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AD36" w14:textId="5C93FCEC" w:rsidR="00421AC2" w:rsidRPr="009E35C5" w:rsidRDefault="00421AC2" w:rsidP="00DC22C9">
      <w:pPr>
        <w:spacing w:after="0" w:line="236" w:lineRule="auto"/>
        <w:ind w:right="82"/>
        <w:jc w:val="both"/>
        <w:rPr>
          <w:rFonts w:asciiTheme="minorHAnsi" w:hAnsiTheme="minorHAnsi" w:cstheme="minorHAnsi"/>
        </w:rPr>
      </w:pPr>
      <w:proofErr w:type="gramStart"/>
      <w:r w:rsidRPr="009E35C5">
        <w:rPr>
          <w:rFonts w:asciiTheme="minorHAnsi" w:hAnsiTheme="minorHAnsi" w:cstheme="minorHAnsi"/>
        </w:rPr>
        <w:t>Врз основа на член 154 и член 155 од Законот за работните односи (</w:t>
      </w:r>
      <w:r w:rsidR="00004014">
        <w:rPr>
          <w:rFonts w:asciiTheme="minorHAnsi" w:hAnsiTheme="minorHAnsi" w:cstheme="minorHAnsi"/>
          <w:lang w:val="mk-MK"/>
        </w:rPr>
        <w:t>,,</w:t>
      </w:r>
      <w:r w:rsidRPr="009E35C5">
        <w:rPr>
          <w:rFonts w:asciiTheme="minorHAnsi" w:hAnsiTheme="minorHAnsi" w:cstheme="minorHAnsi"/>
        </w:rPr>
        <w:t>Службен весник на Република Македонија</w:t>
      </w:r>
      <w:r w:rsidR="00004014">
        <w:rPr>
          <w:rFonts w:asciiTheme="minorHAnsi" w:hAnsiTheme="minorHAnsi" w:cstheme="minorHAnsi"/>
        </w:rPr>
        <w:t>’’</w:t>
      </w:r>
      <w:r w:rsidRPr="009E35C5">
        <w:rPr>
          <w:rFonts w:asciiTheme="minorHAnsi" w:hAnsiTheme="minorHAnsi" w:cstheme="minorHAnsi"/>
        </w:rPr>
        <w:t xml:space="preserve"> бр</w:t>
      </w:r>
      <w:r w:rsidR="00004014">
        <w:rPr>
          <w:rFonts w:asciiTheme="minorHAnsi" w:hAnsiTheme="minorHAnsi" w:cstheme="minorHAnsi"/>
        </w:rPr>
        <w:t>oj</w:t>
      </w:r>
      <w:r w:rsidRPr="009E35C5">
        <w:rPr>
          <w:rFonts w:asciiTheme="minorHAnsi" w:hAnsiTheme="minorHAnsi" w:cstheme="minorHAnsi"/>
        </w:rPr>
        <w:t xml:space="preserve"> 62/2005, 106/2008, 161/2008, 114/2009, 130/2009, 50/2010, 52/2010, 124/2010, 47/2011, 11/2012, 39/2012, 13/2013, 25/2013, 170/2013, 187/2013, 113/2014, 20/2015, 33/2015, 72/2015, 129/2015, 27/2016, 120/2018, 110/2019 и </w:t>
      </w:r>
      <w:r w:rsidR="00004014">
        <w:rPr>
          <w:rFonts w:asciiTheme="minorHAnsi" w:hAnsiTheme="minorHAnsi" w:cstheme="minorHAnsi"/>
        </w:rPr>
        <w:t>,,</w:t>
      </w:r>
      <w:r w:rsidRPr="009E35C5">
        <w:rPr>
          <w:rFonts w:asciiTheme="minorHAnsi" w:hAnsiTheme="minorHAnsi" w:cstheme="minorHAnsi"/>
        </w:rPr>
        <w:t>Службен весник на Република Северна Македонија</w:t>
      </w:r>
      <w:r w:rsidR="00004014">
        <w:rPr>
          <w:rFonts w:asciiTheme="minorHAnsi" w:hAnsiTheme="minorHAnsi" w:cstheme="minorHAnsi"/>
        </w:rPr>
        <w:t>’’</w:t>
      </w:r>
      <w:r w:rsidRPr="009E35C5">
        <w:rPr>
          <w:rFonts w:asciiTheme="minorHAnsi" w:hAnsiTheme="minorHAnsi" w:cstheme="minorHAnsi"/>
        </w:rPr>
        <w:t xml:space="preserve"> бр</w:t>
      </w:r>
      <w:r w:rsidR="00004014">
        <w:rPr>
          <w:rFonts w:asciiTheme="minorHAnsi" w:hAnsiTheme="minorHAnsi" w:cstheme="minorHAnsi"/>
        </w:rPr>
        <w:t>oj</w:t>
      </w:r>
      <w:r w:rsidRPr="009E35C5">
        <w:rPr>
          <w:rFonts w:asciiTheme="minorHAnsi" w:hAnsiTheme="minorHAnsi" w:cstheme="minorHAnsi"/>
        </w:rPr>
        <w:t xml:space="preserve"> 267/2020</w:t>
      </w:r>
      <w:r w:rsidR="002C405B" w:rsidRPr="009E35C5">
        <w:rPr>
          <w:rFonts w:asciiTheme="minorHAnsi" w:hAnsiTheme="minorHAnsi" w:cstheme="minorHAnsi"/>
        </w:rPr>
        <w:t>,</w:t>
      </w:r>
      <w:r w:rsidRPr="009E35C5">
        <w:rPr>
          <w:rFonts w:asciiTheme="minorHAnsi" w:hAnsiTheme="minorHAnsi" w:cstheme="minorHAnsi"/>
        </w:rPr>
        <w:t xml:space="preserve"> 151/2021</w:t>
      </w:r>
      <w:r w:rsidR="002C405B" w:rsidRPr="009E35C5">
        <w:rPr>
          <w:rFonts w:asciiTheme="minorHAnsi" w:hAnsiTheme="minorHAnsi" w:cstheme="minorHAnsi"/>
        </w:rPr>
        <w:t>,</w:t>
      </w:r>
      <w:r w:rsidR="002C405B" w:rsidRPr="009E35C5">
        <w:rPr>
          <w:rFonts w:asciiTheme="minorHAnsi" w:hAnsiTheme="minorHAnsi" w:cstheme="minorHAnsi"/>
          <w:lang w:val="mk-MK"/>
        </w:rPr>
        <w:t xml:space="preserve"> </w:t>
      </w:r>
      <w:r w:rsidR="002C405B" w:rsidRPr="009E35C5">
        <w:rPr>
          <w:rFonts w:asciiTheme="minorHAnsi" w:hAnsiTheme="minorHAnsi" w:cstheme="minorHAnsi"/>
        </w:rPr>
        <w:t>288/2021</w:t>
      </w:r>
      <w:r w:rsidR="002C405B" w:rsidRPr="009E35C5">
        <w:rPr>
          <w:rFonts w:asciiTheme="minorHAnsi" w:hAnsiTheme="minorHAnsi" w:cstheme="minorHAnsi"/>
          <w:lang w:val="mk-MK"/>
        </w:rPr>
        <w:t>,</w:t>
      </w:r>
      <w:r w:rsidR="002C405B" w:rsidRPr="009E35C5">
        <w:rPr>
          <w:rFonts w:asciiTheme="minorHAnsi" w:hAnsiTheme="minorHAnsi" w:cstheme="minorHAnsi"/>
        </w:rPr>
        <w:t xml:space="preserve"> 111/2023</w:t>
      </w:r>
      <w:r w:rsidR="002C405B" w:rsidRPr="009E35C5">
        <w:rPr>
          <w:rFonts w:asciiTheme="minorHAnsi" w:hAnsiTheme="minorHAnsi" w:cstheme="minorHAnsi"/>
          <w:lang w:val="mk-MK"/>
        </w:rPr>
        <w:t xml:space="preserve">, </w:t>
      </w:r>
      <w:r w:rsidR="002C405B" w:rsidRPr="009E35C5">
        <w:rPr>
          <w:rFonts w:asciiTheme="minorHAnsi" w:hAnsiTheme="minorHAnsi" w:cstheme="minorHAnsi"/>
        </w:rPr>
        <w:t>39/</w:t>
      </w:r>
      <w:r w:rsidR="002C405B" w:rsidRPr="009E35C5">
        <w:rPr>
          <w:rFonts w:asciiTheme="minorHAnsi" w:hAnsiTheme="minorHAnsi" w:cstheme="minorHAnsi"/>
          <w:lang w:val="mk-MK"/>
        </w:rPr>
        <w:t>20</w:t>
      </w:r>
      <w:r w:rsidR="002C405B" w:rsidRPr="009E35C5">
        <w:rPr>
          <w:rFonts w:asciiTheme="minorHAnsi" w:hAnsiTheme="minorHAnsi" w:cstheme="minorHAnsi"/>
        </w:rPr>
        <w:t>25,</w:t>
      </w:r>
      <w:r w:rsidR="002C405B" w:rsidRPr="009E35C5">
        <w:rPr>
          <w:rFonts w:asciiTheme="minorHAnsi" w:hAnsiTheme="minorHAnsi" w:cstheme="minorHAnsi"/>
          <w:lang w:val="mk-MK"/>
        </w:rPr>
        <w:t xml:space="preserve"> </w:t>
      </w:r>
      <w:r w:rsidR="002C405B" w:rsidRPr="009E35C5">
        <w:rPr>
          <w:rFonts w:asciiTheme="minorHAnsi" w:hAnsiTheme="minorHAnsi" w:cstheme="minorHAnsi"/>
        </w:rPr>
        <w:t>74/</w:t>
      </w:r>
      <w:r w:rsidR="002C405B" w:rsidRPr="009E35C5">
        <w:rPr>
          <w:rFonts w:asciiTheme="minorHAnsi" w:hAnsiTheme="minorHAnsi" w:cstheme="minorHAnsi"/>
          <w:lang w:val="mk-MK"/>
        </w:rPr>
        <w:t>20</w:t>
      </w:r>
      <w:r w:rsidR="002C405B" w:rsidRPr="009E35C5">
        <w:rPr>
          <w:rFonts w:asciiTheme="minorHAnsi" w:hAnsiTheme="minorHAnsi" w:cstheme="minorHAnsi"/>
        </w:rPr>
        <w:t xml:space="preserve">25 </w:t>
      </w:r>
      <w:r w:rsidR="002C405B" w:rsidRPr="009E35C5">
        <w:rPr>
          <w:rFonts w:asciiTheme="minorHAnsi" w:hAnsiTheme="minorHAnsi" w:cstheme="minorHAnsi"/>
          <w:lang w:val="mk-MK"/>
        </w:rPr>
        <w:t>и</w:t>
      </w:r>
      <w:r w:rsidR="002C405B" w:rsidRPr="009E35C5">
        <w:rPr>
          <w:rFonts w:asciiTheme="minorHAnsi" w:hAnsiTheme="minorHAnsi" w:cstheme="minorHAnsi"/>
        </w:rPr>
        <w:t xml:space="preserve"> 124/</w:t>
      </w:r>
      <w:r w:rsidR="002C405B" w:rsidRPr="009E35C5">
        <w:rPr>
          <w:rFonts w:asciiTheme="minorHAnsi" w:hAnsiTheme="minorHAnsi" w:cstheme="minorHAnsi"/>
          <w:lang w:val="mk-MK"/>
        </w:rPr>
        <w:t>20</w:t>
      </w:r>
      <w:r w:rsidR="002C405B" w:rsidRPr="009E35C5">
        <w:rPr>
          <w:rFonts w:asciiTheme="minorHAnsi" w:hAnsiTheme="minorHAnsi" w:cstheme="minorHAnsi"/>
        </w:rPr>
        <w:t>25</w:t>
      </w:r>
      <w:r w:rsidRPr="009E35C5">
        <w:rPr>
          <w:rFonts w:asciiTheme="minorHAnsi" w:hAnsiTheme="minorHAnsi" w:cstheme="minorHAnsi"/>
        </w:rPr>
        <w:t>), член 110 од Законот за високото образование (</w:t>
      </w:r>
      <w:r w:rsidR="00004014">
        <w:rPr>
          <w:rFonts w:asciiTheme="minorHAnsi" w:hAnsiTheme="minorHAnsi" w:cstheme="minorHAnsi"/>
        </w:rPr>
        <w:t>,,</w:t>
      </w:r>
      <w:r w:rsidRPr="009E35C5">
        <w:rPr>
          <w:rFonts w:asciiTheme="minorHAnsi" w:hAnsiTheme="minorHAnsi" w:cstheme="minorHAnsi"/>
        </w:rPr>
        <w:t>Службен весник на Република Македонија</w:t>
      </w:r>
      <w:r w:rsidR="00004014">
        <w:rPr>
          <w:rFonts w:asciiTheme="minorHAnsi" w:hAnsiTheme="minorHAnsi" w:cstheme="minorHAnsi"/>
        </w:rPr>
        <w:t>’’</w:t>
      </w:r>
      <w:r w:rsidRPr="009E35C5">
        <w:rPr>
          <w:rFonts w:asciiTheme="minorHAnsi" w:hAnsiTheme="minorHAnsi" w:cstheme="minorHAnsi"/>
        </w:rPr>
        <w:t xml:space="preserve"> бр</w:t>
      </w:r>
      <w:r w:rsidR="00004014">
        <w:rPr>
          <w:rFonts w:asciiTheme="minorHAnsi" w:hAnsiTheme="minorHAnsi" w:cstheme="minorHAnsi"/>
        </w:rPr>
        <w:t>oj</w:t>
      </w:r>
      <w:r w:rsidRPr="009E35C5">
        <w:rPr>
          <w:rFonts w:asciiTheme="minorHAnsi" w:hAnsiTheme="minorHAnsi" w:cstheme="minorHAnsi"/>
        </w:rPr>
        <w:t xml:space="preserve"> 82/2018</w:t>
      </w:r>
      <w:r w:rsidR="00C53A9F" w:rsidRPr="009E35C5">
        <w:rPr>
          <w:rFonts w:asciiTheme="minorHAnsi" w:hAnsiTheme="minorHAnsi" w:cstheme="minorHAnsi"/>
          <w:lang w:val="mk-MK"/>
        </w:rPr>
        <w:t xml:space="preserve"> </w:t>
      </w:r>
      <w:r w:rsidRPr="009E35C5">
        <w:rPr>
          <w:rFonts w:asciiTheme="minorHAnsi" w:hAnsiTheme="minorHAnsi" w:cstheme="minorHAnsi"/>
        </w:rPr>
        <w:t xml:space="preserve">и </w:t>
      </w:r>
      <w:r w:rsidR="00004014">
        <w:rPr>
          <w:rFonts w:asciiTheme="minorHAnsi" w:hAnsiTheme="minorHAnsi" w:cstheme="minorHAnsi"/>
        </w:rPr>
        <w:t>,,</w:t>
      </w:r>
      <w:r w:rsidRPr="009E35C5">
        <w:rPr>
          <w:rFonts w:asciiTheme="minorHAnsi" w:hAnsiTheme="minorHAnsi" w:cstheme="minorHAnsi"/>
        </w:rPr>
        <w:t>Службен весник на Република Северна Македонија</w:t>
      </w:r>
      <w:r w:rsidR="00004014">
        <w:rPr>
          <w:rFonts w:asciiTheme="minorHAnsi" w:hAnsiTheme="minorHAnsi" w:cstheme="minorHAnsi"/>
        </w:rPr>
        <w:t>’’</w:t>
      </w:r>
      <w:r w:rsidRPr="009E35C5">
        <w:rPr>
          <w:rFonts w:asciiTheme="minorHAnsi" w:hAnsiTheme="minorHAnsi" w:cstheme="minorHAnsi"/>
        </w:rPr>
        <w:t xml:space="preserve"> бр</w:t>
      </w:r>
      <w:r w:rsidR="00004014">
        <w:rPr>
          <w:rFonts w:asciiTheme="minorHAnsi" w:hAnsiTheme="minorHAnsi" w:cstheme="minorHAnsi"/>
        </w:rPr>
        <w:t>oj</w:t>
      </w:r>
      <w:r w:rsidRPr="009E35C5">
        <w:rPr>
          <w:rFonts w:asciiTheme="minorHAnsi" w:hAnsiTheme="minorHAnsi" w:cstheme="minorHAnsi"/>
        </w:rPr>
        <w:t xml:space="preserve"> 178/2021</w:t>
      </w:r>
      <w:r w:rsidR="00CD70AA" w:rsidRPr="009E35C5">
        <w:rPr>
          <w:rFonts w:asciiTheme="minorHAnsi" w:hAnsiTheme="minorHAnsi" w:cstheme="minorHAnsi"/>
          <w:lang w:val="mk-MK"/>
        </w:rPr>
        <w:t>, 58/2024 и 124/2025</w:t>
      </w:r>
      <w:r w:rsidRPr="009E35C5">
        <w:rPr>
          <w:rFonts w:asciiTheme="minorHAnsi" w:hAnsiTheme="minorHAnsi" w:cstheme="minorHAnsi"/>
        </w:rPr>
        <w:t>), член 345 од Статутот на Универзитетот „Св. Кирил и Методиј“ во Скопје (Универзитетски гласник бр</w:t>
      </w:r>
      <w:r w:rsidR="00004014">
        <w:rPr>
          <w:rFonts w:asciiTheme="minorHAnsi" w:hAnsiTheme="minorHAnsi" w:cstheme="minorHAnsi"/>
        </w:rPr>
        <w:t>oj</w:t>
      </w:r>
      <w:r w:rsidRPr="009E35C5">
        <w:rPr>
          <w:rFonts w:asciiTheme="minorHAnsi" w:hAnsiTheme="minorHAnsi" w:cstheme="minorHAnsi"/>
        </w:rPr>
        <w:t xml:space="preserve"> 425/2019), член 5</w:t>
      </w:r>
      <w:r w:rsidR="003366CB" w:rsidRPr="009E35C5">
        <w:rPr>
          <w:rFonts w:asciiTheme="minorHAnsi" w:hAnsiTheme="minorHAnsi" w:cstheme="minorHAnsi"/>
          <w:lang w:val="mk-MK"/>
        </w:rPr>
        <w:t>7</w:t>
      </w:r>
      <w:r w:rsidRPr="009E35C5">
        <w:rPr>
          <w:rFonts w:asciiTheme="minorHAnsi" w:hAnsiTheme="minorHAnsi" w:cstheme="minorHAnsi"/>
        </w:rPr>
        <w:t xml:space="preserve"> и член </w:t>
      </w:r>
      <w:r w:rsidR="003366CB" w:rsidRPr="009E35C5">
        <w:rPr>
          <w:rFonts w:asciiTheme="minorHAnsi" w:hAnsiTheme="minorHAnsi" w:cstheme="minorHAnsi"/>
          <w:lang w:val="mk-MK"/>
        </w:rPr>
        <w:t>96</w:t>
      </w:r>
      <w:r w:rsidRPr="009E35C5">
        <w:rPr>
          <w:rFonts w:asciiTheme="minorHAnsi" w:hAnsiTheme="minorHAnsi" w:cstheme="minorHAnsi"/>
        </w:rPr>
        <w:t xml:space="preserve"> од Статутот на </w:t>
      </w:r>
      <w:r w:rsidR="00C53A9F" w:rsidRPr="009E35C5">
        <w:rPr>
          <w:rFonts w:asciiTheme="minorHAnsi" w:hAnsiTheme="minorHAnsi" w:cstheme="minorHAnsi"/>
          <w:lang w:val="mk-MK"/>
        </w:rPr>
        <w:t>Стоматолошкиот</w:t>
      </w:r>
      <w:r w:rsidRPr="009E35C5">
        <w:rPr>
          <w:rFonts w:asciiTheme="minorHAnsi" w:hAnsiTheme="minorHAnsi" w:cstheme="minorHAnsi"/>
        </w:rPr>
        <w:t xml:space="preserve"> факултет во Скопје, во состав на Универзитетот „Св. Кирил и Методиј“ во Скопје (Универзитетски гласник бр</w:t>
      </w:r>
      <w:r w:rsidR="00004014">
        <w:rPr>
          <w:rFonts w:asciiTheme="minorHAnsi" w:hAnsiTheme="minorHAnsi" w:cstheme="minorHAnsi"/>
        </w:rPr>
        <w:t>oj</w:t>
      </w:r>
      <w:r w:rsidRPr="009E35C5">
        <w:rPr>
          <w:rFonts w:asciiTheme="minorHAnsi" w:hAnsiTheme="minorHAnsi" w:cstheme="minorHAnsi"/>
        </w:rPr>
        <w:t xml:space="preserve"> 4</w:t>
      </w:r>
      <w:r w:rsidR="003366CB" w:rsidRPr="009E35C5">
        <w:rPr>
          <w:rFonts w:asciiTheme="minorHAnsi" w:hAnsiTheme="minorHAnsi" w:cstheme="minorHAnsi"/>
          <w:lang w:val="mk-MK"/>
        </w:rPr>
        <w:t>45</w:t>
      </w:r>
      <w:r w:rsidRPr="009E35C5">
        <w:rPr>
          <w:rFonts w:asciiTheme="minorHAnsi" w:hAnsiTheme="minorHAnsi" w:cstheme="minorHAnsi"/>
        </w:rPr>
        <w:t xml:space="preserve">/2019) и Колективниот договор </w:t>
      </w:r>
      <w:r w:rsidR="00C53A9F" w:rsidRPr="009E35C5">
        <w:rPr>
          <w:rFonts w:asciiTheme="minorHAnsi" w:hAnsiTheme="minorHAnsi" w:cstheme="minorHAnsi"/>
          <w:lang w:val="mk-MK"/>
        </w:rPr>
        <w:t>на Универзитетот ,, Св.Кирил и Методиј</w:t>
      </w:r>
      <w:r w:rsidR="00C53A9F" w:rsidRPr="009E35C5">
        <w:rPr>
          <w:rFonts w:asciiTheme="minorHAnsi" w:hAnsiTheme="minorHAnsi" w:cstheme="minorHAnsi"/>
        </w:rPr>
        <w:t>”</w:t>
      </w:r>
      <w:r w:rsidR="00C53A9F" w:rsidRPr="009E35C5">
        <w:rPr>
          <w:rFonts w:asciiTheme="minorHAnsi" w:hAnsiTheme="minorHAnsi" w:cstheme="minorHAnsi"/>
          <w:lang w:val="mk-MK"/>
        </w:rPr>
        <w:t xml:space="preserve"> во Скопје</w:t>
      </w:r>
      <w:r w:rsidRPr="009E35C5">
        <w:rPr>
          <w:rFonts w:asciiTheme="minorHAnsi" w:hAnsiTheme="minorHAnsi" w:cstheme="minorHAnsi"/>
        </w:rPr>
        <w:t xml:space="preserve"> (</w:t>
      </w:r>
      <w:r w:rsidR="00004014">
        <w:rPr>
          <w:rFonts w:asciiTheme="minorHAnsi" w:hAnsiTheme="minorHAnsi" w:cstheme="minorHAnsi"/>
        </w:rPr>
        <w:t>,,</w:t>
      </w:r>
      <w:r w:rsidRPr="009E35C5">
        <w:rPr>
          <w:rFonts w:asciiTheme="minorHAnsi" w:hAnsiTheme="minorHAnsi" w:cstheme="minorHAnsi"/>
        </w:rPr>
        <w:t>Службен весник на Република Северна Македонија</w:t>
      </w:r>
      <w:r w:rsidR="00004014">
        <w:rPr>
          <w:rFonts w:asciiTheme="minorHAnsi" w:hAnsiTheme="minorHAnsi" w:cstheme="minorHAnsi"/>
        </w:rPr>
        <w:t>’’</w:t>
      </w:r>
      <w:r w:rsidRPr="009E35C5">
        <w:rPr>
          <w:rFonts w:asciiTheme="minorHAnsi" w:hAnsiTheme="minorHAnsi" w:cstheme="minorHAnsi"/>
        </w:rPr>
        <w:t xml:space="preserve"> бр</w:t>
      </w:r>
      <w:r w:rsidR="00004014">
        <w:rPr>
          <w:rFonts w:asciiTheme="minorHAnsi" w:hAnsiTheme="minorHAnsi" w:cstheme="minorHAnsi"/>
        </w:rPr>
        <w:t>oj</w:t>
      </w:r>
      <w:r w:rsidRPr="009E35C5">
        <w:rPr>
          <w:rFonts w:asciiTheme="minorHAnsi" w:hAnsiTheme="minorHAnsi" w:cstheme="minorHAnsi"/>
        </w:rPr>
        <w:t xml:space="preserve"> </w:t>
      </w:r>
      <w:r w:rsidR="00C53A9F" w:rsidRPr="009E35C5">
        <w:rPr>
          <w:rFonts w:asciiTheme="minorHAnsi" w:hAnsiTheme="minorHAnsi" w:cstheme="minorHAnsi"/>
          <w:lang w:val="mk-MK"/>
        </w:rPr>
        <w:t>287</w:t>
      </w:r>
      <w:r w:rsidRPr="009E35C5">
        <w:rPr>
          <w:rFonts w:asciiTheme="minorHAnsi" w:hAnsiTheme="minorHAnsi" w:cstheme="minorHAnsi"/>
        </w:rPr>
        <w:t>/202</w:t>
      </w:r>
      <w:r w:rsidR="00C53A9F" w:rsidRPr="009E35C5">
        <w:rPr>
          <w:rFonts w:asciiTheme="minorHAnsi" w:hAnsiTheme="minorHAnsi" w:cstheme="minorHAnsi"/>
          <w:lang w:val="mk-MK"/>
        </w:rPr>
        <w:t>2</w:t>
      </w:r>
      <w:r w:rsidRPr="009E35C5">
        <w:rPr>
          <w:rFonts w:asciiTheme="minorHAnsi" w:hAnsiTheme="minorHAnsi" w:cstheme="minorHAnsi"/>
        </w:rPr>
        <w:t xml:space="preserve">), Наставно-научниот совет на </w:t>
      </w:r>
      <w:r w:rsidR="001364BB">
        <w:rPr>
          <w:rFonts w:asciiTheme="minorHAnsi" w:hAnsiTheme="minorHAnsi" w:cstheme="minorHAnsi"/>
          <w:lang w:val="mk-MK"/>
        </w:rPr>
        <w:t>Ф</w:t>
      </w:r>
      <w:r w:rsidRPr="009E35C5">
        <w:rPr>
          <w:rFonts w:asciiTheme="minorHAnsi" w:hAnsiTheme="minorHAnsi" w:cstheme="minorHAnsi"/>
        </w:rPr>
        <w:t>акултет</w:t>
      </w:r>
      <w:r w:rsidR="001364BB">
        <w:rPr>
          <w:rFonts w:asciiTheme="minorHAnsi" w:hAnsiTheme="minorHAnsi" w:cstheme="minorHAnsi"/>
          <w:lang w:val="mk-MK"/>
        </w:rPr>
        <w:t>от</w:t>
      </w:r>
      <w:r w:rsidRPr="009E35C5">
        <w:rPr>
          <w:rFonts w:asciiTheme="minorHAnsi" w:hAnsiTheme="minorHAnsi" w:cstheme="minorHAnsi"/>
        </w:rPr>
        <w:t xml:space="preserve">, на својата </w:t>
      </w:r>
      <w:r w:rsidR="004938B8" w:rsidRPr="009E35C5">
        <w:rPr>
          <w:rFonts w:asciiTheme="minorHAnsi" w:hAnsiTheme="minorHAnsi" w:cstheme="minorHAnsi"/>
        </w:rPr>
        <w:t>13</w:t>
      </w:r>
      <w:r w:rsidR="004938B8" w:rsidRPr="009E35C5">
        <w:rPr>
          <w:rFonts w:asciiTheme="minorHAnsi" w:hAnsiTheme="minorHAnsi" w:cstheme="minorHAnsi"/>
          <w:lang w:val="mk-MK"/>
        </w:rPr>
        <w:t>-та</w:t>
      </w:r>
      <w:r w:rsidRPr="009E35C5">
        <w:rPr>
          <w:rFonts w:asciiTheme="minorHAnsi" w:hAnsiTheme="minorHAnsi" w:cstheme="minorHAnsi"/>
        </w:rPr>
        <w:t xml:space="preserve"> редовна седница одржана на </w:t>
      </w:r>
      <w:r w:rsidR="00DC22C9" w:rsidRPr="009E35C5">
        <w:rPr>
          <w:rFonts w:asciiTheme="minorHAnsi" w:hAnsiTheme="minorHAnsi" w:cstheme="minorHAnsi"/>
          <w:lang w:val="mk-MK"/>
        </w:rPr>
        <w:t>25</w:t>
      </w:r>
      <w:r w:rsidRPr="009E35C5">
        <w:rPr>
          <w:rFonts w:asciiTheme="minorHAnsi" w:hAnsiTheme="minorHAnsi" w:cstheme="minorHAnsi"/>
        </w:rPr>
        <w:t>.</w:t>
      </w:r>
      <w:r w:rsidR="004938B8" w:rsidRPr="009E35C5">
        <w:rPr>
          <w:rFonts w:asciiTheme="minorHAnsi" w:hAnsiTheme="minorHAnsi" w:cstheme="minorHAnsi"/>
          <w:lang w:val="mk-MK"/>
        </w:rPr>
        <w:t>2</w:t>
      </w:r>
      <w:r w:rsidRPr="009E35C5">
        <w:rPr>
          <w:rFonts w:asciiTheme="minorHAnsi" w:hAnsiTheme="minorHAnsi" w:cstheme="minorHAnsi"/>
        </w:rPr>
        <w:t>.202</w:t>
      </w:r>
      <w:r w:rsidR="004938B8" w:rsidRPr="009E35C5">
        <w:rPr>
          <w:rFonts w:asciiTheme="minorHAnsi" w:hAnsiTheme="minorHAnsi" w:cstheme="minorHAnsi"/>
          <w:lang w:val="mk-MK"/>
        </w:rPr>
        <w:t>6</w:t>
      </w:r>
      <w:r w:rsidRPr="009E35C5">
        <w:rPr>
          <w:rFonts w:asciiTheme="minorHAnsi" w:hAnsiTheme="minorHAnsi" w:cstheme="minorHAnsi"/>
        </w:rPr>
        <w:t xml:space="preserve"> година, </w:t>
      </w:r>
      <w:r w:rsidR="009C2FAB">
        <w:rPr>
          <w:rFonts w:asciiTheme="minorHAnsi" w:hAnsiTheme="minorHAnsi" w:cstheme="minorHAnsi"/>
          <w:lang w:val="mk-MK"/>
        </w:rPr>
        <w:t>го</w:t>
      </w:r>
      <w:r w:rsidR="009C2FAB">
        <w:rPr>
          <w:rFonts w:asciiTheme="minorHAnsi" w:hAnsiTheme="minorHAnsi" w:cstheme="minorHAnsi"/>
        </w:rPr>
        <w:t xml:space="preserve"> донесе следниот</w:t>
      </w:r>
      <w:proofErr w:type="gramEnd"/>
      <w:r w:rsidRPr="009E35C5">
        <w:rPr>
          <w:rFonts w:asciiTheme="minorHAnsi" w:hAnsiTheme="minorHAnsi" w:cstheme="minorHAnsi"/>
        </w:rPr>
        <w:t xml:space="preserve"> </w:t>
      </w:r>
    </w:p>
    <w:p w14:paraId="209BE655" w14:textId="77777777" w:rsidR="00421AC2" w:rsidRPr="009E35C5" w:rsidRDefault="00421AC2" w:rsidP="00421AC2">
      <w:pPr>
        <w:spacing w:after="23"/>
        <w:ind w:right="52"/>
        <w:jc w:val="center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b/>
        </w:rPr>
        <w:t xml:space="preserve"> </w:t>
      </w:r>
    </w:p>
    <w:p w14:paraId="7EAEFE11" w14:textId="424A45B0" w:rsidR="00CA083E" w:rsidRPr="001364BB" w:rsidRDefault="001364BB" w:rsidP="00CA083E">
      <w:pPr>
        <w:shd w:val="clear" w:color="auto" w:fill="D9D9D9"/>
        <w:spacing w:after="4" w:line="249" w:lineRule="auto"/>
        <w:ind w:left="91"/>
        <w:jc w:val="center"/>
        <w:rPr>
          <w:rFonts w:asciiTheme="minorHAnsi" w:hAnsiTheme="minorHAnsi" w:cstheme="minorHAnsi"/>
          <w:color w:val="auto"/>
          <w:lang w:val="mk-MK"/>
        </w:rPr>
      </w:pPr>
      <w:r>
        <w:rPr>
          <w:rFonts w:asciiTheme="minorHAnsi" w:hAnsiTheme="minorHAnsi" w:cstheme="minorHAnsi"/>
          <w:b/>
          <w:color w:val="auto"/>
          <w:lang w:val="mk-MK"/>
        </w:rPr>
        <w:t>П Р А В И Л Н И К</w:t>
      </w:r>
    </w:p>
    <w:p w14:paraId="42FD8D35" w14:textId="37C1D8F1" w:rsidR="00421AC2" w:rsidRPr="009E35C5" w:rsidRDefault="00421AC2" w:rsidP="00CA083E">
      <w:pPr>
        <w:shd w:val="clear" w:color="auto" w:fill="D9D9D9"/>
        <w:spacing w:after="4" w:line="249" w:lineRule="auto"/>
        <w:ind w:left="91"/>
        <w:jc w:val="center"/>
        <w:rPr>
          <w:rFonts w:asciiTheme="minorHAnsi" w:hAnsiTheme="minorHAnsi" w:cstheme="minorHAnsi"/>
          <w:color w:val="auto"/>
        </w:rPr>
      </w:pPr>
      <w:proofErr w:type="gramStart"/>
      <w:r w:rsidRPr="009E35C5">
        <w:rPr>
          <w:rFonts w:asciiTheme="minorHAnsi" w:hAnsiTheme="minorHAnsi" w:cstheme="minorHAnsi"/>
          <w:b/>
          <w:color w:val="auto"/>
        </w:rPr>
        <w:t>за</w:t>
      </w:r>
      <w:proofErr w:type="gramEnd"/>
      <w:r w:rsidRPr="009E35C5">
        <w:rPr>
          <w:rFonts w:asciiTheme="minorHAnsi" w:hAnsiTheme="minorHAnsi" w:cstheme="minorHAnsi"/>
          <w:b/>
          <w:color w:val="auto"/>
        </w:rPr>
        <w:t xml:space="preserve"> </w:t>
      </w:r>
      <w:r w:rsidR="001B1888">
        <w:rPr>
          <w:rFonts w:asciiTheme="minorHAnsi" w:hAnsiTheme="minorHAnsi" w:cstheme="minorHAnsi"/>
          <w:b/>
          <w:color w:val="auto"/>
          <w:lang w:val="mk-MK"/>
        </w:rPr>
        <w:t xml:space="preserve">научно и </w:t>
      </w:r>
      <w:r w:rsidRPr="009E35C5">
        <w:rPr>
          <w:rFonts w:asciiTheme="minorHAnsi" w:hAnsiTheme="minorHAnsi" w:cstheme="minorHAnsi"/>
          <w:b/>
          <w:color w:val="auto"/>
        </w:rPr>
        <w:t xml:space="preserve">стручно усовршување на </w:t>
      </w:r>
      <w:r w:rsidR="001B1888">
        <w:rPr>
          <w:rFonts w:asciiTheme="minorHAnsi" w:hAnsiTheme="minorHAnsi" w:cstheme="minorHAnsi"/>
          <w:b/>
          <w:color w:val="auto"/>
          <w:lang w:val="mk-MK"/>
        </w:rPr>
        <w:t>кадарот</w:t>
      </w:r>
      <w:r w:rsidRPr="009E35C5">
        <w:rPr>
          <w:rFonts w:asciiTheme="minorHAnsi" w:hAnsiTheme="minorHAnsi" w:cstheme="minorHAnsi"/>
          <w:b/>
          <w:color w:val="auto"/>
        </w:rPr>
        <w:t xml:space="preserve"> на </w:t>
      </w:r>
      <w:r w:rsidR="0044186A" w:rsidRPr="009E35C5">
        <w:rPr>
          <w:rFonts w:asciiTheme="minorHAnsi" w:hAnsiTheme="minorHAnsi" w:cstheme="minorHAnsi"/>
          <w:b/>
          <w:color w:val="auto"/>
        </w:rPr>
        <w:t>Универзитет</w:t>
      </w:r>
      <w:r w:rsidR="00604A70">
        <w:rPr>
          <w:rFonts w:asciiTheme="minorHAnsi" w:hAnsiTheme="minorHAnsi" w:cstheme="minorHAnsi"/>
          <w:b/>
          <w:color w:val="auto"/>
          <w:lang w:val="mk-MK"/>
        </w:rPr>
        <w:t>от</w:t>
      </w:r>
      <w:r w:rsidR="0044186A" w:rsidRPr="009E35C5">
        <w:rPr>
          <w:rFonts w:asciiTheme="minorHAnsi" w:hAnsiTheme="minorHAnsi" w:cstheme="minorHAnsi"/>
          <w:b/>
          <w:color w:val="auto"/>
        </w:rPr>
        <w:t xml:space="preserve"> „Св. Кирил и Методиј“ во Скопје</w:t>
      </w:r>
      <w:r w:rsidR="0044186A">
        <w:rPr>
          <w:rFonts w:asciiTheme="minorHAnsi" w:hAnsiTheme="minorHAnsi" w:cstheme="minorHAnsi"/>
          <w:b/>
          <w:color w:val="auto"/>
          <w:lang w:val="mk-MK"/>
        </w:rPr>
        <w:t xml:space="preserve">, </w:t>
      </w:r>
      <w:r w:rsidR="004938B8" w:rsidRPr="009E35C5">
        <w:rPr>
          <w:rFonts w:asciiTheme="minorHAnsi" w:hAnsiTheme="minorHAnsi" w:cstheme="minorHAnsi"/>
          <w:b/>
          <w:color w:val="auto"/>
          <w:lang w:val="mk-MK"/>
        </w:rPr>
        <w:t>Стоматолошки</w:t>
      </w:r>
      <w:r w:rsidRPr="009E35C5">
        <w:rPr>
          <w:rFonts w:asciiTheme="minorHAnsi" w:hAnsiTheme="minorHAnsi" w:cstheme="minorHAnsi"/>
          <w:b/>
          <w:color w:val="auto"/>
        </w:rPr>
        <w:t xml:space="preserve"> факултет</w:t>
      </w:r>
      <w:r w:rsidR="0044186A">
        <w:rPr>
          <w:rFonts w:asciiTheme="minorHAnsi" w:hAnsiTheme="minorHAnsi" w:cstheme="minorHAnsi"/>
          <w:b/>
          <w:color w:val="auto"/>
          <w:lang w:val="mk-MK"/>
        </w:rPr>
        <w:t xml:space="preserve"> -</w:t>
      </w:r>
      <w:r w:rsidRPr="009E35C5">
        <w:rPr>
          <w:rFonts w:asciiTheme="minorHAnsi" w:hAnsiTheme="minorHAnsi" w:cstheme="minorHAnsi"/>
          <w:b/>
          <w:color w:val="auto"/>
        </w:rPr>
        <w:t xml:space="preserve"> Скопје </w:t>
      </w:r>
    </w:p>
    <w:p w14:paraId="141EF0B1" w14:textId="77777777" w:rsidR="00421AC2" w:rsidRPr="009E35C5" w:rsidRDefault="00421AC2" w:rsidP="00421AC2">
      <w:pPr>
        <w:spacing w:after="21"/>
        <w:ind w:right="50"/>
        <w:jc w:val="center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</w:t>
      </w:r>
    </w:p>
    <w:p w14:paraId="02045FE4" w14:textId="77777777" w:rsidR="00421AC2" w:rsidRPr="009E35C5" w:rsidRDefault="00421AC2" w:rsidP="00421AC2">
      <w:pPr>
        <w:tabs>
          <w:tab w:val="center" w:pos="1542"/>
        </w:tabs>
        <w:spacing w:after="5" w:line="248" w:lineRule="auto"/>
        <w:ind w:left="-5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b/>
        </w:rPr>
        <w:t xml:space="preserve">I  </w:t>
      </w:r>
      <w:r w:rsidRPr="009E35C5">
        <w:rPr>
          <w:rFonts w:asciiTheme="minorHAnsi" w:hAnsiTheme="minorHAnsi" w:cstheme="minorHAnsi"/>
          <w:b/>
        </w:rPr>
        <w:tab/>
        <w:t>ОПШТИ ОДРЕДБИ</w:t>
      </w:r>
      <w:r w:rsidRPr="009E35C5">
        <w:rPr>
          <w:rFonts w:asciiTheme="minorHAnsi" w:hAnsiTheme="minorHAnsi" w:cstheme="minorHAnsi"/>
        </w:rPr>
        <w:t xml:space="preserve"> </w:t>
      </w:r>
    </w:p>
    <w:p w14:paraId="7CDF5A08" w14:textId="77777777" w:rsidR="00421AC2" w:rsidRPr="009E35C5" w:rsidRDefault="00421AC2" w:rsidP="00421AC2">
      <w:pPr>
        <w:pStyle w:val="Heading1"/>
        <w:spacing w:after="4" w:line="249" w:lineRule="auto"/>
        <w:ind w:right="88"/>
        <w:rPr>
          <w:rFonts w:asciiTheme="minorHAnsi" w:hAnsiTheme="minorHAnsi" w:cstheme="minorHAnsi"/>
          <w:sz w:val="22"/>
        </w:rPr>
      </w:pPr>
      <w:r w:rsidRPr="009E35C5">
        <w:rPr>
          <w:rFonts w:asciiTheme="minorHAnsi" w:hAnsiTheme="minorHAnsi" w:cstheme="minorHAnsi"/>
          <w:color w:val="000000"/>
          <w:sz w:val="22"/>
        </w:rPr>
        <w:t>Член 1</w:t>
      </w:r>
      <w:r w:rsidRPr="009E35C5">
        <w:rPr>
          <w:rFonts w:asciiTheme="minorHAnsi" w:hAnsiTheme="minorHAnsi" w:cstheme="minorHAnsi"/>
          <w:b w:val="0"/>
          <w:color w:val="000000"/>
          <w:sz w:val="22"/>
        </w:rPr>
        <w:t xml:space="preserve"> </w:t>
      </w:r>
    </w:p>
    <w:p w14:paraId="41EFC51C" w14:textId="6B49ACC5" w:rsidR="006904B1" w:rsidRDefault="00421AC2" w:rsidP="00F43DEC">
      <w:pPr>
        <w:spacing w:after="5" w:line="247" w:lineRule="auto"/>
        <w:ind w:left="-15" w:right="79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Со ов</w:t>
      </w:r>
      <w:r w:rsidR="006319CB">
        <w:rPr>
          <w:rFonts w:asciiTheme="minorHAnsi" w:hAnsiTheme="minorHAnsi" w:cstheme="minorHAnsi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6319CB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 xml:space="preserve"> се уредуваат </w:t>
      </w:r>
      <w:r w:rsidR="00544214">
        <w:rPr>
          <w:rFonts w:asciiTheme="minorHAnsi" w:hAnsiTheme="minorHAnsi" w:cstheme="minorHAnsi"/>
          <w:lang w:val="mk-MK"/>
        </w:rPr>
        <w:t>видов</w:t>
      </w:r>
      <w:r w:rsidRPr="009E35C5">
        <w:rPr>
          <w:rFonts w:asciiTheme="minorHAnsi" w:hAnsiTheme="minorHAnsi" w:cstheme="minorHAnsi"/>
        </w:rPr>
        <w:t xml:space="preserve">ите и постапката за одобрување, организирање и финансирање на </w:t>
      </w:r>
      <w:r w:rsidR="00B17D02">
        <w:rPr>
          <w:rFonts w:asciiTheme="minorHAnsi" w:hAnsiTheme="minorHAnsi" w:cstheme="minorHAnsi"/>
          <w:lang w:val="mk-MK"/>
        </w:rPr>
        <w:t xml:space="preserve">научното и </w:t>
      </w:r>
      <w:r w:rsidRPr="009E35C5">
        <w:rPr>
          <w:rFonts w:asciiTheme="minorHAnsi" w:hAnsiTheme="minorHAnsi" w:cstheme="minorHAnsi"/>
        </w:rPr>
        <w:t xml:space="preserve">стручното усовршување на вработените на </w:t>
      </w:r>
      <w:r w:rsidR="00604A70" w:rsidRPr="00604A70">
        <w:rPr>
          <w:rFonts w:asciiTheme="minorHAnsi" w:hAnsiTheme="minorHAnsi" w:cstheme="minorHAnsi"/>
          <w:lang w:val="mk-MK"/>
        </w:rPr>
        <w:t>Универзитет</w:t>
      </w:r>
      <w:r w:rsidR="00604A70">
        <w:rPr>
          <w:rFonts w:asciiTheme="minorHAnsi" w:hAnsiTheme="minorHAnsi" w:cstheme="minorHAnsi"/>
          <w:lang w:val="mk-MK"/>
        </w:rPr>
        <w:t>от</w:t>
      </w:r>
      <w:r w:rsidR="00604A70" w:rsidRPr="00604A70">
        <w:rPr>
          <w:rFonts w:asciiTheme="minorHAnsi" w:hAnsiTheme="minorHAnsi" w:cstheme="minorHAnsi"/>
          <w:lang w:val="mk-MK"/>
        </w:rPr>
        <w:t xml:space="preserve"> „Св. Кирил и Методиј“ во Скопје, Стоматолошки факултет - Скопје</w:t>
      </w:r>
      <w:r w:rsidRPr="009E35C5">
        <w:rPr>
          <w:rFonts w:asciiTheme="minorHAnsi" w:hAnsiTheme="minorHAnsi" w:cstheme="minorHAnsi"/>
        </w:rPr>
        <w:t xml:space="preserve"> (во понатамошниот текст: Факултетот)</w:t>
      </w:r>
      <w:r w:rsidR="00604A70">
        <w:rPr>
          <w:rFonts w:asciiTheme="minorHAnsi" w:hAnsiTheme="minorHAnsi" w:cstheme="minorHAnsi"/>
          <w:lang w:val="mk-MK"/>
        </w:rPr>
        <w:t xml:space="preserve">, како и </w:t>
      </w:r>
      <w:r w:rsidR="00604A70" w:rsidRPr="009E35C5">
        <w:rPr>
          <w:rFonts w:asciiTheme="minorHAnsi" w:hAnsiTheme="minorHAnsi" w:cstheme="minorHAnsi"/>
        </w:rPr>
        <w:t xml:space="preserve">правата, обврските и одговорностите на вработените на Факултетот кои произлегуваат од користењето на можностите за </w:t>
      </w:r>
      <w:r w:rsidR="00EB41F3">
        <w:rPr>
          <w:rFonts w:asciiTheme="minorHAnsi" w:hAnsiTheme="minorHAnsi" w:cstheme="minorHAnsi"/>
          <w:lang w:val="mk-MK"/>
        </w:rPr>
        <w:t xml:space="preserve">научно и </w:t>
      </w:r>
      <w:r w:rsidR="00604A70" w:rsidRPr="009E35C5">
        <w:rPr>
          <w:rFonts w:asciiTheme="minorHAnsi" w:hAnsiTheme="minorHAnsi" w:cstheme="minorHAnsi"/>
        </w:rPr>
        <w:t>стручно усовршување</w:t>
      </w:r>
      <w:r w:rsidRPr="009E35C5">
        <w:rPr>
          <w:rFonts w:asciiTheme="minorHAnsi" w:hAnsiTheme="minorHAnsi" w:cstheme="minorHAnsi"/>
        </w:rPr>
        <w:t xml:space="preserve">. </w:t>
      </w:r>
    </w:p>
    <w:p w14:paraId="696126C0" w14:textId="5C83F143" w:rsidR="00421AC2" w:rsidRPr="009E35C5" w:rsidRDefault="00421AC2" w:rsidP="00421AC2">
      <w:pPr>
        <w:spacing w:after="21"/>
        <w:ind w:right="52"/>
        <w:jc w:val="center"/>
        <w:rPr>
          <w:rFonts w:asciiTheme="minorHAnsi" w:hAnsiTheme="minorHAnsi" w:cstheme="minorHAnsi"/>
        </w:rPr>
      </w:pPr>
    </w:p>
    <w:p w14:paraId="4F188305" w14:textId="77777777" w:rsidR="00421AC2" w:rsidRPr="009E35C5" w:rsidRDefault="00421AC2" w:rsidP="00421AC2">
      <w:pPr>
        <w:pStyle w:val="Heading1"/>
        <w:spacing w:after="4" w:line="249" w:lineRule="auto"/>
        <w:ind w:right="84"/>
        <w:rPr>
          <w:rFonts w:asciiTheme="minorHAnsi" w:hAnsiTheme="minorHAnsi" w:cstheme="minorHAnsi"/>
          <w:sz w:val="22"/>
        </w:rPr>
      </w:pPr>
      <w:r w:rsidRPr="009E35C5">
        <w:rPr>
          <w:rFonts w:asciiTheme="minorHAnsi" w:hAnsiTheme="minorHAnsi" w:cstheme="minorHAnsi"/>
          <w:color w:val="000000"/>
          <w:sz w:val="22"/>
        </w:rPr>
        <w:t xml:space="preserve">Член 2  </w:t>
      </w:r>
    </w:p>
    <w:p w14:paraId="6771377E" w14:textId="1053BD5E" w:rsidR="00421AC2" w:rsidRPr="009E35C5" w:rsidRDefault="00421AC2" w:rsidP="00CA083E">
      <w:pPr>
        <w:spacing w:after="2" w:line="238" w:lineRule="auto"/>
        <w:ind w:left="-1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</w:t>
      </w:r>
      <w:r w:rsidR="00F43DEC" w:rsidRPr="009E35C5">
        <w:rPr>
          <w:rFonts w:asciiTheme="minorHAnsi" w:hAnsiTheme="minorHAnsi" w:cstheme="minorHAnsi"/>
        </w:rPr>
        <w:tab/>
      </w:r>
      <w:r w:rsidRPr="009E35C5">
        <w:rPr>
          <w:rFonts w:asciiTheme="minorHAnsi" w:hAnsiTheme="minorHAnsi" w:cstheme="minorHAnsi"/>
        </w:rPr>
        <w:t>Вработени на Факултетот се лицата избрани во наставно-научни</w:t>
      </w:r>
      <w:r w:rsidR="00BA1E30" w:rsidRPr="009E35C5">
        <w:rPr>
          <w:rFonts w:asciiTheme="minorHAnsi" w:hAnsiTheme="minorHAnsi" w:cstheme="minorHAnsi"/>
          <w:lang w:val="mk-MK"/>
        </w:rPr>
        <w:t>, научни</w:t>
      </w:r>
      <w:r w:rsidRPr="009E35C5">
        <w:rPr>
          <w:rFonts w:asciiTheme="minorHAnsi" w:hAnsiTheme="minorHAnsi" w:cstheme="minorHAnsi"/>
        </w:rPr>
        <w:t xml:space="preserve"> и соработнички звања кои вршат </w:t>
      </w:r>
      <w:r w:rsidRPr="00375665">
        <w:rPr>
          <w:rFonts w:asciiTheme="minorHAnsi" w:hAnsiTheme="minorHAnsi" w:cstheme="minorHAnsi"/>
        </w:rPr>
        <w:t>високообразовна</w:t>
      </w:r>
      <w:r w:rsidR="00521DE5">
        <w:rPr>
          <w:rFonts w:asciiTheme="minorHAnsi" w:hAnsiTheme="minorHAnsi" w:cstheme="minorHAnsi"/>
          <w:lang w:val="mk-MK"/>
        </w:rPr>
        <w:t xml:space="preserve"> и</w:t>
      </w:r>
      <w:r w:rsidR="00842452" w:rsidRPr="00375665">
        <w:rPr>
          <w:rFonts w:asciiTheme="minorHAnsi" w:hAnsiTheme="minorHAnsi" w:cstheme="minorHAnsi"/>
          <w:lang w:val="mk-MK"/>
        </w:rPr>
        <w:t xml:space="preserve"> научноистражувачка </w:t>
      </w:r>
      <w:r w:rsidR="00842452" w:rsidRPr="00521DE5">
        <w:rPr>
          <w:rFonts w:asciiTheme="minorHAnsi" w:hAnsiTheme="minorHAnsi" w:cstheme="minorHAnsi"/>
          <w:lang w:val="mk-MK"/>
        </w:rPr>
        <w:t>дејност</w:t>
      </w:r>
      <w:r w:rsidRPr="009E35C5">
        <w:rPr>
          <w:rFonts w:asciiTheme="minorHAnsi" w:hAnsiTheme="minorHAnsi" w:cstheme="minorHAnsi"/>
        </w:rPr>
        <w:t xml:space="preserve"> (во понатамошниот текст: наставен кадар) и лицата вработени во Стручната и административна служба и</w:t>
      </w:r>
      <w:r w:rsidR="00CA083E" w:rsidRPr="009E35C5">
        <w:rPr>
          <w:rFonts w:asciiTheme="minorHAnsi" w:hAnsiTheme="minorHAnsi" w:cstheme="minorHAnsi"/>
          <w:lang w:val="mk-MK"/>
        </w:rPr>
        <w:t xml:space="preserve"> </w:t>
      </w:r>
      <w:r w:rsidRPr="009E35C5">
        <w:rPr>
          <w:rFonts w:asciiTheme="minorHAnsi" w:hAnsiTheme="minorHAnsi" w:cstheme="minorHAnsi"/>
        </w:rPr>
        <w:t xml:space="preserve">помошно-техничките лица (во понатамошниот текст: ненаставен кадар). </w:t>
      </w:r>
    </w:p>
    <w:p w14:paraId="7D6AC0B9" w14:textId="32C28939" w:rsidR="00421AC2" w:rsidRPr="009E35C5" w:rsidRDefault="00421AC2" w:rsidP="00CA083E">
      <w:pPr>
        <w:spacing w:after="5" w:line="247" w:lineRule="auto"/>
        <w:ind w:left="-15" w:right="84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</w:t>
      </w:r>
      <w:r w:rsidR="00F43DEC" w:rsidRPr="009E35C5">
        <w:rPr>
          <w:rFonts w:asciiTheme="minorHAnsi" w:hAnsiTheme="minorHAnsi" w:cstheme="minorHAnsi"/>
        </w:rPr>
        <w:tab/>
      </w:r>
      <w:r w:rsidRPr="009E35C5">
        <w:rPr>
          <w:rFonts w:asciiTheme="minorHAnsi" w:hAnsiTheme="minorHAnsi" w:cstheme="minorHAnsi"/>
        </w:rPr>
        <w:t>Наставниот</w:t>
      </w:r>
      <w:r w:rsidR="005A734D">
        <w:rPr>
          <w:rFonts w:asciiTheme="minorHAnsi" w:hAnsiTheme="minorHAnsi" w:cstheme="minorHAnsi"/>
          <w:lang w:val="mk-MK"/>
        </w:rPr>
        <w:t xml:space="preserve"> и ненаставниот </w:t>
      </w:r>
      <w:r w:rsidRPr="009E35C5">
        <w:rPr>
          <w:rFonts w:asciiTheme="minorHAnsi" w:hAnsiTheme="minorHAnsi" w:cstheme="minorHAnsi"/>
        </w:rPr>
        <w:t>кадар има</w:t>
      </w:r>
      <w:r w:rsidR="005A734D">
        <w:rPr>
          <w:rFonts w:asciiTheme="minorHAnsi" w:hAnsiTheme="minorHAnsi" w:cstheme="minorHAnsi"/>
          <w:lang w:val="mk-MK"/>
        </w:rPr>
        <w:t>ат</w:t>
      </w:r>
      <w:r w:rsidRPr="009E35C5">
        <w:rPr>
          <w:rFonts w:asciiTheme="minorHAnsi" w:hAnsiTheme="minorHAnsi" w:cstheme="minorHAnsi"/>
        </w:rPr>
        <w:t xml:space="preserve"> право и должност на постојано усовршување и оспособување. </w:t>
      </w:r>
    </w:p>
    <w:p w14:paraId="03708541" w14:textId="6C172D5D" w:rsidR="00421AC2" w:rsidRPr="009E35C5" w:rsidRDefault="00421AC2" w:rsidP="00F43DEC">
      <w:pPr>
        <w:spacing w:after="5" w:line="247" w:lineRule="auto"/>
        <w:ind w:left="-15" w:firstLine="73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За реализација на правата и обврските од став 2 од овој член, Факултетот одобрува парични средства од сопствени приходи. </w:t>
      </w:r>
    </w:p>
    <w:p w14:paraId="0EB4AE76" w14:textId="77777777" w:rsidR="00421AC2" w:rsidRPr="009E35C5" w:rsidRDefault="00421AC2" w:rsidP="00421AC2">
      <w:pPr>
        <w:spacing w:after="21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</w:t>
      </w:r>
    </w:p>
    <w:p w14:paraId="209CE2FA" w14:textId="5DE280C5" w:rsidR="00936A12" w:rsidRPr="009E35C5" w:rsidRDefault="00936A12" w:rsidP="00CA083E">
      <w:pPr>
        <w:tabs>
          <w:tab w:val="right" w:pos="4196"/>
        </w:tabs>
        <w:spacing w:after="5" w:line="248" w:lineRule="auto"/>
        <w:ind w:left="-5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b/>
          <w:color w:val="222222"/>
        </w:rPr>
        <w:t>I</w:t>
      </w:r>
      <w:r w:rsidRPr="009E35C5">
        <w:rPr>
          <w:rFonts w:asciiTheme="minorHAnsi" w:hAnsiTheme="minorHAnsi" w:cstheme="minorHAnsi"/>
          <w:b/>
        </w:rPr>
        <w:t>I</w:t>
      </w:r>
      <w:proofErr w:type="gramStart"/>
      <w:r w:rsidRPr="009E35C5">
        <w:rPr>
          <w:rFonts w:asciiTheme="minorHAnsi" w:hAnsiTheme="minorHAnsi" w:cstheme="minorHAnsi"/>
          <w:b/>
        </w:rPr>
        <w:t xml:space="preserve">.  </w:t>
      </w:r>
      <w:r w:rsidR="009D1390">
        <w:rPr>
          <w:rFonts w:asciiTheme="minorHAnsi" w:hAnsiTheme="minorHAnsi" w:cstheme="minorHAnsi"/>
          <w:b/>
          <w:lang w:val="mk-MK"/>
        </w:rPr>
        <w:t>НАУЧНО</w:t>
      </w:r>
      <w:proofErr w:type="gramEnd"/>
      <w:r w:rsidR="009D1390">
        <w:rPr>
          <w:rFonts w:asciiTheme="minorHAnsi" w:hAnsiTheme="minorHAnsi" w:cstheme="minorHAnsi"/>
          <w:b/>
          <w:lang w:val="mk-MK"/>
        </w:rPr>
        <w:t xml:space="preserve"> И </w:t>
      </w:r>
      <w:r w:rsidRPr="009E35C5">
        <w:rPr>
          <w:rFonts w:asciiTheme="minorHAnsi" w:hAnsiTheme="minorHAnsi" w:cstheme="minorHAnsi"/>
          <w:b/>
        </w:rPr>
        <w:t xml:space="preserve">СТРУЧНО УСОВРШУВАЊЕ НА НАСТАВНИОТ КАДАР </w:t>
      </w:r>
      <w:r w:rsidRPr="009E35C5">
        <w:rPr>
          <w:rFonts w:asciiTheme="minorHAnsi" w:hAnsiTheme="minorHAnsi" w:cstheme="minorHAnsi"/>
        </w:rPr>
        <w:t xml:space="preserve"> </w:t>
      </w:r>
    </w:p>
    <w:p w14:paraId="3DBC5FDF" w14:textId="7A22AA9D" w:rsidR="00936A12" w:rsidRPr="009E35C5" w:rsidRDefault="00B934DA" w:rsidP="00936A12">
      <w:pPr>
        <w:spacing w:after="4" w:line="249" w:lineRule="auto"/>
        <w:ind w:left="10" w:right="9" w:hanging="1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mk-MK"/>
        </w:rPr>
        <w:t>Научно и с</w:t>
      </w:r>
      <w:r w:rsidR="00936A12" w:rsidRPr="009E35C5">
        <w:rPr>
          <w:rFonts w:asciiTheme="minorHAnsi" w:hAnsiTheme="minorHAnsi" w:cstheme="minorHAnsi"/>
          <w:b/>
        </w:rPr>
        <w:t xml:space="preserve">тручно </w:t>
      </w:r>
      <w:r w:rsidR="00936A12" w:rsidRPr="009E35C5">
        <w:rPr>
          <w:rFonts w:asciiTheme="minorHAnsi" w:hAnsiTheme="minorHAnsi" w:cstheme="minorHAnsi"/>
          <w:b/>
          <w:color w:val="222222"/>
        </w:rPr>
        <w:t>усовршување</w:t>
      </w:r>
      <w:r w:rsidR="00936A12" w:rsidRPr="009E35C5">
        <w:rPr>
          <w:rFonts w:asciiTheme="minorHAnsi" w:hAnsiTheme="minorHAnsi" w:cstheme="minorHAnsi"/>
          <w:color w:val="222222"/>
        </w:rPr>
        <w:t xml:space="preserve"> </w:t>
      </w:r>
    </w:p>
    <w:p w14:paraId="7EB6B9B0" w14:textId="1D0AAEA3" w:rsidR="00936A12" w:rsidRPr="009E35C5" w:rsidRDefault="00936A12" w:rsidP="00936A12">
      <w:pPr>
        <w:pStyle w:val="Heading1"/>
        <w:ind w:right="8"/>
        <w:rPr>
          <w:rFonts w:asciiTheme="minorHAnsi" w:hAnsiTheme="minorHAnsi" w:cstheme="minorHAnsi"/>
          <w:sz w:val="22"/>
        </w:rPr>
      </w:pPr>
      <w:r w:rsidRPr="009E35C5">
        <w:rPr>
          <w:rFonts w:asciiTheme="minorHAnsi" w:hAnsiTheme="minorHAnsi" w:cstheme="minorHAnsi"/>
          <w:sz w:val="22"/>
        </w:rPr>
        <w:t xml:space="preserve">Член </w:t>
      </w:r>
      <w:r w:rsidR="00644858" w:rsidRPr="009E35C5">
        <w:rPr>
          <w:rFonts w:asciiTheme="minorHAnsi" w:hAnsiTheme="minorHAnsi" w:cstheme="minorHAnsi"/>
          <w:sz w:val="22"/>
          <w:lang w:val="mk-MK"/>
        </w:rPr>
        <w:t>3</w:t>
      </w:r>
      <w:r w:rsidRPr="009E35C5">
        <w:rPr>
          <w:rFonts w:asciiTheme="minorHAnsi" w:hAnsiTheme="minorHAnsi" w:cstheme="minorHAnsi"/>
          <w:b w:val="0"/>
          <w:sz w:val="22"/>
        </w:rPr>
        <w:t xml:space="preserve"> </w:t>
      </w:r>
    </w:p>
    <w:p w14:paraId="42FE804F" w14:textId="0FE972F7" w:rsidR="00936A12" w:rsidRPr="009E35C5" w:rsidRDefault="00B17D02" w:rsidP="008E722C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  <w:lang w:val="mk-MK"/>
        </w:rPr>
        <w:t>Научното и с</w:t>
      </w:r>
      <w:r w:rsidR="00936A12" w:rsidRPr="009E35C5">
        <w:rPr>
          <w:rFonts w:asciiTheme="minorHAnsi" w:hAnsiTheme="minorHAnsi" w:cstheme="minorHAnsi"/>
          <w:color w:val="222222"/>
        </w:rPr>
        <w:t xml:space="preserve">тручното усовршување подразбира постојано усовршување и стекнување на нови стручни знаења на наставниот кадар со цел поуспешно и поквалитетно извршување на работните задачи од делокругот на работата. </w:t>
      </w:r>
    </w:p>
    <w:p w14:paraId="388D3BC7" w14:textId="78028BAF" w:rsidR="00936A12" w:rsidRPr="009E35C5" w:rsidRDefault="00D4573C" w:rsidP="0014588A">
      <w:pPr>
        <w:spacing w:after="5" w:line="247" w:lineRule="auto"/>
        <w:ind w:right="3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  <w:lang w:val="mk-MK"/>
        </w:rPr>
        <w:t>Научното и с</w:t>
      </w:r>
      <w:r w:rsidR="00936A12" w:rsidRPr="009E35C5">
        <w:rPr>
          <w:rFonts w:asciiTheme="minorHAnsi" w:hAnsiTheme="minorHAnsi" w:cstheme="minorHAnsi"/>
          <w:color w:val="222222"/>
        </w:rPr>
        <w:t xml:space="preserve">тручното усовршување опфаќа:  </w:t>
      </w:r>
    </w:p>
    <w:p w14:paraId="1D3B1C69" w14:textId="18A3A7CA" w:rsidR="00936A12" w:rsidRPr="009E35C5" w:rsidRDefault="00936A12" w:rsidP="00936A12">
      <w:pPr>
        <w:numPr>
          <w:ilvl w:val="0"/>
          <w:numId w:val="2"/>
        </w:numPr>
        <w:spacing w:after="2" w:line="240" w:lineRule="auto"/>
        <w:ind w:right="30" w:hanging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>студиски престој заради стручно, односно научно усовршување (престој на високообразовна</w:t>
      </w:r>
      <w:r w:rsidR="00C52A23">
        <w:rPr>
          <w:rFonts w:asciiTheme="minorHAnsi" w:hAnsiTheme="minorHAnsi" w:cstheme="minorHAnsi"/>
          <w:color w:val="222222"/>
          <w:lang w:val="mk-MK"/>
        </w:rPr>
        <w:t xml:space="preserve"> </w:t>
      </w:r>
      <w:r w:rsidR="00C52A23" w:rsidRPr="005A380D">
        <w:rPr>
          <w:rFonts w:asciiTheme="minorHAnsi" w:hAnsiTheme="minorHAnsi" w:cstheme="minorHAnsi"/>
          <w:color w:val="222222"/>
          <w:lang w:val="mk-MK"/>
        </w:rPr>
        <w:t>и научна</w:t>
      </w:r>
      <w:r w:rsidRPr="009E35C5">
        <w:rPr>
          <w:rFonts w:asciiTheme="minorHAnsi" w:hAnsiTheme="minorHAnsi" w:cstheme="minorHAnsi"/>
          <w:color w:val="222222"/>
        </w:rPr>
        <w:t xml:space="preserve"> установа, постдокторски </w:t>
      </w:r>
      <w:r w:rsidR="00557B39" w:rsidRPr="009E35C5">
        <w:rPr>
          <w:rFonts w:asciiTheme="minorHAnsi" w:hAnsiTheme="minorHAnsi" w:cstheme="minorHAnsi"/>
          <w:color w:val="222222"/>
          <w:lang w:val="mk-MK"/>
        </w:rPr>
        <w:t>студии и истражувања и друго)</w:t>
      </w:r>
      <w:r w:rsidR="00557B39" w:rsidRPr="009E35C5">
        <w:rPr>
          <w:rFonts w:asciiTheme="minorHAnsi" w:hAnsiTheme="minorHAnsi" w:cstheme="minorHAnsi"/>
          <w:color w:val="222222"/>
        </w:rPr>
        <w:t>;</w:t>
      </w:r>
    </w:p>
    <w:p w14:paraId="274FFCB6" w14:textId="77777777" w:rsidR="00936A12" w:rsidRPr="009E35C5" w:rsidRDefault="00936A12" w:rsidP="00936A12">
      <w:pPr>
        <w:numPr>
          <w:ilvl w:val="0"/>
          <w:numId w:val="2"/>
        </w:numPr>
        <w:spacing w:after="5" w:line="247" w:lineRule="auto"/>
        <w:ind w:right="30" w:hanging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мобилност на наставниот кадар; </w:t>
      </w:r>
    </w:p>
    <w:p w14:paraId="6DF5250C" w14:textId="609A89C5" w:rsidR="00820E6A" w:rsidRPr="009C2FAB" w:rsidRDefault="00A23070" w:rsidP="00DC22C9">
      <w:pPr>
        <w:numPr>
          <w:ilvl w:val="0"/>
          <w:numId w:val="2"/>
        </w:numPr>
        <w:spacing w:after="5" w:line="247" w:lineRule="auto"/>
        <w:ind w:right="30" w:hanging="720"/>
        <w:jc w:val="both"/>
        <w:rPr>
          <w:rFonts w:asciiTheme="minorHAnsi" w:hAnsiTheme="minorHAnsi" w:cstheme="minorHAnsi"/>
        </w:rPr>
      </w:pPr>
      <w:r w:rsidRPr="009C2FAB">
        <w:rPr>
          <w:rFonts w:asciiTheme="minorHAnsi" w:hAnsiTheme="minorHAnsi" w:cstheme="minorHAnsi"/>
          <w:color w:val="222222"/>
          <w:lang w:val="mk-MK"/>
        </w:rPr>
        <w:lastRenderedPageBreak/>
        <w:t>учество на стручни и научни конференции (конгреси, симпозиуми, консултации, семинари, нау</w:t>
      </w:r>
      <w:r w:rsidR="009C2FAB" w:rsidRPr="009C2FAB">
        <w:rPr>
          <w:rFonts w:asciiTheme="minorHAnsi" w:hAnsiTheme="minorHAnsi" w:cstheme="minorHAnsi"/>
          <w:color w:val="222222"/>
          <w:lang w:val="mk-MK"/>
        </w:rPr>
        <w:t xml:space="preserve">чни екскурзии, студиски посети </w:t>
      </w:r>
      <w:r w:rsidRPr="009C2FAB">
        <w:rPr>
          <w:rFonts w:asciiTheme="minorHAnsi" w:hAnsiTheme="minorHAnsi" w:cstheme="minorHAnsi"/>
          <w:color w:val="222222"/>
          <w:lang w:val="mk-MK"/>
        </w:rPr>
        <w:t xml:space="preserve">и сл.) </w:t>
      </w:r>
      <w:r w:rsidR="009C2FAB" w:rsidRPr="009C2FAB">
        <w:rPr>
          <w:rFonts w:asciiTheme="minorHAnsi" w:hAnsiTheme="minorHAnsi" w:cstheme="minorHAnsi"/>
          <w:color w:val="222222"/>
        </w:rPr>
        <w:t>со прифатен труд</w:t>
      </w:r>
      <w:r w:rsidR="009C2FAB" w:rsidRPr="009C2FAB">
        <w:rPr>
          <w:rFonts w:asciiTheme="minorHAnsi" w:hAnsiTheme="minorHAnsi" w:cstheme="minorHAnsi"/>
          <w:color w:val="222222"/>
          <w:lang w:val="mk-MK"/>
        </w:rPr>
        <w:t xml:space="preserve"> </w:t>
      </w:r>
      <w:r w:rsidR="009C2FAB" w:rsidRPr="009C2FAB">
        <w:rPr>
          <w:rFonts w:asciiTheme="minorHAnsi" w:hAnsiTheme="minorHAnsi" w:cstheme="minorHAnsi"/>
          <w:lang w:val="mk-MK"/>
        </w:rPr>
        <w:t>како прв автор</w:t>
      </w:r>
      <w:r w:rsidR="009C2FAB" w:rsidRPr="009C2FAB">
        <w:rPr>
          <w:rFonts w:asciiTheme="minorHAnsi" w:hAnsiTheme="minorHAnsi" w:cstheme="minorHAnsi"/>
          <w:color w:val="222222"/>
        </w:rPr>
        <w:t xml:space="preserve"> или </w:t>
      </w:r>
      <w:r w:rsidR="009C2FAB" w:rsidRPr="009C2FAB">
        <w:rPr>
          <w:rFonts w:asciiTheme="minorHAnsi" w:hAnsiTheme="minorHAnsi" w:cstheme="minorHAnsi"/>
          <w:color w:val="222222"/>
          <w:lang w:val="mk-MK"/>
        </w:rPr>
        <w:t>пленарен предавач</w:t>
      </w:r>
      <w:r w:rsidR="009C2FAB" w:rsidRPr="009C2FAB">
        <w:rPr>
          <w:rFonts w:asciiTheme="minorHAnsi" w:hAnsiTheme="minorHAnsi" w:cstheme="minorHAnsi"/>
          <w:color w:val="222222"/>
        </w:rPr>
        <w:t>;</w:t>
      </w:r>
    </w:p>
    <w:p w14:paraId="18697AE0" w14:textId="63F3EF80" w:rsidR="00936A12" w:rsidRPr="009E35C5" w:rsidRDefault="00936A12" w:rsidP="00DC22C9">
      <w:pPr>
        <w:numPr>
          <w:ilvl w:val="0"/>
          <w:numId w:val="2"/>
        </w:numPr>
        <w:spacing w:after="5" w:line="247" w:lineRule="auto"/>
        <w:ind w:right="30" w:hanging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>учества на меѓународни конференции во организација</w:t>
      </w:r>
      <w:r w:rsidR="00DC22C9" w:rsidRPr="009E35C5">
        <w:rPr>
          <w:rFonts w:asciiTheme="minorHAnsi" w:hAnsiTheme="minorHAnsi" w:cstheme="minorHAnsi"/>
          <w:color w:val="222222"/>
        </w:rPr>
        <w:t xml:space="preserve"> и коорганизација на Факултето</w:t>
      </w:r>
      <w:r w:rsidR="006904B1">
        <w:rPr>
          <w:rFonts w:asciiTheme="minorHAnsi" w:hAnsiTheme="minorHAnsi" w:cstheme="minorHAnsi"/>
          <w:color w:val="222222"/>
          <w:lang w:val="mk-MK"/>
        </w:rPr>
        <w:t>т</w:t>
      </w:r>
      <w:r w:rsidR="00DC22C9" w:rsidRPr="009E35C5">
        <w:rPr>
          <w:rFonts w:asciiTheme="minorHAnsi" w:hAnsiTheme="minorHAnsi" w:cstheme="minorHAnsi"/>
          <w:color w:val="222222"/>
        </w:rPr>
        <w:t xml:space="preserve"> </w:t>
      </w:r>
      <w:r w:rsidRPr="009E35C5">
        <w:rPr>
          <w:rFonts w:asciiTheme="minorHAnsi" w:hAnsiTheme="minorHAnsi" w:cstheme="minorHAnsi"/>
          <w:color w:val="222222"/>
        </w:rPr>
        <w:t>со прифатен труд</w:t>
      </w:r>
      <w:r w:rsidR="00CE19E7" w:rsidRPr="009E35C5">
        <w:rPr>
          <w:rFonts w:asciiTheme="minorHAnsi" w:hAnsiTheme="minorHAnsi" w:cstheme="minorHAnsi"/>
          <w:color w:val="222222"/>
          <w:lang w:val="mk-MK"/>
        </w:rPr>
        <w:t xml:space="preserve"> </w:t>
      </w:r>
      <w:r w:rsidR="00CE19E7" w:rsidRPr="009E35C5">
        <w:rPr>
          <w:rFonts w:asciiTheme="minorHAnsi" w:hAnsiTheme="minorHAnsi" w:cstheme="minorHAnsi"/>
          <w:lang w:val="mk-MK"/>
        </w:rPr>
        <w:t>како прв автор</w:t>
      </w:r>
      <w:r w:rsidR="00CE19E7" w:rsidRPr="009E35C5">
        <w:rPr>
          <w:rFonts w:asciiTheme="minorHAnsi" w:hAnsiTheme="minorHAnsi" w:cstheme="minorHAnsi"/>
          <w:color w:val="222222"/>
          <w:lang w:val="mk-MK"/>
        </w:rPr>
        <w:t xml:space="preserve"> </w:t>
      </w:r>
      <w:r w:rsidR="00CE19E7" w:rsidRPr="009E35C5">
        <w:rPr>
          <w:rFonts w:asciiTheme="minorHAnsi" w:hAnsiTheme="minorHAnsi" w:cstheme="minorHAnsi"/>
          <w:color w:val="222222"/>
        </w:rPr>
        <w:t xml:space="preserve">или </w:t>
      </w:r>
      <w:r w:rsidR="00CE19E7" w:rsidRPr="009E35C5">
        <w:rPr>
          <w:rFonts w:asciiTheme="minorHAnsi" w:hAnsiTheme="minorHAnsi" w:cstheme="minorHAnsi"/>
          <w:color w:val="222222"/>
          <w:lang w:val="mk-MK"/>
        </w:rPr>
        <w:t>пленарен предавач</w:t>
      </w:r>
      <w:r w:rsidRPr="009E35C5">
        <w:rPr>
          <w:rFonts w:asciiTheme="minorHAnsi" w:hAnsiTheme="minorHAnsi" w:cstheme="minorHAnsi"/>
          <w:color w:val="222222"/>
        </w:rPr>
        <w:t xml:space="preserve">; </w:t>
      </w:r>
    </w:p>
    <w:p w14:paraId="6A92085F" w14:textId="1C9E0AFC" w:rsidR="00936A12" w:rsidRPr="009E35C5" w:rsidRDefault="00936A12" w:rsidP="00936A12">
      <w:pPr>
        <w:numPr>
          <w:ilvl w:val="0"/>
          <w:numId w:val="2"/>
        </w:numPr>
        <w:spacing w:after="2" w:line="240" w:lineRule="auto"/>
        <w:ind w:right="30" w:hanging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>објавување на трудови во меѓународно списание регистрирано во базa на списанија (</w:t>
      </w:r>
      <w:r w:rsidR="00153EDD" w:rsidRPr="009E35C5">
        <w:rPr>
          <w:rFonts w:asciiTheme="minorHAnsi" w:hAnsiTheme="minorHAnsi" w:cstheme="minorHAnsi"/>
          <w:color w:val="222222"/>
        </w:rPr>
        <w:t>WoS</w:t>
      </w:r>
      <w:r w:rsidR="00DC22C9" w:rsidRPr="009E35C5">
        <w:rPr>
          <w:rFonts w:asciiTheme="minorHAnsi" w:hAnsiTheme="minorHAnsi" w:cstheme="minorHAnsi"/>
          <w:color w:val="222222"/>
          <w:lang w:val="mk-MK"/>
        </w:rPr>
        <w:t xml:space="preserve">, </w:t>
      </w:r>
      <w:r w:rsidR="00DC22C9" w:rsidRPr="009E35C5">
        <w:rPr>
          <w:rFonts w:asciiTheme="minorHAnsi" w:hAnsiTheme="minorHAnsi" w:cstheme="minorHAnsi"/>
          <w:color w:val="222222"/>
        </w:rPr>
        <w:t>Scopus</w:t>
      </w:r>
      <w:r w:rsidR="00153EDD" w:rsidRPr="009E35C5">
        <w:rPr>
          <w:rFonts w:asciiTheme="minorHAnsi" w:hAnsiTheme="minorHAnsi" w:cstheme="minorHAnsi"/>
          <w:color w:val="222222"/>
        </w:rPr>
        <w:t xml:space="preserve"> </w:t>
      </w:r>
      <w:r w:rsidR="00153EDD" w:rsidRPr="009E35C5">
        <w:rPr>
          <w:rFonts w:asciiTheme="minorHAnsi" w:hAnsiTheme="minorHAnsi" w:cstheme="minorHAnsi"/>
          <w:color w:val="222222"/>
          <w:lang w:val="mk-MK"/>
        </w:rPr>
        <w:t>и</w:t>
      </w:r>
      <w:r w:rsidR="006904B1">
        <w:rPr>
          <w:rFonts w:asciiTheme="minorHAnsi" w:hAnsiTheme="minorHAnsi" w:cstheme="minorHAnsi"/>
          <w:color w:val="222222"/>
          <w:lang w:val="mk-MK"/>
        </w:rPr>
        <w:t>ли</w:t>
      </w:r>
      <w:r w:rsidR="00153EDD" w:rsidRPr="009E35C5">
        <w:rPr>
          <w:rFonts w:asciiTheme="minorHAnsi" w:hAnsiTheme="minorHAnsi" w:cstheme="minorHAnsi"/>
          <w:color w:val="222222"/>
          <w:lang w:val="mk-MK"/>
        </w:rPr>
        <w:t xml:space="preserve"> </w:t>
      </w:r>
      <w:r w:rsidR="00153EDD" w:rsidRPr="009E35C5">
        <w:rPr>
          <w:rFonts w:asciiTheme="minorHAnsi" w:hAnsiTheme="minorHAnsi" w:cstheme="minorHAnsi"/>
          <w:color w:val="222222"/>
        </w:rPr>
        <w:t>PubMed</w:t>
      </w:r>
      <w:r w:rsidRPr="009E35C5">
        <w:rPr>
          <w:rFonts w:asciiTheme="minorHAnsi" w:hAnsiTheme="minorHAnsi" w:cstheme="minorHAnsi"/>
          <w:color w:val="222222"/>
        </w:rPr>
        <w:t xml:space="preserve">). </w:t>
      </w:r>
    </w:p>
    <w:p w14:paraId="7F581666" w14:textId="77777777" w:rsidR="00936A12" w:rsidRPr="009E35C5" w:rsidRDefault="00936A12" w:rsidP="00936A12">
      <w:pPr>
        <w:spacing w:after="0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  </w:t>
      </w:r>
    </w:p>
    <w:p w14:paraId="228D630C" w14:textId="77777777" w:rsidR="008E722C" w:rsidRPr="009E35C5" w:rsidRDefault="008E722C" w:rsidP="00936A12">
      <w:pPr>
        <w:spacing w:after="2" w:line="238" w:lineRule="auto"/>
        <w:ind w:left="1478" w:right="68" w:hanging="1419"/>
        <w:rPr>
          <w:rFonts w:asciiTheme="minorHAnsi" w:hAnsiTheme="minorHAnsi" w:cstheme="minorHAnsi"/>
          <w:b/>
          <w:color w:val="222222"/>
        </w:rPr>
      </w:pPr>
    </w:p>
    <w:p w14:paraId="522A45A3" w14:textId="6728C7FF" w:rsidR="00557B39" w:rsidRPr="009E35C5" w:rsidRDefault="00936A12" w:rsidP="00936A12">
      <w:pPr>
        <w:spacing w:after="2" w:line="238" w:lineRule="auto"/>
        <w:ind w:left="1478" w:right="68" w:hanging="1419"/>
        <w:rPr>
          <w:rFonts w:asciiTheme="minorHAnsi" w:hAnsiTheme="minorHAnsi" w:cstheme="minorHAnsi"/>
          <w:color w:val="222222"/>
        </w:rPr>
      </w:pPr>
      <w:r w:rsidRPr="009E35C5">
        <w:rPr>
          <w:rFonts w:asciiTheme="minorHAnsi" w:hAnsiTheme="minorHAnsi" w:cstheme="minorHAnsi"/>
          <w:b/>
          <w:color w:val="222222"/>
        </w:rPr>
        <w:t>Студиски престој за стручно, односно научно усовршување</w:t>
      </w:r>
      <w:r w:rsidRPr="009E35C5">
        <w:rPr>
          <w:rFonts w:asciiTheme="minorHAnsi" w:hAnsiTheme="minorHAnsi" w:cstheme="minorHAnsi"/>
          <w:color w:val="222222"/>
        </w:rPr>
        <w:t xml:space="preserve"> </w:t>
      </w:r>
    </w:p>
    <w:p w14:paraId="71604ADA" w14:textId="7ECBF87C" w:rsidR="00936A12" w:rsidRPr="009E35C5" w:rsidRDefault="00936A12" w:rsidP="00557B39">
      <w:pPr>
        <w:spacing w:after="2" w:line="238" w:lineRule="auto"/>
        <w:ind w:left="1478" w:right="68" w:hanging="1419"/>
        <w:jc w:val="center"/>
        <w:rPr>
          <w:rFonts w:asciiTheme="minorHAnsi" w:hAnsiTheme="minorHAnsi" w:cstheme="minorHAnsi"/>
          <w:lang w:val="mk-MK"/>
        </w:rPr>
      </w:pPr>
      <w:r w:rsidRPr="009E35C5">
        <w:rPr>
          <w:rFonts w:asciiTheme="minorHAnsi" w:hAnsiTheme="minorHAnsi" w:cstheme="minorHAnsi"/>
          <w:b/>
          <w:color w:val="222222"/>
        </w:rPr>
        <w:t xml:space="preserve">Член </w:t>
      </w:r>
      <w:r w:rsidR="00644858" w:rsidRPr="009E35C5">
        <w:rPr>
          <w:rFonts w:asciiTheme="minorHAnsi" w:hAnsiTheme="minorHAnsi" w:cstheme="minorHAnsi"/>
          <w:b/>
          <w:color w:val="222222"/>
          <w:lang w:val="mk-MK"/>
        </w:rPr>
        <w:t>4</w:t>
      </w:r>
    </w:p>
    <w:p w14:paraId="16247A85" w14:textId="22A0142F" w:rsidR="00936A12" w:rsidRPr="009E35C5" w:rsidRDefault="00936A12" w:rsidP="008E722C">
      <w:pPr>
        <w:spacing w:after="2" w:line="240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Согласност за студиски престој на наставниот кадар, по предлог на </w:t>
      </w:r>
      <w:r w:rsidR="00EA5AD0" w:rsidRPr="009E35C5">
        <w:rPr>
          <w:rFonts w:asciiTheme="minorHAnsi" w:hAnsiTheme="minorHAnsi" w:cstheme="minorHAnsi"/>
          <w:color w:val="222222"/>
          <w:lang w:val="mk-MK"/>
        </w:rPr>
        <w:t>катадрата</w:t>
      </w:r>
      <w:r w:rsidRPr="009E35C5">
        <w:rPr>
          <w:rFonts w:asciiTheme="minorHAnsi" w:hAnsiTheme="minorHAnsi" w:cstheme="minorHAnsi"/>
          <w:color w:val="222222"/>
        </w:rPr>
        <w:t xml:space="preserve">, дава Наставно-научниот совет на Факултетот. </w:t>
      </w:r>
    </w:p>
    <w:p w14:paraId="107CF465" w14:textId="38BD9004" w:rsidR="00936A12" w:rsidRPr="009E35C5" w:rsidRDefault="00936A12" w:rsidP="008E722C">
      <w:pPr>
        <w:spacing w:after="2" w:line="240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>Барањето за студиски престој треба да е во согласност со член 345 од Статутот на Универзитетот „Св. Кирил и Методиј“ во Скопје</w:t>
      </w:r>
      <w:r w:rsidR="00C52A23">
        <w:rPr>
          <w:rFonts w:asciiTheme="minorHAnsi" w:hAnsiTheme="minorHAnsi" w:cstheme="minorHAnsi"/>
          <w:color w:val="222222"/>
          <w:lang w:val="mk-MK"/>
        </w:rPr>
        <w:t xml:space="preserve"> и </w:t>
      </w:r>
      <w:r w:rsidR="00967086">
        <w:rPr>
          <w:rFonts w:asciiTheme="minorHAnsi" w:hAnsiTheme="minorHAnsi" w:cstheme="minorHAnsi"/>
          <w:color w:val="222222"/>
          <w:lang w:val="mk-MK"/>
        </w:rPr>
        <w:t xml:space="preserve">член 96 од </w:t>
      </w:r>
      <w:r w:rsidR="00C52A23">
        <w:rPr>
          <w:rFonts w:asciiTheme="minorHAnsi" w:hAnsiTheme="minorHAnsi" w:cstheme="minorHAnsi"/>
          <w:color w:val="222222"/>
          <w:lang w:val="mk-MK"/>
        </w:rPr>
        <w:t>Статутот на Факултетот</w:t>
      </w:r>
      <w:r w:rsidRPr="009E35C5">
        <w:rPr>
          <w:rFonts w:asciiTheme="minorHAnsi" w:hAnsiTheme="minorHAnsi" w:cstheme="minorHAnsi"/>
          <w:color w:val="222222"/>
        </w:rPr>
        <w:t xml:space="preserve">. </w:t>
      </w:r>
    </w:p>
    <w:p w14:paraId="24B88363" w14:textId="2E519424" w:rsidR="00936A12" w:rsidRPr="009E35C5" w:rsidRDefault="00936A12" w:rsidP="008E722C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На наставниот кадар за време на платеното отсуство до една година му се исплаќа плата.  </w:t>
      </w:r>
    </w:p>
    <w:p w14:paraId="55952563" w14:textId="77777777" w:rsidR="00936A12" w:rsidRPr="009E35C5" w:rsidRDefault="00936A12" w:rsidP="00936A12">
      <w:pPr>
        <w:spacing w:after="0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 </w:t>
      </w:r>
    </w:p>
    <w:p w14:paraId="55C81830" w14:textId="4F05A35D" w:rsidR="00936A12" w:rsidRPr="009E35C5" w:rsidRDefault="00936A12" w:rsidP="00936A12">
      <w:pPr>
        <w:pStyle w:val="Heading1"/>
        <w:ind w:right="7"/>
        <w:rPr>
          <w:rFonts w:asciiTheme="minorHAnsi" w:hAnsiTheme="minorHAnsi" w:cstheme="minorHAnsi"/>
          <w:sz w:val="22"/>
        </w:rPr>
      </w:pPr>
      <w:r w:rsidRPr="009E35C5">
        <w:rPr>
          <w:rFonts w:asciiTheme="minorHAnsi" w:hAnsiTheme="minorHAnsi" w:cstheme="minorHAnsi"/>
          <w:sz w:val="22"/>
        </w:rPr>
        <w:t xml:space="preserve">Член </w:t>
      </w:r>
      <w:r w:rsidR="00644858" w:rsidRPr="009E35C5">
        <w:rPr>
          <w:rFonts w:asciiTheme="minorHAnsi" w:hAnsiTheme="minorHAnsi" w:cstheme="minorHAnsi"/>
          <w:sz w:val="22"/>
          <w:lang w:val="mk-MK"/>
        </w:rPr>
        <w:t>5</w:t>
      </w:r>
      <w:r w:rsidRPr="009E35C5">
        <w:rPr>
          <w:rFonts w:asciiTheme="minorHAnsi" w:hAnsiTheme="minorHAnsi" w:cstheme="minorHAnsi"/>
          <w:sz w:val="22"/>
        </w:rPr>
        <w:t xml:space="preserve"> </w:t>
      </w:r>
    </w:p>
    <w:p w14:paraId="7854BF61" w14:textId="50CC41E8" w:rsidR="00936A12" w:rsidRPr="009E35C5" w:rsidRDefault="00936A12" w:rsidP="008E722C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Наставниот кадар е должен семестрално да го известува раководителот на </w:t>
      </w:r>
      <w:r w:rsidR="00EA5AD0" w:rsidRPr="009E35C5">
        <w:rPr>
          <w:rFonts w:asciiTheme="minorHAnsi" w:hAnsiTheme="minorHAnsi" w:cstheme="minorHAnsi"/>
          <w:color w:val="222222"/>
          <w:lang w:val="mk-MK"/>
        </w:rPr>
        <w:t>катедрата</w:t>
      </w:r>
      <w:r w:rsidRPr="009E35C5">
        <w:rPr>
          <w:rFonts w:asciiTheme="minorHAnsi" w:hAnsiTheme="minorHAnsi" w:cstheme="minorHAnsi"/>
          <w:color w:val="222222"/>
        </w:rPr>
        <w:t xml:space="preserve"> за текот на престојот, а по неговото завршување, должен е да поднесе извештај за својата работа и резултатите што ги постигнал. Извештајот треба да се поднесе во писмена форма до продеканот за меѓународна соработка во рок од 30 дена од завршувањето на престојот. </w:t>
      </w:r>
    </w:p>
    <w:p w14:paraId="663ED330" w14:textId="135BF178" w:rsidR="00936A12" w:rsidRPr="009E35C5" w:rsidRDefault="00936A12" w:rsidP="008E722C">
      <w:pPr>
        <w:spacing w:after="2" w:line="240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Наставниот кадар кој е упатен на студиски престој за стручно, односно научно усовршување, должен е 30 дена пред завршувањето на престојот да достави писмено известување до деканот на Факултетот за денот на враќање на работа на Факултетот. </w:t>
      </w:r>
    </w:p>
    <w:p w14:paraId="1338C875" w14:textId="77777777" w:rsidR="00936A12" w:rsidRPr="009E35C5" w:rsidRDefault="00936A12" w:rsidP="00936A12">
      <w:pPr>
        <w:spacing w:after="0"/>
        <w:ind w:left="708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 </w:t>
      </w:r>
    </w:p>
    <w:p w14:paraId="69A7C98A" w14:textId="77777777" w:rsidR="00557B39" w:rsidRPr="009E35C5" w:rsidRDefault="00936A12" w:rsidP="00936A12">
      <w:pPr>
        <w:spacing w:after="2" w:line="238" w:lineRule="auto"/>
        <w:ind w:left="1752" w:right="324" w:hanging="991"/>
        <w:rPr>
          <w:rFonts w:asciiTheme="minorHAnsi" w:hAnsiTheme="minorHAnsi" w:cstheme="minorHAnsi"/>
          <w:color w:val="222222"/>
        </w:rPr>
      </w:pPr>
      <w:r w:rsidRPr="009E35C5">
        <w:rPr>
          <w:rFonts w:asciiTheme="minorHAnsi" w:hAnsiTheme="minorHAnsi" w:cstheme="minorHAnsi"/>
          <w:b/>
          <w:color w:val="222222"/>
        </w:rPr>
        <w:t>Мобилност на наставен кадар</w:t>
      </w:r>
      <w:r w:rsidRPr="009E35C5">
        <w:rPr>
          <w:rFonts w:asciiTheme="minorHAnsi" w:hAnsiTheme="minorHAnsi" w:cstheme="minorHAnsi"/>
          <w:color w:val="222222"/>
        </w:rPr>
        <w:t xml:space="preserve"> </w:t>
      </w:r>
    </w:p>
    <w:p w14:paraId="046EF930" w14:textId="3ED3134C" w:rsidR="00936A12" w:rsidRPr="009E35C5" w:rsidRDefault="00936A12" w:rsidP="00557B39">
      <w:pPr>
        <w:spacing w:after="2" w:line="238" w:lineRule="auto"/>
        <w:ind w:left="1752" w:right="324" w:hanging="991"/>
        <w:jc w:val="center"/>
        <w:rPr>
          <w:rFonts w:asciiTheme="minorHAnsi" w:hAnsiTheme="minorHAnsi" w:cstheme="minorHAnsi"/>
          <w:lang w:val="mk-MK"/>
        </w:rPr>
      </w:pPr>
      <w:r w:rsidRPr="009E35C5">
        <w:rPr>
          <w:rFonts w:asciiTheme="minorHAnsi" w:hAnsiTheme="minorHAnsi" w:cstheme="minorHAnsi"/>
          <w:b/>
          <w:color w:val="222222"/>
        </w:rPr>
        <w:t xml:space="preserve">Член </w:t>
      </w:r>
      <w:r w:rsidR="00644858" w:rsidRPr="009E35C5">
        <w:rPr>
          <w:rFonts w:asciiTheme="minorHAnsi" w:hAnsiTheme="minorHAnsi" w:cstheme="minorHAnsi"/>
          <w:b/>
          <w:color w:val="222222"/>
          <w:lang w:val="mk-MK"/>
        </w:rPr>
        <w:t>6</w:t>
      </w:r>
    </w:p>
    <w:p w14:paraId="305A6142" w14:textId="77777777" w:rsidR="00936A12" w:rsidRPr="009E35C5" w:rsidRDefault="00936A12" w:rsidP="008E722C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Мобилноста</w:t>
      </w:r>
      <w:r w:rsidRPr="009E35C5">
        <w:rPr>
          <w:rFonts w:asciiTheme="minorHAnsi" w:hAnsiTheme="minorHAnsi" w:cstheme="minorHAnsi"/>
          <w:color w:val="222222"/>
        </w:rPr>
        <w:t xml:space="preserve"> на наставниот кадар на Факултетот се одвива согласно со склучените билатерални договори за мобилност и во рамките на расположливите </w:t>
      </w:r>
      <w:r w:rsidRPr="009E35C5">
        <w:rPr>
          <w:rFonts w:asciiTheme="minorHAnsi" w:hAnsiTheme="minorHAnsi" w:cstheme="minorHAnsi"/>
        </w:rPr>
        <w:t>сопствени</w:t>
      </w:r>
      <w:r w:rsidRPr="009E35C5">
        <w:rPr>
          <w:rFonts w:asciiTheme="minorHAnsi" w:hAnsiTheme="minorHAnsi" w:cstheme="minorHAnsi"/>
          <w:color w:val="222222"/>
        </w:rPr>
        <w:t xml:space="preserve"> парични средства на Факултетот. </w:t>
      </w:r>
    </w:p>
    <w:p w14:paraId="1651EB02" w14:textId="77777777" w:rsidR="00936A12" w:rsidRPr="009E35C5" w:rsidRDefault="00936A12" w:rsidP="0014588A">
      <w:pPr>
        <w:spacing w:after="5" w:line="247" w:lineRule="auto"/>
        <w:ind w:right="30" w:firstLine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Видови на мобилност: </w:t>
      </w:r>
    </w:p>
    <w:p w14:paraId="0A8A7611" w14:textId="77777777" w:rsidR="00A45118" w:rsidRPr="009E35C5" w:rsidRDefault="00A45118" w:rsidP="00A45118">
      <w:pPr>
        <w:numPr>
          <w:ilvl w:val="0"/>
          <w:numId w:val="3"/>
        </w:numPr>
        <w:spacing w:after="5" w:line="247" w:lineRule="auto"/>
        <w:ind w:right="30" w:hanging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визитинг-професори, </w:t>
      </w:r>
    </w:p>
    <w:p w14:paraId="7CE02F7B" w14:textId="77777777" w:rsidR="00A45118" w:rsidRPr="009E35C5" w:rsidRDefault="00A45118" w:rsidP="00A45118">
      <w:pPr>
        <w:numPr>
          <w:ilvl w:val="0"/>
          <w:numId w:val="3"/>
        </w:numPr>
        <w:spacing w:after="5" w:line="247" w:lineRule="auto"/>
        <w:ind w:right="30" w:hanging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мобилност за оддржување на настава, и </w:t>
      </w:r>
    </w:p>
    <w:p w14:paraId="3F8A8290" w14:textId="58F16CC7" w:rsidR="00A45118" w:rsidRPr="009E35C5" w:rsidRDefault="00A45118" w:rsidP="00A45118">
      <w:pPr>
        <w:numPr>
          <w:ilvl w:val="0"/>
          <w:numId w:val="3"/>
        </w:numPr>
        <w:spacing w:after="5" w:line="247" w:lineRule="auto"/>
        <w:ind w:right="30" w:hanging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други видови на мобилност во областа на високото образование и научноистражувачката работа (CEEPUS, ERASMUS и др.). </w:t>
      </w:r>
    </w:p>
    <w:p w14:paraId="3FBF91F9" w14:textId="77777777" w:rsidR="00A45118" w:rsidRPr="009E35C5" w:rsidRDefault="00A45118" w:rsidP="00A45118">
      <w:pPr>
        <w:spacing w:after="0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  </w:t>
      </w:r>
    </w:p>
    <w:p w14:paraId="5EDB4250" w14:textId="67737F4A" w:rsidR="00A45118" w:rsidRPr="009E35C5" w:rsidRDefault="00A45118" w:rsidP="00A45118">
      <w:pPr>
        <w:spacing w:after="0"/>
        <w:ind w:left="713"/>
        <w:rPr>
          <w:rFonts w:asciiTheme="minorHAnsi" w:hAnsiTheme="minorHAnsi" w:cstheme="minorHAnsi"/>
        </w:rPr>
      </w:pPr>
    </w:p>
    <w:p w14:paraId="1C8BE8E2" w14:textId="49785BFE" w:rsidR="00A45118" w:rsidRPr="009E35C5" w:rsidRDefault="00A45118" w:rsidP="00A45118">
      <w:pPr>
        <w:pStyle w:val="Heading1"/>
        <w:ind w:right="47"/>
        <w:rPr>
          <w:rFonts w:asciiTheme="minorHAnsi" w:hAnsiTheme="minorHAnsi" w:cstheme="minorHAnsi"/>
          <w:sz w:val="22"/>
        </w:rPr>
      </w:pPr>
      <w:r w:rsidRPr="009E35C5">
        <w:rPr>
          <w:rFonts w:asciiTheme="minorHAnsi" w:hAnsiTheme="minorHAnsi" w:cstheme="minorHAnsi"/>
          <w:sz w:val="22"/>
        </w:rPr>
        <w:t xml:space="preserve">Член </w:t>
      </w:r>
      <w:r w:rsidR="005B3FD5">
        <w:rPr>
          <w:rFonts w:asciiTheme="minorHAnsi" w:hAnsiTheme="minorHAnsi" w:cstheme="minorHAnsi"/>
          <w:sz w:val="22"/>
          <w:lang w:val="mk-MK"/>
        </w:rPr>
        <w:t>7</w:t>
      </w:r>
      <w:r w:rsidRPr="009E35C5">
        <w:rPr>
          <w:rFonts w:asciiTheme="minorHAnsi" w:hAnsiTheme="minorHAnsi" w:cstheme="minorHAnsi"/>
          <w:b w:val="0"/>
          <w:sz w:val="22"/>
        </w:rPr>
        <w:t xml:space="preserve"> </w:t>
      </w:r>
    </w:p>
    <w:p w14:paraId="3E71D635" w14:textId="40E6EA74" w:rsidR="00A45118" w:rsidRPr="009E35C5" w:rsidRDefault="00A45118" w:rsidP="00BC4A12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>Наставниот кадар кој бара отсуство за мобилност за одржување на настава, потребно е претходно да има согласност од Наставно</w:t>
      </w:r>
      <w:r w:rsidR="0014588A" w:rsidRPr="009E35C5">
        <w:rPr>
          <w:rFonts w:asciiTheme="minorHAnsi" w:hAnsiTheme="minorHAnsi" w:cstheme="minorHAnsi"/>
          <w:color w:val="222222"/>
        </w:rPr>
        <w:t>-</w:t>
      </w:r>
      <w:r w:rsidRPr="009E35C5">
        <w:rPr>
          <w:rFonts w:asciiTheme="minorHAnsi" w:hAnsiTheme="minorHAnsi" w:cstheme="minorHAnsi"/>
          <w:color w:val="222222"/>
        </w:rPr>
        <w:t xml:space="preserve">научниот совет на Факултетот и од Сенатот на Универзитетот „Св. Кирил и Методиј“ во Скопје за вршење дејност на други високообразовни установи. </w:t>
      </w:r>
    </w:p>
    <w:p w14:paraId="30337A42" w14:textId="097E7986" w:rsidR="00A45118" w:rsidRPr="009E35C5" w:rsidRDefault="00A45118" w:rsidP="00BC4A12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  <w:iCs/>
        </w:rPr>
      </w:pPr>
      <w:r w:rsidRPr="009E35C5">
        <w:rPr>
          <w:rFonts w:asciiTheme="minorHAnsi" w:hAnsiTheme="minorHAnsi" w:cstheme="minorHAnsi"/>
          <w:iCs/>
        </w:rPr>
        <w:t xml:space="preserve">Доколку со договорот за мобилност или со поканата, организаторот за остварување на мобилноста не предвидува надомест на трошоци, </w:t>
      </w:r>
      <w:r w:rsidRPr="009E35C5">
        <w:rPr>
          <w:rFonts w:asciiTheme="minorHAnsi" w:hAnsiTheme="minorHAnsi" w:cstheme="minorHAnsi"/>
          <w:b/>
          <w:iCs/>
        </w:rPr>
        <w:t xml:space="preserve"> </w:t>
      </w:r>
      <w:r w:rsidRPr="009E35C5">
        <w:rPr>
          <w:rFonts w:asciiTheme="minorHAnsi" w:hAnsiTheme="minorHAnsi" w:cstheme="minorHAnsi"/>
          <w:iCs/>
        </w:rPr>
        <w:t xml:space="preserve">Факултетот покрива патни трошоци еднаш во </w:t>
      </w:r>
      <w:r w:rsidRPr="009E35C5">
        <w:rPr>
          <w:rFonts w:asciiTheme="minorHAnsi" w:hAnsiTheme="minorHAnsi" w:cstheme="minorHAnsi"/>
          <w:b/>
          <w:iCs/>
        </w:rPr>
        <w:t xml:space="preserve"> </w:t>
      </w:r>
      <w:r w:rsidRPr="009E35C5">
        <w:rPr>
          <w:rFonts w:asciiTheme="minorHAnsi" w:hAnsiTheme="minorHAnsi" w:cstheme="minorHAnsi"/>
          <w:iCs/>
        </w:rPr>
        <w:t xml:space="preserve">календарската година, </w:t>
      </w:r>
      <w:r w:rsidRPr="009E35C5">
        <w:rPr>
          <w:rFonts w:asciiTheme="minorHAnsi" w:hAnsiTheme="minorHAnsi" w:cstheme="minorHAnsi"/>
          <w:iCs/>
          <w:color w:val="222222"/>
        </w:rPr>
        <w:t>во висина на реално направениот трошок за пат, но</w:t>
      </w:r>
      <w:r w:rsidRPr="009E35C5">
        <w:rPr>
          <w:rFonts w:asciiTheme="minorHAnsi" w:hAnsiTheme="minorHAnsi" w:cstheme="minorHAnsi"/>
          <w:iCs/>
        </w:rPr>
        <w:t xml:space="preserve"> најмногу до </w:t>
      </w:r>
      <w:r w:rsidR="006904B1">
        <w:rPr>
          <w:rFonts w:asciiTheme="minorHAnsi" w:hAnsiTheme="minorHAnsi" w:cstheme="minorHAnsi"/>
          <w:iCs/>
          <w:lang w:val="mk-MK"/>
        </w:rPr>
        <w:t xml:space="preserve">200 евра </w:t>
      </w:r>
      <w:r w:rsidR="006904B1" w:rsidRPr="006904B1">
        <w:rPr>
          <w:rFonts w:asciiTheme="minorHAnsi" w:hAnsiTheme="minorHAnsi" w:cstheme="minorHAnsi"/>
          <w:iCs/>
        </w:rPr>
        <w:t xml:space="preserve">во </w:t>
      </w:r>
      <w:r w:rsidR="006904B1" w:rsidRPr="006904B1">
        <w:rPr>
          <w:rFonts w:asciiTheme="minorHAnsi" w:hAnsiTheme="minorHAnsi" w:cstheme="minorHAnsi"/>
          <w:iCs/>
        </w:rPr>
        <w:lastRenderedPageBreak/>
        <w:t>денарска противвредност според средниот курс на НБРСМ</w:t>
      </w:r>
      <w:r w:rsidRPr="009E35C5">
        <w:rPr>
          <w:rFonts w:asciiTheme="minorHAnsi" w:hAnsiTheme="minorHAnsi" w:cstheme="minorHAnsi"/>
          <w:iCs/>
        </w:rPr>
        <w:t xml:space="preserve">, во кој износ се вклучени сите законски трошоци и провизии. </w:t>
      </w:r>
    </w:p>
    <w:p w14:paraId="41E608FF" w14:textId="54E7337E" w:rsidR="00A45118" w:rsidRDefault="00A45118" w:rsidP="00BC4A12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  <w:color w:val="222222"/>
        </w:rPr>
      </w:pPr>
      <w:r w:rsidRPr="009E35C5">
        <w:rPr>
          <w:rFonts w:asciiTheme="minorHAnsi" w:hAnsiTheme="minorHAnsi" w:cstheme="minorHAnsi"/>
          <w:color w:val="222222"/>
        </w:rPr>
        <w:t xml:space="preserve">Во случај кога се остварува мобилност согласно со став 2 од овој член, наставниот кадар по враќањето треба да достави пополнет патен налог до Одделението за финансиско, сметководствено и материјално работење на Факултетот, документи за патните трошоци (билети и сл.) и извештај за престојот до продеканот за меѓународна соработка на Факултетот. </w:t>
      </w:r>
    </w:p>
    <w:p w14:paraId="44AF3B0B" w14:textId="1178FFC6" w:rsidR="005B3FD5" w:rsidRDefault="005B3FD5" w:rsidP="00BC4A12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  <w:color w:val="222222"/>
        </w:rPr>
      </w:pPr>
    </w:p>
    <w:p w14:paraId="0FEF8C31" w14:textId="77777777" w:rsidR="005B3FD5" w:rsidRPr="009E35C5" w:rsidRDefault="005B3FD5" w:rsidP="005B3FD5">
      <w:pPr>
        <w:pStyle w:val="Heading1"/>
        <w:rPr>
          <w:rFonts w:asciiTheme="minorHAnsi" w:hAnsiTheme="minorHAnsi" w:cstheme="minorHAnsi"/>
          <w:sz w:val="22"/>
        </w:rPr>
      </w:pPr>
      <w:r w:rsidRPr="009E35C5">
        <w:rPr>
          <w:rFonts w:asciiTheme="minorHAnsi" w:hAnsiTheme="minorHAnsi" w:cstheme="minorHAnsi"/>
          <w:sz w:val="22"/>
        </w:rPr>
        <w:t xml:space="preserve">Член </w:t>
      </w:r>
      <w:r>
        <w:rPr>
          <w:rFonts w:asciiTheme="minorHAnsi" w:hAnsiTheme="minorHAnsi" w:cstheme="minorHAnsi"/>
          <w:sz w:val="22"/>
          <w:lang w:val="mk-MK"/>
        </w:rPr>
        <w:t>8</w:t>
      </w:r>
      <w:r w:rsidRPr="009E35C5">
        <w:rPr>
          <w:rFonts w:asciiTheme="minorHAnsi" w:hAnsiTheme="minorHAnsi" w:cstheme="minorHAnsi"/>
          <w:b w:val="0"/>
          <w:sz w:val="22"/>
        </w:rPr>
        <w:t xml:space="preserve"> </w:t>
      </w:r>
    </w:p>
    <w:p w14:paraId="73E1E39A" w14:textId="77777777" w:rsidR="005B3FD5" w:rsidRPr="009E35C5" w:rsidRDefault="005B3FD5" w:rsidP="005B3FD5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Наставниот кадар, за остварување на правото за сите видови на мобилност, доставува барање за одобрување на парични средства до деканот (претходно одобрено од раководителот на </w:t>
      </w:r>
      <w:r w:rsidRPr="009E35C5">
        <w:rPr>
          <w:rFonts w:asciiTheme="minorHAnsi" w:hAnsiTheme="minorHAnsi" w:cstheme="minorHAnsi"/>
          <w:color w:val="222222"/>
          <w:lang w:val="mk-MK"/>
        </w:rPr>
        <w:t>катедрата</w:t>
      </w:r>
      <w:r w:rsidRPr="009E35C5">
        <w:rPr>
          <w:rFonts w:asciiTheme="minorHAnsi" w:hAnsiTheme="minorHAnsi" w:cstheme="minorHAnsi"/>
          <w:color w:val="222222"/>
        </w:rPr>
        <w:t xml:space="preserve">), како и изјава и покана од организаторот која треба да содржи информација за трошоците кои ги покрива организаторот. </w:t>
      </w:r>
    </w:p>
    <w:p w14:paraId="3BE586CD" w14:textId="77777777" w:rsidR="005B3FD5" w:rsidRPr="009E35C5" w:rsidRDefault="005B3FD5" w:rsidP="005B3FD5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Врз основа на мислење од продеканот за меѓународна соработка, деканот носи одлука за мобилност на наставниот кадар. </w:t>
      </w:r>
    </w:p>
    <w:p w14:paraId="69F8FC2F" w14:textId="77777777" w:rsidR="005B3FD5" w:rsidRPr="009E35C5" w:rsidRDefault="005B3FD5" w:rsidP="00BC4A12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</w:rPr>
      </w:pPr>
    </w:p>
    <w:p w14:paraId="30F4025E" w14:textId="77777777" w:rsidR="00A45118" w:rsidRPr="009E35C5" w:rsidRDefault="00A45118" w:rsidP="00A45118">
      <w:pPr>
        <w:spacing w:after="0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</w:t>
      </w:r>
    </w:p>
    <w:p w14:paraId="045D5267" w14:textId="483FE8E5" w:rsidR="00EB4E2D" w:rsidRPr="009C2FAB" w:rsidRDefault="00EB4E2D" w:rsidP="009C2FAB">
      <w:pPr>
        <w:spacing w:after="5" w:line="248" w:lineRule="auto"/>
        <w:ind w:right="240"/>
        <w:jc w:val="both"/>
        <w:rPr>
          <w:rFonts w:asciiTheme="minorHAnsi" w:hAnsiTheme="minorHAnsi" w:cstheme="minorHAnsi"/>
          <w:b/>
        </w:rPr>
      </w:pPr>
      <w:r w:rsidRPr="009C2FAB">
        <w:rPr>
          <w:rFonts w:asciiTheme="minorHAnsi" w:hAnsiTheme="minorHAnsi" w:cstheme="minorHAnsi"/>
          <w:b/>
        </w:rPr>
        <w:t>Учеств</w:t>
      </w:r>
      <w:r w:rsidR="00741D80" w:rsidRPr="009C2FAB">
        <w:rPr>
          <w:rFonts w:asciiTheme="minorHAnsi" w:hAnsiTheme="minorHAnsi" w:cstheme="minorHAnsi"/>
          <w:b/>
          <w:lang w:val="mk-MK"/>
        </w:rPr>
        <w:t>о</w:t>
      </w:r>
      <w:r w:rsidRPr="009C2FAB">
        <w:rPr>
          <w:rFonts w:asciiTheme="minorHAnsi" w:hAnsiTheme="minorHAnsi" w:cstheme="minorHAnsi"/>
          <w:b/>
        </w:rPr>
        <w:t xml:space="preserve"> на стручни и научни конференции (конгреси, сим</w:t>
      </w:r>
      <w:r w:rsidR="009C2FAB">
        <w:rPr>
          <w:rFonts w:asciiTheme="minorHAnsi" w:hAnsiTheme="minorHAnsi" w:cstheme="minorHAnsi"/>
          <w:b/>
        </w:rPr>
        <w:t xml:space="preserve">позиуми, консултации, семинари, </w:t>
      </w:r>
      <w:r w:rsidRPr="009C2FAB">
        <w:rPr>
          <w:rFonts w:asciiTheme="minorHAnsi" w:hAnsiTheme="minorHAnsi" w:cstheme="minorHAnsi"/>
          <w:b/>
        </w:rPr>
        <w:t xml:space="preserve">научни екскурзии, студиски посети и сл.) </w:t>
      </w:r>
      <w:r w:rsidR="009C2FAB" w:rsidRPr="009C2FAB">
        <w:rPr>
          <w:rFonts w:asciiTheme="minorHAnsi" w:hAnsiTheme="minorHAnsi" w:cstheme="minorHAnsi"/>
          <w:b/>
        </w:rPr>
        <w:t>со прифатен труд</w:t>
      </w:r>
      <w:r w:rsidR="009C2FAB" w:rsidRPr="009C2FAB">
        <w:rPr>
          <w:rFonts w:asciiTheme="minorHAnsi" w:hAnsiTheme="minorHAnsi" w:cstheme="minorHAnsi"/>
          <w:b/>
          <w:lang w:val="mk-MK"/>
        </w:rPr>
        <w:t xml:space="preserve"> како прв автор или пленарен предавач</w:t>
      </w:r>
    </w:p>
    <w:p w14:paraId="4660FFFA" w14:textId="64E16CFD" w:rsidR="00A45118" w:rsidRPr="009E35C5" w:rsidRDefault="00A45118" w:rsidP="00557B39">
      <w:pPr>
        <w:spacing w:after="5" w:line="248" w:lineRule="auto"/>
        <w:ind w:left="1299" w:right="240" w:hanging="1066"/>
        <w:jc w:val="center"/>
        <w:rPr>
          <w:rFonts w:asciiTheme="minorHAnsi" w:hAnsiTheme="minorHAnsi" w:cstheme="minorHAnsi"/>
          <w:lang w:val="mk-MK"/>
        </w:rPr>
      </w:pPr>
      <w:r w:rsidRPr="009E35C5">
        <w:rPr>
          <w:rFonts w:asciiTheme="minorHAnsi" w:hAnsiTheme="minorHAnsi" w:cstheme="minorHAnsi"/>
          <w:b/>
        </w:rPr>
        <w:t xml:space="preserve">Член </w:t>
      </w:r>
      <w:r w:rsidR="00644858" w:rsidRPr="009E35C5">
        <w:rPr>
          <w:rFonts w:asciiTheme="minorHAnsi" w:hAnsiTheme="minorHAnsi" w:cstheme="minorHAnsi"/>
          <w:b/>
          <w:lang w:val="mk-MK"/>
        </w:rPr>
        <w:t>9</w:t>
      </w:r>
    </w:p>
    <w:p w14:paraId="1248E799" w14:textId="258A6923" w:rsidR="00A45118" w:rsidRPr="009E35C5" w:rsidRDefault="00811A9A" w:rsidP="00BC4A12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Наставниот кадар </w:t>
      </w:r>
      <w:r w:rsidR="00DC22C9" w:rsidRPr="009E35C5">
        <w:rPr>
          <w:rFonts w:asciiTheme="minorHAnsi" w:hAnsiTheme="minorHAnsi" w:cstheme="minorHAnsi"/>
          <w:lang w:val="mk-MK"/>
        </w:rPr>
        <w:t xml:space="preserve">еднаш </w:t>
      </w:r>
      <w:r w:rsidRPr="009E35C5">
        <w:rPr>
          <w:rFonts w:asciiTheme="minorHAnsi" w:hAnsiTheme="minorHAnsi" w:cstheme="minorHAnsi"/>
          <w:lang w:val="mk-MK"/>
        </w:rPr>
        <w:t>во период од 2</w:t>
      </w:r>
      <w:r w:rsidR="006904B1">
        <w:rPr>
          <w:rFonts w:asciiTheme="minorHAnsi" w:hAnsiTheme="minorHAnsi" w:cstheme="minorHAnsi"/>
          <w:lang w:val="mk-MK"/>
        </w:rPr>
        <w:t xml:space="preserve"> (две)</w:t>
      </w:r>
      <w:r w:rsidRPr="009E35C5">
        <w:rPr>
          <w:rFonts w:asciiTheme="minorHAnsi" w:hAnsiTheme="minorHAnsi" w:cstheme="minorHAnsi"/>
          <w:lang w:val="mk-MK"/>
        </w:rPr>
        <w:t xml:space="preserve"> години</w:t>
      </w:r>
      <w:r w:rsidR="00A45118" w:rsidRPr="009E35C5">
        <w:rPr>
          <w:rFonts w:asciiTheme="minorHAnsi" w:hAnsiTheme="minorHAnsi" w:cstheme="minorHAnsi"/>
        </w:rPr>
        <w:t xml:space="preserve"> може да искористи парични средства за учество на еден настан во странство со еден прифатен труд</w:t>
      </w:r>
      <w:r w:rsidRPr="009E35C5">
        <w:rPr>
          <w:rFonts w:asciiTheme="minorHAnsi" w:hAnsiTheme="minorHAnsi" w:cstheme="minorHAnsi"/>
          <w:lang w:val="mk-MK"/>
        </w:rPr>
        <w:t xml:space="preserve"> како прв автор или</w:t>
      </w:r>
      <w:r w:rsidR="00DC22C9" w:rsidRPr="009E35C5">
        <w:rPr>
          <w:rFonts w:asciiTheme="minorHAnsi" w:hAnsiTheme="minorHAnsi" w:cstheme="minorHAnsi"/>
          <w:lang w:val="mk-MK"/>
        </w:rPr>
        <w:t xml:space="preserve"> како</w:t>
      </w:r>
      <w:r w:rsidRPr="009E35C5">
        <w:rPr>
          <w:rFonts w:asciiTheme="minorHAnsi" w:hAnsiTheme="minorHAnsi" w:cstheme="minorHAnsi"/>
          <w:lang w:val="mk-MK"/>
        </w:rPr>
        <w:t xml:space="preserve"> пленарен предавач</w:t>
      </w:r>
      <w:r w:rsidR="00A45118" w:rsidRPr="009E35C5">
        <w:rPr>
          <w:rFonts w:asciiTheme="minorHAnsi" w:hAnsiTheme="minorHAnsi" w:cstheme="minorHAnsi"/>
        </w:rPr>
        <w:t xml:space="preserve"> во износ од максимум </w:t>
      </w:r>
      <w:r w:rsidRPr="009E35C5">
        <w:rPr>
          <w:rFonts w:asciiTheme="minorHAnsi" w:hAnsiTheme="minorHAnsi" w:cstheme="minorHAnsi"/>
        </w:rPr>
        <w:t>25</w:t>
      </w:r>
      <w:r w:rsidR="00A45118" w:rsidRPr="009E35C5">
        <w:rPr>
          <w:rFonts w:asciiTheme="minorHAnsi" w:hAnsiTheme="minorHAnsi" w:cstheme="minorHAnsi"/>
        </w:rPr>
        <w:t xml:space="preserve">0 евра во денарска противвредност според средниот курс на НБРСМ, во кој износ се вклучени сите законски трошоци и провизии. </w:t>
      </w:r>
    </w:p>
    <w:p w14:paraId="5D429541" w14:textId="0392263D" w:rsidR="00A45118" w:rsidRPr="009E35C5" w:rsidRDefault="00A45118" w:rsidP="00BC4A12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Неискористените парични средства од став 1 од овој член, наставниот кадар не може да ги пренамени. </w:t>
      </w:r>
    </w:p>
    <w:p w14:paraId="5E64C843" w14:textId="77777777" w:rsidR="00A45118" w:rsidRPr="009E35C5" w:rsidRDefault="00A45118" w:rsidP="00A45118">
      <w:pPr>
        <w:spacing w:after="0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</w:t>
      </w:r>
    </w:p>
    <w:p w14:paraId="5B639086" w14:textId="3F064F3A" w:rsidR="00A45118" w:rsidRPr="009E35C5" w:rsidRDefault="00A45118" w:rsidP="00557B39">
      <w:pPr>
        <w:pStyle w:val="Heading2"/>
        <w:ind w:right="4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</w:pPr>
      <w:r w:rsidRPr="009E35C5">
        <w:rPr>
          <w:rFonts w:asciiTheme="minorHAnsi" w:hAnsiTheme="minorHAnsi" w:cstheme="minorHAnsi"/>
          <w:b/>
          <w:color w:val="auto"/>
          <w:sz w:val="22"/>
          <w:szCs w:val="22"/>
        </w:rPr>
        <w:t>Член 1</w:t>
      </w:r>
      <w:r w:rsidR="00644858" w:rsidRPr="009E35C5"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  <w:t>0</w:t>
      </w:r>
    </w:p>
    <w:p w14:paraId="15AC4AE3" w14:textId="6C6B0EB8" w:rsidR="00A45118" w:rsidRPr="009E35C5" w:rsidRDefault="00A45118" w:rsidP="00BC4A12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Наставниот кадар, за остварување на правото за учество на настан утврден во член </w:t>
      </w:r>
      <w:r w:rsidR="004467E0" w:rsidRPr="009E35C5">
        <w:rPr>
          <w:rFonts w:asciiTheme="minorHAnsi" w:hAnsiTheme="minorHAnsi" w:cstheme="minorHAnsi"/>
          <w:color w:val="222222"/>
          <w:lang w:val="mk-MK"/>
        </w:rPr>
        <w:t>9</w:t>
      </w:r>
      <w:r w:rsidRPr="009E35C5">
        <w:rPr>
          <w:rFonts w:asciiTheme="minorHAnsi" w:hAnsiTheme="minorHAnsi" w:cstheme="minorHAnsi"/>
          <w:color w:val="222222"/>
        </w:rPr>
        <w:t xml:space="preserve">, став 1, доставува Барање за </w:t>
      </w:r>
      <w:r w:rsidR="00651893">
        <w:rPr>
          <w:rFonts w:asciiTheme="minorHAnsi" w:hAnsiTheme="minorHAnsi" w:cstheme="minorHAnsi"/>
          <w:color w:val="222222"/>
          <w:lang w:val="mk-MK"/>
        </w:rPr>
        <w:t xml:space="preserve">научно и </w:t>
      </w:r>
      <w:r w:rsidRPr="009E35C5">
        <w:rPr>
          <w:rFonts w:asciiTheme="minorHAnsi" w:hAnsiTheme="minorHAnsi" w:cstheme="minorHAnsi"/>
          <w:color w:val="222222"/>
        </w:rPr>
        <w:t xml:space="preserve">стручно усовршување (Прилог 1), претходно одобрено од раководителот на </w:t>
      </w:r>
      <w:r w:rsidR="004467E0" w:rsidRPr="009E35C5">
        <w:rPr>
          <w:rFonts w:asciiTheme="minorHAnsi" w:hAnsiTheme="minorHAnsi" w:cstheme="minorHAnsi"/>
          <w:color w:val="222222"/>
          <w:lang w:val="mk-MK"/>
        </w:rPr>
        <w:t>катедрата</w:t>
      </w:r>
      <w:r w:rsidRPr="009E35C5">
        <w:rPr>
          <w:rFonts w:asciiTheme="minorHAnsi" w:hAnsiTheme="minorHAnsi" w:cstheme="minorHAnsi"/>
          <w:color w:val="222222"/>
        </w:rPr>
        <w:t>, изјави (Прилог 3 и Прил</w:t>
      </w:r>
      <w:r w:rsidR="006904B1">
        <w:rPr>
          <w:rFonts w:asciiTheme="minorHAnsi" w:hAnsiTheme="minorHAnsi" w:cstheme="minorHAnsi"/>
          <w:color w:val="222222"/>
        </w:rPr>
        <w:t xml:space="preserve">ог 4), покана од организаторот, која </w:t>
      </w:r>
      <w:r w:rsidRPr="009E35C5">
        <w:rPr>
          <w:rFonts w:asciiTheme="minorHAnsi" w:hAnsiTheme="minorHAnsi" w:cstheme="minorHAnsi"/>
          <w:color w:val="222222"/>
        </w:rPr>
        <w:t>треба да содржи информација за трошоци</w:t>
      </w:r>
      <w:r w:rsidR="006904B1">
        <w:rPr>
          <w:rFonts w:asciiTheme="minorHAnsi" w:hAnsiTheme="minorHAnsi" w:cstheme="minorHAnsi"/>
          <w:color w:val="222222"/>
        </w:rPr>
        <w:t>те кои ги покрива организаторот</w:t>
      </w:r>
      <w:r w:rsidRPr="009E35C5">
        <w:rPr>
          <w:rFonts w:asciiTheme="minorHAnsi" w:hAnsiTheme="minorHAnsi" w:cstheme="minorHAnsi"/>
          <w:color w:val="222222"/>
        </w:rPr>
        <w:t xml:space="preserve"> и други документи поврзани со учеството.  </w:t>
      </w:r>
    </w:p>
    <w:p w14:paraId="0DC190A7" w14:textId="77777777" w:rsidR="00A45118" w:rsidRPr="009E35C5" w:rsidRDefault="00A45118" w:rsidP="00BC4A12">
      <w:pPr>
        <w:spacing w:after="5" w:line="247" w:lineRule="auto"/>
        <w:ind w:firstLine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Барањето се доставува до архивата на Факултетот најдоцна 30 дена пред одржувањето на настанот. </w:t>
      </w:r>
    </w:p>
    <w:p w14:paraId="0A046FA3" w14:textId="60821CB1" w:rsidR="00936A12" w:rsidRPr="00D86BF2" w:rsidRDefault="00A45118" w:rsidP="00BC4A12">
      <w:pPr>
        <w:spacing w:after="2" w:line="240" w:lineRule="auto"/>
        <w:ind w:left="-15" w:firstLine="735"/>
        <w:jc w:val="both"/>
        <w:rPr>
          <w:rFonts w:asciiTheme="minorHAnsi" w:hAnsiTheme="minorHAnsi" w:cstheme="minorHAnsi"/>
        </w:rPr>
      </w:pPr>
      <w:r w:rsidRPr="009C2FAB">
        <w:rPr>
          <w:rFonts w:asciiTheme="minorHAnsi" w:hAnsiTheme="minorHAnsi" w:cstheme="minorHAnsi"/>
          <w:color w:val="222222"/>
        </w:rPr>
        <w:t xml:space="preserve">Врз основа на мислење од продеканот за меѓународна соработка за настани кои траат до </w:t>
      </w:r>
      <w:r w:rsidR="009C2FAB" w:rsidRPr="009C2FAB">
        <w:rPr>
          <w:rFonts w:asciiTheme="minorHAnsi" w:hAnsiTheme="minorHAnsi" w:cstheme="minorHAnsi"/>
          <w:color w:val="222222"/>
          <w:lang w:val="mk-MK"/>
        </w:rPr>
        <w:t>30</w:t>
      </w:r>
      <w:r w:rsidRPr="009C2FAB">
        <w:rPr>
          <w:rFonts w:asciiTheme="minorHAnsi" w:hAnsiTheme="minorHAnsi" w:cstheme="minorHAnsi"/>
          <w:color w:val="222222"/>
        </w:rPr>
        <w:t xml:space="preserve"> дена, деканот носи одлука за </w:t>
      </w:r>
      <w:r w:rsidR="00651893" w:rsidRPr="009C2FAB">
        <w:rPr>
          <w:rFonts w:asciiTheme="minorHAnsi" w:hAnsiTheme="minorHAnsi" w:cstheme="minorHAnsi"/>
          <w:color w:val="222222"/>
          <w:lang w:val="mk-MK"/>
        </w:rPr>
        <w:t xml:space="preserve">научно и </w:t>
      </w:r>
      <w:r w:rsidRPr="009C2FAB">
        <w:rPr>
          <w:rFonts w:asciiTheme="minorHAnsi" w:hAnsiTheme="minorHAnsi" w:cstheme="minorHAnsi"/>
          <w:color w:val="222222"/>
        </w:rPr>
        <w:t xml:space="preserve">стручно усовршување, додека за настани кои траат повеќе од </w:t>
      </w:r>
      <w:r w:rsidR="009C2FAB" w:rsidRPr="009C2FAB">
        <w:rPr>
          <w:rFonts w:asciiTheme="minorHAnsi" w:hAnsiTheme="minorHAnsi" w:cstheme="minorHAnsi"/>
          <w:color w:val="222222"/>
          <w:lang w:val="mk-MK"/>
        </w:rPr>
        <w:t>30</w:t>
      </w:r>
      <w:r w:rsidRPr="009C2FAB">
        <w:rPr>
          <w:rFonts w:asciiTheme="minorHAnsi" w:hAnsiTheme="minorHAnsi" w:cstheme="minorHAnsi"/>
          <w:color w:val="222222"/>
        </w:rPr>
        <w:t xml:space="preserve"> дена, согласност за трошоците </w:t>
      </w:r>
      <w:r w:rsidRPr="009C2FAB">
        <w:rPr>
          <w:rFonts w:asciiTheme="minorHAnsi" w:hAnsiTheme="minorHAnsi" w:cstheme="minorHAnsi"/>
        </w:rPr>
        <w:t xml:space="preserve">дава </w:t>
      </w:r>
      <w:r w:rsidR="005B3FD5" w:rsidRPr="009C2FAB">
        <w:rPr>
          <w:rFonts w:asciiTheme="minorHAnsi" w:hAnsiTheme="minorHAnsi" w:cstheme="minorHAnsi"/>
          <w:lang w:val="mk-MK"/>
        </w:rPr>
        <w:t>Наставно-научниот совет</w:t>
      </w:r>
      <w:r w:rsidRPr="009C2FAB">
        <w:rPr>
          <w:rFonts w:asciiTheme="minorHAnsi" w:hAnsiTheme="minorHAnsi" w:cstheme="minorHAnsi"/>
        </w:rPr>
        <w:t xml:space="preserve"> на Факултетот.</w:t>
      </w:r>
      <w:r w:rsidR="009D76A6">
        <w:rPr>
          <w:rFonts w:asciiTheme="minorHAnsi" w:hAnsiTheme="minorHAnsi" w:cstheme="minorHAnsi"/>
          <w:lang w:val="mk-MK"/>
        </w:rPr>
        <w:t xml:space="preserve"> </w:t>
      </w:r>
    </w:p>
    <w:p w14:paraId="6F599C41" w14:textId="77777777" w:rsidR="00BC4A12" w:rsidRPr="009E35C5" w:rsidRDefault="00BC4A12" w:rsidP="00557B39">
      <w:pPr>
        <w:pStyle w:val="Heading2"/>
        <w:ind w:right="45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C38ADB0" w14:textId="3A66DE13" w:rsidR="00A45118" w:rsidRPr="009E35C5" w:rsidRDefault="00A45118" w:rsidP="00557B39">
      <w:pPr>
        <w:pStyle w:val="Heading2"/>
        <w:ind w:right="45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</w:pPr>
      <w:r w:rsidRPr="009E35C5">
        <w:rPr>
          <w:rFonts w:asciiTheme="minorHAnsi" w:hAnsiTheme="minorHAnsi" w:cstheme="minorHAnsi"/>
          <w:b/>
          <w:color w:val="auto"/>
          <w:sz w:val="22"/>
          <w:szCs w:val="22"/>
        </w:rPr>
        <w:t>Член 1</w:t>
      </w:r>
      <w:r w:rsidR="00644858" w:rsidRPr="009E35C5"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  <w:t>1</w:t>
      </w:r>
    </w:p>
    <w:p w14:paraId="056C2A75" w14:textId="57B59C36" w:rsidR="00A45118" w:rsidRPr="009E35C5" w:rsidRDefault="00A45118" w:rsidP="00BC4A12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Учеството на настани со прифатен труд</w:t>
      </w:r>
      <w:r w:rsidR="00CE19E7" w:rsidRPr="009E35C5">
        <w:rPr>
          <w:rFonts w:asciiTheme="minorHAnsi" w:hAnsiTheme="minorHAnsi" w:cstheme="minorHAnsi"/>
          <w:lang w:val="mk-MK"/>
        </w:rPr>
        <w:t xml:space="preserve"> како прв автор</w:t>
      </w:r>
      <w:r w:rsidRPr="009E35C5">
        <w:rPr>
          <w:rFonts w:asciiTheme="minorHAnsi" w:hAnsiTheme="minorHAnsi" w:cstheme="minorHAnsi"/>
        </w:rPr>
        <w:t xml:space="preserve"> или учество</w:t>
      </w:r>
      <w:r w:rsidR="00642637" w:rsidRPr="009E35C5">
        <w:rPr>
          <w:rFonts w:asciiTheme="minorHAnsi" w:hAnsiTheme="minorHAnsi" w:cstheme="minorHAnsi"/>
          <w:lang w:val="mk-MK"/>
        </w:rPr>
        <w:t xml:space="preserve"> како пленарен предавач</w:t>
      </w:r>
      <w:r w:rsidRPr="009E35C5">
        <w:rPr>
          <w:rFonts w:asciiTheme="minorHAnsi" w:hAnsiTheme="minorHAnsi" w:cstheme="minorHAnsi"/>
        </w:rPr>
        <w:t>, наставниот кадар може да го оствари со лично присуство и презентација на трудот</w:t>
      </w:r>
      <w:r w:rsidR="00C46992" w:rsidRPr="009E35C5">
        <w:rPr>
          <w:rFonts w:asciiTheme="minorHAnsi" w:hAnsiTheme="minorHAnsi" w:cstheme="minorHAnsi"/>
        </w:rPr>
        <w:t xml:space="preserve"> </w:t>
      </w:r>
      <w:r w:rsidR="00C46992" w:rsidRPr="009E35C5">
        <w:rPr>
          <w:rFonts w:asciiTheme="minorHAnsi" w:hAnsiTheme="minorHAnsi" w:cstheme="minorHAnsi"/>
          <w:lang w:val="mk-MK"/>
        </w:rPr>
        <w:t>и</w:t>
      </w:r>
      <w:r w:rsidR="006904B1">
        <w:rPr>
          <w:rFonts w:asciiTheme="minorHAnsi" w:hAnsiTheme="minorHAnsi" w:cstheme="minorHAnsi"/>
          <w:lang w:val="mk-MK"/>
        </w:rPr>
        <w:t>ли</w:t>
      </w:r>
      <w:r w:rsidRPr="009E35C5">
        <w:rPr>
          <w:rFonts w:asciiTheme="minorHAnsi" w:hAnsiTheme="minorHAnsi" w:cstheme="minorHAnsi"/>
        </w:rPr>
        <w:t xml:space="preserve"> со посредство на дигитална платформа </w:t>
      </w:r>
      <w:r w:rsidR="00C46992" w:rsidRPr="009E35C5">
        <w:rPr>
          <w:rFonts w:asciiTheme="minorHAnsi" w:hAnsiTheme="minorHAnsi" w:cstheme="minorHAnsi"/>
          <w:lang w:val="mk-MK"/>
        </w:rPr>
        <w:t>и</w:t>
      </w:r>
      <w:r w:rsidRPr="009E35C5">
        <w:rPr>
          <w:rFonts w:asciiTheme="minorHAnsi" w:hAnsiTheme="minorHAnsi" w:cstheme="minorHAnsi"/>
        </w:rPr>
        <w:t xml:space="preserve"> </w:t>
      </w:r>
      <w:r w:rsidR="00C46992" w:rsidRPr="009E35C5">
        <w:rPr>
          <w:rFonts w:asciiTheme="minorHAnsi" w:hAnsiTheme="minorHAnsi" w:cstheme="minorHAnsi"/>
        </w:rPr>
        <w:t>презентација</w:t>
      </w:r>
      <w:r w:rsidR="00C46992" w:rsidRPr="009E35C5">
        <w:rPr>
          <w:rFonts w:asciiTheme="minorHAnsi" w:hAnsiTheme="minorHAnsi" w:cstheme="minorHAnsi"/>
          <w:lang w:val="mk-MK"/>
        </w:rPr>
        <w:t xml:space="preserve"> на</w:t>
      </w:r>
      <w:r w:rsidR="00C46992" w:rsidRPr="009E35C5">
        <w:rPr>
          <w:rFonts w:asciiTheme="minorHAnsi" w:hAnsiTheme="minorHAnsi" w:cstheme="minorHAnsi"/>
        </w:rPr>
        <w:t xml:space="preserve"> </w:t>
      </w:r>
      <w:r w:rsidRPr="009E35C5">
        <w:rPr>
          <w:rFonts w:asciiTheme="minorHAnsi" w:hAnsiTheme="minorHAnsi" w:cstheme="minorHAnsi"/>
        </w:rPr>
        <w:t xml:space="preserve">трудот. </w:t>
      </w:r>
    </w:p>
    <w:p w14:paraId="21A5851A" w14:textId="77777777" w:rsidR="00A45118" w:rsidRPr="009E35C5" w:rsidRDefault="00A45118" w:rsidP="00A45118">
      <w:pPr>
        <w:spacing w:after="0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</w:t>
      </w:r>
    </w:p>
    <w:p w14:paraId="490D6AD0" w14:textId="77777777" w:rsidR="00BC4A12" w:rsidRPr="009E35C5" w:rsidRDefault="00557B39" w:rsidP="00557B39">
      <w:pPr>
        <w:spacing w:after="2" w:line="238" w:lineRule="auto"/>
        <w:ind w:left="-15" w:firstLine="1750"/>
        <w:rPr>
          <w:rFonts w:asciiTheme="minorHAnsi" w:hAnsiTheme="minorHAnsi" w:cstheme="minorHAnsi"/>
          <w:b/>
          <w:lang w:val="mk-MK"/>
        </w:rPr>
      </w:pPr>
      <w:r w:rsidRPr="009E35C5">
        <w:rPr>
          <w:rFonts w:asciiTheme="minorHAnsi" w:hAnsiTheme="minorHAnsi" w:cstheme="minorHAnsi"/>
          <w:b/>
          <w:lang w:val="mk-MK"/>
        </w:rPr>
        <w:t xml:space="preserve">                                                              </w:t>
      </w:r>
    </w:p>
    <w:p w14:paraId="7653C165" w14:textId="32D0C440" w:rsidR="00A45118" w:rsidRPr="009E35C5" w:rsidRDefault="00BC4A12" w:rsidP="00BC4A12">
      <w:pPr>
        <w:spacing w:after="2" w:line="238" w:lineRule="auto"/>
        <w:ind w:left="-15" w:firstLine="1750"/>
        <w:rPr>
          <w:rFonts w:asciiTheme="minorHAnsi" w:hAnsiTheme="minorHAnsi" w:cstheme="minorHAnsi"/>
          <w:lang w:val="mk-MK"/>
        </w:rPr>
      </w:pPr>
      <w:r w:rsidRPr="009E35C5">
        <w:rPr>
          <w:rFonts w:asciiTheme="minorHAnsi" w:hAnsiTheme="minorHAnsi" w:cstheme="minorHAnsi"/>
          <w:b/>
          <w:lang w:val="mk-MK"/>
        </w:rPr>
        <w:t xml:space="preserve">                                                    </w:t>
      </w:r>
      <w:r w:rsidR="00A45118" w:rsidRPr="009E35C5">
        <w:rPr>
          <w:rFonts w:asciiTheme="minorHAnsi" w:hAnsiTheme="minorHAnsi" w:cstheme="minorHAnsi"/>
          <w:b/>
        </w:rPr>
        <w:t>Член 1</w:t>
      </w:r>
      <w:r w:rsidR="00644858" w:rsidRPr="009E35C5">
        <w:rPr>
          <w:rFonts w:asciiTheme="minorHAnsi" w:hAnsiTheme="minorHAnsi" w:cstheme="minorHAnsi"/>
          <w:b/>
          <w:lang w:val="mk-MK"/>
        </w:rPr>
        <w:t>2</w:t>
      </w:r>
    </w:p>
    <w:p w14:paraId="65EFEB91" w14:textId="19A38867" w:rsidR="00A45118" w:rsidRPr="009E35C5" w:rsidRDefault="00A45118" w:rsidP="00A40FB5">
      <w:pPr>
        <w:spacing w:after="2" w:line="238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lastRenderedPageBreak/>
        <w:t>Под трошоци за учество на настани со прифатен труд</w:t>
      </w:r>
      <w:r w:rsidR="00CE19E7" w:rsidRPr="009E35C5">
        <w:rPr>
          <w:rFonts w:asciiTheme="minorHAnsi" w:hAnsiTheme="minorHAnsi" w:cstheme="minorHAnsi"/>
          <w:lang w:val="mk-MK"/>
        </w:rPr>
        <w:t xml:space="preserve"> како прв автор</w:t>
      </w:r>
      <w:r w:rsidRPr="009E35C5">
        <w:rPr>
          <w:rFonts w:asciiTheme="minorHAnsi" w:hAnsiTheme="minorHAnsi" w:cstheme="minorHAnsi"/>
        </w:rPr>
        <w:t xml:space="preserve"> или </w:t>
      </w:r>
      <w:r w:rsidR="001B7B55" w:rsidRPr="009E35C5">
        <w:rPr>
          <w:rFonts w:asciiTheme="minorHAnsi" w:hAnsiTheme="minorHAnsi" w:cstheme="minorHAnsi"/>
          <w:lang w:val="mk-MK"/>
        </w:rPr>
        <w:t>учество како пленарен предавач</w:t>
      </w:r>
      <w:r w:rsidRPr="009E35C5">
        <w:rPr>
          <w:rFonts w:asciiTheme="minorHAnsi" w:hAnsiTheme="minorHAnsi" w:cstheme="minorHAnsi"/>
        </w:rPr>
        <w:t xml:space="preserve"> во странство се подразбираат: </w:t>
      </w:r>
      <w:r w:rsidR="00A40FB5">
        <w:rPr>
          <w:rFonts w:asciiTheme="minorHAnsi" w:hAnsiTheme="minorHAnsi" w:cstheme="minorHAnsi"/>
          <w:lang w:val="mk-MK"/>
        </w:rPr>
        <w:t xml:space="preserve">превозот, котизацијата, трошоците за исхрана и трошоците за </w:t>
      </w:r>
      <w:r w:rsidR="005B3FD5">
        <w:rPr>
          <w:rFonts w:asciiTheme="minorHAnsi" w:hAnsiTheme="minorHAnsi" w:cstheme="minorHAnsi"/>
          <w:lang w:val="mk-MK"/>
        </w:rPr>
        <w:t>сместување</w:t>
      </w:r>
      <w:r w:rsidR="00A40FB5">
        <w:rPr>
          <w:rFonts w:asciiTheme="minorHAnsi" w:hAnsiTheme="minorHAnsi" w:cstheme="minorHAnsi"/>
          <w:lang w:val="mk-MK"/>
        </w:rPr>
        <w:t>.</w:t>
      </w:r>
    </w:p>
    <w:p w14:paraId="402D1190" w14:textId="6119D13A" w:rsidR="00A45118" w:rsidRPr="009E35C5" w:rsidRDefault="00A45118" w:rsidP="00BC4A12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proofErr w:type="gramStart"/>
      <w:r w:rsidRPr="009E35C5">
        <w:rPr>
          <w:rFonts w:asciiTheme="minorHAnsi" w:hAnsiTheme="minorHAnsi" w:cstheme="minorHAnsi"/>
        </w:rPr>
        <w:t xml:space="preserve">Наставниот кадар доставува своерачно потпишана Изјава за согласност (Прилог 3) и Изјава </w:t>
      </w:r>
      <w:r w:rsidR="00591D8F">
        <w:rPr>
          <w:rFonts w:asciiTheme="minorHAnsi" w:hAnsiTheme="minorHAnsi" w:cstheme="minorHAnsi"/>
          <w:lang w:val="mk-MK"/>
        </w:rPr>
        <w:t xml:space="preserve">дека не користи </w:t>
      </w:r>
      <w:r w:rsidRPr="009E35C5">
        <w:rPr>
          <w:rFonts w:asciiTheme="minorHAnsi" w:hAnsiTheme="minorHAnsi" w:cstheme="minorHAnsi"/>
        </w:rPr>
        <w:t>средства од друг извор/институција</w:t>
      </w:r>
      <w:r w:rsidR="00591D8F">
        <w:rPr>
          <w:rFonts w:asciiTheme="minorHAnsi" w:hAnsiTheme="minorHAnsi" w:cstheme="minorHAnsi"/>
          <w:lang w:val="mk-MK"/>
        </w:rPr>
        <w:t xml:space="preserve"> за оваа намена</w:t>
      </w:r>
      <w:r w:rsidRPr="009E35C5">
        <w:rPr>
          <w:rFonts w:asciiTheme="minorHAnsi" w:hAnsiTheme="minorHAnsi" w:cstheme="minorHAnsi"/>
        </w:rPr>
        <w:t xml:space="preserve"> (Прилог 4), своерачно потпишана, со која се согласува да му се исплати максимален паричен износ кој нема да биде повисок од износот на парични средства утврден во член </w:t>
      </w:r>
      <w:r w:rsidR="007D6069" w:rsidRPr="009E35C5">
        <w:rPr>
          <w:rFonts w:asciiTheme="minorHAnsi" w:hAnsiTheme="minorHAnsi" w:cstheme="minorHAnsi"/>
          <w:lang w:val="mk-MK"/>
        </w:rPr>
        <w:t>9</w:t>
      </w:r>
      <w:r w:rsidRPr="009E35C5">
        <w:rPr>
          <w:rFonts w:asciiTheme="minorHAnsi" w:hAnsiTheme="minorHAnsi" w:cstheme="minorHAnsi"/>
        </w:rPr>
        <w:t>, став 1 од ов</w:t>
      </w:r>
      <w:r w:rsidR="006319CB">
        <w:rPr>
          <w:rFonts w:asciiTheme="minorHAnsi" w:hAnsiTheme="minorHAnsi" w:cstheme="minorHAnsi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6319CB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>, без разлика дали вкупните трошоци при реализирањето на учеството се повисоки од определениот надоместок.</w:t>
      </w:r>
      <w:proofErr w:type="gramEnd"/>
      <w:r w:rsidRPr="009E35C5">
        <w:rPr>
          <w:rFonts w:asciiTheme="minorHAnsi" w:hAnsiTheme="minorHAnsi" w:cstheme="minorHAnsi"/>
        </w:rPr>
        <w:t xml:space="preserve"> </w:t>
      </w:r>
    </w:p>
    <w:p w14:paraId="1C078CC5" w14:textId="1370D70E" w:rsidR="00A45118" w:rsidRPr="009E35C5" w:rsidRDefault="00A45118" w:rsidP="00BC4A12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Трошоците што се поголеми од износот на парични средства кој е определен во член </w:t>
      </w:r>
      <w:r w:rsidR="00A27097" w:rsidRPr="009E35C5">
        <w:rPr>
          <w:rFonts w:asciiTheme="minorHAnsi" w:hAnsiTheme="minorHAnsi" w:cstheme="minorHAnsi"/>
          <w:lang w:val="mk-MK"/>
        </w:rPr>
        <w:t>9</w:t>
      </w:r>
      <w:r w:rsidRPr="009E35C5">
        <w:rPr>
          <w:rFonts w:asciiTheme="minorHAnsi" w:hAnsiTheme="minorHAnsi" w:cstheme="minorHAnsi"/>
        </w:rPr>
        <w:t>, став 1 од ов</w:t>
      </w:r>
      <w:r w:rsidR="006319CB">
        <w:rPr>
          <w:rFonts w:asciiTheme="minorHAnsi" w:hAnsiTheme="minorHAnsi" w:cstheme="minorHAnsi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6319CB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 xml:space="preserve">, наставниот кадар лично ги надоместува. </w:t>
      </w:r>
    </w:p>
    <w:p w14:paraId="65E5DE2A" w14:textId="77777777" w:rsidR="00A40FB5" w:rsidRDefault="00A40FB5" w:rsidP="00581FBC">
      <w:pPr>
        <w:pStyle w:val="Heading2"/>
        <w:ind w:right="4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CEAB1A" w14:textId="71FF301E" w:rsidR="00501F3F" w:rsidRPr="009E35C5" w:rsidRDefault="00501F3F" w:rsidP="00581FBC">
      <w:pPr>
        <w:pStyle w:val="Heading2"/>
        <w:ind w:right="44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</w:pPr>
      <w:r w:rsidRPr="009E35C5">
        <w:rPr>
          <w:rFonts w:asciiTheme="minorHAnsi" w:hAnsiTheme="minorHAnsi" w:cstheme="minorHAnsi"/>
          <w:b/>
          <w:color w:val="auto"/>
          <w:sz w:val="22"/>
          <w:szCs w:val="22"/>
        </w:rPr>
        <w:t>Член 1</w:t>
      </w:r>
      <w:r w:rsidR="00644858" w:rsidRPr="009E35C5"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  <w:t>3</w:t>
      </w:r>
    </w:p>
    <w:p w14:paraId="7C870265" w14:textId="2DECD045" w:rsidR="00501F3F" w:rsidRPr="009E35C5" w:rsidRDefault="00501F3F" w:rsidP="004F3D49">
      <w:pPr>
        <w:spacing w:after="2" w:line="238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Наставниот кадар кој учествувал на настан има право на парични средства во висина и на начин определен со член </w:t>
      </w:r>
      <w:r w:rsidR="007D6069" w:rsidRPr="009E35C5">
        <w:rPr>
          <w:rFonts w:asciiTheme="minorHAnsi" w:hAnsiTheme="minorHAnsi" w:cstheme="minorHAnsi"/>
          <w:lang w:val="mk-MK"/>
        </w:rPr>
        <w:t>9</w:t>
      </w:r>
      <w:r w:rsidRPr="009E35C5">
        <w:rPr>
          <w:rFonts w:asciiTheme="minorHAnsi" w:hAnsiTheme="minorHAnsi" w:cstheme="minorHAnsi"/>
        </w:rPr>
        <w:t>, член 1</w:t>
      </w:r>
      <w:r w:rsidR="007D6069" w:rsidRPr="009E35C5">
        <w:rPr>
          <w:rFonts w:asciiTheme="minorHAnsi" w:hAnsiTheme="minorHAnsi" w:cstheme="minorHAnsi"/>
          <w:lang w:val="mk-MK"/>
        </w:rPr>
        <w:t>0</w:t>
      </w:r>
      <w:r w:rsidRPr="009E35C5">
        <w:rPr>
          <w:rFonts w:asciiTheme="minorHAnsi" w:hAnsiTheme="minorHAnsi" w:cstheme="minorHAnsi"/>
        </w:rPr>
        <w:t>, член 1</w:t>
      </w:r>
      <w:r w:rsidR="007D6069" w:rsidRPr="009E35C5">
        <w:rPr>
          <w:rFonts w:asciiTheme="minorHAnsi" w:hAnsiTheme="minorHAnsi" w:cstheme="minorHAnsi"/>
          <w:lang w:val="mk-MK"/>
        </w:rPr>
        <w:t>1</w:t>
      </w:r>
      <w:r w:rsidRPr="009E35C5">
        <w:rPr>
          <w:rFonts w:asciiTheme="minorHAnsi" w:hAnsiTheme="minorHAnsi" w:cstheme="minorHAnsi"/>
        </w:rPr>
        <w:t xml:space="preserve"> и член 1</w:t>
      </w:r>
      <w:r w:rsidR="007D6069" w:rsidRPr="009E35C5">
        <w:rPr>
          <w:rFonts w:asciiTheme="minorHAnsi" w:hAnsiTheme="minorHAnsi" w:cstheme="minorHAnsi"/>
          <w:lang w:val="mk-MK"/>
        </w:rPr>
        <w:t>2</w:t>
      </w:r>
      <w:r w:rsidRPr="009E35C5">
        <w:rPr>
          <w:rFonts w:asciiTheme="minorHAnsi" w:hAnsiTheme="minorHAnsi" w:cstheme="minorHAnsi"/>
        </w:rPr>
        <w:t xml:space="preserve"> од ов</w:t>
      </w:r>
      <w:r w:rsidR="006319CB">
        <w:rPr>
          <w:rFonts w:asciiTheme="minorHAnsi" w:hAnsiTheme="minorHAnsi" w:cstheme="minorHAnsi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6319CB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 xml:space="preserve">, откако во рок од 3 дена од завршувањето на настанот ќе ги достави следниве документи: </w:t>
      </w:r>
    </w:p>
    <w:p w14:paraId="6273E9EE" w14:textId="71A1BBD8" w:rsidR="00501F3F" w:rsidRPr="009E35C5" w:rsidRDefault="00501F3F" w:rsidP="00A40FB5">
      <w:pPr>
        <w:numPr>
          <w:ilvl w:val="0"/>
          <w:numId w:val="4"/>
        </w:numPr>
        <w:spacing w:after="5" w:line="247" w:lineRule="auto"/>
        <w:ind w:hanging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документи со кои се потврдуваат направените издатоци (</w:t>
      </w:r>
      <w:r w:rsidR="00A40FB5" w:rsidRPr="00A40FB5">
        <w:rPr>
          <w:rFonts w:asciiTheme="minorHAnsi" w:hAnsiTheme="minorHAnsi" w:cstheme="minorHAnsi"/>
        </w:rPr>
        <w:t>превозот, котизацијата, трошоците за исхрана и трошоците за престој</w:t>
      </w:r>
      <w:r w:rsidRPr="009E35C5">
        <w:rPr>
          <w:rFonts w:asciiTheme="minorHAnsi" w:hAnsiTheme="minorHAnsi" w:cstheme="minorHAnsi"/>
        </w:rPr>
        <w:t xml:space="preserve">); </w:t>
      </w:r>
    </w:p>
    <w:p w14:paraId="13E23870" w14:textId="578D0B98" w:rsidR="00501F3F" w:rsidRPr="009E35C5" w:rsidRDefault="00501F3F" w:rsidP="00581FBC">
      <w:pPr>
        <w:numPr>
          <w:ilvl w:val="0"/>
          <w:numId w:val="4"/>
        </w:numPr>
        <w:spacing w:after="5" w:line="247" w:lineRule="auto"/>
        <w:ind w:hanging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извештај за учество доставен до раководителот на </w:t>
      </w:r>
      <w:r w:rsidR="00A27097" w:rsidRPr="009E35C5">
        <w:rPr>
          <w:rFonts w:asciiTheme="minorHAnsi" w:hAnsiTheme="minorHAnsi" w:cstheme="minorHAnsi"/>
          <w:lang w:val="mk-MK"/>
        </w:rPr>
        <w:t>катедрата</w:t>
      </w:r>
      <w:r w:rsidRPr="009E35C5">
        <w:rPr>
          <w:rFonts w:asciiTheme="minorHAnsi" w:hAnsiTheme="minorHAnsi" w:cstheme="minorHAnsi"/>
        </w:rPr>
        <w:t xml:space="preserve"> и продеканот за меѓународна соработка; </w:t>
      </w:r>
    </w:p>
    <w:p w14:paraId="689BE685" w14:textId="4062A903" w:rsidR="00501F3F" w:rsidRPr="009E35C5" w:rsidRDefault="009C2FAB" w:rsidP="00581FBC">
      <w:pPr>
        <w:numPr>
          <w:ilvl w:val="0"/>
          <w:numId w:val="4"/>
        </w:numPr>
        <w:spacing w:after="5" w:line="247" w:lineRule="auto"/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еден од следните материјали</w:t>
      </w:r>
      <w:r>
        <w:rPr>
          <w:rFonts w:asciiTheme="minorHAnsi" w:hAnsiTheme="minorHAnsi" w:cstheme="minorHAnsi"/>
        </w:rPr>
        <w:t xml:space="preserve">: </w:t>
      </w:r>
      <w:r w:rsidR="00501F3F" w:rsidRPr="009E35C5">
        <w:rPr>
          <w:rFonts w:asciiTheme="minorHAnsi" w:hAnsiTheme="minorHAnsi" w:cstheme="minorHAnsi"/>
        </w:rPr>
        <w:t xml:space="preserve">веб-страница на која е хостирана on-line library со трудовите од конференцијата, книга на апстракти и сл. </w:t>
      </w:r>
    </w:p>
    <w:p w14:paraId="3FE7613F" w14:textId="71B78F9C" w:rsidR="00501F3F" w:rsidRPr="009E35C5" w:rsidRDefault="00501F3F" w:rsidP="004D16F7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Без доставување на наведените документи во став 1,</w:t>
      </w:r>
      <w:r w:rsidR="00ED7A7C">
        <w:rPr>
          <w:rFonts w:asciiTheme="minorHAnsi" w:hAnsiTheme="minorHAnsi" w:cstheme="minorHAnsi"/>
          <w:lang w:val="mk-MK"/>
        </w:rPr>
        <w:t xml:space="preserve"> </w:t>
      </w:r>
      <w:r w:rsidRPr="009E35C5">
        <w:rPr>
          <w:rFonts w:asciiTheme="minorHAnsi" w:hAnsiTheme="minorHAnsi" w:cstheme="minorHAnsi"/>
        </w:rPr>
        <w:t xml:space="preserve">на наставниот кадар не му следува надоместок за покривање на трошоци.  </w:t>
      </w:r>
    </w:p>
    <w:p w14:paraId="1C178865" w14:textId="7229A951" w:rsidR="00501F3F" w:rsidRPr="009E35C5" w:rsidRDefault="00501F3F" w:rsidP="004F3D49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Доколку продеканот за меѓународна соработка утврди дека извештајот содржи елементи кои укажуваат дека се прекршени одредбите од ов</w:t>
      </w:r>
      <w:r w:rsidR="006319CB">
        <w:rPr>
          <w:rFonts w:asciiTheme="minorHAnsi" w:hAnsiTheme="minorHAnsi" w:cstheme="minorHAnsi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6319CB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 xml:space="preserve">, писмено го известува деканот за тоа, за што се изготвува посебно решение и на наставниот кадар не му следуваат парични средства за направените трошоци. </w:t>
      </w:r>
    </w:p>
    <w:p w14:paraId="60A70A78" w14:textId="5A3BFF4C" w:rsidR="00501F3F" w:rsidRPr="009E35C5" w:rsidRDefault="00501F3F" w:rsidP="00501F3F">
      <w:pPr>
        <w:spacing w:after="0"/>
        <w:ind w:left="35"/>
        <w:jc w:val="center"/>
        <w:rPr>
          <w:rFonts w:asciiTheme="minorHAnsi" w:hAnsiTheme="minorHAnsi" w:cstheme="minorHAnsi"/>
        </w:rPr>
      </w:pPr>
    </w:p>
    <w:p w14:paraId="36D8B4A7" w14:textId="44A265D2" w:rsidR="00581FBC" w:rsidRPr="009E35C5" w:rsidRDefault="00501F3F" w:rsidP="00581FBC">
      <w:pPr>
        <w:spacing w:after="5" w:line="248" w:lineRule="auto"/>
        <w:ind w:left="456" w:hanging="211"/>
        <w:jc w:val="center"/>
        <w:rPr>
          <w:rFonts w:asciiTheme="minorHAnsi" w:hAnsiTheme="minorHAnsi" w:cstheme="minorHAnsi"/>
          <w:b/>
          <w:lang w:val="mk-MK"/>
        </w:rPr>
      </w:pPr>
      <w:r w:rsidRPr="009E35C5">
        <w:rPr>
          <w:rFonts w:asciiTheme="minorHAnsi" w:hAnsiTheme="minorHAnsi" w:cstheme="minorHAnsi"/>
          <w:b/>
        </w:rPr>
        <w:t>Учества на меѓународна конференција во организација или коорганизација на Факултетот со прифатен</w:t>
      </w:r>
      <w:r w:rsidR="00581FBC" w:rsidRPr="009E35C5">
        <w:rPr>
          <w:rFonts w:asciiTheme="minorHAnsi" w:hAnsiTheme="minorHAnsi" w:cstheme="minorHAnsi"/>
          <w:b/>
          <w:lang w:val="mk-MK"/>
        </w:rPr>
        <w:t xml:space="preserve"> </w:t>
      </w:r>
      <w:r w:rsidRPr="009E35C5">
        <w:rPr>
          <w:rFonts w:asciiTheme="minorHAnsi" w:hAnsiTheme="minorHAnsi" w:cstheme="minorHAnsi"/>
          <w:b/>
        </w:rPr>
        <w:t>труд</w:t>
      </w:r>
      <w:r w:rsidR="0024357E" w:rsidRPr="009E35C5">
        <w:rPr>
          <w:rFonts w:asciiTheme="minorHAnsi" w:hAnsiTheme="minorHAnsi" w:cstheme="minorHAnsi"/>
          <w:b/>
          <w:lang w:val="mk-MK"/>
        </w:rPr>
        <w:t xml:space="preserve"> како прв автор</w:t>
      </w:r>
      <w:r w:rsidR="00CE19E7" w:rsidRPr="009E35C5">
        <w:rPr>
          <w:rFonts w:asciiTheme="minorHAnsi" w:hAnsiTheme="minorHAnsi" w:cstheme="minorHAnsi"/>
          <w:b/>
          <w:lang w:val="mk-MK"/>
        </w:rPr>
        <w:t xml:space="preserve"> </w:t>
      </w:r>
      <w:r w:rsidR="00CE19E7" w:rsidRPr="009E35C5">
        <w:rPr>
          <w:rFonts w:asciiTheme="minorHAnsi" w:hAnsiTheme="minorHAnsi" w:cstheme="minorHAnsi"/>
          <w:b/>
          <w:color w:val="222222"/>
        </w:rPr>
        <w:t xml:space="preserve">или </w:t>
      </w:r>
      <w:r w:rsidR="00CE19E7" w:rsidRPr="009E35C5">
        <w:rPr>
          <w:rFonts w:asciiTheme="minorHAnsi" w:hAnsiTheme="minorHAnsi" w:cstheme="minorHAnsi"/>
          <w:b/>
          <w:color w:val="222222"/>
          <w:lang w:val="mk-MK"/>
        </w:rPr>
        <w:t>пленарен предавач</w:t>
      </w:r>
    </w:p>
    <w:p w14:paraId="34A2CD0F" w14:textId="66EC8206" w:rsidR="00501F3F" w:rsidRPr="009E35C5" w:rsidRDefault="00501F3F" w:rsidP="00581FBC">
      <w:pPr>
        <w:spacing w:after="5" w:line="248" w:lineRule="auto"/>
        <w:ind w:left="1740" w:right="270" w:hanging="998"/>
        <w:jc w:val="center"/>
        <w:rPr>
          <w:rFonts w:asciiTheme="minorHAnsi" w:hAnsiTheme="minorHAnsi" w:cstheme="minorHAnsi"/>
          <w:lang w:val="mk-MK"/>
        </w:rPr>
      </w:pPr>
      <w:r w:rsidRPr="009E35C5">
        <w:rPr>
          <w:rFonts w:asciiTheme="minorHAnsi" w:hAnsiTheme="minorHAnsi" w:cstheme="minorHAnsi"/>
          <w:b/>
        </w:rPr>
        <w:t>Член 1</w:t>
      </w:r>
      <w:r w:rsidR="00644858" w:rsidRPr="009E35C5">
        <w:rPr>
          <w:rFonts w:asciiTheme="minorHAnsi" w:hAnsiTheme="minorHAnsi" w:cstheme="minorHAnsi"/>
          <w:b/>
          <w:lang w:val="mk-MK"/>
        </w:rPr>
        <w:t>4</w:t>
      </w:r>
    </w:p>
    <w:p w14:paraId="64A17A63" w14:textId="61BB0991" w:rsidR="00501F3F" w:rsidRPr="009E35C5" w:rsidRDefault="00501F3F" w:rsidP="004F3D49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Наставниот кадар може да учествува на меѓународна конференција во организација</w:t>
      </w:r>
      <w:r w:rsidR="007D6069" w:rsidRPr="009E35C5">
        <w:rPr>
          <w:rFonts w:asciiTheme="minorHAnsi" w:hAnsiTheme="minorHAnsi" w:cstheme="minorHAnsi"/>
          <w:lang w:val="mk-MK"/>
        </w:rPr>
        <w:t xml:space="preserve"> или коорганизација</w:t>
      </w:r>
      <w:r w:rsidRPr="009E35C5">
        <w:rPr>
          <w:rFonts w:asciiTheme="minorHAnsi" w:hAnsiTheme="minorHAnsi" w:cstheme="minorHAnsi"/>
        </w:rPr>
        <w:t xml:space="preserve"> на Факултетот со прифатен труд</w:t>
      </w:r>
      <w:r w:rsidR="0024357E" w:rsidRPr="009E35C5">
        <w:rPr>
          <w:rFonts w:asciiTheme="minorHAnsi" w:hAnsiTheme="minorHAnsi" w:cstheme="minorHAnsi"/>
          <w:lang w:val="mk-MK"/>
        </w:rPr>
        <w:t xml:space="preserve"> како прв автор</w:t>
      </w:r>
      <w:r w:rsidR="00CE19E7" w:rsidRPr="009E35C5">
        <w:rPr>
          <w:rFonts w:asciiTheme="minorHAnsi" w:hAnsiTheme="minorHAnsi" w:cstheme="minorHAnsi"/>
          <w:lang w:val="mk-MK"/>
        </w:rPr>
        <w:t xml:space="preserve"> </w:t>
      </w:r>
      <w:r w:rsidR="00CE19E7" w:rsidRPr="009E35C5">
        <w:rPr>
          <w:rFonts w:asciiTheme="minorHAnsi" w:hAnsiTheme="minorHAnsi" w:cstheme="minorHAnsi"/>
          <w:color w:val="222222"/>
        </w:rPr>
        <w:t xml:space="preserve">или </w:t>
      </w:r>
      <w:r w:rsidR="00DC22C9" w:rsidRPr="009E35C5">
        <w:rPr>
          <w:rFonts w:asciiTheme="minorHAnsi" w:hAnsiTheme="minorHAnsi" w:cstheme="minorHAnsi"/>
          <w:color w:val="222222"/>
          <w:lang w:val="mk-MK"/>
        </w:rPr>
        <w:t xml:space="preserve">како </w:t>
      </w:r>
      <w:r w:rsidR="00CE19E7" w:rsidRPr="009E35C5">
        <w:rPr>
          <w:rFonts w:asciiTheme="minorHAnsi" w:hAnsiTheme="minorHAnsi" w:cstheme="minorHAnsi"/>
          <w:color w:val="222222"/>
          <w:lang w:val="mk-MK"/>
        </w:rPr>
        <w:t>пленарен предавач</w:t>
      </w:r>
      <w:r w:rsidRPr="009E35C5">
        <w:rPr>
          <w:rFonts w:asciiTheme="minorHAnsi" w:hAnsiTheme="minorHAnsi" w:cstheme="minorHAnsi"/>
        </w:rPr>
        <w:t xml:space="preserve">.  </w:t>
      </w:r>
    </w:p>
    <w:p w14:paraId="21E112D1" w14:textId="6E0F9F3F" w:rsidR="00501F3F" w:rsidRPr="009E35C5" w:rsidRDefault="00501F3F" w:rsidP="004F3D49">
      <w:pPr>
        <w:spacing w:after="5" w:line="247" w:lineRule="auto"/>
        <w:ind w:left="-15" w:right="30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Наставниот кадар доставува Барање за </w:t>
      </w:r>
      <w:r w:rsidR="00F05E4C">
        <w:rPr>
          <w:rFonts w:asciiTheme="minorHAnsi" w:hAnsiTheme="minorHAnsi" w:cstheme="minorHAnsi"/>
          <w:color w:val="222222"/>
          <w:lang w:val="mk-MK"/>
        </w:rPr>
        <w:t xml:space="preserve">научно и </w:t>
      </w:r>
      <w:r w:rsidRPr="009E35C5">
        <w:rPr>
          <w:rFonts w:asciiTheme="minorHAnsi" w:hAnsiTheme="minorHAnsi" w:cstheme="minorHAnsi"/>
          <w:color w:val="222222"/>
        </w:rPr>
        <w:t xml:space="preserve">стручно усовршување (Прилог 1), претходно одобрено од раководителот на </w:t>
      </w:r>
      <w:r w:rsidR="00CD5F78" w:rsidRPr="009E35C5">
        <w:rPr>
          <w:rFonts w:asciiTheme="minorHAnsi" w:hAnsiTheme="minorHAnsi" w:cstheme="minorHAnsi"/>
          <w:color w:val="222222"/>
          <w:lang w:val="mk-MK"/>
        </w:rPr>
        <w:t>катедрата</w:t>
      </w:r>
      <w:r w:rsidRPr="009E35C5">
        <w:rPr>
          <w:rFonts w:asciiTheme="minorHAnsi" w:hAnsiTheme="minorHAnsi" w:cstheme="minorHAnsi"/>
          <w:color w:val="222222"/>
        </w:rPr>
        <w:t>,</w:t>
      </w:r>
      <w:r w:rsidRPr="009E35C5">
        <w:rPr>
          <w:rFonts w:asciiTheme="minorHAnsi" w:hAnsiTheme="minorHAnsi" w:cstheme="minorHAnsi"/>
        </w:rPr>
        <w:t xml:space="preserve"> до архивата на Факултетот, најдоцна 30 дена пред одржувањето на настанот. </w:t>
      </w:r>
    </w:p>
    <w:p w14:paraId="34F5F2CC" w14:textId="4134A38E" w:rsidR="00501F3F" w:rsidRPr="009E35C5" w:rsidRDefault="004F3D49" w:rsidP="00581FBC">
      <w:pPr>
        <w:tabs>
          <w:tab w:val="center" w:pos="809"/>
          <w:tab w:val="center" w:pos="1674"/>
          <w:tab w:val="center" w:pos="2543"/>
          <w:tab w:val="center" w:pos="3309"/>
          <w:tab w:val="right" w:pos="4196"/>
        </w:tabs>
        <w:spacing w:after="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ab/>
      </w:r>
      <w:r w:rsidR="00501F3F" w:rsidRPr="009E35C5">
        <w:rPr>
          <w:rFonts w:asciiTheme="minorHAnsi" w:hAnsiTheme="minorHAnsi" w:cstheme="minorHAnsi"/>
        </w:rPr>
        <w:t xml:space="preserve">За </w:t>
      </w:r>
      <w:r w:rsidR="00501F3F" w:rsidRPr="009E35C5">
        <w:rPr>
          <w:rFonts w:asciiTheme="minorHAnsi" w:hAnsiTheme="minorHAnsi" w:cstheme="minorHAnsi"/>
        </w:rPr>
        <w:tab/>
        <w:t xml:space="preserve">одобрување на </w:t>
      </w:r>
      <w:r w:rsidR="00501F3F" w:rsidRPr="009E35C5">
        <w:rPr>
          <w:rFonts w:asciiTheme="minorHAnsi" w:hAnsiTheme="minorHAnsi" w:cstheme="minorHAnsi"/>
        </w:rPr>
        <w:tab/>
        <w:t xml:space="preserve">барањето </w:t>
      </w:r>
      <w:r w:rsidR="00501F3F" w:rsidRPr="009E35C5">
        <w:rPr>
          <w:rFonts w:asciiTheme="minorHAnsi" w:hAnsiTheme="minorHAnsi" w:cstheme="minorHAnsi"/>
        </w:rPr>
        <w:tab/>
        <w:t>за</w:t>
      </w:r>
      <w:r w:rsidR="007947A4">
        <w:rPr>
          <w:rFonts w:asciiTheme="minorHAnsi" w:hAnsiTheme="minorHAnsi" w:cstheme="minorHAnsi"/>
          <w:lang w:val="mk-MK"/>
        </w:rPr>
        <w:t xml:space="preserve"> </w:t>
      </w:r>
      <w:r w:rsidR="00501F3F" w:rsidRPr="009E35C5">
        <w:rPr>
          <w:rFonts w:asciiTheme="minorHAnsi" w:hAnsiTheme="minorHAnsi" w:cstheme="minorHAnsi"/>
        </w:rPr>
        <w:t xml:space="preserve">остварување на овој вид </w:t>
      </w:r>
      <w:r w:rsidR="000952C4">
        <w:rPr>
          <w:rFonts w:asciiTheme="minorHAnsi" w:hAnsiTheme="minorHAnsi" w:cstheme="minorHAnsi"/>
          <w:lang w:val="mk-MK"/>
        </w:rPr>
        <w:t xml:space="preserve">научно и </w:t>
      </w:r>
      <w:r w:rsidR="00501F3F" w:rsidRPr="009E35C5">
        <w:rPr>
          <w:rFonts w:asciiTheme="minorHAnsi" w:hAnsiTheme="minorHAnsi" w:cstheme="minorHAnsi"/>
          <w:color w:val="222222"/>
        </w:rPr>
        <w:t>стручно усовршување, потребно е да е донесена одлука од Наставно-научниот совет на Факултетот за организација</w:t>
      </w:r>
      <w:r w:rsidR="006B79E2" w:rsidRPr="009E35C5">
        <w:rPr>
          <w:rFonts w:asciiTheme="minorHAnsi" w:hAnsiTheme="minorHAnsi" w:cstheme="minorHAnsi"/>
          <w:color w:val="222222"/>
          <w:lang w:val="mk-MK"/>
        </w:rPr>
        <w:t xml:space="preserve"> </w:t>
      </w:r>
      <w:r w:rsidR="00CD5F78" w:rsidRPr="009E35C5">
        <w:rPr>
          <w:rFonts w:asciiTheme="minorHAnsi" w:hAnsiTheme="minorHAnsi" w:cstheme="minorHAnsi"/>
          <w:color w:val="222222"/>
          <w:lang w:val="mk-MK"/>
        </w:rPr>
        <w:t>или коорганизација</w:t>
      </w:r>
      <w:r w:rsidR="00501F3F" w:rsidRPr="009E35C5">
        <w:rPr>
          <w:rFonts w:asciiTheme="minorHAnsi" w:hAnsiTheme="minorHAnsi" w:cstheme="minorHAnsi"/>
          <w:color w:val="222222"/>
        </w:rPr>
        <w:t xml:space="preserve"> на меѓународна конференција.</w:t>
      </w:r>
      <w:r w:rsidR="00501F3F" w:rsidRPr="009E35C5">
        <w:rPr>
          <w:rFonts w:asciiTheme="minorHAnsi" w:hAnsiTheme="minorHAnsi" w:cstheme="minorHAnsi"/>
        </w:rPr>
        <w:t xml:space="preserve"> </w:t>
      </w:r>
    </w:p>
    <w:p w14:paraId="53E63814" w14:textId="77777777" w:rsidR="009C2FAB" w:rsidRPr="00D86BF2" w:rsidRDefault="009C2FAB" w:rsidP="009C2FAB">
      <w:pPr>
        <w:spacing w:after="2" w:line="240" w:lineRule="auto"/>
        <w:ind w:left="-15" w:firstLine="735"/>
        <w:jc w:val="both"/>
        <w:rPr>
          <w:rFonts w:asciiTheme="minorHAnsi" w:hAnsiTheme="minorHAnsi" w:cstheme="minorHAnsi"/>
        </w:rPr>
      </w:pPr>
      <w:r w:rsidRPr="009C2FAB">
        <w:rPr>
          <w:rFonts w:asciiTheme="minorHAnsi" w:hAnsiTheme="minorHAnsi" w:cstheme="minorHAnsi"/>
          <w:color w:val="222222"/>
        </w:rPr>
        <w:t xml:space="preserve">Врз основа на мислење од продеканот за меѓународна соработка за настани кои траат до </w:t>
      </w:r>
      <w:r w:rsidRPr="009C2FAB">
        <w:rPr>
          <w:rFonts w:asciiTheme="minorHAnsi" w:hAnsiTheme="minorHAnsi" w:cstheme="minorHAnsi"/>
          <w:color w:val="222222"/>
          <w:lang w:val="mk-MK"/>
        </w:rPr>
        <w:t>30</w:t>
      </w:r>
      <w:r w:rsidRPr="009C2FAB">
        <w:rPr>
          <w:rFonts w:asciiTheme="minorHAnsi" w:hAnsiTheme="minorHAnsi" w:cstheme="minorHAnsi"/>
          <w:color w:val="222222"/>
        </w:rPr>
        <w:t xml:space="preserve"> дена, деканот носи одлука за </w:t>
      </w:r>
      <w:r w:rsidRPr="009C2FAB">
        <w:rPr>
          <w:rFonts w:asciiTheme="minorHAnsi" w:hAnsiTheme="minorHAnsi" w:cstheme="minorHAnsi"/>
          <w:color w:val="222222"/>
          <w:lang w:val="mk-MK"/>
        </w:rPr>
        <w:t xml:space="preserve">научно и </w:t>
      </w:r>
      <w:r w:rsidRPr="009C2FAB">
        <w:rPr>
          <w:rFonts w:asciiTheme="minorHAnsi" w:hAnsiTheme="minorHAnsi" w:cstheme="minorHAnsi"/>
          <w:color w:val="222222"/>
        </w:rPr>
        <w:t xml:space="preserve">стручно усовршување, додека за настани кои траат повеќе од </w:t>
      </w:r>
      <w:r w:rsidRPr="009C2FAB">
        <w:rPr>
          <w:rFonts w:asciiTheme="minorHAnsi" w:hAnsiTheme="minorHAnsi" w:cstheme="minorHAnsi"/>
          <w:color w:val="222222"/>
          <w:lang w:val="mk-MK"/>
        </w:rPr>
        <w:t>30</w:t>
      </w:r>
      <w:r w:rsidRPr="009C2FAB">
        <w:rPr>
          <w:rFonts w:asciiTheme="minorHAnsi" w:hAnsiTheme="minorHAnsi" w:cstheme="minorHAnsi"/>
          <w:color w:val="222222"/>
        </w:rPr>
        <w:t xml:space="preserve"> дена, согласност за трошоците </w:t>
      </w:r>
      <w:r w:rsidRPr="009C2FAB">
        <w:rPr>
          <w:rFonts w:asciiTheme="minorHAnsi" w:hAnsiTheme="minorHAnsi" w:cstheme="minorHAnsi"/>
        </w:rPr>
        <w:t xml:space="preserve">дава </w:t>
      </w:r>
      <w:r w:rsidRPr="009C2FAB">
        <w:rPr>
          <w:rFonts w:asciiTheme="minorHAnsi" w:hAnsiTheme="minorHAnsi" w:cstheme="minorHAnsi"/>
          <w:lang w:val="mk-MK"/>
        </w:rPr>
        <w:t>Наставно-научниот совет</w:t>
      </w:r>
      <w:r w:rsidRPr="009C2FAB">
        <w:rPr>
          <w:rFonts w:asciiTheme="minorHAnsi" w:hAnsiTheme="minorHAnsi" w:cstheme="minorHAnsi"/>
        </w:rPr>
        <w:t xml:space="preserve"> на Факултетот.</w:t>
      </w:r>
      <w:r>
        <w:rPr>
          <w:rFonts w:asciiTheme="minorHAnsi" w:hAnsiTheme="minorHAnsi" w:cstheme="minorHAnsi"/>
          <w:lang w:val="mk-MK"/>
        </w:rPr>
        <w:t xml:space="preserve"> </w:t>
      </w:r>
    </w:p>
    <w:p w14:paraId="221FA2A4" w14:textId="742CCCDB" w:rsidR="00501F3F" w:rsidRPr="009E35C5" w:rsidRDefault="00501F3F" w:rsidP="004F3D49">
      <w:pPr>
        <w:spacing w:after="2" w:line="238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Факултетот ги плаќа трошоците за платено отсуство, </w:t>
      </w:r>
      <w:r w:rsidR="00ED7A7C">
        <w:rPr>
          <w:rFonts w:asciiTheme="minorHAnsi" w:hAnsiTheme="minorHAnsi" w:cstheme="minorHAnsi"/>
          <w:lang w:val="mk-MK"/>
        </w:rPr>
        <w:t>и</w:t>
      </w:r>
      <w:r w:rsidRPr="009E35C5">
        <w:rPr>
          <w:rFonts w:asciiTheme="minorHAnsi" w:hAnsiTheme="minorHAnsi" w:cstheme="minorHAnsi"/>
        </w:rPr>
        <w:t xml:space="preserve"> сместување и за превоз. Доколку превозот е организиран од страна на Факултетот, не се исплаќаат дополнителни трошоци за превоз. </w:t>
      </w:r>
    </w:p>
    <w:p w14:paraId="32AF3C7B" w14:textId="77777777" w:rsidR="00501F3F" w:rsidRPr="009E35C5" w:rsidRDefault="00501F3F" w:rsidP="00501F3F">
      <w:pPr>
        <w:spacing w:after="0"/>
        <w:ind w:right="1"/>
        <w:jc w:val="center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</w:t>
      </w:r>
    </w:p>
    <w:p w14:paraId="6F4B4FAF" w14:textId="0B3DA550" w:rsidR="00581FBC" w:rsidRPr="009E35C5" w:rsidRDefault="00C36FDF" w:rsidP="004F3D49">
      <w:pPr>
        <w:spacing w:after="5" w:line="248" w:lineRule="auto"/>
        <w:ind w:left="1723" w:hanging="1728"/>
        <w:jc w:val="center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b/>
        </w:rPr>
        <w:t>Објавување трудови во меѓународни списанија</w:t>
      </w:r>
    </w:p>
    <w:p w14:paraId="79962DCA" w14:textId="2CAC82F4" w:rsidR="00C36FDF" w:rsidRPr="009E35C5" w:rsidRDefault="00C36FDF" w:rsidP="00581FBC">
      <w:pPr>
        <w:spacing w:after="5" w:line="248" w:lineRule="auto"/>
        <w:ind w:left="1723" w:hanging="1728"/>
        <w:jc w:val="center"/>
        <w:rPr>
          <w:rFonts w:asciiTheme="minorHAnsi" w:hAnsiTheme="minorHAnsi" w:cstheme="minorHAnsi"/>
          <w:lang w:val="mk-MK"/>
        </w:rPr>
      </w:pPr>
      <w:r w:rsidRPr="009E35C5">
        <w:rPr>
          <w:rFonts w:asciiTheme="minorHAnsi" w:hAnsiTheme="minorHAnsi" w:cstheme="minorHAnsi"/>
          <w:b/>
        </w:rPr>
        <w:lastRenderedPageBreak/>
        <w:t xml:space="preserve">Член </w:t>
      </w:r>
      <w:r w:rsidR="00644858" w:rsidRPr="009E35C5">
        <w:rPr>
          <w:rFonts w:asciiTheme="minorHAnsi" w:hAnsiTheme="minorHAnsi" w:cstheme="minorHAnsi"/>
          <w:b/>
          <w:lang w:val="mk-MK"/>
        </w:rPr>
        <w:t>1</w:t>
      </w:r>
      <w:r w:rsidR="007D6069" w:rsidRPr="009E35C5">
        <w:rPr>
          <w:rFonts w:asciiTheme="minorHAnsi" w:hAnsiTheme="minorHAnsi" w:cstheme="minorHAnsi"/>
          <w:b/>
          <w:lang w:val="mk-MK"/>
        </w:rPr>
        <w:t>5</w:t>
      </w:r>
    </w:p>
    <w:p w14:paraId="11679EE3" w14:textId="15794D5F" w:rsidR="00C36FDF" w:rsidRPr="009E35C5" w:rsidRDefault="00C36FDF" w:rsidP="004F3D49">
      <w:pPr>
        <w:spacing w:after="0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На наставниот кадар, за објавен научен труд </w:t>
      </w:r>
      <w:r w:rsidR="000A4D23" w:rsidRPr="009E35C5">
        <w:rPr>
          <w:rFonts w:asciiTheme="minorHAnsi" w:hAnsiTheme="minorHAnsi" w:cstheme="minorHAnsi"/>
          <w:lang w:val="mk-MK"/>
        </w:rPr>
        <w:t xml:space="preserve">како прв автор </w:t>
      </w:r>
      <w:r w:rsidRPr="009E35C5">
        <w:rPr>
          <w:rFonts w:asciiTheme="minorHAnsi" w:hAnsiTheme="minorHAnsi" w:cstheme="minorHAnsi"/>
        </w:rPr>
        <w:t>регистриран во б</w:t>
      </w:r>
      <w:r w:rsidR="00DC22C9" w:rsidRPr="009E35C5">
        <w:rPr>
          <w:rFonts w:asciiTheme="minorHAnsi" w:hAnsiTheme="minorHAnsi" w:cstheme="minorHAnsi"/>
          <w:lang w:val="mk-MK"/>
        </w:rPr>
        <w:t>азите WoS, Scopus и</w:t>
      </w:r>
      <w:r w:rsidR="006904B1">
        <w:rPr>
          <w:rFonts w:asciiTheme="minorHAnsi" w:hAnsiTheme="minorHAnsi" w:cstheme="minorHAnsi"/>
          <w:lang w:val="mk-MK"/>
        </w:rPr>
        <w:t>ли</w:t>
      </w:r>
      <w:r w:rsidR="00DC22C9" w:rsidRPr="009E35C5">
        <w:rPr>
          <w:rFonts w:asciiTheme="minorHAnsi" w:hAnsiTheme="minorHAnsi" w:cstheme="minorHAnsi"/>
          <w:lang w:val="mk-MK"/>
        </w:rPr>
        <w:t xml:space="preserve"> PubMed</w:t>
      </w:r>
      <w:r w:rsidRPr="009E35C5">
        <w:rPr>
          <w:rFonts w:asciiTheme="minorHAnsi" w:hAnsiTheme="minorHAnsi" w:cstheme="minorHAnsi"/>
        </w:rPr>
        <w:t xml:space="preserve"> еднаш во календарската година му се исплаќаат парични средства во висина од </w:t>
      </w:r>
      <w:r w:rsidR="000A4D23" w:rsidRPr="009E35C5">
        <w:rPr>
          <w:rFonts w:asciiTheme="minorHAnsi" w:hAnsiTheme="minorHAnsi" w:cstheme="minorHAnsi"/>
        </w:rPr>
        <w:t xml:space="preserve">200 </w:t>
      </w:r>
      <w:r w:rsidR="000A4D23" w:rsidRPr="009E35C5">
        <w:rPr>
          <w:rFonts w:asciiTheme="minorHAnsi" w:hAnsiTheme="minorHAnsi" w:cstheme="minorHAnsi"/>
          <w:lang w:val="mk-MK"/>
        </w:rPr>
        <w:t>евра</w:t>
      </w:r>
      <w:r w:rsidR="000A4D23" w:rsidRPr="009E35C5">
        <w:rPr>
          <w:rFonts w:asciiTheme="minorHAnsi" w:hAnsiTheme="minorHAnsi" w:cstheme="minorHAnsi"/>
          <w:u w:val="single"/>
          <w:lang w:val="mk-MK"/>
        </w:rPr>
        <w:t xml:space="preserve"> </w:t>
      </w:r>
      <w:r w:rsidR="000A4D23" w:rsidRPr="009E35C5">
        <w:rPr>
          <w:rFonts w:asciiTheme="minorHAnsi" w:hAnsiTheme="minorHAnsi" w:cstheme="minorHAnsi"/>
        </w:rPr>
        <w:t>во денарска противвредност според средниот курс на НБРСМ</w:t>
      </w:r>
      <w:r w:rsidRPr="009E35C5">
        <w:rPr>
          <w:rFonts w:asciiTheme="minorHAnsi" w:hAnsiTheme="minorHAnsi" w:cstheme="minorHAnsi"/>
        </w:rPr>
        <w:t xml:space="preserve">. </w:t>
      </w:r>
    </w:p>
    <w:p w14:paraId="27DA53D4" w14:textId="05FF6EE0" w:rsidR="00501F3F" w:rsidRPr="009E35C5" w:rsidRDefault="00C36FDF" w:rsidP="004F3D49">
      <w:pPr>
        <w:spacing w:after="0"/>
        <w:ind w:firstLine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Факултетот исплаќа надомест само за наставниот кадар вработен на Факултетот.  </w:t>
      </w:r>
    </w:p>
    <w:p w14:paraId="1E5FAA1A" w14:textId="4A35F173" w:rsidR="004A1AF0" w:rsidRPr="009E35C5" w:rsidRDefault="004A1AF0" w:rsidP="004F3D49">
      <w:pPr>
        <w:spacing w:after="0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На авторите на кои им се доделени парични средства за објавување на трудот од став 1 од овој член од Министерството за образование и наука</w:t>
      </w:r>
      <w:r w:rsidR="00ED7A7C">
        <w:rPr>
          <w:rFonts w:asciiTheme="minorHAnsi" w:hAnsiTheme="minorHAnsi" w:cstheme="minorHAnsi"/>
          <w:lang w:val="mk-MK"/>
        </w:rPr>
        <w:t xml:space="preserve"> на Република Северна Македонија</w:t>
      </w:r>
      <w:r w:rsidRPr="009E35C5">
        <w:rPr>
          <w:rFonts w:asciiTheme="minorHAnsi" w:hAnsiTheme="minorHAnsi" w:cstheme="minorHAnsi"/>
        </w:rPr>
        <w:t xml:space="preserve">, Универзитетот „Св. Кирил и Методиј“ во Скопје или од друга институција, не им следува исплата на парични средства во висина на доделениот износ. </w:t>
      </w:r>
    </w:p>
    <w:p w14:paraId="570D5B4B" w14:textId="3565F649" w:rsidR="004A1AF0" w:rsidRPr="009E35C5" w:rsidRDefault="004A1AF0" w:rsidP="004F3D49">
      <w:pPr>
        <w:spacing w:after="0" w:line="238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Наставниот кадар доставува Барање (Прилог 1), Изјава (Прилог 4) и документација од која непосредно се докажува дека станува збор за ваков вид на списание.  </w:t>
      </w:r>
    </w:p>
    <w:p w14:paraId="367440C3" w14:textId="14F500A2" w:rsidR="004A1AF0" w:rsidRPr="009E35C5" w:rsidRDefault="004A1AF0" w:rsidP="004F3D49">
      <w:pPr>
        <w:spacing w:after="0" w:line="247" w:lineRule="auto"/>
        <w:ind w:right="30" w:firstLine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Врз основа на мислење од продеканот за </w:t>
      </w:r>
      <w:r w:rsidR="009E35C5" w:rsidRPr="009E35C5">
        <w:rPr>
          <w:rFonts w:asciiTheme="minorHAnsi" w:hAnsiTheme="minorHAnsi" w:cstheme="minorHAnsi"/>
          <w:color w:val="222222"/>
          <w:lang w:val="mk-MK"/>
        </w:rPr>
        <w:t>наука</w:t>
      </w:r>
      <w:r w:rsidRPr="009E35C5">
        <w:rPr>
          <w:rFonts w:asciiTheme="minorHAnsi" w:hAnsiTheme="minorHAnsi" w:cstheme="minorHAnsi"/>
          <w:color w:val="222222"/>
        </w:rPr>
        <w:t xml:space="preserve">, деканот носи одлука. </w:t>
      </w:r>
    </w:p>
    <w:p w14:paraId="24E53DA0" w14:textId="77777777" w:rsidR="004A1AF0" w:rsidRPr="009E35C5" w:rsidRDefault="004A1AF0" w:rsidP="00454FD2">
      <w:pPr>
        <w:spacing w:after="0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Авторот има обврска да го евидентира трудот во Ризницата на научни и уметнички трудови на Универзитетот „Св. Кирил и Методиј</w:t>
      </w:r>
      <w:proofErr w:type="gramStart"/>
      <w:r w:rsidRPr="009E35C5">
        <w:rPr>
          <w:rFonts w:asciiTheme="minorHAnsi" w:hAnsiTheme="minorHAnsi" w:cstheme="minorHAnsi"/>
        </w:rPr>
        <w:t>“ во</w:t>
      </w:r>
      <w:proofErr w:type="gramEnd"/>
      <w:r w:rsidRPr="009E35C5">
        <w:rPr>
          <w:rFonts w:asciiTheme="minorHAnsi" w:hAnsiTheme="minorHAnsi" w:cstheme="minorHAnsi"/>
        </w:rPr>
        <w:t xml:space="preserve"> Скопје. </w:t>
      </w:r>
    </w:p>
    <w:p w14:paraId="0979F33A" w14:textId="77777777" w:rsidR="004A1AF0" w:rsidRPr="009E35C5" w:rsidRDefault="004A1AF0" w:rsidP="004A1AF0">
      <w:pPr>
        <w:spacing w:after="0"/>
        <w:ind w:left="713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 </w:t>
      </w:r>
    </w:p>
    <w:p w14:paraId="0C953280" w14:textId="77777777" w:rsidR="0024357E" w:rsidRPr="009E35C5" w:rsidRDefault="0024357E" w:rsidP="00581FBC">
      <w:pPr>
        <w:tabs>
          <w:tab w:val="right" w:pos="4196"/>
        </w:tabs>
        <w:spacing w:after="4" w:line="248" w:lineRule="auto"/>
        <w:ind w:left="-15"/>
        <w:rPr>
          <w:rFonts w:asciiTheme="minorHAnsi" w:hAnsiTheme="minorHAnsi" w:cstheme="minorHAnsi"/>
          <w:b/>
        </w:rPr>
      </w:pPr>
    </w:p>
    <w:p w14:paraId="7E1073FA" w14:textId="4DF80E4D" w:rsidR="00581FBC" w:rsidRPr="009E35C5" w:rsidRDefault="004A1AF0" w:rsidP="00581FBC">
      <w:pPr>
        <w:tabs>
          <w:tab w:val="right" w:pos="4196"/>
        </w:tabs>
        <w:spacing w:after="4" w:line="248" w:lineRule="auto"/>
        <w:ind w:left="-15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b/>
        </w:rPr>
        <w:t>III</w:t>
      </w:r>
      <w:proofErr w:type="gramStart"/>
      <w:r w:rsidRPr="009E35C5">
        <w:rPr>
          <w:rFonts w:asciiTheme="minorHAnsi" w:hAnsiTheme="minorHAnsi" w:cstheme="minorHAnsi"/>
          <w:b/>
        </w:rPr>
        <w:t xml:space="preserve">. </w:t>
      </w:r>
      <w:r w:rsidR="00581FBC" w:rsidRPr="009E35C5">
        <w:rPr>
          <w:rFonts w:asciiTheme="minorHAnsi" w:hAnsiTheme="minorHAnsi" w:cstheme="minorHAnsi"/>
          <w:b/>
          <w:lang w:val="mk-MK"/>
        </w:rPr>
        <w:t xml:space="preserve"> </w:t>
      </w:r>
      <w:r w:rsidR="00CD423C">
        <w:rPr>
          <w:rFonts w:asciiTheme="minorHAnsi" w:hAnsiTheme="minorHAnsi" w:cstheme="minorHAnsi"/>
          <w:b/>
          <w:lang w:val="mk-MK"/>
        </w:rPr>
        <w:t>НАУЧНО</w:t>
      </w:r>
      <w:proofErr w:type="gramEnd"/>
      <w:r w:rsidR="00CD423C">
        <w:rPr>
          <w:rFonts w:asciiTheme="minorHAnsi" w:hAnsiTheme="minorHAnsi" w:cstheme="minorHAnsi"/>
          <w:b/>
          <w:lang w:val="mk-MK"/>
        </w:rPr>
        <w:t xml:space="preserve"> И </w:t>
      </w:r>
      <w:r w:rsidRPr="009E35C5">
        <w:rPr>
          <w:rFonts w:asciiTheme="minorHAnsi" w:hAnsiTheme="minorHAnsi" w:cstheme="minorHAnsi"/>
          <w:b/>
        </w:rPr>
        <w:t>СТРУЧНО УСОВРШУВАЊЕ НА НЕНАСТАВНИОТ КАДАР</w:t>
      </w:r>
      <w:r w:rsidRPr="009E35C5">
        <w:rPr>
          <w:rFonts w:asciiTheme="minorHAnsi" w:hAnsiTheme="minorHAnsi" w:cstheme="minorHAnsi"/>
        </w:rPr>
        <w:t xml:space="preserve"> </w:t>
      </w:r>
    </w:p>
    <w:p w14:paraId="65E5C005" w14:textId="3CC6C09D" w:rsidR="004A1AF0" w:rsidRPr="009E35C5" w:rsidRDefault="004A1AF0" w:rsidP="00581FBC">
      <w:pPr>
        <w:tabs>
          <w:tab w:val="right" w:pos="4196"/>
        </w:tabs>
        <w:spacing w:after="4" w:line="248" w:lineRule="auto"/>
        <w:ind w:left="-15"/>
        <w:jc w:val="center"/>
        <w:rPr>
          <w:rFonts w:asciiTheme="minorHAnsi" w:hAnsiTheme="minorHAnsi" w:cstheme="minorHAnsi"/>
          <w:lang w:val="mk-MK"/>
        </w:rPr>
      </w:pPr>
      <w:r w:rsidRPr="009E35C5">
        <w:rPr>
          <w:rFonts w:asciiTheme="minorHAnsi" w:hAnsiTheme="minorHAnsi" w:cstheme="minorHAnsi"/>
          <w:b/>
        </w:rPr>
        <w:t xml:space="preserve">Член </w:t>
      </w:r>
      <w:r w:rsidR="00644858" w:rsidRPr="009E35C5">
        <w:rPr>
          <w:rFonts w:asciiTheme="minorHAnsi" w:hAnsiTheme="minorHAnsi" w:cstheme="minorHAnsi"/>
          <w:b/>
          <w:lang w:val="mk-MK"/>
        </w:rPr>
        <w:t>1</w:t>
      </w:r>
      <w:r w:rsidR="007D6069" w:rsidRPr="009E35C5">
        <w:rPr>
          <w:rFonts w:asciiTheme="minorHAnsi" w:hAnsiTheme="minorHAnsi" w:cstheme="minorHAnsi"/>
          <w:b/>
          <w:lang w:val="mk-MK"/>
        </w:rPr>
        <w:t>6</w:t>
      </w:r>
    </w:p>
    <w:p w14:paraId="3A046A11" w14:textId="338EBA3C" w:rsidR="004A1AF0" w:rsidRPr="009E35C5" w:rsidRDefault="00C75AB3" w:rsidP="00454FD2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Научното и с</w:t>
      </w:r>
      <w:r w:rsidR="004A1AF0" w:rsidRPr="009E35C5">
        <w:rPr>
          <w:rFonts w:asciiTheme="minorHAnsi" w:hAnsiTheme="minorHAnsi" w:cstheme="minorHAnsi"/>
        </w:rPr>
        <w:t xml:space="preserve">тручното усовршување на ненаставниот кадар на Факултетот подразбира постојано усовршување и развивање на вештините и стекнување нови стручни знаења за поуспешно и поквалитетно извршување на работните задачи од делокругот на работата и доколку тоа е неопходно за работното место. </w:t>
      </w:r>
    </w:p>
    <w:p w14:paraId="5665D761" w14:textId="64177AE6" w:rsidR="004A1AF0" w:rsidRPr="009E35C5" w:rsidRDefault="00C75AB3" w:rsidP="007947A4">
      <w:pPr>
        <w:spacing w:after="5" w:line="247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Научното и с</w:t>
      </w:r>
      <w:r w:rsidR="004A1AF0" w:rsidRPr="009E35C5">
        <w:rPr>
          <w:rFonts w:asciiTheme="minorHAnsi" w:hAnsiTheme="minorHAnsi" w:cstheme="minorHAnsi"/>
        </w:rPr>
        <w:t xml:space="preserve">тручното усовршување опфаќа: </w:t>
      </w:r>
    </w:p>
    <w:p w14:paraId="760ED849" w14:textId="5176E20B" w:rsidR="004A1AF0" w:rsidRPr="00F44225" w:rsidRDefault="004A1AF0" w:rsidP="00F44225">
      <w:pPr>
        <w:pStyle w:val="ListParagraph"/>
        <w:numPr>
          <w:ilvl w:val="0"/>
          <w:numId w:val="9"/>
        </w:numPr>
        <w:spacing w:after="5" w:line="247" w:lineRule="auto"/>
        <w:jc w:val="both"/>
        <w:rPr>
          <w:rFonts w:asciiTheme="minorHAnsi" w:hAnsiTheme="minorHAnsi" w:cstheme="minorHAnsi"/>
        </w:rPr>
      </w:pPr>
      <w:proofErr w:type="gramStart"/>
      <w:r w:rsidRPr="00F44225">
        <w:rPr>
          <w:rFonts w:asciiTheme="minorHAnsi" w:hAnsiTheme="minorHAnsi" w:cstheme="minorHAnsi"/>
        </w:rPr>
        <w:t>курсеви</w:t>
      </w:r>
      <w:proofErr w:type="gramEnd"/>
      <w:r w:rsidRPr="00F44225">
        <w:rPr>
          <w:rFonts w:asciiTheme="minorHAnsi" w:hAnsiTheme="minorHAnsi" w:cstheme="minorHAnsi"/>
        </w:rPr>
        <w:t xml:space="preserve"> (за странски јазици, за работа со компјутери, за библиотечно работење и др.); </w:t>
      </w:r>
    </w:p>
    <w:p w14:paraId="328C56AA" w14:textId="56A91E5D" w:rsidR="004A1AF0" w:rsidRPr="00F44225" w:rsidRDefault="004A1AF0" w:rsidP="00F44225">
      <w:pPr>
        <w:pStyle w:val="ListParagraph"/>
        <w:numPr>
          <w:ilvl w:val="0"/>
          <w:numId w:val="9"/>
        </w:numPr>
        <w:spacing w:after="5" w:line="247" w:lineRule="auto"/>
        <w:jc w:val="both"/>
        <w:rPr>
          <w:rFonts w:asciiTheme="minorHAnsi" w:hAnsiTheme="minorHAnsi" w:cstheme="minorHAnsi"/>
        </w:rPr>
      </w:pPr>
      <w:r w:rsidRPr="00F44225">
        <w:rPr>
          <w:rFonts w:asciiTheme="minorHAnsi" w:hAnsiTheme="minorHAnsi" w:cstheme="minorHAnsi"/>
        </w:rPr>
        <w:t xml:space="preserve">полагање на стручен испит кој е неопходен за извршување на работата; </w:t>
      </w:r>
    </w:p>
    <w:p w14:paraId="4CE59232" w14:textId="77777777" w:rsidR="004A1AF0" w:rsidRPr="00F44225" w:rsidRDefault="004A1AF0" w:rsidP="00F44225">
      <w:pPr>
        <w:pStyle w:val="ListParagraph"/>
        <w:numPr>
          <w:ilvl w:val="0"/>
          <w:numId w:val="9"/>
        </w:numPr>
        <w:spacing w:after="5" w:line="247" w:lineRule="auto"/>
        <w:jc w:val="both"/>
        <w:rPr>
          <w:rFonts w:asciiTheme="minorHAnsi" w:hAnsiTheme="minorHAnsi" w:cstheme="minorHAnsi"/>
        </w:rPr>
      </w:pPr>
      <w:r w:rsidRPr="00F44225">
        <w:rPr>
          <w:rFonts w:asciiTheme="minorHAnsi" w:hAnsiTheme="minorHAnsi" w:cstheme="minorHAnsi"/>
        </w:rPr>
        <w:t xml:space="preserve">семинари; </w:t>
      </w:r>
    </w:p>
    <w:p w14:paraId="1E266B39" w14:textId="46282AEA" w:rsidR="004A1AF0" w:rsidRPr="00F44225" w:rsidRDefault="00F44225" w:rsidP="00F44225">
      <w:pPr>
        <w:pStyle w:val="ListParagraph"/>
        <w:numPr>
          <w:ilvl w:val="0"/>
          <w:numId w:val="9"/>
        </w:numPr>
        <w:spacing w:after="5" w:line="247" w:lineRule="auto"/>
        <w:jc w:val="both"/>
        <w:rPr>
          <w:rFonts w:asciiTheme="minorHAnsi" w:hAnsiTheme="minorHAnsi" w:cstheme="minorHAnsi"/>
          <w:lang w:val="mk-MK"/>
        </w:rPr>
      </w:pPr>
      <w:r w:rsidRPr="00F44225">
        <w:rPr>
          <w:rFonts w:asciiTheme="minorHAnsi" w:hAnsiTheme="minorHAnsi" w:cstheme="minorHAnsi"/>
        </w:rPr>
        <w:t>обуки</w:t>
      </w:r>
      <w:r w:rsidRPr="00F44225">
        <w:rPr>
          <w:rFonts w:asciiTheme="minorHAnsi" w:hAnsiTheme="minorHAnsi" w:cstheme="minorHAnsi"/>
          <w:lang w:val="mk-MK"/>
        </w:rPr>
        <w:t xml:space="preserve"> и </w:t>
      </w:r>
    </w:p>
    <w:p w14:paraId="77E61D35" w14:textId="117DFE71" w:rsidR="004A1AF0" w:rsidRPr="00F44225" w:rsidRDefault="004A1AF0" w:rsidP="00F44225">
      <w:pPr>
        <w:pStyle w:val="ListParagraph"/>
        <w:numPr>
          <w:ilvl w:val="0"/>
          <w:numId w:val="9"/>
        </w:numPr>
        <w:spacing w:after="5" w:line="247" w:lineRule="auto"/>
        <w:jc w:val="both"/>
        <w:rPr>
          <w:rFonts w:asciiTheme="minorHAnsi" w:hAnsiTheme="minorHAnsi" w:cstheme="minorHAnsi"/>
        </w:rPr>
      </w:pPr>
      <w:proofErr w:type="gramStart"/>
      <w:r w:rsidRPr="00F44225">
        <w:rPr>
          <w:rFonts w:asciiTheme="minorHAnsi" w:hAnsiTheme="minorHAnsi" w:cstheme="minorHAnsi"/>
        </w:rPr>
        <w:t>други</w:t>
      </w:r>
      <w:proofErr w:type="gramEnd"/>
      <w:r w:rsidRPr="00F44225">
        <w:rPr>
          <w:rFonts w:asciiTheme="minorHAnsi" w:hAnsiTheme="minorHAnsi" w:cstheme="minorHAnsi"/>
        </w:rPr>
        <w:t xml:space="preserve"> активности кои се во согласност со став 1 на овој член (учество на летни школи, </w:t>
      </w:r>
      <w:r w:rsidR="00F44225" w:rsidRPr="00F44225">
        <w:rPr>
          <w:rFonts w:asciiTheme="minorHAnsi" w:hAnsiTheme="minorHAnsi" w:cstheme="minorHAnsi"/>
          <w:lang w:val="mk-MK"/>
        </w:rPr>
        <w:t xml:space="preserve">   </w:t>
      </w:r>
      <w:r w:rsidRPr="00F44225">
        <w:rPr>
          <w:rFonts w:asciiTheme="minorHAnsi" w:hAnsiTheme="minorHAnsi" w:cstheme="minorHAnsi"/>
        </w:rPr>
        <w:t xml:space="preserve">конференции и други настани организирани од Факултетот). </w:t>
      </w:r>
    </w:p>
    <w:p w14:paraId="51FB768F" w14:textId="77777777" w:rsidR="004A1AF0" w:rsidRPr="009E35C5" w:rsidRDefault="004A1AF0" w:rsidP="004A1AF0">
      <w:pPr>
        <w:spacing w:after="0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 </w:t>
      </w:r>
    </w:p>
    <w:p w14:paraId="370032FA" w14:textId="406B76F0" w:rsidR="004A1AF0" w:rsidRPr="009E35C5" w:rsidRDefault="00644858" w:rsidP="00581FBC">
      <w:pPr>
        <w:pStyle w:val="Heading2"/>
        <w:ind w:right="45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</w:pPr>
      <w:r w:rsidRPr="009E35C5">
        <w:rPr>
          <w:rFonts w:asciiTheme="minorHAnsi" w:hAnsiTheme="minorHAnsi" w:cstheme="minorHAnsi"/>
          <w:b/>
          <w:color w:val="auto"/>
          <w:sz w:val="22"/>
          <w:szCs w:val="22"/>
        </w:rPr>
        <w:t xml:space="preserve">Член </w:t>
      </w:r>
      <w:r w:rsidR="007D6069" w:rsidRPr="009E35C5"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  <w:t>17</w:t>
      </w:r>
    </w:p>
    <w:p w14:paraId="4CC1910B" w14:textId="2BBBA539" w:rsidR="004A1AF0" w:rsidRPr="009E35C5" w:rsidRDefault="004A1AF0" w:rsidP="00454FD2">
      <w:pPr>
        <w:spacing w:after="5" w:line="247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За користење на можностите за </w:t>
      </w:r>
      <w:r w:rsidR="000C3F5C">
        <w:rPr>
          <w:rFonts w:asciiTheme="minorHAnsi" w:hAnsiTheme="minorHAnsi" w:cstheme="minorHAnsi"/>
          <w:lang w:val="mk-MK"/>
        </w:rPr>
        <w:t xml:space="preserve">научно и </w:t>
      </w:r>
      <w:r w:rsidRPr="009E35C5">
        <w:rPr>
          <w:rFonts w:asciiTheme="minorHAnsi" w:hAnsiTheme="minorHAnsi" w:cstheme="minorHAnsi"/>
        </w:rPr>
        <w:t xml:space="preserve">стручно усовршување, ненаставниот кадар на Факултетот поднесува Барање (Прилог 2), претходно одобрено од раководителот на одделението во кое ќе наведе: за каков вид на усовршување се поднесува барањето, надоместокот кој е потребен за негово реализирање, како и временскиот период за платеното отсуство. </w:t>
      </w:r>
    </w:p>
    <w:p w14:paraId="38E6342E" w14:textId="77777777" w:rsidR="004A1AF0" w:rsidRPr="009E35C5" w:rsidRDefault="004A1AF0" w:rsidP="00454FD2">
      <w:pPr>
        <w:spacing w:after="5" w:line="247" w:lineRule="auto"/>
        <w:ind w:right="30" w:firstLine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color w:val="222222"/>
        </w:rPr>
        <w:t xml:space="preserve">Врз основа на мислење од </w:t>
      </w:r>
      <w:r w:rsidRPr="009E35C5">
        <w:rPr>
          <w:rFonts w:asciiTheme="minorHAnsi" w:hAnsiTheme="minorHAnsi" w:cstheme="minorHAnsi"/>
        </w:rPr>
        <w:t>секретарот на Факултетот</w:t>
      </w:r>
      <w:r w:rsidRPr="009E35C5">
        <w:rPr>
          <w:rFonts w:asciiTheme="minorHAnsi" w:hAnsiTheme="minorHAnsi" w:cstheme="minorHAnsi"/>
          <w:color w:val="222222"/>
        </w:rPr>
        <w:t xml:space="preserve">, деканот носи одлука. </w:t>
      </w:r>
      <w:r w:rsidRPr="009E35C5">
        <w:rPr>
          <w:rFonts w:asciiTheme="minorHAnsi" w:hAnsiTheme="minorHAnsi" w:cstheme="minorHAnsi"/>
        </w:rPr>
        <w:t xml:space="preserve"> </w:t>
      </w:r>
    </w:p>
    <w:p w14:paraId="726C92BD" w14:textId="77777777" w:rsidR="004A1AF0" w:rsidRPr="009E35C5" w:rsidRDefault="004A1AF0" w:rsidP="004A1AF0">
      <w:pPr>
        <w:spacing w:after="21"/>
        <w:ind w:right="11"/>
        <w:jc w:val="center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b/>
        </w:rPr>
        <w:t xml:space="preserve"> </w:t>
      </w:r>
    </w:p>
    <w:p w14:paraId="0840A5D9" w14:textId="048BBCDD" w:rsidR="004A1AF0" w:rsidRPr="009E35C5" w:rsidRDefault="004A1AF0" w:rsidP="004A1AF0">
      <w:pPr>
        <w:spacing w:after="21"/>
        <w:rPr>
          <w:rFonts w:asciiTheme="minorHAnsi" w:hAnsiTheme="minorHAnsi" w:cstheme="minorHAnsi"/>
        </w:rPr>
      </w:pPr>
    </w:p>
    <w:p w14:paraId="3327287C" w14:textId="77777777" w:rsidR="004A1AF0" w:rsidRPr="009E35C5" w:rsidRDefault="004A1AF0" w:rsidP="004A1AF0">
      <w:pPr>
        <w:tabs>
          <w:tab w:val="center" w:pos="1645"/>
        </w:tabs>
        <w:spacing w:after="5" w:line="248" w:lineRule="auto"/>
        <w:ind w:left="-5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  <w:b/>
        </w:rPr>
        <w:t xml:space="preserve">IV  </w:t>
      </w:r>
      <w:r w:rsidRPr="009E35C5">
        <w:rPr>
          <w:rFonts w:asciiTheme="minorHAnsi" w:hAnsiTheme="minorHAnsi" w:cstheme="minorHAnsi"/>
          <w:b/>
        </w:rPr>
        <w:tab/>
        <w:t>ЗАВРШНИ ОДРЕДБИ</w:t>
      </w:r>
      <w:r w:rsidRPr="009E35C5">
        <w:rPr>
          <w:rFonts w:asciiTheme="minorHAnsi" w:hAnsiTheme="minorHAnsi" w:cstheme="minorHAnsi"/>
        </w:rPr>
        <w:t xml:space="preserve"> </w:t>
      </w:r>
    </w:p>
    <w:p w14:paraId="0048EECC" w14:textId="458028B9" w:rsidR="004A1AF0" w:rsidRPr="009E35C5" w:rsidRDefault="004A1AF0" w:rsidP="00581FBC">
      <w:pPr>
        <w:pStyle w:val="Heading2"/>
        <w:ind w:right="48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</w:pPr>
      <w:r w:rsidRPr="009E35C5">
        <w:rPr>
          <w:rFonts w:asciiTheme="minorHAnsi" w:hAnsiTheme="minorHAnsi" w:cstheme="minorHAnsi"/>
          <w:b/>
          <w:color w:val="auto"/>
          <w:sz w:val="22"/>
          <w:szCs w:val="22"/>
        </w:rPr>
        <w:t xml:space="preserve">Член </w:t>
      </w:r>
      <w:r w:rsidR="007D6069" w:rsidRPr="009E35C5"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  <w:t>1</w:t>
      </w:r>
      <w:r w:rsidR="00E918CC"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  <w:t>8</w:t>
      </w:r>
    </w:p>
    <w:p w14:paraId="08FDC21C" w14:textId="3BEBA21A" w:rsidR="004A1AF0" w:rsidRPr="009E35C5" w:rsidRDefault="004A1AF0" w:rsidP="007947A4">
      <w:pPr>
        <w:spacing w:after="2" w:line="238" w:lineRule="auto"/>
        <w:ind w:firstLine="720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За сè што не е уредено со ов</w:t>
      </w:r>
      <w:r w:rsidR="0044186A">
        <w:rPr>
          <w:rFonts w:asciiTheme="minorHAnsi" w:hAnsiTheme="minorHAnsi" w:cstheme="minorHAnsi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44186A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 xml:space="preserve">, ќе се применуваат позитивните законски одредби. </w:t>
      </w:r>
    </w:p>
    <w:p w14:paraId="0A0C4FEB" w14:textId="03636516" w:rsidR="004A1AF0" w:rsidRPr="009E35C5" w:rsidRDefault="004A1AF0" w:rsidP="007947A4">
      <w:pPr>
        <w:spacing w:after="5" w:line="247" w:lineRule="auto"/>
        <w:ind w:firstLine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Толкување на одредбите од ов</w:t>
      </w:r>
      <w:r w:rsidR="0044186A">
        <w:rPr>
          <w:rFonts w:asciiTheme="minorHAnsi" w:hAnsiTheme="minorHAnsi" w:cstheme="minorHAnsi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44186A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 xml:space="preserve"> дава Наставно-научниот совет на Факултетот. </w:t>
      </w:r>
    </w:p>
    <w:p w14:paraId="15629E84" w14:textId="0DD77A49" w:rsidR="004A1AF0" w:rsidRPr="00E918CC" w:rsidRDefault="004A1AF0" w:rsidP="00581FBC">
      <w:pPr>
        <w:pStyle w:val="Heading2"/>
        <w:ind w:right="47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</w:pPr>
      <w:r w:rsidRPr="009E35C5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Член </w:t>
      </w:r>
      <w:r w:rsidR="00E918CC"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  <w:t>19</w:t>
      </w:r>
    </w:p>
    <w:p w14:paraId="43639D0B" w14:textId="728658CE" w:rsidR="004A1AF0" w:rsidRPr="009E35C5" w:rsidRDefault="004A1AF0" w:rsidP="007947A4">
      <w:pPr>
        <w:spacing w:after="2" w:line="238" w:lineRule="auto"/>
        <w:ind w:left="-15" w:firstLine="735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Измени и дополнувања на </w:t>
      </w:r>
      <w:r w:rsidRPr="007947A4">
        <w:rPr>
          <w:rFonts w:asciiTheme="minorHAnsi" w:hAnsiTheme="minorHAnsi" w:cstheme="minorHAnsi"/>
          <w:u w:color="000000"/>
        </w:rPr>
        <w:t>ов</w:t>
      </w:r>
      <w:r w:rsidR="0044186A">
        <w:rPr>
          <w:rFonts w:asciiTheme="minorHAnsi" w:hAnsiTheme="minorHAnsi" w:cstheme="minorHAnsi"/>
          <w:u w:color="000000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44186A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 xml:space="preserve"> се вршат на истиот начин и во постапка како и за нејзиното донесување.  </w:t>
      </w:r>
    </w:p>
    <w:p w14:paraId="34B16462" w14:textId="6E3089D3" w:rsidR="004A1AF0" w:rsidRPr="00E918CC" w:rsidRDefault="00D13DAB" w:rsidP="00FE7100">
      <w:pPr>
        <w:pStyle w:val="Heading2"/>
        <w:ind w:right="11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</w:pPr>
      <w:r w:rsidRPr="009E35C5">
        <w:rPr>
          <w:rFonts w:asciiTheme="minorHAnsi" w:hAnsiTheme="minorHAnsi" w:cstheme="minorHAnsi"/>
          <w:b/>
          <w:color w:val="auto"/>
          <w:sz w:val="22"/>
          <w:szCs w:val="22"/>
        </w:rPr>
        <w:t>Член 2</w:t>
      </w:r>
      <w:r w:rsidR="00E918CC"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  <w:t>0</w:t>
      </w:r>
    </w:p>
    <w:p w14:paraId="1464CE9C" w14:textId="4978FAC8" w:rsidR="004A1AF0" w:rsidRPr="009E35C5" w:rsidRDefault="004A1AF0" w:rsidP="007947A4">
      <w:pPr>
        <w:spacing w:after="5" w:line="247" w:lineRule="auto"/>
        <w:ind w:firstLine="72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Ов</w:t>
      </w:r>
      <w:r w:rsidR="0044186A">
        <w:rPr>
          <w:rFonts w:asciiTheme="minorHAnsi" w:hAnsiTheme="minorHAnsi" w:cstheme="minorHAnsi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44186A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 xml:space="preserve"> влегува во сила со денот на објавувањето во </w:t>
      </w:r>
      <w:r w:rsidRPr="009E35C5">
        <w:rPr>
          <w:rFonts w:asciiTheme="minorHAnsi" w:hAnsiTheme="minorHAnsi" w:cstheme="minorHAnsi"/>
          <w:i/>
        </w:rPr>
        <w:t>Универзитетски гласник.</w:t>
      </w:r>
      <w:r w:rsidRPr="009E35C5">
        <w:rPr>
          <w:rFonts w:asciiTheme="minorHAnsi" w:hAnsiTheme="minorHAnsi" w:cstheme="minorHAnsi"/>
        </w:rPr>
        <w:t xml:space="preserve">  </w:t>
      </w:r>
    </w:p>
    <w:p w14:paraId="3E577838" w14:textId="77777777" w:rsidR="009E35C5" w:rsidRPr="009E35C5" w:rsidRDefault="009E35C5" w:rsidP="00FE7100">
      <w:pPr>
        <w:spacing w:after="5" w:line="247" w:lineRule="auto"/>
        <w:jc w:val="both"/>
        <w:rPr>
          <w:rFonts w:asciiTheme="minorHAnsi" w:hAnsiTheme="minorHAnsi" w:cstheme="minorHAnsi"/>
        </w:rPr>
      </w:pPr>
    </w:p>
    <w:p w14:paraId="68CE9455" w14:textId="4FECEA0D" w:rsidR="00644858" w:rsidRPr="009E35C5" w:rsidRDefault="004A1AF0" w:rsidP="000C0A63">
      <w:pPr>
        <w:spacing w:after="0"/>
        <w:rPr>
          <w:rFonts w:asciiTheme="minorHAnsi" w:hAnsiTheme="minorHAnsi" w:cstheme="minorHAnsi"/>
          <w:b/>
          <w:bCs/>
          <w:color w:val="auto"/>
        </w:rPr>
      </w:pPr>
      <w:r w:rsidRPr="009E35C5">
        <w:rPr>
          <w:rFonts w:asciiTheme="minorHAnsi" w:hAnsiTheme="minorHAnsi" w:cstheme="minorHAnsi"/>
        </w:rPr>
        <w:t xml:space="preserve"> </w:t>
      </w:r>
      <w:r w:rsidRPr="009E35C5">
        <w:rPr>
          <w:rFonts w:asciiTheme="minorHAnsi" w:hAnsiTheme="minorHAnsi" w:cstheme="minorHAnsi"/>
        </w:rPr>
        <w:tab/>
        <w:t xml:space="preserve"> </w:t>
      </w:r>
      <w:r w:rsidRPr="009E35C5">
        <w:rPr>
          <w:rFonts w:asciiTheme="minorHAnsi" w:hAnsiTheme="minorHAnsi" w:cstheme="minorHAnsi"/>
        </w:rPr>
        <w:tab/>
        <w:t xml:space="preserve"> </w:t>
      </w:r>
      <w:r w:rsidRPr="009E35C5">
        <w:rPr>
          <w:rFonts w:asciiTheme="minorHAnsi" w:hAnsiTheme="minorHAnsi" w:cstheme="minorHAnsi"/>
        </w:rPr>
        <w:tab/>
        <w:t xml:space="preserve"> </w:t>
      </w:r>
      <w:r w:rsidRPr="009E35C5">
        <w:rPr>
          <w:rFonts w:asciiTheme="minorHAnsi" w:hAnsiTheme="minorHAnsi" w:cstheme="minorHAnsi"/>
        </w:rPr>
        <w:tab/>
        <w:t xml:space="preserve"> </w:t>
      </w:r>
      <w:r w:rsidRPr="009E35C5">
        <w:rPr>
          <w:rFonts w:asciiTheme="minorHAnsi" w:hAnsiTheme="minorHAnsi" w:cstheme="minorHAnsi"/>
        </w:rPr>
        <w:tab/>
        <w:t xml:space="preserve"> </w:t>
      </w:r>
      <w:r w:rsidR="00644858" w:rsidRPr="009E35C5">
        <w:rPr>
          <w:rFonts w:asciiTheme="minorHAnsi" w:hAnsiTheme="minorHAnsi" w:cstheme="minorHAnsi"/>
          <w:b/>
          <w:bCs/>
          <w:color w:val="auto"/>
          <w:lang w:val="mk-MK"/>
        </w:rPr>
        <w:t xml:space="preserve">                        </w:t>
      </w:r>
      <w:r w:rsidR="000C0A63" w:rsidRPr="009E35C5">
        <w:rPr>
          <w:rFonts w:asciiTheme="minorHAnsi" w:hAnsiTheme="minorHAnsi" w:cstheme="minorHAnsi"/>
          <w:b/>
          <w:bCs/>
          <w:color w:val="auto"/>
          <w:lang w:val="mk-MK"/>
        </w:rPr>
        <w:t xml:space="preserve">                                        </w:t>
      </w:r>
      <w:r w:rsidRPr="009E35C5">
        <w:rPr>
          <w:rFonts w:asciiTheme="minorHAnsi" w:hAnsiTheme="minorHAnsi" w:cstheme="minorHAnsi"/>
          <w:b/>
          <w:bCs/>
          <w:color w:val="auto"/>
        </w:rPr>
        <w:t xml:space="preserve">Декан </w:t>
      </w:r>
    </w:p>
    <w:p w14:paraId="78DB9B02" w14:textId="05E96071" w:rsidR="00644858" w:rsidRPr="009E35C5" w:rsidRDefault="00644858" w:rsidP="009E35C5">
      <w:pPr>
        <w:spacing w:after="0"/>
        <w:rPr>
          <w:rFonts w:asciiTheme="minorHAnsi" w:hAnsiTheme="minorHAnsi" w:cstheme="minorHAnsi"/>
          <w:b/>
          <w:color w:val="auto"/>
          <w:lang w:val="mk-MK"/>
        </w:rPr>
      </w:pPr>
      <w:r w:rsidRPr="009E35C5">
        <w:rPr>
          <w:rFonts w:asciiTheme="minorHAnsi" w:hAnsiTheme="minorHAnsi" w:cstheme="minorHAnsi"/>
          <w:b/>
          <w:lang w:val="mk-MK"/>
        </w:rPr>
        <w:t xml:space="preserve">                                                                                                     </w:t>
      </w:r>
      <w:r w:rsidR="009E35C5" w:rsidRPr="009E35C5">
        <w:rPr>
          <w:rFonts w:asciiTheme="minorHAnsi" w:hAnsiTheme="minorHAnsi" w:cstheme="minorHAnsi"/>
          <w:b/>
          <w:lang w:val="mk-MK"/>
        </w:rPr>
        <w:tab/>
        <w:t xml:space="preserve">             </w:t>
      </w:r>
      <w:r w:rsidRPr="009E35C5">
        <w:rPr>
          <w:rFonts w:asciiTheme="minorHAnsi" w:hAnsiTheme="minorHAnsi" w:cstheme="minorHAnsi"/>
          <w:b/>
          <w:color w:val="auto"/>
          <w:lang w:val="mk-MK"/>
        </w:rPr>
        <w:t xml:space="preserve"> </w:t>
      </w:r>
      <w:r w:rsidR="004A1AF0" w:rsidRPr="009E35C5">
        <w:rPr>
          <w:rFonts w:asciiTheme="minorHAnsi" w:hAnsiTheme="minorHAnsi" w:cstheme="minorHAnsi"/>
          <w:b/>
          <w:color w:val="auto"/>
        </w:rPr>
        <w:t xml:space="preserve">Проф. д-р </w:t>
      </w:r>
      <w:r w:rsidRPr="009E35C5">
        <w:rPr>
          <w:rFonts w:asciiTheme="minorHAnsi" w:hAnsiTheme="minorHAnsi" w:cstheme="minorHAnsi"/>
          <w:b/>
          <w:color w:val="auto"/>
          <w:lang w:val="mk-MK"/>
        </w:rPr>
        <w:t>Соња Апостолска</w:t>
      </w:r>
    </w:p>
    <w:p w14:paraId="10010FA0" w14:textId="77777777" w:rsidR="00644858" w:rsidRPr="009E35C5" w:rsidRDefault="00644858" w:rsidP="00FE7100">
      <w:pPr>
        <w:pStyle w:val="Heading2"/>
        <w:ind w:left="5760" w:right="6"/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</w:pPr>
    </w:p>
    <w:p w14:paraId="3A01DBD6" w14:textId="564C2375" w:rsidR="004A1AF0" w:rsidRPr="009E35C5" w:rsidRDefault="00644858" w:rsidP="009E35C5">
      <w:pPr>
        <w:pStyle w:val="Heading2"/>
        <w:ind w:left="5760" w:right="6"/>
        <w:rPr>
          <w:rFonts w:asciiTheme="minorHAnsi" w:hAnsiTheme="minorHAnsi" w:cstheme="minorHAnsi"/>
          <w:sz w:val="22"/>
          <w:szCs w:val="22"/>
        </w:rPr>
      </w:pPr>
      <w:r w:rsidRPr="009E35C5">
        <w:rPr>
          <w:rFonts w:asciiTheme="minorHAnsi" w:hAnsiTheme="minorHAnsi" w:cstheme="minorHAnsi"/>
          <w:b/>
          <w:color w:val="auto"/>
          <w:sz w:val="22"/>
          <w:szCs w:val="22"/>
          <w:lang w:val="mk-MK"/>
        </w:rPr>
        <w:t xml:space="preserve"> </w:t>
      </w:r>
      <w:r w:rsidRPr="009E35C5">
        <w:rPr>
          <w:rFonts w:asciiTheme="minorHAnsi" w:hAnsiTheme="minorHAnsi" w:cstheme="minorHAnsi"/>
          <w:b/>
          <w:color w:val="auto"/>
          <w:sz w:val="22"/>
          <w:szCs w:val="22"/>
        </w:rPr>
        <w:t>__________________________</w:t>
      </w:r>
      <w:r w:rsidR="004A1AF0" w:rsidRPr="009E35C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A1AF0" w:rsidRPr="009E35C5">
        <w:rPr>
          <w:rFonts w:asciiTheme="minorHAnsi" w:hAnsiTheme="minorHAnsi" w:cstheme="minorHAnsi"/>
        </w:rPr>
        <w:t xml:space="preserve"> </w:t>
      </w:r>
    </w:p>
    <w:p w14:paraId="745B7CE7" w14:textId="7A464E2D" w:rsidR="004A1AF0" w:rsidRPr="009E35C5" w:rsidRDefault="004A1AF0" w:rsidP="00FE7100">
      <w:pPr>
        <w:spacing w:after="10" w:line="247" w:lineRule="auto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>Во Прилог и составен дел од ов</w:t>
      </w:r>
      <w:r w:rsidR="0044186A">
        <w:rPr>
          <w:rFonts w:asciiTheme="minorHAnsi" w:hAnsiTheme="minorHAnsi" w:cstheme="minorHAnsi"/>
          <w:lang w:val="mk-MK"/>
        </w:rPr>
        <w:t>ој</w:t>
      </w:r>
      <w:r w:rsidRPr="009E35C5">
        <w:rPr>
          <w:rFonts w:asciiTheme="minorHAnsi" w:hAnsiTheme="minorHAnsi" w:cstheme="minorHAnsi"/>
        </w:rPr>
        <w:t xml:space="preserve"> </w:t>
      </w:r>
      <w:r w:rsidR="0044186A">
        <w:rPr>
          <w:rFonts w:asciiTheme="minorHAnsi" w:hAnsiTheme="minorHAnsi" w:cstheme="minorHAnsi"/>
          <w:lang w:val="mk-MK"/>
        </w:rPr>
        <w:t>Правилник</w:t>
      </w:r>
      <w:r w:rsidRPr="009E35C5">
        <w:rPr>
          <w:rFonts w:asciiTheme="minorHAnsi" w:hAnsiTheme="minorHAnsi" w:cstheme="minorHAnsi"/>
        </w:rPr>
        <w:t xml:space="preserve"> се следните прилози: </w:t>
      </w:r>
    </w:p>
    <w:p w14:paraId="74D393CA" w14:textId="30B3DB98" w:rsidR="004A1AF0" w:rsidRPr="009E35C5" w:rsidRDefault="004A1AF0" w:rsidP="004A1AF0">
      <w:pPr>
        <w:numPr>
          <w:ilvl w:val="0"/>
          <w:numId w:val="6"/>
        </w:numPr>
        <w:spacing w:after="10" w:line="247" w:lineRule="auto"/>
        <w:ind w:hanging="36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Образец на Барање на парични средства </w:t>
      </w:r>
      <w:r w:rsidRPr="009E35C5">
        <w:rPr>
          <w:rFonts w:asciiTheme="minorHAnsi" w:hAnsiTheme="minorHAnsi" w:cstheme="minorHAnsi"/>
          <w:color w:val="222222"/>
        </w:rPr>
        <w:t xml:space="preserve">за </w:t>
      </w:r>
      <w:r w:rsidR="00942F8A">
        <w:rPr>
          <w:rFonts w:asciiTheme="minorHAnsi" w:hAnsiTheme="minorHAnsi" w:cstheme="minorHAnsi"/>
          <w:color w:val="222222"/>
          <w:lang w:val="mk-MK"/>
        </w:rPr>
        <w:t xml:space="preserve">научно и </w:t>
      </w:r>
      <w:r w:rsidRPr="009E35C5">
        <w:rPr>
          <w:rFonts w:asciiTheme="minorHAnsi" w:hAnsiTheme="minorHAnsi" w:cstheme="minorHAnsi"/>
          <w:color w:val="222222"/>
        </w:rPr>
        <w:t>стручно усовршување</w:t>
      </w:r>
      <w:r w:rsidRPr="009E35C5">
        <w:rPr>
          <w:rFonts w:asciiTheme="minorHAnsi" w:hAnsiTheme="minorHAnsi" w:cstheme="minorHAnsi"/>
        </w:rPr>
        <w:t xml:space="preserve"> на наставен кадар (Прилог бр. 1); </w:t>
      </w:r>
    </w:p>
    <w:p w14:paraId="73D99F8B" w14:textId="4D27A8D0" w:rsidR="004A1AF0" w:rsidRPr="009E35C5" w:rsidRDefault="004A1AF0" w:rsidP="004A1AF0">
      <w:pPr>
        <w:numPr>
          <w:ilvl w:val="0"/>
          <w:numId w:val="6"/>
        </w:numPr>
        <w:spacing w:after="10" w:line="247" w:lineRule="auto"/>
        <w:ind w:hanging="36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Образец на Барање на парични средства </w:t>
      </w:r>
      <w:r w:rsidRPr="009E35C5">
        <w:rPr>
          <w:rFonts w:asciiTheme="minorHAnsi" w:hAnsiTheme="minorHAnsi" w:cstheme="minorHAnsi"/>
          <w:color w:val="222222"/>
        </w:rPr>
        <w:t xml:space="preserve">за </w:t>
      </w:r>
      <w:r w:rsidR="003373AE">
        <w:rPr>
          <w:rFonts w:asciiTheme="minorHAnsi" w:hAnsiTheme="minorHAnsi" w:cstheme="minorHAnsi"/>
          <w:color w:val="222222"/>
          <w:lang w:val="mk-MK"/>
        </w:rPr>
        <w:t xml:space="preserve">научно и </w:t>
      </w:r>
      <w:r w:rsidRPr="009E35C5">
        <w:rPr>
          <w:rFonts w:asciiTheme="minorHAnsi" w:hAnsiTheme="minorHAnsi" w:cstheme="minorHAnsi"/>
          <w:color w:val="222222"/>
        </w:rPr>
        <w:t>стручно усовршување</w:t>
      </w:r>
      <w:r w:rsidRPr="009E35C5">
        <w:rPr>
          <w:rFonts w:asciiTheme="minorHAnsi" w:hAnsiTheme="minorHAnsi" w:cstheme="minorHAnsi"/>
        </w:rPr>
        <w:t xml:space="preserve"> на ненаставен кадар (Прилог бр. 2); </w:t>
      </w:r>
    </w:p>
    <w:p w14:paraId="7ECA9EBD" w14:textId="77777777" w:rsidR="004A1AF0" w:rsidRPr="009E35C5" w:rsidRDefault="004A1AF0" w:rsidP="004A1AF0">
      <w:pPr>
        <w:numPr>
          <w:ilvl w:val="0"/>
          <w:numId w:val="6"/>
        </w:numPr>
        <w:spacing w:after="10" w:line="247" w:lineRule="auto"/>
        <w:ind w:hanging="36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Изјава за согласност (Прилог бр. 3) и </w:t>
      </w:r>
    </w:p>
    <w:p w14:paraId="627D54B8" w14:textId="0E8C983E" w:rsidR="006B79E2" w:rsidRDefault="004A1AF0" w:rsidP="00186A1C">
      <w:pPr>
        <w:numPr>
          <w:ilvl w:val="0"/>
          <w:numId w:val="6"/>
        </w:numPr>
        <w:spacing w:after="10" w:line="247" w:lineRule="auto"/>
        <w:ind w:hanging="360"/>
        <w:jc w:val="both"/>
        <w:rPr>
          <w:rFonts w:asciiTheme="minorHAnsi" w:hAnsiTheme="minorHAnsi" w:cstheme="minorHAnsi"/>
        </w:rPr>
      </w:pPr>
      <w:r w:rsidRPr="009E35C5">
        <w:rPr>
          <w:rFonts w:asciiTheme="minorHAnsi" w:hAnsiTheme="minorHAnsi" w:cstheme="minorHAnsi"/>
        </w:rPr>
        <w:t xml:space="preserve">Изјава </w:t>
      </w:r>
      <w:r w:rsidR="009C2FAB">
        <w:rPr>
          <w:rFonts w:asciiTheme="minorHAnsi" w:hAnsiTheme="minorHAnsi" w:cstheme="minorHAnsi"/>
          <w:lang w:val="mk-MK"/>
        </w:rPr>
        <w:t xml:space="preserve">дека не користи средства </w:t>
      </w:r>
      <w:r w:rsidRPr="009E35C5">
        <w:rPr>
          <w:rFonts w:asciiTheme="minorHAnsi" w:hAnsiTheme="minorHAnsi" w:cstheme="minorHAnsi"/>
        </w:rPr>
        <w:t xml:space="preserve">од друг извор/институција (Прилог бр. 4) </w:t>
      </w:r>
    </w:p>
    <w:p w14:paraId="2B25CB87" w14:textId="63FDD647" w:rsidR="00931E01" w:rsidRDefault="00931E01" w:rsidP="00931E01">
      <w:pPr>
        <w:spacing w:after="10" w:line="247" w:lineRule="auto"/>
        <w:jc w:val="both"/>
        <w:rPr>
          <w:rFonts w:asciiTheme="minorHAnsi" w:hAnsiTheme="minorHAnsi" w:cstheme="minorHAnsi"/>
        </w:rPr>
      </w:pPr>
    </w:p>
    <w:p w14:paraId="1C1252A3" w14:textId="05F8FFD3" w:rsidR="00931E01" w:rsidRDefault="00931E01" w:rsidP="00931E01">
      <w:pPr>
        <w:spacing w:after="10" w:line="247" w:lineRule="auto"/>
        <w:jc w:val="both"/>
        <w:rPr>
          <w:rFonts w:asciiTheme="minorHAnsi" w:hAnsiTheme="minorHAnsi" w:cstheme="minorHAnsi"/>
        </w:rPr>
      </w:pPr>
    </w:p>
    <w:p w14:paraId="3C7AF581" w14:textId="54292403" w:rsidR="00931E01" w:rsidRDefault="00931E01" w:rsidP="00931E01">
      <w:pPr>
        <w:spacing w:after="10" w:line="247" w:lineRule="auto"/>
        <w:jc w:val="both"/>
        <w:rPr>
          <w:rFonts w:asciiTheme="minorHAnsi" w:hAnsiTheme="minorHAnsi" w:cstheme="minorHAnsi"/>
        </w:rPr>
      </w:pPr>
    </w:p>
    <w:p w14:paraId="18E475C1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                                                                                                                      Прилог 1</w:t>
      </w:r>
    </w:p>
    <w:p w14:paraId="0F8635DF" w14:textId="77777777" w:rsidR="00931E01" w:rsidRPr="00B727B9" w:rsidRDefault="00931E01" w:rsidP="00931E01">
      <w:pPr>
        <w:spacing w:after="0"/>
        <w:jc w:val="both"/>
        <w:rPr>
          <w:rFonts w:ascii="Times New Roman" w:hAnsi="Times New Roman" w:cs="Times New Roman"/>
          <w:b/>
          <w:bCs/>
          <w:lang w:val="mk-MK"/>
        </w:rPr>
      </w:pPr>
      <w:r w:rsidRPr="00B727B9">
        <w:rPr>
          <w:rFonts w:ascii="Times New Roman" w:hAnsi="Times New Roman" w:cs="Times New Roman"/>
          <w:b/>
          <w:bCs/>
          <w:lang w:val="mk-MK"/>
        </w:rPr>
        <w:t>До</w:t>
      </w:r>
    </w:p>
    <w:p w14:paraId="2ACD6DCD" w14:textId="54ACDF87" w:rsidR="00931E01" w:rsidRPr="00B727B9" w:rsidRDefault="007947A4" w:rsidP="00931E01">
      <w:pPr>
        <w:spacing w:after="0"/>
        <w:jc w:val="both"/>
        <w:rPr>
          <w:rFonts w:ascii="Times New Roman" w:hAnsi="Times New Roman" w:cs="Times New Roman"/>
          <w:b/>
          <w:bCs/>
          <w:lang w:val="mk-MK"/>
        </w:rPr>
      </w:pPr>
      <w:r>
        <w:rPr>
          <w:rFonts w:ascii="Times New Roman" w:hAnsi="Times New Roman" w:cs="Times New Roman"/>
          <w:b/>
          <w:bCs/>
          <w:lang w:val="mk-MK"/>
        </w:rPr>
        <w:t>Универзитет ,,Св. Кирил и Методиј</w:t>
      </w:r>
      <w:r>
        <w:rPr>
          <w:rFonts w:ascii="Times New Roman" w:hAnsi="Times New Roman" w:cs="Times New Roman"/>
          <w:b/>
          <w:bCs/>
        </w:rPr>
        <w:t xml:space="preserve">’’ </w:t>
      </w:r>
      <w:r>
        <w:rPr>
          <w:rFonts w:ascii="Times New Roman" w:hAnsi="Times New Roman" w:cs="Times New Roman"/>
          <w:b/>
          <w:bCs/>
          <w:lang w:val="mk-MK"/>
        </w:rPr>
        <w:t xml:space="preserve">во Скопје, </w:t>
      </w:r>
      <w:r w:rsidR="00931E01" w:rsidRPr="00B727B9">
        <w:rPr>
          <w:rFonts w:ascii="Times New Roman" w:hAnsi="Times New Roman" w:cs="Times New Roman"/>
          <w:b/>
          <w:bCs/>
          <w:lang w:val="mk-MK"/>
        </w:rPr>
        <w:t>Стоматолошки факултет-Скопје</w:t>
      </w:r>
    </w:p>
    <w:p w14:paraId="055A4205" w14:textId="77777777" w:rsidR="007947A4" w:rsidRDefault="007947A4" w:rsidP="00931E01">
      <w:pPr>
        <w:spacing w:after="0"/>
        <w:jc w:val="center"/>
        <w:rPr>
          <w:rFonts w:ascii="Times New Roman" w:hAnsi="Times New Roman" w:cs="Times New Roman"/>
          <w:b/>
          <w:bCs/>
          <w:lang w:val="mk-MK"/>
        </w:rPr>
      </w:pPr>
    </w:p>
    <w:p w14:paraId="25FA1762" w14:textId="6DF905A3" w:rsidR="00931E01" w:rsidRPr="00B727B9" w:rsidRDefault="00931E01" w:rsidP="00931E01">
      <w:pPr>
        <w:spacing w:after="0"/>
        <w:jc w:val="center"/>
        <w:rPr>
          <w:rFonts w:ascii="Times New Roman" w:hAnsi="Times New Roman" w:cs="Times New Roman"/>
          <w:b/>
          <w:bCs/>
          <w:lang w:val="mk-MK"/>
        </w:rPr>
      </w:pPr>
      <w:r w:rsidRPr="00B727B9">
        <w:rPr>
          <w:rFonts w:ascii="Times New Roman" w:hAnsi="Times New Roman" w:cs="Times New Roman"/>
          <w:b/>
          <w:bCs/>
          <w:lang w:val="mk-MK"/>
        </w:rPr>
        <w:t>БАРАЊЕ</w:t>
      </w:r>
    </w:p>
    <w:p w14:paraId="065FD024" w14:textId="475D5166" w:rsidR="00931E01" w:rsidRPr="00B727B9" w:rsidRDefault="00931E01" w:rsidP="00931E01">
      <w:pPr>
        <w:spacing w:after="0"/>
        <w:jc w:val="center"/>
        <w:rPr>
          <w:rFonts w:ascii="Times New Roman" w:hAnsi="Times New Roman" w:cs="Times New Roman"/>
          <w:b/>
          <w:bCs/>
          <w:lang w:val="mk-MK"/>
        </w:rPr>
      </w:pPr>
      <w:r w:rsidRPr="00B727B9">
        <w:rPr>
          <w:rFonts w:ascii="Times New Roman" w:hAnsi="Times New Roman" w:cs="Times New Roman"/>
          <w:b/>
          <w:bCs/>
          <w:lang w:val="mk-MK"/>
        </w:rPr>
        <w:t xml:space="preserve">за </w:t>
      </w:r>
      <w:r w:rsidR="003373AE">
        <w:rPr>
          <w:rFonts w:ascii="Times New Roman" w:hAnsi="Times New Roman" w:cs="Times New Roman"/>
          <w:b/>
          <w:bCs/>
          <w:lang w:val="mk-MK"/>
        </w:rPr>
        <w:t xml:space="preserve">научно и </w:t>
      </w:r>
      <w:r w:rsidRPr="00B727B9">
        <w:rPr>
          <w:rFonts w:ascii="Times New Roman" w:hAnsi="Times New Roman" w:cs="Times New Roman"/>
          <w:b/>
          <w:bCs/>
          <w:lang w:val="mk-MK"/>
        </w:rPr>
        <w:t>стручно усовршување на наставниот кадар</w:t>
      </w:r>
    </w:p>
    <w:p w14:paraId="24C097C6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0B8B3E3B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 w:rsidRPr="00B727B9">
        <w:rPr>
          <w:rFonts w:ascii="Times New Roman" w:hAnsi="Times New Roman" w:cs="Times New Roman"/>
          <w:b/>
          <w:bCs/>
          <w:lang w:val="mk-MK"/>
        </w:rPr>
        <w:t>Од</w:t>
      </w:r>
      <w:r>
        <w:rPr>
          <w:rFonts w:ascii="Times New Roman" w:hAnsi="Times New Roman" w:cs="Times New Roman"/>
        </w:rPr>
        <w:t>___________________________________________________</w:t>
      </w:r>
    </w:p>
    <w:p w14:paraId="77DF12DB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mk-MK"/>
        </w:rPr>
        <w:t xml:space="preserve">                 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mk-MK"/>
        </w:rPr>
        <w:t>Име и презиме)</w:t>
      </w:r>
    </w:p>
    <w:p w14:paraId="43E348F4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017299FA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  <w:lang w:val="mk-MK"/>
        </w:rPr>
      </w:pPr>
      <w:r w:rsidRPr="006D4B17">
        <w:rPr>
          <w:rFonts w:ascii="Times New Roman" w:hAnsi="Times New Roman" w:cs="Times New Roman"/>
          <w:sz w:val="20"/>
          <w:lang w:val="mk-MK"/>
        </w:rPr>
        <w:t xml:space="preserve">Во периодот од </w:t>
      </w:r>
      <w:r w:rsidRPr="006D4B17">
        <w:rPr>
          <w:rFonts w:ascii="Times New Roman" w:hAnsi="Times New Roman" w:cs="Times New Roman"/>
          <w:sz w:val="20"/>
        </w:rPr>
        <w:t>__________</w:t>
      </w:r>
      <w:r w:rsidRPr="006D4B17">
        <w:rPr>
          <w:rFonts w:ascii="Times New Roman" w:hAnsi="Times New Roman" w:cs="Times New Roman"/>
          <w:sz w:val="20"/>
          <w:lang w:val="mk-MK"/>
        </w:rPr>
        <w:t>до</w:t>
      </w:r>
      <w:r w:rsidRPr="006D4B17">
        <w:rPr>
          <w:rFonts w:ascii="Times New Roman" w:hAnsi="Times New Roman" w:cs="Times New Roman"/>
          <w:sz w:val="20"/>
        </w:rPr>
        <w:t>___________</w:t>
      </w:r>
      <w:r w:rsidRPr="006D4B17">
        <w:rPr>
          <w:rFonts w:ascii="Times New Roman" w:hAnsi="Times New Roman" w:cs="Times New Roman"/>
          <w:sz w:val="20"/>
          <w:lang w:val="mk-MK"/>
        </w:rPr>
        <w:t xml:space="preserve">, во траење од </w:t>
      </w:r>
      <w:r w:rsidRPr="006D4B17">
        <w:rPr>
          <w:rFonts w:ascii="Times New Roman" w:hAnsi="Times New Roman" w:cs="Times New Roman"/>
          <w:sz w:val="20"/>
        </w:rPr>
        <w:t>__________</w:t>
      </w:r>
      <w:r w:rsidRPr="006D4B17">
        <w:rPr>
          <w:rFonts w:ascii="Times New Roman" w:hAnsi="Times New Roman" w:cs="Times New Roman"/>
          <w:sz w:val="20"/>
          <w:lang w:val="mk-MK"/>
        </w:rPr>
        <w:t>дена, ќе учествувам на</w:t>
      </w:r>
      <w:r w:rsidRPr="006D4B17">
        <w:rPr>
          <w:rFonts w:ascii="Times New Roman" w:hAnsi="Times New Roman" w:cs="Times New Roman"/>
          <w:sz w:val="20"/>
        </w:rPr>
        <w:t>:</w:t>
      </w:r>
    </w:p>
    <w:p w14:paraId="2489BD6D" w14:textId="4A26B59B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  <w:lang w:val="mk-MK"/>
        </w:rPr>
      </w:pPr>
      <w:r w:rsidRPr="006D4B17">
        <w:rPr>
          <w:rFonts w:ascii="Times New Roman" w:hAnsi="Times New Roman" w:cs="Times New Roman"/>
          <w:sz w:val="20"/>
          <w:lang w:val="mk-MK"/>
        </w:rPr>
        <w:t>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 xml:space="preserve">се избира видот на </w:t>
      </w:r>
      <w:r w:rsidR="005A3A65">
        <w:rPr>
          <w:rFonts w:ascii="Times New Roman" w:hAnsi="Times New Roman" w:cs="Times New Roman"/>
          <w:sz w:val="20"/>
          <w:u w:val="single"/>
          <w:lang w:val="mk-MK"/>
        </w:rPr>
        <w:t xml:space="preserve">научно и 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стручно усовршување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</w:p>
    <w:p w14:paraId="5334BB84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мобилност на наставен кадар – визитинг професор</w:t>
      </w:r>
      <w:r w:rsidRPr="006D4B17">
        <w:rPr>
          <w:rFonts w:ascii="Times New Roman" w:hAnsi="Times New Roman" w:cs="Times New Roman"/>
          <w:sz w:val="20"/>
        </w:rPr>
        <w:t>;</w:t>
      </w:r>
    </w:p>
    <w:p w14:paraId="290A8FC8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мобилност за одржување на настава</w:t>
      </w:r>
      <w:r w:rsidRPr="006D4B17">
        <w:rPr>
          <w:rFonts w:ascii="Times New Roman" w:hAnsi="Times New Roman" w:cs="Times New Roman"/>
          <w:sz w:val="20"/>
        </w:rPr>
        <w:t>;</w:t>
      </w:r>
    </w:p>
    <w:p w14:paraId="153ABF21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 xml:space="preserve">□ други видови на мобилност во областа на високото образование и научно-истражувачката работа </w:t>
      </w:r>
      <w:r w:rsidRPr="006D4B17">
        <w:rPr>
          <w:rFonts w:ascii="Times New Roman" w:hAnsi="Times New Roman" w:cs="Times New Roman"/>
          <w:sz w:val="20"/>
        </w:rPr>
        <w:t>(CEEPUS, ERASMUS) ________________________(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да се наведе видот на мобилноста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  <w:r w:rsidRPr="006D4B17">
        <w:rPr>
          <w:rFonts w:ascii="Times New Roman" w:hAnsi="Times New Roman" w:cs="Times New Roman"/>
          <w:sz w:val="20"/>
        </w:rPr>
        <w:t>;</w:t>
      </w:r>
    </w:p>
    <w:p w14:paraId="09C315CE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меѓународна конференција, научен собир, симпозиум, семинар или работилница и др. со прифатен труд како прв автор или пленарен предавач</w:t>
      </w:r>
      <w:r w:rsidRPr="006D4B17">
        <w:rPr>
          <w:rFonts w:ascii="Times New Roman" w:hAnsi="Times New Roman" w:cs="Times New Roman"/>
          <w:sz w:val="20"/>
        </w:rPr>
        <w:t>_______________________________________</w:t>
      </w:r>
      <w:r w:rsidRPr="006D4B17">
        <w:rPr>
          <w:rFonts w:ascii="Times New Roman" w:hAnsi="Times New Roman" w:cs="Times New Roman"/>
          <w:sz w:val="20"/>
          <w:lang w:val="mk-MK"/>
        </w:rPr>
        <w:t xml:space="preserve"> </w:t>
      </w:r>
      <w:r w:rsidRPr="006D4B17">
        <w:rPr>
          <w:rFonts w:ascii="Times New Roman" w:hAnsi="Times New Roman" w:cs="Times New Roman"/>
          <w:sz w:val="20"/>
        </w:rPr>
        <w:t xml:space="preserve">                        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да се наведе настанот и наслов на трудот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  <w:r w:rsidRPr="006D4B17">
        <w:rPr>
          <w:rFonts w:ascii="Times New Roman" w:hAnsi="Times New Roman" w:cs="Times New Roman"/>
          <w:sz w:val="20"/>
        </w:rPr>
        <w:t>;</w:t>
      </w:r>
    </w:p>
    <w:p w14:paraId="1C2837E3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меѓународна конференција во организација на факултетот со прифатен труд како прв автор или пленарен предавач</w:t>
      </w:r>
      <w:r w:rsidRPr="006D4B17">
        <w:rPr>
          <w:rFonts w:ascii="Times New Roman" w:hAnsi="Times New Roman" w:cs="Times New Roman"/>
          <w:sz w:val="20"/>
        </w:rPr>
        <w:t>________________________________________(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да се наведе настанот и наслов на трудот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  <w:r w:rsidRPr="006D4B17">
        <w:rPr>
          <w:rFonts w:ascii="Times New Roman" w:hAnsi="Times New Roman" w:cs="Times New Roman"/>
          <w:sz w:val="20"/>
        </w:rPr>
        <w:t>;</w:t>
      </w:r>
    </w:p>
    <w:p w14:paraId="4DF4ADD8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меѓународна конференција во ко-организација на факултетот со прифатен труд</w:t>
      </w:r>
      <w:r w:rsidRPr="006D4B17">
        <w:rPr>
          <w:rFonts w:ascii="Times New Roman" w:hAnsi="Times New Roman" w:cs="Times New Roman"/>
          <w:sz w:val="20"/>
        </w:rPr>
        <w:t xml:space="preserve"> </w:t>
      </w:r>
      <w:r w:rsidRPr="006D4B17">
        <w:rPr>
          <w:rFonts w:ascii="Times New Roman" w:hAnsi="Times New Roman" w:cs="Times New Roman"/>
          <w:sz w:val="20"/>
          <w:lang w:val="mk-MK"/>
        </w:rPr>
        <w:t>како прв автор или пленарен предавач</w:t>
      </w:r>
      <w:r w:rsidRPr="006D4B17">
        <w:rPr>
          <w:rFonts w:ascii="Times New Roman" w:hAnsi="Times New Roman" w:cs="Times New Roman"/>
          <w:sz w:val="20"/>
        </w:rPr>
        <w:t xml:space="preserve"> ________________________________________(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да се наведе настанот и наслов на трудот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  <w:r w:rsidRPr="006D4B17">
        <w:rPr>
          <w:rFonts w:ascii="Times New Roman" w:hAnsi="Times New Roman" w:cs="Times New Roman"/>
          <w:sz w:val="20"/>
        </w:rPr>
        <w:t>;</w:t>
      </w:r>
    </w:p>
    <w:p w14:paraId="3EBE2204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  <w:lang w:val="mk-MK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објавување на труд во меѓународно списание</w:t>
      </w:r>
      <w:r w:rsidRPr="006D4B17">
        <w:rPr>
          <w:rFonts w:ascii="Times New Roman" w:hAnsi="Times New Roman" w:cs="Times New Roman"/>
          <w:sz w:val="20"/>
        </w:rPr>
        <w:t>_____________________</w:t>
      </w:r>
      <w:r w:rsidRPr="006D4B17">
        <w:rPr>
          <w:rFonts w:ascii="Times New Roman" w:hAnsi="Times New Roman" w:cs="Times New Roman"/>
          <w:sz w:val="20"/>
          <w:lang w:val="mk-MK"/>
        </w:rPr>
        <w:t>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да се наведе списанието и трудот</w:t>
      </w:r>
      <w:r w:rsidRPr="006D4B17">
        <w:rPr>
          <w:rFonts w:ascii="Times New Roman" w:hAnsi="Times New Roman" w:cs="Times New Roman"/>
          <w:sz w:val="20"/>
          <w:lang w:val="mk-MK"/>
        </w:rPr>
        <w:t>).</w:t>
      </w:r>
    </w:p>
    <w:p w14:paraId="1F2BD889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  <w:lang w:val="mk-MK"/>
        </w:rPr>
      </w:pPr>
    </w:p>
    <w:p w14:paraId="701EB484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6D4B17">
        <w:rPr>
          <w:rFonts w:ascii="Times New Roman" w:hAnsi="Times New Roman" w:cs="Times New Roman"/>
          <w:b/>
          <w:bCs/>
          <w:sz w:val="20"/>
          <w:lang w:val="mk-MK"/>
        </w:rPr>
        <w:t>Настанот е во</w:t>
      </w:r>
      <w:r w:rsidRPr="006D4B17">
        <w:rPr>
          <w:rFonts w:ascii="Times New Roman" w:hAnsi="Times New Roman" w:cs="Times New Roman"/>
          <w:b/>
          <w:bCs/>
          <w:sz w:val="20"/>
        </w:rPr>
        <w:t>:</w:t>
      </w:r>
    </w:p>
    <w:p w14:paraId="6500275C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  <w:lang w:val="mk-MK"/>
        </w:rPr>
      </w:pPr>
      <w:r w:rsidRPr="006D4B17">
        <w:rPr>
          <w:rFonts w:ascii="Times New Roman" w:hAnsi="Times New Roman" w:cs="Times New Roman"/>
          <w:sz w:val="20"/>
          <w:lang w:val="mk-MK"/>
        </w:rPr>
        <w:t xml:space="preserve">□ странство </w:t>
      </w:r>
      <w:r w:rsidRPr="006D4B17">
        <w:rPr>
          <w:rFonts w:ascii="Times New Roman" w:hAnsi="Times New Roman" w:cs="Times New Roman"/>
          <w:sz w:val="20"/>
        </w:rPr>
        <w:t>____________</w:t>
      </w:r>
      <w:r w:rsidRPr="006D4B17">
        <w:rPr>
          <w:rFonts w:ascii="Times New Roman" w:hAnsi="Times New Roman" w:cs="Times New Roman"/>
          <w:sz w:val="20"/>
          <w:lang w:val="mk-MK"/>
        </w:rPr>
        <w:t>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да се наведе градот и државата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</w:p>
    <w:p w14:paraId="51F2D48E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  <w:lang w:val="mk-MK"/>
        </w:rPr>
      </w:pPr>
    </w:p>
    <w:p w14:paraId="6BD12725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b/>
          <w:bCs/>
          <w:sz w:val="20"/>
          <w:lang w:val="mk-MK"/>
        </w:rPr>
      </w:pPr>
      <w:r w:rsidRPr="006D4B17">
        <w:rPr>
          <w:rFonts w:ascii="Times New Roman" w:hAnsi="Times New Roman" w:cs="Times New Roman"/>
          <w:b/>
          <w:bCs/>
          <w:sz w:val="20"/>
          <w:lang w:val="mk-MK"/>
        </w:rPr>
        <w:t>За патувањето барам да ми се одобри</w:t>
      </w:r>
      <w:r w:rsidRPr="006D4B17">
        <w:rPr>
          <w:rFonts w:ascii="Times New Roman" w:hAnsi="Times New Roman" w:cs="Times New Roman"/>
          <w:b/>
          <w:bCs/>
          <w:sz w:val="20"/>
        </w:rPr>
        <w:t>:</w:t>
      </w:r>
    </w:p>
    <w:p w14:paraId="51D7B54B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платено отсуство за горенаведениот период</w:t>
      </w:r>
      <w:r w:rsidRPr="006D4B17">
        <w:rPr>
          <w:rFonts w:ascii="Times New Roman" w:hAnsi="Times New Roman" w:cs="Times New Roman"/>
          <w:sz w:val="20"/>
        </w:rPr>
        <w:t>;</w:t>
      </w:r>
    </w:p>
    <w:p w14:paraId="5B52EC04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трошоци за котизација</w:t>
      </w:r>
      <w:r w:rsidRPr="006D4B17">
        <w:rPr>
          <w:rFonts w:ascii="Times New Roman" w:hAnsi="Times New Roman" w:cs="Times New Roman"/>
          <w:sz w:val="20"/>
        </w:rPr>
        <w:t>___________</w:t>
      </w:r>
      <w:r w:rsidRPr="006D4B17">
        <w:rPr>
          <w:rFonts w:ascii="Times New Roman" w:hAnsi="Times New Roman" w:cs="Times New Roman"/>
          <w:sz w:val="20"/>
          <w:lang w:val="mk-MK"/>
        </w:rPr>
        <w:t>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износ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  <w:r w:rsidRPr="006D4B17">
        <w:rPr>
          <w:rFonts w:ascii="Times New Roman" w:hAnsi="Times New Roman" w:cs="Times New Roman"/>
          <w:sz w:val="20"/>
        </w:rPr>
        <w:t>;</w:t>
      </w:r>
    </w:p>
    <w:p w14:paraId="17353344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трошоци за превоз</w:t>
      </w:r>
      <w:r w:rsidRPr="006D4B17">
        <w:rPr>
          <w:rFonts w:ascii="Times New Roman" w:hAnsi="Times New Roman" w:cs="Times New Roman"/>
          <w:sz w:val="20"/>
        </w:rPr>
        <w:t>______________________</w:t>
      </w:r>
      <w:r w:rsidRPr="006D4B17">
        <w:rPr>
          <w:rFonts w:ascii="Times New Roman" w:hAnsi="Times New Roman" w:cs="Times New Roman"/>
          <w:sz w:val="20"/>
          <w:lang w:val="mk-MK"/>
        </w:rPr>
        <w:t>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се наведува видот на средството со кое ќе се патува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  <w:r w:rsidRPr="006D4B17">
        <w:rPr>
          <w:rFonts w:ascii="Times New Roman" w:hAnsi="Times New Roman" w:cs="Times New Roman"/>
          <w:sz w:val="20"/>
        </w:rPr>
        <w:t>;</w:t>
      </w:r>
    </w:p>
    <w:p w14:paraId="6EFC7B10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хотелско сместување</w:t>
      </w:r>
      <w:r w:rsidRPr="006D4B17">
        <w:rPr>
          <w:rFonts w:ascii="Times New Roman" w:hAnsi="Times New Roman" w:cs="Times New Roman"/>
          <w:sz w:val="20"/>
        </w:rPr>
        <w:t>___________</w:t>
      </w:r>
      <w:r w:rsidRPr="006D4B17">
        <w:rPr>
          <w:rFonts w:ascii="Times New Roman" w:hAnsi="Times New Roman" w:cs="Times New Roman"/>
          <w:sz w:val="20"/>
          <w:lang w:val="mk-MK"/>
        </w:rPr>
        <w:t>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се наведува бројот на ноќевања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  <w:r w:rsidRPr="006D4B17">
        <w:rPr>
          <w:rFonts w:ascii="Times New Roman" w:hAnsi="Times New Roman" w:cs="Times New Roman"/>
          <w:sz w:val="20"/>
        </w:rPr>
        <w:t>;</w:t>
      </w:r>
    </w:p>
    <w:p w14:paraId="6709F9F7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други трошоци</w:t>
      </w:r>
      <w:r w:rsidRPr="006D4B17">
        <w:rPr>
          <w:rFonts w:ascii="Times New Roman" w:hAnsi="Times New Roman" w:cs="Times New Roman"/>
          <w:sz w:val="20"/>
        </w:rPr>
        <w:t>___________</w:t>
      </w:r>
    </w:p>
    <w:p w14:paraId="04C75AF7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6EF96E39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6D4B17">
        <w:rPr>
          <w:rFonts w:ascii="Times New Roman" w:hAnsi="Times New Roman" w:cs="Times New Roman"/>
          <w:b/>
          <w:bCs/>
          <w:sz w:val="20"/>
          <w:lang w:val="mk-MK"/>
        </w:rPr>
        <w:t>Во прилог на барањето ги доставувам потребните документи</w:t>
      </w:r>
      <w:r w:rsidRPr="006D4B17">
        <w:rPr>
          <w:rFonts w:ascii="Times New Roman" w:hAnsi="Times New Roman" w:cs="Times New Roman"/>
          <w:b/>
          <w:bCs/>
          <w:sz w:val="20"/>
        </w:rPr>
        <w:t>:</w:t>
      </w:r>
    </w:p>
    <w:p w14:paraId="72067F42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покана од организаторот</w:t>
      </w:r>
      <w:r w:rsidRPr="006D4B17">
        <w:rPr>
          <w:rFonts w:ascii="Times New Roman" w:hAnsi="Times New Roman" w:cs="Times New Roman"/>
          <w:sz w:val="20"/>
        </w:rPr>
        <w:t>;</w:t>
      </w:r>
    </w:p>
    <w:p w14:paraId="7E4CFF3C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програма на настанот</w:t>
      </w:r>
      <w:r w:rsidRPr="006D4B17">
        <w:rPr>
          <w:rFonts w:ascii="Times New Roman" w:hAnsi="Times New Roman" w:cs="Times New Roman"/>
          <w:sz w:val="20"/>
        </w:rPr>
        <w:t>;</w:t>
      </w:r>
    </w:p>
    <w:p w14:paraId="6AE88F2A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апстракт или друг документ со кој учествувам на настанот</w:t>
      </w:r>
      <w:r w:rsidRPr="006D4B17">
        <w:rPr>
          <w:rFonts w:ascii="Times New Roman" w:hAnsi="Times New Roman" w:cs="Times New Roman"/>
          <w:sz w:val="20"/>
        </w:rPr>
        <w:t>;</w:t>
      </w:r>
    </w:p>
    <w:p w14:paraId="76C92D86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>□ изјава за согласност 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прилог 3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  <w:r w:rsidRPr="006D4B17">
        <w:rPr>
          <w:rFonts w:ascii="Times New Roman" w:hAnsi="Times New Roman" w:cs="Times New Roman"/>
          <w:sz w:val="20"/>
        </w:rPr>
        <w:t>;</w:t>
      </w:r>
    </w:p>
    <w:p w14:paraId="1EE463D8" w14:textId="6865EE5A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 xml:space="preserve">□ изјава </w:t>
      </w:r>
      <w:r w:rsidR="00D54CD5">
        <w:rPr>
          <w:rFonts w:ascii="Times New Roman" w:hAnsi="Times New Roman" w:cs="Times New Roman"/>
          <w:sz w:val="20"/>
          <w:lang w:val="mk-MK"/>
        </w:rPr>
        <w:t>дека не користи средства</w:t>
      </w:r>
      <w:bookmarkStart w:id="0" w:name="_GoBack"/>
      <w:bookmarkEnd w:id="0"/>
      <w:r w:rsidRPr="006D4B17">
        <w:rPr>
          <w:rFonts w:ascii="Times New Roman" w:hAnsi="Times New Roman" w:cs="Times New Roman"/>
          <w:sz w:val="20"/>
          <w:lang w:val="mk-MK"/>
        </w:rPr>
        <w:t xml:space="preserve"> од друг извор/институција (</w:t>
      </w:r>
      <w:r w:rsidRPr="006D4B17">
        <w:rPr>
          <w:rFonts w:ascii="Times New Roman" w:hAnsi="Times New Roman" w:cs="Times New Roman"/>
          <w:sz w:val="20"/>
          <w:u w:val="single"/>
          <w:lang w:val="mk-MK"/>
        </w:rPr>
        <w:t>прилог 4</w:t>
      </w:r>
      <w:r w:rsidRPr="006D4B17">
        <w:rPr>
          <w:rFonts w:ascii="Times New Roman" w:hAnsi="Times New Roman" w:cs="Times New Roman"/>
          <w:sz w:val="20"/>
          <w:lang w:val="mk-MK"/>
        </w:rPr>
        <w:t>)</w:t>
      </w:r>
      <w:r w:rsidRPr="006D4B17">
        <w:rPr>
          <w:rFonts w:ascii="Times New Roman" w:hAnsi="Times New Roman" w:cs="Times New Roman"/>
          <w:sz w:val="20"/>
        </w:rPr>
        <w:t>;</w:t>
      </w:r>
    </w:p>
    <w:p w14:paraId="3AD71A2E" w14:textId="77777777" w:rsidR="00931E01" w:rsidRPr="006D4B17" w:rsidRDefault="00931E01" w:rsidP="00931E01">
      <w:pPr>
        <w:spacing w:after="0"/>
        <w:jc w:val="both"/>
        <w:rPr>
          <w:rFonts w:ascii="Times New Roman" w:hAnsi="Times New Roman" w:cs="Times New Roman"/>
          <w:sz w:val="20"/>
        </w:rPr>
      </w:pPr>
      <w:r w:rsidRPr="006D4B17">
        <w:rPr>
          <w:rFonts w:ascii="Times New Roman" w:hAnsi="Times New Roman" w:cs="Times New Roman"/>
          <w:sz w:val="20"/>
          <w:lang w:val="mk-MK"/>
        </w:rPr>
        <w:t xml:space="preserve">□ други документи </w:t>
      </w:r>
      <w:r w:rsidRPr="006D4B17">
        <w:rPr>
          <w:rFonts w:ascii="Times New Roman" w:hAnsi="Times New Roman" w:cs="Times New Roman"/>
          <w:sz w:val="20"/>
        </w:rPr>
        <w:t>______________;</w:t>
      </w:r>
    </w:p>
    <w:p w14:paraId="5B72ADE8" w14:textId="77777777" w:rsidR="006D4B17" w:rsidRDefault="006D4B17" w:rsidP="00931E01">
      <w:pPr>
        <w:spacing w:after="0"/>
        <w:jc w:val="both"/>
        <w:rPr>
          <w:rFonts w:ascii="Times New Roman" w:hAnsi="Times New Roman" w:cs="Times New Roman"/>
          <w:b/>
          <w:bCs/>
          <w:sz w:val="20"/>
          <w:lang w:val="mk-MK"/>
        </w:rPr>
      </w:pPr>
    </w:p>
    <w:p w14:paraId="25BEEFC6" w14:textId="0B65CCE9" w:rsidR="006D4B17" w:rsidRPr="006D4B17" w:rsidRDefault="006D4B17" w:rsidP="00931E01">
      <w:pPr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6D4B17">
        <w:rPr>
          <w:rFonts w:ascii="Times New Roman" w:hAnsi="Times New Roman" w:cs="Times New Roman"/>
          <w:b/>
          <w:bCs/>
          <w:sz w:val="20"/>
          <w:lang w:val="mk-MK"/>
        </w:rPr>
        <w:t>За време на отсуството ќе ме заменува</w:t>
      </w:r>
      <w:r w:rsidRPr="006D4B17">
        <w:rPr>
          <w:rFonts w:ascii="Times New Roman" w:hAnsi="Times New Roman" w:cs="Times New Roman"/>
          <w:b/>
          <w:bCs/>
          <w:sz w:val="20"/>
        </w:rPr>
        <w:t>: ________________________________</w:t>
      </w:r>
    </w:p>
    <w:p w14:paraId="2F51DF42" w14:textId="77777777" w:rsidR="006D4B17" w:rsidRDefault="006D4B17" w:rsidP="00931E01">
      <w:pPr>
        <w:spacing w:after="0"/>
        <w:jc w:val="both"/>
        <w:rPr>
          <w:rFonts w:ascii="Times New Roman" w:hAnsi="Times New Roman" w:cs="Times New Roman"/>
          <w:b/>
          <w:bCs/>
          <w:lang w:val="mk-MK"/>
        </w:rPr>
      </w:pPr>
    </w:p>
    <w:p w14:paraId="69141FD7" w14:textId="12C1C93D" w:rsidR="00931E01" w:rsidRPr="00A2339F" w:rsidRDefault="00931E01" w:rsidP="00931E01">
      <w:pPr>
        <w:spacing w:after="0"/>
        <w:jc w:val="both"/>
        <w:rPr>
          <w:rFonts w:ascii="Times New Roman" w:hAnsi="Times New Roman" w:cs="Times New Roman"/>
        </w:rPr>
      </w:pPr>
      <w:r w:rsidRPr="005975B2">
        <w:rPr>
          <w:rFonts w:ascii="Times New Roman" w:hAnsi="Times New Roman" w:cs="Times New Roman"/>
          <w:b/>
          <w:bCs/>
          <w:lang w:val="mk-MK"/>
        </w:rPr>
        <w:t>Подносител</w:t>
      </w:r>
      <w:r w:rsidRPr="005975B2"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  <w:r w:rsidRPr="005975B2">
        <w:rPr>
          <w:rFonts w:ascii="Times New Roman" w:hAnsi="Times New Roman" w:cs="Times New Roman"/>
          <w:b/>
          <w:bCs/>
          <w:lang w:val="mk-MK"/>
        </w:rPr>
        <w:t xml:space="preserve">Раководител на Катедрата за </w:t>
      </w:r>
      <w:r>
        <w:rPr>
          <w:rFonts w:ascii="Times New Roman" w:hAnsi="Times New Roman" w:cs="Times New Roman"/>
        </w:rPr>
        <w:t>_______________________</w:t>
      </w:r>
    </w:p>
    <w:p w14:paraId="44165FBC" w14:textId="77777777" w:rsidR="00931E01" w:rsidRPr="00535847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______________________                               ___________________________________ </w:t>
      </w:r>
    </w:p>
    <w:p w14:paraId="4D3C9A07" w14:textId="77777777" w:rsidR="006D4B17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                                                                                                                      </w:t>
      </w:r>
    </w:p>
    <w:p w14:paraId="47CC76B0" w14:textId="77777777" w:rsidR="006D4B17" w:rsidRDefault="006D4B17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269B4992" w14:textId="77777777" w:rsidR="006D4B17" w:rsidRDefault="006D4B17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296386F7" w14:textId="2E623816" w:rsidR="00931E01" w:rsidRDefault="00931E01" w:rsidP="006D4B17">
      <w:pPr>
        <w:spacing w:after="0"/>
        <w:jc w:val="right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Прилог 2</w:t>
      </w:r>
    </w:p>
    <w:p w14:paraId="6A3D7923" w14:textId="77777777" w:rsidR="00931E01" w:rsidRPr="00B727B9" w:rsidRDefault="00931E01" w:rsidP="00931E01">
      <w:pPr>
        <w:spacing w:after="0"/>
        <w:jc w:val="both"/>
        <w:rPr>
          <w:rFonts w:ascii="Times New Roman" w:hAnsi="Times New Roman" w:cs="Times New Roman"/>
          <w:b/>
          <w:bCs/>
          <w:lang w:val="mk-MK"/>
        </w:rPr>
      </w:pPr>
      <w:r w:rsidRPr="00B727B9">
        <w:rPr>
          <w:rFonts w:ascii="Times New Roman" w:hAnsi="Times New Roman" w:cs="Times New Roman"/>
          <w:b/>
          <w:bCs/>
          <w:lang w:val="mk-MK"/>
        </w:rPr>
        <w:t>До</w:t>
      </w:r>
    </w:p>
    <w:p w14:paraId="72A35A68" w14:textId="77777777" w:rsidR="007947A4" w:rsidRPr="00B727B9" w:rsidRDefault="007947A4" w:rsidP="007947A4">
      <w:pPr>
        <w:spacing w:after="0"/>
        <w:jc w:val="both"/>
        <w:rPr>
          <w:rFonts w:ascii="Times New Roman" w:hAnsi="Times New Roman" w:cs="Times New Roman"/>
          <w:b/>
          <w:bCs/>
          <w:lang w:val="mk-MK"/>
        </w:rPr>
      </w:pPr>
      <w:r>
        <w:rPr>
          <w:rFonts w:ascii="Times New Roman" w:hAnsi="Times New Roman" w:cs="Times New Roman"/>
          <w:b/>
          <w:bCs/>
          <w:lang w:val="mk-MK"/>
        </w:rPr>
        <w:t>Универзитет ,,Св. Кирил и Методиј</w:t>
      </w:r>
      <w:r>
        <w:rPr>
          <w:rFonts w:ascii="Times New Roman" w:hAnsi="Times New Roman" w:cs="Times New Roman"/>
          <w:b/>
          <w:bCs/>
        </w:rPr>
        <w:t xml:space="preserve">’’ </w:t>
      </w:r>
      <w:r>
        <w:rPr>
          <w:rFonts w:ascii="Times New Roman" w:hAnsi="Times New Roman" w:cs="Times New Roman"/>
          <w:b/>
          <w:bCs/>
          <w:lang w:val="mk-MK"/>
        </w:rPr>
        <w:t xml:space="preserve">во Скопје, </w:t>
      </w:r>
      <w:r w:rsidRPr="00B727B9">
        <w:rPr>
          <w:rFonts w:ascii="Times New Roman" w:hAnsi="Times New Roman" w:cs="Times New Roman"/>
          <w:b/>
          <w:bCs/>
          <w:lang w:val="mk-MK"/>
        </w:rPr>
        <w:t>Стоматолошки факултет-Скопје</w:t>
      </w:r>
    </w:p>
    <w:p w14:paraId="34762B68" w14:textId="7FD04881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747A7F76" w14:textId="1A78C2C9" w:rsidR="007947A4" w:rsidRDefault="007947A4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25D568AC" w14:textId="071D4530" w:rsidR="007947A4" w:rsidRDefault="007947A4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08F3E67B" w14:textId="77777777" w:rsidR="007947A4" w:rsidRDefault="007947A4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346BF392" w14:textId="77777777" w:rsidR="00931E01" w:rsidRPr="00B727B9" w:rsidRDefault="00931E01" w:rsidP="00931E01">
      <w:pPr>
        <w:spacing w:after="0"/>
        <w:jc w:val="center"/>
        <w:rPr>
          <w:rFonts w:ascii="Times New Roman" w:hAnsi="Times New Roman" w:cs="Times New Roman"/>
          <w:b/>
          <w:bCs/>
          <w:lang w:val="mk-MK"/>
        </w:rPr>
      </w:pPr>
      <w:r w:rsidRPr="00B727B9">
        <w:rPr>
          <w:rFonts w:ascii="Times New Roman" w:hAnsi="Times New Roman" w:cs="Times New Roman"/>
          <w:b/>
          <w:bCs/>
          <w:lang w:val="mk-MK"/>
        </w:rPr>
        <w:t>БАРАЊЕ</w:t>
      </w:r>
    </w:p>
    <w:p w14:paraId="2C6C0A1F" w14:textId="19F41697" w:rsidR="00931E01" w:rsidRPr="00B727B9" w:rsidRDefault="00931E01" w:rsidP="00931E01">
      <w:pPr>
        <w:spacing w:after="0"/>
        <w:jc w:val="center"/>
        <w:rPr>
          <w:rFonts w:ascii="Times New Roman" w:hAnsi="Times New Roman" w:cs="Times New Roman"/>
          <w:b/>
          <w:bCs/>
          <w:lang w:val="mk-MK"/>
        </w:rPr>
      </w:pPr>
      <w:r w:rsidRPr="00B727B9">
        <w:rPr>
          <w:rFonts w:ascii="Times New Roman" w:hAnsi="Times New Roman" w:cs="Times New Roman"/>
          <w:b/>
          <w:bCs/>
          <w:lang w:val="mk-MK"/>
        </w:rPr>
        <w:t xml:space="preserve">за </w:t>
      </w:r>
      <w:r w:rsidR="00DA2525">
        <w:rPr>
          <w:rFonts w:ascii="Times New Roman" w:hAnsi="Times New Roman" w:cs="Times New Roman"/>
          <w:b/>
          <w:bCs/>
          <w:lang w:val="mk-MK"/>
        </w:rPr>
        <w:t xml:space="preserve">научно и </w:t>
      </w:r>
      <w:r w:rsidRPr="00B727B9">
        <w:rPr>
          <w:rFonts w:ascii="Times New Roman" w:hAnsi="Times New Roman" w:cs="Times New Roman"/>
          <w:b/>
          <w:bCs/>
          <w:lang w:val="mk-MK"/>
        </w:rPr>
        <w:t xml:space="preserve">стручно усовршување на </w:t>
      </w:r>
      <w:r>
        <w:rPr>
          <w:rFonts w:ascii="Times New Roman" w:hAnsi="Times New Roman" w:cs="Times New Roman"/>
          <w:b/>
          <w:bCs/>
          <w:lang w:val="mk-MK"/>
        </w:rPr>
        <w:t>не</w:t>
      </w:r>
      <w:r w:rsidRPr="00B727B9">
        <w:rPr>
          <w:rFonts w:ascii="Times New Roman" w:hAnsi="Times New Roman" w:cs="Times New Roman"/>
          <w:b/>
          <w:bCs/>
          <w:lang w:val="mk-MK"/>
        </w:rPr>
        <w:t>настав</w:t>
      </w:r>
      <w:r>
        <w:rPr>
          <w:rFonts w:ascii="Times New Roman" w:hAnsi="Times New Roman" w:cs="Times New Roman"/>
          <w:b/>
          <w:bCs/>
          <w:lang w:val="mk-MK"/>
        </w:rPr>
        <w:t>ен</w:t>
      </w:r>
      <w:r w:rsidRPr="00B727B9">
        <w:rPr>
          <w:rFonts w:ascii="Times New Roman" w:hAnsi="Times New Roman" w:cs="Times New Roman"/>
          <w:b/>
          <w:bCs/>
          <w:lang w:val="mk-MK"/>
        </w:rPr>
        <w:t xml:space="preserve"> кадар</w:t>
      </w:r>
    </w:p>
    <w:p w14:paraId="47CD182F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2225A382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 w:rsidRPr="00B727B9">
        <w:rPr>
          <w:rFonts w:ascii="Times New Roman" w:hAnsi="Times New Roman" w:cs="Times New Roman"/>
          <w:b/>
          <w:bCs/>
          <w:lang w:val="mk-MK"/>
        </w:rPr>
        <w:t>Од</w:t>
      </w:r>
      <w:r>
        <w:rPr>
          <w:rFonts w:ascii="Times New Roman" w:hAnsi="Times New Roman" w:cs="Times New Roman"/>
        </w:rPr>
        <w:t>___________________________________________________</w:t>
      </w:r>
    </w:p>
    <w:p w14:paraId="18FE834D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mk-MK"/>
        </w:rPr>
        <w:t xml:space="preserve">                 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mk-MK"/>
        </w:rPr>
        <w:t>Име и Презиме)</w:t>
      </w:r>
    </w:p>
    <w:p w14:paraId="76FFE8FA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5299AE03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Во периодот од 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lang w:val="mk-MK"/>
        </w:rPr>
        <w:t>до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lang w:val="mk-MK"/>
        </w:rPr>
        <w:t xml:space="preserve">, во траење од 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lang w:val="mk-MK"/>
        </w:rPr>
        <w:t>дена, ќе учествувам на</w:t>
      </w:r>
      <w:r>
        <w:rPr>
          <w:rFonts w:ascii="Times New Roman" w:hAnsi="Times New Roman" w:cs="Times New Roman"/>
        </w:rPr>
        <w:t>:</w:t>
      </w:r>
    </w:p>
    <w:p w14:paraId="6CB59835" w14:textId="240AE843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(</w:t>
      </w:r>
      <w:r w:rsidRPr="00B727B9">
        <w:rPr>
          <w:rFonts w:ascii="Times New Roman" w:hAnsi="Times New Roman" w:cs="Times New Roman"/>
          <w:u w:val="single"/>
          <w:lang w:val="mk-MK"/>
        </w:rPr>
        <w:t xml:space="preserve">се избира видот на </w:t>
      </w:r>
      <w:r w:rsidR="003D52D4">
        <w:rPr>
          <w:rFonts w:ascii="Times New Roman" w:hAnsi="Times New Roman" w:cs="Times New Roman"/>
          <w:u w:val="single"/>
          <w:lang w:val="mk-MK"/>
        </w:rPr>
        <w:t xml:space="preserve">научно и </w:t>
      </w:r>
      <w:r w:rsidRPr="00B727B9">
        <w:rPr>
          <w:rFonts w:ascii="Times New Roman" w:hAnsi="Times New Roman" w:cs="Times New Roman"/>
          <w:u w:val="single"/>
          <w:lang w:val="mk-MK"/>
        </w:rPr>
        <w:t>стручно усовршување</w:t>
      </w:r>
      <w:r>
        <w:rPr>
          <w:rFonts w:ascii="Times New Roman" w:hAnsi="Times New Roman" w:cs="Times New Roman"/>
          <w:lang w:val="mk-MK"/>
        </w:rPr>
        <w:t>)</w:t>
      </w:r>
    </w:p>
    <w:p w14:paraId="0D9D1168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□ курс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lang w:val="mk-MK"/>
        </w:rPr>
        <w:t>(</w:t>
      </w:r>
      <w:r w:rsidRPr="00141682">
        <w:rPr>
          <w:rFonts w:ascii="Times New Roman" w:hAnsi="Times New Roman" w:cs="Times New Roman"/>
          <w:u w:val="single"/>
          <w:lang w:val="mk-MK"/>
        </w:rPr>
        <w:t>да се наведе видот</w:t>
      </w:r>
      <w:r>
        <w:rPr>
          <w:rFonts w:ascii="Times New Roman" w:hAnsi="Times New Roman" w:cs="Times New Roman"/>
          <w:lang w:val="mk-MK"/>
        </w:rPr>
        <w:t>)</w:t>
      </w:r>
      <w:r>
        <w:rPr>
          <w:rFonts w:ascii="Times New Roman" w:hAnsi="Times New Roman" w:cs="Times New Roman"/>
        </w:rPr>
        <w:t>;</w:t>
      </w:r>
    </w:p>
    <w:p w14:paraId="5DB188D6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□ полагање на стручен испит кој е неопходен за извршување на работата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lang w:val="mk-MK"/>
        </w:rPr>
        <w:t>(</w:t>
      </w:r>
      <w:r w:rsidRPr="00141682">
        <w:rPr>
          <w:rFonts w:ascii="Times New Roman" w:hAnsi="Times New Roman" w:cs="Times New Roman"/>
          <w:u w:val="single"/>
          <w:lang w:val="mk-MK"/>
        </w:rPr>
        <w:t>да се наведе испитот</w:t>
      </w:r>
      <w:r>
        <w:rPr>
          <w:rFonts w:ascii="Times New Roman" w:hAnsi="Times New Roman" w:cs="Times New Roman"/>
          <w:lang w:val="mk-MK"/>
        </w:rPr>
        <w:t>)</w:t>
      </w:r>
      <w:r>
        <w:rPr>
          <w:rFonts w:ascii="Times New Roman" w:hAnsi="Times New Roman" w:cs="Times New Roman"/>
        </w:rPr>
        <w:t>;</w:t>
      </w:r>
    </w:p>
    <w:p w14:paraId="7EDB7392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□ семинар</w:t>
      </w:r>
      <w:r>
        <w:rPr>
          <w:rFonts w:ascii="Times New Roman" w:hAnsi="Times New Roman" w:cs="Times New Roman"/>
        </w:rPr>
        <w:t xml:space="preserve"> ______________;</w:t>
      </w:r>
    </w:p>
    <w:p w14:paraId="43EDB594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□ обука</w:t>
      </w:r>
      <w:r>
        <w:rPr>
          <w:rFonts w:ascii="Times New Roman" w:hAnsi="Times New Roman" w:cs="Times New Roman"/>
        </w:rPr>
        <w:t>_________________;</w:t>
      </w:r>
    </w:p>
    <w:p w14:paraId="115BCD41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□ други активности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  <w:lang w:val="mk-MK"/>
        </w:rPr>
        <w:t>.</w:t>
      </w:r>
    </w:p>
    <w:p w14:paraId="09DDEBF7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21B222CC" w14:textId="77777777" w:rsidR="00931E01" w:rsidRPr="00075810" w:rsidRDefault="00931E01" w:rsidP="00931E0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75810">
        <w:rPr>
          <w:rFonts w:ascii="Times New Roman" w:hAnsi="Times New Roman" w:cs="Times New Roman"/>
          <w:b/>
          <w:bCs/>
          <w:lang w:val="mk-MK"/>
        </w:rPr>
        <w:t>Настанот е во</w:t>
      </w:r>
      <w:r w:rsidRPr="00075810">
        <w:rPr>
          <w:rFonts w:ascii="Times New Roman" w:hAnsi="Times New Roman" w:cs="Times New Roman"/>
          <w:b/>
          <w:bCs/>
        </w:rPr>
        <w:t>:</w:t>
      </w:r>
    </w:p>
    <w:p w14:paraId="49EDAB33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□ странство 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  <w:lang w:val="mk-MK"/>
        </w:rPr>
        <w:t>(</w:t>
      </w:r>
      <w:r w:rsidRPr="00075810">
        <w:rPr>
          <w:rFonts w:ascii="Times New Roman" w:hAnsi="Times New Roman" w:cs="Times New Roman"/>
          <w:u w:val="single"/>
          <w:lang w:val="mk-MK"/>
        </w:rPr>
        <w:t xml:space="preserve">да се наведе градот </w:t>
      </w:r>
      <w:r>
        <w:rPr>
          <w:rFonts w:ascii="Times New Roman" w:hAnsi="Times New Roman" w:cs="Times New Roman"/>
          <w:u w:val="single"/>
          <w:lang w:val="mk-MK"/>
        </w:rPr>
        <w:t xml:space="preserve">и </w:t>
      </w:r>
      <w:r w:rsidRPr="00075810">
        <w:rPr>
          <w:rFonts w:ascii="Times New Roman" w:hAnsi="Times New Roman" w:cs="Times New Roman"/>
          <w:u w:val="single"/>
          <w:lang w:val="mk-MK"/>
        </w:rPr>
        <w:t>државата</w:t>
      </w:r>
      <w:r>
        <w:rPr>
          <w:rFonts w:ascii="Times New Roman" w:hAnsi="Times New Roman" w:cs="Times New Roman"/>
          <w:lang w:val="mk-MK"/>
        </w:rPr>
        <w:t>).</w:t>
      </w:r>
    </w:p>
    <w:p w14:paraId="3DCD9B1E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13C4B4B4" w14:textId="77777777" w:rsidR="00931E01" w:rsidRPr="00075810" w:rsidRDefault="00931E01" w:rsidP="00931E01">
      <w:pPr>
        <w:spacing w:after="0"/>
        <w:jc w:val="both"/>
        <w:rPr>
          <w:rFonts w:ascii="Times New Roman" w:hAnsi="Times New Roman" w:cs="Times New Roman"/>
          <w:b/>
          <w:bCs/>
          <w:lang w:val="mk-MK"/>
        </w:rPr>
      </w:pPr>
      <w:r w:rsidRPr="00075810">
        <w:rPr>
          <w:rFonts w:ascii="Times New Roman" w:hAnsi="Times New Roman" w:cs="Times New Roman"/>
          <w:b/>
          <w:bCs/>
          <w:lang w:val="mk-MK"/>
        </w:rPr>
        <w:t>За патувањето барам да ми се одобри</w:t>
      </w:r>
      <w:r w:rsidRPr="00075810">
        <w:rPr>
          <w:rFonts w:ascii="Times New Roman" w:hAnsi="Times New Roman" w:cs="Times New Roman"/>
          <w:b/>
          <w:bCs/>
        </w:rPr>
        <w:t>:</w:t>
      </w:r>
    </w:p>
    <w:p w14:paraId="7C5518F5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lastRenderedPageBreak/>
        <w:t>□ платено отсуство за горенаведениот период</w:t>
      </w:r>
      <w:r>
        <w:rPr>
          <w:rFonts w:ascii="Times New Roman" w:hAnsi="Times New Roman" w:cs="Times New Roman"/>
        </w:rPr>
        <w:t>;</w:t>
      </w:r>
    </w:p>
    <w:p w14:paraId="67AB585A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□ трошоци за котизација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lang w:val="mk-MK"/>
        </w:rPr>
        <w:t>(</w:t>
      </w:r>
      <w:r w:rsidRPr="00075810">
        <w:rPr>
          <w:rFonts w:ascii="Times New Roman" w:hAnsi="Times New Roman" w:cs="Times New Roman"/>
          <w:u w:val="single"/>
          <w:lang w:val="mk-MK"/>
        </w:rPr>
        <w:t>износ</w:t>
      </w:r>
      <w:r>
        <w:rPr>
          <w:rFonts w:ascii="Times New Roman" w:hAnsi="Times New Roman" w:cs="Times New Roman"/>
          <w:lang w:val="mk-MK"/>
        </w:rPr>
        <w:t>)</w:t>
      </w:r>
      <w:r>
        <w:rPr>
          <w:rFonts w:ascii="Times New Roman" w:hAnsi="Times New Roman" w:cs="Times New Roman"/>
        </w:rPr>
        <w:t>;</w:t>
      </w:r>
    </w:p>
    <w:p w14:paraId="33695D85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□ трошоци за превоз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  <w:lang w:val="mk-MK"/>
        </w:rPr>
        <w:t>(</w:t>
      </w:r>
      <w:r w:rsidRPr="00075810">
        <w:rPr>
          <w:rFonts w:ascii="Times New Roman" w:hAnsi="Times New Roman" w:cs="Times New Roman"/>
          <w:u w:val="single"/>
          <w:lang w:val="mk-MK"/>
        </w:rPr>
        <w:t>се наведува видот на средството со кое ќе се патува</w:t>
      </w:r>
      <w:r>
        <w:rPr>
          <w:rFonts w:ascii="Times New Roman" w:hAnsi="Times New Roman" w:cs="Times New Roman"/>
          <w:lang w:val="mk-MK"/>
        </w:rPr>
        <w:t>)</w:t>
      </w:r>
      <w:r>
        <w:rPr>
          <w:rFonts w:ascii="Times New Roman" w:hAnsi="Times New Roman" w:cs="Times New Roman"/>
        </w:rPr>
        <w:t>;</w:t>
      </w:r>
    </w:p>
    <w:p w14:paraId="6C359593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□ хотелско сместување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lang w:val="mk-MK"/>
        </w:rPr>
        <w:t>(</w:t>
      </w:r>
      <w:r w:rsidRPr="00075810">
        <w:rPr>
          <w:rFonts w:ascii="Times New Roman" w:hAnsi="Times New Roman" w:cs="Times New Roman"/>
          <w:u w:val="single"/>
          <w:lang w:val="mk-MK"/>
        </w:rPr>
        <w:t>се наведува бројот на ноќевања</w:t>
      </w:r>
      <w:r>
        <w:rPr>
          <w:rFonts w:ascii="Times New Roman" w:hAnsi="Times New Roman" w:cs="Times New Roman"/>
          <w:lang w:val="mk-MK"/>
        </w:rPr>
        <w:t>)</w:t>
      </w:r>
      <w:r>
        <w:rPr>
          <w:rFonts w:ascii="Times New Roman" w:hAnsi="Times New Roman" w:cs="Times New Roman"/>
        </w:rPr>
        <w:t>;</w:t>
      </w:r>
    </w:p>
    <w:p w14:paraId="5EB81592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</w:p>
    <w:p w14:paraId="572074E7" w14:textId="77777777" w:rsidR="00931E01" w:rsidRPr="00075810" w:rsidRDefault="00931E01" w:rsidP="00931E0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75810">
        <w:rPr>
          <w:rFonts w:ascii="Times New Roman" w:hAnsi="Times New Roman" w:cs="Times New Roman"/>
          <w:b/>
          <w:bCs/>
          <w:lang w:val="mk-MK"/>
        </w:rPr>
        <w:t>Во прилог на барањето ги доставувам потребните документи</w:t>
      </w:r>
      <w:r w:rsidRPr="00075810">
        <w:rPr>
          <w:rFonts w:ascii="Times New Roman" w:hAnsi="Times New Roman" w:cs="Times New Roman"/>
          <w:b/>
          <w:bCs/>
        </w:rPr>
        <w:t>:</w:t>
      </w:r>
    </w:p>
    <w:p w14:paraId="1331AD38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□ покана од организаторот</w:t>
      </w:r>
      <w:r>
        <w:rPr>
          <w:rFonts w:ascii="Times New Roman" w:hAnsi="Times New Roman" w:cs="Times New Roman"/>
        </w:rPr>
        <w:t>;</w:t>
      </w:r>
    </w:p>
    <w:p w14:paraId="73CEF503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□ програма на настанот</w:t>
      </w:r>
      <w:r>
        <w:rPr>
          <w:rFonts w:ascii="Times New Roman" w:hAnsi="Times New Roman" w:cs="Times New Roman"/>
        </w:rPr>
        <w:t>;</w:t>
      </w:r>
    </w:p>
    <w:p w14:paraId="659A72B7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 xml:space="preserve">□ други документи </w:t>
      </w:r>
      <w:r>
        <w:rPr>
          <w:rFonts w:ascii="Times New Roman" w:hAnsi="Times New Roman" w:cs="Times New Roman"/>
        </w:rPr>
        <w:t>______________;</w:t>
      </w:r>
    </w:p>
    <w:p w14:paraId="712FD5C8" w14:textId="179D260A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</w:p>
    <w:p w14:paraId="6F4DA54E" w14:textId="77777777" w:rsidR="006D4B17" w:rsidRPr="006D4B17" w:rsidRDefault="006D4B17" w:rsidP="006D4B17">
      <w:pPr>
        <w:spacing w:after="0"/>
        <w:jc w:val="both"/>
        <w:rPr>
          <w:rFonts w:ascii="Times New Roman" w:hAnsi="Times New Roman" w:cs="Times New Roman"/>
          <w:b/>
          <w:bCs/>
          <w:sz w:val="20"/>
        </w:rPr>
      </w:pPr>
      <w:r w:rsidRPr="006D4B17">
        <w:rPr>
          <w:rFonts w:ascii="Times New Roman" w:hAnsi="Times New Roman" w:cs="Times New Roman"/>
          <w:b/>
          <w:bCs/>
          <w:sz w:val="20"/>
          <w:lang w:val="mk-MK"/>
        </w:rPr>
        <w:t>За време на отсуството ќе ме заменува</w:t>
      </w:r>
      <w:r w:rsidRPr="006D4B17">
        <w:rPr>
          <w:rFonts w:ascii="Times New Roman" w:hAnsi="Times New Roman" w:cs="Times New Roman"/>
          <w:b/>
          <w:bCs/>
          <w:sz w:val="20"/>
        </w:rPr>
        <w:t>: ________________________________</w:t>
      </w:r>
    </w:p>
    <w:p w14:paraId="02C90529" w14:textId="74D799DB" w:rsidR="006D4B17" w:rsidRDefault="006D4B17" w:rsidP="00931E01">
      <w:pPr>
        <w:spacing w:after="0"/>
        <w:jc w:val="both"/>
        <w:rPr>
          <w:rFonts w:ascii="Times New Roman" w:hAnsi="Times New Roman" w:cs="Times New Roman"/>
        </w:rPr>
      </w:pPr>
    </w:p>
    <w:p w14:paraId="53294ACC" w14:textId="77777777" w:rsidR="00931E01" w:rsidRPr="00A2339F" w:rsidRDefault="00931E01" w:rsidP="00931E01">
      <w:pPr>
        <w:spacing w:after="0"/>
        <w:jc w:val="both"/>
        <w:rPr>
          <w:rFonts w:ascii="Times New Roman" w:hAnsi="Times New Roman" w:cs="Times New Roman"/>
        </w:rPr>
      </w:pPr>
      <w:r w:rsidRPr="00BD6766">
        <w:rPr>
          <w:rFonts w:ascii="Times New Roman" w:hAnsi="Times New Roman" w:cs="Times New Roman"/>
          <w:b/>
          <w:bCs/>
          <w:lang w:val="mk-MK"/>
        </w:rPr>
        <w:t>Подносител</w:t>
      </w:r>
      <w:r w:rsidRPr="00BD6766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BD6766">
        <w:rPr>
          <w:rFonts w:ascii="Times New Roman" w:hAnsi="Times New Roman" w:cs="Times New Roman"/>
          <w:b/>
          <w:bCs/>
          <w:lang w:val="mk-MK"/>
        </w:rPr>
        <w:t>Раководител на Одделение за</w:t>
      </w:r>
      <w:r>
        <w:rPr>
          <w:rFonts w:ascii="Times New Roman" w:hAnsi="Times New Roman" w:cs="Times New Roman"/>
          <w:lang w:val="mk-MK"/>
        </w:rPr>
        <w:t xml:space="preserve"> </w:t>
      </w:r>
      <w:r>
        <w:rPr>
          <w:rFonts w:ascii="Times New Roman" w:hAnsi="Times New Roman" w:cs="Times New Roman"/>
        </w:rPr>
        <w:t>_______________________</w:t>
      </w:r>
    </w:p>
    <w:p w14:paraId="722758BC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</w:p>
    <w:p w14:paraId="6A842253" w14:textId="77777777" w:rsidR="00931E01" w:rsidRDefault="00931E01" w:rsidP="00931E01">
      <w:pPr>
        <w:spacing w:after="0"/>
        <w:jc w:val="both"/>
        <w:rPr>
          <w:rFonts w:ascii="Times New Roman" w:hAnsi="Times New Roman" w:cs="Times New Roman"/>
        </w:rPr>
      </w:pPr>
    </w:p>
    <w:p w14:paraId="6A25B812" w14:textId="77777777" w:rsidR="00931E01" w:rsidRPr="00535847" w:rsidRDefault="00931E01" w:rsidP="00931E01">
      <w:pPr>
        <w:spacing w:after="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</w:rPr>
        <w:t xml:space="preserve">______________________                               ___________________________________ </w:t>
      </w:r>
    </w:p>
    <w:p w14:paraId="44137649" w14:textId="77777777" w:rsidR="00931E01" w:rsidRDefault="00931E01" w:rsidP="00931E01"/>
    <w:p w14:paraId="39ADB000" w14:textId="77777777" w:rsidR="00931E01" w:rsidRDefault="00931E01" w:rsidP="00931E01"/>
    <w:p w14:paraId="5745D5E7" w14:textId="77777777" w:rsidR="00931E01" w:rsidRDefault="00931E01" w:rsidP="00931E01"/>
    <w:p w14:paraId="6E0B0AA2" w14:textId="77777777" w:rsidR="00931E01" w:rsidRPr="00173BA2" w:rsidRDefault="00931E01" w:rsidP="00931E01">
      <w:pPr>
        <w:jc w:val="right"/>
        <w:rPr>
          <w:rFonts w:ascii="Georgia" w:hAnsi="Georgia" w:cs="Arial"/>
        </w:rPr>
      </w:pPr>
      <w:r w:rsidRPr="00907CFA">
        <w:rPr>
          <w:rFonts w:ascii="Georgia" w:hAnsi="Georgia" w:cs="Arial"/>
        </w:rPr>
        <w:t>Пр</w:t>
      </w:r>
      <w:r>
        <w:rPr>
          <w:rFonts w:ascii="Georgia" w:hAnsi="Georgia" w:cs="Arial"/>
        </w:rPr>
        <w:t>илог 3</w:t>
      </w:r>
    </w:p>
    <w:p w14:paraId="38A3C8FC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7E62472E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1B51B589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28AE0C22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38143324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79FACE28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25C3CBD2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636EF15B" w14:textId="77777777" w:rsidR="00931E01" w:rsidRPr="00907CFA" w:rsidRDefault="00931E01" w:rsidP="00931E01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ИЗЈАВА ЗА СОГЛАСНОСТ</w:t>
      </w:r>
    </w:p>
    <w:p w14:paraId="322E277F" w14:textId="77777777" w:rsidR="00931E01" w:rsidRPr="00907CFA" w:rsidRDefault="00931E01" w:rsidP="00931E01">
      <w:pPr>
        <w:rPr>
          <w:rFonts w:ascii="Georgia" w:hAnsi="Georgia"/>
        </w:rPr>
      </w:pPr>
    </w:p>
    <w:p w14:paraId="2FADFB25" w14:textId="77777777" w:rsidR="00931E01" w:rsidRPr="00907CFA" w:rsidRDefault="00931E01" w:rsidP="00931E01">
      <w:pPr>
        <w:rPr>
          <w:rFonts w:ascii="Georgia" w:hAnsi="Georgia"/>
        </w:rPr>
      </w:pPr>
    </w:p>
    <w:p w14:paraId="40888346" w14:textId="77777777" w:rsidR="00931E01" w:rsidRPr="00907CFA" w:rsidRDefault="00931E01" w:rsidP="00931E01">
      <w:pPr>
        <w:jc w:val="both"/>
        <w:rPr>
          <w:rFonts w:ascii="Georgia" w:hAnsi="Georgia"/>
        </w:rPr>
      </w:pPr>
    </w:p>
    <w:p w14:paraId="5020DD2F" w14:textId="77777777" w:rsidR="00931E01" w:rsidRPr="00907CFA" w:rsidRDefault="00931E01" w:rsidP="00931E01">
      <w:pPr>
        <w:jc w:val="both"/>
        <w:rPr>
          <w:rFonts w:ascii="Georgia" w:hAnsi="Georgia"/>
        </w:rPr>
      </w:pPr>
    </w:p>
    <w:p w14:paraId="17D23C3A" w14:textId="77777777" w:rsidR="00931E01" w:rsidRPr="00907CFA" w:rsidRDefault="00931E01" w:rsidP="00931E01">
      <w:pPr>
        <w:jc w:val="both"/>
        <w:rPr>
          <w:rFonts w:ascii="Georgia" w:hAnsi="Georgia"/>
        </w:rPr>
      </w:pPr>
    </w:p>
    <w:p w14:paraId="775D42FA" w14:textId="6CD647C8" w:rsidR="00931E01" w:rsidRPr="00907CFA" w:rsidRDefault="00931E01" w:rsidP="00931E01">
      <w:pPr>
        <w:spacing w:line="360" w:lineRule="auto"/>
        <w:jc w:val="both"/>
        <w:rPr>
          <w:rFonts w:ascii="Georgia" w:hAnsi="Georgia"/>
        </w:rPr>
      </w:pPr>
      <w:r w:rsidRPr="00907CFA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907CFA">
        <w:rPr>
          <w:rFonts w:ascii="Georgia" w:hAnsi="Georgia"/>
        </w:rPr>
        <w:t>Јас, долупотпишаниот-та, ________________________                          __________________</w:t>
      </w:r>
      <w:r w:rsidR="007947A4">
        <w:rPr>
          <w:rFonts w:ascii="Georgia" w:hAnsi="Georgia"/>
          <w:lang w:val="mk-MK"/>
        </w:rPr>
        <w:t>, вработен</w:t>
      </w:r>
      <w:r w:rsidRPr="00907CFA">
        <w:rPr>
          <w:rFonts w:ascii="Georgia" w:hAnsi="Georgia"/>
        </w:rPr>
        <w:t xml:space="preserve"> на </w:t>
      </w:r>
      <w:r>
        <w:rPr>
          <w:rFonts w:ascii="Georgia" w:hAnsi="Georgia"/>
        </w:rPr>
        <w:t>Стоматолошкиот</w:t>
      </w:r>
      <w:r w:rsidRPr="00907CFA">
        <w:rPr>
          <w:rFonts w:ascii="Georgia" w:hAnsi="Georgia"/>
        </w:rPr>
        <w:t xml:space="preserve">от факултет </w:t>
      </w:r>
      <w:r w:rsidR="007947A4">
        <w:rPr>
          <w:rFonts w:ascii="Georgia" w:hAnsi="Georgia"/>
          <w:lang w:val="mk-MK"/>
        </w:rPr>
        <w:t>-</w:t>
      </w:r>
      <w:r w:rsidRPr="00907CFA">
        <w:rPr>
          <w:rFonts w:ascii="Georgia" w:hAnsi="Georgia"/>
        </w:rPr>
        <w:t xml:space="preserve"> Скопје во состав на Универзитетот „Св. Кирил и Методиј” </w:t>
      </w:r>
      <w:r>
        <w:rPr>
          <w:rFonts w:ascii="Georgia" w:hAnsi="Georgia"/>
        </w:rPr>
        <w:t>во</w:t>
      </w:r>
      <w:r w:rsidRPr="00907CFA">
        <w:rPr>
          <w:rFonts w:ascii="Georgia" w:hAnsi="Georgia"/>
        </w:rPr>
        <w:t xml:space="preserve"> Ско</w:t>
      </w:r>
      <w:r>
        <w:rPr>
          <w:rFonts w:ascii="Georgia" w:hAnsi="Georgia"/>
        </w:rPr>
        <w:t>пје</w:t>
      </w:r>
      <w:r w:rsidRPr="00907CFA">
        <w:rPr>
          <w:rFonts w:ascii="Georgia" w:hAnsi="Georgia"/>
        </w:rPr>
        <w:t xml:space="preserve">,  под полна правна, морална и материјална </w:t>
      </w:r>
      <w:r w:rsidRPr="00907CFA">
        <w:rPr>
          <w:rFonts w:ascii="Georgia" w:hAnsi="Georgia"/>
        </w:rPr>
        <w:lastRenderedPageBreak/>
        <w:t>одговорност изјавувам дека се согласувам да ги надоместам средствата</w:t>
      </w:r>
      <w:r>
        <w:rPr>
          <w:rFonts w:ascii="Georgia" w:hAnsi="Georgia"/>
        </w:rPr>
        <w:t>, кои ги користам,</w:t>
      </w:r>
      <w:r w:rsidRPr="00907CFA">
        <w:rPr>
          <w:rFonts w:ascii="Georgia" w:hAnsi="Georgia"/>
        </w:rPr>
        <w:t xml:space="preserve"> над предвидените</w:t>
      </w:r>
      <w:r>
        <w:rPr>
          <w:rFonts w:ascii="Georgia" w:hAnsi="Georgia"/>
        </w:rPr>
        <w:t xml:space="preserve"> за </w:t>
      </w:r>
      <w:r w:rsidR="003D52D4">
        <w:rPr>
          <w:rFonts w:ascii="Georgia" w:hAnsi="Georgia"/>
          <w:lang w:val="mk-MK"/>
        </w:rPr>
        <w:t xml:space="preserve">научно и </w:t>
      </w:r>
      <w:r>
        <w:rPr>
          <w:rFonts w:ascii="Georgia" w:hAnsi="Georgia"/>
        </w:rPr>
        <w:t>стручно усовршување</w:t>
      </w:r>
      <w:r w:rsidRPr="00907CFA">
        <w:rPr>
          <w:rFonts w:ascii="Georgia" w:hAnsi="Georgia"/>
        </w:rPr>
        <w:t>, согласно чл. 1</w:t>
      </w:r>
      <w:r>
        <w:rPr>
          <w:rFonts w:ascii="Georgia" w:hAnsi="Georgia"/>
        </w:rPr>
        <w:t>2</w:t>
      </w:r>
      <w:r w:rsidRPr="00907CFA">
        <w:rPr>
          <w:rFonts w:ascii="Georgia" w:hAnsi="Georgia"/>
        </w:rPr>
        <w:t xml:space="preserve"> став 3 од </w:t>
      </w:r>
      <w:r w:rsidR="0044186A">
        <w:rPr>
          <w:rFonts w:ascii="Georgia" w:hAnsi="Georgia"/>
          <w:lang w:val="mk-MK"/>
        </w:rPr>
        <w:t>Правилникот</w:t>
      </w:r>
      <w:r w:rsidRPr="00907CFA">
        <w:rPr>
          <w:rFonts w:ascii="Georgia" w:hAnsi="Georgia"/>
        </w:rPr>
        <w:t xml:space="preserve"> за </w:t>
      </w:r>
      <w:r w:rsidR="007D4DB1">
        <w:rPr>
          <w:rFonts w:ascii="Georgia" w:hAnsi="Georgia"/>
          <w:lang w:val="mk-MK"/>
        </w:rPr>
        <w:t xml:space="preserve">научно и </w:t>
      </w:r>
      <w:r w:rsidRPr="000561A7">
        <w:rPr>
          <w:rFonts w:ascii="Georgia" w:hAnsi="Georgia"/>
        </w:rPr>
        <w:t xml:space="preserve">стручно усовршување на </w:t>
      </w:r>
      <w:r w:rsidR="00466E59">
        <w:rPr>
          <w:rFonts w:ascii="Georgia" w:hAnsi="Georgia"/>
          <w:lang w:val="mk-MK"/>
        </w:rPr>
        <w:t>кадарот</w:t>
      </w:r>
      <w:r w:rsidRPr="000561A7">
        <w:rPr>
          <w:rFonts w:ascii="Georgia" w:hAnsi="Georgia"/>
        </w:rPr>
        <w:t xml:space="preserve"> на </w:t>
      </w:r>
      <w:r w:rsidR="00466E59" w:rsidRPr="00466E59">
        <w:rPr>
          <w:rFonts w:ascii="Georgia" w:hAnsi="Georgia"/>
        </w:rPr>
        <w:t>Универзитетот „Св. Кирил и Методиј“ во Скопје</w:t>
      </w:r>
      <w:r w:rsidR="00466E59">
        <w:rPr>
          <w:rFonts w:ascii="Georgia" w:hAnsi="Georgia"/>
          <w:lang w:val="mk-MK"/>
        </w:rPr>
        <w:t>,</w:t>
      </w:r>
      <w:r w:rsidR="00466E59" w:rsidRPr="00466E59">
        <w:rPr>
          <w:rFonts w:ascii="Georgia" w:hAnsi="Georgia"/>
        </w:rPr>
        <w:t xml:space="preserve"> </w:t>
      </w:r>
      <w:r w:rsidRPr="000561A7">
        <w:rPr>
          <w:rFonts w:ascii="Georgia" w:hAnsi="Georgia"/>
        </w:rPr>
        <w:t xml:space="preserve">Стоматолошки факултет </w:t>
      </w:r>
      <w:r w:rsidR="00466E59">
        <w:rPr>
          <w:rFonts w:ascii="Georgia" w:hAnsi="Georgia"/>
          <w:lang w:val="mk-MK"/>
        </w:rPr>
        <w:t>-</w:t>
      </w:r>
      <w:r w:rsidRPr="000561A7">
        <w:rPr>
          <w:rFonts w:ascii="Georgia" w:hAnsi="Georgia"/>
        </w:rPr>
        <w:t>Скопје</w:t>
      </w:r>
      <w:r w:rsidRPr="00907CFA">
        <w:rPr>
          <w:rFonts w:ascii="Georgia" w:hAnsi="Georgia"/>
        </w:rPr>
        <w:t>.</w:t>
      </w:r>
      <w:r w:rsidRPr="00907CFA">
        <w:rPr>
          <w:rFonts w:ascii="Georgia" w:hAnsi="Georgia"/>
        </w:rPr>
        <w:tab/>
      </w:r>
    </w:p>
    <w:p w14:paraId="4FDF5CB7" w14:textId="77777777" w:rsidR="00931E01" w:rsidRPr="00907CFA" w:rsidRDefault="00931E01" w:rsidP="00931E01">
      <w:pPr>
        <w:spacing w:line="360" w:lineRule="auto"/>
        <w:jc w:val="both"/>
        <w:rPr>
          <w:rFonts w:ascii="Georgia" w:hAnsi="Georgia"/>
        </w:rPr>
      </w:pPr>
    </w:p>
    <w:p w14:paraId="46F4C7E6" w14:textId="77777777" w:rsidR="00931E01" w:rsidRPr="00907CFA" w:rsidRDefault="00931E01" w:rsidP="00931E01">
      <w:pPr>
        <w:spacing w:line="360" w:lineRule="auto"/>
        <w:jc w:val="both"/>
        <w:rPr>
          <w:rFonts w:ascii="Georgia" w:hAnsi="Georgia"/>
        </w:rPr>
      </w:pPr>
    </w:p>
    <w:p w14:paraId="37A5A037" w14:textId="77777777" w:rsidR="00931E01" w:rsidRPr="00907CFA" w:rsidRDefault="00931E01" w:rsidP="00931E01">
      <w:pPr>
        <w:spacing w:line="360" w:lineRule="auto"/>
        <w:jc w:val="both"/>
        <w:rPr>
          <w:rFonts w:ascii="Georgia" w:hAnsi="Georgia"/>
        </w:rPr>
      </w:pPr>
    </w:p>
    <w:p w14:paraId="680039C4" w14:textId="77777777" w:rsidR="00931E01" w:rsidRPr="00907CFA" w:rsidRDefault="00931E01" w:rsidP="00931E01">
      <w:pPr>
        <w:rPr>
          <w:rFonts w:ascii="Georgia" w:hAnsi="Georgia"/>
          <w:b/>
        </w:rPr>
      </w:pPr>
      <w:r w:rsidRPr="00907CFA">
        <w:rPr>
          <w:rFonts w:ascii="Georgia" w:hAnsi="Georgia"/>
        </w:rPr>
        <w:t xml:space="preserve">  </w:t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  <w:b/>
        </w:rPr>
        <w:t xml:space="preserve">        Изјавил</w:t>
      </w:r>
    </w:p>
    <w:p w14:paraId="6BB50199" w14:textId="77777777" w:rsidR="00931E01" w:rsidRPr="00907CFA" w:rsidRDefault="00931E01" w:rsidP="00931E01">
      <w:pPr>
        <w:rPr>
          <w:rFonts w:ascii="Georgia" w:hAnsi="Georgia"/>
        </w:rPr>
      </w:pPr>
    </w:p>
    <w:p w14:paraId="1A0B2BEB" w14:textId="77777777" w:rsidR="00931E01" w:rsidRDefault="00931E01" w:rsidP="00931E01">
      <w:pPr>
        <w:rPr>
          <w:rFonts w:ascii="Georgia" w:hAnsi="Georgia"/>
        </w:rPr>
      </w:pPr>
      <w:r w:rsidRPr="008C1021">
        <w:rPr>
          <w:rFonts w:ascii="Georgia" w:hAnsi="Georgia"/>
        </w:rPr>
        <w:tab/>
      </w:r>
      <w:r w:rsidRPr="008C1021">
        <w:rPr>
          <w:rFonts w:ascii="Georgia" w:hAnsi="Georgia"/>
        </w:rPr>
        <w:tab/>
      </w:r>
      <w:r w:rsidRPr="008C1021">
        <w:rPr>
          <w:rFonts w:ascii="Georgia" w:hAnsi="Georgia"/>
        </w:rPr>
        <w:tab/>
      </w:r>
      <w:r w:rsidRPr="008C1021">
        <w:rPr>
          <w:rFonts w:ascii="Georgia" w:hAnsi="Georgia"/>
        </w:rPr>
        <w:tab/>
      </w:r>
      <w:r w:rsidRPr="008C1021">
        <w:rPr>
          <w:rFonts w:ascii="Georgia" w:hAnsi="Georgia"/>
        </w:rPr>
        <w:tab/>
      </w:r>
      <w:r w:rsidRPr="008C1021">
        <w:rPr>
          <w:rFonts w:ascii="Georgia" w:hAnsi="Georgia"/>
        </w:rPr>
        <w:tab/>
      </w:r>
      <w:r>
        <w:rPr>
          <w:rFonts w:ascii="Georgia" w:hAnsi="Georgia"/>
        </w:rPr>
        <w:t xml:space="preserve">      (име, презиме и потпис)</w:t>
      </w:r>
    </w:p>
    <w:p w14:paraId="39A0880D" w14:textId="77777777" w:rsidR="00931E01" w:rsidRPr="003E0FD4" w:rsidRDefault="00931E01" w:rsidP="00931E01">
      <w:pPr>
        <w:rPr>
          <w:rFonts w:ascii="Georgia" w:hAnsi="Georgia"/>
        </w:rPr>
      </w:pPr>
    </w:p>
    <w:p w14:paraId="5E901E9B" w14:textId="4A2F0EAB" w:rsidR="00931E01" w:rsidRPr="00907CFA" w:rsidRDefault="00931E01" w:rsidP="00931E01">
      <w:pPr>
        <w:rPr>
          <w:rFonts w:ascii="Georgia" w:hAnsi="Georgia"/>
          <w:u w:val="single"/>
        </w:rPr>
      </w:pPr>
      <w:r w:rsidRPr="00907CFA">
        <w:rPr>
          <w:rFonts w:ascii="Georgia" w:hAnsi="Georgia"/>
        </w:rPr>
        <w:t xml:space="preserve">                                                                </w:t>
      </w:r>
      <w:r w:rsidR="007947A4">
        <w:rPr>
          <w:rFonts w:ascii="Georgia" w:hAnsi="Georgia"/>
          <w:lang w:val="mk-MK"/>
        </w:rPr>
        <w:t xml:space="preserve">              </w:t>
      </w:r>
      <w:r w:rsidRPr="008C1021">
        <w:rPr>
          <w:rFonts w:ascii="Georgia" w:hAnsi="Georgia"/>
        </w:rPr>
        <w:tab/>
      </w:r>
      <w:r w:rsidRPr="00907CFA">
        <w:rPr>
          <w:rFonts w:ascii="Georgia" w:hAnsi="Georgia"/>
          <w:u w:val="single"/>
        </w:rPr>
        <w:tab/>
      </w:r>
      <w:r w:rsidRPr="00907CFA">
        <w:rPr>
          <w:rFonts w:ascii="Georgia" w:hAnsi="Georgia"/>
          <w:u w:val="single"/>
        </w:rPr>
        <w:tab/>
      </w:r>
      <w:r w:rsidRPr="00907CFA">
        <w:rPr>
          <w:rFonts w:ascii="Georgia" w:hAnsi="Georgia"/>
          <w:u w:val="single"/>
        </w:rPr>
        <w:tab/>
      </w:r>
      <w:r w:rsidRPr="00907CFA">
        <w:rPr>
          <w:rFonts w:ascii="Georgia" w:hAnsi="Georgia"/>
          <w:u w:val="single"/>
        </w:rPr>
        <w:tab/>
      </w:r>
      <w:r w:rsidRPr="00907CFA">
        <w:rPr>
          <w:rFonts w:ascii="Georgia" w:hAnsi="Georgia"/>
          <w:u w:val="single"/>
        </w:rPr>
        <w:tab/>
      </w:r>
    </w:p>
    <w:p w14:paraId="59F30FE0" w14:textId="77777777" w:rsidR="00931E01" w:rsidRDefault="00931E01" w:rsidP="00931E01">
      <w:pPr>
        <w:rPr>
          <w:rFonts w:ascii="Georgia" w:hAnsi="Georgia"/>
          <w:u w:val="single"/>
        </w:rPr>
      </w:pPr>
    </w:p>
    <w:p w14:paraId="5CB4EFF8" w14:textId="77777777" w:rsidR="00931E01" w:rsidRPr="00111DE2" w:rsidRDefault="00931E01" w:rsidP="00931E01">
      <w:pPr>
        <w:jc w:val="right"/>
        <w:rPr>
          <w:rFonts w:ascii="Georgia" w:hAnsi="Georgia" w:cs="Arial"/>
          <w:lang w:val="mk-MK"/>
        </w:rPr>
      </w:pPr>
      <w:r w:rsidRPr="00907CFA">
        <w:rPr>
          <w:rFonts w:ascii="Georgia" w:hAnsi="Georgia" w:cs="Arial"/>
        </w:rPr>
        <w:t>Пр</w:t>
      </w:r>
      <w:r>
        <w:rPr>
          <w:rFonts w:ascii="Georgia" w:hAnsi="Georgia" w:cs="Arial"/>
        </w:rPr>
        <w:t xml:space="preserve">илог </w:t>
      </w:r>
      <w:r>
        <w:rPr>
          <w:rFonts w:ascii="Georgia" w:hAnsi="Georgia" w:cs="Arial"/>
          <w:lang w:val="mk-MK"/>
        </w:rPr>
        <w:t>4</w:t>
      </w:r>
    </w:p>
    <w:p w14:paraId="2466F701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1D1EA926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3C4BCABB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42AD3D0D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0B0C02C1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66D25039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2D5C77B2" w14:textId="77777777" w:rsidR="00931E01" w:rsidRPr="00907CFA" w:rsidRDefault="00931E01" w:rsidP="00931E01">
      <w:pPr>
        <w:jc w:val="center"/>
        <w:rPr>
          <w:rFonts w:ascii="Georgia" w:hAnsi="Georgia"/>
        </w:rPr>
      </w:pPr>
    </w:p>
    <w:p w14:paraId="34BA71CB" w14:textId="77777777" w:rsidR="00D54CD5" w:rsidRDefault="00D54CD5" w:rsidP="00931E01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  <w:lang w:val="mk-MK"/>
        </w:rPr>
        <w:t>ИЗЈАВА</w:t>
      </w:r>
      <w:r>
        <w:rPr>
          <w:rFonts w:ascii="Georgia" w:hAnsi="Georgia"/>
          <w:b/>
        </w:rPr>
        <w:t xml:space="preserve">  </w:t>
      </w:r>
    </w:p>
    <w:p w14:paraId="4F68AB19" w14:textId="60B90324" w:rsidR="00931E01" w:rsidRPr="006E23FC" w:rsidRDefault="00D54CD5" w:rsidP="00931E01">
      <w:pPr>
        <w:jc w:val="center"/>
        <w:rPr>
          <w:rFonts w:ascii="Georgia" w:hAnsi="Georgia"/>
          <w:b/>
          <w:lang w:val="mk-MK"/>
        </w:rPr>
      </w:pPr>
      <w:r>
        <w:rPr>
          <w:rFonts w:ascii="Georgia" w:hAnsi="Georgia"/>
          <w:b/>
          <w:lang w:val="mk-MK"/>
        </w:rPr>
        <w:t>ДЕКА НЕ КОРИСТИ СРЕДСТВА ОД  ДРУГ ИЗВОР/ИНСТИТУЦИЈА</w:t>
      </w:r>
    </w:p>
    <w:p w14:paraId="7D78CA33" w14:textId="77777777" w:rsidR="00931E01" w:rsidRPr="00907CFA" w:rsidRDefault="00931E01" w:rsidP="00931E01">
      <w:pPr>
        <w:rPr>
          <w:rFonts w:ascii="Georgia" w:hAnsi="Georgia"/>
        </w:rPr>
      </w:pPr>
    </w:p>
    <w:p w14:paraId="1DF20ADA" w14:textId="77777777" w:rsidR="00931E01" w:rsidRPr="00907CFA" w:rsidRDefault="00931E01" w:rsidP="00931E01">
      <w:pPr>
        <w:rPr>
          <w:rFonts w:ascii="Georgia" w:hAnsi="Georgia"/>
        </w:rPr>
      </w:pPr>
    </w:p>
    <w:p w14:paraId="69971EA4" w14:textId="77777777" w:rsidR="00931E01" w:rsidRPr="00907CFA" w:rsidRDefault="00931E01" w:rsidP="00931E01">
      <w:pPr>
        <w:rPr>
          <w:rFonts w:ascii="Georgia" w:hAnsi="Georgia"/>
        </w:rPr>
      </w:pPr>
    </w:p>
    <w:p w14:paraId="657F646D" w14:textId="77777777" w:rsidR="00931E01" w:rsidRPr="00907CFA" w:rsidRDefault="00931E01" w:rsidP="00931E01">
      <w:pPr>
        <w:rPr>
          <w:rFonts w:ascii="Georgia" w:hAnsi="Georgia"/>
        </w:rPr>
      </w:pPr>
    </w:p>
    <w:p w14:paraId="633C842F" w14:textId="77777777" w:rsidR="00931E01" w:rsidRPr="00907CFA" w:rsidRDefault="00931E01" w:rsidP="00931E01">
      <w:pPr>
        <w:rPr>
          <w:rFonts w:ascii="Georgia" w:hAnsi="Georgia"/>
        </w:rPr>
      </w:pPr>
    </w:p>
    <w:p w14:paraId="23A7F011" w14:textId="09B2004E" w:rsidR="00931E01" w:rsidRPr="007E09B9" w:rsidRDefault="00931E01" w:rsidP="00931E01">
      <w:pPr>
        <w:spacing w:line="360" w:lineRule="auto"/>
        <w:jc w:val="both"/>
        <w:rPr>
          <w:rFonts w:ascii="Georgia" w:hAnsi="Georgia"/>
          <w:sz w:val="24"/>
          <w:szCs w:val="24"/>
          <w:lang w:val="mk-MK"/>
        </w:rPr>
      </w:pPr>
      <w:r w:rsidRPr="00907CFA">
        <w:rPr>
          <w:rFonts w:ascii="Georgia" w:hAnsi="Georgia"/>
        </w:rPr>
        <w:lastRenderedPageBreak/>
        <w:tab/>
      </w:r>
      <w:r w:rsidRPr="007E09B9">
        <w:rPr>
          <w:rFonts w:ascii="Georgia" w:hAnsi="Georgia"/>
          <w:sz w:val="24"/>
          <w:szCs w:val="24"/>
        </w:rPr>
        <w:tab/>
      </w:r>
      <w:proofErr w:type="gramStart"/>
      <w:r w:rsidRPr="007E09B9">
        <w:rPr>
          <w:rFonts w:ascii="Georgia" w:hAnsi="Georgia"/>
          <w:sz w:val="24"/>
          <w:szCs w:val="24"/>
        </w:rPr>
        <w:t xml:space="preserve">Јас, долупотпишаниот-та, ________________________                          __________________ </w:t>
      </w:r>
      <w:r w:rsidR="007947A4">
        <w:rPr>
          <w:rFonts w:ascii="Georgia" w:hAnsi="Georgia"/>
          <w:sz w:val="24"/>
          <w:szCs w:val="24"/>
          <w:lang w:val="mk-MK"/>
        </w:rPr>
        <w:t xml:space="preserve">вработен </w:t>
      </w:r>
      <w:r w:rsidRPr="007E09B9">
        <w:rPr>
          <w:rFonts w:ascii="Georgia" w:hAnsi="Georgia"/>
          <w:sz w:val="24"/>
          <w:szCs w:val="24"/>
        </w:rPr>
        <w:t xml:space="preserve">на </w:t>
      </w:r>
      <w:r>
        <w:rPr>
          <w:rFonts w:ascii="Georgia" w:hAnsi="Georgia"/>
          <w:sz w:val="24"/>
          <w:szCs w:val="24"/>
          <w:lang w:val="mk-MK"/>
        </w:rPr>
        <w:t>Стоматолошкиот</w:t>
      </w:r>
      <w:r w:rsidRPr="007E09B9">
        <w:rPr>
          <w:rFonts w:ascii="Georgia" w:hAnsi="Georgia"/>
          <w:sz w:val="24"/>
          <w:szCs w:val="24"/>
        </w:rPr>
        <w:t xml:space="preserve"> факултет во Скопје во состав на Универзитетот „Св. Кирил и Методиј” </w:t>
      </w:r>
      <w:r>
        <w:rPr>
          <w:rFonts w:ascii="Georgia" w:hAnsi="Georgia"/>
          <w:sz w:val="24"/>
          <w:szCs w:val="24"/>
          <w:lang w:val="mk-MK"/>
        </w:rPr>
        <w:t>во</w:t>
      </w:r>
      <w:r w:rsidRPr="007E09B9">
        <w:rPr>
          <w:rFonts w:ascii="Georgia" w:hAnsi="Georgia"/>
          <w:sz w:val="24"/>
          <w:szCs w:val="24"/>
        </w:rPr>
        <w:t xml:space="preserve"> Скопје,  под полна правна, морална и материјална одговорност изјавувам дека</w:t>
      </w:r>
      <w:r>
        <w:rPr>
          <w:rFonts w:ascii="Georgia" w:hAnsi="Georgia"/>
          <w:sz w:val="24"/>
          <w:szCs w:val="24"/>
          <w:lang w:val="mk-MK"/>
        </w:rPr>
        <w:t xml:space="preserve"> средствата кои ги барам за покривање на</w:t>
      </w:r>
      <w:r w:rsidRPr="007E09B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  <w:lang w:val="mk-MK"/>
        </w:rPr>
        <w:t xml:space="preserve">трошоците за  време на платеното отсуство по основ </w:t>
      </w:r>
      <w:r>
        <w:rPr>
          <w:rFonts w:ascii="Georgia" w:hAnsi="Georgia"/>
          <w:sz w:val="24"/>
          <w:szCs w:val="24"/>
        </w:rPr>
        <w:t xml:space="preserve">______________________________________________ </w:t>
      </w:r>
      <w:r>
        <w:rPr>
          <w:rFonts w:ascii="Georgia" w:hAnsi="Georgia"/>
          <w:sz w:val="24"/>
          <w:szCs w:val="24"/>
          <w:lang w:val="mk-MK"/>
        </w:rPr>
        <w:t>(да се наведе основот - пр</w:t>
      </w:r>
      <w:r w:rsidRPr="007E09B9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  <w:lang w:val="mk-MK"/>
        </w:rPr>
        <w:t xml:space="preserve"> студиски престој, мобилност на </w:t>
      </w:r>
      <w:r w:rsidR="00885611">
        <w:rPr>
          <w:rFonts w:ascii="Georgia" w:hAnsi="Georgia"/>
          <w:sz w:val="24"/>
          <w:szCs w:val="24"/>
          <w:lang w:val="mk-MK"/>
        </w:rPr>
        <w:t>наставниот</w:t>
      </w:r>
      <w:r>
        <w:rPr>
          <w:rFonts w:ascii="Georgia" w:hAnsi="Georgia"/>
          <w:sz w:val="24"/>
          <w:szCs w:val="24"/>
          <w:lang w:val="mk-MK"/>
        </w:rPr>
        <w:t xml:space="preserve"> кадар, учество на меѓународна конферецнија со труд како прв автор или како пленарен предавач и сл.)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  <w:lang w:val="mk-MK"/>
        </w:rPr>
        <w:t xml:space="preserve">не се </w:t>
      </w:r>
      <w:r w:rsidR="00D54CD5">
        <w:rPr>
          <w:rFonts w:ascii="Georgia" w:hAnsi="Georgia"/>
          <w:sz w:val="24"/>
          <w:szCs w:val="24"/>
          <w:lang w:val="mk-MK"/>
        </w:rPr>
        <w:t xml:space="preserve">финансирани </w:t>
      </w:r>
      <w:r>
        <w:rPr>
          <w:rFonts w:ascii="Georgia" w:hAnsi="Georgia"/>
          <w:sz w:val="24"/>
          <w:szCs w:val="24"/>
          <w:lang w:val="mk-MK"/>
        </w:rPr>
        <w:t xml:space="preserve">од страна на </w:t>
      </w:r>
      <w:r w:rsidR="00D54CD5">
        <w:rPr>
          <w:rFonts w:ascii="Georgia" w:hAnsi="Georgia"/>
          <w:sz w:val="24"/>
          <w:szCs w:val="24"/>
          <w:lang w:val="mk-MK"/>
        </w:rPr>
        <w:t>друг извор/институција</w:t>
      </w:r>
      <w:r>
        <w:rPr>
          <w:rFonts w:ascii="Georgia" w:hAnsi="Georgia"/>
          <w:sz w:val="24"/>
          <w:szCs w:val="24"/>
          <w:lang w:val="mk-MK"/>
        </w:rPr>
        <w:t>.</w:t>
      </w:r>
      <w:proofErr w:type="gramEnd"/>
    </w:p>
    <w:p w14:paraId="7CB192B7" w14:textId="77777777" w:rsidR="00931E01" w:rsidRPr="00907CFA" w:rsidRDefault="00931E01" w:rsidP="00931E01">
      <w:pPr>
        <w:rPr>
          <w:rFonts w:ascii="Georgia" w:hAnsi="Georgia"/>
          <w:b/>
        </w:rPr>
      </w:pPr>
      <w:r w:rsidRPr="00907CFA">
        <w:rPr>
          <w:rFonts w:ascii="Georgia" w:hAnsi="Georgia"/>
        </w:rPr>
        <w:t xml:space="preserve">  </w:t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</w:rPr>
        <w:tab/>
      </w:r>
      <w:r w:rsidRPr="00907CFA">
        <w:rPr>
          <w:rFonts w:ascii="Georgia" w:hAnsi="Georgia"/>
          <w:b/>
        </w:rPr>
        <w:t xml:space="preserve">        Изјавил</w:t>
      </w:r>
    </w:p>
    <w:p w14:paraId="43566ED1" w14:textId="77777777" w:rsidR="00931E01" w:rsidRPr="00907CFA" w:rsidRDefault="00931E01" w:rsidP="00931E01">
      <w:pPr>
        <w:rPr>
          <w:rFonts w:ascii="Georgia" w:hAnsi="Georgia"/>
        </w:rPr>
      </w:pPr>
    </w:p>
    <w:p w14:paraId="65E616F9" w14:textId="77777777" w:rsidR="00931E01" w:rsidRDefault="00931E01" w:rsidP="00931E01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(име, презиме и потпис)</w:t>
      </w:r>
    </w:p>
    <w:p w14:paraId="470C407F" w14:textId="77777777" w:rsidR="00931E01" w:rsidRPr="003E0FD4" w:rsidRDefault="00931E01" w:rsidP="00931E01">
      <w:pPr>
        <w:rPr>
          <w:rFonts w:ascii="Georgia" w:hAnsi="Georgia"/>
        </w:rPr>
      </w:pPr>
    </w:p>
    <w:p w14:paraId="3C133382" w14:textId="6BC8812C" w:rsidR="00931E01" w:rsidRPr="00907CFA" w:rsidRDefault="00931E01" w:rsidP="00931E01">
      <w:pPr>
        <w:rPr>
          <w:rFonts w:ascii="Georgia" w:hAnsi="Georgia"/>
          <w:u w:val="single"/>
        </w:rPr>
      </w:pPr>
      <w:r w:rsidRPr="00907CFA">
        <w:rPr>
          <w:rFonts w:ascii="Georgia" w:hAnsi="Georgia"/>
        </w:rPr>
        <w:t xml:space="preserve">                                                                </w:t>
      </w:r>
      <w:r>
        <w:rPr>
          <w:rFonts w:ascii="Georgia" w:hAnsi="Georgia"/>
        </w:rPr>
        <w:tab/>
      </w:r>
      <w:r w:rsidR="007947A4">
        <w:rPr>
          <w:rFonts w:ascii="Georgia" w:hAnsi="Georgia"/>
          <w:lang w:val="mk-MK"/>
        </w:rPr>
        <w:t xml:space="preserve">    </w:t>
      </w:r>
      <w:r w:rsidRPr="00907CFA">
        <w:rPr>
          <w:rFonts w:ascii="Georgia" w:hAnsi="Georgia"/>
          <w:u w:val="single"/>
        </w:rPr>
        <w:tab/>
      </w:r>
      <w:r w:rsidRPr="00907CFA">
        <w:rPr>
          <w:rFonts w:ascii="Georgia" w:hAnsi="Georgia"/>
          <w:u w:val="single"/>
        </w:rPr>
        <w:tab/>
      </w:r>
      <w:r w:rsidRPr="00907CFA">
        <w:rPr>
          <w:rFonts w:ascii="Georgia" w:hAnsi="Georgia"/>
          <w:u w:val="single"/>
        </w:rPr>
        <w:tab/>
      </w:r>
      <w:r w:rsidRPr="00907CFA">
        <w:rPr>
          <w:rFonts w:ascii="Georgia" w:hAnsi="Georgia"/>
          <w:u w:val="single"/>
        </w:rPr>
        <w:tab/>
      </w:r>
      <w:r w:rsidRPr="00907CFA">
        <w:rPr>
          <w:rFonts w:ascii="Georgia" w:hAnsi="Georgia"/>
          <w:u w:val="single"/>
        </w:rPr>
        <w:tab/>
      </w:r>
    </w:p>
    <w:sectPr w:rsidR="00931E01" w:rsidRPr="00907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7618"/>
    <w:multiLevelType w:val="hybridMultilevel"/>
    <w:tmpl w:val="8BA4BA9E"/>
    <w:lvl w:ilvl="0" w:tplc="D848E96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8645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261E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86493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96D1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76BE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C678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67B7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9A515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5E6CF9"/>
    <w:multiLevelType w:val="hybridMultilevel"/>
    <w:tmpl w:val="AA367D40"/>
    <w:lvl w:ilvl="0" w:tplc="94CAB52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4EF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7EF0A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F8BF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A603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67A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6044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C41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6AB0D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E23849"/>
    <w:multiLevelType w:val="hybridMultilevel"/>
    <w:tmpl w:val="FE269E82"/>
    <w:lvl w:ilvl="0" w:tplc="86BECF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4B75"/>
    <w:multiLevelType w:val="hybridMultilevel"/>
    <w:tmpl w:val="F6665330"/>
    <w:lvl w:ilvl="0" w:tplc="86BECF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74B22"/>
    <w:multiLevelType w:val="hybridMultilevel"/>
    <w:tmpl w:val="4C188B2A"/>
    <w:lvl w:ilvl="0" w:tplc="3064FB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92CB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3207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8A34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88A0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D0F0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A02B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BED9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F6C9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D1C0C"/>
    <w:multiLevelType w:val="hybridMultilevel"/>
    <w:tmpl w:val="5CA46888"/>
    <w:lvl w:ilvl="0" w:tplc="86BECFFC">
      <w:start w:val="1"/>
      <w:numFmt w:val="bullet"/>
      <w:lvlText w:val="-"/>
      <w:lvlJc w:val="left"/>
      <w:pPr>
        <w:ind w:left="730" w:hanging="3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529A3775"/>
    <w:multiLevelType w:val="hybridMultilevel"/>
    <w:tmpl w:val="7C08A76C"/>
    <w:lvl w:ilvl="0" w:tplc="883264A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780D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3697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0E968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D89B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8886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8CB4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DA9BA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CE43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C66ED9"/>
    <w:multiLevelType w:val="hybridMultilevel"/>
    <w:tmpl w:val="704C9F06"/>
    <w:lvl w:ilvl="0" w:tplc="49CA1B30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828146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A287A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7E2B8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0ADE9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F2CEAA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446A6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9CD83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C0D78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992FC6"/>
    <w:multiLevelType w:val="hybridMultilevel"/>
    <w:tmpl w:val="0C28D406"/>
    <w:lvl w:ilvl="0" w:tplc="86BECFF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3E97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C4E3D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98896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FE949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F8B7A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70BB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FA32B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3A42C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2B"/>
    <w:rsid w:val="00004014"/>
    <w:rsid w:val="00083041"/>
    <w:rsid w:val="000952C4"/>
    <w:rsid w:val="000A4D23"/>
    <w:rsid w:val="000B4B25"/>
    <w:rsid w:val="000C0A63"/>
    <w:rsid w:val="000C3F5C"/>
    <w:rsid w:val="000F0258"/>
    <w:rsid w:val="001126E3"/>
    <w:rsid w:val="00135A09"/>
    <w:rsid w:val="001364BB"/>
    <w:rsid w:val="0014588A"/>
    <w:rsid w:val="001500BB"/>
    <w:rsid w:val="00153EDD"/>
    <w:rsid w:val="001B1888"/>
    <w:rsid w:val="001B7B55"/>
    <w:rsid w:val="0020510B"/>
    <w:rsid w:val="0024357E"/>
    <w:rsid w:val="002441DF"/>
    <w:rsid w:val="002C405B"/>
    <w:rsid w:val="002D4ED5"/>
    <w:rsid w:val="003366CB"/>
    <w:rsid w:val="003373AE"/>
    <w:rsid w:val="00375665"/>
    <w:rsid w:val="003D52D4"/>
    <w:rsid w:val="00421AC2"/>
    <w:rsid w:val="0044186A"/>
    <w:rsid w:val="004467E0"/>
    <w:rsid w:val="00454FD2"/>
    <w:rsid w:val="004631E5"/>
    <w:rsid w:val="00466E59"/>
    <w:rsid w:val="0047030E"/>
    <w:rsid w:val="00481641"/>
    <w:rsid w:val="00481D6A"/>
    <w:rsid w:val="00482E29"/>
    <w:rsid w:val="004938B8"/>
    <w:rsid w:val="004A1AF0"/>
    <w:rsid w:val="004D16F7"/>
    <w:rsid w:val="004F3D49"/>
    <w:rsid w:val="00501F3F"/>
    <w:rsid w:val="00521DE5"/>
    <w:rsid w:val="00543D3D"/>
    <w:rsid w:val="00544214"/>
    <w:rsid w:val="00557B39"/>
    <w:rsid w:val="00566E5D"/>
    <w:rsid w:val="00581FBC"/>
    <w:rsid w:val="00591D8F"/>
    <w:rsid w:val="005A380D"/>
    <w:rsid w:val="005A3A65"/>
    <w:rsid w:val="005A5F2B"/>
    <w:rsid w:val="005A734D"/>
    <w:rsid w:val="005B3FD5"/>
    <w:rsid w:val="005D6A6F"/>
    <w:rsid w:val="00604A70"/>
    <w:rsid w:val="006319CB"/>
    <w:rsid w:val="00642637"/>
    <w:rsid w:val="0064292F"/>
    <w:rsid w:val="00644858"/>
    <w:rsid w:val="00651893"/>
    <w:rsid w:val="006904B1"/>
    <w:rsid w:val="006B79E2"/>
    <w:rsid w:val="006D4B17"/>
    <w:rsid w:val="00712711"/>
    <w:rsid w:val="00741D80"/>
    <w:rsid w:val="007947A4"/>
    <w:rsid w:val="007A64D8"/>
    <w:rsid w:val="007A7F6D"/>
    <w:rsid w:val="007D4DB1"/>
    <w:rsid w:val="007D6069"/>
    <w:rsid w:val="007E2644"/>
    <w:rsid w:val="008031EA"/>
    <w:rsid w:val="00811A9A"/>
    <w:rsid w:val="00820E6A"/>
    <w:rsid w:val="00842452"/>
    <w:rsid w:val="00842B15"/>
    <w:rsid w:val="00885611"/>
    <w:rsid w:val="008B37BD"/>
    <w:rsid w:val="008E722C"/>
    <w:rsid w:val="008F62D5"/>
    <w:rsid w:val="009020D8"/>
    <w:rsid w:val="00931E01"/>
    <w:rsid w:val="00936A12"/>
    <w:rsid w:val="00942F8A"/>
    <w:rsid w:val="00967086"/>
    <w:rsid w:val="0097233F"/>
    <w:rsid w:val="00983E92"/>
    <w:rsid w:val="009C2FAB"/>
    <w:rsid w:val="009D1390"/>
    <w:rsid w:val="009D76A6"/>
    <w:rsid w:val="009E35C5"/>
    <w:rsid w:val="00A23070"/>
    <w:rsid w:val="00A27097"/>
    <w:rsid w:val="00A40FB5"/>
    <w:rsid w:val="00A4326A"/>
    <w:rsid w:val="00A45118"/>
    <w:rsid w:val="00A821C2"/>
    <w:rsid w:val="00AD0BD8"/>
    <w:rsid w:val="00B17D02"/>
    <w:rsid w:val="00B37F3D"/>
    <w:rsid w:val="00B934DA"/>
    <w:rsid w:val="00BA1E30"/>
    <w:rsid w:val="00BC4A12"/>
    <w:rsid w:val="00C36FDF"/>
    <w:rsid w:val="00C46992"/>
    <w:rsid w:val="00C52A23"/>
    <w:rsid w:val="00C53A9F"/>
    <w:rsid w:val="00C75AB3"/>
    <w:rsid w:val="00CA083E"/>
    <w:rsid w:val="00CD423C"/>
    <w:rsid w:val="00CD5F78"/>
    <w:rsid w:val="00CD70AA"/>
    <w:rsid w:val="00CE19E7"/>
    <w:rsid w:val="00D13DAB"/>
    <w:rsid w:val="00D4573C"/>
    <w:rsid w:val="00D54CD5"/>
    <w:rsid w:val="00D62CDD"/>
    <w:rsid w:val="00D86BF2"/>
    <w:rsid w:val="00DA2525"/>
    <w:rsid w:val="00DC22C9"/>
    <w:rsid w:val="00E0288A"/>
    <w:rsid w:val="00E03F60"/>
    <w:rsid w:val="00E918CC"/>
    <w:rsid w:val="00EA5AD0"/>
    <w:rsid w:val="00EB41F3"/>
    <w:rsid w:val="00EB4E2D"/>
    <w:rsid w:val="00ED1C5F"/>
    <w:rsid w:val="00ED7A7C"/>
    <w:rsid w:val="00F05E4C"/>
    <w:rsid w:val="00F43DEC"/>
    <w:rsid w:val="00F44225"/>
    <w:rsid w:val="00F82B8B"/>
    <w:rsid w:val="00FE7100"/>
    <w:rsid w:val="00F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8C9F"/>
  <w15:chartTrackingRefBased/>
  <w15:docId w15:val="{63108607-A98D-4B7F-B2AA-A5B8E73D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AC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421AC2"/>
    <w:pPr>
      <w:keepNext/>
      <w:keepLines/>
      <w:spacing w:after="0"/>
      <w:ind w:left="10" w:right="45" w:hanging="10"/>
      <w:jc w:val="center"/>
      <w:outlineLvl w:val="0"/>
    </w:pPr>
    <w:rPr>
      <w:rFonts w:ascii="Calibri" w:eastAsia="Calibri" w:hAnsi="Calibri" w:cs="Calibri"/>
      <w:b/>
      <w:color w:val="222222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AC2"/>
    <w:rPr>
      <w:rFonts w:ascii="Calibri" w:eastAsia="Calibri" w:hAnsi="Calibri" w:cs="Calibri"/>
      <w:b/>
      <w:color w:val="222222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6A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A0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D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99BB-7EE9-4F80-9A54-8E72DE51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10</Pages>
  <Words>2973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110</cp:revision>
  <cp:lastPrinted>2026-02-19T10:05:00Z</cp:lastPrinted>
  <dcterms:created xsi:type="dcterms:W3CDTF">2026-03-03T09:51:00Z</dcterms:created>
  <dcterms:modified xsi:type="dcterms:W3CDTF">2026-04-08T08:27:00Z</dcterms:modified>
</cp:coreProperties>
</file>