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Ref115521356"/>
    <w:p w14:paraId="33B3BFDA" w14:textId="4C47F67E" w:rsidR="002A7B2B" w:rsidRDefault="002A7B2B" w:rsidP="009C33E8">
      <w:pPr>
        <w:rPr>
          <w:noProof/>
        </w:rPr>
      </w:pPr>
      <w:r w:rsidRPr="00B70534">
        <w:rPr>
          <w:noProof/>
        </w:rPr>
        <mc:AlternateContent>
          <mc:Choice Requires="wps">
            <w:drawing>
              <wp:anchor distT="0" distB="0" distL="114300" distR="114300" simplePos="0" relativeHeight="251659264" behindDoc="0" locked="0" layoutInCell="1" allowOverlap="1" wp14:anchorId="2937F579" wp14:editId="2943B675">
                <wp:simplePos x="0" y="0"/>
                <wp:positionH relativeFrom="column">
                  <wp:posOffset>767715</wp:posOffset>
                </wp:positionH>
                <wp:positionV relativeFrom="paragraph">
                  <wp:posOffset>114300</wp:posOffset>
                </wp:positionV>
                <wp:extent cx="4048125" cy="438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38150"/>
                        </a:xfrm>
                        <a:prstGeom prst="rect">
                          <a:avLst/>
                        </a:prstGeom>
                        <a:noFill/>
                        <a:ln>
                          <a:noFill/>
                        </a:ln>
                      </wps:spPr>
                      <wps:txbx>
                        <w:txbxContent>
                          <w:p w14:paraId="591FF7E2" w14:textId="4FDB8EBB" w:rsidR="00525CF2" w:rsidRPr="00FA5FDB" w:rsidRDefault="00525CF2" w:rsidP="00FA5FDB">
                            <w:pPr>
                              <w:jc w:val="center"/>
                              <w:rPr>
                                <w:lang w:val="mk-MK"/>
                              </w:rPr>
                            </w:pPr>
                            <w:r w:rsidRPr="006A15A6">
                              <w:rPr>
                                <w:lang w:val="mk-MK"/>
                              </w:rPr>
                              <w:t>УНИВЕРЗИТЕТ „СВ.</w:t>
                            </w:r>
                            <w:r>
                              <w:rPr>
                                <w:lang w:val="mk-MK"/>
                              </w:rPr>
                              <w:t xml:space="preserve"> КИРИЛ И МЕТОДИЈ“- СКОПЈЕ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37F579" id="_x0000_t202" coordsize="21600,21600" o:spt="202" path="m,l,21600r21600,l21600,xe">
                <v:stroke joinstyle="miter"/>
                <v:path gradientshapeok="t" o:connecttype="rect"/>
              </v:shapetype>
              <v:shape id="Text Box 32" o:spid="_x0000_s1026" type="#_x0000_t202" style="position:absolute;left:0;text-align:left;margin-left:60.45pt;margin-top:9pt;width:318.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r4AEAAKEDAAAOAAAAZHJzL2Uyb0RvYy54bWysU8GO0zAQvSPxD5bvNElJoURNV8uuFiEt&#10;C9LCBziO3VgkHjN2m5SvZ+x0uwVuiItlz0zevPdmsrmahp4dFHoDtubFIudMWQmtsbuaf/t692rN&#10;mQ/CtqIHq2p+VJ5fbV++2IyuUkvooG8VMgKxvhpdzbsQXJVlXnZqEH4BTllKasBBBHriLmtRjIQ+&#10;9Nkyz99kI2DrEKTynqK3c5JvE77WSobPWnsVWF9z4hbSiels4pltN6LaoXCdkSca4h9YDMJYanqG&#10;uhVBsD2av6AGIxE86LCQMGSgtZEqaSA1Rf6HmsdOOJW0kDnenW3y/w9WPhwe3RdkYXoPEw0wifDu&#10;HuR3zyzcdMLu1DUijJ0SLTUuomXZ6Hx1+jRa7SsfQZrxE7Q0ZLEPkIAmjUN0hXQyQqcBHM+mqykw&#10;ScEyL9fFcsWZpFz5el2s0lQyUT197dCHDwoGFi81RxpqQheHex8iG1E9lcRmFu5M36fB9va3ABXG&#10;SGIfCc/Uw9RMVB1VNNAeSQfCvCe013TpAH9yNtKO1Nz/2AtUnPUfLXnxrijLuFTpUa7eLumBl5nm&#10;MiOsJKiaB87m602YF3Hv0Ow66jS7b+Ga/NMmSXtmdeJNe5AUn3Y2LtrlO1U9/1nbXwAAAP//AwBQ&#10;SwMEFAAGAAgAAAAhADCdfobcAAAACQEAAA8AAABkcnMvZG93bnJldi54bWxMj01PwzAMhu9I/IfI&#10;SNxYwrSxrjSdEIgriAGTdvMar61onKrJ1vLvMSe4+ZUfvR/FZvKdOtMQ28AWbmcGFHEVXMu1hY/3&#10;55sMVEzIDrvAZOGbImzKy4sCcxdGfqPzNtVKTDjmaKFJqc+1jlVDHuMs9MTyO4bBYxI51NoNOIq5&#10;7/TcmDvtsWVJaLCnx4aqr+3JW/h8Oe53C/NaP/llP4bJaPZrbe311fRwDyrRlP5g+K0v1aGUTodw&#10;YhdVJ3pu1oLKkckmAVbLbAHqYCFbGdBlof8vKH8AAAD//wMAUEsBAi0AFAAGAAgAAAAhALaDOJL+&#10;AAAA4QEAABMAAAAAAAAAAAAAAAAAAAAAAFtDb250ZW50X1R5cGVzXS54bWxQSwECLQAUAAYACAAA&#10;ACEAOP0h/9YAAACUAQAACwAAAAAAAAAAAAAAAAAvAQAAX3JlbHMvLnJlbHNQSwECLQAUAAYACAAA&#10;ACEAogmTa+ABAAChAwAADgAAAAAAAAAAAAAAAAAuAgAAZHJzL2Uyb0RvYy54bWxQSwECLQAUAAYA&#10;CAAAACEAMJ1+htwAAAAJAQAADwAAAAAAAAAAAAAAAAA6BAAAZHJzL2Rvd25yZXYueG1sUEsFBgAA&#10;AAAEAAQA8wAAAEMFAAAAAA==&#10;" filled="f" stroked="f">
                <v:textbox>
                  <w:txbxContent>
                    <w:p w14:paraId="591FF7E2" w14:textId="4FDB8EBB" w:rsidR="00525CF2" w:rsidRPr="00FA5FDB" w:rsidRDefault="00525CF2" w:rsidP="00FA5FDB">
                      <w:pPr>
                        <w:jc w:val="center"/>
                        <w:rPr>
                          <w:lang w:val="mk-MK"/>
                        </w:rPr>
                      </w:pPr>
                      <w:r w:rsidRPr="006A15A6">
                        <w:rPr>
                          <w:lang w:val="mk-MK"/>
                        </w:rPr>
                        <w:t>УНИВЕРЗИТЕТ „СВ.</w:t>
                      </w:r>
                      <w:r>
                        <w:rPr>
                          <w:lang w:val="mk-MK"/>
                        </w:rPr>
                        <w:t xml:space="preserve"> КИРИЛ И МЕТОДИЈ“- СКОПЈЕ</w:t>
                      </w:r>
                    </w:p>
                  </w:txbxContent>
                </v:textbox>
              </v:shape>
            </w:pict>
          </mc:Fallback>
        </mc:AlternateContent>
      </w:r>
      <w:r w:rsidRPr="00B70534">
        <w:rPr>
          <w:noProof/>
        </w:rPr>
        <w:drawing>
          <wp:inline distT="0" distB="0" distL="0" distR="0" wp14:anchorId="5893DF42" wp14:editId="3BE8CCA8">
            <wp:extent cx="769924" cy="774700"/>
            <wp:effectExtent l="19050" t="0" r="0" b="0"/>
            <wp:docPr id="33" name="Picture 33" descr="C:\Users\mary\Downloads\Univerzitet_Sv__Kiril_i_Metodij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ownloads\Univerzitet_Sv__Kiril_i_Metodij_large.png"/>
                    <pic:cNvPicPr>
                      <a:picLocks noChangeAspect="1" noChangeArrowheads="1"/>
                    </pic:cNvPicPr>
                  </pic:nvPicPr>
                  <pic:blipFill>
                    <a:blip r:embed="rId8" cstate="print"/>
                    <a:srcRect/>
                    <a:stretch>
                      <a:fillRect/>
                    </a:stretch>
                  </pic:blipFill>
                  <pic:spPr bwMode="auto">
                    <a:xfrm>
                      <a:off x="0" y="0"/>
                      <a:ext cx="779147" cy="783980"/>
                    </a:xfrm>
                    <a:prstGeom prst="rect">
                      <a:avLst/>
                    </a:prstGeom>
                    <a:noFill/>
                    <a:ln w="9525">
                      <a:noFill/>
                      <a:miter lim="800000"/>
                      <a:headEnd/>
                      <a:tailEnd/>
                    </a:ln>
                  </pic:spPr>
                </pic:pic>
              </a:graphicData>
            </a:graphic>
          </wp:inline>
        </w:drawing>
      </w:r>
      <w:r>
        <w:rPr>
          <w:noProof/>
          <w:lang w:val="mk-MK"/>
        </w:rPr>
        <w:t xml:space="preserve">                                                                                                            </w:t>
      </w:r>
      <w:r w:rsidRPr="00B70534">
        <w:rPr>
          <w:noProof/>
        </w:rPr>
        <w:drawing>
          <wp:inline distT="0" distB="0" distL="0" distR="0" wp14:anchorId="573D1135" wp14:editId="5CC9FEFC">
            <wp:extent cx="755650" cy="774700"/>
            <wp:effectExtent l="19050" t="0" r="6350" b="0"/>
            <wp:docPr id="4" name="Picture 1" descr="C:\Users\Georgina\AppData\Local\Temp\186094_100002178217805_7031443_n.jpg"/>
            <wp:cNvGraphicFramePr/>
            <a:graphic xmlns:a="http://schemas.openxmlformats.org/drawingml/2006/main">
              <a:graphicData uri="http://schemas.openxmlformats.org/drawingml/2006/picture">
                <pic:pic xmlns:pic="http://schemas.openxmlformats.org/drawingml/2006/picture">
                  <pic:nvPicPr>
                    <pic:cNvPr id="6" name="Picture 4" descr="C:\Users\Georgina\AppData\Local\Temp\186094_100002178217805_7031443_n.jpg"/>
                    <pic:cNvPicPr>
                      <a:picLocks noChangeAspect="1" noChangeArrowheads="1"/>
                    </pic:cNvPicPr>
                  </pic:nvPicPr>
                  <pic:blipFill>
                    <a:blip r:embed="rId9" cstate="print"/>
                    <a:srcRect/>
                    <a:stretch>
                      <a:fillRect/>
                    </a:stretch>
                  </pic:blipFill>
                  <pic:spPr bwMode="auto">
                    <a:xfrm>
                      <a:off x="0" y="0"/>
                      <a:ext cx="753368" cy="772361"/>
                    </a:xfrm>
                    <a:prstGeom prst="rect">
                      <a:avLst/>
                    </a:prstGeom>
                    <a:noFill/>
                    <a:ln w="9525">
                      <a:noFill/>
                      <a:miter lim="800000"/>
                      <a:headEnd/>
                      <a:tailEnd/>
                    </a:ln>
                  </pic:spPr>
                </pic:pic>
              </a:graphicData>
            </a:graphic>
          </wp:inline>
        </w:drawing>
      </w:r>
    </w:p>
    <w:p w14:paraId="5F6BA067" w14:textId="032B40B9" w:rsidR="009C33E8" w:rsidRPr="002A7B2B" w:rsidRDefault="002A7B2B" w:rsidP="009C33E8">
      <w:pPr>
        <w:rPr>
          <w:lang w:val="hr-HR"/>
        </w:rPr>
      </w:pPr>
      <w:r>
        <w:rPr>
          <w:noProof/>
        </w:rPr>
        <w:t xml:space="preserve">                                                                                                                                 </w:t>
      </w:r>
    </w:p>
    <w:p w14:paraId="3EF57A44" w14:textId="18216CD6" w:rsidR="009C33E8" w:rsidRPr="00B70534" w:rsidRDefault="009C33E8" w:rsidP="009C33E8">
      <w:pPr>
        <w:rPr>
          <w:lang w:val="mk-MK"/>
        </w:rPr>
      </w:pPr>
      <w:r w:rsidRPr="00B70534">
        <w:rPr>
          <w:lang w:val="mk-MK"/>
        </w:rPr>
        <w:t xml:space="preserve">                                                                                </w:t>
      </w:r>
      <w:r w:rsidR="002A7B2B">
        <w:rPr>
          <w:lang w:val="mk-MK"/>
        </w:rPr>
        <w:t xml:space="preserve">                         </w:t>
      </w:r>
      <w:r w:rsidR="002A7B2B">
        <w:rPr>
          <w:lang w:val="hr-HR"/>
        </w:rPr>
        <w:t xml:space="preserve">                                                                                                 </w:t>
      </w:r>
      <w:r w:rsidRPr="00B70534">
        <w:rPr>
          <w:lang w:val="mk-MK"/>
        </w:rPr>
        <w:t xml:space="preserve">       </w:t>
      </w:r>
    </w:p>
    <w:p w14:paraId="34FF7E77" w14:textId="24574BBB" w:rsidR="00FA5FDB" w:rsidRPr="00FA5FDB" w:rsidRDefault="00FA5FDB" w:rsidP="00FA5FDB">
      <w:pPr>
        <w:jc w:val="center"/>
        <w:rPr>
          <w:b/>
          <w:lang w:val="mk-MK"/>
        </w:rPr>
      </w:pPr>
      <w:r w:rsidRPr="00FA5FDB">
        <w:rPr>
          <w:b/>
          <w:lang w:val="mk-MK"/>
        </w:rPr>
        <w:t>СТОМАТОЛОШКИ ФАКУЛТЕТ</w:t>
      </w:r>
      <w:r>
        <w:rPr>
          <w:b/>
          <w:lang w:val="mk-MK"/>
        </w:rPr>
        <w:t xml:space="preserve"> - СКОПЈЕ</w:t>
      </w:r>
    </w:p>
    <w:p w14:paraId="48A36F99" w14:textId="77777777" w:rsidR="00FA5FDB" w:rsidRPr="00CE5E51" w:rsidRDefault="00FA5FDB" w:rsidP="00FA5FDB">
      <w:pPr>
        <w:jc w:val="center"/>
        <w:rPr>
          <w:b/>
        </w:rPr>
      </w:pPr>
      <w:r w:rsidRPr="00CE5E51">
        <w:rPr>
          <w:b/>
          <w:lang w:val="mk-MK"/>
        </w:rPr>
        <w:t>КАТЕДРА ПО ОРТОДОНЦИЈА</w:t>
      </w:r>
    </w:p>
    <w:p w14:paraId="6A605D4A" w14:textId="77777777" w:rsidR="009C33E8" w:rsidRDefault="009C33E8" w:rsidP="009C33E8">
      <w:pPr>
        <w:rPr>
          <w:lang w:val="mk-MK"/>
        </w:rPr>
      </w:pPr>
    </w:p>
    <w:p w14:paraId="51FBE8D2" w14:textId="77777777" w:rsidR="00CE5E51" w:rsidRDefault="00CE5E51" w:rsidP="009C33E8">
      <w:pPr>
        <w:rPr>
          <w:lang w:val="mk-MK"/>
        </w:rPr>
      </w:pPr>
    </w:p>
    <w:p w14:paraId="481F95C8" w14:textId="77777777" w:rsidR="00CE5E51" w:rsidRDefault="00CE5E51" w:rsidP="009C33E8">
      <w:pPr>
        <w:rPr>
          <w:lang w:val="mk-MK"/>
        </w:rPr>
      </w:pPr>
    </w:p>
    <w:p w14:paraId="7A33DAFB" w14:textId="7FAE04D2" w:rsidR="00FA5FDB" w:rsidRPr="00B70534" w:rsidRDefault="00CE5E51" w:rsidP="00CE5E51">
      <w:pPr>
        <w:jc w:val="center"/>
        <w:rPr>
          <w:lang w:val="mk-MK"/>
        </w:rPr>
      </w:pPr>
      <w:r>
        <w:rPr>
          <w:lang w:val="mk-MK"/>
        </w:rPr>
        <w:t>кандидат</w:t>
      </w:r>
    </w:p>
    <w:p w14:paraId="6A94D18C" w14:textId="29AA272F" w:rsidR="00082738" w:rsidRPr="00FA5FDB" w:rsidRDefault="00CE5E51" w:rsidP="002A7B2B">
      <w:pPr>
        <w:spacing w:line="480" w:lineRule="auto"/>
        <w:jc w:val="center"/>
        <w:rPr>
          <w:sz w:val="28"/>
          <w:lang w:val="mk-MK"/>
        </w:rPr>
      </w:pPr>
      <w:r>
        <w:rPr>
          <w:sz w:val="28"/>
          <w:lang w:val="mk-MK"/>
        </w:rPr>
        <w:t>д</w:t>
      </w:r>
      <w:r w:rsidR="00FA5FDB" w:rsidRPr="00FA5FDB">
        <w:rPr>
          <w:sz w:val="28"/>
          <w:lang w:val="mk-MK"/>
        </w:rPr>
        <w:t>-р Мирослав Ивановски</w:t>
      </w:r>
    </w:p>
    <w:p w14:paraId="5F6432DE" w14:textId="77777777" w:rsidR="009C33E8" w:rsidRPr="002A7B2B" w:rsidRDefault="009C33E8" w:rsidP="002A7B2B">
      <w:pPr>
        <w:spacing w:line="480" w:lineRule="auto"/>
        <w:jc w:val="center"/>
        <w:rPr>
          <w:sz w:val="28"/>
          <w:lang w:val="mk-MK"/>
        </w:rPr>
      </w:pPr>
    </w:p>
    <w:p w14:paraId="192EE960" w14:textId="582AF029" w:rsidR="00082738" w:rsidRPr="002A7B2B" w:rsidRDefault="00082738" w:rsidP="002A7B2B">
      <w:pPr>
        <w:spacing w:line="480" w:lineRule="auto"/>
        <w:jc w:val="center"/>
        <w:rPr>
          <w:rFonts w:cs="Times New Roman"/>
          <w:b/>
          <w:sz w:val="28"/>
          <w:szCs w:val="24"/>
        </w:rPr>
      </w:pPr>
      <w:r w:rsidRPr="002A7B2B">
        <w:rPr>
          <w:rFonts w:cs="Times New Roman"/>
          <w:b/>
          <w:sz w:val="28"/>
          <w:szCs w:val="24"/>
        </w:rPr>
        <w:t xml:space="preserve">ТРЕТИ </w:t>
      </w:r>
      <w:proofErr w:type="gramStart"/>
      <w:r w:rsidRPr="002A7B2B">
        <w:rPr>
          <w:rFonts w:cs="Times New Roman"/>
          <w:b/>
          <w:sz w:val="28"/>
          <w:szCs w:val="24"/>
        </w:rPr>
        <w:t>МОЛАРИ  –</w:t>
      </w:r>
      <w:proofErr w:type="gramEnd"/>
      <w:r w:rsidRPr="002A7B2B">
        <w:rPr>
          <w:rFonts w:cs="Times New Roman"/>
          <w:b/>
          <w:sz w:val="28"/>
          <w:szCs w:val="24"/>
        </w:rPr>
        <w:t xml:space="preserve"> </w:t>
      </w:r>
      <w:r w:rsidR="00B85998">
        <w:rPr>
          <w:rFonts w:cs="Times New Roman"/>
          <w:b/>
          <w:sz w:val="28"/>
          <w:szCs w:val="24"/>
          <w:lang w:val="mk-MK"/>
        </w:rPr>
        <w:t xml:space="preserve"> </w:t>
      </w:r>
      <w:r w:rsidRPr="002A7B2B">
        <w:rPr>
          <w:rFonts w:cs="Times New Roman"/>
          <w:b/>
          <w:sz w:val="28"/>
          <w:szCs w:val="24"/>
        </w:rPr>
        <w:t>УЛОГА И ЗНАЧЕЊЕ ВО ОРТОДОНТСКАТА ПРАКТИКА</w:t>
      </w:r>
    </w:p>
    <w:p w14:paraId="37BBC40B" w14:textId="30D44882" w:rsidR="00082738" w:rsidRPr="00B70534" w:rsidRDefault="00FA5FDB" w:rsidP="002A7B2B">
      <w:pPr>
        <w:spacing w:line="480" w:lineRule="auto"/>
        <w:jc w:val="center"/>
        <w:rPr>
          <w:rFonts w:cs="Times New Roman"/>
          <w:szCs w:val="24"/>
        </w:rPr>
      </w:pPr>
      <w:r>
        <w:rPr>
          <w:rFonts w:cs="Times New Roman"/>
          <w:szCs w:val="24"/>
        </w:rPr>
        <w:t xml:space="preserve">-  </w:t>
      </w:r>
      <w:r>
        <w:rPr>
          <w:rFonts w:cs="Times New Roman"/>
          <w:szCs w:val="24"/>
          <w:lang w:val="mk-MK"/>
        </w:rPr>
        <w:t>С</w:t>
      </w:r>
      <w:r w:rsidR="00082738" w:rsidRPr="00B70534">
        <w:rPr>
          <w:rFonts w:cs="Times New Roman"/>
          <w:szCs w:val="24"/>
        </w:rPr>
        <w:t>тручен труд -</w:t>
      </w:r>
    </w:p>
    <w:p w14:paraId="395CAE5E" w14:textId="77777777" w:rsidR="00082738" w:rsidRPr="00B70534" w:rsidRDefault="00082738" w:rsidP="00082738">
      <w:pPr>
        <w:jc w:val="center"/>
        <w:rPr>
          <w:rFonts w:cs="Times New Roman"/>
          <w:szCs w:val="24"/>
        </w:rPr>
      </w:pPr>
    </w:p>
    <w:p w14:paraId="339A13DB" w14:textId="77777777" w:rsidR="00082738" w:rsidRPr="00B70534" w:rsidRDefault="00082738" w:rsidP="00082738">
      <w:pPr>
        <w:jc w:val="center"/>
        <w:rPr>
          <w:rFonts w:cs="Times New Roman"/>
          <w:szCs w:val="24"/>
        </w:rPr>
      </w:pPr>
    </w:p>
    <w:p w14:paraId="38F88BE1" w14:textId="77777777" w:rsidR="00082738" w:rsidRPr="00B70534" w:rsidRDefault="00082738" w:rsidP="00082738">
      <w:pPr>
        <w:rPr>
          <w:rFonts w:cs="Times New Roman"/>
          <w:szCs w:val="24"/>
        </w:rPr>
      </w:pPr>
    </w:p>
    <w:p w14:paraId="321B0FFB" w14:textId="77777777" w:rsidR="00082738" w:rsidRPr="00B70534" w:rsidRDefault="00082738" w:rsidP="00082738">
      <w:pPr>
        <w:jc w:val="center"/>
        <w:rPr>
          <w:rFonts w:cs="Times New Roman"/>
          <w:szCs w:val="24"/>
        </w:rPr>
      </w:pPr>
    </w:p>
    <w:p w14:paraId="5AEE6A2F" w14:textId="106F01D7" w:rsidR="00FA5FDB" w:rsidRDefault="00FA5FDB" w:rsidP="00CE5E51">
      <w:pPr>
        <w:jc w:val="center"/>
        <w:rPr>
          <w:rFonts w:cs="Times New Roman"/>
          <w:szCs w:val="24"/>
          <w:lang w:val="mk-MK"/>
        </w:rPr>
      </w:pPr>
      <w:r>
        <w:rPr>
          <w:rFonts w:cs="Times New Roman"/>
          <w:szCs w:val="24"/>
        </w:rPr>
        <w:t>Менто</w:t>
      </w:r>
      <w:r>
        <w:rPr>
          <w:rFonts w:cs="Times New Roman"/>
          <w:szCs w:val="24"/>
          <w:lang w:val="mk-MK"/>
        </w:rPr>
        <w:t>р</w:t>
      </w:r>
    </w:p>
    <w:p w14:paraId="7391A892" w14:textId="076C6771" w:rsidR="00082738" w:rsidRPr="00FA5FDB" w:rsidRDefault="00082738" w:rsidP="00FA5FDB">
      <w:pPr>
        <w:jc w:val="center"/>
        <w:rPr>
          <w:rFonts w:cs="Times New Roman"/>
          <w:szCs w:val="24"/>
          <w:lang w:val="mk-MK"/>
        </w:rPr>
      </w:pPr>
      <w:r w:rsidRPr="00B70534">
        <w:rPr>
          <w:rFonts w:cs="Times New Roman"/>
          <w:szCs w:val="24"/>
        </w:rPr>
        <w:t>В</w:t>
      </w:r>
      <w:r w:rsidR="002A7B2B">
        <w:rPr>
          <w:rFonts w:cs="Times New Roman"/>
          <w:szCs w:val="24"/>
        </w:rPr>
        <w:t>иш науч. сор. д-р Марија Манева</w:t>
      </w:r>
      <w:r w:rsidR="002A7B2B">
        <w:rPr>
          <w:rFonts w:cs="Times New Roman"/>
          <w:szCs w:val="24"/>
          <w:lang w:val="mk-MK"/>
        </w:rPr>
        <w:t>-</w:t>
      </w:r>
      <w:r w:rsidRPr="00B70534">
        <w:rPr>
          <w:rFonts w:cs="Times New Roman"/>
          <w:szCs w:val="24"/>
        </w:rPr>
        <w:t>Ристовска</w:t>
      </w:r>
    </w:p>
    <w:p w14:paraId="35FCE6D8" w14:textId="77777777" w:rsidR="00082738" w:rsidRPr="00B70534" w:rsidRDefault="00082738" w:rsidP="00082738">
      <w:pPr>
        <w:jc w:val="center"/>
        <w:rPr>
          <w:rFonts w:cs="Times New Roman"/>
          <w:szCs w:val="24"/>
        </w:rPr>
      </w:pPr>
    </w:p>
    <w:p w14:paraId="4230C569" w14:textId="77777777" w:rsidR="00082738" w:rsidRPr="00B70534" w:rsidRDefault="00082738" w:rsidP="00082738">
      <w:pPr>
        <w:rPr>
          <w:rFonts w:cs="Times New Roman"/>
          <w:szCs w:val="24"/>
        </w:rPr>
      </w:pPr>
    </w:p>
    <w:p w14:paraId="40350272" w14:textId="77777777" w:rsidR="00082738" w:rsidRPr="00B70534" w:rsidRDefault="00082738" w:rsidP="00082738">
      <w:pPr>
        <w:jc w:val="center"/>
        <w:rPr>
          <w:rFonts w:cs="Times New Roman"/>
          <w:szCs w:val="24"/>
          <w:lang w:val="mk-MK"/>
        </w:rPr>
      </w:pPr>
    </w:p>
    <w:p w14:paraId="70E21046" w14:textId="77777777" w:rsidR="00082738" w:rsidRPr="00B70534" w:rsidRDefault="00082738" w:rsidP="00082738">
      <w:pPr>
        <w:jc w:val="center"/>
        <w:rPr>
          <w:rFonts w:cs="Times New Roman"/>
          <w:szCs w:val="24"/>
          <w:lang w:val="mk-MK"/>
        </w:rPr>
      </w:pPr>
    </w:p>
    <w:p w14:paraId="0D198C9D" w14:textId="51AA1028" w:rsidR="00B75E70" w:rsidRDefault="00572C3D" w:rsidP="00B75E70">
      <w:pPr>
        <w:jc w:val="center"/>
        <w:rPr>
          <w:rFonts w:cs="Times New Roman"/>
          <w:szCs w:val="24"/>
          <w:lang w:val="mk-MK"/>
        </w:rPr>
      </w:pPr>
      <w:r>
        <w:rPr>
          <w:rFonts w:cs="Times New Roman"/>
          <w:szCs w:val="24"/>
        </w:rPr>
        <w:t>Скопје,</w:t>
      </w:r>
      <w:r w:rsidR="002A7B2B">
        <w:rPr>
          <w:rFonts w:cs="Times New Roman"/>
          <w:szCs w:val="24"/>
          <w:lang w:val="mk-MK"/>
        </w:rPr>
        <w:t xml:space="preserve"> </w:t>
      </w:r>
      <w:r w:rsidR="00082738" w:rsidRPr="00B70534">
        <w:rPr>
          <w:rFonts w:cs="Times New Roman"/>
          <w:szCs w:val="24"/>
        </w:rPr>
        <w:t>202</w:t>
      </w:r>
      <w:r w:rsidR="00B75E70">
        <w:rPr>
          <w:rFonts w:cs="Times New Roman"/>
          <w:szCs w:val="24"/>
          <w:lang w:val="mk-MK"/>
        </w:rPr>
        <w:t>5</w:t>
      </w:r>
    </w:p>
    <w:p w14:paraId="2948F4C5" w14:textId="6EE2E821" w:rsidR="00B75E70" w:rsidRPr="00B75E70" w:rsidRDefault="00B75E70" w:rsidP="00B75E70">
      <w:pPr>
        <w:jc w:val="center"/>
      </w:pPr>
      <w:r w:rsidRPr="00B70534">
        <w:rPr>
          <w:noProof/>
        </w:rPr>
        <w:lastRenderedPageBreak/>
        <w:drawing>
          <wp:inline distT="0" distB="0" distL="0" distR="0" wp14:anchorId="1BAE8539" wp14:editId="65481855">
            <wp:extent cx="769924" cy="774700"/>
            <wp:effectExtent l="19050" t="0" r="0" b="0"/>
            <wp:docPr id="38" name="Picture 1" descr="C:\Users\mary\Downloads\Univerzitet_Sv__Kiril_i_Metodij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Downloads\Univerzitet_Sv__Kiril_i_Metodij_large.png"/>
                    <pic:cNvPicPr>
                      <a:picLocks noChangeAspect="1" noChangeArrowheads="1"/>
                    </pic:cNvPicPr>
                  </pic:nvPicPr>
                  <pic:blipFill>
                    <a:blip r:embed="rId8" cstate="print"/>
                    <a:srcRect/>
                    <a:stretch>
                      <a:fillRect/>
                    </a:stretch>
                  </pic:blipFill>
                  <pic:spPr bwMode="auto">
                    <a:xfrm>
                      <a:off x="0" y="0"/>
                      <a:ext cx="769924" cy="774700"/>
                    </a:xfrm>
                    <a:prstGeom prst="rect">
                      <a:avLst/>
                    </a:prstGeom>
                    <a:noFill/>
                    <a:ln w="9525">
                      <a:noFill/>
                      <a:miter lim="800000"/>
                      <a:headEnd/>
                      <a:tailEnd/>
                    </a:ln>
                  </pic:spPr>
                </pic:pic>
              </a:graphicData>
            </a:graphic>
          </wp:inline>
        </w:drawing>
      </w:r>
      <w:r w:rsidR="009C33E8" w:rsidRPr="00B70534">
        <w:rPr>
          <w:noProof/>
        </w:rPr>
        <w:drawing>
          <wp:anchor distT="0" distB="0" distL="114300" distR="114300" simplePos="0" relativeHeight="251661312" behindDoc="0" locked="0" layoutInCell="1" allowOverlap="1" wp14:anchorId="46AF550F" wp14:editId="4F5EFB30">
            <wp:simplePos x="0" y="0"/>
            <wp:positionH relativeFrom="column">
              <wp:posOffset>4603115</wp:posOffset>
            </wp:positionH>
            <wp:positionV relativeFrom="paragraph">
              <wp:posOffset>50800</wp:posOffset>
            </wp:positionV>
            <wp:extent cx="755650" cy="774700"/>
            <wp:effectExtent l="0" t="0" r="6350" b="6350"/>
            <wp:wrapThrough wrapText="bothSides">
              <wp:wrapPolygon edited="0">
                <wp:start x="0" y="0"/>
                <wp:lineTo x="0" y="21246"/>
                <wp:lineTo x="21237" y="21246"/>
                <wp:lineTo x="21237" y="0"/>
                <wp:lineTo x="0" y="0"/>
              </wp:wrapPolygon>
            </wp:wrapThrough>
            <wp:docPr id="37" name="Picture 1" descr="C:\Users\Georgina\AppData\Local\Temp\186094_100002178217805_7031443_n.jpg"/>
            <wp:cNvGraphicFramePr/>
            <a:graphic xmlns:a="http://schemas.openxmlformats.org/drawingml/2006/main">
              <a:graphicData uri="http://schemas.openxmlformats.org/drawingml/2006/picture">
                <pic:pic xmlns:pic="http://schemas.openxmlformats.org/drawingml/2006/picture">
                  <pic:nvPicPr>
                    <pic:cNvPr id="6" name="Picture 4" descr="C:\Users\Georgina\AppData\Local\Temp\186094_100002178217805_703144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 cy="774700"/>
                    </a:xfrm>
                    <a:prstGeom prst="rect">
                      <a:avLst/>
                    </a:prstGeom>
                    <a:noFill/>
                    <a:ln w="9525">
                      <a:noFill/>
                      <a:miter lim="800000"/>
                      <a:headEnd/>
                      <a:tailEnd/>
                    </a:ln>
                  </pic:spPr>
                </pic:pic>
              </a:graphicData>
            </a:graphic>
          </wp:anchor>
        </w:drawing>
      </w:r>
      <w:r w:rsidRPr="00AD1CB6">
        <w:t>UNIVERSITY “SS. CYRIL AND METHODIUS” – SKOPJE</w:t>
      </w:r>
    </w:p>
    <w:p w14:paraId="6BF6FBD7" w14:textId="77777777" w:rsidR="00B75E70" w:rsidRDefault="00B75E70" w:rsidP="00B75E70">
      <w:pPr>
        <w:jc w:val="center"/>
        <w:rPr>
          <w:lang w:val="mk-MK"/>
        </w:rPr>
      </w:pPr>
    </w:p>
    <w:p w14:paraId="665FBE1D" w14:textId="07C0011A" w:rsidR="00FA5FDB" w:rsidRPr="00B75E70" w:rsidRDefault="00FA5FDB" w:rsidP="00B75E70">
      <w:pPr>
        <w:jc w:val="center"/>
        <w:rPr>
          <w:rFonts w:cs="Times New Roman"/>
          <w:szCs w:val="24"/>
          <w:lang w:val="mk-MK"/>
        </w:rPr>
      </w:pPr>
      <w:r w:rsidRPr="00FA5FDB">
        <w:rPr>
          <w:b/>
        </w:rPr>
        <w:t>FACULTY OF DENTISTRY</w:t>
      </w:r>
    </w:p>
    <w:p w14:paraId="020D4AA9" w14:textId="77777777" w:rsidR="00FA5FDB" w:rsidRPr="00FA5FDB" w:rsidRDefault="00FA5FDB" w:rsidP="00FA5FDB">
      <w:pPr>
        <w:jc w:val="center"/>
        <w:rPr>
          <w:b/>
        </w:rPr>
      </w:pPr>
      <w:r w:rsidRPr="00FA5FDB">
        <w:rPr>
          <w:b/>
        </w:rPr>
        <w:t>DEPARTMENT OF ORTHODONTICS</w:t>
      </w:r>
    </w:p>
    <w:p w14:paraId="1B6A7D8B" w14:textId="77777777" w:rsidR="009C33E8" w:rsidRPr="00B70534" w:rsidRDefault="009C33E8" w:rsidP="009C33E8">
      <w:pPr>
        <w:rPr>
          <w:lang w:val="mk-MK"/>
        </w:rPr>
      </w:pPr>
      <w:r w:rsidRPr="00B70534">
        <w:rPr>
          <w:lang w:val="mk-MK"/>
        </w:rPr>
        <w:t xml:space="preserve">                                                                                      </w:t>
      </w:r>
      <w:r w:rsidRPr="00B70534">
        <w:rPr>
          <w:noProof/>
          <w:lang w:val="mk-MK"/>
        </w:rPr>
        <w:t xml:space="preserve">                    </w:t>
      </w:r>
    </w:p>
    <w:p w14:paraId="5F5F0C3F" w14:textId="77777777" w:rsidR="009C33E8" w:rsidRPr="00B70534" w:rsidRDefault="009C33E8" w:rsidP="009C33E8">
      <w:pPr>
        <w:rPr>
          <w:lang w:val="mk-MK"/>
        </w:rPr>
      </w:pPr>
      <w:r w:rsidRPr="00B70534">
        <w:rPr>
          <w:lang w:val="mk-MK"/>
        </w:rPr>
        <w:t xml:space="preserve">                                           </w:t>
      </w:r>
    </w:p>
    <w:p w14:paraId="5C65A30E" w14:textId="77777777" w:rsidR="009C33E8" w:rsidRPr="00B70534" w:rsidRDefault="009C33E8" w:rsidP="009C33E8">
      <w:pPr>
        <w:rPr>
          <w:lang w:val="mk-MK"/>
        </w:rPr>
      </w:pPr>
    </w:p>
    <w:p w14:paraId="59078245" w14:textId="77777777" w:rsidR="009C33E8" w:rsidRPr="00B75E70" w:rsidRDefault="009C33E8" w:rsidP="009C33E8"/>
    <w:p w14:paraId="101D734D" w14:textId="77777777" w:rsidR="009C33E8" w:rsidRPr="00B70534" w:rsidRDefault="009C33E8" w:rsidP="009C33E8">
      <w:pPr>
        <w:rPr>
          <w:lang w:val="mk-MK"/>
        </w:rPr>
      </w:pPr>
    </w:p>
    <w:p w14:paraId="41210DDB" w14:textId="391AF1E4" w:rsidR="00FA5FDB" w:rsidRPr="00B70534" w:rsidRDefault="00FA5FDB" w:rsidP="00FA5FDB">
      <w:pPr>
        <w:jc w:val="center"/>
        <w:rPr>
          <w:rFonts w:cs="Times New Roman"/>
          <w:szCs w:val="24"/>
        </w:rPr>
      </w:pPr>
      <w:r w:rsidRPr="00B70534">
        <w:rPr>
          <w:rFonts w:cs="Times New Roman"/>
          <w:szCs w:val="24"/>
        </w:rPr>
        <w:t>Candidate:</w:t>
      </w:r>
    </w:p>
    <w:p w14:paraId="54DD0978" w14:textId="7BDC21D6" w:rsidR="009C33E8" w:rsidRPr="00FA5FDB" w:rsidRDefault="00FA5FDB" w:rsidP="00FA5FDB">
      <w:pPr>
        <w:jc w:val="center"/>
        <w:rPr>
          <w:sz w:val="28"/>
          <w:lang w:val="mk-MK"/>
        </w:rPr>
      </w:pPr>
      <w:r w:rsidRPr="00FA5FDB">
        <w:rPr>
          <w:rFonts w:cs="Times New Roman"/>
          <w:sz w:val="28"/>
          <w:szCs w:val="24"/>
        </w:rPr>
        <w:t>D-r Miroslav Ivanovski</w:t>
      </w:r>
    </w:p>
    <w:p w14:paraId="3EC118C9" w14:textId="77777777" w:rsidR="009C33E8" w:rsidRPr="00B70534" w:rsidRDefault="009C33E8" w:rsidP="009C33E8">
      <w:pPr>
        <w:rPr>
          <w:lang w:val="mk-MK"/>
        </w:rPr>
      </w:pPr>
    </w:p>
    <w:p w14:paraId="5B31B37E" w14:textId="77777777" w:rsidR="00082738" w:rsidRPr="00FA5FDB" w:rsidRDefault="00082738" w:rsidP="00082738">
      <w:pPr>
        <w:jc w:val="center"/>
        <w:rPr>
          <w:rFonts w:cs="Times New Roman"/>
          <w:b/>
          <w:sz w:val="28"/>
          <w:szCs w:val="24"/>
        </w:rPr>
      </w:pPr>
    </w:p>
    <w:p w14:paraId="1CBFDAE4" w14:textId="77777777" w:rsidR="00082738" w:rsidRPr="00FA5FDB" w:rsidRDefault="00082738" w:rsidP="00B75E70">
      <w:pPr>
        <w:spacing w:line="360" w:lineRule="auto"/>
        <w:jc w:val="center"/>
        <w:rPr>
          <w:rFonts w:cs="Times New Roman"/>
          <w:b/>
          <w:sz w:val="28"/>
          <w:szCs w:val="24"/>
        </w:rPr>
      </w:pPr>
      <w:r w:rsidRPr="00FA5FDB">
        <w:rPr>
          <w:rFonts w:cs="Times New Roman"/>
          <w:b/>
          <w:sz w:val="28"/>
          <w:szCs w:val="24"/>
        </w:rPr>
        <w:t xml:space="preserve">THIRD MOLARS – THEIR </w:t>
      </w:r>
      <w:proofErr w:type="gramStart"/>
      <w:r w:rsidRPr="00FA5FDB">
        <w:rPr>
          <w:rFonts w:cs="Times New Roman"/>
          <w:b/>
          <w:sz w:val="28"/>
          <w:szCs w:val="24"/>
        </w:rPr>
        <w:t>ROLE  AND</w:t>
      </w:r>
      <w:proofErr w:type="gramEnd"/>
      <w:r w:rsidRPr="00FA5FDB">
        <w:rPr>
          <w:rFonts w:cs="Times New Roman"/>
          <w:b/>
          <w:sz w:val="28"/>
          <w:szCs w:val="24"/>
        </w:rPr>
        <w:t xml:space="preserve">  IMPORTANCE  IN ORTHODONTIC PRACTICE </w:t>
      </w:r>
    </w:p>
    <w:p w14:paraId="073D28CF" w14:textId="52B162AF" w:rsidR="00082738" w:rsidRPr="00B70534" w:rsidRDefault="00082738" w:rsidP="00082738">
      <w:pPr>
        <w:jc w:val="center"/>
        <w:rPr>
          <w:rFonts w:cs="Times New Roman"/>
          <w:szCs w:val="24"/>
        </w:rPr>
      </w:pPr>
      <w:r w:rsidRPr="00B70534">
        <w:rPr>
          <w:rFonts w:cs="Times New Roman"/>
          <w:szCs w:val="24"/>
        </w:rPr>
        <w:t>- scientific research paper -</w:t>
      </w:r>
    </w:p>
    <w:p w14:paraId="2C8D4B71" w14:textId="77777777" w:rsidR="00082738" w:rsidRDefault="00082738" w:rsidP="00082738">
      <w:pPr>
        <w:rPr>
          <w:rFonts w:cs="Times New Roman"/>
          <w:szCs w:val="24"/>
        </w:rPr>
      </w:pPr>
    </w:p>
    <w:p w14:paraId="25F684D7" w14:textId="77777777" w:rsidR="00B75E70" w:rsidRDefault="00B75E70" w:rsidP="00082738">
      <w:pPr>
        <w:rPr>
          <w:rFonts w:cs="Times New Roman"/>
          <w:szCs w:val="24"/>
        </w:rPr>
      </w:pPr>
    </w:p>
    <w:p w14:paraId="70215FBF" w14:textId="77777777" w:rsidR="00B75E70" w:rsidRPr="00B75E70" w:rsidRDefault="00B75E70" w:rsidP="00082738">
      <w:pPr>
        <w:rPr>
          <w:rFonts w:cs="Times New Roman"/>
          <w:szCs w:val="24"/>
        </w:rPr>
      </w:pPr>
    </w:p>
    <w:p w14:paraId="4393FDC6" w14:textId="636931E2" w:rsidR="00082738" w:rsidRPr="00B70534" w:rsidRDefault="00B75E70" w:rsidP="00FA5FDB">
      <w:pPr>
        <w:jc w:val="center"/>
        <w:rPr>
          <w:rFonts w:cs="Times New Roman"/>
          <w:szCs w:val="24"/>
        </w:rPr>
      </w:pPr>
      <w:r>
        <w:rPr>
          <w:rFonts w:cs="Times New Roman"/>
          <w:szCs w:val="24"/>
        </w:rPr>
        <w:t>Supervisor</w:t>
      </w:r>
      <w:r w:rsidR="00082738" w:rsidRPr="00B70534">
        <w:rPr>
          <w:rFonts w:cs="Times New Roman"/>
          <w:szCs w:val="24"/>
        </w:rPr>
        <w:t>:</w:t>
      </w:r>
    </w:p>
    <w:p w14:paraId="5EDC3BA6" w14:textId="4DF5C8D0" w:rsidR="00082738" w:rsidRPr="00B70534" w:rsidRDefault="00082738" w:rsidP="00B75E70">
      <w:pPr>
        <w:jc w:val="center"/>
        <w:rPr>
          <w:rFonts w:cs="Times New Roman"/>
          <w:szCs w:val="24"/>
        </w:rPr>
      </w:pPr>
      <w:r w:rsidRPr="00B70534">
        <w:rPr>
          <w:rFonts w:cs="Times New Roman"/>
          <w:szCs w:val="24"/>
        </w:rPr>
        <w:t>Senior Res. А</w:t>
      </w:r>
      <w:r w:rsidR="00B75E70">
        <w:rPr>
          <w:rFonts w:cs="Times New Roman"/>
          <w:szCs w:val="24"/>
        </w:rPr>
        <w:t>ss. D-r Marija Maneva Ristovska</w:t>
      </w:r>
    </w:p>
    <w:p w14:paraId="41E937AE" w14:textId="77777777" w:rsidR="00082738" w:rsidRPr="00B70534" w:rsidRDefault="00082738" w:rsidP="00082738">
      <w:pPr>
        <w:rPr>
          <w:rFonts w:cs="Times New Roman"/>
          <w:szCs w:val="24"/>
        </w:rPr>
      </w:pPr>
    </w:p>
    <w:p w14:paraId="2B09E907" w14:textId="77777777" w:rsidR="00082738" w:rsidRPr="00B70534" w:rsidRDefault="00082738" w:rsidP="00082738">
      <w:pPr>
        <w:rPr>
          <w:rFonts w:cs="Times New Roman"/>
          <w:szCs w:val="24"/>
        </w:rPr>
      </w:pPr>
    </w:p>
    <w:p w14:paraId="0891271A" w14:textId="7B00FD23" w:rsidR="00B75E70" w:rsidRDefault="00572C3D" w:rsidP="00082738">
      <w:pPr>
        <w:spacing w:line="259" w:lineRule="auto"/>
        <w:jc w:val="center"/>
        <w:rPr>
          <w:rFonts w:cs="Times New Roman"/>
          <w:szCs w:val="24"/>
        </w:rPr>
      </w:pPr>
      <w:r>
        <w:rPr>
          <w:rFonts w:cs="Times New Roman"/>
          <w:szCs w:val="24"/>
        </w:rPr>
        <w:t>Skopje,</w:t>
      </w:r>
      <w:r w:rsidR="001A053A">
        <w:rPr>
          <w:rFonts w:cs="Times New Roman"/>
          <w:szCs w:val="24"/>
        </w:rPr>
        <w:t xml:space="preserve"> </w:t>
      </w:r>
      <w:r w:rsidR="00082738" w:rsidRPr="00B70534">
        <w:rPr>
          <w:rFonts w:cs="Times New Roman"/>
          <w:szCs w:val="24"/>
        </w:rPr>
        <w:t>202</w:t>
      </w:r>
      <w:r w:rsidR="00082738" w:rsidRPr="00B70534">
        <w:rPr>
          <w:rFonts w:cs="Times New Roman"/>
          <w:szCs w:val="24"/>
          <w:lang w:val="mk-MK"/>
        </w:rPr>
        <w:t>5</w:t>
      </w:r>
    </w:p>
    <w:p w14:paraId="6122E215" w14:textId="77777777" w:rsidR="00B75E70" w:rsidRDefault="00B75E70" w:rsidP="00082738">
      <w:pPr>
        <w:spacing w:line="259" w:lineRule="auto"/>
        <w:jc w:val="center"/>
        <w:rPr>
          <w:rFonts w:cs="Times New Roman"/>
          <w:szCs w:val="24"/>
        </w:rPr>
      </w:pPr>
    </w:p>
    <w:p w14:paraId="12481892" w14:textId="77777777" w:rsidR="00B75E70" w:rsidRDefault="00B75E70" w:rsidP="00082738">
      <w:pPr>
        <w:spacing w:line="259" w:lineRule="auto"/>
        <w:jc w:val="center"/>
        <w:rPr>
          <w:rFonts w:cs="Times New Roman"/>
          <w:szCs w:val="24"/>
        </w:rPr>
      </w:pPr>
    </w:p>
    <w:p w14:paraId="7BCFB895" w14:textId="77777777" w:rsidR="00B75E70" w:rsidRPr="009B31BA" w:rsidRDefault="00B75E70" w:rsidP="00B75E70">
      <w:pPr>
        <w:pStyle w:val="Default"/>
        <w:spacing w:line="276" w:lineRule="auto"/>
        <w:jc w:val="both"/>
        <w:rPr>
          <w:rFonts w:ascii="Georgia" w:hAnsi="Georgia"/>
          <w:lang w:val="ru-RU"/>
        </w:rPr>
      </w:pPr>
      <w:r w:rsidRPr="009B31BA">
        <w:rPr>
          <w:rFonts w:ascii="Georgia" w:hAnsi="Georgia" w:cs="Times New Roman"/>
          <w:b/>
          <w:bCs/>
          <w:lang w:val="ru-RU"/>
        </w:rPr>
        <w:lastRenderedPageBreak/>
        <w:t>Комисија за одбрана:</w:t>
      </w:r>
    </w:p>
    <w:p w14:paraId="6AE9291B" w14:textId="3677D87B" w:rsidR="00B75E70" w:rsidRPr="00B75E70" w:rsidRDefault="00B75E70" w:rsidP="00B75E70">
      <w:pPr>
        <w:pStyle w:val="Default"/>
        <w:spacing w:line="276" w:lineRule="auto"/>
        <w:jc w:val="both"/>
        <w:rPr>
          <w:rFonts w:ascii="Georgia" w:hAnsi="Georgia"/>
          <w:lang w:val="en-US"/>
        </w:rPr>
      </w:pPr>
      <w:r w:rsidRPr="009B31BA">
        <w:rPr>
          <w:rFonts w:ascii="Georgia" w:hAnsi="Georgia" w:cs="Times New Roman"/>
          <w:b/>
          <w:bCs/>
          <w:lang w:val="ru-RU"/>
        </w:rPr>
        <w:t xml:space="preserve">Претседател: </w:t>
      </w:r>
    </w:p>
    <w:p w14:paraId="0DDAF01D" w14:textId="2EB8B549" w:rsidR="00B75E70" w:rsidRPr="009B31BA" w:rsidRDefault="00B75E70" w:rsidP="00B75E70">
      <w:pPr>
        <w:pStyle w:val="Default"/>
        <w:spacing w:line="276" w:lineRule="auto"/>
        <w:ind w:left="720" w:firstLine="720"/>
        <w:jc w:val="both"/>
        <w:rPr>
          <w:rFonts w:ascii="Georgia" w:hAnsi="Georgia"/>
          <w:lang w:val="ru-RU"/>
        </w:rPr>
      </w:pPr>
      <w:r w:rsidRPr="009B31BA">
        <w:rPr>
          <w:rFonts w:ascii="Georgia" w:eastAsia="Georgia" w:hAnsi="Georgia" w:cs="Georgia"/>
          <w:lang w:val="ru-RU"/>
        </w:rPr>
        <w:t xml:space="preserve">    </w:t>
      </w:r>
    </w:p>
    <w:p w14:paraId="233A5364" w14:textId="1DECAFE1" w:rsidR="00B75E70" w:rsidRPr="009B31BA" w:rsidRDefault="00B75E70" w:rsidP="00B75E70">
      <w:pPr>
        <w:pStyle w:val="Default"/>
        <w:spacing w:line="276" w:lineRule="auto"/>
        <w:jc w:val="both"/>
        <w:rPr>
          <w:rFonts w:ascii="Georgia" w:hAnsi="Georgia"/>
          <w:lang w:val="ru-RU"/>
        </w:rPr>
      </w:pPr>
      <w:r w:rsidRPr="009B31BA">
        <w:rPr>
          <w:rFonts w:ascii="Georgia" w:hAnsi="Georgia" w:cs="Times New Roman"/>
          <w:b/>
          <w:bCs/>
          <w:lang w:val="ru-RU"/>
        </w:rPr>
        <w:t>Член</w:t>
      </w:r>
      <w:r>
        <w:rPr>
          <w:rFonts w:ascii="Georgia" w:hAnsi="Georgia" w:cs="Times New Roman"/>
          <w:b/>
          <w:bCs/>
        </w:rPr>
        <w:t>:</w:t>
      </w:r>
      <w:r w:rsidRPr="009B31BA">
        <w:rPr>
          <w:rFonts w:ascii="Georgia" w:hAnsi="Georgia" w:cs="Times New Roman"/>
          <w:b/>
          <w:bCs/>
          <w:lang w:val="ru-RU"/>
        </w:rPr>
        <w:t xml:space="preserve"> </w:t>
      </w:r>
      <w:r w:rsidRPr="009B31BA">
        <w:rPr>
          <w:rFonts w:ascii="Georgia" w:hAnsi="Georgia" w:cs="Times New Roman"/>
          <w:b/>
          <w:bCs/>
        </w:rPr>
        <w:tab/>
      </w:r>
      <w:r w:rsidRPr="009B31BA">
        <w:rPr>
          <w:rFonts w:ascii="Georgia" w:hAnsi="Georgia" w:cs="Times New Roman"/>
          <w:b/>
          <w:bCs/>
        </w:rPr>
        <w:tab/>
      </w:r>
      <w:r w:rsidRPr="009B31BA">
        <w:rPr>
          <w:rFonts w:ascii="Georgia" w:hAnsi="Georgia" w:cs="Times New Roman"/>
          <w:b/>
          <w:bCs/>
          <w:lang w:val="ru-RU"/>
        </w:rPr>
        <w:t xml:space="preserve">    </w:t>
      </w:r>
    </w:p>
    <w:p w14:paraId="0F9DE86A" w14:textId="0FBE987D" w:rsidR="00B75E70" w:rsidRPr="009B31BA" w:rsidRDefault="00B75E70" w:rsidP="00B75E70">
      <w:pPr>
        <w:pStyle w:val="Default"/>
        <w:spacing w:line="276" w:lineRule="auto"/>
        <w:ind w:left="720" w:firstLine="720"/>
        <w:jc w:val="both"/>
        <w:rPr>
          <w:rFonts w:ascii="Georgia" w:hAnsi="Georgia"/>
          <w:lang w:val="ru-RU"/>
        </w:rPr>
      </w:pPr>
      <w:r w:rsidRPr="009B31BA">
        <w:rPr>
          <w:rFonts w:ascii="Georgia" w:eastAsia="Georgia" w:hAnsi="Georgia" w:cs="Georgia"/>
          <w:lang w:val="ru-RU"/>
        </w:rPr>
        <w:t xml:space="preserve">    </w:t>
      </w:r>
    </w:p>
    <w:p w14:paraId="24AD7EED" w14:textId="4D681B51" w:rsidR="00B75E70" w:rsidRPr="009B31BA" w:rsidRDefault="00B75E70" w:rsidP="00B75E70">
      <w:pPr>
        <w:pStyle w:val="Default"/>
        <w:spacing w:line="276" w:lineRule="auto"/>
        <w:jc w:val="both"/>
        <w:rPr>
          <w:rFonts w:ascii="Georgia" w:hAnsi="Georgia"/>
          <w:lang w:val="ru-RU"/>
        </w:rPr>
      </w:pPr>
      <w:r>
        <w:rPr>
          <w:rFonts w:ascii="Georgia" w:hAnsi="Georgia" w:cs="Times New Roman"/>
          <w:b/>
          <w:bCs/>
          <w:lang w:val="ru-RU"/>
        </w:rPr>
        <w:t>Член:</w:t>
      </w:r>
      <w:r w:rsidRPr="009B31BA">
        <w:rPr>
          <w:rFonts w:ascii="Georgia" w:hAnsi="Georgia" w:cs="Times New Roman"/>
          <w:b/>
          <w:bCs/>
        </w:rPr>
        <w:tab/>
      </w:r>
      <w:r w:rsidRPr="009B31BA">
        <w:rPr>
          <w:rFonts w:ascii="Georgia" w:hAnsi="Georgia" w:cs="Times New Roman"/>
          <w:b/>
          <w:bCs/>
        </w:rPr>
        <w:tab/>
      </w:r>
      <w:r w:rsidRPr="009B31BA">
        <w:rPr>
          <w:rFonts w:ascii="Georgia" w:hAnsi="Georgia" w:cs="Times New Roman"/>
          <w:b/>
          <w:bCs/>
          <w:lang w:val="ru-RU"/>
        </w:rPr>
        <w:t xml:space="preserve">    </w:t>
      </w:r>
    </w:p>
    <w:p w14:paraId="2EEAFD46" w14:textId="77777777" w:rsidR="00B75E70" w:rsidRPr="009B31BA" w:rsidRDefault="00B75E70" w:rsidP="00B75E70">
      <w:pPr>
        <w:pStyle w:val="Default"/>
        <w:spacing w:line="276" w:lineRule="auto"/>
        <w:jc w:val="both"/>
        <w:rPr>
          <w:rFonts w:ascii="Georgia" w:hAnsi="Georgia" w:cs="Times New Roman"/>
          <w:lang w:val="ru-RU"/>
        </w:rPr>
      </w:pPr>
    </w:p>
    <w:p w14:paraId="08034298" w14:textId="77777777" w:rsidR="00B75E70" w:rsidRPr="009B31BA" w:rsidRDefault="00B75E70" w:rsidP="00B75E70">
      <w:pPr>
        <w:pStyle w:val="Default"/>
        <w:spacing w:line="276" w:lineRule="auto"/>
        <w:jc w:val="both"/>
        <w:rPr>
          <w:rFonts w:ascii="Georgia" w:hAnsi="Georgia" w:cs="Times New Roman"/>
          <w:b/>
          <w:bCs/>
        </w:rPr>
      </w:pPr>
    </w:p>
    <w:p w14:paraId="001E84BC" w14:textId="448CB478" w:rsidR="00B75E70" w:rsidRPr="009B31BA" w:rsidRDefault="00B75E70" w:rsidP="00B75E70">
      <w:pPr>
        <w:pStyle w:val="Default"/>
        <w:spacing w:line="276" w:lineRule="auto"/>
        <w:jc w:val="both"/>
        <w:rPr>
          <w:rFonts w:ascii="Georgia" w:hAnsi="Georgia"/>
          <w:lang w:val="ru-RU"/>
        </w:rPr>
      </w:pPr>
      <w:r w:rsidRPr="009B31BA">
        <w:rPr>
          <w:rFonts w:ascii="Georgia" w:hAnsi="Georgia" w:cs="Times New Roman"/>
          <w:b/>
          <w:bCs/>
          <w:lang w:val="ru-RU"/>
        </w:rPr>
        <w:t xml:space="preserve">Научно поле: </w:t>
      </w:r>
      <w:r>
        <w:rPr>
          <w:rFonts w:ascii="Georgia" w:hAnsi="Georgia" w:cs="Times New Roman"/>
          <w:lang w:val="ru-RU"/>
        </w:rPr>
        <w:t>Стоматолошки науки</w:t>
      </w:r>
      <w:r w:rsidRPr="009B31BA">
        <w:rPr>
          <w:rFonts w:ascii="Georgia" w:hAnsi="Georgia" w:cs="Times New Roman"/>
          <w:lang w:val="ru-RU"/>
        </w:rPr>
        <w:t xml:space="preserve"> </w:t>
      </w:r>
    </w:p>
    <w:p w14:paraId="2DD6C6A9" w14:textId="0ACA5245" w:rsidR="00B75E70" w:rsidRPr="009B31BA" w:rsidRDefault="00B75E70" w:rsidP="00B75E70">
      <w:pPr>
        <w:pStyle w:val="Default"/>
        <w:spacing w:line="276" w:lineRule="auto"/>
        <w:jc w:val="both"/>
        <w:rPr>
          <w:rFonts w:ascii="Georgia" w:hAnsi="Georgia"/>
          <w:lang w:val="ru-RU"/>
        </w:rPr>
      </w:pPr>
      <w:r w:rsidRPr="009B31BA">
        <w:rPr>
          <w:rFonts w:ascii="Georgia" w:hAnsi="Georgia" w:cs="Times New Roman"/>
          <w:b/>
          <w:bCs/>
          <w:lang w:val="ru-RU"/>
        </w:rPr>
        <w:t xml:space="preserve">Научна област: </w:t>
      </w:r>
      <w:r>
        <w:rPr>
          <w:rFonts w:ascii="Georgia" w:hAnsi="Georgia" w:cs="Times New Roman"/>
          <w:lang w:val="ru-RU"/>
        </w:rPr>
        <w:t>Ортодонција</w:t>
      </w:r>
      <w:r w:rsidRPr="009B31BA">
        <w:rPr>
          <w:rFonts w:ascii="Georgia" w:hAnsi="Georgia" w:cs="Times New Roman"/>
          <w:lang w:val="ru-RU"/>
        </w:rPr>
        <w:t xml:space="preserve"> </w:t>
      </w:r>
    </w:p>
    <w:p w14:paraId="4B98126E" w14:textId="4395B3E3" w:rsidR="009C33E8" w:rsidRPr="00B70534" w:rsidRDefault="009C33E8" w:rsidP="00082738">
      <w:pPr>
        <w:spacing w:line="259" w:lineRule="auto"/>
        <w:jc w:val="center"/>
        <w:rPr>
          <w:lang w:val="mk-MK"/>
        </w:rPr>
      </w:pPr>
      <w:r w:rsidRPr="00B70534">
        <w:rPr>
          <w:lang w:val="mk-MK"/>
        </w:rPr>
        <w:br w:type="page"/>
      </w:r>
    </w:p>
    <w:p w14:paraId="556D2ED0" w14:textId="0EF3F01A" w:rsidR="00082738" w:rsidRPr="00CE5E51" w:rsidRDefault="00CE5E51" w:rsidP="00CE5E51">
      <w:pPr>
        <w:rPr>
          <w:b/>
          <w:bCs/>
          <w:sz w:val="32"/>
          <w:szCs w:val="32"/>
        </w:rPr>
      </w:pPr>
      <w:r>
        <w:rPr>
          <w:b/>
          <w:bCs/>
          <w:sz w:val="32"/>
          <w:szCs w:val="32"/>
          <w:lang w:val="mk-MK"/>
        </w:rPr>
        <w:lastRenderedPageBreak/>
        <w:t>Кратка содржина</w:t>
      </w:r>
    </w:p>
    <w:p w14:paraId="693CF480" w14:textId="30BD64C2" w:rsidR="00082738" w:rsidRPr="009726F8" w:rsidRDefault="009726F8" w:rsidP="00082738">
      <w:pPr>
        <w:spacing w:line="360" w:lineRule="auto"/>
        <w:rPr>
          <w:szCs w:val="24"/>
          <w:lang w:val="mk-MK"/>
        </w:rPr>
      </w:pPr>
      <w:r>
        <w:rPr>
          <w:szCs w:val="24"/>
          <w:lang w:val="mk-MK"/>
        </w:rPr>
        <w:t xml:space="preserve">           </w:t>
      </w:r>
      <w:r w:rsidR="00082738" w:rsidRPr="00B70534">
        <w:rPr>
          <w:szCs w:val="24"/>
        </w:rPr>
        <w:t>Трети</w:t>
      </w:r>
      <w:r>
        <w:rPr>
          <w:szCs w:val="24"/>
        </w:rPr>
        <w:t>те молари во ортодонтската прак</w:t>
      </w:r>
      <w:r>
        <w:rPr>
          <w:szCs w:val="24"/>
          <w:lang w:val="mk-MK"/>
        </w:rPr>
        <w:t>тик</w:t>
      </w:r>
      <w:r w:rsidR="00F0092F">
        <w:rPr>
          <w:szCs w:val="24"/>
        </w:rPr>
        <w:t>а</w:t>
      </w:r>
      <w:r w:rsidR="00082738" w:rsidRPr="00B70534">
        <w:rPr>
          <w:szCs w:val="24"/>
        </w:rPr>
        <w:t xml:space="preserve"> претставуваат го</w:t>
      </w:r>
      <w:r>
        <w:rPr>
          <w:szCs w:val="24"/>
        </w:rPr>
        <w:t xml:space="preserve">лем предизвик од повеќе аспекти. Како последни заби во денталниот лак, можностите и прогнозата </w:t>
      </w:r>
      <w:r w:rsidR="00082738" w:rsidRPr="00B70534">
        <w:rPr>
          <w:szCs w:val="24"/>
        </w:rPr>
        <w:t>за нивното сместување во забниот низ се дис</w:t>
      </w:r>
      <w:r w:rsidR="00AC3B8C">
        <w:rPr>
          <w:szCs w:val="24"/>
        </w:rPr>
        <w:t>кутабилни.</w:t>
      </w:r>
      <w:r w:rsidR="00AC3B8C">
        <w:rPr>
          <w:szCs w:val="24"/>
          <w:lang w:val="mk-MK"/>
        </w:rPr>
        <w:t xml:space="preserve"> </w:t>
      </w:r>
      <w:r>
        <w:rPr>
          <w:szCs w:val="24"/>
        </w:rPr>
        <w:t>Дилемите се присутни</w:t>
      </w:r>
      <w:r w:rsidR="00082738" w:rsidRPr="00B70534">
        <w:rPr>
          <w:szCs w:val="24"/>
        </w:rPr>
        <w:t xml:space="preserve"> и во однос </w:t>
      </w:r>
      <w:proofErr w:type="gramStart"/>
      <w:r w:rsidR="00082738" w:rsidRPr="00B70534">
        <w:rPr>
          <w:szCs w:val="24"/>
        </w:rPr>
        <w:t>на  нивната</w:t>
      </w:r>
      <w:proofErr w:type="gramEnd"/>
      <w:r w:rsidR="00082738" w:rsidRPr="00B70534">
        <w:rPr>
          <w:szCs w:val="24"/>
        </w:rPr>
        <w:t xml:space="preserve"> улога и влијание</w:t>
      </w:r>
      <w:r w:rsidR="00AC3B8C">
        <w:rPr>
          <w:szCs w:val="24"/>
          <w:lang w:val="mk-MK"/>
        </w:rPr>
        <w:t>то</w:t>
      </w:r>
      <w:r w:rsidR="00082738" w:rsidRPr="00B70534">
        <w:rPr>
          <w:szCs w:val="24"/>
        </w:rPr>
        <w:t xml:space="preserve"> во појавата на терциерна</w:t>
      </w:r>
      <w:r w:rsidR="00AC3B8C">
        <w:rPr>
          <w:szCs w:val="24"/>
          <w:lang w:val="mk-MK"/>
        </w:rPr>
        <w:t>та</w:t>
      </w:r>
      <w:r w:rsidR="00082738" w:rsidRPr="00B70534">
        <w:rPr>
          <w:szCs w:val="24"/>
        </w:rPr>
        <w:t xml:space="preserve"> збиеност од една</w:t>
      </w:r>
      <w:r w:rsidR="00AC3B8C">
        <w:rPr>
          <w:szCs w:val="24"/>
        </w:rPr>
        <w:t xml:space="preserve"> страна, како и нивната улога </w:t>
      </w:r>
      <w:r w:rsidR="00AC3B8C">
        <w:rPr>
          <w:szCs w:val="24"/>
          <w:lang w:val="mk-MK"/>
        </w:rPr>
        <w:t>од</w:t>
      </w:r>
      <w:r w:rsidR="00AC3B8C">
        <w:rPr>
          <w:szCs w:val="24"/>
        </w:rPr>
        <w:t xml:space="preserve"> појава</w:t>
      </w:r>
      <w:r w:rsidR="00082738" w:rsidRPr="00B70534">
        <w:rPr>
          <w:szCs w:val="24"/>
        </w:rPr>
        <w:t xml:space="preserve"> на рецидив по за</w:t>
      </w:r>
      <w:r>
        <w:rPr>
          <w:szCs w:val="24"/>
        </w:rPr>
        <w:t>вршениот ортодонтски третман</w:t>
      </w:r>
      <w:r>
        <w:rPr>
          <w:szCs w:val="24"/>
          <w:lang w:val="mk-MK"/>
        </w:rPr>
        <w:t>.</w:t>
      </w:r>
    </w:p>
    <w:p w14:paraId="627CC1EB" w14:textId="47B82B31" w:rsidR="00082738" w:rsidRPr="00B70534" w:rsidRDefault="00082738" w:rsidP="00082738">
      <w:pPr>
        <w:spacing w:line="360" w:lineRule="auto"/>
        <w:ind w:firstLine="720"/>
        <w:rPr>
          <w:szCs w:val="24"/>
        </w:rPr>
      </w:pPr>
      <w:r w:rsidRPr="00B70534">
        <w:rPr>
          <w:szCs w:val="24"/>
        </w:rPr>
        <w:t>Сите овие податоци ги прават третите молари предмет на</w:t>
      </w:r>
      <w:r w:rsidR="009726F8">
        <w:rPr>
          <w:szCs w:val="24"/>
        </w:rPr>
        <w:t xml:space="preserve"> голем број испитувања и студии</w:t>
      </w:r>
      <w:r w:rsidRPr="00B70534">
        <w:rPr>
          <w:szCs w:val="24"/>
        </w:rPr>
        <w:t>, а с</w:t>
      </w:r>
      <w:r w:rsidR="00AC3B8C">
        <w:rPr>
          <w:rFonts w:cs="Cambria"/>
          <w:szCs w:val="24"/>
        </w:rPr>
        <w:t>è</w:t>
      </w:r>
      <w:r w:rsidRPr="00B70534">
        <w:rPr>
          <w:szCs w:val="24"/>
        </w:rPr>
        <w:t xml:space="preserve"> со цел да </w:t>
      </w:r>
      <w:r w:rsidR="00AC3B8C">
        <w:rPr>
          <w:szCs w:val="24"/>
          <w:lang w:val="mk-MK"/>
        </w:rPr>
        <w:t xml:space="preserve">се </w:t>
      </w:r>
      <w:r w:rsidRPr="00B70534">
        <w:rPr>
          <w:szCs w:val="24"/>
        </w:rPr>
        <w:t>утврди нивното вист</w:t>
      </w:r>
      <w:r w:rsidR="009726F8">
        <w:rPr>
          <w:szCs w:val="24"/>
        </w:rPr>
        <w:t>инско значење од повеќе аспекти</w:t>
      </w:r>
      <w:r w:rsidRPr="00B70534">
        <w:rPr>
          <w:szCs w:val="24"/>
        </w:rPr>
        <w:t>: од поставувањето на дијагноза со примена на</w:t>
      </w:r>
      <w:r w:rsidR="00C5611A">
        <w:rPr>
          <w:szCs w:val="24"/>
        </w:rPr>
        <w:t xml:space="preserve"> различни радиографски техники</w:t>
      </w:r>
      <w:r w:rsidRPr="00B70534">
        <w:rPr>
          <w:szCs w:val="24"/>
        </w:rPr>
        <w:t xml:space="preserve"> </w:t>
      </w:r>
      <w:r w:rsidR="00C5611A">
        <w:rPr>
          <w:szCs w:val="24"/>
          <w:lang w:val="mk-MK"/>
        </w:rPr>
        <w:t>(</w:t>
      </w:r>
      <w:r w:rsidRPr="00B70534">
        <w:rPr>
          <w:szCs w:val="24"/>
        </w:rPr>
        <w:t>од ортопантомограм</w:t>
      </w:r>
      <w:r w:rsidR="00592241">
        <w:rPr>
          <w:szCs w:val="24"/>
          <w:lang w:val="mk-MK"/>
        </w:rPr>
        <w:t>ската снимка</w:t>
      </w:r>
      <w:r w:rsidR="00C5611A">
        <w:rPr>
          <w:szCs w:val="24"/>
          <w:lang w:val="mk-MK"/>
        </w:rPr>
        <w:t>)</w:t>
      </w:r>
      <w:r w:rsidR="009726F8">
        <w:rPr>
          <w:szCs w:val="24"/>
        </w:rPr>
        <w:t>, па сè</w:t>
      </w:r>
      <w:r w:rsidRPr="00B70534">
        <w:rPr>
          <w:szCs w:val="24"/>
        </w:rPr>
        <w:t xml:space="preserve"> до 3</w:t>
      </w:r>
      <w:r w:rsidR="00592241">
        <w:rPr>
          <w:szCs w:val="24"/>
          <w:lang w:val="mk-MK"/>
        </w:rPr>
        <w:t xml:space="preserve">Д </w:t>
      </w:r>
      <w:r w:rsidRPr="00B70534">
        <w:rPr>
          <w:szCs w:val="24"/>
        </w:rPr>
        <w:t>ком</w:t>
      </w:r>
      <w:r w:rsidR="00592241">
        <w:rPr>
          <w:szCs w:val="24"/>
          <w:lang w:val="mk-MK"/>
        </w:rPr>
        <w:t>п</w:t>
      </w:r>
      <w:r w:rsidR="009726F8">
        <w:rPr>
          <w:szCs w:val="24"/>
        </w:rPr>
        <w:t>јутерската</w:t>
      </w:r>
      <w:r w:rsidR="009726F8">
        <w:rPr>
          <w:szCs w:val="24"/>
          <w:lang w:val="mk-MK"/>
        </w:rPr>
        <w:t xml:space="preserve"> </w:t>
      </w:r>
      <w:r w:rsidRPr="00B70534">
        <w:rPr>
          <w:szCs w:val="24"/>
        </w:rPr>
        <w:t>томографија; потоа процена на просторот за нивно смест</w:t>
      </w:r>
      <w:r w:rsidR="00C5611A">
        <w:rPr>
          <w:szCs w:val="24"/>
        </w:rPr>
        <w:t>ување во забниот низ; процена</w:t>
      </w:r>
      <w:r w:rsidR="00C5611A">
        <w:rPr>
          <w:szCs w:val="24"/>
          <w:lang w:val="mk-MK"/>
        </w:rPr>
        <w:t xml:space="preserve"> за тоа</w:t>
      </w:r>
      <w:r w:rsidRPr="00B70534">
        <w:rPr>
          <w:szCs w:val="24"/>
        </w:rPr>
        <w:t xml:space="preserve"> дали и кога е </w:t>
      </w:r>
      <w:r w:rsidR="009726F8">
        <w:rPr>
          <w:szCs w:val="24"/>
        </w:rPr>
        <w:t xml:space="preserve">оправдана нивната екстракција; </w:t>
      </w:r>
      <w:r w:rsidRPr="00B70534">
        <w:rPr>
          <w:szCs w:val="24"/>
        </w:rPr>
        <w:t xml:space="preserve">дали воопшто има потреба од истата; каква е нивната улога како генератори на сила која доведува или </w:t>
      </w:r>
      <w:r w:rsidR="00AC3B8C">
        <w:rPr>
          <w:szCs w:val="24"/>
        </w:rPr>
        <w:t xml:space="preserve">не доведува до појава на антериорна мандибуларна збиеност; </w:t>
      </w:r>
      <w:r w:rsidR="00AC3B8C">
        <w:rPr>
          <w:szCs w:val="24"/>
          <w:lang w:val="mk-MK"/>
        </w:rPr>
        <w:t>д</w:t>
      </w:r>
      <w:r w:rsidRPr="00B70534">
        <w:rPr>
          <w:szCs w:val="24"/>
        </w:rPr>
        <w:t>о кој степен влијаат на појавата на релапс</w:t>
      </w:r>
      <w:r w:rsidR="004C0E6D" w:rsidRPr="00B70534">
        <w:rPr>
          <w:szCs w:val="24"/>
          <w:lang w:val="mk-MK"/>
        </w:rPr>
        <w:t xml:space="preserve"> по завршениот ортодонтски третман</w:t>
      </w:r>
      <w:r w:rsidRPr="00B70534">
        <w:rPr>
          <w:szCs w:val="24"/>
        </w:rPr>
        <w:t xml:space="preserve">. </w:t>
      </w:r>
    </w:p>
    <w:p w14:paraId="67283208" w14:textId="0BB452C0" w:rsidR="00082738" w:rsidRPr="00B70534" w:rsidRDefault="009726F8" w:rsidP="00082738">
      <w:pPr>
        <w:spacing w:line="360" w:lineRule="auto"/>
        <w:ind w:firstLine="720"/>
        <w:rPr>
          <w:szCs w:val="24"/>
        </w:rPr>
      </w:pPr>
      <w:r>
        <w:rPr>
          <w:szCs w:val="24"/>
          <w:lang w:val="mk-MK"/>
        </w:rPr>
        <w:t xml:space="preserve">  </w:t>
      </w:r>
      <w:r w:rsidR="00082738" w:rsidRPr="00B70534">
        <w:rPr>
          <w:szCs w:val="24"/>
        </w:rPr>
        <w:t>Нашата</w:t>
      </w:r>
      <w:r w:rsidR="00AC3B8C">
        <w:rPr>
          <w:szCs w:val="24"/>
        </w:rPr>
        <w:t xml:space="preserve"> студија е спроведена со цел </w:t>
      </w:r>
      <w:r w:rsidR="00AC3B8C">
        <w:rPr>
          <w:szCs w:val="24"/>
          <w:lang w:val="mk-MK"/>
        </w:rPr>
        <w:t>преку</w:t>
      </w:r>
      <w:r w:rsidR="00AC3B8C">
        <w:rPr>
          <w:szCs w:val="24"/>
        </w:rPr>
        <w:t xml:space="preserve"> анализа на овие </w:t>
      </w:r>
      <w:r w:rsidR="00082738" w:rsidRPr="00B70534">
        <w:rPr>
          <w:szCs w:val="24"/>
        </w:rPr>
        <w:t xml:space="preserve">податоци од литературата, </w:t>
      </w:r>
      <w:r w:rsidR="00AC3B8C">
        <w:rPr>
          <w:szCs w:val="24"/>
          <w:lang w:val="mk-MK"/>
        </w:rPr>
        <w:t xml:space="preserve">да </w:t>
      </w:r>
      <w:r w:rsidR="00AC3B8C">
        <w:rPr>
          <w:szCs w:val="24"/>
        </w:rPr>
        <w:t xml:space="preserve">добиеме насоки </w:t>
      </w:r>
      <w:r w:rsidR="00AC3B8C">
        <w:rPr>
          <w:szCs w:val="24"/>
          <w:lang w:val="mk-MK"/>
        </w:rPr>
        <w:t>за</w:t>
      </w:r>
      <w:r w:rsidR="00AC3B8C">
        <w:rPr>
          <w:szCs w:val="24"/>
        </w:rPr>
        <w:t xml:space="preserve"> поставување на дијагноза </w:t>
      </w:r>
      <w:proofErr w:type="gramStart"/>
      <w:r w:rsidR="00AC3B8C">
        <w:rPr>
          <w:szCs w:val="24"/>
        </w:rPr>
        <w:t>и  одредување</w:t>
      </w:r>
      <w:proofErr w:type="gramEnd"/>
      <w:r w:rsidR="00AC3B8C">
        <w:rPr>
          <w:szCs w:val="24"/>
        </w:rPr>
        <w:t xml:space="preserve"> на план на ортодонтскиот третман; при</w:t>
      </w:r>
      <w:r w:rsidR="00082738" w:rsidRPr="00B70534">
        <w:rPr>
          <w:szCs w:val="24"/>
        </w:rPr>
        <w:t>што истите би ни помогнале и во одредување н</w:t>
      </w:r>
      <w:r>
        <w:rPr>
          <w:szCs w:val="24"/>
        </w:rPr>
        <w:t xml:space="preserve">а судбината на третите молари, </w:t>
      </w:r>
      <w:r w:rsidR="00082738" w:rsidRPr="00B70534">
        <w:rPr>
          <w:szCs w:val="24"/>
        </w:rPr>
        <w:t>со што ќе се избег</w:t>
      </w:r>
      <w:r>
        <w:rPr>
          <w:szCs w:val="24"/>
        </w:rPr>
        <w:t xml:space="preserve">нат одредени несакани последици; </w:t>
      </w:r>
      <w:r w:rsidR="00C5611A">
        <w:rPr>
          <w:szCs w:val="24"/>
        </w:rPr>
        <w:t xml:space="preserve">а </w:t>
      </w:r>
      <w:r w:rsidR="00082738" w:rsidRPr="00B70534">
        <w:rPr>
          <w:szCs w:val="24"/>
        </w:rPr>
        <w:t>тоа ќе ни овозможи пост</w:t>
      </w:r>
      <w:r w:rsidR="00AC3B8C">
        <w:rPr>
          <w:szCs w:val="24"/>
        </w:rPr>
        <w:t xml:space="preserve">игнување на подобри и стабилни </w:t>
      </w:r>
      <w:r w:rsidR="00C5611A">
        <w:rPr>
          <w:szCs w:val="24"/>
        </w:rPr>
        <w:t xml:space="preserve">оклузални, </w:t>
      </w:r>
      <w:r w:rsidR="00082738" w:rsidRPr="00B70534">
        <w:rPr>
          <w:szCs w:val="24"/>
        </w:rPr>
        <w:t>функционални и естетски резултати.</w:t>
      </w:r>
    </w:p>
    <w:p w14:paraId="38E98C92" w14:textId="77777777" w:rsidR="009726F8" w:rsidRDefault="009726F8" w:rsidP="009C33E8">
      <w:pPr>
        <w:rPr>
          <w:lang w:val="mk-MK"/>
        </w:rPr>
      </w:pPr>
    </w:p>
    <w:p w14:paraId="72C29D8B" w14:textId="77777777" w:rsidR="009726F8" w:rsidRDefault="009726F8" w:rsidP="009C33E8">
      <w:pPr>
        <w:rPr>
          <w:lang w:val="mk-MK"/>
        </w:rPr>
      </w:pPr>
    </w:p>
    <w:p w14:paraId="2F22DBE7" w14:textId="77777777" w:rsidR="009726F8" w:rsidRPr="009726F8" w:rsidRDefault="009726F8" w:rsidP="009C33E8">
      <w:pPr>
        <w:rPr>
          <w:b/>
          <w:i/>
          <w:lang w:val="mk-MK"/>
        </w:rPr>
      </w:pPr>
    </w:p>
    <w:p w14:paraId="08AD49A1" w14:textId="3FF49865" w:rsidR="009C33E8" w:rsidRPr="00B70534" w:rsidRDefault="009C33E8" w:rsidP="009C33E8">
      <w:pPr>
        <w:rPr>
          <w:lang w:val="mk-MK"/>
        </w:rPr>
      </w:pPr>
      <w:r w:rsidRPr="009726F8">
        <w:rPr>
          <w:b/>
          <w:i/>
          <w:lang w:val="mk-MK"/>
        </w:rPr>
        <w:t>Клучни зборови:</w:t>
      </w:r>
      <w:r w:rsidR="00082738" w:rsidRPr="00B70534">
        <w:rPr>
          <w:lang w:val="mk-MK"/>
        </w:rPr>
        <w:t xml:space="preserve"> трети молари во ортодонтската практика</w:t>
      </w:r>
      <w:r w:rsidRPr="00B70534">
        <w:rPr>
          <w:lang w:val="mk-MK"/>
        </w:rPr>
        <w:t xml:space="preserve">, </w:t>
      </w:r>
      <w:r w:rsidR="00DF24CD" w:rsidRPr="00B70534">
        <w:rPr>
          <w:lang w:val="mk-MK"/>
        </w:rPr>
        <w:t>дијаг</w:t>
      </w:r>
      <w:r w:rsidR="00AC3B8C">
        <w:rPr>
          <w:lang w:val="mk-MK"/>
        </w:rPr>
        <w:t>н</w:t>
      </w:r>
      <w:r w:rsidR="00DF24CD" w:rsidRPr="00B70534">
        <w:rPr>
          <w:lang w:val="mk-MK"/>
        </w:rPr>
        <w:t xml:space="preserve">остички процедури за трети молари, </w:t>
      </w:r>
      <w:r w:rsidR="00AC3B8C">
        <w:rPr>
          <w:lang w:val="mk-MK"/>
        </w:rPr>
        <w:t>антер</w:t>
      </w:r>
      <w:r w:rsidR="00082738" w:rsidRPr="00B70534">
        <w:rPr>
          <w:lang w:val="mk-MK"/>
        </w:rPr>
        <w:t>иорна мандибуларна збиеност, индикации за екстракција на трети молари</w:t>
      </w:r>
      <w:r w:rsidR="009726F8">
        <w:rPr>
          <w:lang w:val="mk-MK"/>
        </w:rPr>
        <w:t>.</w:t>
      </w:r>
    </w:p>
    <w:p w14:paraId="46F7D92D" w14:textId="77777777" w:rsidR="00E24ED9" w:rsidRDefault="00E24ED9" w:rsidP="009C33E8"/>
    <w:p w14:paraId="3F4EC34D" w14:textId="77777777" w:rsidR="00CE5E51" w:rsidRDefault="00CE5E51" w:rsidP="009C33E8"/>
    <w:p w14:paraId="4BA7411B" w14:textId="77777777" w:rsidR="00CE5E51" w:rsidRPr="00CE5E51" w:rsidRDefault="00CE5E51" w:rsidP="009C33E8"/>
    <w:p w14:paraId="29442C6A" w14:textId="0BF346E8" w:rsidR="00DF24CD" w:rsidRPr="00CE5E51" w:rsidRDefault="009C33E8" w:rsidP="009C33E8">
      <w:pPr>
        <w:rPr>
          <w:b/>
          <w:bCs/>
          <w:sz w:val="32"/>
          <w:szCs w:val="32"/>
        </w:rPr>
      </w:pPr>
      <w:r w:rsidRPr="00B70534">
        <w:rPr>
          <w:b/>
          <w:bCs/>
          <w:sz w:val="32"/>
          <w:szCs w:val="32"/>
          <w:lang w:val="mk-MK"/>
        </w:rPr>
        <w:lastRenderedPageBreak/>
        <w:t>Summary</w:t>
      </w:r>
    </w:p>
    <w:p w14:paraId="42DB4D27" w14:textId="77777777" w:rsidR="00082738" w:rsidRPr="00B70534" w:rsidRDefault="00082738" w:rsidP="00082738">
      <w:pPr>
        <w:rPr>
          <w:szCs w:val="24"/>
          <w:lang w:val="mk-MK"/>
        </w:rPr>
      </w:pPr>
      <w:r w:rsidRPr="00B70534">
        <w:rPr>
          <w:szCs w:val="24"/>
          <w:lang w:val="mk-MK"/>
        </w:rPr>
        <w:t>Third molars in orthodontic practice always represent a great challenge from many aspects. As the last teeth in the dental arch, the possibilities and prognosis for their placement in the dental arch are debatable. Dilemmas are also present regarding their role and influence in the occurrence of tertiary crowding on the one hand, as well as their role in the occurrence of relapse after the completion of orthodontic treatment.</w:t>
      </w:r>
    </w:p>
    <w:p w14:paraId="722BB532" w14:textId="324C6BFF" w:rsidR="00082738" w:rsidRPr="00B70534" w:rsidRDefault="00082738" w:rsidP="00082738">
      <w:pPr>
        <w:rPr>
          <w:szCs w:val="24"/>
          <w:lang w:val="mk-MK"/>
        </w:rPr>
      </w:pPr>
      <w:r w:rsidRPr="00B70534">
        <w:rPr>
          <w:szCs w:val="24"/>
          <w:lang w:val="mk-MK"/>
        </w:rPr>
        <w:t>All these data make third molars the subject of a large number of examinations and studies, all with the aim of determining their true significance from many aspects: from establishing a diagnosis using various radiographic techniques - from the orthopantomogram to 3D computed tomography; then assessing the space for their placement in the dental arch; assessing whether and when their extraction is justified; whether there is a need for it at all; what is their role as generators of force that leads or does not lead to the occurrence of anterior mandibular crowding; to what extent they influence the occurrence of relapse</w:t>
      </w:r>
      <w:r w:rsidR="004C0E6D" w:rsidRPr="00B70534">
        <w:rPr>
          <w:szCs w:val="24"/>
          <w:lang w:val="mk-MK"/>
        </w:rPr>
        <w:t xml:space="preserve"> </w:t>
      </w:r>
      <w:r w:rsidR="004C0E6D" w:rsidRPr="00B70534">
        <w:rPr>
          <w:szCs w:val="24"/>
        </w:rPr>
        <w:t xml:space="preserve">after </w:t>
      </w:r>
      <w:r w:rsidR="001B3EAF" w:rsidRPr="00B70534">
        <w:rPr>
          <w:szCs w:val="24"/>
        </w:rPr>
        <w:t>finished</w:t>
      </w:r>
      <w:r w:rsidR="004C0E6D" w:rsidRPr="00B70534">
        <w:rPr>
          <w:szCs w:val="24"/>
        </w:rPr>
        <w:t xml:space="preserve"> orthodontic treatment</w:t>
      </w:r>
      <w:r w:rsidRPr="00B70534">
        <w:rPr>
          <w:szCs w:val="24"/>
          <w:lang w:val="mk-MK"/>
        </w:rPr>
        <w:t>.</w:t>
      </w:r>
    </w:p>
    <w:p w14:paraId="258E1757" w14:textId="1A92E2FE" w:rsidR="00082738" w:rsidRPr="00B70534" w:rsidRDefault="00082738" w:rsidP="00082738">
      <w:pPr>
        <w:rPr>
          <w:szCs w:val="24"/>
          <w:lang w:val="mk-MK"/>
        </w:rPr>
      </w:pPr>
      <w:r w:rsidRPr="00B70534">
        <w:rPr>
          <w:szCs w:val="24"/>
          <w:lang w:val="mk-MK"/>
        </w:rPr>
        <w:t xml:space="preserve">Our study was conducted in order to obtain guidance </w:t>
      </w:r>
      <w:r w:rsidR="001B3EAF" w:rsidRPr="00B70534">
        <w:rPr>
          <w:szCs w:val="24"/>
        </w:rPr>
        <w:t xml:space="preserve">in estimation  of </w:t>
      </w:r>
      <w:r w:rsidRPr="00B70534">
        <w:rPr>
          <w:szCs w:val="24"/>
          <w:lang w:val="mk-MK"/>
        </w:rPr>
        <w:t xml:space="preserve"> the diagnosis and determining the orthodontic treatment plan through the analysis of this data from the literature; which would also help us in determining the fate of the third molars, thus avoiding certain undesirable consequences; and this would allow us to achieve better and stable occlusal, functional and aesthetic results.</w:t>
      </w:r>
    </w:p>
    <w:p w14:paraId="532DA1DA" w14:textId="77777777" w:rsidR="00082738" w:rsidRPr="00CE5E51" w:rsidRDefault="00082738" w:rsidP="009C33E8">
      <w:pPr>
        <w:rPr>
          <w:b/>
          <w:bCs/>
          <w:sz w:val="32"/>
          <w:szCs w:val="32"/>
          <w:lang w:val="mk-MK"/>
        </w:rPr>
      </w:pPr>
    </w:p>
    <w:p w14:paraId="25ECB50A" w14:textId="0A85C1D7" w:rsidR="009C33E8" w:rsidRPr="00B70534" w:rsidRDefault="009C33E8" w:rsidP="00E24ED9">
      <w:pPr>
        <w:rPr>
          <w:lang w:val="mk-MK"/>
        </w:rPr>
      </w:pPr>
      <w:r w:rsidRPr="00CE5E51">
        <w:rPr>
          <w:b/>
          <w:lang w:val="mk-MK"/>
        </w:rPr>
        <w:t>Keywords:</w:t>
      </w:r>
      <w:r w:rsidR="00DF24CD" w:rsidRPr="00B70534">
        <w:rPr>
          <w:lang w:val="mk-MK"/>
        </w:rPr>
        <w:t xml:space="preserve"> third molars in orthodontic practice, </w:t>
      </w:r>
      <w:r w:rsidR="00DF24CD" w:rsidRPr="00B70534">
        <w:t xml:space="preserve">diagnostic procedures for third molars, </w:t>
      </w:r>
      <w:r w:rsidR="00DF24CD" w:rsidRPr="00B70534">
        <w:rPr>
          <w:lang w:val="mk-MK"/>
        </w:rPr>
        <w:t>anterior mandibular crowding, indications for extraction of third molars</w:t>
      </w:r>
    </w:p>
    <w:p w14:paraId="02CC2CFD" w14:textId="77777777" w:rsidR="00082738" w:rsidRPr="00B70534" w:rsidRDefault="00082738" w:rsidP="00E24ED9">
      <w:pPr>
        <w:rPr>
          <w:lang w:val="mk-MK"/>
        </w:rPr>
      </w:pPr>
    </w:p>
    <w:p w14:paraId="44F2E17B" w14:textId="77777777" w:rsidR="00082738" w:rsidRDefault="00082738" w:rsidP="00E24ED9"/>
    <w:p w14:paraId="6A79845E" w14:textId="77777777" w:rsidR="00CE5E51" w:rsidRDefault="00CE5E51" w:rsidP="00E24ED9"/>
    <w:p w14:paraId="52D80900" w14:textId="77777777" w:rsidR="00CE5E51" w:rsidRPr="00CE5E51" w:rsidRDefault="00CE5E51" w:rsidP="00E24ED9"/>
    <w:p w14:paraId="6C2BB548" w14:textId="77777777" w:rsidR="00082738" w:rsidRPr="00B70534" w:rsidRDefault="00082738" w:rsidP="00E24ED9">
      <w:pPr>
        <w:rPr>
          <w:lang w:val="mk-MK"/>
        </w:rPr>
      </w:pPr>
    </w:p>
    <w:p w14:paraId="347A0A8A" w14:textId="77777777" w:rsidR="00082738" w:rsidRPr="00B70534" w:rsidRDefault="00082738" w:rsidP="00E24ED9">
      <w:pPr>
        <w:rPr>
          <w:lang w:val="mk-MK"/>
        </w:rPr>
      </w:pPr>
    </w:p>
    <w:p w14:paraId="2FDB1274" w14:textId="77777777" w:rsidR="00082738" w:rsidRPr="00B70534" w:rsidRDefault="00082738" w:rsidP="00E24ED9">
      <w:pPr>
        <w:rPr>
          <w:lang w:val="mk-MK"/>
        </w:rPr>
      </w:pPr>
    </w:p>
    <w:p w14:paraId="661196AF" w14:textId="77777777" w:rsidR="00082738" w:rsidRPr="00B70534" w:rsidRDefault="00082738" w:rsidP="00E24ED9">
      <w:pPr>
        <w:rPr>
          <w:lang w:val="mk-MK"/>
        </w:rPr>
      </w:pPr>
    </w:p>
    <w:p w14:paraId="5192FFD0" w14:textId="77777777" w:rsidR="00082738" w:rsidRPr="00B70534" w:rsidRDefault="00082738" w:rsidP="00E24ED9">
      <w:pPr>
        <w:rPr>
          <w:lang w:val="mk-MK"/>
        </w:rPr>
      </w:pPr>
    </w:p>
    <w:p w14:paraId="5817B6FC" w14:textId="77777777" w:rsidR="00082738" w:rsidRPr="00B70534" w:rsidRDefault="00082738" w:rsidP="00E24ED9">
      <w:pPr>
        <w:rPr>
          <w:lang w:val="mk-MK"/>
        </w:rPr>
      </w:pPr>
    </w:p>
    <w:p w14:paraId="757DD9FF" w14:textId="77777777" w:rsidR="00082738" w:rsidRPr="00B70534" w:rsidRDefault="00082738" w:rsidP="00E24ED9">
      <w:pPr>
        <w:rPr>
          <w:lang w:val="mk-MK"/>
        </w:rPr>
      </w:pPr>
    </w:p>
    <w:sdt>
      <w:sdtPr>
        <w:rPr>
          <w:rFonts w:eastAsiaTheme="minorHAnsi" w:cstheme="minorBidi"/>
          <w:color w:val="auto"/>
          <w:sz w:val="24"/>
          <w:szCs w:val="22"/>
          <w:lang w:val="en-US"/>
        </w:rPr>
        <w:id w:val="-521395145"/>
        <w:docPartObj>
          <w:docPartGallery w:val="Table of Contents"/>
          <w:docPartUnique/>
        </w:docPartObj>
      </w:sdtPr>
      <w:sdtEndPr>
        <w:rPr>
          <w:b/>
          <w:bCs/>
          <w:noProof/>
        </w:rPr>
      </w:sdtEndPr>
      <w:sdtContent>
        <w:p w14:paraId="04EA06FF" w14:textId="77777777" w:rsidR="009C33E8" w:rsidRPr="00AC3B8C" w:rsidRDefault="009C33E8" w:rsidP="00D77E25">
          <w:pPr>
            <w:pStyle w:val="TOCHeading"/>
            <w:numPr>
              <w:ilvl w:val="0"/>
              <w:numId w:val="0"/>
            </w:numPr>
            <w:ind w:left="432"/>
            <w:jc w:val="center"/>
            <w:rPr>
              <w:b/>
            </w:rPr>
          </w:pPr>
          <w:r w:rsidRPr="00AC3B8C">
            <w:rPr>
              <w:b/>
            </w:rPr>
            <w:t>Содржина</w:t>
          </w:r>
        </w:p>
        <w:p w14:paraId="211B0741" w14:textId="77777777" w:rsidR="009C33E8" w:rsidRPr="00B70534" w:rsidRDefault="009C33E8" w:rsidP="009C33E8">
          <w:pPr>
            <w:rPr>
              <w:lang w:val="mk-MK"/>
            </w:rPr>
          </w:pPr>
        </w:p>
        <w:p w14:paraId="3B394BAB" w14:textId="283C9F6F" w:rsidR="007C6F68" w:rsidRPr="00B75E70" w:rsidRDefault="009C33E8" w:rsidP="00B75E70">
          <w:pPr>
            <w:pStyle w:val="TOC1"/>
            <w:rPr>
              <w:rFonts w:eastAsiaTheme="minorEastAsia"/>
              <w:noProof/>
              <w:sz w:val="22"/>
            </w:rPr>
          </w:pPr>
          <w:r w:rsidRPr="00B75E70">
            <w:fldChar w:fldCharType="begin"/>
          </w:r>
          <w:r w:rsidRPr="00B75E70">
            <w:instrText xml:space="preserve"> TOC \o "1-3" \h \z \u </w:instrText>
          </w:r>
          <w:r w:rsidRPr="00B75E70">
            <w:fldChar w:fldCharType="separate"/>
          </w:r>
          <w:hyperlink w:anchor="_Toc116241795" w:history="1">
            <w:r w:rsidR="007C6F68" w:rsidRPr="00B75E70">
              <w:rPr>
                <w:rStyle w:val="Hyperlink"/>
                <w:b/>
                <w:noProof/>
              </w:rPr>
              <w:t>1.</w:t>
            </w:r>
            <w:r w:rsidR="007C6F68" w:rsidRPr="00B75E70">
              <w:rPr>
                <w:rFonts w:eastAsiaTheme="minorEastAsia"/>
                <w:noProof/>
                <w:sz w:val="22"/>
              </w:rPr>
              <w:tab/>
            </w:r>
            <w:r w:rsidR="007C6F68" w:rsidRPr="00B75E70">
              <w:rPr>
                <w:rStyle w:val="Hyperlink"/>
                <w:b/>
                <w:noProof/>
              </w:rPr>
              <w:t>В</w:t>
            </w:r>
            <w:r w:rsidR="00B75E70" w:rsidRPr="00B75E70">
              <w:rPr>
                <w:rStyle w:val="Hyperlink"/>
                <w:b/>
                <w:noProof/>
                <w:lang w:val="mk-MK"/>
              </w:rPr>
              <w:t>ОВЕД</w:t>
            </w:r>
            <w:r w:rsidR="007C6F68" w:rsidRPr="00B75E70">
              <w:rPr>
                <w:noProof/>
                <w:webHidden/>
              </w:rPr>
              <w:tab/>
            </w:r>
            <w:r w:rsidR="007C6F68" w:rsidRPr="00B75E70">
              <w:rPr>
                <w:noProof/>
                <w:webHidden/>
              </w:rPr>
              <w:fldChar w:fldCharType="begin"/>
            </w:r>
            <w:r w:rsidR="007C6F68" w:rsidRPr="00B75E70">
              <w:rPr>
                <w:noProof/>
                <w:webHidden/>
              </w:rPr>
              <w:instrText xml:space="preserve"> PAGEREF _Toc116241795 \h </w:instrText>
            </w:r>
            <w:r w:rsidR="007C6F68" w:rsidRPr="00B75E70">
              <w:rPr>
                <w:noProof/>
                <w:webHidden/>
              </w:rPr>
            </w:r>
            <w:r w:rsidR="007C6F68" w:rsidRPr="00B75E70">
              <w:rPr>
                <w:noProof/>
                <w:webHidden/>
              </w:rPr>
              <w:fldChar w:fldCharType="separate"/>
            </w:r>
            <w:r w:rsidR="00572BDC">
              <w:rPr>
                <w:noProof/>
                <w:webHidden/>
              </w:rPr>
              <w:t>1</w:t>
            </w:r>
            <w:r w:rsidR="007C6F68" w:rsidRPr="00B75E70">
              <w:rPr>
                <w:noProof/>
                <w:webHidden/>
              </w:rPr>
              <w:fldChar w:fldCharType="end"/>
            </w:r>
          </w:hyperlink>
        </w:p>
        <w:p w14:paraId="2018C34D" w14:textId="6015C4E0" w:rsidR="007C6F68" w:rsidRPr="00B75E70" w:rsidRDefault="00572BDC" w:rsidP="00B75E70">
          <w:pPr>
            <w:pStyle w:val="TOC1"/>
            <w:rPr>
              <w:rFonts w:eastAsiaTheme="minorEastAsia"/>
              <w:noProof/>
              <w:sz w:val="22"/>
            </w:rPr>
          </w:pPr>
          <w:hyperlink w:anchor="_Toc116241796" w:history="1">
            <w:r w:rsidR="007C6F68" w:rsidRPr="00B75E70">
              <w:rPr>
                <w:rStyle w:val="Hyperlink"/>
                <w:b/>
                <w:noProof/>
              </w:rPr>
              <w:t>2.</w:t>
            </w:r>
            <w:r w:rsidR="007C6F68" w:rsidRPr="00B75E70">
              <w:rPr>
                <w:rFonts w:eastAsiaTheme="minorEastAsia"/>
                <w:noProof/>
                <w:sz w:val="22"/>
              </w:rPr>
              <w:tab/>
            </w:r>
            <w:r w:rsidR="004C0E6D" w:rsidRPr="00B75E70">
              <w:rPr>
                <w:rStyle w:val="Hyperlink"/>
                <w:b/>
                <w:noProof/>
                <w:lang w:val="mk-MK"/>
              </w:rPr>
              <w:t>П</w:t>
            </w:r>
            <w:r w:rsidR="00B75E70" w:rsidRPr="00B75E70">
              <w:rPr>
                <w:rStyle w:val="Hyperlink"/>
                <w:b/>
                <w:noProof/>
                <w:lang w:val="mk-MK"/>
              </w:rPr>
              <w:t>РЕГЛЕД НА ЛИТЕРАТУРАТА</w:t>
            </w:r>
            <w:r w:rsidR="007C6F68" w:rsidRPr="00B75E70">
              <w:rPr>
                <w:noProof/>
                <w:webHidden/>
              </w:rPr>
              <w:tab/>
            </w:r>
            <w:r>
              <w:rPr>
                <w:noProof/>
                <w:webHidden/>
                <w:lang w:val="mk-MK"/>
              </w:rPr>
              <w:t>3</w:t>
            </w:r>
          </w:hyperlink>
        </w:p>
        <w:p w14:paraId="71093530" w14:textId="6E583ACF" w:rsidR="007C6F68" w:rsidRPr="00B75E70" w:rsidRDefault="00572BDC" w:rsidP="00B75E70">
          <w:pPr>
            <w:pStyle w:val="TOC1"/>
            <w:rPr>
              <w:rFonts w:eastAsiaTheme="minorEastAsia"/>
              <w:noProof/>
              <w:sz w:val="22"/>
              <w:lang w:val="mk-MK"/>
            </w:rPr>
          </w:pPr>
          <w:hyperlink w:anchor="_Toc116241797" w:history="1">
            <w:r w:rsidR="007C6F68" w:rsidRPr="00B75E70">
              <w:rPr>
                <w:rStyle w:val="Hyperlink"/>
                <w:b/>
                <w:noProof/>
              </w:rPr>
              <w:t>3.</w:t>
            </w:r>
            <w:r w:rsidR="007C6F68" w:rsidRPr="00B75E70">
              <w:rPr>
                <w:rFonts w:eastAsiaTheme="minorEastAsia"/>
                <w:noProof/>
                <w:sz w:val="22"/>
              </w:rPr>
              <w:tab/>
            </w:r>
            <w:r w:rsidR="00B75E70" w:rsidRPr="00B75E70">
              <w:rPr>
                <w:rStyle w:val="Hyperlink"/>
                <w:b/>
                <w:noProof/>
              </w:rPr>
              <w:t>Ц</w:t>
            </w:r>
            <w:r w:rsidR="00B75E70" w:rsidRPr="00B75E70">
              <w:rPr>
                <w:rStyle w:val="Hyperlink"/>
                <w:b/>
                <w:noProof/>
                <w:lang w:val="mk-MK"/>
              </w:rPr>
              <w:t>ЕЛИ НА ИСТРАЖУВАЊЕТО</w:t>
            </w:r>
            <w:r w:rsidR="007C6F68" w:rsidRPr="00B75E70">
              <w:rPr>
                <w:noProof/>
                <w:webHidden/>
              </w:rPr>
              <w:tab/>
            </w:r>
          </w:hyperlink>
          <w:r>
            <w:rPr>
              <w:noProof/>
              <w:lang w:val="mk-MK"/>
            </w:rPr>
            <w:t>7</w:t>
          </w:r>
        </w:p>
        <w:p w14:paraId="094A78F0" w14:textId="54F01E72" w:rsidR="007C6F68" w:rsidRPr="00B75E70" w:rsidRDefault="00572BDC" w:rsidP="00B75E70">
          <w:pPr>
            <w:pStyle w:val="TOC1"/>
            <w:rPr>
              <w:rFonts w:eastAsiaTheme="minorEastAsia"/>
              <w:noProof/>
              <w:sz w:val="22"/>
              <w:lang w:val="mk-MK"/>
            </w:rPr>
          </w:pPr>
          <w:r>
            <w:rPr>
              <w:noProof/>
            </w:rPr>
            <w:fldChar w:fldCharType="begin"/>
          </w:r>
          <w:r>
            <w:rPr>
              <w:noProof/>
            </w:rPr>
            <w:instrText xml:space="preserve"> HYPERLINK \l "_Toc116241798" </w:instrText>
          </w:r>
          <w:r>
            <w:rPr>
              <w:noProof/>
            </w:rPr>
          </w:r>
          <w:r>
            <w:rPr>
              <w:noProof/>
            </w:rPr>
            <w:fldChar w:fldCharType="separate"/>
          </w:r>
          <w:r w:rsidR="007C6F68" w:rsidRPr="00B75E70">
            <w:rPr>
              <w:rStyle w:val="Hyperlink"/>
              <w:b/>
              <w:noProof/>
            </w:rPr>
            <w:t>4.</w:t>
          </w:r>
          <w:r w:rsidR="007C6F68" w:rsidRPr="00B75E70">
            <w:rPr>
              <w:rFonts w:eastAsiaTheme="minorEastAsia"/>
              <w:noProof/>
              <w:sz w:val="22"/>
            </w:rPr>
            <w:tab/>
          </w:r>
          <w:r w:rsidR="00B75E70" w:rsidRPr="00B75E70">
            <w:rPr>
              <w:rStyle w:val="Hyperlink"/>
              <w:b/>
              <w:noProof/>
            </w:rPr>
            <w:t>М</w:t>
          </w:r>
          <w:r w:rsidR="00B75E70">
            <w:rPr>
              <w:rStyle w:val="Hyperlink"/>
              <w:b/>
              <w:noProof/>
              <w:lang w:val="mk-MK"/>
            </w:rPr>
            <w:t xml:space="preserve">АТЕРИЈАЛ И МЕТОД НА </w:t>
          </w:r>
          <w:r w:rsidR="00B75E70" w:rsidRPr="00B75E70">
            <w:rPr>
              <w:rStyle w:val="Hyperlink"/>
              <w:b/>
              <w:noProof/>
              <w:lang w:val="mk-MK"/>
            </w:rPr>
            <w:t>ИСТРАЖУВАЧКАТА РАБОТА</w:t>
          </w:r>
          <w:r w:rsidR="007C6F68" w:rsidRPr="00B75E70">
            <w:rPr>
              <w:noProof/>
              <w:webHidden/>
            </w:rPr>
            <w:tab/>
          </w:r>
          <w:r>
            <w:rPr>
              <w:noProof/>
            </w:rPr>
            <w:fldChar w:fldCharType="end"/>
          </w:r>
          <w:r>
            <w:rPr>
              <w:noProof/>
              <w:lang w:val="mk-MK"/>
            </w:rPr>
            <w:t>8</w:t>
          </w:r>
        </w:p>
        <w:p w14:paraId="090E4477" w14:textId="699B2BFE" w:rsidR="007C6F68" w:rsidRPr="00B75E70" w:rsidRDefault="00572BDC" w:rsidP="00B75E70">
          <w:pPr>
            <w:pStyle w:val="TOC1"/>
            <w:rPr>
              <w:rFonts w:eastAsiaTheme="minorEastAsia"/>
              <w:noProof/>
              <w:sz w:val="22"/>
              <w:lang w:val="mk-MK"/>
            </w:rPr>
          </w:pPr>
          <w:r>
            <w:rPr>
              <w:noProof/>
            </w:rPr>
            <w:fldChar w:fldCharType="begin"/>
          </w:r>
          <w:r>
            <w:rPr>
              <w:noProof/>
            </w:rPr>
            <w:instrText xml:space="preserve"> HYPERLINK \l "_Toc116241799" </w:instrText>
          </w:r>
          <w:r>
            <w:rPr>
              <w:noProof/>
            </w:rPr>
          </w:r>
          <w:r>
            <w:rPr>
              <w:noProof/>
            </w:rPr>
            <w:fldChar w:fldCharType="separate"/>
          </w:r>
          <w:r w:rsidR="007C6F68" w:rsidRPr="00B75E70">
            <w:rPr>
              <w:rStyle w:val="Hyperlink"/>
              <w:b/>
              <w:noProof/>
            </w:rPr>
            <w:t>5.</w:t>
          </w:r>
          <w:r w:rsidR="007C6F68" w:rsidRPr="00B75E70">
            <w:rPr>
              <w:rFonts w:eastAsiaTheme="minorEastAsia"/>
              <w:noProof/>
              <w:sz w:val="22"/>
            </w:rPr>
            <w:tab/>
          </w:r>
          <w:r w:rsidR="00B75E70" w:rsidRPr="00B75E70">
            <w:rPr>
              <w:rStyle w:val="Hyperlink"/>
              <w:b/>
              <w:noProof/>
            </w:rPr>
            <w:t>Д</w:t>
          </w:r>
          <w:r w:rsidR="00B75E70" w:rsidRPr="00B75E70">
            <w:rPr>
              <w:rStyle w:val="Hyperlink"/>
              <w:b/>
              <w:noProof/>
              <w:lang w:val="mk-MK"/>
            </w:rPr>
            <w:t>ИСКУСИЈА</w:t>
          </w:r>
          <w:r w:rsidR="007C6F68" w:rsidRPr="00B75E70">
            <w:rPr>
              <w:noProof/>
              <w:webHidden/>
            </w:rPr>
            <w:tab/>
          </w:r>
          <w:r>
            <w:rPr>
              <w:noProof/>
            </w:rPr>
            <w:fldChar w:fldCharType="end"/>
          </w:r>
          <w:r>
            <w:rPr>
              <w:noProof/>
              <w:lang w:val="mk-MK"/>
            </w:rPr>
            <w:t>9</w:t>
          </w:r>
        </w:p>
        <w:p w14:paraId="03654254" w14:textId="0BA03845" w:rsidR="007C6F68" w:rsidRPr="00B75E70" w:rsidRDefault="00572BDC" w:rsidP="00B75E70">
          <w:pPr>
            <w:pStyle w:val="TOC1"/>
            <w:rPr>
              <w:rFonts w:eastAsiaTheme="minorEastAsia"/>
              <w:noProof/>
              <w:sz w:val="22"/>
            </w:rPr>
          </w:pPr>
          <w:r>
            <w:rPr>
              <w:noProof/>
            </w:rPr>
            <w:fldChar w:fldCharType="begin"/>
          </w:r>
          <w:r>
            <w:rPr>
              <w:noProof/>
            </w:rPr>
            <w:instrText xml:space="preserve"> HYPERLINK \l "_Toc116241800" </w:instrText>
          </w:r>
          <w:r>
            <w:rPr>
              <w:noProof/>
            </w:rPr>
          </w:r>
          <w:r>
            <w:rPr>
              <w:noProof/>
            </w:rPr>
            <w:fldChar w:fldCharType="separate"/>
          </w:r>
          <w:r w:rsidR="007C6F68" w:rsidRPr="00B75E70">
            <w:rPr>
              <w:rStyle w:val="Hyperlink"/>
              <w:b/>
              <w:noProof/>
            </w:rPr>
            <w:t>6.</w:t>
          </w:r>
          <w:r w:rsidR="007C6F68" w:rsidRPr="00B75E70">
            <w:rPr>
              <w:rFonts w:eastAsiaTheme="minorEastAsia"/>
              <w:noProof/>
              <w:sz w:val="22"/>
            </w:rPr>
            <w:tab/>
          </w:r>
          <w:r w:rsidR="00B75E70" w:rsidRPr="00B75E70">
            <w:rPr>
              <w:rStyle w:val="Hyperlink"/>
              <w:b/>
              <w:noProof/>
            </w:rPr>
            <w:t>З</w:t>
          </w:r>
          <w:r w:rsidR="00B75E70" w:rsidRPr="00B75E70">
            <w:rPr>
              <w:rStyle w:val="Hyperlink"/>
              <w:b/>
              <w:noProof/>
              <w:lang w:val="mk-MK"/>
            </w:rPr>
            <w:t>АКЛУЧОК</w:t>
          </w:r>
          <w:r w:rsidR="007C6F68" w:rsidRPr="00B75E70">
            <w:rPr>
              <w:noProof/>
              <w:webHidden/>
            </w:rPr>
            <w:tab/>
          </w:r>
          <w:r>
            <w:rPr>
              <w:noProof/>
              <w:webHidden/>
              <w:lang w:val="mk-MK"/>
            </w:rPr>
            <w:t>34</w:t>
          </w:r>
          <w:r>
            <w:rPr>
              <w:noProof/>
              <w:lang w:val="mk-MK"/>
            </w:rPr>
            <w:fldChar w:fldCharType="end"/>
          </w:r>
        </w:p>
        <w:p w14:paraId="5EAE53BA" w14:textId="28BA7075" w:rsidR="007C6F68" w:rsidRPr="00B75E70" w:rsidRDefault="00572BDC" w:rsidP="00B75E70">
          <w:pPr>
            <w:pStyle w:val="TOC1"/>
            <w:rPr>
              <w:rFonts w:eastAsiaTheme="minorEastAsia"/>
              <w:noProof/>
              <w:sz w:val="22"/>
              <w:lang w:val="mk-MK"/>
            </w:rPr>
          </w:pPr>
          <w:hyperlink w:anchor="_Toc116241801" w:history="1">
            <w:r w:rsidR="007C6F68" w:rsidRPr="00B75E70">
              <w:rPr>
                <w:rStyle w:val="Hyperlink"/>
                <w:b/>
                <w:noProof/>
              </w:rPr>
              <w:t>7.</w:t>
            </w:r>
            <w:r w:rsidR="007C6F68" w:rsidRPr="00B75E70">
              <w:rPr>
                <w:rFonts w:eastAsiaTheme="minorEastAsia"/>
                <w:noProof/>
                <w:sz w:val="22"/>
              </w:rPr>
              <w:tab/>
            </w:r>
            <w:r w:rsidR="00B75E70" w:rsidRPr="00B75E70">
              <w:rPr>
                <w:rStyle w:val="Hyperlink"/>
                <w:b/>
                <w:noProof/>
              </w:rPr>
              <w:t>К</w:t>
            </w:r>
            <w:r w:rsidR="00B75E70" w:rsidRPr="00B75E70">
              <w:rPr>
                <w:rStyle w:val="Hyperlink"/>
                <w:b/>
                <w:noProof/>
                <w:lang w:val="mk-MK"/>
              </w:rPr>
              <w:t>ОРИСТЕНА ЛИТЕРАТУРА (РЕФЕРЕНЦИ)</w:t>
            </w:r>
            <w:r w:rsidR="007C6F68" w:rsidRPr="00B75E70">
              <w:rPr>
                <w:noProof/>
                <w:webHidden/>
              </w:rPr>
              <w:tab/>
            </w:r>
          </w:hyperlink>
          <w:r>
            <w:rPr>
              <w:noProof/>
              <w:lang w:val="mk-MK"/>
            </w:rPr>
            <w:t>36</w:t>
          </w:r>
        </w:p>
        <w:p w14:paraId="30486D48" w14:textId="0F7FB4A2" w:rsidR="009C33E8" w:rsidRPr="00B75E70" w:rsidRDefault="009C33E8" w:rsidP="009C33E8">
          <w:pPr>
            <w:rPr>
              <w:b/>
            </w:rPr>
          </w:pPr>
          <w:r w:rsidRPr="00B75E70">
            <w:rPr>
              <w:b/>
              <w:bCs/>
              <w:noProof/>
            </w:rPr>
            <w:fldChar w:fldCharType="end"/>
          </w:r>
        </w:p>
      </w:sdtContent>
    </w:sdt>
    <w:p w14:paraId="65953C52" w14:textId="77777777" w:rsidR="009C33E8" w:rsidRPr="00B70534" w:rsidRDefault="009C33E8" w:rsidP="009C33E8">
      <w:pPr>
        <w:rPr>
          <w:lang w:val="mk-MK"/>
        </w:rPr>
        <w:sectPr w:rsidR="009C33E8" w:rsidRPr="00B70534" w:rsidSect="00BE7544">
          <w:footerReference w:type="default" r:id="rId10"/>
          <w:pgSz w:w="11906" w:h="16838" w:code="9"/>
          <w:pgMar w:top="1440" w:right="1440" w:bottom="1440" w:left="1701" w:header="709" w:footer="709" w:gutter="0"/>
          <w:pgNumType w:start="1"/>
          <w:cols w:space="708"/>
          <w:titlePg/>
          <w:docGrid w:linePitch="360"/>
        </w:sectPr>
      </w:pPr>
      <w:bookmarkStart w:id="1" w:name="_GoBack"/>
      <w:bookmarkEnd w:id="1"/>
    </w:p>
    <w:p w14:paraId="40067EB6" w14:textId="3CA1A841" w:rsidR="001025A0" w:rsidRPr="00CE5E51" w:rsidRDefault="001025A0" w:rsidP="001025A0">
      <w:pPr>
        <w:pStyle w:val="Heading1"/>
        <w:rPr>
          <w:b/>
          <w:bCs/>
        </w:rPr>
      </w:pPr>
      <w:bookmarkStart w:id="2" w:name="_Toc116241795"/>
      <w:r w:rsidRPr="00B70534">
        <w:rPr>
          <w:b/>
          <w:bCs/>
        </w:rPr>
        <w:lastRenderedPageBreak/>
        <w:t>В</w:t>
      </w:r>
      <w:bookmarkEnd w:id="0"/>
      <w:r w:rsidR="007C6F68" w:rsidRPr="00B70534">
        <w:rPr>
          <w:b/>
          <w:bCs/>
        </w:rPr>
        <w:t>овед</w:t>
      </w:r>
      <w:bookmarkEnd w:id="2"/>
    </w:p>
    <w:p w14:paraId="32C710C0" w14:textId="4C2E3727" w:rsidR="00DF24CD" w:rsidRPr="00B70534" w:rsidRDefault="00DF24CD" w:rsidP="008E23DA">
      <w:pPr>
        <w:ind w:left="360" w:firstLine="720"/>
        <w:rPr>
          <w:szCs w:val="24"/>
        </w:rPr>
      </w:pPr>
      <w:r w:rsidRPr="00B70534">
        <w:rPr>
          <w:szCs w:val="24"/>
        </w:rPr>
        <w:t>Третите молари кај хуманата популација се последните заби кои еруптираат во забниот низ. Честопати се диску</w:t>
      </w:r>
      <w:r w:rsidR="00AC3B8C">
        <w:rPr>
          <w:szCs w:val="24"/>
        </w:rPr>
        <w:t>тира за нивното значење и улога</w:t>
      </w:r>
      <w:r w:rsidRPr="00B70534">
        <w:rPr>
          <w:szCs w:val="24"/>
        </w:rPr>
        <w:t xml:space="preserve"> т.е. дали и во колкава мера истите претставуваат потенцијален ризик по останатите заби и околните мекоткивни структури во усната празнина.</w:t>
      </w:r>
    </w:p>
    <w:p w14:paraId="19DA725D" w14:textId="7F68D211" w:rsidR="00DF24CD" w:rsidRPr="00B70534" w:rsidRDefault="008E23DA" w:rsidP="008E23DA">
      <w:pPr>
        <w:ind w:left="360" w:firstLine="360"/>
        <w:rPr>
          <w:szCs w:val="24"/>
        </w:rPr>
      </w:pPr>
      <w:r>
        <w:rPr>
          <w:szCs w:val="24"/>
          <w:lang w:val="mk-MK"/>
        </w:rPr>
        <w:t xml:space="preserve">      </w:t>
      </w:r>
      <w:r w:rsidR="00DF24CD" w:rsidRPr="00B70534">
        <w:rPr>
          <w:szCs w:val="24"/>
        </w:rPr>
        <w:t>Факт е дека</w:t>
      </w:r>
      <w:r w:rsidR="00D77E25">
        <w:rPr>
          <w:szCs w:val="24"/>
        </w:rPr>
        <w:t xml:space="preserve"> кај модерниот човек</w:t>
      </w:r>
      <w:r w:rsidR="00DF24CD" w:rsidRPr="00B70534">
        <w:rPr>
          <w:szCs w:val="24"/>
        </w:rPr>
        <w:t xml:space="preserve"> до</w:t>
      </w:r>
      <w:r>
        <w:rPr>
          <w:szCs w:val="24"/>
        </w:rPr>
        <w:t>аѓа до еволуциско намалување на</w:t>
      </w:r>
      <w:r w:rsidR="00DF24CD" w:rsidRPr="00B70534">
        <w:rPr>
          <w:szCs w:val="24"/>
        </w:rPr>
        <w:t xml:space="preserve"> димензиите на виличните бази, а паралелно со тоа се намалува и просторот за правилно позиционирање на третиот молар како последен заб во денталниот лак. Начинот на исхрана, односно отсуството на актот на мастикација на тврда храна придонесува во одреден степен за рудиментирање на вилиците. Наследниот фактор кај единката, одредени синдроми, како и конгениталните заболувања, исто така се извор за недоволна развиеност на орофацијалните структури. Отсуството на добра орална хигиена поради недостапност од соодветно четкање на последниот заб од забниот низ придонесува за предвремено кариозно оштетување на третиот молар, па дури и до негова екстракција.</w:t>
      </w:r>
    </w:p>
    <w:p w14:paraId="6C6220BD" w14:textId="0A5CCEED" w:rsidR="00DF24CD" w:rsidRPr="00B70534" w:rsidRDefault="00DF24CD" w:rsidP="008E23DA">
      <w:pPr>
        <w:ind w:left="360" w:firstLine="720"/>
        <w:rPr>
          <w:szCs w:val="24"/>
        </w:rPr>
      </w:pPr>
      <w:r w:rsidRPr="00B70534">
        <w:rPr>
          <w:bCs/>
          <w:szCs w:val="24"/>
        </w:rPr>
        <w:t>Третите молари еруптираат во период од 18 до 24-годишна возраст</w:t>
      </w:r>
      <w:r w:rsidR="00A84193">
        <w:rPr>
          <w:szCs w:val="24"/>
        </w:rPr>
        <w:t xml:space="preserve"> и се најчесто импактирани</w:t>
      </w:r>
      <w:r w:rsidRPr="00B70534">
        <w:rPr>
          <w:szCs w:val="24"/>
        </w:rPr>
        <w:t xml:space="preserve"> заби</w:t>
      </w:r>
      <w:r w:rsidRPr="00B70534">
        <w:rPr>
          <w:szCs w:val="24"/>
          <w:vertAlign w:val="superscript"/>
        </w:rPr>
        <w:t>1,2</w:t>
      </w:r>
      <w:r w:rsidRPr="00B70534">
        <w:rPr>
          <w:szCs w:val="24"/>
        </w:rPr>
        <w:t xml:space="preserve"> со пр</w:t>
      </w:r>
      <w:r w:rsidR="00C5611A">
        <w:rPr>
          <w:szCs w:val="24"/>
        </w:rPr>
        <w:t>еваленција која се движи од 9,5</w:t>
      </w:r>
      <w:r w:rsidR="00C5611A">
        <w:rPr>
          <w:szCs w:val="24"/>
          <w:lang w:val="mk-MK"/>
        </w:rPr>
        <w:t xml:space="preserve"> </w:t>
      </w:r>
      <w:r w:rsidRPr="00B70534">
        <w:rPr>
          <w:szCs w:val="24"/>
        </w:rPr>
        <w:t>% до 39</w:t>
      </w:r>
      <w:r w:rsidR="005A26D7">
        <w:rPr>
          <w:szCs w:val="24"/>
          <w:lang w:val="mk-MK"/>
        </w:rPr>
        <w:t xml:space="preserve"> </w:t>
      </w:r>
      <w:r w:rsidRPr="00B70534">
        <w:rPr>
          <w:szCs w:val="24"/>
        </w:rPr>
        <w:t>% кај различни популации</w:t>
      </w:r>
      <w:r w:rsidRPr="00B70534">
        <w:rPr>
          <w:szCs w:val="24"/>
          <w:vertAlign w:val="superscript"/>
        </w:rPr>
        <w:t>3</w:t>
      </w:r>
      <w:r w:rsidRPr="00B70534">
        <w:rPr>
          <w:szCs w:val="24"/>
        </w:rPr>
        <w:t>. Истражувањата покажале дека кај 75 % од популацијата третите молари се отстранети</w:t>
      </w:r>
      <w:r w:rsidRPr="00B70534">
        <w:rPr>
          <w:szCs w:val="24"/>
          <w:vertAlign w:val="superscript"/>
        </w:rPr>
        <w:t>4</w:t>
      </w:r>
      <w:r w:rsidRPr="00B70534">
        <w:rPr>
          <w:bCs/>
          <w:szCs w:val="24"/>
        </w:rPr>
        <w:t xml:space="preserve">. </w:t>
      </w:r>
    </w:p>
    <w:p w14:paraId="0B8EF364" w14:textId="3997BCE9" w:rsidR="00DF24CD" w:rsidRPr="00B70534" w:rsidRDefault="00DF24CD" w:rsidP="008E23DA">
      <w:pPr>
        <w:ind w:left="360" w:firstLine="720"/>
        <w:rPr>
          <w:szCs w:val="24"/>
        </w:rPr>
      </w:pPr>
      <w:r w:rsidRPr="00B70534">
        <w:rPr>
          <w:szCs w:val="24"/>
        </w:rPr>
        <w:t>Како најчеста причина за импакција се наведува: недоволен ретромоларен простор, дефицитарен максиларен и мандибуларен раст, како и дистална ерупција на трети</w:t>
      </w:r>
      <w:r w:rsidR="005A26D7">
        <w:rPr>
          <w:szCs w:val="24"/>
        </w:rPr>
        <w:t>от молар. Ставовите за улогата на третиот молар</w:t>
      </w:r>
      <w:r w:rsidRPr="00B70534">
        <w:rPr>
          <w:szCs w:val="24"/>
        </w:rPr>
        <w:t xml:space="preserve"> се мошне контроверзни, а неговото профилактичко отстранување од забниот низ се покажало како оправдано во одредени случаи</w:t>
      </w:r>
      <w:r w:rsidRPr="00B70534">
        <w:rPr>
          <w:szCs w:val="24"/>
          <w:vertAlign w:val="superscript"/>
        </w:rPr>
        <w:t>5</w:t>
      </w:r>
      <w:r w:rsidR="005A26D7">
        <w:rPr>
          <w:szCs w:val="24"/>
        </w:rPr>
        <w:t>, затоа што неговото присуство</w:t>
      </w:r>
      <w:r w:rsidR="005A26D7">
        <w:rPr>
          <w:szCs w:val="24"/>
          <w:lang w:val="mk-MK"/>
        </w:rPr>
        <w:t xml:space="preserve"> </w:t>
      </w:r>
      <w:r w:rsidRPr="00B70534">
        <w:rPr>
          <w:szCs w:val="24"/>
        </w:rPr>
        <w:t>во оралната празнина освен дејството на текот на ортодонтскиот третман може да има влијание и за појава на перикоронитис, остеитис</w:t>
      </w:r>
      <w:r w:rsidRPr="00B70534">
        <w:rPr>
          <w:szCs w:val="24"/>
          <w:vertAlign w:val="superscript"/>
        </w:rPr>
        <w:t>6</w:t>
      </w:r>
      <w:r w:rsidRPr="00B70534">
        <w:rPr>
          <w:szCs w:val="24"/>
        </w:rPr>
        <w:t>, остеомиелитис</w:t>
      </w:r>
      <w:r w:rsidRPr="00B70534">
        <w:rPr>
          <w:szCs w:val="24"/>
          <w:vertAlign w:val="superscript"/>
        </w:rPr>
        <w:t>7</w:t>
      </w:r>
      <w:r w:rsidR="005A26D7">
        <w:rPr>
          <w:szCs w:val="24"/>
        </w:rPr>
        <w:t xml:space="preserve">, </w:t>
      </w:r>
      <w:r w:rsidRPr="00B70534">
        <w:rPr>
          <w:szCs w:val="24"/>
        </w:rPr>
        <w:t>дентогени цисти</w:t>
      </w:r>
      <w:r w:rsidRPr="00B70534">
        <w:rPr>
          <w:szCs w:val="24"/>
          <w:vertAlign w:val="superscript"/>
        </w:rPr>
        <w:t>8</w:t>
      </w:r>
      <w:r w:rsidR="005A26D7">
        <w:rPr>
          <w:szCs w:val="24"/>
        </w:rPr>
        <w:t xml:space="preserve"> </w:t>
      </w:r>
      <w:r w:rsidRPr="00B70534">
        <w:rPr>
          <w:szCs w:val="24"/>
        </w:rPr>
        <w:t>или пак, да има одредена афекција на вториот молар.</w:t>
      </w:r>
    </w:p>
    <w:p w14:paraId="061BF935" w14:textId="5183109C" w:rsidR="00DF24CD" w:rsidRPr="00B70534" w:rsidRDefault="00DF24CD" w:rsidP="008E23DA">
      <w:pPr>
        <w:ind w:left="360" w:firstLine="720"/>
        <w:rPr>
          <w:szCs w:val="24"/>
        </w:rPr>
      </w:pPr>
      <w:r w:rsidRPr="00B70534">
        <w:rPr>
          <w:szCs w:val="24"/>
        </w:rPr>
        <w:t>Ортодонтите при одредување на планот за терапија, паралелно со  спроведување на низа клинички и параклинички испитувања, со примена на анализа и на гнатометриски параметри кај</w:t>
      </w:r>
      <w:r w:rsidR="005A26D7">
        <w:rPr>
          <w:szCs w:val="24"/>
          <w:lang w:val="mk-MK"/>
        </w:rPr>
        <w:t xml:space="preserve"> секоја</w:t>
      </w:r>
      <w:r w:rsidRPr="00B70534">
        <w:rPr>
          <w:szCs w:val="24"/>
        </w:rPr>
        <w:t xml:space="preserve"> индивидуа</w:t>
      </w:r>
      <w:r w:rsidR="005D418A">
        <w:rPr>
          <w:szCs w:val="24"/>
          <w:lang w:val="mk-MK"/>
        </w:rPr>
        <w:t xml:space="preserve"> поо</w:t>
      </w:r>
      <w:r w:rsidR="00D77E25">
        <w:rPr>
          <w:szCs w:val="24"/>
          <w:lang w:val="mk-MK"/>
        </w:rPr>
        <w:t>д</w:t>
      </w:r>
      <w:r w:rsidR="005D418A">
        <w:rPr>
          <w:szCs w:val="24"/>
          <w:lang w:val="mk-MK"/>
        </w:rPr>
        <w:t>делно</w:t>
      </w:r>
      <w:r w:rsidR="00D77E25">
        <w:rPr>
          <w:szCs w:val="24"/>
        </w:rPr>
        <w:t xml:space="preserve">, вршат и процена </w:t>
      </w:r>
      <w:r w:rsidRPr="00B70534">
        <w:rPr>
          <w:szCs w:val="24"/>
        </w:rPr>
        <w:t xml:space="preserve">на улогата и значењето на третите молари и нивното влијание во текот на ортодонтскиот третман. </w:t>
      </w:r>
    </w:p>
    <w:p w14:paraId="7A340A5E" w14:textId="638D0FAD" w:rsidR="00DF24CD" w:rsidRPr="00B70534" w:rsidRDefault="008E23DA" w:rsidP="008E23DA">
      <w:pPr>
        <w:ind w:left="360" w:firstLine="360"/>
        <w:rPr>
          <w:szCs w:val="24"/>
        </w:rPr>
      </w:pPr>
      <w:r>
        <w:rPr>
          <w:szCs w:val="24"/>
          <w:lang w:val="mk-MK"/>
        </w:rPr>
        <w:t xml:space="preserve">       </w:t>
      </w:r>
      <w:r w:rsidR="00DF24CD" w:rsidRPr="00B70534">
        <w:rPr>
          <w:szCs w:val="24"/>
        </w:rPr>
        <w:t>Истражувањата на Alkharji А. и сор.</w:t>
      </w:r>
      <w:r w:rsidR="00DF24CD" w:rsidRPr="00B70534">
        <w:rPr>
          <w:szCs w:val="24"/>
          <w:vertAlign w:val="superscript"/>
        </w:rPr>
        <w:t>9</w:t>
      </w:r>
      <w:r w:rsidR="00DF24CD" w:rsidRPr="00B70534">
        <w:rPr>
          <w:szCs w:val="24"/>
        </w:rPr>
        <w:t xml:space="preserve"> докажале дека екстракцијата на</w:t>
      </w:r>
      <w:r w:rsidR="00C87E46">
        <w:rPr>
          <w:szCs w:val="24"/>
        </w:rPr>
        <w:t xml:space="preserve"> третите молари нема влијание </w:t>
      </w:r>
      <w:r w:rsidR="00C87E46">
        <w:rPr>
          <w:szCs w:val="24"/>
          <w:lang w:val="mk-MK"/>
        </w:rPr>
        <w:t>врз</w:t>
      </w:r>
      <w:r w:rsidR="00DF24CD" w:rsidRPr="00B70534">
        <w:rPr>
          <w:szCs w:val="24"/>
        </w:rPr>
        <w:t xml:space="preserve"> ортодонтскиот третман, но може да влијае на планирањето на самиот третман. Ставовите за улогата на третите молари и нивната релација од појава на мандибуларна антериорна збиеност се поделени.</w:t>
      </w:r>
    </w:p>
    <w:p w14:paraId="397EA71E" w14:textId="35B3BA5F" w:rsidR="00DF24CD" w:rsidRPr="00B70534" w:rsidRDefault="00C87E46" w:rsidP="008E23DA">
      <w:pPr>
        <w:ind w:left="360" w:firstLine="720"/>
        <w:rPr>
          <w:szCs w:val="24"/>
        </w:rPr>
      </w:pPr>
      <w:r>
        <w:rPr>
          <w:szCs w:val="24"/>
        </w:rPr>
        <w:lastRenderedPageBreak/>
        <w:t>Најконзервативниот</w:t>
      </w:r>
      <w:r>
        <w:rPr>
          <w:szCs w:val="24"/>
          <w:lang w:val="mk-MK"/>
        </w:rPr>
        <w:t xml:space="preserve"> </w:t>
      </w:r>
      <w:r w:rsidR="00DF24CD" w:rsidRPr="00B70534">
        <w:rPr>
          <w:szCs w:val="24"/>
        </w:rPr>
        <w:t>пристап е внимателно следење на асимптоматските трети молари или нивно конзервативно згриж</w:t>
      </w:r>
      <w:r>
        <w:rPr>
          <w:szCs w:val="24"/>
        </w:rPr>
        <w:t xml:space="preserve">ување. </w:t>
      </w:r>
      <w:r w:rsidR="00C5611A">
        <w:rPr>
          <w:szCs w:val="24"/>
          <w:lang w:val="mk-MK"/>
        </w:rPr>
        <w:t>Следењето</w:t>
      </w:r>
      <w:r>
        <w:rPr>
          <w:szCs w:val="24"/>
        </w:rPr>
        <w:t xml:space="preserve"> треба да </w:t>
      </w:r>
      <w:r>
        <w:rPr>
          <w:szCs w:val="24"/>
          <w:lang w:val="mk-MK"/>
        </w:rPr>
        <w:t>се спроведува</w:t>
      </w:r>
      <w:r w:rsidR="00DF24CD" w:rsidRPr="00B70534">
        <w:rPr>
          <w:szCs w:val="24"/>
        </w:rPr>
        <w:t xml:space="preserve"> на</w:t>
      </w:r>
      <w:r w:rsidR="00A84193">
        <w:rPr>
          <w:szCs w:val="24"/>
          <w:lang w:val="mk-MK"/>
        </w:rPr>
        <w:t>ј</w:t>
      </w:r>
      <w:r>
        <w:rPr>
          <w:szCs w:val="24"/>
          <w:lang w:val="mk-MK"/>
        </w:rPr>
        <w:t>малку</w:t>
      </w:r>
      <w:r w:rsidR="00DF24CD" w:rsidRPr="00B70534">
        <w:rPr>
          <w:szCs w:val="24"/>
        </w:rPr>
        <w:t xml:space="preserve"> </w:t>
      </w:r>
      <w:r>
        <w:rPr>
          <w:szCs w:val="24"/>
          <w:lang w:val="mk-MK"/>
        </w:rPr>
        <w:t xml:space="preserve">на </w:t>
      </w:r>
      <w:r>
        <w:rPr>
          <w:szCs w:val="24"/>
        </w:rPr>
        <w:t>секои две години</w:t>
      </w:r>
      <w:r w:rsidR="00DF24CD" w:rsidRPr="00B70534">
        <w:rPr>
          <w:szCs w:val="24"/>
        </w:rPr>
        <w:t xml:space="preserve"> </w:t>
      </w:r>
      <w:r>
        <w:rPr>
          <w:szCs w:val="24"/>
          <w:lang w:val="mk-MK"/>
        </w:rPr>
        <w:t xml:space="preserve">до </w:t>
      </w:r>
      <w:r w:rsidR="00DF24CD" w:rsidRPr="00B70534">
        <w:rPr>
          <w:szCs w:val="24"/>
        </w:rPr>
        <w:t>18-годишна возраст</w:t>
      </w:r>
      <w:r w:rsidR="00DF24CD" w:rsidRPr="00B70534">
        <w:rPr>
          <w:szCs w:val="24"/>
          <w:vertAlign w:val="superscript"/>
        </w:rPr>
        <w:t>10</w:t>
      </w:r>
      <w:r w:rsidR="00DF24CD" w:rsidRPr="00B70534">
        <w:rPr>
          <w:szCs w:val="24"/>
        </w:rPr>
        <w:t>. Идеалниот момент да се утврди дали да се отстранат или не, е исто т</w:t>
      </w:r>
      <w:r>
        <w:rPr>
          <w:szCs w:val="24"/>
        </w:rPr>
        <w:t xml:space="preserve">ака предмет на дебата. Честите </w:t>
      </w:r>
      <w:r w:rsidR="00DF24CD" w:rsidRPr="00B70534">
        <w:rPr>
          <w:szCs w:val="24"/>
        </w:rPr>
        <w:t>стоматолошки пр</w:t>
      </w:r>
      <w:r>
        <w:rPr>
          <w:szCs w:val="24"/>
        </w:rPr>
        <w:t>егледи и РТГ анализи ќе можат</w:t>
      </w:r>
      <w:r w:rsidR="00DF24CD" w:rsidRPr="00B70534">
        <w:rPr>
          <w:szCs w:val="24"/>
        </w:rPr>
        <w:t xml:space="preserve"> </w:t>
      </w:r>
      <w:r>
        <w:rPr>
          <w:szCs w:val="24"/>
          <w:lang w:val="mk-MK"/>
        </w:rPr>
        <w:t xml:space="preserve">правилно да го насочат </w:t>
      </w:r>
      <w:r>
        <w:rPr>
          <w:szCs w:val="24"/>
        </w:rPr>
        <w:t xml:space="preserve">терапевтот </w:t>
      </w:r>
      <w:r>
        <w:rPr>
          <w:szCs w:val="24"/>
          <w:lang w:val="mk-MK"/>
        </w:rPr>
        <w:t>за</w:t>
      </w:r>
      <w:r>
        <w:rPr>
          <w:szCs w:val="24"/>
        </w:rPr>
        <w:t xml:space="preserve"> </w:t>
      </w:r>
      <w:r>
        <w:rPr>
          <w:szCs w:val="24"/>
          <w:lang w:val="mk-MK"/>
        </w:rPr>
        <w:t xml:space="preserve">спроведување на </w:t>
      </w:r>
      <w:r w:rsidR="00C5611A">
        <w:rPr>
          <w:szCs w:val="24"/>
          <w:lang w:val="mk-MK"/>
        </w:rPr>
        <w:t xml:space="preserve">соодветна </w:t>
      </w:r>
      <w:r w:rsidR="00C5611A">
        <w:rPr>
          <w:szCs w:val="24"/>
        </w:rPr>
        <w:t>постапка</w:t>
      </w:r>
      <w:r>
        <w:rPr>
          <w:szCs w:val="24"/>
        </w:rPr>
        <w:t xml:space="preserve"> </w:t>
      </w:r>
      <w:r>
        <w:rPr>
          <w:szCs w:val="24"/>
          <w:lang w:val="mk-MK"/>
        </w:rPr>
        <w:t>за</w:t>
      </w:r>
      <w:r w:rsidR="00DF24CD" w:rsidRPr="00B70534">
        <w:rPr>
          <w:szCs w:val="24"/>
        </w:rPr>
        <w:t xml:space="preserve"> тр</w:t>
      </w:r>
      <w:r>
        <w:rPr>
          <w:szCs w:val="24"/>
        </w:rPr>
        <w:t xml:space="preserve">етиот </w:t>
      </w:r>
      <w:proofErr w:type="gramStart"/>
      <w:r>
        <w:rPr>
          <w:szCs w:val="24"/>
        </w:rPr>
        <w:t xml:space="preserve">молар </w:t>
      </w:r>
      <w:r w:rsidR="00C5611A">
        <w:rPr>
          <w:szCs w:val="24"/>
        </w:rPr>
        <w:t xml:space="preserve"> </w:t>
      </w:r>
      <w:r w:rsidR="00C5611A">
        <w:rPr>
          <w:szCs w:val="24"/>
          <w:lang w:val="mk-MK"/>
        </w:rPr>
        <w:t>за</w:t>
      </w:r>
      <w:proofErr w:type="gramEnd"/>
      <w:r w:rsidR="00C5611A">
        <w:rPr>
          <w:szCs w:val="24"/>
          <w:lang w:val="mk-MK"/>
        </w:rPr>
        <w:t xml:space="preserve"> </w:t>
      </w:r>
      <w:r w:rsidR="00C5611A">
        <w:rPr>
          <w:szCs w:val="24"/>
        </w:rPr>
        <w:t>се</w:t>
      </w:r>
      <w:r w:rsidR="00DF24CD" w:rsidRPr="00B70534">
        <w:rPr>
          <w:szCs w:val="24"/>
        </w:rPr>
        <w:t>кој пациент поединечно.</w:t>
      </w:r>
    </w:p>
    <w:p w14:paraId="4ADE0430" w14:textId="7D7FA27E" w:rsidR="00DF24CD" w:rsidRPr="00B70534" w:rsidRDefault="00DF24CD" w:rsidP="008E23DA">
      <w:pPr>
        <w:ind w:left="360" w:firstLine="720"/>
        <w:rPr>
          <w:szCs w:val="24"/>
        </w:rPr>
      </w:pPr>
      <w:r w:rsidRPr="00B70534">
        <w:rPr>
          <w:szCs w:val="24"/>
        </w:rPr>
        <w:t>Секогаш кога се укажува</w:t>
      </w:r>
      <w:r w:rsidR="00DE66CE" w:rsidRPr="00B70534">
        <w:rPr>
          <w:szCs w:val="24"/>
        </w:rPr>
        <w:t xml:space="preserve"> </w:t>
      </w:r>
      <w:r w:rsidR="00DE66CE" w:rsidRPr="00B70534">
        <w:rPr>
          <w:szCs w:val="24"/>
          <w:lang w:val="mk-MK"/>
        </w:rPr>
        <w:t>на потребата</w:t>
      </w:r>
      <w:r w:rsidRPr="00B70534">
        <w:rPr>
          <w:szCs w:val="24"/>
        </w:rPr>
        <w:t xml:space="preserve"> за екстракција на третите молари терапевтите мораат да имаат о</w:t>
      </w:r>
      <w:r w:rsidR="00A84193">
        <w:rPr>
          <w:szCs w:val="24"/>
        </w:rPr>
        <w:t>правдана причина која ќе го има</w:t>
      </w:r>
      <w:r w:rsidRPr="00B70534">
        <w:rPr>
          <w:szCs w:val="24"/>
        </w:rPr>
        <w:t xml:space="preserve"> предвид идното планирање од ортодонтски, хируршки, пародонтолошки или протетички аспект. Во исто време, за разлика од оралните хирурзи, ортодонтите апелираат за екстракција на третите молари поради превенција</w:t>
      </w:r>
      <w:r w:rsidRPr="00B70534">
        <w:rPr>
          <w:szCs w:val="24"/>
          <w:vertAlign w:val="superscript"/>
        </w:rPr>
        <w:t>11</w:t>
      </w:r>
      <w:r w:rsidR="00C87E46">
        <w:rPr>
          <w:szCs w:val="24"/>
        </w:rPr>
        <w:t xml:space="preserve"> од рецидив по спроведениот</w:t>
      </w:r>
      <w:r w:rsidRPr="00B70534">
        <w:rPr>
          <w:szCs w:val="24"/>
        </w:rPr>
        <w:t xml:space="preserve"> ортодонтски третман. Екстракцијата на третите молари пак, од своја страна може да </w:t>
      </w:r>
      <w:r w:rsidR="00A84193">
        <w:rPr>
          <w:szCs w:val="24"/>
          <w:lang w:val="mk-MK"/>
        </w:rPr>
        <w:t>бид</w:t>
      </w:r>
      <w:r w:rsidRPr="00B70534">
        <w:rPr>
          <w:szCs w:val="24"/>
        </w:rPr>
        <w:t>е придружена со: развој на алвеолитис, повреда на мандибуларниот алвеоларен нерв</w:t>
      </w:r>
      <w:r w:rsidRPr="00B70534">
        <w:rPr>
          <w:szCs w:val="24"/>
          <w:vertAlign w:val="superscript"/>
        </w:rPr>
        <w:t>12</w:t>
      </w:r>
      <w:r w:rsidRPr="00B70534">
        <w:rPr>
          <w:szCs w:val="24"/>
        </w:rPr>
        <w:t>, повреда на максиларниот синус, оштетување на агонистот (втор</w:t>
      </w:r>
      <w:r w:rsidR="00A84193">
        <w:rPr>
          <w:szCs w:val="24"/>
          <w:lang w:val="mk-MK"/>
        </w:rPr>
        <w:t>иот</w:t>
      </w:r>
      <w:r w:rsidRPr="00B70534">
        <w:rPr>
          <w:szCs w:val="24"/>
        </w:rPr>
        <w:t xml:space="preserve"> молар), фрактура на максила или мандибула</w:t>
      </w:r>
      <w:r w:rsidRPr="00B70534">
        <w:rPr>
          <w:szCs w:val="24"/>
          <w:vertAlign w:val="superscript"/>
        </w:rPr>
        <w:t>13</w:t>
      </w:r>
      <w:r w:rsidRPr="00B70534">
        <w:rPr>
          <w:szCs w:val="24"/>
        </w:rPr>
        <w:t>, инфекции</w:t>
      </w:r>
      <w:r w:rsidRPr="00B70534">
        <w:rPr>
          <w:szCs w:val="24"/>
          <w:vertAlign w:val="superscript"/>
        </w:rPr>
        <w:t>14</w:t>
      </w:r>
      <w:r w:rsidRPr="00B70534">
        <w:rPr>
          <w:szCs w:val="24"/>
        </w:rPr>
        <w:t>, но од друга страна, екстракцијата на здравите трети молари може да биде извор на матични клетки</w:t>
      </w:r>
      <w:r w:rsidRPr="00B70534">
        <w:rPr>
          <w:szCs w:val="24"/>
          <w:vertAlign w:val="superscript"/>
        </w:rPr>
        <w:t>15,16</w:t>
      </w:r>
      <w:r w:rsidRPr="00B70534">
        <w:rPr>
          <w:szCs w:val="24"/>
        </w:rPr>
        <w:t>, што отвора низа од нови можности за регенеративната медицина.</w:t>
      </w:r>
    </w:p>
    <w:p w14:paraId="42537A8E" w14:textId="79DAF3C8" w:rsidR="00DF24CD" w:rsidRPr="00B70534" w:rsidRDefault="008E23DA" w:rsidP="008E23DA">
      <w:pPr>
        <w:ind w:left="360" w:firstLine="360"/>
        <w:rPr>
          <w:szCs w:val="24"/>
        </w:rPr>
      </w:pPr>
      <w:r>
        <w:rPr>
          <w:szCs w:val="24"/>
          <w:lang w:val="mk-MK"/>
        </w:rPr>
        <w:t xml:space="preserve">      </w:t>
      </w:r>
      <w:r w:rsidR="00C87E46">
        <w:rPr>
          <w:szCs w:val="24"/>
        </w:rPr>
        <w:t>Во ортодонцијата, рентгенското</w:t>
      </w:r>
      <w:r w:rsidR="00C87E46">
        <w:rPr>
          <w:szCs w:val="24"/>
          <w:lang w:val="mk-MK"/>
        </w:rPr>
        <w:t xml:space="preserve"> </w:t>
      </w:r>
      <w:r w:rsidR="00DF24CD" w:rsidRPr="00B70534">
        <w:rPr>
          <w:szCs w:val="24"/>
        </w:rPr>
        <w:t xml:space="preserve">снимање останува важен извор на информација за текот на третманот, како и за судбината на третите молари. </w:t>
      </w:r>
    </w:p>
    <w:p w14:paraId="1791809D" w14:textId="6BC49B84" w:rsidR="00DF24CD" w:rsidRPr="00B70534" w:rsidRDefault="008E23DA" w:rsidP="008E23DA">
      <w:pPr>
        <w:ind w:left="360" w:firstLine="360"/>
        <w:rPr>
          <w:szCs w:val="24"/>
          <w:lang w:val="mk-MK"/>
        </w:rPr>
      </w:pPr>
      <w:r>
        <w:rPr>
          <w:szCs w:val="24"/>
          <w:lang w:val="mk-MK"/>
        </w:rPr>
        <w:t xml:space="preserve">      </w:t>
      </w:r>
      <w:r w:rsidR="00DF24CD" w:rsidRPr="00B70534">
        <w:rPr>
          <w:szCs w:val="24"/>
        </w:rPr>
        <w:t xml:space="preserve">Во рамки на анализата на ортопантомографската снимка се вбројува т.н. панометрија која претставува алатка за мерење на мандибулата (Mandibular Panorametry) и позицијата на мандибуларните постериорни заби (Dental Mandibular Panorametry), додека Total Panorametry се однесува на комбинирана анализа на просторните релации во максилата и мандибулата. Кога овој метод на анализа се применува на снимки од Компјутерска томографија, како на пример, при конусната компјутеризирана томографија, </w:t>
      </w:r>
      <w:r w:rsidR="00BC4E95">
        <w:rPr>
          <w:szCs w:val="24"/>
          <w:lang w:val="mk-MK"/>
        </w:rPr>
        <w:t xml:space="preserve">тогаш </w:t>
      </w:r>
      <w:r w:rsidR="00DF24CD" w:rsidRPr="00B70534">
        <w:rPr>
          <w:szCs w:val="24"/>
        </w:rPr>
        <w:t xml:space="preserve">истата се означува како КТ панораметрија. </w:t>
      </w:r>
    </w:p>
    <w:p w14:paraId="484D631B" w14:textId="0F1B2F76" w:rsidR="001025A0" w:rsidRPr="00572BDC" w:rsidRDefault="00A84193" w:rsidP="00572BDC">
      <w:pPr>
        <w:ind w:left="360" w:firstLine="720"/>
        <w:rPr>
          <w:szCs w:val="24"/>
          <w:lang w:val="mk-MK"/>
        </w:rPr>
      </w:pPr>
      <w:r>
        <w:rPr>
          <w:szCs w:val="24"/>
          <w:lang w:val="mk-MK"/>
        </w:rPr>
        <w:t xml:space="preserve">Улогата </w:t>
      </w:r>
      <w:r w:rsidR="002C774C" w:rsidRPr="00B70534">
        <w:rPr>
          <w:szCs w:val="24"/>
          <w:lang w:val="mk-MK"/>
        </w:rPr>
        <w:t xml:space="preserve">на позицијата </w:t>
      </w:r>
      <w:r w:rsidR="00BC4E95">
        <w:rPr>
          <w:szCs w:val="24"/>
          <w:lang w:val="mk-MK"/>
        </w:rPr>
        <w:t xml:space="preserve">на третите мандибуларни молари </w:t>
      </w:r>
      <w:r w:rsidR="002C774C" w:rsidRPr="00B70534">
        <w:rPr>
          <w:szCs w:val="24"/>
          <w:lang w:val="mk-MK"/>
        </w:rPr>
        <w:t>о</w:t>
      </w:r>
      <w:r w:rsidR="00BC4E95">
        <w:rPr>
          <w:szCs w:val="24"/>
          <w:lang w:val="mk-MK"/>
        </w:rPr>
        <w:t>д</w:t>
      </w:r>
      <w:r w:rsidR="00C5611A">
        <w:rPr>
          <w:szCs w:val="24"/>
          <w:lang w:val="mk-MK"/>
        </w:rPr>
        <w:t xml:space="preserve"> појава</w:t>
      </w:r>
      <w:r w:rsidR="002C774C" w:rsidRPr="00B70534">
        <w:rPr>
          <w:szCs w:val="24"/>
          <w:lang w:val="mk-MK"/>
        </w:rPr>
        <w:t xml:space="preserve"> на ант</w:t>
      </w:r>
      <w:r w:rsidR="00C5611A">
        <w:rPr>
          <w:szCs w:val="24"/>
          <w:lang w:val="mk-MK"/>
        </w:rPr>
        <w:t>ериорна</w:t>
      </w:r>
      <w:r w:rsidR="00BC4E95">
        <w:rPr>
          <w:szCs w:val="24"/>
          <w:lang w:val="mk-MK"/>
        </w:rPr>
        <w:t xml:space="preserve"> мандибуларна збиеност</w:t>
      </w:r>
      <w:r w:rsidR="00C5611A">
        <w:rPr>
          <w:szCs w:val="24"/>
          <w:lang w:val="mk-MK"/>
        </w:rPr>
        <w:t>, како и нивната улога од појава</w:t>
      </w:r>
      <w:r w:rsidR="002C774C" w:rsidRPr="00B70534">
        <w:rPr>
          <w:szCs w:val="24"/>
          <w:lang w:val="mk-MK"/>
        </w:rPr>
        <w:t xml:space="preserve"> на рецидив по завршениот ортод</w:t>
      </w:r>
      <w:r w:rsidR="00705869">
        <w:rPr>
          <w:szCs w:val="24"/>
        </w:rPr>
        <w:t>o</w:t>
      </w:r>
      <w:r w:rsidR="002C774C" w:rsidRPr="00B70534">
        <w:rPr>
          <w:szCs w:val="24"/>
          <w:lang w:val="mk-MK"/>
        </w:rPr>
        <w:t>нтс</w:t>
      </w:r>
      <w:r w:rsidR="004B1803" w:rsidRPr="00B70534">
        <w:rPr>
          <w:szCs w:val="24"/>
          <w:lang w:val="mk-MK"/>
        </w:rPr>
        <w:t>к</w:t>
      </w:r>
      <w:r w:rsidR="002C774C" w:rsidRPr="00B70534">
        <w:rPr>
          <w:szCs w:val="24"/>
          <w:lang w:val="mk-MK"/>
        </w:rPr>
        <w:t xml:space="preserve">и третман се предмет на повеќе студии. </w:t>
      </w:r>
      <w:r w:rsidR="002C774C" w:rsidRPr="00B70534">
        <w:rPr>
          <w:szCs w:val="24"/>
        </w:rPr>
        <w:t>Richardson</w:t>
      </w:r>
      <w:r w:rsidR="00423E2C" w:rsidRPr="00423E2C">
        <w:rPr>
          <w:szCs w:val="24"/>
          <w:vertAlign w:val="superscript"/>
        </w:rPr>
        <w:t>17</w:t>
      </w:r>
      <w:r w:rsidR="002C774C" w:rsidRPr="00B70534">
        <w:rPr>
          <w:szCs w:val="24"/>
        </w:rPr>
        <w:t>, Laskin</w:t>
      </w:r>
      <w:r w:rsidR="00423E2C" w:rsidRPr="00423E2C">
        <w:rPr>
          <w:szCs w:val="24"/>
          <w:vertAlign w:val="superscript"/>
        </w:rPr>
        <w:t>18</w:t>
      </w:r>
      <w:r w:rsidR="002C774C" w:rsidRPr="00B70534">
        <w:rPr>
          <w:szCs w:val="24"/>
        </w:rPr>
        <w:t xml:space="preserve"> </w:t>
      </w:r>
      <w:r w:rsidR="002C774C" w:rsidRPr="00B70534">
        <w:rPr>
          <w:szCs w:val="24"/>
          <w:lang w:val="mk-MK"/>
        </w:rPr>
        <w:t>и соработниците се поборници на тезата дека мандибуларните трети молари генерираат сила при своето движење низ коската, доведувајќи до а</w:t>
      </w:r>
      <w:r w:rsidR="00BC4E95">
        <w:rPr>
          <w:szCs w:val="24"/>
          <w:lang w:val="mk-MK"/>
        </w:rPr>
        <w:t>нтериорна мандибуларна збиеност</w:t>
      </w:r>
      <w:r w:rsidR="002C774C" w:rsidRPr="00B70534">
        <w:rPr>
          <w:szCs w:val="24"/>
          <w:lang w:val="mk-MK"/>
        </w:rPr>
        <w:t xml:space="preserve">, како и </w:t>
      </w:r>
      <w:r w:rsidR="004B1803" w:rsidRPr="00B70534">
        <w:rPr>
          <w:szCs w:val="24"/>
          <w:lang w:val="mk-MK"/>
        </w:rPr>
        <w:t xml:space="preserve">до појава на </w:t>
      </w:r>
      <w:r w:rsidR="002C774C" w:rsidRPr="00B70534">
        <w:rPr>
          <w:szCs w:val="24"/>
          <w:lang w:val="mk-MK"/>
        </w:rPr>
        <w:t>релапс п</w:t>
      </w:r>
      <w:r w:rsidR="00C5611A">
        <w:rPr>
          <w:szCs w:val="24"/>
          <w:lang w:val="mk-MK"/>
        </w:rPr>
        <w:t>о завр</w:t>
      </w:r>
      <w:r w:rsidR="002C774C" w:rsidRPr="00B70534">
        <w:rPr>
          <w:szCs w:val="24"/>
          <w:lang w:val="mk-MK"/>
        </w:rPr>
        <w:t>шен третман со фикс</w:t>
      </w:r>
      <w:r w:rsidR="004B1803" w:rsidRPr="00B70534">
        <w:rPr>
          <w:szCs w:val="24"/>
          <w:lang w:val="mk-MK"/>
        </w:rPr>
        <w:t>н</w:t>
      </w:r>
      <w:r>
        <w:rPr>
          <w:szCs w:val="24"/>
          <w:lang w:val="mk-MK"/>
        </w:rPr>
        <w:t xml:space="preserve">и </w:t>
      </w:r>
      <w:r w:rsidR="00BC4E95">
        <w:rPr>
          <w:szCs w:val="24"/>
          <w:lang w:val="mk-MK"/>
        </w:rPr>
        <w:t>ортодонтски апарати</w:t>
      </w:r>
      <w:r w:rsidR="002C774C" w:rsidRPr="00B70534">
        <w:rPr>
          <w:szCs w:val="24"/>
          <w:lang w:val="mk-MK"/>
        </w:rPr>
        <w:t>. Наспроти нив, група на американск</w:t>
      </w:r>
      <w:r w:rsidR="00BC4E95">
        <w:rPr>
          <w:szCs w:val="24"/>
          <w:lang w:val="mk-MK"/>
        </w:rPr>
        <w:t>и и шведски автори</w:t>
      </w:r>
      <w:r w:rsidR="002C774C" w:rsidRPr="00B70534">
        <w:rPr>
          <w:szCs w:val="24"/>
          <w:lang w:val="mk-MK"/>
        </w:rPr>
        <w:t xml:space="preserve">, </w:t>
      </w:r>
      <w:r w:rsidR="002C774C" w:rsidRPr="00B70534">
        <w:rPr>
          <w:szCs w:val="24"/>
        </w:rPr>
        <w:t xml:space="preserve">Tufekci </w:t>
      </w:r>
      <w:r w:rsidR="002C774C" w:rsidRPr="00B70534">
        <w:rPr>
          <w:szCs w:val="24"/>
          <w:lang w:val="mk-MK"/>
        </w:rPr>
        <w:t>и сор.</w:t>
      </w:r>
      <w:r w:rsidR="00423E2C">
        <w:rPr>
          <w:szCs w:val="24"/>
          <w:vertAlign w:val="superscript"/>
        </w:rPr>
        <w:t>19</w:t>
      </w:r>
      <w:r w:rsidR="002C774C" w:rsidRPr="00B70534">
        <w:rPr>
          <w:szCs w:val="24"/>
          <w:lang w:val="mk-MK"/>
        </w:rPr>
        <w:t xml:space="preserve"> се со став дека еруптираните трети молари ретко се причина за појава на фронтална збиеност во долниот дентален лак и покрај нивната еруптивна сила насочена </w:t>
      </w:r>
      <w:r w:rsidR="004B1803" w:rsidRPr="00B70534">
        <w:rPr>
          <w:szCs w:val="24"/>
          <w:lang w:val="mk-MK"/>
        </w:rPr>
        <w:t xml:space="preserve">во антериорен правец. </w:t>
      </w:r>
      <w:r w:rsidR="002C774C" w:rsidRPr="00B70534">
        <w:rPr>
          <w:szCs w:val="24"/>
          <w:lang w:val="mk-MK"/>
        </w:rPr>
        <w:t xml:space="preserve"> </w:t>
      </w:r>
    </w:p>
    <w:p w14:paraId="03D2630A" w14:textId="3DAD80C8" w:rsidR="004C0E6D" w:rsidRPr="00CE5E51" w:rsidRDefault="004C0E6D" w:rsidP="00CE5E51">
      <w:pPr>
        <w:pStyle w:val="Heading1"/>
        <w:rPr>
          <w:b/>
          <w:bCs/>
        </w:rPr>
      </w:pPr>
      <w:bookmarkStart w:id="3" w:name="_Toc116241796"/>
      <w:r w:rsidRPr="00B70534">
        <w:rPr>
          <w:b/>
          <w:bCs/>
        </w:rPr>
        <w:lastRenderedPageBreak/>
        <w:t>П</w:t>
      </w:r>
      <w:r w:rsidR="007C6F68" w:rsidRPr="00B70534">
        <w:rPr>
          <w:b/>
          <w:bCs/>
        </w:rPr>
        <w:t>реглед</w:t>
      </w:r>
      <w:bookmarkEnd w:id="3"/>
      <w:r w:rsidRPr="00B70534">
        <w:rPr>
          <w:b/>
          <w:bCs/>
        </w:rPr>
        <w:t xml:space="preserve"> на литературата</w:t>
      </w:r>
    </w:p>
    <w:p w14:paraId="392E3580" w14:textId="5433B68F" w:rsidR="004C0E6D" w:rsidRPr="00B70534" w:rsidRDefault="004C0E6D" w:rsidP="004610D0">
      <w:pPr>
        <w:ind w:left="540" w:firstLine="720"/>
        <w:rPr>
          <w:szCs w:val="24"/>
        </w:rPr>
      </w:pPr>
      <w:r w:rsidRPr="00B70534">
        <w:rPr>
          <w:szCs w:val="24"/>
        </w:rPr>
        <w:t>Импактираните трети молари се откриваат рутински во</w:t>
      </w:r>
      <w:r w:rsidR="00A84193">
        <w:rPr>
          <w:szCs w:val="24"/>
          <w:lang w:val="mk-MK"/>
        </w:rPr>
        <w:t xml:space="preserve"> секојдневната</w:t>
      </w:r>
      <w:r w:rsidRPr="00B70534">
        <w:rPr>
          <w:szCs w:val="24"/>
        </w:rPr>
        <w:t xml:space="preserve"> стоматолошката практика, а современите стоматолошки третм</w:t>
      </w:r>
      <w:r w:rsidR="00A84193">
        <w:rPr>
          <w:szCs w:val="24"/>
        </w:rPr>
        <w:t>ани се ефективни во справување</w:t>
      </w:r>
      <w:r w:rsidR="00AA37E9">
        <w:rPr>
          <w:szCs w:val="24"/>
        </w:rPr>
        <w:t xml:space="preserve"> со </w:t>
      </w:r>
      <w:r w:rsidR="00AA37E9">
        <w:rPr>
          <w:szCs w:val="24"/>
          <w:lang w:val="mk-MK"/>
        </w:rPr>
        <w:t>ваквата</w:t>
      </w:r>
      <w:r w:rsidRPr="00B70534">
        <w:rPr>
          <w:szCs w:val="24"/>
        </w:rPr>
        <w:t xml:space="preserve"> состојба</w:t>
      </w:r>
      <w:r w:rsidR="004164E1">
        <w:rPr>
          <w:szCs w:val="24"/>
          <w:vertAlign w:val="superscript"/>
        </w:rPr>
        <w:t>20</w:t>
      </w:r>
      <w:r w:rsidRPr="00B70534">
        <w:rPr>
          <w:szCs w:val="24"/>
        </w:rPr>
        <w:t>. Испитувањата покажале дека најчесто импактиран заб е третиот молар</w:t>
      </w:r>
      <w:r w:rsidR="004164E1">
        <w:rPr>
          <w:szCs w:val="24"/>
          <w:vertAlign w:val="superscript"/>
        </w:rPr>
        <w:t>21</w:t>
      </w:r>
      <w:r w:rsidRPr="00B70534">
        <w:rPr>
          <w:szCs w:val="24"/>
        </w:rPr>
        <w:t xml:space="preserve">. </w:t>
      </w:r>
    </w:p>
    <w:p w14:paraId="3CC73230" w14:textId="2FC3BF61" w:rsidR="004C0E6D" w:rsidRPr="00B70534" w:rsidRDefault="00BC4E95" w:rsidP="004610D0">
      <w:pPr>
        <w:ind w:left="540" w:firstLine="630"/>
        <w:rPr>
          <w:szCs w:val="24"/>
        </w:rPr>
      </w:pPr>
      <w:r>
        <w:rPr>
          <w:szCs w:val="24"/>
        </w:rPr>
        <w:t xml:space="preserve"> Студиите на </w:t>
      </w:r>
      <w:r w:rsidR="004C0E6D" w:rsidRPr="00B70534">
        <w:rPr>
          <w:szCs w:val="24"/>
        </w:rPr>
        <w:t>Björk А.</w:t>
      </w:r>
      <w:r w:rsidR="004164E1">
        <w:rPr>
          <w:szCs w:val="24"/>
          <w:vertAlign w:val="superscript"/>
        </w:rPr>
        <w:t>22</w:t>
      </w:r>
      <w:r w:rsidR="004C0E6D" w:rsidRPr="00B70534">
        <w:rPr>
          <w:szCs w:val="24"/>
        </w:rPr>
        <w:t>, Richardson ME.</w:t>
      </w:r>
      <w:r w:rsidR="004C0E6D" w:rsidRPr="00B70534">
        <w:rPr>
          <w:szCs w:val="24"/>
          <w:vertAlign w:val="superscript"/>
        </w:rPr>
        <w:t>2</w:t>
      </w:r>
      <w:r w:rsidR="004164E1">
        <w:rPr>
          <w:szCs w:val="24"/>
          <w:vertAlign w:val="superscript"/>
        </w:rPr>
        <w:t>3</w:t>
      </w:r>
      <w:r>
        <w:rPr>
          <w:szCs w:val="24"/>
        </w:rPr>
        <w:t>, Capelli J Jr.</w:t>
      </w:r>
      <w:r w:rsidR="004C0E6D" w:rsidRPr="00B70534">
        <w:rPr>
          <w:szCs w:val="24"/>
          <w:vertAlign w:val="superscript"/>
        </w:rPr>
        <w:t>2</w:t>
      </w:r>
      <w:r w:rsidR="004164E1">
        <w:rPr>
          <w:szCs w:val="24"/>
          <w:vertAlign w:val="superscript"/>
        </w:rPr>
        <w:t>4</w:t>
      </w:r>
      <w:r w:rsidR="004C0E6D" w:rsidRPr="00B70534">
        <w:rPr>
          <w:szCs w:val="24"/>
        </w:rPr>
        <w:t xml:space="preserve"> утврдиле повисок ризик од импакција на долниот трет молар кај индивидуи со пократ</w:t>
      </w:r>
      <w:r w:rsidR="00A84193">
        <w:rPr>
          <w:szCs w:val="24"/>
        </w:rPr>
        <w:t>ка мандибуларна должина. Поради</w:t>
      </w:r>
      <w:r w:rsidR="00A84193">
        <w:rPr>
          <w:szCs w:val="24"/>
          <w:lang w:val="mk-MK"/>
        </w:rPr>
        <w:t xml:space="preserve"> </w:t>
      </w:r>
      <w:r w:rsidR="004C0E6D" w:rsidRPr="00B70534">
        <w:rPr>
          <w:szCs w:val="24"/>
        </w:rPr>
        <w:t>контроверзните резултати</w:t>
      </w:r>
      <w:r w:rsidR="00A84193">
        <w:rPr>
          <w:szCs w:val="24"/>
          <w:lang w:val="mk-MK"/>
        </w:rPr>
        <w:t xml:space="preserve"> добиени</w:t>
      </w:r>
      <w:r w:rsidR="00A84193">
        <w:rPr>
          <w:szCs w:val="24"/>
        </w:rPr>
        <w:t xml:space="preserve"> од повеќе студии, </w:t>
      </w:r>
      <w:r w:rsidR="004C0E6D" w:rsidRPr="00B70534">
        <w:rPr>
          <w:szCs w:val="24"/>
        </w:rPr>
        <w:t>неколкумина автори, меѓу кои Kaplan RG</w:t>
      </w:r>
      <w:r w:rsidR="004C0E6D" w:rsidRPr="00B70534">
        <w:rPr>
          <w:szCs w:val="24"/>
          <w:vertAlign w:val="superscript"/>
        </w:rPr>
        <w:t>2</w:t>
      </w:r>
      <w:r w:rsidR="004164E1">
        <w:rPr>
          <w:szCs w:val="24"/>
          <w:vertAlign w:val="superscript"/>
        </w:rPr>
        <w:t>5</w:t>
      </w:r>
      <w:r w:rsidR="004C0E6D" w:rsidRPr="00B70534">
        <w:rPr>
          <w:szCs w:val="24"/>
        </w:rPr>
        <w:t>, Dierkes DD</w:t>
      </w:r>
      <w:r w:rsidR="004C0E6D" w:rsidRPr="00B70534">
        <w:rPr>
          <w:szCs w:val="24"/>
          <w:vertAlign w:val="superscript"/>
        </w:rPr>
        <w:t>2</w:t>
      </w:r>
      <w:r w:rsidR="004164E1">
        <w:rPr>
          <w:szCs w:val="24"/>
          <w:vertAlign w:val="superscript"/>
        </w:rPr>
        <w:t>6</w:t>
      </w:r>
      <w:r w:rsidR="004C0E6D" w:rsidRPr="00B70534">
        <w:rPr>
          <w:szCs w:val="24"/>
        </w:rPr>
        <w:t>, Abu Alhaija ES и сор.</w:t>
      </w:r>
      <w:r w:rsidR="004C0E6D" w:rsidRPr="00B70534">
        <w:rPr>
          <w:szCs w:val="24"/>
          <w:vertAlign w:val="superscript"/>
        </w:rPr>
        <w:t>2</w:t>
      </w:r>
      <w:r w:rsidR="004164E1">
        <w:rPr>
          <w:szCs w:val="24"/>
          <w:vertAlign w:val="superscript"/>
        </w:rPr>
        <w:t>7</w:t>
      </w:r>
      <w:r w:rsidR="004C0E6D" w:rsidRPr="00B70534">
        <w:rPr>
          <w:szCs w:val="24"/>
        </w:rPr>
        <w:t xml:space="preserve"> направиле испитувања со цел да утврдат дали ра</w:t>
      </w:r>
      <w:r w:rsidR="006C128B">
        <w:rPr>
          <w:szCs w:val="24"/>
          <w:lang w:val="mk-MK"/>
        </w:rPr>
        <w:t>зликите</w:t>
      </w:r>
      <w:r w:rsidR="004C0E6D" w:rsidRPr="00B70534">
        <w:rPr>
          <w:szCs w:val="24"/>
        </w:rPr>
        <w:t xml:space="preserve"> меѓу антрополошките обе</w:t>
      </w:r>
      <w:r w:rsidR="006C128B">
        <w:rPr>
          <w:szCs w:val="24"/>
          <w:lang w:val="mk-MK"/>
        </w:rPr>
        <w:t>лежја и карактеристики</w:t>
      </w:r>
      <w:r w:rsidR="004C0E6D" w:rsidRPr="00B70534">
        <w:rPr>
          <w:szCs w:val="24"/>
        </w:rPr>
        <w:t xml:space="preserve"> можат да најдат примена во предвидувањето на импакцијата или ерупцијата на третиот молар пришто биле предложени н</w:t>
      </w:r>
      <w:r w:rsidR="00A84193">
        <w:rPr>
          <w:szCs w:val="24"/>
        </w:rPr>
        <w:t>еколку радиографски а</w:t>
      </w:r>
      <w:r w:rsidR="00A84193">
        <w:rPr>
          <w:szCs w:val="24"/>
          <w:lang w:val="mk-MK"/>
        </w:rPr>
        <w:t>гол</w:t>
      </w:r>
      <w:r w:rsidR="004C0E6D" w:rsidRPr="00B70534">
        <w:rPr>
          <w:szCs w:val="24"/>
        </w:rPr>
        <w:t>ни премерувања со слична цел</w:t>
      </w:r>
      <w:r w:rsidR="004C0E6D" w:rsidRPr="00B70534">
        <w:rPr>
          <w:szCs w:val="24"/>
          <w:vertAlign w:val="superscript"/>
        </w:rPr>
        <w:t>2</w:t>
      </w:r>
      <w:r w:rsidR="004164E1">
        <w:rPr>
          <w:szCs w:val="24"/>
          <w:vertAlign w:val="superscript"/>
        </w:rPr>
        <w:t>3</w:t>
      </w:r>
      <w:r w:rsidR="004C0E6D" w:rsidRPr="00B70534">
        <w:rPr>
          <w:szCs w:val="24"/>
          <w:vertAlign w:val="superscript"/>
        </w:rPr>
        <w:t>,2</w:t>
      </w:r>
      <w:r w:rsidR="004164E1">
        <w:rPr>
          <w:szCs w:val="24"/>
          <w:vertAlign w:val="superscript"/>
        </w:rPr>
        <w:t>6</w:t>
      </w:r>
      <w:r w:rsidR="004C0E6D" w:rsidRPr="00B70534">
        <w:rPr>
          <w:szCs w:val="24"/>
          <w:vertAlign w:val="superscript"/>
        </w:rPr>
        <w:t>,2</w:t>
      </w:r>
      <w:r w:rsidR="004164E1">
        <w:rPr>
          <w:szCs w:val="24"/>
          <w:vertAlign w:val="superscript"/>
        </w:rPr>
        <w:t>8,29,30,31</w:t>
      </w:r>
      <w:r>
        <w:rPr>
          <w:szCs w:val="24"/>
          <w:lang w:val="mk-MK"/>
        </w:rPr>
        <w:t xml:space="preserve">. </w:t>
      </w:r>
      <w:r w:rsidR="004C0E6D" w:rsidRPr="00B70534">
        <w:rPr>
          <w:szCs w:val="24"/>
        </w:rPr>
        <w:t>Richardson ME</w:t>
      </w:r>
      <w:r w:rsidR="004C0E6D" w:rsidRPr="00B70534">
        <w:rPr>
          <w:szCs w:val="24"/>
          <w:vertAlign w:val="superscript"/>
        </w:rPr>
        <w:t>2</w:t>
      </w:r>
      <w:r w:rsidR="004164E1">
        <w:rPr>
          <w:szCs w:val="24"/>
          <w:vertAlign w:val="superscript"/>
        </w:rPr>
        <w:t>3</w:t>
      </w:r>
      <w:r w:rsidR="004C0E6D" w:rsidRPr="00B70534">
        <w:rPr>
          <w:szCs w:val="24"/>
        </w:rPr>
        <w:t xml:space="preserve"> потенцира дека екц</w:t>
      </w:r>
      <w:r w:rsidR="00A84193">
        <w:rPr>
          <w:szCs w:val="24"/>
        </w:rPr>
        <w:t xml:space="preserve">есивната почетна мезијална </w:t>
      </w:r>
      <w:r w:rsidR="00A84193">
        <w:rPr>
          <w:szCs w:val="24"/>
          <w:lang w:val="mk-MK"/>
        </w:rPr>
        <w:t>инклин</w:t>
      </w:r>
      <w:r w:rsidR="004C0E6D" w:rsidRPr="00B70534">
        <w:rPr>
          <w:szCs w:val="24"/>
        </w:rPr>
        <w:t>ација и минималното исправување на третите молари во текот на процесот на следење на случаите, може да ја зголеми веројатноста од импакција на третиот молар. Повеќе автори ги проучувале третите молари и нивното влијание врз краниофацијалната морфологија и збиеноста – Laskin</w:t>
      </w:r>
      <w:r w:rsidR="004164E1">
        <w:rPr>
          <w:szCs w:val="24"/>
          <w:vertAlign w:val="superscript"/>
        </w:rPr>
        <w:t>18</w:t>
      </w:r>
      <w:r w:rsidR="004C0E6D" w:rsidRPr="00B70534">
        <w:rPr>
          <w:szCs w:val="24"/>
        </w:rPr>
        <w:t>, Richardson</w:t>
      </w:r>
      <w:r w:rsidR="004C0E6D" w:rsidRPr="00B70534">
        <w:rPr>
          <w:szCs w:val="24"/>
          <w:vertAlign w:val="superscript"/>
        </w:rPr>
        <w:t>2</w:t>
      </w:r>
      <w:r w:rsidR="004164E1">
        <w:rPr>
          <w:szCs w:val="24"/>
          <w:vertAlign w:val="superscript"/>
        </w:rPr>
        <w:t>3</w:t>
      </w:r>
      <w:r w:rsidR="004C0E6D" w:rsidRPr="00B70534">
        <w:rPr>
          <w:szCs w:val="24"/>
        </w:rPr>
        <w:t>, Bjork и Jensen</w:t>
      </w:r>
      <w:r w:rsidR="004164E1">
        <w:rPr>
          <w:szCs w:val="24"/>
          <w:vertAlign w:val="superscript"/>
        </w:rPr>
        <w:t>22</w:t>
      </w:r>
      <w:r w:rsidR="00A84193">
        <w:rPr>
          <w:szCs w:val="24"/>
        </w:rPr>
        <w:t>, како и п</w:t>
      </w:r>
      <w:r w:rsidR="00A84193">
        <w:rPr>
          <w:szCs w:val="24"/>
          <w:lang w:val="mk-MK"/>
        </w:rPr>
        <w:t>ародо</w:t>
      </w:r>
      <w:r w:rsidR="004C0E6D" w:rsidRPr="00B70534">
        <w:rPr>
          <w:szCs w:val="24"/>
        </w:rPr>
        <w:t xml:space="preserve">нталните проблеми. Нивните мислења за влијанието на третите молари во развојот на збиеноста се поделени. </w:t>
      </w:r>
      <w:r w:rsidR="004C0E6D" w:rsidRPr="00B70534">
        <w:rPr>
          <w:rFonts w:cs="Arial"/>
          <w:szCs w:val="24"/>
        </w:rPr>
        <w:t>Lyros и сор.</w:t>
      </w:r>
      <w:r w:rsidR="009B15FB">
        <w:rPr>
          <w:rFonts w:cs="Arial"/>
          <w:szCs w:val="24"/>
          <w:vertAlign w:val="superscript"/>
        </w:rPr>
        <w:t>32</w:t>
      </w:r>
      <w:r w:rsidR="004C0E6D" w:rsidRPr="00B70534">
        <w:rPr>
          <w:szCs w:val="24"/>
        </w:rPr>
        <w:t xml:space="preserve"> и Kahl-Nieke</w:t>
      </w:r>
      <w:r w:rsidR="004C0E6D" w:rsidRPr="00B70534">
        <w:rPr>
          <w:szCs w:val="24"/>
          <w:vertAlign w:val="superscript"/>
        </w:rPr>
        <w:t>3</w:t>
      </w:r>
      <w:r w:rsidR="009B15FB">
        <w:rPr>
          <w:szCs w:val="24"/>
          <w:vertAlign w:val="superscript"/>
        </w:rPr>
        <w:t>3</w:t>
      </w:r>
      <w:r w:rsidR="004C0E6D" w:rsidRPr="00B70534">
        <w:rPr>
          <w:szCs w:val="24"/>
        </w:rPr>
        <w:t xml:space="preserve"> сметаат дека трајните молари немаат сигнификантна улога во развојот на збиеноста. </w:t>
      </w:r>
    </w:p>
    <w:p w14:paraId="40DD283D" w14:textId="66DB7DA9" w:rsidR="004C0E6D" w:rsidRPr="00B70534" w:rsidRDefault="004C0E6D" w:rsidP="004610D0">
      <w:pPr>
        <w:ind w:left="540" w:firstLine="720"/>
        <w:rPr>
          <w:szCs w:val="24"/>
          <w:lang w:val="mk-MK"/>
        </w:rPr>
      </w:pPr>
      <w:r w:rsidRPr="00B70534">
        <w:rPr>
          <w:szCs w:val="24"/>
        </w:rPr>
        <w:t>Puriceli пак, предлага п</w:t>
      </w:r>
      <w:r w:rsidR="00A84193">
        <w:rPr>
          <w:szCs w:val="24"/>
        </w:rPr>
        <w:t>осебен метод на линеарни а</w:t>
      </w:r>
      <w:r w:rsidR="00A84193">
        <w:rPr>
          <w:szCs w:val="24"/>
          <w:lang w:val="mk-MK"/>
        </w:rPr>
        <w:t>гол</w:t>
      </w:r>
      <w:r w:rsidRPr="00B70534">
        <w:rPr>
          <w:szCs w:val="24"/>
        </w:rPr>
        <w:t>ни мерења на мандибулата на ортопантомографските снимки (панометрија) со чија помош може да се одреди просторот за сместување на третите молари и да се предвиди и еруптивниот правец на истите, во однос на останатите краниофацијални структури</w:t>
      </w:r>
      <w:r w:rsidRPr="00B70534">
        <w:rPr>
          <w:szCs w:val="24"/>
          <w:vertAlign w:val="superscript"/>
        </w:rPr>
        <w:t>3</w:t>
      </w:r>
      <w:r w:rsidR="00F67BD2">
        <w:rPr>
          <w:szCs w:val="24"/>
          <w:vertAlign w:val="superscript"/>
        </w:rPr>
        <w:t>4</w:t>
      </w:r>
      <w:r w:rsidRPr="00B70534">
        <w:rPr>
          <w:b/>
          <w:bCs/>
          <w:szCs w:val="24"/>
        </w:rPr>
        <w:t>.</w:t>
      </w:r>
    </w:p>
    <w:p w14:paraId="7F5D8CF7" w14:textId="5DC2D7CF" w:rsidR="004C0E6D" w:rsidRPr="00B70534" w:rsidRDefault="004C0E6D" w:rsidP="004610D0">
      <w:pPr>
        <w:ind w:left="540" w:firstLine="720"/>
        <w:rPr>
          <w:szCs w:val="24"/>
        </w:rPr>
      </w:pPr>
      <w:r w:rsidRPr="00B70534">
        <w:rPr>
          <w:szCs w:val="24"/>
        </w:rPr>
        <w:t xml:space="preserve">Покрај ова се дошло до заклучок дека и возраста на пациентот игра клучна улога и треба да биде земена предвид при процена на </w:t>
      </w:r>
      <w:r w:rsidR="00AA37E9">
        <w:rPr>
          <w:szCs w:val="24"/>
          <w:lang w:val="mk-MK"/>
        </w:rPr>
        <w:t>никнувањето</w:t>
      </w:r>
      <w:r w:rsidRPr="00B70534">
        <w:rPr>
          <w:szCs w:val="24"/>
        </w:rPr>
        <w:t xml:space="preserve"> на третите молари. Ganss C. и сор.</w:t>
      </w:r>
      <w:r w:rsidRPr="00B70534">
        <w:rPr>
          <w:szCs w:val="24"/>
          <w:vertAlign w:val="superscript"/>
        </w:rPr>
        <w:t>3</w:t>
      </w:r>
      <w:r w:rsidR="00F67BD2">
        <w:rPr>
          <w:szCs w:val="24"/>
          <w:vertAlign w:val="superscript"/>
        </w:rPr>
        <w:t>5</w:t>
      </w:r>
      <w:r w:rsidRPr="00B70534">
        <w:rPr>
          <w:szCs w:val="24"/>
        </w:rPr>
        <w:t xml:space="preserve"> и Niedzielska I. A. и сор.</w:t>
      </w:r>
      <w:r w:rsidRPr="00B70534">
        <w:rPr>
          <w:szCs w:val="24"/>
          <w:vertAlign w:val="superscript"/>
        </w:rPr>
        <w:t>3</w:t>
      </w:r>
      <w:r w:rsidR="00F67BD2">
        <w:rPr>
          <w:szCs w:val="24"/>
          <w:vertAlign w:val="superscript"/>
        </w:rPr>
        <w:t>6</w:t>
      </w:r>
      <w:r w:rsidRPr="00B70534">
        <w:rPr>
          <w:szCs w:val="24"/>
        </w:rPr>
        <w:t xml:space="preserve"> не утврдиле значајно зголемување на ретромоларниот простор после 16-годишна возраст, додека пак, Chen L. L. и сор.</w:t>
      </w:r>
      <w:r w:rsidRPr="00B70534">
        <w:rPr>
          <w:szCs w:val="24"/>
          <w:vertAlign w:val="superscript"/>
        </w:rPr>
        <w:t>3</w:t>
      </w:r>
      <w:r w:rsidR="00F67BD2">
        <w:rPr>
          <w:szCs w:val="24"/>
          <w:vertAlign w:val="superscript"/>
        </w:rPr>
        <w:t>7</w:t>
      </w:r>
      <w:r w:rsidRPr="00B70534">
        <w:rPr>
          <w:szCs w:val="24"/>
        </w:rPr>
        <w:t xml:space="preserve"> во својата студија добиле податоци за умерена експанзија во периодот од 16 до 18-годишна возраст. Во лонгитудиналната студија на Kruger E. и сор.</w:t>
      </w:r>
      <w:r w:rsidRPr="00B70534">
        <w:rPr>
          <w:szCs w:val="24"/>
          <w:vertAlign w:val="superscript"/>
        </w:rPr>
        <w:t>3</w:t>
      </w:r>
      <w:r w:rsidR="00F67BD2">
        <w:rPr>
          <w:szCs w:val="24"/>
          <w:vertAlign w:val="superscript"/>
        </w:rPr>
        <w:t>8</w:t>
      </w:r>
      <w:r w:rsidRPr="00B70534">
        <w:rPr>
          <w:szCs w:val="24"/>
        </w:rPr>
        <w:t xml:space="preserve"> било потврдено дека промените во позицијата на третите молари после 18-годишна возраст, водат до нивна ерупција</w:t>
      </w:r>
      <w:r w:rsidR="00AA37E9">
        <w:rPr>
          <w:szCs w:val="24"/>
          <w:lang w:val="mk-MK"/>
        </w:rPr>
        <w:t xml:space="preserve"> (изникнување)</w:t>
      </w:r>
      <w:r w:rsidR="00AA37E9">
        <w:rPr>
          <w:szCs w:val="24"/>
        </w:rPr>
        <w:t>.</w:t>
      </w:r>
      <w:r w:rsidR="00AA37E9">
        <w:rPr>
          <w:szCs w:val="24"/>
          <w:lang w:val="mk-MK"/>
        </w:rPr>
        <w:t xml:space="preserve"> </w:t>
      </w:r>
      <w:r w:rsidRPr="00B70534">
        <w:rPr>
          <w:szCs w:val="24"/>
        </w:rPr>
        <w:t>Овие промени во позицијата на третите молари се објаснуваат со понатамошниот скелетен раст, кој може да доведе до намалување на ретромоларниот простор.</w:t>
      </w:r>
      <w:r w:rsidRPr="00B70534">
        <w:rPr>
          <w:szCs w:val="24"/>
          <w:vertAlign w:val="superscript"/>
        </w:rPr>
        <w:t>3</w:t>
      </w:r>
      <w:r w:rsidR="00F67BD2">
        <w:rPr>
          <w:szCs w:val="24"/>
          <w:vertAlign w:val="superscript"/>
        </w:rPr>
        <w:t>8</w:t>
      </w:r>
    </w:p>
    <w:p w14:paraId="42F5D3A5" w14:textId="07DC6DDA" w:rsidR="004C0E6D" w:rsidRPr="00B70534" w:rsidRDefault="004610D0" w:rsidP="004610D0">
      <w:pPr>
        <w:tabs>
          <w:tab w:val="left" w:pos="1260"/>
        </w:tabs>
        <w:ind w:left="540" w:firstLine="180"/>
        <w:rPr>
          <w:szCs w:val="24"/>
        </w:rPr>
      </w:pPr>
      <w:r>
        <w:rPr>
          <w:szCs w:val="24"/>
          <w:lang w:val="mk-MK"/>
        </w:rPr>
        <w:lastRenderedPageBreak/>
        <w:t xml:space="preserve">         </w:t>
      </w:r>
      <w:r w:rsidR="00BC4E95">
        <w:rPr>
          <w:szCs w:val="24"/>
        </w:rPr>
        <w:t>Vegа</w:t>
      </w:r>
      <w:r w:rsidR="004C0E6D" w:rsidRPr="00B70534">
        <w:rPr>
          <w:szCs w:val="24"/>
          <w:vertAlign w:val="superscript"/>
        </w:rPr>
        <w:t>3</w:t>
      </w:r>
      <w:r w:rsidR="00F67BD2">
        <w:rPr>
          <w:szCs w:val="24"/>
          <w:vertAlign w:val="superscript"/>
        </w:rPr>
        <w:t>9</w:t>
      </w:r>
      <w:r w:rsidR="004C0E6D" w:rsidRPr="00B70534">
        <w:rPr>
          <w:szCs w:val="24"/>
        </w:rPr>
        <w:t xml:space="preserve"> спровел лонгитудинална студија кај 40 случаи со присутен долен трет молар и 27 случаи со конгенитално отсуство на обата трети мандибуларни молари кај нетретирани индивидуи. Резултатите од оваа студија покажале дека постоел значително поголем степен на з</w:t>
      </w:r>
      <w:r w:rsidR="00BC4E95">
        <w:rPr>
          <w:szCs w:val="24"/>
        </w:rPr>
        <w:t xml:space="preserve">биеност </w:t>
      </w:r>
      <w:r w:rsidR="00A84193">
        <w:rPr>
          <w:szCs w:val="24"/>
          <w:lang w:val="mk-MK"/>
        </w:rPr>
        <w:t>во</w:t>
      </w:r>
      <w:r w:rsidR="00BC4E95">
        <w:rPr>
          <w:szCs w:val="24"/>
        </w:rPr>
        <w:t xml:space="preserve"> групата со присутен</w:t>
      </w:r>
      <w:r w:rsidR="004C0E6D" w:rsidRPr="00B70534">
        <w:rPr>
          <w:szCs w:val="24"/>
        </w:rPr>
        <w:t xml:space="preserve"> мандибуларен трет молар. Тој заклучил дека еруптирањето на третиот молар предизвикува сила која делува врз соседните заби. Кај двете групи било забележано скратување на периметарот на денталниот лак, а кај некои случаи каде бил отсутен мандибуларниот трет молар била забележана зголемена ротација или несоодветна поставеност на забите.</w:t>
      </w:r>
    </w:p>
    <w:p w14:paraId="6BC53AC7" w14:textId="27B80261" w:rsidR="004C0E6D" w:rsidRPr="00B70534" w:rsidRDefault="004610D0" w:rsidP="004610D0">
      <w:pPr>
        <w:tabs>
          <w:tab w:val="left" w:pos="1260"/>
        </w:tabs>
        <w:ind w:left="540" w:firstLine="180"/>
        <w:rPr>
          <w:szCs w:val="24"/>
        </w:rPr>
      </w:pPr>
      <w:r>
        <w:rPr>
          <w:szCs w:val="24"/>
          <w:lang w:val="mk-MK"/>
        </w:rPr>
        <w:t xml:space="preserve">         </w:t>
      </w:r>
      <w:r w:rsidR="004C0E6D" w:rsidRPr="00B70534">
        <w:rPr>
          <w:szCs w:val="24"/>
        </w:rPr>
        <w:t>Една од теориите е дека еруптирањето на третите молари доведува до движење на фронталните заби кон напред, притоа доведувајќи до појава на збиеност во антериорната регија. Margaret E. Richardson во својата петгодишна лонгитудинална студ</w:t>
      </w:r>
      <w:r w:rsidR="00BC4E95">
        <w:rPr>
          <w:szCs w:val="24"/>
        </w:rPr>
        <w:t>ија, п</w:t>
      </w:r>
      <w:r w:rsidR="00BC4E95">
        <w:rPr>
          <w:szCs w:val="24"/>
          <w:lang w:val="mk-MK"/>
        </w:rPr>
        <w:t>ри</w:t>
      </w:r>
      <w:r w:rsidR="004C0E6D" w:rsidRPr="00B70534">
        <w:rPr>
          <w:szCs w:val="24"/>
        </w:rPr>
        <w:t>кажала дека постои значителна корелација помеѓу постоечката збиеност и возраста, бидејќи силата на мезијалното поместување се зголемува со возраста</w:t>
      </w:r>
      <w:r w:rsidR="00F67BD2">
        <w:rPr>
          <w:szCs w:val="24"/>
          <w:vertAlign w:val="superscript"/>
        </w:rPr>
        <w:t>40</w:t>
      </w:r>
      <w:r w:rsidR="004C0E6D" w:rsidRPr="00B70534">
        <w:rPr>
          <w:szCs w:val="24"/>
          <w:vertAlign w:val="superscript"/>
        </w:rPr>
        <w:t>,</w:t>
      </w:r>
      <w:r w:rsidR="00F67BD2">
        <w:rPr>
          <w:szCs w:val="24"/>
          <w:vertAlign w:val="superscript"/>
        </w:rPr>
        <w:t>41</w:t>
      </w:r>
      <w:r w:rsidR="004C0E6D" w:rsidRPr="00B70534">
        <w:rPr>
          <w:szCs w:val="24"/>
          <w:vertAlign w:val="superscript"/>
        </w:rPr>
        <w:t>,</w:t>
      </w:r>
      <w:r w:rsidR="00F67BD2">
        <w:rPr>
          <w:szCs w:val="24"/>
          <w:vertAlign w:val="superscript"/>
        </w:rPr>
        <w:t>42</w:t>
      </w:r>
      <w:r w:rsidR="004C0E6D" w:rsidRPr="00B70534">
        <w:rPr>
          <w:szCs w:val="24"/>
        </w:rPr>
        <w:t>.</w:t>
      </w:r>
    </w:p>
    <w:p w14:paraId="086CDC55" w14:textId="61253C62" w:rsidR="004C0E6D" w:rsidRPr="00B70534" w:rsidRDefault="004610D0" w:rsidP="004610D0">
      <w:pPr>
        <w:ind w:left="540" w:firstLine="180"/>
        <w:rPr>
          <w:szCs w:val="24"/>
        </w:rPr>
      </w:pPr>
      <w:r>
        <w:rPr>
          <w:szCs w:val="24"/>
          <w:lang w:val="mk-MK"/>
        </w:rPr>
        <w:t xml:space="preserve">         </w:t>
      </w:r>
      <w:r w:rsidR="004C0E6D" w:rsidRPr="00B70534">
        <w:rPr>
          <w:szCs w:val="24"/>
        </w:rPr>
        <w:t>Во повеќето случаи, третите молари не учествуваат во активниот ортодонтски третман, но имаат вли</w:t>
      </w:r>
      <w:r w:rsidR="00AA37E9">
        <w:rPr>
          <w:szCs w:val="24"/>
        </w:rPr>
        <w:t xml:space="preserve">јание при одредување на планот </w:t>
      </w:r>
      <w:r w:rsidR="00AA37E9">
        <w:rPr>
          <w:szCs w:val="24"/>
          <w:lang w:val="mk-MK"/>
        </w:rPr>
        <w:t>з</w:t>
      </w:r>
      <w:r w:rsidR="004C0E6D" w:rsidRPr="00B70534">
        <w:rPr>
          <w:szCs w:val="24"/>
        </w:rPr>
        <w:t>а третман, па оттаму нивното присуство или отсуство во забниот низ претставува голема дилема. Ставовите на специјалистите од различни области, исто така покажуваат големи варијации. Во студијата на Laskin</w:t>
      </w:r>
      <w:r w:rsidR="004C0E6D" w:rsidRPr="00B70534">
        <w:rPr>
          <w:szCs w:val="24"/>
          <w:vertAlign w:val="superscript"/>
        </w:rPr>
        <w:t>29</w:t>
      </w:r>
      <w:r w:rsidR="004C0E6D" w:rsidRPr="00B70534">
        <w:rPr>
          <w:szCs w:val="24"/>
        </w:rPr>
        <w:t>, две третини од анкетираните ортодонти и орални хирурзи веруваат дека неизникнатите трети молари можат да генерир</w:t>
      </w:r>
      <w:r w:rsidR="00BC4E95">
        <w:rPr>
          <w:szCs w:val="24"/>
          <w:lang w:val="mk-MK"/>
        </w:rPr>
        <w:t>а</w:t>
      </w:r>
      <w:r w:rsidR="004C0E6D" w:rsidRPr="00B70534">
        <w:rPr>
          <w:szCs w:val="24"/>
        </w:rPr>
        <w:t>ат насочена сила при нивниот раст која ќе предизвика з</w:t>
      </w:r>
      <w:r w:rsidR="00A84193">
        <w:rPr>
          <w:szCs w:val="24"/>
        </w:rPr>
        <w:t xml:space="preserve">биеност во фронталната регија </w:t>
      </w:r>
      <w:r w:rsidR="00A84193">
        <w:rPr>
          <w:szCs w:val="24"/>
          <w:lang w:val="mk-MK"/>
        </w:rPr>
        <w:t>на</w:t>
      </w:r>
      <w:r w:rsidR="004C0E6D" w:rsidRPr="00B70534">
        <w:rPr>
          <w:szCs w:val="24"/>
        </w:rPr>
        <w:t xml:space="preserve"> мандибулата (антериорна мандибуларна збиеност). Меѓутоа, Tufekci и сор.</w:t>
      </w:r>
      <w:r w:rsidR="00F67BD2">
        <w:rPr>
          <w:szCs w:val="24"/>
          <w:vertAlign w:val="superscript"/>
        </w:rPr>
        <w:t>19</w:t>
      </w:r>
      <w:r w:rsidR="004C0E6D" w:rsidRPr="00B70534">
        <w:rPr>
          <w:szCs w:val="24"/>
        </w:rPr>
        <w:t xml:space="preserve"> </w:t>
      </w:r>
      <w:r w:rsidR="00BC4E95">
        <w:rPr>
          <w:szCs w:val="24"/>
        </w:rPr>
        <w:t xml:space="preserve">утврдиле </w:t>
      </w:r>
      <w:r w:rsidR="004C0E6D" w:rsidRPr="00B70534">
        <w:rPr>
          <w:szCs w:val="24"/>
        </w:rPr>
        <w:t>д</w:t>
      </w:r>
      <w:r w:rsidR="00AA37E9">
        <w:rPr>
          <w:szCs w:val="24"/>
        </w:rPr>
        <w:t xml:space="preserve">ека мнозинството на ортодонти </w:t>
      </w:r>
      <w:r w:rsidR="00AA37E9">
        <w:rPr>
          <w:szCs w:val="24"/>
          <w:lang w:val="mk-MK"/>
        </w:rPr>
        <w:t>од</w:t>
      </w:r>
      <w:r w:rsidR="004C0E6D" w:rsidRPr="00B70534">
        <w:rPr>
          <w:szCs w:val="24"/>
        </w:rPr>
        <w:t xml:space="preserve"> Шведска и САД веруваат дека еруптираните трети молари во мандибулата ретко предизвикуваат збиеност и покрај нивната еруптивна сила насочена кон мандибуларните инцизиви. Сепак, значително повеќемина од американските ортодонти препорачуваат превентивно екстрахирање на третите молари во споредба со нивните европски колеги. Повеќето орални хирурзи, исто така препорачуваат </w:t>
      </w:r>
      <w:r w:rsidR="00BC4E95">
        <w:rPr>
          <w:szCs w:val="24"/>
        </w:rPr>
        <w:t xml:space="preserve">екстракција на третиот молар </w:t>
      </w:r>
      <w:r w:rsidR="00BC4E95">
        <w:rPr>
          <w:szCs w:val="24"/>
          <w:lang w:val="mk-MK"/>
        </w:rPr>
        <w:t xml:space="preserve">како </w:t>
      </w:r>
      <w:r w:rsidR="004C0E6D" w:rsidRPr="00B70534">
        <w:rPr>
          <w:szCs w:val="24"/>
        </w:rPr>
        <w:t>превенција од појава на збиеност. Niedzielska</w:t>
      </w:r>
      <w:r w:rsidR="004C0E6D" w:rsidRPr="00B70534">
        <w:rPr>
          <w:szCs w:val="24"/>
          <w:vertAlign w:val="superscript"/>
        </w:rPr>
        <w:t>4</w:t>
      </w:r>
      <w:r w:rsidR="00BC4E95">
        <w:rPr>
          <w:szCs w:val="24"/>
          <w:vertAlign w:val="superscript"/>
        </w:rPr>
        <w:t>3</w:t>
      </w:r>
      <w:r w:rsidR="004C0E6D" w:rsidRPr="00B70534">
        <w:rPr>
          <w:szCs w:val="24"/>
        </w:rPr>
        <w:t xml:space="preserve"> тврди дека во случај на недоволен простор за ерупција на третиот молар, силите можат да се пренесат врз соседните заби, што ќе предизвика појава на збиеност, но в</w:t>
      </w:r>
      <w:r w:rsidR="00BC4E95">
        <w:rPr>
          <w:szCs w:val="24"/>
        </w:rPr>
        <w:t>о случај на соодветен и доволен</w:t>
      </w:r>
      <w:r w:rsidR="004C0E6D" w:rsidRPr="00B70534">
        <w:rPr>
          <w:szCs w:val="24"/>
        </w:rPr>
        <w:t xml:space="preserve"> простор - </w:t>
      </w:r>
      <w:proofErr w:type="gramStart"/>
      <w:r w:rsidR="004C0E6D" w:rsidRPr="00B70534">
        <w:rPr>
          <w:szCs w:val="24"/>
        </w:rPr>
        <w:t>забот  може</w:t>
      </w:r>
      <w:proofErr w:type="gramEnd"/>
      <w:r w:rsidR="004C0E6D" w:rsidRPr="00B70534">
        <w:rPr>
          <w:szCs w:val="24"/>
        </w:rPr>
        <w:t xml:space="preserve"> да еруптира непречено.</w:t>
      </w:r>
    </w:p>
    <w:p w14:paraId="534D5C0E" w14:textId="27A2D7BA" w:rsidR="004C0E6D" w:rsidRPr="00B70534" w:rsidRDefault="004C0E6D" w:rsidP="004610D0">
      <w:pPr>
        <w:ind w:left="540" w:firstLine="720"/>
        <w:rPr>
          <w:szCs w:val="24"/>
        </w:rPr>
      </w:pPr>
      <w:r w:rsidRPr="00B70534">
        <w:rPr>
          <w:szCs w:val="24"/>
        </w:rPr>
        <w:t>Angle</w:t>
      </w:r>
      <w:proofErr w:type="gramStart"/>
      <w:r w:rsidRPr="00B70534">
        <w:rPr>
          <w:szCs w:val="24"/>
          <w:vertAlign w:val="superscript"/>
        </w:rPr>
        <w:t>4</w:t>
      </w:r>
      <w:r w:rsidR="00F67BD2">
        <w:rPr>
          <w:szCs w:val="24"/>
          <w:vertAlign w:val="superscript"/>
        </w:rPr>
        <w:t>4</w:t>
      </w:r>
      <w:r w:rsidR="005D418A">
        <w:rPr>
          <w:szCs w:val="24"/>
          <w:vertAlign w:val="superscript"/>
          <w:lang w:val="mk-MK"/>
        </w:rPr>
        <w:t xml:space="preserve"> </w:t>
      </w:r>
      <w:r w:rsidRPr="00B70534">
        <w:rPr>
          <w:szCs w:val="24"/>
        </w:rPr>
        <w:t xml:space="preserve"> тврди</w:t>
      </w:r>
      <w:proofErr w:type="gramEnd"/>
      <w:r w:rsidRPr="00B70534">
        <w:rPr>
          <w:szCs w:val="24"/>
        </w:rPr>
        <w:t xml:space="preserve"> дека постигнувањето на оклузална стабилност може да го зачува ортодонтскиот терапевтски ис</w:t>
      </w:r>
      <w:r w:rsidR="00AA37E9">
        <w:rPr>
          <w:szCs w:val="24"/>
        </w:rPr>
        <w:t>ход. И наодите на Kahl-Nieke et</w:t>
      </w:r>
      <w:r w:rsidR="00AA37E9">
        <w:rPr>
          <w:szCs w:val="24"/>
          <w:lang w:val="mk-MK"/>
        </w:rPr>
        <w:t xml:space="preserve"> </w:t>
      </w:r>
      <w:r w:rsidRPr="00B70534">
        <w:rPr>
          <w:szCs w:val="24"/>
        </w:rPr>
        <w:t>al.</w:t>
      </w:r>
      <w:r w:rsidRPr="00B70534">
        <w:rPr>
          <w:szCs w:val="24"/>
          <w:vertAlign w:val="superscript"/>
        </w:rPr>
        <w:t>4</w:t>
      </w:r>
      <w:r w:rsidR="00F67BD2">
        <w:rPr>
          <w:szCs w:val="24"/>
          <w:vertAlign w:val="superscript"/>
        </w:rPr>
        <w:t>5</w:t>
      </w:r>
      <w:r w:rsidR="004610D0">
        <w:rPr>
          <w:szCs w:val="24"/>
          <w:lang w:val="mk-MK"/>
        </w:rPr>
        <w:t xml:space="preserve"> </w:t>
      </w:r>
      <w:r w:rsidRPr="00B70534">
        <w:rPr>
          <w:szCs w:val="24"/>
        </w:rPr>
        <w:t xml:space="preserve">потврдуваат дека совршениот моларен сооднос може да придонесе за правилно позиционирање и подредување на максиларните инцизиви. Сепак, во клиничката практика често се забележува рецидив </w:t>
      </w:r>
      <w:r w:rsidR="00BC4E95">
        <w:rPr>
          <w:szCs w:val="24"/>
        </w:rPr>
        <w:t xml:space="preserve">на збиеноста </w:t>
      </w:r>
      <w:r w:rsidR="00BC4E95">
        <w:rPr>
          <w:szCs w:val="24"/>
        </w:rPr>
        <w:lastRenderedPageBreak/>
        <w:t>во мандибуларниот</w:t>
      </w:r>
      <w:r w:rsidR="00BC4E95">
        <w:rPr>
          <w:szCs w:val="24"/>
          <w:lang w:val="mk-MK"/>
        </w:rPr>
        <w:t xml:space="preserve"> </w:t>
      </w:r>
      <w:r w:rsidR="00BC4E95">
        <w:rPr>
          <w:szCs w:val="24"/>
        </w:rPr>
        <w:t>дентален лак,</w:t>
      </w:r>
      <w:r w:rsidRPr="00B70534">
        <w:rPr>
          <w:szCs w:val="24"/>
        </w:rPr>
        <w:t xml:space="preserve"> дури и во случаи со </w:t>
      </w:r>
      <w:proofErr w:type="gramStart"/>
      <w:r w:rsidRPr="00B70534">
        <w:rPr>
          <w:szCs w:val="24"/>
        </w:rPr>
        <w:t>добра  интеркуспидација</w:t>
      </w:r>
      <w:proofErr w:type="gramEnd"/>
      <w:r w:rsidRPr="00B70534">
        <w:rPr>
          <w:szCs w:val="24"/>
          <w:vertAlign w:val="superscript"/>
        </w:rPr>
        <w:t>4</w:t>
      </w:r>
      <w:r w:rsidR="00F67BD2">
        <w:rPr>
          <w:szCs w:val="24"/>
          <w:vertAlign w:val="superscript"/>
        </w:rPr>
        <w:t>6</w:t>
      </w:r>
      <w:r w:rsidRPr="00B70534">
        <w:rPr>
          <w:szCs w:val="24"/>
        </w:rPr>
        <w:t xml:space="preserve">. </w:t>
      </w:r>
    </w:p>
    <w:p w14:paraId="59D1613F" w14:textId="4D919062" w:rsidR="004C0E6D" w:rsidRPr="00B70534" w:rsidRDefault="004610D0" w:rsidP="004610D0">
      <w:pPr>
        <w:tabs>
          <w:tab w:val="left" w:pos="1260"/>
        </w:tabs>
        <w:ind w:left="540" w:firstLine="180"/>
        <w:rPr>
          <w:szCs w:val="24"/>
        </w:rPr>
      </w:pPr>
      <w:r>
        <w:rPr>
          <w:szCs w:val="24"/>
          <w:lang w:val="mk-MK"/>
        </w:rPr>
        <w:t xml:space="preserve">         </w:t>
      </w:r>
      <w:r w:rsidR="004C0E6D" w:rsidRPr="00B70534">
        <w:rPr>
          <w:szCs w:val="24"/>
        </w:rPr>
        <w:t>Поврзаноста на третиот молар со појава на рецидив по завршениот ортодонтски третман, особено во фронталниот сегмент на денталниот лак, останува ширококонтроверзна и нерешена тема</w:t>
      </w:r>
      <w:r w:rsidR="004C0E6D" w:rsidRPr="00B70534">
        <w:rPr>
          <w:szCs w:val="24"/>
          <w:vertAlign w:val="superscript"/>
        </w:rPr>
        <w:t>4</w:t>
      </w:r>
      <w:r w:rsidR="00F67BD2">
        <w:rPr>
          <w:szCs w:val="24"/>
          <w:vertAlign w:val="superscript"/>
        </w:rPr>
        <w:t>7</w:t>
      </w:r>
      <w:r w:rsidR="00AA37E9">
        <w:rPr>
          <w:szCs w:val="24"/>
        </w:rPr>
        <w:t xml:space="preserve">. Имено, при </w:t>
      </w:r>
      <w:r w:rsidR="00AA37E9">
        <w:rPr>
          <w:szCs w:val="24"/>
          <w:lang w:val="mk-MK"/>
        </w:rPr>
        <w:t>никнење</w:t>
      </w:r>
      <w:r w:rsidR="004C0E6D" w:rsidRPr="00B70534">
        <w:rPr>
          <w:szCs w:val="24"/>
        </w:rPr>
        <w:t xml:space="preserve"> на третиот молар, тој има потенцијал да генерира </w:t>
      </w:r>
      <w:r w:rsidR="00AA37E9">
        <w:rPr>
          <w:szCs w:val="24"/>
        </w:rPr>
        <w:t>сила која е насочена</w:t>
      </w:r>
      <w:r w:rsidR="00AA37E9">
        <w:rPr>
          <w:szCs w:val="24"/>
          <w:lang w:val="mk-MK"/>
        </w:rPr>
        <w:t xml:space="preserve"> нанапред</w:t>
      </w:r>
      <w:r w:rsidR="00AA37E9">
        <w:rPr>
          <w:szCs w:val="24"/>
        </w:rPr>
        <w:t xml:space="preserve"> кон </w:t>
      </w:r>
      <w:r w:rsidR="004C0E6D" w:rsidRPr="00B70534">
        <w:rPr>
          <w:szCs w:val="24"/>
        </w:rPr>
        <w:t>канините и инцизивите, со што доаѓа до промена на позицијата на забите во антериорниот сегмент</w:t>
      </w:r>
      <w:r w:rsidR="004C0E6D" w:rsidRPr="00B70534">
        <w:rPr>
          <w:szCs w:val="24"/>
          <w:vertAlign w:val="superscript"/>
        </w:rPr>
        <w:t>4</w:t>
      </w:r>
      <w:r w:rsidR="00F67BD2">
        <w:rPr>
          <w:szCs w:val="24"/>
          <w:vertAlign w:val="superscript"/>
        </w:rPr>
        <w:t>8</w:t>
      </w:r>
      <w:r w:rsidR="004C0E6D" w:rsidRPr="00B70534">
        <w:rPr>
          <w:szCs w:val="24"/>
        </w:rPr>
        <w:t>. Според наодите на повеќемина автори збиеноста во мандибуларната фронтална регија и импакцијата на третиот молар се последица на несоодветен раст</w:t>
      </w:r>
      <w:r w:rsidR="004C0E6D" w:rsidRPr="00B70534">
        <w:rPr>
          <w:szCs w:val="24"/>
          <w:vertAlign w:val="superscript"/>
        </w:rPr>
        <w:t>4</w:t>
      </w:r>
      <w:r w:rsidR="00F67BD2">
        <w:rPr>
          <w:szCs w:val="24"/>
          <w:vertAlign w:val="superscript"/>
        </w:rPr>
        <w:t>9</w:t>
      </w:r>
      <w:r w:rsidR="004C0E6D" w:rsidRPr="00B70534">
        <w:rPr>
          <w:szCs w:val="24"/>
          <w:vertAlign w:val="superscript"/>
        </w:rPr>
        <w:t>,</w:t>
      </w:r>
      <w:r w:rsidR="00F67BD2">
        <w:rPr>
          <w:szCs w:val="24"/>
          <w:vertAlign w:val="superscript"/>
        </w:rPr>
        <w:t>50</w:t>
      </w:r>
      <w:r w:rsidR="004C0E6D" w:rsidRPr="00B70534">
        <w:rPr>
          <w:szCs w:val="24"/>
          <w:vertAlign w:val="superscript"/>
        </w:rPr>
        <w:t>,</w:t>
      </w:r>
      <w:r w:rsidR="00F67BD2">
        <w:rPr>
          <w:szCs w:val="24"/>
          <w:vertAlign w:val="superscript"/>
        </w:rPr>
        <w:t>51</w:t>
      </w:r>
      <w:r w:rsidR="004C0E6D" w:rsidRPr="00B70534">
        <w:rPr>
          <w:szCs w:val="24"/>
        </w:rPr>
        <w:t>. Во случаи на ограничен антериорен раст на мандибулата и неправилно ремоделирање, постои мо</w:t>
      </w:r>
      <w:r w:rsidR="00834C1C">
        <w:rPr>
          <w:szCs w:val="24"/>
        </w:rPr>
        <w:t xml:space="preserve">жност од недоволно </w:t>
      </w:r>
      <w:r w:rsidR="004C0E6D" w:rsidRPr="00B70534">
        <w:rPr>
          <w:szCs w:val="24"/>
        </w:rPr>
        <w:t>генериран простор за сместување на мандибуларните инцизиви без појава на збиеност</w:t>
      </w:r>
      <w:r w:rsidR="004C0E6D" w:rsidRPr="00B70534">
        <w:rPr>
          <w:szCs w:val="24"/>
          <w:vertAlign w:val="superscript"/>
        </w:rPr>
        <w:t>5</w:t>
      </w:r>
      <w:r w:rsidR="00E75F88">
        <w:rPr>
          <w:szCs w:val="24"/>
          <w:vertAlign w:val="superscript"/>
        </w:rPr>
        <w:t>2</w:t>
      </w:r>
      <w:r w:rsidR="004C0E6D" w:rsidRPr="00B70534">
        <w:rPr>
          <w:szCs w:val="24"/>
          <w:vertAlign w:val="superscript"/>
        </w:rPr>
        <w:t>,5</w:t>
      </w:r>
      <w:r w:rsidR="00E75F88">
        <w:rPr>
          <w:szCs w:val="24"/>
          <w:vertAlign w:val="superscript"/>
        </w:rPr>
        <w:t>3</w:t>
      </w:r>
      <w:r w:rsidR="004C0E6D" w:rsidRPr="00B70534">
        <w:rPr>
          <w:szCs w:val="24"/>
        </w:rPr>
        <w:t>. Н</w:t>
      </w:r>
      <w:r w:rsidR="004014CA">
        <w:rPr>
          <w:szCs w:val="24"/>
        </w:rPr>
        <w:t>агласен е и ефектот на</w:t>
      </w:r>
      <w:r w:rsidR="004014CA">
        <w:rPr>
          <w:szCs w:val="24"/>
          <w:lang w:val="mk-MK"/>
        </w:rPr>
        <w:t xml:space="preserve"> притисок</w:t>
      </w:r>
      <w:r w:rsidR="004C0E6D" w:rsidRPr="00B70534">
        <w:rPr>
          <w:szCs w:val="24"/>
        </w:rPr>
        <w:t xml:space="preserve"> од соседните мекоткивни структури (усни, образи и јазик)</w:t>
      </w:r>
      <w:r w:rsidR="004C0E6D" w:rsidRPr="00B70534">
        <w:rPr>
          <w:szCs w:val="24"/>
          <w:vertAlign w:val="superscript"/>
        </w:rPr>
        <w:t>5</w:t>
      </w:r>
      <w:r w:rsidR="00E75F88">
        <w:rPr>
          <w:szCs w:val="24"/>
          <w:vertAlign w:val="superscript"/>
        </w:rPr>
        <w:t>4</w:t>
      </w:r>
      <w:r w:rsidR="004C0E6D" w:rsidRPr="00B70534">
        <w:rPr>
          <w:szCs w:val="24"/>
          <w:vertAlign w:val="superscript"/>
        </w:rPr>
        <w:t>,5</w:t>
      </w:r>
      <w:r w:rsidR="00E75F88">
        <w:rPr>
          <w:szCs w:val="24"/>
          <w:vertAlign w:val="superscript"/>
        </w:rPr>
        <w:t>5</w:t>
      </w:r>
      <w:r w:rsidR="004C0E6D" w:rsidRPr="00B70534">
        <w:rPr>
          <w:szCs w:val="24"/>
        </w:rPr>
        <w:t>.</w:t>
      </w:r>
    </w:p>
    <w:p w14:paraId="508C97C2" w14:textId="1C43209C" w:rsidR="004C0E6D" w:rsidRPr="00B70534" w:rsidRDefault="004610D0" w:rsidP="004610D0">
      <w:pPr>
        <w:ind w:left="540" w:firstLine="180"/>
        <w:rPr>
          <w:szCs w:val="24"/>
        </w:rPr>
      </w:pPr>
      <w:r>
        <w:rPr>
          <w:szCs w:val="24"/>
          <w:lang w:val="mk-MK"/>
        </w:rPr>
        <w:t xml:space="preserve">         </w:t>
      </w:r>
      <w:r w:rsidR="004C0E6D" w:rsidRPr="00B70534">
        <w:rPr>
          <w:szCs w:val="24"/>
        </w:rPr>
        <w:t>Параметрите на лицето, како што се лицевата висина и ширина, се смета</w:t>
      </w:r>
      <w:r w:rsidR="005D418A">
        <w:rPr>
          <w:szCs w:val="24"/>
          <w:lang w:val="mk-MK"/>
        </w:rPr>
        <w:t xml:space="preserve"> дека </w:t>
      </w:r>
      <w:r w:rsidR="004014CA">
        <w:rPr>
          <w:szCs w:val="24"/>
          <w:lang w:val="mk-MK"/>
        </w:rPr>
        <w:t xml:space="preserve">кај луѓето </w:t>
      </w:r>
      <w:r w:rsidR="005D418A">
        <w:rPr>
          <w:szCs w:val="24"/>
          <w:lang w:val="mk-MK"/>
        </w:rPr>
        <w:t xml:space="preserve">се </w:t>
      </w:r>
      <w:r w:rsidR="004C0E6D" w:rsidRPr="00B70534">
        <w:rPr>
          <w:szCs w:val="24"/>
        </w:rPr>
        <w:t>предиктори за импак</w:t>
      </w:r>
      <w:r w:rsidR="004014CA">
        <w:rPr>
          <w:szCs w:val="24"/>
        </w:rPr>
        <w:t>ција на третиот молар</w:t>
      </w:r>
      <w:r w:rsidR="004C0E6D" w:rsidRPr="00B70534">
        <w:rPr>
          <w:szCs w:val="24"/>
        </w:rPr>
        <w:t>. Покрај тоа, варијациите во краниофацијалната морфологија мож</w:t>
      </w:r>
      <w:r w:rsidR="005D418A">
        <w:rPr>
          <w:szCs w:val="24"/>
          <w:lang w:val="mk-MK"/>
        </w:rPr>
        <w:t>ат</w:t>
      </w:r>
      <w:r w:rsidR="004C0E6D" w:rsidRPr="00B70534">
        <w:rPr>
          <w:szCs w:val="24"/>
        </w:rPr>
        <w:t xml:space="preserve"> да ја објасн</w:t>
      </w:r>
      <w:r w:rsidR="005D418A">
        <w:rPr>
          <w:szCs w:val="24"/>
          <w:lang w:val="mk-MK"/>
        </w:rPr>
        <w:t>ат</w:t>
      </w:r>
      <w:r w:rsidR="004C0E6D" w:rsidRPr="00B70534">
        <w:rPr>
          <w:szCs w:val="24"/>
        </w:rPr>
        <w:t xml:space="preserve"> различната застапеност на импакцијата на третите молари ширум светот. Во Африка е опишана најниската преваленција на импактирани трети молари</w:t>
      </w:r>
      <w:r w:rsidR="004C0E6D" w:rsidRPr="00B70534">
        <w:rPr>
          <w:szCs w:val="24"/>
          <w:vertAlign w:val="superscript"/>
        </w:rPr>
        <w:t>54</w:t>
      </w:r>
      <w:r w:rsidR="004C0E6D" w:rsidRPr="00B70534">
        <w:rPr>
          <w:szCs w:val="24"/>
        </w:rPr>
        <w:t>, додека појавата на импактирани трети молари е повисока на Блискиот Исток отколку во Азија</w:t>
      </w:r>
      <w:r w:rsidR="004C0E6D" w:rsidRPr="00B70534">
        <w:rPr>
          <w:szCs w:val="24"/>
          <w:vertAlign w:val="superscript"/>
        </w:rPr>
        <w:t>5</w:t>
      </w:r>
      <w:r w:rsidR="00E75F88">
        <w:rPr>
          <w:szCs w:val="24"/>
          <w:vertAlign w:val="superscript"/>
        </w:rPr>
        <w:t>6</w:t>
      </w:r>
      <w:r w:rsidR="004C0E6D" w:rsidRPr="00B70534">
        <w:rPr>
          <w:szCs w:val="24"/>
          <w:vertAlign w:val="superscript"/>
        </w:rPr>
        <w:t>,5</w:t>
      </w:r>
      <w:r w:rsidR="00E75F88">
        <w:rPr>
          <w:szCs w:val="24"/>
          <w:vertAlign w:val="superscript"/>
        </w:rPr>
        <w:t>7</w:t>
      </w:r>
      <w:r w:rsidR="004C0E6D" w:rsidRPr="00B70534">
        <w:rPr>
          <w:szCs w:val="24"/>
          <w:vertAlign w:val="superscript"/>
        </w:rPr>
        <w:t>,5</w:t>
      </w:r>
      <w:r w:rsidR="00E75F88">
        <w:rPr>
          <w:szCs w:val="24"/>
          <w:vertAlign w:val="superscript"/>
        </w:rPr>
        <w:t>8</w:t>
      </w:r>
      <w:r w:rsidR="004C0E6D" w:rsidRPr="00B70534">
        <w:rPr>
          <w:szCs w:val="24"/>
        </w:rPr>
        <w:t>.</w:t>
      </w:r>
    </w:p>
    <w:p w14:paraId="3CA6E091" w14:textId="3CF228E4" w:rsidR="004C0E6D" w:rsidRPr="00B70534" w:rsidRDefault="004610D0" w:rsidP="00572BDC">
      <w:pPr>
        <w:tabs>
          <w:tab w:val="left" w:pos="1170"/>
          <w:tab w:val="left" w:pos="1260"/>
        </w:tabs>
        <w:ind w:left="540" w:firstLine="180"/>
        <w:jc w:val="left"/>
        <w:rPr>
          <w:szCs w:val="24"/>
        </w:rPr>
      </w:pPr>
      <w:r>
        <w:rPr>
          <w:szCs w:val="24"/>
          <w:lang w:val="mk-MK"/>
        </w:rPr>
        <w:t xml:space="preserve">         </w:t>
      </w:r>
      <w:r w:rsidR="004C0E6D" w:rsidRPr="00B70534">
        <w:rPr>
          <w:szCs w:val="24"/>
        </w:rPr>
        <w:t>Процената на краниофацијалната морфологија кај ортодонтските пациенти обично се спроведува со ортопантомограм</w:t>
      </w:r>
      <w:r w:rsidR="00665D2C">
        <w:rPr>
          <w:szCs w:val="24"/>
          <w:lang w:val="mk-MK"/>
        </w:rPr>
        <w:t>ски снимки</w:t>
      </w:r>
      <w:r w:rsidR="004C0E6D" w:rsidRPr="00B70534">
        <w:rPr>
          <w:szCs w:val="24"/>
        </w:rPr>
        <w:t xml:space="preserve">, </w:t>
      </w:r>
      <w:r w:rsidR="00665D2C">
        <w:rPr>
          <w:szCs w:val="24"/>
          <w:lang w:val="mk-MK"/>
        </w:rPr>
        <w:t xml:space="preserve">примена на </w:t>
      </w:r>
      <w:r w:rsidR="004C0E6D" w:rsidRPr="00B70534">
        <w:rPr>
          <w:szCs w:val="24"/>
        </w:rPr>
        <w:t>фотометриска анализа и кефалометриски радиографии</w:t>
      </w:r>
      <w:r w:rsidR="004C0E6D" w:rsidRPr="00B70534">
        <w:rPr>
          <w:szCs w:val="24"/>
          <w:vertAlign w:val="superscript"/>
        </w:rPr>
        <w:t>5</w:t>
      </w:r>
      <w:r w:rsidR="00E75F88">
        <w:rPr>
          <w:szCs w:val="24"/>
          <w:vertAlign w:val="superscript"/>
        </w:rPr>
        <w:t>9</w:t>
      </w:r>
      <w:r w:rsidR="004C0E6D" w:rsidRPr="00B70534">
        <w:rPr>
          <w:szCs w:val="24"/>
          <w:vertAlign w:val="superscript"/>
        </w:rPr>
        <w:t>,</w:t>
      </w:r>
      <w:r w:rsidR="00E75F88">
        <w:rPr>
          <w:szCs w:val="24"/>
          <w:vertAlign w:val="superscript"/>
        </w:rPr>
        <w:t>60</w:t>
      </w:r>
      <w:r w:rsidR="004C0E6D" w:rsidRPr="00B70534">
        <w:rPr>
          <w:szCs w:val="24"/>
        </w:rPr>
        <w:t>. Покра</w:t>
      </w:r>
      <w:r w:rsidR="00834C1C">
        <w:rPr>
          <w:szCs w:val="24"/>
        </w:rPr>
        <w:t>ј овие дијагностички можности и</w:t>
      </w:r>
      <w:r w:rsidR="004C0E6D" w:rsidRPr="00B70534">
        <w:rPr>
          <w:szCs w:val="24"/>
        </w:rPr>
        <w:t xml:space="preserve"> </w:t>
      </w:r>
      <w:r w:rsidR="00665D2C">
        <w:rPr>
          <w:szCs w:val="24"/>
          <w:lang w:val="mk-MK"/>
        </w:rPr>
        <w:t>м</w:t>
      </w:r>
      <w:r w:rsidR="004C0E6D" w:rsidRPr="00B70534">
        <w:rPr>
          <w:szCs w:val="24"/>
        </w:rPr>
        <w:t>агнетната резонанција е мошне важно дијагностичко средство за тридимензионални мерења на краниофацијалниот скелет и за анализа на краниофацијалната морфологиј</w:t>
      </w:r>
      <w:r w:rsidR="00AA37E9">
        <w:rPr>
          <w:szCs w:val="24"/>
        </w:rPr>
        <w:t>а која е тешко да се опише со 2</w:t>
      </w:r>
      <w:r w:rsidR="00AA37E9">
        <w:rPr>
          <w:szCs w:val="24"/>
          <w:lang w:val="mk-MK"/>
        </w:rPr>
        <w:t>Д</w:t>
      </w:r>
      <w:r w:rsidR="004C0E6D" w:rsidRPr="00B70534">
        <w:rPr>
          <w:szCs w:val="24"/>
        </w:rPr>
        <w:t xml:space="preserve"> кефалометриска радиографија. Различни студии кои ја анализираат краниофацијалната морфологија</w:t>
      </w:r>
      <w:r w:rsidR="00834C1C">
        <w:rPr>
          <w:szCs w:val="24"/>
        </w:rPr>
        <w:t xml:space="preserve"> користеле снимки со примена на</w:t>
      </w:r>
      <w:r w:rsidR="004C0E6D" w:rsidRPr="00B70534">
        <w:rPr>
          <w:szCs w:val="24"/>
        </w:rPr>
        <w:t xml:space="preserve"> </w:t>
      </w:r>
      <w:r w:rsidR="00665D2C">
        <w:rPr>
          <w:szCs w:val="24"/>
          <w:lang w:val="mk-MK"/>
        </w:rPr>
        <w:t>м</w:t>
      </w:r>
      <w:r w:rsidR="004C0E6D" w:rsidRPr="00B70534">
        <w:rPr>
          <w:szCs w:val="24"/>
        </w:rPr>
        <w:t>агнетна резонанција за да постигнат сигурни и репродуктивни мерења</w:t>
      </w:r>
      <w:r w:rsidR="004C0E6D" w:rsidRPr="00B70534">
        <w:rPr>
          <w:szCs w:val="24"/>
          <w:vertAlign w:val="superscript"/>
        </w:rPr>
        <w:t>6</w:t>
      </w:r>
      <w:r w:rsidR="00E75F88">
        <w:rPr>
          <w:szCs w:val="24"/>
          <w:vertAlign w:val="superscript"/>
        </w:rPr>
        <w:t>1</w:t>
      </w:r>
      <w:r w:rsidR="004C0E6D" w:rsidRPr="00B70534">
        <w:rPr>
          <w:szCs w:val="24"/>
          <w:vertAlign w:val="superscript"/>
        </w:rPr>
        <w:t>,6</w:t>
      </w:r>
      <w:r w:rsidR="00E75F88">
        <w:rPr>
          <w:szCs w:val="24"/>
          <w:vertAlign w:val="superscript"/>
        </w:rPr>
        <w:t>2</w:t>
      </w:r>
      <w:r w:rsidR="004C0E6D" w:rsidRPr="00B70534">
        <w:rPr>
          <w:szCs w:val="24"/>
          <w:vertAlign w:val="superscript"/>
        </w:rPr>
        <w:t>,6</w:t>
      </w:r>
      <w:r w:rsidR="00E75F88">
        <w:rPr>
          <w:szCs w:val="24"/>
          <w:vertAlign w:val="superscript"/>
        </w:rPr>
        <w:t>3</w:t>
      </w:r>
      <w:r w:rsidR="004C0E6D" w:rsidRPr="00B70534">
        <w:rPr>
          <w:szCs w:val="24"/>
        </w:rPr>
        <w:t>. Корелациите помеѓу краниофацијалната морфологија и позицијата на третите молари се клинички релевантни параметри за планирање и процена на ортодонтскиот и за комбинираниот ортодонтско-хируршки третман</w:t>
      </w:r>
      <w:r w:rsidR="004C0E6D" w:rsidRPr="00B70534">
        <w:rPr>
          <w:szCs w:val="24"/>
          <w:vertAlign w:val="superscript"/>
        </w:rPr>
        <w:t>6</w:t>
      </w:r>
      <w:r w:rsidR="00E75F88">
        <w:rPr>
          <w:szCs w:val="24"/>
          <w:vertAlign w:val="superscript"/>
        </w:rPr>
        <w:t>4</w:t>
      </w:r>
      <w:r w:rsidR="004C0E6D" w:rsidRPr="00B70534">
        <w:rPr>
          <w:szCs w:val="24"/>
          <w:vertAlign w:val="superscript"/>
        </w:rPr>
        <w:t>,6</w:t>
      </w:r>
      <w:r w:rsidR="00E75F88">
        <w:rPr>
          <w:szCs w:val="24"/>
          <w:vertAlign w:val="superscript"/>
        </w:rPr>
        <w:t>5</w:t>
      </w:r>
      <w:r w:rsidR="004C0E6D" w:rsidRPr="00B70534">
        <w:rPr>
          <w:szCs w:val="24"/>
        </w:rPr>
        <w:t>.</w:t>
      </w:r>
    </w:p>
    <w:p w14:paraId="6901F483" w14:textId="2ACF8A4F" w:rsidR="004C0E6D" w:rsidRPr="00B70534" w:rsidRDefault="004C0E6D" w:rsidP="00572BDC">
      <w:pPr>
        <w:ind w:left="540" w:firstLine="720"/>
        <w:jc w:val="left"/>
        <w:rPr>
          <w:szCs w:val="24"/>
        </w:rPr>
      </w:pPr>
      <w:r w:rsidRPr="00B70534">
        <w:rPr>
          <w:szCs w:val="24"/>
        </w:rPr>
        <w:t>Во ортодонтската практика, улогата н</w:t>
      </w:r>
      <w:r w:rsidR="000B580F">
        <w:rPr>
          <w:szCs w:val="24"/>
        </w:rPr>
        <w:t xml:space="preserve">а третите молари </w:t>
      </w:r>
      <w:r w:rsidR="000B580F">
        <w:rPr>
          <w:szCs w:val="24"/>
          <w:lang w:val="mk-MK"/>
        </w:rPr>
        <w:t>од</w:t>
      </w:r>
      <w:r w:rsidR="004610D0">
        <w:rPr>
          <w:szCs w:val="24"/>
        </w:rPr>
        <w:t xml:space="preserve"> појава на</w:t>
      </w:r>
      <w:r w:rsidR="004610D0">
        <w:rPr>
          <w:szCs w:val="24"/>
          <w:lang w:val="mk-MK"/>
        </w:rPr>
        <w:t xml:space="preserve"> </w:t>
      </w:r>
      <w:r w:rsidRPr="00B70534">
        <w:rPr>
          <w:szCs w:val="24"/>
        </w:rPr>
        <w:t>ре</w:t>
      </w:r>
      <w:r w:rsidR="000B580F">
        <w:rPr>
          <w:szCs w:val="24"/>
        </w:rPr>
        <w:t>цидив по</w:t>
      </w:r>
      <w:r w:rsidR="000B580F">
        <w:rPr>
          <w:szCs w:val="24"/>
          <w:lang w:val="mk-MK"/>
        </w:rPr>
        <w:t xml:space="preserve"> </w:t>
      </w:r>
      <w:r w:rsidR="00834C1C">
        <w:rPr>
          <w:szCs w:val="24"/>
        </w:rPr>
        <w:t>завршениот ортодонтски</w:t>
      </w:r>
      <w:r w:rsidRPr="00B70534">
        <w:rPr>
          <w:szCs w:val="24"/>
        </w:rPr>
        <w:t xml:space="preserve"> третман е контроверзна и дискутабилна. Оттаму се големи и варијациите во ставовите</w:t>
      </w:r>
      <w:r w:rsidR="004610D0">
        <w:rPr>
          <w:szCs w:val="24"/>
        </w:rPr>
        <w:t xml:space="preserve"> во однос на нивната индикација</w:t>
      </w:r>
      <w:r w:rsidR="004610D0">
        <w:rPr>
          <w:szCs w:val="24"/>
          <w:lang w:val="mk-MK"/>
        </w:rPr>
        <w:t xml:space="preserve"> </w:t>
      </w:r>
      <w:r w:rsidRPr="00B70534">
        <w:rPr>
          <w:szCs w:val="24"/>
        </w:rPr>
        <w:t>за екстракција</w:t>
      </w:r>
      <w:r w:rsidRPr="00B70534">
        <w:rPr>
          <w:szCs w:val="24"/>
          <w:vertAlign w:val="superscript"/>
        </w:rPr>
        <w:t>6</w:t>
      </w:r>
      <w:r w:rsidR="00E75F88">
        <w:rPr>
          <w:szCs w:val="24"/>
          <w:vertAlign w:val="superscript"/>
        </w:rPr>
        <w:t>6</w:t>
      </w:r>
      <w:r w:rsidRPr="00B70534">
        <w:rPr>
          <w:szCs w:val="24"/>
          <w:vertAlign w:val="superscript"/>
        </w:rPr>
        <w:t>,6</w:t>
      </w:r>
      <w:r w:rsidR="00E75F88">
        <w:rPr>
          <w:szCs w:val="24"/>
          <w:vertAlign w:val="superscript"/>
        </w:rPr>
        <w:t>7</w:t>
      </w:r>
      <w:r w:rsidR="00834C1C">
        <w:rPr>
          <w:szCs w:val="24"/>
        </w:rPr>
        <w:t>.</w:t>
      </w:r>
      <w:r w:rsidR="00834C1C">
        <w:rPr>
          <w:szCs w:val="24"/>
          <w:lang w:val="mk-MK"/>
        </w:rPr>
        <w:t xml:space="preserve"> </w:t>
      </w:r>
      <w:r w:rsidRPr="00B70534">
        <w:rPr>
          <w:szCs w:val="24"/>
        </w:rPr>
        <w:t xml:space="preserve">Тридимензионалната кефалометриска анализа на краниофацијалните структури во такви случаи се наметнува како важен елемент кој помага во планирањето и </w:t>
      </w:r>
      <w:r w:rsidRPr="00B70534">
        <w:rPr>
          <w:szCs w:val="24"/>
        </w:rPr>
        <w:lastRenderedPageBreak/>
        <w:t>во одредувањето на ортодонтската терапија</w:t>
      </w:r>
      <w:r w:rsidRPr="00B70534">
        <w:rPr>
          <w:szCs w:val="24"/>
          <w:vertAlign w:val="superscript"/>
        </w:rPr>
        <w:t>68</w:t>
      </w:r>
      <w:r w:rsidRPr="00B70534">
        <w:rPr>
          <w:szCs w:val="24"/>
        </w:rPr>
        <w:t xml:space="preserve"> и исто така, важен елемент во клиничката одлука за екстракција на импактираните трети молари</w:t>
      </w:r>
      <w:r w:rsidRPr="00B70534">
        <w:rPr>
          <w:szCs w:val="24"/>
          <w:vertAlign w:val="superscript"/>
        </w:rPr>
        <w:t>69</w:t>
      </w:r>
      <w:r w:rsidRPr="00B70534">
        <w:rPr>
          <w:szCs w:val="24"/>
        </w:rPr>
        <w:t xml:space="preserve">. </w:t>
      </w:r>
    </w:p>
    <w:p w14:paraId="0B0E3DA1" w14:textId="07ECF1DF" w:rsidR="004C0E6D" w:rsidRPr="00B70534" w:rsidRDefault="004610D0" w:rsidP="004610D0">
      <w:pPr>
        <w:tabs>
          <w:tab w:val="left" w:pos="1170"/>
          <w:tab w:val="left" w:pos="1260"/>
          <w:tab w:val="left" w:pos="1350"/>
        </w:tabs>
        <w:ind w:left="540" w:firstLine="180"/>
        <w:rPr>
          <w:szCs w:val="24"/>
        </w:rPr>
      </w:pPr>
      <w:r>
        <w:rPr>
          <w:szCs w:val="24"/>
          <w:lang w:val="mk-MK"/>
        </w:rPr>
        <w:t xml:space="preserve">         </w:t>
      </w:r>
      <w:r w:rsidR="004C0E6D" w:rsidRPr="00B70534">
        <w:rPr>
          <w:szCs w:val="24"/>
        </w:rPr>
        <w:t xml:space="preserve">Покрај кефалометриската профилна анализа, се врши паралелно и фронтална – анфас анализа т.е. процена на меките ткива со фотометриска анализа. При фотометриска анализа </w:t>
      </w:r>
      <w:r w:rsidR="004014CA">
        <w:rPr>
          <w:szCs w:val="24"/>
          <w:lang w:val="mk-MK"/>
        </w:rPr>
        <w:t xml:space="preserve">се користи </w:t>
      </w:r>
      <w:r w:rsidR="004C0E6D" w:rsidRPr="00B70534">
        <w:rPr>
          <w:szCs w:val="24"/>
        </w:rPr>
        <w:t>бизигоматичното растојание за процена на ширината на лицето</w:t>
      </w:r>
      <w:r w:rsidR="004C0E6D" w:rsidRPr="00B70534">
        <w:rPr>
          <w:szCs w:val="24"/>
          <w:vertAlign w:val="superscript"/>
        </w:rPr>
        <w:t>70</w:t>
      </w:r>
      <w:r w:rsidR="004C0E6D" w:rsidRPr="00B70534">
        <w:rPr>
          <w:szCs w:val="24"/>
        </w:rPr>
        <w:t>. Процената на ширината на лицето дефинирана со растојанието еурион – еурион без покривање на меките ткива е м</w:t>
      </w:r>
      <w:r w:rsidR="000B580F">
        <w:rPr>
          <w:szCs w:val="24"/>
        </w:rPr>
        <w:t>ожна со примена на 3</w:t>
      </w:r>
      <w:r w:rsidR="000B580F">
        <w:rPr>
          <w:szCs w:val="24"/>
          <w:lang w:val="mk-MK"/>
        </w:rPr>
        <w:t>Д</w:t>
      </w:r>
      <w:r w:rsidR="00834C1C">
        <w:rPr>
          <w:szCs w:val="24"/>
        </w:rPr>
        <w:t xml:space="preserve"> снимање и</w:t>
      </w:r>
      <w:r w:rsidR="004C0E6D" w:rsidRPr="00B70534">
        <w:rPr>
          <w:szCs w:val="24"/>
        </w:rPr>
        <w:t xml:space="preserve"> анализа.</w:t>
      </w:r>
      <w:r w:rsidR="000B580F">
        <w:rPr>
          <w:szCs w:val="24"/>
        </w:rPr>
        <w:t xml:space="preserve"> </w:t>
      </w:r>
      <w:r w:rsidR="000B580F">
        <w:rPr>
          <w:szCs w:val="24"/>
          <w:lang w:val="mk-MK"/>
        </w:rPr>
        <w:t>Од</w:t>
      </w:r>
      <w:r w:rsidR="004C0E6D" w:rsidRPr="00B70534">
        <w:rPr>
          <w:szCs w:val="24"/>
        </w:rPr>
        <w:t xml:space="preserve"> </w:t>
      </w:r>
      <w:r w:rsidR="004014CA">
        <w:rPr>
          <w:szCs w:val="24"/>
          <w:lang w:val="mk-MK"/>
        </w:rPr>
        <w:t xml:space="preserve">земен </w:t>
      </w:r>
      <w:r w:rsidR="004C0E6D" w:rsidRPr="00B70534">
        <w:rPr>
          <w:szCs w:val="24"/>
        </w:rPr>
        <w:t xml:space="preserve">примерок </w:t>
      </w:r>
      <w:r w:rsidR="004014CA">
        <w:rPr>
          <w:szCs w:val="24"/>
          <w:lang w:val="mk-MK"/>
        </w:rPr>
        <w:t>од</w:t>
      </w:r>
      <w:r w:rsidR="000B580F">
        <w:rPr>
          <w:szCs w:val="24"/>
        </w:rPr>
        <w:t xml:space="preserve"> п</w:t>
      </w:r>
      <w:r w:rsidR="000B580F">
        <w:rPr>
          <w:szCs w:val="24"/>
          <w:lang w:val="mk-MK"/>
        </w:rPr>
        <w:t>ациенти</w:t>
      </w:r>
      <w:r w:rsidR="00834C1C">
        <w:rPr>
          <w:szCs w:val="24"/>
          <w:lang w:val="mk-MK"/>
        </w:rPr>
        <w:t>, е</w:t>
      </w:r>
      <w:r w:rsidR="004C0E6D" w:rsidRPr="00B70534">
        <w:rPr>
          <w:szCs w:val="24"/>
        </w:rPr>
        <w:t xml:space="preserve"> откриена</w:t>
      </w:r>
      <w:r w:rsidR="00834C1C">
        <w:rPr>
          <w:szCs w:val="24"/>
        </w:rPr>
        <w:t xml:space="preserve"> поврзаноста на овие димензии</w:t>
      </w:r>
      <w:r w:rsidR="004C0E6D" w:rsidRPr="00B70534">
        <w:rPr>
          <w:szCs w:val="24"/>
        </w:rPr>
        <w:t xml:space="preserve"> со импакција</w:t>
      </w:r>
      <w:r w:rsidR="00665D2C">
        <w:rPr>
          <w:szCs w:val="24"/>
          <w:lang w:val="mk-MK"/>
        </w:rPr>
        <w:t>та</w:t>
      </w:r>
      <w:r w:rsidR="004C0E6D" w:rsidRPr="00B70534">
        <w:rPr>
          <w:szCs w:val="24"/>
        </w:rPr>
        <w:t xml:space="preserve"> на</w:t>
      </w:r>
      <w:r w:rsidR="000B580F">
        <w:rPr>
          <w:szCs w:val="24"/>
        </w:rPr>
        <w:t xml:space="preserve">  третите молари. </w:t>
      </w:r>
      <w:r w:rsidR="000B580F">
        <w:rPr>
          <w:szCs w:val="24"/>
          <w:lang w:val="mk-MK"/>
        </w:rPr>
        <w:t>Од земен</w:t>
      </w:r>
      <w:r w:rsidR="000B580F">
        <w:rPr>
          <w:szCs w:val="24"/>
        </w:rPr>
        <w:t xml:space="preserve"> примерок </w:t>
      </w:r>
      <w:r w:rsidR="000B580F">
        <w:rPr>
          <w:szCs w:val="24"/>
          <w:lang w:val="mk-MK"/>
        </w:rPr>
        <w:t>од</w:t>
      </w:r>
      <w:r w:rsidR="004C0E6D" w:rsidRPr="00B70534">
        <w:rPr>
          <w:szCs w:val="24"/>
        </w:rPr>
        <w:t xml:space="preserve"> хетерогена популација е утврден зголемен ризик </w:t>
      </w:r>
      <w:r w:rsidR="000B580F">
        <w:rPr>
          <w:szCs w:val="24"/>
          <w:lang w:val="mk-MK"/>
        </w:rPr>
        <w:t xml:space="preserve">од појава на импакција за 18 % </w:t>
      </w:r>
      <w:r w:rsidR="000B580F">
        <w:rPr>
          <w:szCs w:val="24"/>
        </w:rPr>
        <w:t>при зголем</w:t>
      </w:r>
      <w:r w:rsidR="000B580F">
        <w:rPr>
          <w:szCs w:val="24"/>
          <w:lang w:val="mk-MK"/>
        </w:rPr>
        <w:t>е</w:t>
      </w:r>
      <w:r w:rsidR="000B580F">
        <w:rPr>
          <w:szCs w:val="24"/>
        </w:rPr>
        <w:t>на лицева ширина за 2 мм</w:t>
      </w:r>
      <w:r w:rsidR="000B580F">
        <w:rPr>
          <w:szCs w:val="24"/>
          <w:lang w:val="mk-MK"/>
        </w:rPr>
        <w:t>. Овие</w:t>
      </w:r>
      <w:r w:rsidR="004C0E6D" w:rsidRPr="00B70534">
        <w:rPr>
          <w:szCs w:val="24"/>
        </w:rPr>
        <w:t xml:space="preserve"> </w:t>
      </w:r>
      <w:r w:rsidR="000B580F">
        <w:rPr>
          <w:szCs w:val="24"/>
          <w:lang w:val="mk-MK"/>
        </w:rPr>
        <w:t>податоци</w:t>
      </w:r>
      <w:r w:rsidR="004C0E6D" w:rsidRPr="00B70534">
        <w:rPr>
          <w:szCs w:val="24"/>
        </w:rPr>
        <w:t xml:space="preserve"> можат да бидат клинички релевантни за процена на третман </w:t>
      </w:r>
      <w:r w:rsidR="00665D2C">
        <w:rPr>
          <w:szCs w:val="24"/>
          <w:lang w:val="mk-MK"/>
        </w:rPr>
        <w:t>со</w:t>
      </w:r>
      <w:r w:rsidR="00834C1C">
        <w:rPr>
          <w:szCs w:val="24"/>
        </w:rPr>
        <w:t xml:space="preserve"> ортодонтска терапија или</w:t>
      </w:r>
      <w:r w:rsidR="00665D2C">
        <w:rPr>
          <w:szCs w:val="24"/>
          <w:lang w:val="mk-MK"/>
        </w:rPr>
        <w:t xml:space="preserve"> со </w:t>
      </w:r>
      <w:r w:rsidR="00834C1C">
        <w:rPr>
          <w:szCs w:val="24"/>
        </w:rPr>
        <w:t>орално</w:t>
      </w:r>
      <w:r w:rsidR="00834C1C">
        <w:rPr>
          <w:szCs w:val="24"/>
          <w:lang w:val="mk-MK"/>
        </w:rPr>
        <w:t>-</w:t>
      </w:r>
      <w:r w:rsidR="004C0E6D" w:rsidRPr="00B70534">
        <w:rPr>
          <w:szCs w:val="24"/>
        </w:rPr>
        <w:t>хируршка интервен</w:t>
      </w:r>
      <w:r w:rsidR="000B580F">
        <w:rPr>
          <w:szCs w:val="24"/>
          <w:lang w:val="mk-MK"/>
        </w:rPr>
        <w:t>-</w:t>
      </w:r>
      <w:r w:rsidR="004C0E6D" w:rsidRPr="00B70534">
        <w:rPr>
          <w:szCs w:val="24"/>
        </w:rPr>
        <w:t>ција</w:t>
      </w:r>
      <w:r w:rsidR="004C0E6D" w:rsidRPr="00B70534">
        <w:rPr>
          <w:szCs w:val="24"/>
          <w:vertAlign w:val="superscript"/>
        </w:rPr>
        <w:t>71,72</w:t>
      </w:r>
      <w:r w:rsidR="00834C1C">
        <w:rPr>
          <w:szCs w:val="24"/>
        </w:rPr>
        <w:t>. Кај европската</w:t>
      </w:r>
      <w:r w:rsidR="004C0E6D" w:rsidRPr="00B70534">
        <w:rPr>
          <w:szCs w:val="24"/>
        </w:rPr>
        <w:t xml:space="preserve"> популација е утврдена позитивна поврзаност помеѓу максималната кранија</w:t>
      </w:r>
      <w:r w:rsidR="00834C1C">
        <w:rPr>
          <w:szCs w:val="24"/>
        </w:rPr>
        <w:t xml:space="preserve">лна ширина измерена како </w:t>
      </w:r>
      <w:r w:rsidR="004014CA">
        <w:rPr>
          <w:szCs w:val="24"/>
          <w:lang w:val="mk-MK"/>
        </w:rPr>
        <w:t>еурион-еурион</w:t>
      </w:r>
      <w:r w:rsidR="004C0E6D" w:rsidRPr="00B70534">
        <w:rPr>
          <w:szCs w:val="24"/>
        </w:rPr>
        <w:t xml:space="preserve"> и импакцијата на третите молари, т.е. колку е поширок краниумот, </w:t>
      </w:r>
      <w:r w:rsidR="00834C1C">
        <w:rPr>
          <w:szCs w:val="24"/>
          <w:lang w:val="mk-MK"/>
        </w:rPr>
        <w:t xml:space="preserve">за </w:t>
      </w:r>
      <w:r w:rsidR="004C0E6D" w:rsidRPr="00B70534">
        <w:rPr>
          <w:szCs w:val="24"/>
        </w:rPr>
        <w:t>толку е поголем ризикот од појава на импактиран трет молар.</w:t>
      </w:r>
    </w:p>
    <w:p w14:paraId="3C5EFC84" w14:textId="35ABF928" w:rsidR="004C0E6D" w:rsidRPr="00B70534" w:rsidRDefault="004610D0" w:rsidP="004610D0">
      <w:pPr>
        <w:ind w:left="540" w:firstLine="180"/>
        <w:rPr>
          <w:szCs w:val="24"/>
        </w:rPr>
      </w:pPr>
      <w:r>
        <w:rPr>
          <w:szCs w:val="24"/>
          <w:lang w:val="mk-MK"/>
        </w:rPr>
        <w:t xml:space="preserve">        </w:t>
      </w:r>
      <w:r w:rsidR="004C0E6D" w:rsidRPr="00B70534">
        <w:rPr>
          <w:szCs w:val="24"/>
        </w:rPr>
        <w:t xml:space="preserve">Поврзаноста од појава на импакција на третите молари со ширината на главата, исто така може да биде поврзана и со мастикаторните придобивки од промените во </w:t>
      </w:r>
      <w:r w:rsidR="000B580F">
        <w:rPr>
          <w:szCs w:val="24"/>
          <w:lang w:val="mk-MK"/>
        </w:rPr>
        <w:t>развојот</w:t>
      </w:r>
      <w:r w:rsidR="004C0E6D" w:rsidRPr="00B70534">
        <w:rPr>
          <w:szCs w:val="24"/>
        </w:rPr>
        <w:t xml:space="preserve"> на преработката на храна, кои се проследени со промени во краниофацијалната морфологија. Промените во исхраната з</w:t>
      </w:r>
      <w:r w:rsidR="000B580F">
        <w:rPr>
          <w:szCs w:val="24"/>
        </w:rPr>
        <w:t>а време на еволуци</w:t>
      </w:r>
      <w:r w:rsidR="000B580F">
        <w:rPr>
          <w:szCs w:val="24"/>
          <w:lang w:val="mk-MK"/>
        </w:rPr>
        <w:t>скиот развој</w:t>
      </w:r>
      <w:r w:rsidR="004014CA">
        <w:rPr>
          <w:szCs w:val="24"/>
        </w:rPr>
        <w:t xml:space="preserve"> мож</w:t>
      </w:r>
      <w:r w:rsidR="004014CA">
        <w:rPr>
          <w:szCs w:val="24"/>
          <w:lang w:val="mk-MK"/>
        </w:rPr>
        <w:t>ат</w:t>
      </w:r>
      <w:r w:rsidR="004014CA">
        <w:rPr>
          <w:szCs w:val="24"/>
        </w:rPr>
        <w:t xml:space="preserve"> да резултираат </w:t>
      </w:r>
      <w:r w:rsidR="000B580F">
        <w:rPr>
          <w:szCs w:val="24"/>
          <w:lang w:val="mk-MK"/>
        </w:rPr>
        <w:t>с</w:t>
      </w:r>
      <w:r w:rsidR="004C0E6D" w:rsidRPr="00B70534">
        <w:rPr>
          <w:szCs w:val="24"/>
        </w:rPr>
        <w:t>о намалување на големината на вилицата. Следствено на тоа, недостатокот на груба абразивна храна може да биде главна причина за импактирани заби кај модерната цивилизација</w:t>
      </w:r>
      <w:r w:rsidR="004C0E6D" w:rsidRPr="00B70534">
        <w:rPr>
          <w:szCs w:val="24"/>
          <w:vertAlign w:val="superscript"/>
        </w:rPr>
        <w:t>73</w:t>
      </w:r>
      <w:r w:rsidR="004C0E6D" w:rsidRPr="00B70534">
        <w:rPr>
          <w:szCs w:val="24"/>
        </w:rPr>
        <w:t>.</w:t>
      </w:r>
    </w:p>
    <w:p w14:paraId="230A222E" w14:textId="77777777" w:rsidR="004C0E6D" w:rsidRPr="00B70534" w:rsidRDefault="004C0E6D" w:rsidP="004610D0">
      <w:pPr>
        <w:tabs>
          <w:tab w:val="left" w:pos="540"/>
        </w:tabs>
        <w:ind w:left="540" w:firstLine="720"/>
        <w:rPr>
          <w:szCs w:val="24"/>
        </w:rPr>
      </w:pPr>
      <w:r w:rsidRPr="00B70534">
        <w:rPr>
          <w:szCs w:val="24"/>
        </w:rPr>
        <w:t>Меѓу главните проблеми кои импактираните трети молари ги имаат во однос на ортодонтскиот третман, се можноста за директно или индиректно дејство во превенција или развој на одредени патолошки состојби за време на третманот, во тек на самиот ортодонтски третман или да бидат причина од појава на рецидив по спроведениот третман.</w:t>
      </w:r>
    </w:p>
    <w:p w14:paraId="5D6BE859" w14:textId="40149357" w:rsidR="001025A0" w:rsidRPr="00CE5E51" w:rsidRDefault="004C0E6D" w:rsidP="00CE5E51">
      <w:pPr>
        <w:tabs>
          <w:tab w:val="left" w:pos="540"/>
        </w:tabs>
        <w:ind w:left="540" w:firstLine="720"/>
        <w:rPr>
          <w:szCs w:val="24"/>
        </w:rPr>
      </w:pPr>
      <w:r w:rsidRPr="00B70534">
        <w:rPr>
          <w:szCs w:val="24"/>
        </w:rPr>
        <w:t>Во анализата на факторите условени од пациентот, е утврдено дека растот на мандибулата има значително влијание во одлуката за екстракција на третиот молар. Податоците од литературата потврдуваат дека недостатокот на ретромоларен простор или недоволниот простор за правилно сместување на третиот молар во забниот низ, е во корелација со намален</w:t>
      </w:r>
      <w:r w:rsidR="00665D2C">
        <w:rPr>
          <w:szCs w:val="24"/>
          <w:lang w:val="mk-MK"/>
        </w:rPr>
        <w:t>иот</w:t>
      </w:r>
      <w:r w:rsidRPr="00B70534">
        <w:rPr>
          <w:szCs w:val="24"/>
        </w:rPr>
        <w:t xml:space="preserve"> раст на мандибулата, </w:t>
      </w:r>
      <w:r w:rsidR="00665D2C">
        <w:rPr>
          <w:szCs w:val="24"/>
          <w:lang w:val="mk-MK"/>
        </w:rPr>
        <w:t>а</w:t>
      </w:r>
      <w:r w:rsidRPr="00B70534">
        <w:rPr>
          <w:szCs w:val="24"/>
        </w:rPr>
        <w:t xml:space="preserve"> </w:t>
      </w:r>
      <w:r w:rsidR="00B06601">
        <w:rPr>
          <w:szCs w:val="24"/>
          <w:lang w:val="mk-MK"/>
        </w:rPr>
        <w:t>е паралелно</w:t>
      </w:r>
      <w:r w:rsidRPr="00B70534">
        <w:rPr>
          <w:szCs w:val="24"/>
        </w:rPr>
        <w:t xml:space="preserve"> во корелација и со полот</w:t>
      </w:r>
      <w:r w:rsidRPr="00B70534">
        <w:rPr>
          <w:szCs w:val="24"/>
          <w:vertAlign w:val="superscript"/>
        </w:rPr>
        <w:t>7</w:t>
      </w:r>
      <w:r w:rsidR="00E75F88">
        <w:rPr>
          <w:szCs w:val="24"/>
          <w:vertAlign w:val="superscript"/>
        </w:rPr>
        <w:t>4</w:t>
      </w:r>
      <w:r w:rsidRPr="00B70534">
        <w:rPr>
          <w:szCs w:val="24"/>
          <w:vertAlign w:val="superscript"/>
        </w:rPr>
        <w:t>,7</w:t>
      </w:r>
      <w:r w:rsidR="00E75F88">
        <w:rPr>
          <w:szCs w:val="24"/>
          <w:vertAlign w:val="superscript"/>
        </w:rPr>
        <w:t>5</w:t>
      </w:r>
      <w:r w:rsidRPr="00B70534">
        <w:rPr>
          <w:szCs w:val="24"/>
          <w:vertAlign w:val="superscript"/>
        </w:rPr>
        <w:t>,7</w:t>
      </w:r>
      <w:r w:rsidR="00E75F88">
        <w:rPr>
          <w:szCs w:val="24"/>
          <w:vertAlign w:val="superscript"/>
        </w:rPr>
        <w:t>6</w:t>
      </w:r>
      <w:r w:rsidR="000B580F">
        <w:rPr>
          <w:szCs w:val="24"/>
        </w:rPr>
        <w:t>. Кај машк</w:t>
      </w:r>
      <w:r w:rsidR="000B580F">
        <w:rPr>
          <w:szCs w:val="24"/>
          <w:lang w:val="mk-MK"/>
        </w:rPr>
        <w:t>иот</w:t>
      </w:r>
      <w:r w:rsidR="000B580F">
        <w:rPr>
          <w:szCs w:val="24"/>
        </w:rPr>
        <w:t xml:space="preserve"> пол</w:t>
      </w:r>
      <w:r w:rsidRPr="00B70534">
        <w:rPr>
          <w:szCs w:val="24"/>
        </w:rPr>
        <w:t xml:space="preserve"> вилиците продолжуваат да растат за време на ерупцијата на третите молари, додека вилиците кај женскиот пол престануваат да растат кога третите молари почнуваат да еруптираат</w:t>
      </w:r>
      <w:r w:rsidRPr="00B70534">
        <w:rPr>
          <w:szCs w:val="24"/>
          <w:vertAlign w:val="superscript"/>
        </w:rPr>
        <w:t>7</w:t>
      </w:r>
      <w:r w:rsidR="00E75F88">
        <w:rPr>
          <w:szCs w:val="24"/>
          <w:vertAlign w:val="superscript"/>
        </w:rPr>
        <w:t>6</w:t>
      </w:r>
      <w:r w:rsidR="00CE5E51">
        <w:rPr>
          <w:szCs w:val="24"/>
        </w:rPr>
        <w:t>.</w:t>
      </w:r>
    </w:p>
    <w:p w14:paraId="6C22A29C" w14:textId="6D65557E" w:rsidR="001025A0" w:rsidRPr="00CE5E51" w:rsidRDefault="001025A0" w:rsidP="000B580F">
      <w:pPr>
        <w:pStyle w:val="Heading1"/>
        <w:rPr>
          <w:b/>
          <w:bCs/>
        </w:rPr>
      </w:pPr>
      <w:bookmarkStart w:id="4" w:name="_Toc116241797"/>
      <w:r w:rsidRPr="00B70534">
        <w:rPr>
          <w:b/>
          <w:bCs/>
        </w:rPr>
        <w:lastRenderedPageBreak/>
        <w:t xml:space="preserve">Цел </w:t>
      </w:r>
      <w:bookmarkEnd w:id="4"/>
      <w:r w:rsidR="00B75E70">
        <w:rPr>
          <w:b/>
          <w:bCs/>
        </w:rPr>
        <w:t>на истражувањето</w:t>
      </w:r>
    </w:p>
    <w:p w14:paraId="17DB0F63" w14:textId="0F971A27" w:rsidR="004C0E6D" w:rsidRPr="00B70534" w:rsidRDefault="004C0E6D" w:rsidP="000B580F">
      <w:pPr>
        <w:ind w:firstLine="720"/>
        <w:rPr>
          <w:szCs w:val="24"/>
        </w:rPr>
      </w:pPr>
      <w:r w:rsidRPr="00B70534">
        <w:rPr>
          <w:szCs w:val="24"/>
        </w:rPr>
        <w:t>Третите молари имаат огромно влијание и знач</w:t>
      </w:r>
      <w:r w:rsidR="000B580F">
        <w:rPr>
          <w:szCs w:val="24"/>
        </w:rPr>
        <w:t>ење во севкупната стоматолошка</w:t>
      </w:r>
      <w:r w:rsidRPr="00B70534">
        <w:rPr>
          <w:szCs w:val="24"/>
        </w:rPr>
        <w:t xml:space="preserve"> практика, а посебно во ортодонцијата, од аспект на одредување на планот за третман и постигнување на стабилни оклузални, функционални и естетски резултати. </w:t>
      </w:r>
    </w:p>
    <w:p w14:paraId="49E9F9BE" w14:textId="2027B07E" w:rsidR="004C0E6D" w:rsidRPr="00B70534" w:rsidRDefault="004C0E6D" w:rsidP="000B580F">
      <w:pPr>
        <w:ind w:firstLine="720"/>
        <w:rPr>
          <w:szCs w:val="24"/>
        </w:rPr>
      </w:pPr>
      <w:r w:rsidRPr="00B70534">
        <w:rPr>
          <w:szCs w:val="24"/>
        </w:rPr>
        <w:t xml:space="preserve">Целта на овој труд е врз основа на анализа на литературните податоци </w:t>
      </w:r>
      <w:r w:rsidR="000B580F">
        <w:rPr>
          <w:szCs w:val="24"/>
          <w:lang w:val="mk-MK"/>
        </w:rPr>
        <w:t xml:space="preserve">се </w:t>
      </w:r>
      <w:r w:rsidR="000B580F">
        <w:rPr>
          <w:szCs w:val="24"/>
        </w:rPr>
        <w:t>да направи</w:t>
      </w:r>
      <w:r w:rsidRPr="00B70534">
        <w:rPr>
          <w:szCs w:val="24"/>
        </w:rPr>
        <w:t xml:space="preserve"> осврт од ортодонтски аспект, на некои од дилемите и контроверзите кои се поврзани со третите молари. Анализата на трудовите е насочена кон евал</w:t>
      </w:r>
      <w:r w:rsidR="006C128B">
        <w:rPr>
          <w:szCs w:val="24"/>
          <w:lang w:val="mk-MK"/>
        </w:rPr>
        <w:t>у</w:t>
      </w:r>
      <w:r w:rsidRPr="00B70534">
        <w:rPr>
          <w:szCs w:val="24"/>
        </w:rPr>
        <w:t>ација на перцепциите на различни профили од стоматолошката фела со акцент на ортодонтските публикации во однос од појавата на збиеност или рецидиви од кој било тип, а кои се поврзани со третите молари и индикацијата за нивна екстракција</w:t>
      </w:r>
      <w:r w:rsidRPr="00B70534">
        <w:rPr>
          <w:bCs/>
          <w:szCs w:val="24"/>
        </w:rPr>
        <w:t>.</w:t>
      </w:r>
    </w:p>
    <w:p w14:paraId="301ED161" w14:textId="77777777" w:rsidR="004C0E6D" w:rsidRPr="00B70534" w:rsidRDefault="004C0E6D" w:rsidP="000B580F">
      <w:pPr>
        <w:rPr>
          <w:szCs w:val="24"/>
        </w:rPr>
      </w:pPr>
      <w:r w:rsidRPr="00B70534">
        <w:rPr>
          <w:szCs w:val="24"/>
        </w:rPr>
        <w:t xml:space="preserve">Преку анализа на податоците од пребаруваната литература целта е да се изврши процена на: </w:t>
      </w:r>
    </w:p>
    <w:p w14:paraId="29534A89" w14:textId="77777777" w:rsidR="004C0E6D" w:rsidRPr="00B70534" w:rsidRDefault="004C0E6D" w:rsidP="000B580F">
      <w:pPr>
        <w:pStyle w:val="ListParagraph"/>
        <w:numPr>
          <w:ilvl w:val="0"/>
          <w:numId w:val="19"/>
        </w:numPr>
        <w:spacing w:after="200"/>
        <w:rPr>
          <w:szCs w:val="24"/>
        </w:rPr>
      </w:pPr>
      <w:r w:rsidRPr="00B70534">
        <w:rPr>
          <w:szCs w:val="24"/>
        </w:rPr>
        <w:t>Преваленција и фреквенција од импакција на трети молари кај популацијата.</w:t>
      </w:r>
    </w:p>
    <w:p w14:paraId="7B5F2A81" w14:textId="6A524AE5" w:rsidR="004C0E6D" w:rsidRPr="00B70534" w:rsidRDefault="004C0E6D" w:rsidP="000B580F">
      <w:pPr>
        <w:pStyle w:val="ListParagraph"/>
        <w:numPr>
          <w:ilvl w:val="0"/>
          <w:numId w:val="19"/>
        </w:numPr>
        <w:spacing w:after="200"/>
        <w:rPr>
          <w:szCs w:val="24"/>
        </w:rPr>
      </w:pPr>
      <w:r w:rsidRPr="00B70534">
        <w:rPr>
          <w:szCs w:val="24"/>
        </w:rPr>
        <w:t>Утврдување на факторите кои се одговорни за нивната пози</w:t>
      </w:r>
      <w:r w:rsidR="00B06601">
        <w:rPr>
          <w:szCs w:val="24"/>
        </w:rPr>
        <w:t xml:space="preserve">ција во денталниот лак, како и </w:t>
      </w:r>
      <w:r w:rsidRPr="00B70534">
        <w:rPr>
          <w:szCs w:val="24"/>
        </w:rPr>
        <w:t>релацијата на нивната импакција со возраста, полот и големината на краниумот.</w:t>
      </w:r>
    </w:p>
    <w:p w14:paraId="0CEE94AC" w14:textId="77777777" w:rsidR="004C0E6D" w:rsidRPr="00B70534" w:rsidRDefault="004C0E6D" w:rsidP="000B580F">
      <w:pPr>
        <w:pStyle w:val="ListParagraph"/>
        <w:numPr>
          <w:ilvl w:val="0"/>
          <w:numId w:val="19"/>
        </w:numPr>
        <w:spacing w:after="200"/>
        <w:rPr>
          <w:szCs w:val="24"/>
        </w:rPr>
      </w:pPr>
      <w:r w:rsidRPr="00B70534">
        <w:rPr>
          <w:szCs w:val="24"/>
        </w:rPr>
        <w:t>Запознавање со дијагностичките методи кои се применуваат за утврдување на нивната позиција.</w:t>
      </w:r>
    </w:p>
    <w:p w14:paraId="37CA3D10" w14:textId="77777777" w:rsidR="004C0E6D" w:rsidRPr="00B70534" w:rsidRDefault="004C0E6D" w:rsidP="000B580F">
      <w:pPr>
        <w:pStyle w:val="ListParagraph"/>
        <w:numPr>
          <w:ilvl w:val="0"/>
          <w:numId w:val="19"/>
        </w:numPr>
        <w:spacing w:after="200"/>
        <w:rPr>
          <w:szCs w:val="24"/>
        </w:rPr>
      </w:pPr>
      <w:r w:rsidRPr="00B70534">
        <w:rPr>
          <w:szCs w:val="24"/>
        </w:rPr>
        <w:t xml:space="preserve">Ставовите на различни автори во однос на одредување на насоки за нивната понатамошна судбина во денталниот лак. </w:t>
      </w:r>
    </w:p>
    <w:p w14:paraId="64955997" w14:textId="77777777" w:rsidR="004C0E6D" w:rsidRPr="00B70534" w:rsidRDefault="004C0E6D" w:rsidP="000B580F">
      <w:pPr>
        <w:pStyle w:val="ListParagraph"/>
        <w:numPr>
          <w:ilvl w:val="0"/>
          <w:numId w:val="19"/>
        </w:numPr>
        <w:spacing w:after="200"/>
        <w:rPr>
          <w:szCs w:val="24"/>
        </w:rPr>
      </w:pPr>
      <w:r w:rsidRPr="00B70534">
        <w:rPr>
          <w:szCs w:val="24"/>
        </w:rPr>
        <w:t>Сознанија кои упатуваат на навремено препознавање на идните компликации или можни придобивки.</w:t>
      </w:r>
    </w:p>
    <w:p w14:paraId="509ADA55" w14:textId="64C53799" w:rsidR="004C0E6D" w:rsidRPr="00B70534" w:rsidRDefault="009961D4" w:rsidP="000B580F">
      <w:pPr>
        <w:pStyle w:val="ListParagraph"/>
        <w:numPr>
          <w:ilvl w:val="0"/>
          <w:numId w:val="19"/>
        </w:numPr>
        <w:spacing w:after="200"/>
        <w:rPr>
          <w:szCs w:val="24"/>
        </w:rPr>
      </w:pPr>
      <w:r>
        <w:rPr>
          <w:szCs w:val="24"/>
        </w:rPr>
        <w:t xml:space="preserve">Нивната улога </w:t>
      </w:r>
      <w:r>
        <w:rPr>
          <w:szCs w:val="24"/>
          <w:lang w:val="mk-MK"/>
        </w:rPr>
        <w:t>за</w:t>
      </w:r>
      <w:r w:rsidR="004C0E6D" w:rsidRPr="00B70534">
        <w:rPr>
          <w:szCs w:val="24"/>
        </w:rPr>
        <w:t xml:space="preserve"> развој на антериорна мандибуларна збиеност.</w:t>
      </w:r>
    </w:p>
    <w:p w14:paraId="585B8D78" w14:textId="4B4F21D7" w:rsidR="00E24ED9" w:rsidRDefault="00E24ED9" w:rsidP="001025A0">
      <w:pPr>
        <w:pStyle w:val="ListParagraph"/>
        <w:rPr>
          <w:lang w:val="mk-MK"/>
        </w:rPr>
      </w:pPr>
    </w:p>
    <w:p w14:paraId="7D6EC509" w14:textId="77777777" w:rsidR="00BD3252" w:rsidRPr="00B70534" w:rsidRDefault="00BD3252" w:rsidP="001025A0">
      <w:pPr>
        <w:pStyle w:val="ListParagraph"/>
        <w:rPr>
          <w:lang w:val="mk-MK"/>
        </w:rPr>
      </w:pPr>
    </w:p>
    <w:p w14:paraId="0CCD8F0C" w14:textId="77777777" w:rsidR="001025A0" w:rsidRDefault="001025A0" w:rsidP="00737322">
      <w:pPr>
        <w:rPr>
          <w:lang w:val="mk-MK"/>
        </w:rPr>
      </w:pPr>
    </w:p>
    <w:p w14:paraId="453B65AD" w14:textId="77777777" w:rsidR="004610D0" w:rsidRDefault="004610D0" w:rsidP="00737322">
      <w:pPr>
        <w:rPr>
          <w:lang w:val="mk-MK"/>
        </w:rPr>
      </w:pPr>
    </w:p>
    <w:p w14:paraId="2DAA919D" w14:textId="77777777" w:rsidR="000B580F" w:rsidRDefault="000B580F" w:rsidP="00737322">
      <w:pPr>
        <w:rPr>
          <w:lang w:val="mk-MK"/>
        </w:rPr>
      </w:pPr>
    </w:p>
    <w:p w14:paraId="03A10496" w14:textId="77777777" w:rsidR="000B580F" w:rsidRDefault="000B580F" w:rsidP="00737322">
      <w:pPr>
        <w:rPr>
          <w:lang w:val="mk-MK"/>
        </w:rPr>
      </w:pPr>
    </w:p>
    <w:p w14:paraId="5339AC15" w14:textId="77777777" w:rsidR="000B580F" w:rsidRDefault="000B580F" w:rsidP="00737322">
      <w:pPr>
        <w:rPr>
          <w:lang w:val="mk-MK"/>
        </w:rPr>
      </w:pPr>
    </w:p>
    <w:p w14:paraId="668B874E" w14:textId="77777777" w:rsidR="000B580F" w:rsidRDefault="000B580F" w:rsidP="00737322">
      <w:pPr>
        <w:rPr>
          <w:lang w:val="mk-MK"/>
        </w:rPr>
      </w:pPr>
    </w:p>
    <w:p w14:paraId="11D2A7D6" w14:textId="77777777" w:rsidR="000B580F" w:rsidRDefault="000B580F" w:rsidP="00737322">
      <w:pPr>
        <w:rPr>
          <w:lang w:val="mk-MK"/>
        </w:rPr>
      </w:pPr>
    </w:p>
    <w:p w14:paraId="7C9DCA46" w14:textId="77777777" w:rsidR="009961D4" w:rsidRPr="00B70534" w:rsidRDefault="009961D4" w:rsidP="00737322">
      <w:pPr>
        <w:rPr>
          <w:lang w:val="mk-MK"/>
        </w:rPr>
      </w:pPr>
    </w:p>
    <w:p w14:paraId="1720CEF8" w14:textId="0D24AE3D" w:rsidR="001025A0" w:rsidRPr="00CE5E51" w:rsidRDefault="001025A0" w:rsidP="00CE5E51">
      <w:pPr>
        <w:pStyle w:val="Heading1"/>
        <w:rPr>
          <w:b/>
          <w:bCs/>
        </w:rPr>
      </w:pPr>
      <w:bookmarkStart w:id="5" w:name="_Toc116241798"/>
      <w:r w:rsidRPr="00B70534">
        <w:rPr>
          <w:b/>
          <w:bCs/>
        </w:rPr>
        <w:lastRenderedPageBreak/>
        <w:t>Материјал и метод</w:t>
      </w:r>
      <w:bookmarkEnd w:id="5"/>
      <w:r w:rsidRPr="00B70534">
        <w:rPr>
          <w:b/>
          <w:bCs/>
        </w:rPr>
        <w:t xml:space="preserve"> </w:t>
      </w:r>
      <w:r w:rsidR="00B75E70">
        <w:rPr>
          <w:b/>
          <w:bCs/>
        </w:rPr>
        <w:t>на истражувачката работа</w:t>
      </w:r>
    </w:p>
    <w:p w14:paraId="31E0370E" w14:textId="223E0CB3" w:rsidR="004C0E6D" w:rsidRPr="00B70534" w:rsidRDefault="004C0E6D" w:rsidP="004C0E6D">
      <w:pPr>
        <w:spacing w:line="360" w:lineRule="auto"/>
        <w:ind w:firstLine="720"/>
        <w:rPr>
          <w:szCs w:val="24"/>
        </w:rPr>
      </w:pPr>
      <w:r w:rsidRPr="00B70534">
        <w:rPr>
          <w:szCs w:val="24"/>
        </w:rPr>
        <w:t>За реализација на поставените цели, спроведовме пребарување на литературата од последните 20</w:t>
      </w:r>
      <w:r w:rsidR="00131653">
        <w:rPr>
          <w:szCs w:val="24"/>
          <w:lang w:val="mk-MK"/>
        </w:rPr>
        <w:t>-ет</w:t>
      </w:r>
      <w:r w:rsidRPr="00B70534">
        <w:rPr>
          <w:szCs w:val="24"/>
        </w:rPr>
        <w:t xml:space="preserve"> години, со користење на современите научни бази на електронски податоци: PMC free article, Pub </w:t>
      </w:r>
      <w:r w:rsidR="00B06601">
        <w:rPr>
          <w:szCs w:val="24"/>
        </w:rPr>
        <w:t xml:space="preserve">Med, Google article, Ref list. </w:t>
      </w:r>
      <w:r w:rsidRPr="00B70534">
        <w:rPr>
          <w:szCs w:val="24"/>
        </w:rPr>
        <w:t>Истите беа на англиски јазик, а истражувањет</w:t>
      </w:r>
      <w:r w:rsidR="00B06601">
        <w:rPr>
          <w:szCs w:val="24"/>
        </w:rPr>
        <w:t>о за реализција на трудот беше</w:t>
      </w:r>
      <w:r w:rsidRPr="00B70534">
        <w:rPr>
          <w:szCs w:val="24"/>
        </w:rPr>
        <w:t xml:space="preserve"> спроведено во периодот од јули до ноември 2024 година. Извршена е детална анализа на статиите и нивна распределба според тематиката која ја обработуваат. </w:t>
      </w:r>
    </w:p>
    <w:p w14:paraId="01ACCF49" w14:textId="29193DB2" w:rsidR="004C0E6D" w:rsidRPr="00665D2C" w:rsidRDefault="00B06601" w:rsidP="00B06601">
      <w:pPr>
        <w:spacing w:line="360" w:lineRule="auto"/>
        <w:ind w:firstLine="720"/>
        <w:rPr>
          <w:szCs w:val="24"/>
          <w:lang w:val="mk-MK"/>
        </w:rPr>
      </w:pPr>
      <w:r>
        <w:rPr>
          <w:szCs w:val="24"/>
        </w:rPr>
        <w:t xml:space="preserve">Со </w:t>
      </w:r>
      <w:r w:rsidR="004C0E6D" w:rsidRPr="00B70534">
        <w:rPr>
          <w:szCs w:val="24"/>
        </w:rPr>
        <w:t>анализата на овие трудови ќе добиеме податоци за фреквентноста од импакција на третите молари; етиолошки</w:t>
      </w:r>
      <w:r w:rsidR="00665D2C">
        <w:rPr>
          <w:szCs w:val="24"/>
          <w:lang w:val="mk-MK"/>
        </w:rPr>
        <w:t>те</w:t>
      </w:r>
      <w:r w:rsidR="004C0E6D" w:rsidRPr="00B70534">
        <w:rPr>
          <w:szCs w:val="24"/>
        </w:rPr>
        <w:t xml:space="preserve"> фактори</w:t>
      </w:r>
      <w:r w:rsidR="00131653">
        <w:rPr>
          <w:szCs w:val="24"/>
        </w:rPr>
        <w:t xml:space="preserve"> </w:t>
      </w:r>
      <w:r w:rsidR="00131653">
        <w:rPr>
          <w:szCs w:val="24"/>
          <w:lang w:val="mk-MK"/>
        </w:rPr>
        <w:t>кои доведуваат до</w:t>
      </w:r>
      <w:r>
        <w:rPr>
          <w:szCs w:val="24"/>
        </w:rPr>
        <w:t xml:space="preserve"> појава на нивна импакција; </w:t>
      </w:r>
      <w:r w:rsidR="004C0E6D" w:rsidRPr="00B70534">
        <w:rPr>
          <w:szCs w:val="24"/>
        </w:rPr>
        <w:t>радиографски</w:t>
      </w:r>
      <w:r w:rsidR="00665D2C">
        <w:rPr>
          <w:szCs w:val="24"/>
          <w:lang w:val="mk-MK"/>
        </w:rPr>
        <w:t>те</w:t>
      </w:r>
      <w:r w:rsidR="004C0E6D" w:rsidRPr="00B70534">
        <w:rPr>
          <w:szCs w:val="24"/>
        </w:rPr>
        <w:t xml:space="preserve"> методи за процена на нивната позиција; нивното влијание и улогата за развој на збиеност или појава на рецидив по завршен ортодонтски третман.</w:t>
      </w:r>
    </w:p>
    <w:p w14:paraId="5D98C3AA" w14:textId="77777777" w:rsidR="004C0E6D" w:rsidRPr="00B70534" w:rsidRDefault="004C0E6D" w:rsidP="00B06601">
      <w:pPr>
        <w:spacing w:line="360" w:lineRule="auto"/>
        <w:ind w:firstLine="720"/>
        <w:rPr>
          <w:szCs w:val="24"/>
        </w:rPr>
      </w:pPr>
      <w:r w:rsidRPr="00B70534">
        <w:rPr>
          <w:szCs w:val="24"/>
        </w:rPr>
        <w:t>Новите литературни публикации ги проследивме со примена на клучните зборови: трети молари, збиеност, импакција на трет молар, позиција на мандибуларен трет молар, дијагностика на трет молар.</w:t>
      </w:r>
    </w:p>
    <w:p w14:paraId="05AE93D1" w14:textId="3C007442" w:rsidR="00E24ED9" w:rsidRPr="00B70534" w:rsidRDefault="004C0E6D" w:rsidP="00737322">
      <w:pPr>
        <w:spacing w:line="360" w:lineRule="auto"/>
        <w:ind w:firstLine="720"/>
        <w:rPr>
          <w:szCs w:val="24"/>
          <w:lang w:val="mk-MK"/>
        </w:rPr>
      </w:pPr>
      <w:r w:rsidRPr="00B70534">
        <w:rPr>
          <w:szCs w:val="24"/>
        </w:rPr>
        <w:t xml:space="preserve">Преку целокупна обработка на податоците од литературата ќе ставиме особен акцент на третите молари и нивното значење во ортодонтската практика преку одредување на најчестите варијации во нивната положба; запознавање со разните радиографски техники и можности за процена на нивната положба и импакција; нивната улога како фактори кои генерираат сила во текот на нивната ерупција и движење низ коската; нивната улога како фактори за појава на мандибуларна антериорна збиеност; како и  ризиците и предностите од нивната екстракција. </w:t>
      </w:r>
    </w:p>
    <w:p w14:paraId="098190CF" w14:textId="77777777" w:rsidR="00E24ED9" w:rsidRDefault="00E24ED9" w:rsidP="00C90E82">
      <w:pPr>
        <w:ind w:left="1080"/>
        <w:rPr>
          <w:lang w:val="mk-MK"/>
        </w:rPr>
      </w:pPr>
    </w:p>
    <w:p w14:paraId="3B77B2AC" w14:textId="77777777" w:rsidR="00B53675" w:rsidRDefault="00B53675" w:rsidP="00C90E82">
      <w:pPr>
        <w:ind w:left="1080"/>
        <w:rPr>
          <w:lang w:val="mk-MK"/>
        </w:rPr>
      </w:pPr>
    </w:p>
    <w:p w14:paraId="125A1769" w14:textId="77777777" w:rsidR="00B53675" w:rsidRDefault="00B53675" w:rsidP="00C90E82">
      <w:pPr>
        <w:ind w:left="1080"/>
        <w:rPr>
          <w:lang w:val="mk-MK"/>
        </w:rPr>
      </w:pPr>
    </w:p>
    <w:p w14:paraId="45925A6E" w14:textId="77777777" w:rsidR="00B53675" w:rsidRDefault="00B53675" w:rsidP="00C90E82">
      <w:pPr>
        <w:ind w:left="1080"/>
        <w:rPr>
          <w:lang w:val="mk-MK"/>
        </w:rPr>
      </w:pPr>
    </w:p>
    <w:p w14:paraId="1F876F45" w14:textId="77777777" w:rsidR="00B53675" w:rsidRPr="00B70534" w:rsidRDefault="00B53675" w:rsidP="00C90E82">
      <w:pPr>
        <w:ind w:left="1080"/>
        <w:rPr>
          <w:lang w:val="mk-MK"/>
        </w:rPr>
      </w:pPr>
    </w:p>
    <w:p w14:paraId="6DFC7395" w14:textId="4E4A68F0" w:rsidR="001025A0" w:rsidRPr="00CE5E51" w:rsidRDefault="001025A0" w:rsidP="001025A0">
      <w:pPr>
        <w:pStyle w:val="Heading1"/>
        <w:rPr>
          <w:b/>
          <w:bCs/>
        </w:rPr>
      </w:pPr>
      <w:r w:rsidRPr="00B70534">
        <w:rPr>
          <w:b/>
          <w:bCs/>
        </w:rPr>
        <w:lastRenderedPageBreak/>
        <w:t xml:space="preserve"> </w:t>
      </w:r>
      <w:bookmarkStart w:id="6" w:name="_Toc116241799"/>
      <w:r w:rsidRPr="00B70534">
        <w:rPr>
          <w:b/>
          <w:bCs/>
        </w:rPr>
        <w:t>Дискусија</w:t>
      </w:r>
      <w:bookmarkEnd w:id="6"/>
    </w:p>
    <w:p w14:paraId="4FA2C928" w14:textId="7A0356DD" w:rsidR="00737322" w:rsidRPr="00B70534" w:rsidRDefault="00B06601" w:rsidP="00B06601">
      <w:pPr>
        <w:tabs>
          <w:tab w:val="left" w:pos="720"/>
        </w:tabs>
        <w:rPr>
          <w:szCs w:val="24"/>
        </w:rPr>
      </w:pPr>
      <w:r>
        <w:rPr>
          <w:szCs w:val="24"/>
          <w:lang w:val="mk-MK"/>
        </w:rPr>
        <w:t xml:space="preserve">            </w:t>
      </w:r>
      <w:r w:rsidR="00737322" w:rsidRPr="00B70534">
        <w:rPr>
          <w:szCs w:val="24"/>
        </w:rPr>
        <w:t>Третите молар</w:t>
      </w:r>
      <w:r>
        <w:rPr>
          <w:szCs w:val="24"/>
        </w:rPr>
        <w:t>и се најчесто импактирани заби</w:t>
      </w:r>
      <w:r w:rsidR="00E75F88">
        <w:rPr>
          <w:szCs w:val="24"/>
          <w:vertAlign w:val="superscript"/>
        </w:rPr>
        <w:t>77,78</w:t>
      </w:r>
      <w:r w:rsidR="00737322" w:rsidRPr="00B70534">
        <w:rPr>
          <w:szCs w:val="24"/>
        </w:rPr>
        <w:t>, со преваленц</w:t>
      </w:r>
      <w:r>
        <w:rPr>
          <w:szCs w:val="24"/>
          <w:lang w:val="mk-MK"/>
        </w:rPr>
        <w:t>иј</w:t>
      </w:r>
      <w:r>
        <w:rPr>
          <w:szCs w:val="24"/>
        </w:rPr>
        <w:t>а која се движи од 9</w:t>
      </w:r>
      <w:r>
        <w:rPr>
          <w:szCs w:val="24"/>
          <w:lang w:val="mk-MK"/>
        </w:rPr>
        <w:t>,</w:t>
      </w:r>
      <w:r w:rsidR="00737322" w:rsidRPr="00B70534">
        <w:rPr>
          <w:szCs w:val="24"/>
        </w:rPr>
        <w:t>5 до 39</w:t>
      </w:r>
      <w:r>
        <w:rPr>
          <w:szCs w:val="24"/>
          <w:lang w:val="mk-MK"/>
        </w:rPr>
        <w:t xml:space="preserve"> </w:t>
      </w:r>
      <w:r w:rsidR="00737322" w:rsidRPr="00B70534">
        <w:rPr>
          <w:szCs w:val="24"/>
        </w:rPr>
        <w:t>% кај различни популации</w:t>
      </w:r>
      <w:r w:rsidR="00E75F88" w:rsidRPr="00E75F88">
        <w:rPr>
          <w:szCs w:val="24"/>
          <w:vertAlign w:val="superscript"/>
        </w:rPr>
        <w:t>79</w:t>
      </w:r>
      <w:r w:rsidR="00737322" w:rsidRPr="00B70534">
        <w:rPr>
          <w:szCs w:val="24"/>
        </w:rPr>
        <w:t xml:space="preserve">. </w:t>
      </w:r>
      <w:r>
        <w:rPr>
          <w:szCs w:val="24"/>
        </w:rPr>
        <w:t>Истражувањата покажале дека кај</w:t>
      </w:r>
      <w:r w:rsidR="00737322" w:rsidRPr="00B70534">
        <w:rPr>
          <w:szCs w:val="24"/>
        </w:rPr>
        <w:t xml:space="preserve"> 75</w:t>
      </w:r>
      <w:r>
        <w:rPr>
          <w:szCs w:val="24"/>
          <w:lang w:val="mk-MK"/>
        </w:rPr>
        <w:t xml:space="preserve"> </w:t>
      </w:r>
      <w:r>
        <w:rPr>
          <w:szCs w:val="24"/>
        </w:rPr>
        <w:t xml:space="preserve">% од популацијата </w:t>
      </w:r>
      <w:r w:rsidR="00737322" w:rsidRPr="00B70534">
        <w:rPr>
          <w:szCs w:val="24"/>
        </w:rPr>
        <w:t xml:space="preserve">што редовно оди на стоматолошки контроли, </w:t>
      </w:r>
      <w:r>
        <w:rPr>
          <w:szCs w:val="24"/>
          <w:lang w:val="mk-MK"/>
        </w:rPr>
        <w:t xml:space="preserve">е извршена </w:t>
      </w:r>
      <w:r w:rsidR="004B1803" w:rsidRPr="00B70534">
        <w:rPr>
          <w:szCs w:val="24"/>
          <w:lang w:val="mk-MK"/>
        </w:rPr>
        <w:t>ек</w:t>
      </w:r>
      <w:r w:rsidR="00665D2C">
        <w:rPr>
          <w:szCs w:val="24"/>
          <w:lang w:val="mk-MK"/>
        </w:rPr>
        <w:t>с</w:t>
      </w:r>
      <w:r>
        <w:rPr>
          <w:szCs w:val="24"/>
          <w:lang w:val="mk-MK"/>
        </w:rPr>
        <w:t>тра</w:t>
      </w:r>
      <w:r w:rsidR="00131653">
        <w:rPr>
          <w:szCs w:val="24"/>
          <w:lang w:val="mk-MK"/>
        </w:rPr>
        <w:t>к</w:t>
      </w:r>
      <w:r>
        <w:rPr>
          <w:szCs w:val="24"/>
          <w:lang w:val="mk-MK"/>
        </w:rPr>
        <w:t>ција на</w:t>
      </w:r>
      <w:r w:rsidR="00737322" w:rsidRPr="00B70534">
        <w:rPr>
          <w:szCs w:val="24"/>
        </w:rPr>
        <w:t xml:space="preserve"> третите молари</w:t>
      </w:r>
      <w:r w:rsidR="00E75F88">
        <w:rPr>
          <w:szCs w:val="24"/>
          <w:vertAlign w:val="superscript"/>
        </w:rPr>
        <w:t>80</w:t>
      </w:r>
      <w:r>
        <w:rPr>
          <w:szCs w:val="24"/>
        </w:rPr>
        <w:t>.</w:t>
      </w:r>
      <w:r>
        <w:rPr>
          <w:szCs w:val="24"/>
          <w:lang w:val="mk-MK"/>
        </w:rPr>
        <w:t xml:space="preserve"> </w:t>
      </w:r>
      <w:r w:rsidR="00131653">
        <w:rPr>
          <w:szCs w:val="24"/>
        </w:rPr>
        <w:t>Како најчест</w:t>
      </w:r>
      <w:r w:rsidR="00131653">
        <w:rPr>
          <w:szCs w:val="24"/>
          <w:lang w:val="mk-MK"/>
        </w:rPr>
        <w:t>и</w:t>
      </w:r>
      <w:r w:rsidR="00131653">
        <w:rPr>
          <w:szCs w:val="24"/>
        </w:rPr>
        <w:t xml:space="preserve"> причин</w:t>
      </w:r>
      <w:r w:rsidR="00131653">
        <w:rPr>
          <w:szCs w:val="24"/>
          <w:lang w:val="mk-MK"/>
        </w:rPr>
        <w:t>и</w:t>
      </w:r>
      <w:r w:rsidR="00737322" w:rsidRPr="00B70534">
        <w:rPr>
          <w:szCs w:val="24"/>
        </w:rPr>
        <w:t xml:space="preserve"> за имп</w:t>
      </w:r>
      <w:r>
        <w:rPr>
          <w:szCs w:val="24"/>
          <w:lang w:val="mk-MK"/>
        </w:rPr>
        <w:t>а</w:t>
      </w:r>
      <w:r w:rsidR="00737322" w:rsidRPr="00B70534">
        <w:rPr>
          <w:szCs w:val="24"/>
        </w:rPr>
        <w:t>кција се наведува</w:t>
      </w:r>
      <w:r w:rsidR="00131653">
        <w:rPr>
          <w:szCs w:val="24"/>
          <w:lang w:val="mk-MK"/>
        </w:rPr>
        <w:t>ат:</w:t>
      </w:r>
      <w:r w:rsidR="00737322" w:rsidRPr="00B70534">
        <w:rPr>
          <w:szCs w:val="24"/>
        </w:rPr>
        <w:t xml:space="preserve"> недоволен ретромоларен простор, дефицитарен</w:t>
      </w:r>
      <w:r w:rsidR="00131653">
        <w:rPr>
          <w:szCs w:val="24"/>
        </w:rPr>
        <w:t xml:space="preserve"> максиларен и мандибуларен раст</w:t>
      </w:r>
      <w:r w:rsidR="00131653">
        <w:rPr>
          <w:szCs w:val="24"/>
          <w:lang w:val="mk-MK"/>
        </w:rPr>
        <w:t xml:space="preserve"> и</w:t>
      </w:r>
      <w:r w:rsidR="00737322" w:rsidRPr="00B70534">
        <w:rPr>
          <w:szCs w:val="24"/>
        </w:rPr>
        <w:t xml:space="preserve"> дистална ерупција на третиот молар. </w:t>
      </w:r>
      <w:r w:rsidR="004B1803" w:rsidRPr="00B70534">
        <w:rPr>
          <w:szCs w:val="24"/>
          <w:lang w:val="mk-MK"/>
        </w:rPr>
        <w:t>Големиот</w:t>
      </w:r>
      <w:r w:rsidR="00131653">
        <w:rPr>
          <w:szCs w:val="24"/>
        </w:rPr>
        <w:t xml:space="preserve"> број на </w:t>
      </w:r>
      <w:r w:rsidR="00737322" w:rsidRPr="00B70534">
        <w:rPr>
          <w:szCs w:val="24"/>
        </w:rPr>
        <w:t xml:space="preserve">различни </w:t>
      </w:r>
      <w:r w:rsidR="004B1803" w:rsidRPr="00B70534">
        <w:rPr>
          <w:szCs w:val="24"/>
          <w:lang w:val="mk-MK"/>
        </w:rPr>
        <w:t xml:space="preserve">и </w:t>
      </w:r>
      <w:r w:rsidR="00737322" w:rsidRPr="00B70534">
        <w:rPr>
          <w:szCs w:val="24"/>
        </w:rPr>
        <w:t xml:space="preserve">контроверзни </w:t>
      </w:r>
      <w:r w:rsidR="004B1803" w:rsidRPr="00B70534">
        <w:rPr>
          <w:szCs w:val="24"/>
          <w:lang w:val="mk-MK"/>
        </w:rPr>
        <w:t xml:space="preserve">ставови за различните позиции на </w:t>
      </w:r>
      <w:r w:rsidR="00737322" w:rsidRPr="00B70534">
        <w:rPr>
          <w:szCs w:val="24"/>
        </w:rPr>
        <w:t>трет</w:t>
      </w:r>
      <w:r w:rsidR="004B1803" w:rsidRPr="00B70534">
        <w:rPr>
          <w:szCs w:val="24"/>
          <w:lang w:val="mk-MK"/>
        </w:rPr>
        <w:t>иот</w:t>
      </w:r>
      <w:r w:rsidR="00737322" w:rsidRPr="00B70534">
        <w:rPr>
          <w:szCs w:val="24"/>
        </w:rPr>
        <w:t xml:space="preserve"> молар </w:t>
      </w:r>
      <w:r w:rsidR="00131653">
        <w:rPr>
          <w:szCs w:val="24"/>
          <w:lang w:val="mk-MK"/>
        </w:rPr>
        <w:t xml:space="preserve">го </w:t>
      </w:r>
      <w:r w:rsidR="00131653">
        <w:rPr>
          <w:szCs w:val="24"/>
        </w:rPr>
        <w:t>оправд</w:t>
      </w:r>
      <w:r w:rsidR="00131653">
        <w:rPr>
          <w:szCs w:val="24"/>
          <w:lang w:val="mk-MK"/>
        </w:rPr>
        <w:t>ува</w:t>
      </w:r>
      <w:r w:rsidR="004B1803" w:rsidRPr="00B70534">
        <w:rPr>
          <w:szCs w:val="24"/>
        </w:rPr>
        <w:t xml:space="preserve"> </w:t>
      </w:r>
      <w:r w:rsidR="009961D4">
        <w:rPr>
          <w:szCs w:val="24"/>
          <w:lang w:val="mk-MK"/>
        </w:rPr>
        <w:t xml:space="preserve">неговото </w:t>
      </w:r>
      <w:r w:rsidR="009961D4">
        <w:rPr>
          <w:szCs w:val="24"/>
        </w:rPr>
        <w:t>профилактичко</w:t>
      </w:r>
      <w:r w:rsidR="00E75F88">
        <w:rPr>
          <w:szCs w:val="24"/>
          <w:vertAlign w:val="superscript"/>
        </w:rPr>
        <w:t>1</w:t>
      </w:r>
      <w:r w:rsidR="00131653">
        <w:rPr>
          <w:szCs w:val="24"/>
        </w:rPr>
        <w:t xml:space="preserve"> </w:t>
      </w:r>
      <w:r w:rsidR="00737322" w:rsidRPr="00B70534">
        <w:rPr>
          <w:szCs w:val="24"/>
        </w:rPr>
        <w:t>отстрану</w:t>
      </w:r>
      <w:r w:rsidR="009961D4">
        <w:rPr>
          <w:szCs w:val="24"/>
        </w:rPr>
        <w:t>вање</w:t>
      </w:r>
      <w:r w:rsidR="009961D4">
        <w:rPr>
          <w:szCs w:val="24"/>
          <w:lang w:val="mk-MK"/>
        </w:rPr>
        <w:t xml:space="preserve"> </w:t>
      </w:r>
      <w:r w:rsidR="009961D4">
        <w:rPr>
          <w:szCs w:val="24"/>
        </w:rPr>
        <w:t>од забн</w:t>
      </w:r>
      <w:r w:rsidR="009961D4">
        <w:rPr>
          <w:szCs w:val="24"/>
          <w:lang w:val="mk-MK"/>
        </w:rPr>
        <w:t>иот</w:t>
      </w:r>
      <w:r w:rsidR="009961D4">
        <w:rPr>
          <w:szCs w:val="24"/>
        </w:rPr>
        <w:t xml:space="preserve"> низ</w:t>
      </w:r>
      <w:r w:rsidR="004B1803" w:rsidRPr="00B70534">
        <w:rPr>
          <w:szCs w:val="24"/>
          <w:lang w:val="mk-MK"/>
        </w:rPr>
        <w:t xml:space="preserve">, </w:t>
      </w:r>
      <w:r>
        <w:rPr>
          <w:szCs w:val="24"/>
        </w:rPr>
        <w:t>бидеј</w:t>
      </w:r>
      <w:r>
        <w:rPr>
          <w:szCs w:val="24"/>
          <w:lang w:val="mk-MK"/>
        </w:rPr>
        <w:t>ќ</w:t>
      </w:r>
      <w:r w:rsidR="00737322" w:rsidRPr="00B70534">
        <w:rPr>
          <w:szCs w:val="24"/>
        </w:rPr>
        <w:t>и</w:t>
      </w:r>
      <w:r w:rsidR="004B1803" w:rsidRPr="00B70534">
        <w:rPr>
          <w:szCs w:val="24"/>
          <w:lang w:val="mk-MK"/>
        </w:rPr>
        <w:t xml:space="preserve"> не</w:t>
      </w:r>
      <w:r>
        <w:rPr>
          <w:szCs w:val="24"/>
          <w:lang w:val="mk-MK"/>
        </w:rPr>
        <w:t>говото присуство влијае не само</w:t>
      </w:r>
      <w:r w:rsidR="00737322" w:rsidRPr="00B70534">
        <w:rPr>
          <w:szCs w:val="24"/>
        </w:rPr>
        <w:t xml:space="preserve"> </w:t>
      </w:r>
      <w:r w:rsidR="004B1803" w:rsidRPr="00B70534">
        <w:rPr>
          <w:szCs w:val="24"/>
          <w:lang w:val="mk-MK"/>
        </w:rPr>
        <w:t xml:space="preserve">на </w:t>
      </w:r>
      <w:r w:rsidR="00737322" w:rsidRPr="00B70534">
        <w:rPr>
          <w:szCs w:val="24"/>
        </w:rPr>
        <w:t xml:space="preserve">ортодонтскиот третман, </w:t>
      </w:r>
      <w:r w:rsidR="004B1803" w:rsidRPr="00B70534">
        <w:rPr>
          <w:szCs w:val="24"/>
          <w:lang w:val="mk-MK"/>
        </w:rPr>
        <w:t xml:space="preserve">туку </w:t>
      </w:r>
      <w:r w:rsidR="00737322" w:rsidRPr="00B70534">
        <w:rPr>
          <w:szCs w:val="24"/>
        </w:rPr>
        <w:t xml:space="preserve">постои </w:t>
      </w:r>
      <w:r w:rsidR="004B1803" w:rsidRPr="00B70534">
        <w:rPr>
          <w:szCs w:val="24"/>
          <w:lang w:val="mk-MK"/>
        </w:rPr>
        <w:t xml:space="preserve">и </w:t>
      </w:r>
      <w:r w:rsidR="00131653">
        <w:rPr>
          <w:szCs w:val="24"/>
        </w:rPr>
        <w:t>можност за развој на</w:t>
      </w:r>
      <w:r w:rsidR="00131653">
        <w:rPr>
          <w:szCs w:val="24"/>
          <w:lang w:val="mk-MK"/>
        </w:rPr>
        <w:t xml:space="preserve"> </w:t>
      </w:r>
      <w:r w:rsidR="00737322" w:rsidRPr="00B70534">
        <w:rPr>
          <w:szCs w:val="24"/>
        </w:rPr>
        <w:t>перикоронитис, остеитис</w:t>
      </w:r>
      <w:r w:rsidR="00E75F88">
        <w:rPr>
          <w:szCs w:val="24"/>
          <w:vertAlign w:val="superscript"/>
        </w:rPr>
        <w:t>82</w:t>
      </w:r>
      <w:r w:rsidR="00737322" w:rsidRPr="00B70534">
        <w:rPr>
          <w:szCs w:val="24"/>
        </w:rPr>
        <w:t>, остеомиелитис</w:t>
      </w:r>
      <w:r w:rsidR="00E75F88" w:rsidRPr="00E75F88">
        <w:rPr>
          <w:szCs w:val="24"/>
          <w:vertAlign w:val="superscript"/>
        </w:rPr>
        <w:t>83</w:t>
      </w:r>
      <w:r w:rsidR="00737322" w:rsidRPr="00B70534">
        <w:rPr>
          <w:szCs w:val="24"/>
        </w:rPr>
        <w:t>,  дентогени цисти</w:t>
      </w:r>
      <w:r w:rsidR="00E75F88">
        <w:rPr>
          <w:szCs w:val="24"/>
          <w:vertAlign w:val="superscript"/>
        </w:rPr>
        <w:t>84</w:t>
      </w:r>
      <w:r w:rsidR="009961D4">
        <w:rPr>
          <w:szCs w:val="24"/>
        </w:rPr>
        <w:t xml:space="preserve"> или да изврши при</w:t>
      </w:r>
      <w:r w:rsidR="00737322" w:rsidRPr="00B70534">
        <w:rPr>
          <w:szCs w:val="24"/>
        </w:rPr>
        <w:t>тисок и афекција на вториот  молар.</w:t>
      </w:r>
    </w:p>
    <w:p w14:paraId="330BE3AA" w14:textId="05379E9E" w:rsidR="00737322" w:rsidRPr="00B70534" w:rsidRDefault="00B06601" w:rsidP="00B06601">
      <w:pPr>
        <w:tabs>
          <w:tab w:val="left" w:pos="720"/>
        </w:tabs>
        <w:rPr>
          <w:szCs w:val="24"/>
        </w:rPr>
      </w:pPr>
      <w:r>
        <w:rPr>
          <w:szCs w:val="24"/>
          <w:lang w:val="mk-MK"/>
        </w:rPr>
        <w:t xml:space="preserve">            </w:t>
      </w:r>
      <w:r w:rsidR="00131653">
        <w:rPr>
          <w:szCs w:val="24"/>
          <w:lang w:val="mk-MK"/>
        </w:rPr>
        <w:t>Е</w:t>
      </w:r>
      <w:r w:rsidR="00D32A14" w:rsidRPr="00B70534">
        <w:rPr>
          <w:szCs w:val="24"/>
          <w:lang w:val="mk-MK"/>
        </w:rPr>
        <w:t>к</w:t>
      </w:r>
      <w:r w:rsidR="00131653">
        <w:rPr>
          <w:szCs w:val="24"/>
          <w:lang w:val="mk-MK"/>
        </w:rPr>
        <w:t>с</w:t>
      </w:r>
      <w:r w:rsidR="00D32A14" w:rsidRPr="00B70534">
        <w:rPr>
          <w:szCs w:val="24"/>
          <w:lang w:val="mk-MK"/>
        </w:rPr>
        <w:t>тракција</w:t>
      </w:r>
      <w:r w:rsidR="00131653">
        <w:rPr>
          <w:szCs w:val="24"/>
          <w:lang w:val="mk-MK"/>
        </w:rPr>
        <w:t>та</w:t>
      </w:r>
      <w:r w:rsidR="009961D4">
        <w:rPr>
          <w:szCs w:val="24"/>
          <w:lang w:val="mk-MK"/>
        </w:rPr>
        <w:t xml:space="preserve"> на третиот молар</w:t>
      </w:r>
      <w:r w:rsidR="00D32A14" w:rsidRPr="00B70534">
        <w:rPr>
          <w:szCs w:val="24"/>
          <w:lang w:val="mk-MK"/>
        </w:rPr>
        <w:t xml:space="preserve"> носи и одредени р</w:t>
      </w:r>
      <w:r w:rsidR="002610D5">
        <w:rPr>
          <w:szCs w:val="24"/>
        </w:rPr>
        <w:t>изици</w:t>
      </w:r>
      <w:r w:rsidR="00D32A14" w:rsidRPr="00B70534">
        <w:rPr>
          <w:szCs w:val="24"/>
          <w:lang w:val="mk-MK"/>
        </w:rPr>
        <w:t xml:space="preserve">, како што </w:t>
      </w:r>
      <w:r w:rsidR="002610D5">
        <w:rPr>
          <w:szCs w:val="24"/>
          <w:lang w:val="mk-MK"/>
        </w:rPr>
        <w:t>с</w:t>
      </w:r>
      <w:r w:rsidR="00D32A14" w:rsidRPr="00B70534">
        <w:rPr>
          <w:szCs w:val="24"/>
          <w:lang w:val="mk-MK"/>
        </w:rPr>
        <w:t>е</w:t>
      </w:r>
      <w:r w:rsidR="002610D5">
        <w:rPr>
          <w:szCs w:val="24"/>
          <w:lang w:val="mk-MK"/>
        </w:rPr>
        <w:t>:</w:t>
      </w:r>
      <w:r w:rsidR="00D32A14" w:rsidRPr="00B70534">
        <w:rPr>
          <w:szCs w:val="24"/>
          <w:lang w:val="mk-MK"/>
        </w:rPr>
        <w:t xml:space="preserve"> развој на </w:t>
      </w:r>
      <w:r w:rsidR="002610D5">
        <w:rPr>
          <w:szCs w:val="24"/>
        </w:rPr>
        <w:t>алвеолитис, повреда</w:t>
      </w:r>
      <w:r w:rsidR="002610D5">
        <w:rPr>
          <w:szCs w:val="24"/>
          <w:lang w:val="mk-MK"/>
        </w:rPr>
        <w:t xml:space="preserve"> </w:t>
      </w:r>
      <w:r w:rsidR="00737322" w:rsidRPr="00B70534">
        <w:rPr>
          <w:szCs w:val="24"/>
        </w:rPr>
        <w:t>на мандибуларниот алвеоларен нерв</w:t>
      </w:r>
      <w:r w:rsidR="00E75F88">
        <w:rPr>
          <w:szCs w:val="24"/>
          <w:vertAlign w:val="superscript"/>
        </w:rPr>
        <w:t>85</w:t>
      </w:r>
      <w:r w:rsidR="00737322" w:rsidRPr="00B70534">
        <w:rPr>
          <w:szCs w:val="24"/>
        </w:rPr>
        <w:t>, повреда на максилар</w:t>
      </w:r>
      <w:r w:rsidR="00D32A14" w:rsidRPr="00B70534">
        <w:rPr>
          <w:szCs w:val="24"/>
          <w:lang w:val="mk-MK"/>
        </w:rPr>
        <w:t>ниот</w:t>
      </w:r>
      <w:r w:rsidR="00131653">
        <w:rPr>
          <w:szCs w:val="24"/>
        </w:rPr>
        <w:t xml:space="preserve"> синус,</w:t>
      </w:r>
      <w:r w:rsidR="00131653">
        <w:rPr>
          <w:szCs w:val="24"/>
          <w:lang w:val="mk-MK"/>
        </w:rPr>
        <w:t xml:space="preserve"> </w:t>
      </w:r>
      <w:r w:rsidR="00737322" w:rsidRPr="00B70534">
        <w:rPr>
          <w:szCs w:val="24"/>
        </w:rPr>
        <w:t>оштетување на агонистот (втор</w:t>
      </w:r>
      <w:r w:rsidR="00131653">
        <w:rPr>
          <w:szCs w:val="24"/>
          <w:lang w:val="mk-MK"/>
        </w:rPr>
        <w:t>иот</w:t>
      </w:r>
      <w:r w:rsidR="00737322" w:rsidRPr="00B70534">
        <w:rPr>
          <w:szCs w:val="24"/>
        </w:rPr>
        <w:t xml:space="preserve"> молар), фрактура на максила</w:t>
      </w:r>
      <w:r w:rsidR="00131653">
        <w:rPr>
          <w:szCs w:val="24"/>
          <w:lang w:val="mk-MK"/>
        </w:rPr>
        <w:t>та</w:t>
      </w:r>
      <w:r w:rsidR="00737322" w:rsidRPr="00B70534">
        <w:rPr>
          <w:szCs w:val="24"/>
        </w:rPr>
        <w:t xml:space="preserve"> или </w:t>
      </w:r>
      <w:r w:rsidR="00131653">
        <w:rPr>
          <w:szCs w:val="24"/>
          <w:lang w:val="mk-MK"/>
        </w:rPr>
        <w:t xml:space="preserve">на </w:t>
      </w:r>
      <w:r w:rsidR="00737322" w:rsidRPr="00B70534">
        <w:rPr>
          <w:szCs w:val="24"/>
        </w:rPr>
        <w:t>мандибула</w:t>
      </w:r>
      <w:r w:rsidR="00131653">
        <w:rPr>
          <w:szCs w:val="24"/>
          <w:lang w:val="mk-MK"/>
        </w:rPr>
        <w:t>та</w:t>
      </w:r>
      <w:r w:rsidR="00E75F88">
        <w:rPr>
          <w:szCs w:val="24"/>
          <w:vertAlign w:val="superscript"/>
        </w:rPr>
        <w:t>86</w:t>
      </w:r>
      <w:r w:rsidR="00737322" w:rsidRPr="00B70534">
        <w:rPr>
          <w:szCs w:val="24"/>
        </w:rPr>
        <w:t>, инфекции</w:t>
      </w:r>
      <w:r w:rsidR="00E75F88">
        <w:rPr>
          <w:szCs w:val="24"/>
          <w:vertAlign w:val="superscript"/>
        </w:rPr>
        <w:t>87</w:t>
      </w:r>
      <w:r w:rsidR="00737322" w:rsidRPr="00B70534">
        <w:rPr>
          <w:szCs w:val="24"/>
        </w:rPr>
        <w:t>.</w:t>
      </w:r>
    </w:p>
    <w:p w14:paraId="6A29CC51" w14:textId="0DB2DD2B" w:rsidR="00737322" w:rsidRPr="00B70534" w:rsidRDefault="002610D5" w:rsidP="002610D5">
      <w:pPr>
        <w:tabs>
          <w:tab w:val="left" w:pos="720"/>
        </w:tabs>
        <w:rPr>
          <w:szCs w:val="24"/>
        </w:rPr>
      </w:pPr>
      <w:r>
        <w:rPr>
          <w:szCs w:val="24"/>
          <w:lang w:val="mk-MK"/>
        </w:rPr>
        <w:t xml:space="preserve">            </w:t>
      </w:r>
      <w:r>
        <w:rPr>
          <w:szCs w:val="24"/>
        </w:rPr>
        <w:t>Најконзервативниот</w:t>
      </w:r>
      <w:r>
        <w:rPr>
          <w:szCs w:val="24"/>
          <w:lang w:val="mk-MK"/>
        </w:rPr>
        <w:t xml:space="preserve"> </w:t>
      </w:r>
      <w:r w:rsidR="00737322" w:rsidRPr="00B70534">
        <w:rPr>
          <w:szCs w:val="24"/>
        </w:rPr>
        <w:t>пристап е внимателно следење на асимптоматските трети молари или нивно конзервативно згрижување</w:t>
      </w:r>
      <w:r>
        <w:rPr>
          <w:szCs w:val="24"/>
        </w:rPr>
        <w:t xml:space="preserve">. </w:t>
      </w:r>
      <w:r w:rsidR="009961D4">
        <w:rPr>
          <w:szCs w:val="24"/>
          <w:lang w:val="mk-MK"/>
        </w:rPr>
        <w:t>Следењето</w:t>
      </w:r>
      <w:r>
        <w:rPr>
          <w:szCs w:val="24"/>
        </w:rPr>
        <w:t xml:space="preserve"> треба да </w:t>
      </w:r>
      <w:r>
        <w:rPr>
          <w:szCs w:val="24"/>
          <w:lang w:val="mk-MK"/>
        </w:rPr>
        <w:t>с</w:t>
      </w:r>
      <w:r>
        <w:rPr>
          <w:szCs w:val="24"/>
        </w:rPr>
        <w:t>е</w:t>
      </w:r>
      <w:r>
        <w:rPr>
          <w:szCs w:val="24"/>
          <w:lang w:val="mk-MK"/>
        </w:rPr>
        <w:t xml:space="preserve"> спроведува</w:t>
      </w:r>
      <w:r>
        <w:rPr>
          <w:szCs w:val="24"/>
        </w:rPr>
        <w:t xml:space="preserve"> на</w:t>
      </w:r>
      <w:r>
        <w:rPr>
          <w:szCs w:val="24"/>
          <w:lang w:val="mk-MK"/>
        </w:rPr>
        <w:t xml:space="preserve">јмалку на </w:t>
      </w:r>
      <w:r>
        <w:rPr>
          <w:szCs w:val="24"/>
        </w:rPr>
        <w:t>секои две години до</w:t>
      </w:r>
      <w:r>
        <w:rPr>
          <w:szCs w:val="24"/>
          <w:lang w:val="mk-MK"/>
        </w:rPr>
        <w:t xml:space="preserve"> </w:t>
      </w:r>
      <w:r>
        <w:rPr>
          <w:szCs w:val="24"/>
        </w:rPr>
        <w:t>18</w:t>
      </w:r>
      <w:r>
        <w:rPr>
          <w:szCs w:val="24"/>
          <w:lang w:val="mk-MK"/>
        </w:rPr>
        <w:t>-</w:t>
      </w:r>
      <w:r w:rsidR="00737322" w:rsidRPr="00B70534">
        <w:rPr>
          <w:szCs w:val="24"/>
        </w:rPr>
        <w:t>годишна возраст</w:t>
      </w:r>
      <w:r w:rsidR="00E75F88">
        <w:rPr>
          <w:szCs w:val="24"/>
          <w:vertAlign w:val="superscript"/>
        </w:rPr>
        <w:t>88</w:t>
      </w:r>
      <w:r w:rsidR="00737322" w:rsidRPr="00B70534">
        <w:rPr>
          <w:szCs w:val="24"/>
        </w:rPr>
        <w:t>. Идеалниот момент да се утвр</w:t>
      </w:r>
      <w:r>
        <w:rPr>
          <w:szCs w:val="24"/>
        </w:rPr>
        <w:t>ди дали да се о</w:t>
      </w:r>
      <w:r>
        <w:rPr>
          <w:szCs w:val="24"/>
          <w:lang w:val="mk-MK"/>
        </w:rPr>
        <w:t>т</w:t>
      </w:r>
      <w:r w:rsidR="00737322" w:rsidRPr="00B70534">
        <w:rPr>
          <w:szCs w:val="24"/>
        </w:rPr>
        <w:t xml:space="preserve">странат или </w:t>
      </w:r>
      <w:r>
        <w:rPr>
          <w:szCs w:val="24"/>
          <w:lang w:val="mk-MK"/>
        </w:rPr>
        <w:t xml:space="preserve">да </w:t>
      </w:r>
      <w:r w:rsidR="00737322" w:rsidRPr="00B70534">
        <w:rPr>
          <w:szCs w:val="24"/>
        </w:rPr>
        <w:t xml:space="preserve">не </w:t>
      </w:r>
      <w:r>
        <w:rPr>
          <w:szCs w:val="24"/>
          <w:lang w:val="mk-MK"/>
        </w:rPr>
        <w:t xml:space="preserve">се отстранат </w:t>
      </w:r>
      <w:r w:rsidR="00131653">
        <w:rPr>
          <w:szCs w:val="24"/>
        </w:rPr>
        <w:t xml:space="preserve">третите </w:t>
      </w:r>
      <w:r w:rsidR="00131653">
        <w:rPr>
          <w:szCs w:val="24"/>
          <w:lang w:val="mk-MK"/>
        </w:rPr>
        <w:t>молар</w:t>
      </w:r>
      <w:r w:rsidR="00737322" w:rsidRPr="00B70534">
        <w:rPr>
          <w:szCs w:val="24"/>
        </w:rPr>
        <w:t>и е ист</w:t>
      </w:r>
      <w:r>
        <w:rPr>
          <w:szCs w:val="24"/>
        </w:rPr>
        <w:t>о така предмет на дебата, бидеј</w:t>
      </w:r>
      <w:r>
        <w:rPr>
          <w:szCs w:val="24"/>
          <w:lang w:val="mk-MK"/>
        </w:rPr>
        <w:t>ќ</w:t>
      </w:r>
      <w:r w:rsidR="009961D4">
        <w:rPr>
          <w:szCs w:val="24"/>
        </w:rPr>
        <w:t xml:space="preserve">и </w:t>
      </w:r>
      <w:r w:rsidR="009961D4">
        <w:rPr>
          <w:szCs w:val="24"/>
          <w:lang w:val="mk-MK"/>
        </w:rPr>
        <w:t xml:space="preserve">претпоставките за </w:t>
      </w:r>
      <w:r w:rsidR="00737322" w:rsidRPr="00B70534">
        <w:rPr>
          <w:szCs w:val="24"/>
        </w:rPr>
        <w:t xml:space="preserve">импакција не се научно докажани.  </w:t>
      </w:r>
      <w:r w:rsidR="00D32A14" w:rsidRPr="00B70534">
        <w:rPr>
          <w:szCs w:val="24"/>
          <w:lang w:val="mk-MK"/>
        </w:rPr>
        <w:t xml:space="preserve">Во тој правец, </w:t>
      </w:r>
      <w:r w:rsidR="00737322" w:rsidRPr="00B70534">
        <w:rPr>
          <w:szCs w:val="24"/>
        </w:rPr>
        <w:t xml:space="preserve">честите стоматолошки прегледи и РТГ анализи </w:t>
      </w:r>
      <w:r w:rsidR="00D32A14" w:rsidRPr="00B70534">
        <w:rPr>
          <w:szCs w:val="24"/>
          <w:lang w:val="mk-MK"/>
        </w:rPr>
        <w:t xml:space="preserve">се важно помошно средство кои </w:t>
      </w:r>
      <w:r w:rsidR="00E7745E">
        <w:rPr>
          <w:szCs w:val="24"/>
          <w:lang w:val="mk-MK"/>
        </w:rPr>
        <w:t>му служат на</w:t>
      </w:r>
      <w:r w:rsidR="00131653">
        <w:rPr>
          <w:szCs w:val="24"/>
        </w:rPr>
        <w:t xml:space="preserve"> терапевтот правилн</w:t>
      </w:r>
      <w:r w:rsidR="00131653">
        <w:rPr>
          <w:szCs w:val="24"/>
          <w:lang w:val="mk-MK"/>
        </w:rPr>
        <w:t>о да го</w:t>
      </w:r>
      <w:r w:rsidR="00131653">
        <w:rPr>
          <w:szCs w:val="24"/>
        </w:rPr>
        <w:t xml:space="preserve"> нас</w:t>
      </w:r>
      <w:r w:rsidR="00131653">
        <w:rPr>
          <w:szCs w:val="24"/>
          <w:lang w:val="mk-MK"/>
        </w:rPr>
        <w:t>очат</w:t>
      </w:r>
      <w:r w:rsidR="00131653">
        <w:rPr>
          <w:szCs w:val="24"/>
        </w:rPr>
        <w:t xml:space="preserve"> </w:t>
      </w:r>
      <w:r w:rsidR="00E7745E">
        <w:rPr>
          <w:szCs w:val="24"/>
          <w:lang w:val="mk-MK"/>
        </w:rPr>
        <w:t>и како</w:t>
      </w:r>
      <w:r w:rsidR="00737322" w:rsidRPr="00B70534">
        <w:rPr>
          <w:szCs w:val="24"/>
        </w:rPr>
        <w:t xml:space="preserve"> да постапи со третиот молар за секој пациент поединечно.</w:t>
      </w:r>
    </w:p>
    <w:p w14:paraId="60903E47" w14:textId="63CE22B5" w:rsidR="00737322" w:rsidRPr="00B70534" w:rsidRDefault="002610D5" w:rsidP="002610D5">
      <w:pPr>
        <w:tabs>
          <w:tab w:val="left" w:pos="720"/>
        </w:tabs>
        <w:rPr>
          <w:szCs w:val="24"/>
        </w:rPr>
      </w:pPr>
      <w:r>
        <w:rPr>
          <w:szCs w:val="24"/>
          <w:lang w:val="mk-MK"/>
        </w:rPr>
        <w:t xml:space="preserve">            </w:t>
      </w:r>
      <w:r>
        <w:rPr>
          <w:szCs w:val="24"/>
        </w:rPr>
        <w:t xml:space="preserve">Секогаш кога се даваат насоки </w:t>
      </w:r>
      <w:r w:rsidR="00737322" w:rsidRPr="00B70534">
        <w:rPr>
          <w:szCs w:val="24"/>
        </w:rPr>
        <w:t>за екстракција на третите молари терапевтите мораат да имаат опра</w:t>
      </w:r>
      <w:r>
        <w:rPr>
          <w:szCs w:val="24"/>
        </w:rPr>
        <w:t>вдана причина која ќе го земе</w:t>
      </w:r>
      <w:r w:rsidR="00737322" w:rsidRPr="00B70534">
        <w:rPr>
          <w:szCs w:val="24"/>
        </w:rPr>
        <w:t xml:space="preserve"> предвид идното планирање на ортодонтскиот, хируршки</w:t>
      </w:r>
      <w:r>
        <w:rPr>
          <w:szCs w:val="24"/>
        </w:rPr>
        <w:t>от, пародонтолошкиот или протет</w:t>
      </w:r>
      <w:r>
        <w:rPr>
          <w:szCs w:val="24"/>
          <w:lang w:val="mk-MK"/>
        </w:rPr>
        <w:t>ич</w:t>
      </w:r>
      <w:r w:rsidR="00737322" w:rsidRPr="00B70534">
        <w:rPr>
          <w:szCs w:val="24"/>
        </w:rPr>
        <w:t>ки</w:t>
      </w:r>
      <w:r>
        <w:rPr>
          <w:szCs w:val="24"/>
          <w:lang w:val="mk-MK"/>
        </w:rPr>
        <w:t>от</w:t>
      </w:r>
      <w:r w:rsidR="00737322" w:rsidRPr="00B70534">
        <w:rPr>
          <w:szCs w:val="24"/>
        </w:rPr>
        <w:t xml:space="preserve"> третман. Во исто време, за разлика од оралните хирурзи ортодонтите апелираат на екстракција на т</w:t>
      </w:r>
      <w:r>
        <w:rPr>
          <w:szCs w:val="24"/>
        </w:rPr>
        <w:t>ретите молари поради превенција</w:t>
      </w:r>
      <w:r w:rsidR="00E75F88">
        <w:rPr>
          <w:szCs w:val="24"/>
          <w:vertAlign w:val="superscript"/>
        </w:rPr>
        <w:t>89</w:t>
      </w:r>
      <w:r w:rsidR="00737322" w:rsidRPr="00B70534">
        <w:rPr>
          <w:szCs w:val="24"/>
        </w:rPr>
        <w:t>, т.е</w:t>
      </w:r>
      <w:r>
        <w:rPr>
          <w:szCs w:val="24"/>
          <w:lang w:val="mk-MK"/>
        </w:rPr>
        <w:t>.</w:t>
      </w:r>
      <w:r w:rsidR="00737322" w:rsidRPr="00B70534">
        <w:rPr>
          <w:szCs w:val="24"/>
        </w:rPr>
        <w:t xml:space="preserve"> за стабилни резултати и добра ретенција по спроведување на ортодонтскиот третман. </w:t>
      </w:r>
    </w:p>
    <w:p w14:paraId="552AB0ED" w14:textId="67EC0B50" w:rsidR="00737322" w:rsidRPr="00B70534" w:rsidRDefault="002610D5" w:rsidP="002610D5">
      <w:pPr>
        <w:tabs>
          <w:tab w:val="left" w:pos="720"/>
        </w:tabs>
        <w:rPr>
          <w:szCs w:val="24"/>
        </w:rPr>
      </w:pPr>
      <w:r>
        <w:rPr>
          <w:szCs w:val="24"/>
          <w:lang w:val="mk-MK"/>
        </w:rPr>
        <w:t xml:space="preserve">            </w:t>
      </w:r>
      <w:r w:rsidR="00737322" w:rsidRPr="00B70534">
        <w:rPr>
          <w:szCs w:val="24"/>
        </w:rPr>
        <w:t>Како компликации се наведуваат алвеолитис, остеомиелитис, апсцес, дехисценција, пареза</w:t>
      </w:r>
      <w:r>
        <w:rPr>
          <w:szCs w:val="24"/>
        </w:rPr>
        <w:t>, хематом, тризмус. Невообичаен</w:t>
      </w:r>
      <w:r>
        <w:rPr>
          <w:szCs w:val="24"/>
          <w:lang w:val="mk-MK"/>
        </w:rPr>
        <w:t>о, но к</w:t>
      </w:r>
      <w:r w:rsidR="00737322" w:rsidRPr="00B70534">
        <w:rPr>
          <w:szCs w:val="24"/>
        </w:rPr>
        <w:t xml:space="preserve">ако компликација </w:t>
      </w:r>
      <w:r>
        <w:rPr>
          <w:szCs w:val="24"/>
          <w:lang w:val="mk-MK"/>
        </w:rPr>
        <w:t>с</w:t>
      </w:r>
      <w:r w:rsidR="00737322" w:rsidRPr="00B70534">
        <w:rPr>
          <w:szCs w:val="24"/>
        </w:rPr>
        <w:t xml:space="preserve">е </w:t>
      </w:r>
      <w:r>
        <w:rPr>
          <w:szCs w:val="24"/>
          <w:lang w:val="mk-MK"/>
        </w:rPr>
        <w:t xml:space="preserve">јавува </w:t>
      </w:r>
      <w:r w:rsidR="00737322" w:rsidRPr="00B70534">
        <w:rPr>
          <w:szCs w:val="24"/>
        </w:rPr>
        <w:t>и фрактура на мандибула</w:t>
      </w:r>
      <w:r>
        <w:rPr>
          <w:szCs w:val="24"/>
          <w:lang w:val="mk-MK"/>
        </w:rPr>
        <w:t>та</w:t>
      </w:r>
      <w:r w:rsidR="00E75F88">
        <w:rPr>
          <w:szCs w:val="24"/>
          <w:vertAlign w:val="superscript"/>
        </w:rPr>
        <w:t>90</w:t>
      </w:r>
      <w:r>
        <w:rPr>
          <w:szCs w:val="24"/>
          <w:lang w:val="mk-MK"/>
        </w:rPr>
        <w:t>.</w:t>
      </w:r>
      <w:r w:rsidR="00737322" w:rsidRPr="00B70534">
        <w:rPr>
          <w:szCs w:val="24"/>
        </w:rPr>
        <w:t xml:space="preserve"> Фрактурата се среќава претежно кај пацие</w:t>
      </w:r>
      <w:r>
        <w:rPr>
          <w:szCs w:val="24"/>
        </w:rPr>
        <w:t>нти постари од 25 години, па о</w:t>
      </w:r>
      <w:r>
        <w:rPr>
          <w:szCs w:val="24"/>
          <w:lang w:val="mk-MK"/>
        </w:rPr>
        <w:t>т</w:t>
      </w:r>
      <w:r w:rsidR="00737322" w:rsidRPr="00B70534">
        <w:rPr>
          <w:szCs w:val="24"/>
        </w:rPr>
        <w:t>тука како ризи</w:t>
      </w:r>
      <w:r>
        <w:rPr>
          <w:szCs w:val="24"/>
        </w:rPr>
        <w:t>к</w:t>
      </w:r>
      <w:r>
        <w:rPr>
          <w:szCs w:val="24"/>
          <w:lang w:val="mk-MK"/>
        </w:rPr>
        <w:t>-</w:t>
      </w:r>
      <w:r w:rsidR="00737322" w:rsidRPr="00B70534">
        <w:rPr>
          <w:szCs w:val="24"/>
        </w:rPr>
        <w:t xml:space="preserve">фактор се верува дека </w:t>
      </w:r>
      <w:r w:rsidR="00E7745E">
        <w:rPr>
          <w:szCs w:val="24"/>
          <w:lang w:val="mk-MK"/>
        </w:rPr>
        <w:t xml:space="preserve">се </w:t>
      </w:r>
      <w:r w:rsidR="00737322" w:rsidRPr="00B70534">
        <w:rPr>
          <w:szCs w:val="24"/>
        </w:rPr>
        <w:t>пациентите</w:t>
      </w:r>
      <w:r>
        <w:rPr>
          <w:szCs w:val="24"/>
        </w:rPr>
        <w:t xml:space="preserve"> постари од 25 години</w:t>
      </w:r>
      <w:r w:rsidR="00E7745E">
        <w:rPr>
          <w:szCs w:val="24"/>
          <w:lang w:val="mk-MK"/>
        </w:rPr>
        <w:t>, кои</w:t>
      </w:r>
      <w:r>
        <w:rPr>
          <w:szCs w:val="24"/>
        </w:rPr>
        <w:t xml:space="preserve"> се </w:t>
      </w:r>
      <w:r>
        <w:rPr>
          <w:szCs w:val="24"/>
          <w:lang w:val="mk-MK"/>
        </w:rPr>
        <w:t>по</w:t>
      </w:r>
      <w:r>
        <w:rPr>
          <w:szCs w:val="24"/>
        </w:rPr>
        <w:t>подлож</w:t>
      </w:r>
      <w:r w:rsidR="00737322" w:rsidRPr="00B70534">
        <w:rPr>
          <w:szCs w:val="24"/>
        </w:rPr>
        <w:t>ни на ризик од фрактура на мандибулата при екстракција на долниот трет молар.</w:t>
      </w:r>
    </w:p>
    <w:p w14:paraId="61D2653D" w14:textId="5DEB4620" w:rsidR="00737322" w:rsidRPr="00B70534" w:rsidRDefault="002610D5" w:rsidP="002610D5">
      <w:pPr>
        <w:tabs>
          <w:tab w:val="left" w:pos="720"/>
        </w:tabs>
        <w:rPr>
          <w:szCs w:val="24"/>
        </w:rPr>
      </w:pPr>
      <w:r>
        <w:rPr>
          <w:szCs w:val="24"/>
          <w:lang w:val="mk-MK"/>
        </w:rPr>
        <w:lastRenderedPageBreak/>
        <w:t xml:space="preserve">            </w:t>
      </w:r>
      <w:r w:rsidR="00737322" w:rsidRPr="00B70534">
        <w:rPr>
          <w:szCs w:val="24"/>
        </w:rPr>
        <w:t>Од друга страна</w:t>
      </w:r>
      <w:r>
        <w:rPr>
          <w:szCs w:val="24"/>
          <w:lang w:val="mk-MK"/>
        </w:rPr>
        <w:t>,</w:t>
      </w:r>
      <w:r w:rsidR="00737322" w:rsidRPr="00B70534">
        <w:rPr>
          <w:szCs w:val="24"/>
        </w:rPr>
        <w:t xml:space="preserve"> третио</w:t>
      </w:r>
      <w:r>
        <w:rPr>
          <w:szCs w:val="24"/>
        </w:rPr>
        <w:t>т молар може да се користи како</w:t>
      </w:r>
      <w:r w:rsidR="00737322" w:rsidRPr="00B70534">
        <w:rPr>
          <w:szCs w:val="24"/>
        </w:rPr>
        <w:t xml:space="preserve"> </w:t>
      </w:r>
      <w:r>
        <w:rPr>
          <w:szCs w:val="24"/>
        </w:rPr>
        <w:t xml:space="preserve">замена </w:t>
      </w:r>
      <w:r>
        <w:rPr>
          <w:szCs w:val="24"/>
          <w:lang w:val="mk-MK"/>
        </w:rPr>
        <w:t>з</w:t>
      </w:r>
      <w:r w:rsidR="00737322" w:rsidRPr="00B70534">
        <w:rPr>
          <w:szCs w:val="24"/>
        </w:rPr>
        <w:t>а првиот или вториот тра</w:t>
      </w:r>
      <w:r>
        <w:rPr>
          <w:szCs w:val="24"/>
        </w:rPr>
        <w:t xml:space="preserve">ен молар </w:t>
      </w:r>
      <w:r>
        <w:rPr>
          <w:szCs w:val="24"/>
          <w:lang w:val="mk-MK"/>
        </w:rPr>
        <w:t>доколку ти</w:t>
      </w:r>
      <w:r w:rsidR="00737322" w:rsidRPr="00B70534">
        <w:rPr>
          <w:szCs w:val="24"/>
        </w:rPr>
        <w:t>е се предвремено екстрахирани.</w:t>
      </w:r>
    </w:p>
    <w:p w14:paraId="5A54BD8F" w14:textId="3986F9CD" w:rsidR="00737322" w:rsidRPr="00B70534" w:rsidRDefault="002610D5" w:rsidP="002610D5">
      <w:pPr>
        <w:tabs>
          <w:tab w:val="left" w:pos="720"/>
        </w:tabs>
        <w:rPr>
          <w:szCs w:val="24"/>
        </w:rPr>
      </w:pPr>
      <w:r>
        <w:rPr>
          <w:szCs w:val="24"/>
          <w:lang w:val="mk-MK"/>
        </w:rPr>
        <w:t xml:space="preserve">             </w:t>
      </w:r>
      <w:r>
        <w:rPr>
          <w:szCs w:val="24"/>
        </w:rPr>
        <w:t xml:space="preserve">Предност </w:t>
      </w:r>
      <w:r>
        <w:rPr>
          <w:szCs w:val="24"/>
          <w:lang w:val="mk-MK"/>
        </w:rPr>
        <w:t xml:space="preserve">од </w:t>
      </w:r>
      <w:r>
        <w:rPr>
          <w:szCs w:val="24"/>
        </w:rPr>
        <w:t>екстракција на третите молари</w:t>
      </w:r>
      <w:r>
        <w:rPr>
          <w:szCs w:val="24"/>
          <w:lang w:val="mk-MK"/>
        </w:rPr>
        <w:t>,</w:t>
      </w:r>
      <w:r w:rsidR="00737322" w:rsidRPr="00B70534">
        <w:rPr>
          <w:szCs w:val="24"/>
        </w:rPr>
        <w:t xml:space="preserve"> покрај веќе спом</w:t>
      </w:r>
      <w:r>
        <w:rPr>
          <w:szCs w:val="24"/>
          <w:lang w:val="mk-MK"/>
        </w:rPr>
        <w:t>е</w:t>
      </w:r>
      <w:r w:rsidR="00F75F76">
        <w:rPr>
          <w:szCs w:val="24"/>
        </w:rPr>
        <w:t xml:space="preserve">натите е и </w:t>
      </w:r>
      <w:r w:rsidR="00F75F76">
        <w:rPr>
          <w:szCs w:val="24"/>
          <w:lang w:val="mk-MK"/>
        </w:rPr>
        <w:t>фактот</w:t>
      </w:r>
      <w:r>
        <w:rPr>
          <w:szCs w:val="24"/>
        </w:rPr>
        <w:t xml:space="preserve"> дека тие пре</w:t>
      </w:r>
      <w:r>
        <w:rPr>
          <w:szCs w:val="24"/>
          <w:lang w:val="mk-MK"/>
        </w:rPr>
        <w:t>т</w:t>
      </w:r>
      <w:r w:rsidR="00737322" w:rsidRPr="00B70534">
        <w:rPr>
          <w:szCs w:val="24"/>
        </w:rPr>
        <w:t xml:space="preserve">ставуваат </w:t>
      </w:r>
      <w:r w:rsidR="00737322" w:rsidRPr="009961D4">
        <w:rPr>
          <w:szCs w:val="24"/>
        </w:rPr>
        <w:t>лесно достапен извор</w:t>
      </w:r>
      <w:r w:rsidR="00F75F76" w:rsidRPr="009961D4">
        <w:rPr>
          <w:szCs w:val="24"/>
          <w:vertAlign w:val="superscript"/>
          <w:lang w:val="mk-MK"/>
        </w:rPr>
        <w:t xml:space="preserve"> </w:t>
      </w:r>
      <w:r w:rsidR="00F75F76" w:rsidRPr="009961D4">
        <w:rPr>
          <w:szCs w:val="24"/>
          <w:lang w:val="mk-MK"/>
        </w:rPr>
        <w:t>на матични клетки</w:t>
      </w:r>
      <w:r w:rsidR="00F75F76" w:rsidRPr="009961D4">
        <w:rPr>
          <w:szCs w:val="24"/>
          <w:vertAlign w:val="superscript"/>
          <w:lang w:val="mk-MK"/>
        </w:rPr>
        <w:t>91,92</w:t>
      </w:r>
      <w:r w:rsidRPr="009961D4">
        <w:rPr>
          <w:szCs w:val="24"/>
          <w:vertAlign w:val="superscript"/>
        </w:rPr>
        <w:t xml:space="preserve"> </w:t>
      </w:r>
      <w:r w:rsidR="000C6FA7">
        <w:rPr>
          <w:szCs w:val="24"/>
          <w:lang w:val="mk-MK"/>
        </w:rPr>
        <w:t>со што</w:t>
      </w:r>
      <w:r>
        <w:rPr>
          <w:szCs w:val="24"/>
        </w:rPr>
        <w:t xml:space="preserve"> </w:t>
      </w:r>
      <w:r w:rsidR="009961D4">
        <w:rPr>
          <w:szCs w:val="24"/>
          <w:lang w:val="mk-MK"/>
        </w:rPr>
        <w:t xml:space="preserve">се </w:t>
      </w:r>
      <w:r>
        <w:rPr>
          <w:szCs w:val="24"/>
        </w:rPr>
        <w:t>отв</w:t>
      </w:r>
      <w:r>
        <w:rPr>
          <w:szCs w:val="24"/>
          <w:lang w:val="mk-MK"/>
        </w:rPr>
        <w:t>о</w:t>
      </w:r>
      <w:r>
        <w:rPr>
          <w:szCs w:val="24"/>
        </w:rPr>
        <w:t xml:space="preserve">раат низа </w:t>
      </w:r>
      <w:r>
        <w:rPr>
          <w:szCs w:val="24"/>
          <w:lang w:val="mk-MK"/>
        </w:rPr>
        <w:t>од</w:t>
      </w:r>
      <w:r w:rsidR="00737322" w:rsidRPr="00B70534">
        <w:rPr>
          <w:szCs w:val="24"/>
        </w:rPr>
        <w:t xml:space="preserve"> нови можности за </w:t>
      </w:r>
      <w:r w:rsidR="009961D4">
        <w:rPr>
          <w:szCs w:val="24"/>
          <w:lang w:val="mk-MK"/>
        </w:rPr>
        <w:t xml:space="preserve">развој на </w:t>
      </w:r>
      <w:r w:rsidR="00737322" w:rsidRPr="00B70534">
        <w:rPr>
          <w:szCs w:val="24"/>
        </w:rPr>
        <w:t>регенеративната медицина.</w:t>
      </w:r>
    </w:p>
    <w:p w14:paraId="5173157A" w14:textId="3C7B1F76" w:rsidR="00737322" w:rsidRPr="009961D4" w:rsidRDefault="00F75F76" w:rsidP="00F75F76">
      <w:pPr>
        <w:tabs>
          <w:tab w:val="left" w:pos="720"/>
        </w:tabs>
        <w:rPr>
          <w:szCs w:val="24"/>
          <w:lang w:val="mk-MK"/>
        </w:rPr>
      </w:pPr>
      <w:r>
        <w:rPr>
          <w:szCs w:val="24"/>
          <w:lang w:val="mk-MK"/>
        </w:rPr>
        <w:t xml:space="preserve">            </w:t>
      </w:r>
      <w:r>
        <w:rPr>
          <w:szCs w:val="24"/>
        </w:rPr>
        <w:t xml:space="preserve">Кај </w:t>
      </w:r>
      <w:r w:rsidR="009961D4">
        <w:rPr>
          <w:szCs w:val="24"/>
          <w:lang w:val="mk-MK"/>
        </w:rPr>
        <w:t xml:space="preserve">пациентите кои се </w:t>
      </w:r>
      <w:r>
        <w:rPr>
          <w:szCs w:val="24"/>
        </w:rPr>
        <w:t>ортодонтски</w:t>
      </w:r>
      <w:r w:rsidR="00737322" w:rsidRPr="00B70534">
        <w:rPr>
          <w:szCs w:val="24"/>
        </w:rPr>
        <w:t xml:space="preserve"> третирани</w:t>
      </w:r>
      <w:r>
        <w:rPr>
          <w:szCs w:val="24"/>
        </w:rPr>
        <w:t xml:space="preserve"> одлуката дали да се о</w:t>
      </w:r>
      <w:r>
        <w:rPr>
          <w:szCs w:val="24"/>
          <w:lang w:val="mk-MK"/>
        </w:rPr>
        <w:t>т</w:t>
      </w:r>
      <w:r w:rsidR="00737322" w:rsidRPr="00B70534">
        <w:rPr>
          <w:szCs w:val="24"/>
        </w:rPr>
        <w:t>странат или</w:t>
      </w:r>
      <w:r>
        <w:rPr>
          <w:szCs w:val="24"/>
          <w:lang w:val="mk-MK"/>
        </w:rPr>
        <w:t xml:space="preserve"> да</w:t>
      </w:r>
      <w:r w:rsidR="00737322" w:rsidRPr="00B70534">
        <w:rPr>
          <w:szCs w:val="24"/>
        </w:rPr>
        <w:t xml:space="preserve"> не</w:t>
      </w:r>
      <w:r>
        <w:rPr>
          <w:szCs w:val="24"/>
          <w:lang w:val="mk-MK"/>
        </w:rPr>
        <w:t xml:space="preserve"> се отстранат</w:t>
      </w:r>
      <w:r w:rsidR="00737322" w:rsidRPr="00B70534">
        <w:rPr>
          <w:szCs w:val="24"/>
        </w:rPr>
        <w:t xml:space="preserve"> третите молари може да се одложува до крајот на ортодон</w:t>
      </w:r>
      <w:r>
        <w:rPr>
          <w:szCs w:val="24"/>
        </w:rPr>
        <w:t>тскиот третман</w:t>
      </w:r>
      <w:r w:rsidR="009961D4">
        <w:rPr>
          <w:szCs w:val="24"/>
          <w:lang w:val="mk-MK"/>
        </w:rPr>
        <w:t>,</w:t>
      </w:r>
      <w:r>
        <w:rPr>
          <w:szCs w:val="24"/>
        </w:rPr>
        <w:t xml:space="preserve"> освен во случа</w:t>
      </w:r>
      <w:r>
        <w:rPr>
          <w:szCs w:val="24"/>
          <w:lang w:val="mk-MK"/>
        </w:rPr>
        <w:t>и</w:t>
      </w:r>
      <w:r>
        <w:rPr>
          <w:szCs w:val="24"/>
        </w:rPr>
        <w:t xml:space="preserve"> </w:t>
      </w:r>
      <w:r w:rsidRPr="009961D4">
        <w:rPr>
          <w:szCs w:val="24"/>
        </w:rPr>
        <w:t>каде</w:t>
      </w:r>
      <w:r w:rsidRPr="009961D4">
        <w:rPr>
          <w:szCs w:val="24"/>
          <w:lang w:val="mk-MK"/>
        </w:rPr>
        <w:t xml:space="preserve"> </w:t>
      </w:r>
      <w:r w:rsidRPr="009961D4">
        <w:rPr>
          <w:szCs w:val="24"/>
        </w:rPr>
        <w:t>о</w:t>
      </w:r>
      <w:r w:rsidRPr="009961D4">
        <w:rPr>
          <w:szCs w:val="24"/>
          <w:lang w:val="mk-MK"/>
        </w:rPr>
        <w:t>т</w:t>
      </w:r>
      <w:r w:rsidR="00737322" w:rsidRPr="009961D4">
        <w:rPr>
          <w:szCs w:val="24"/>
        </w:rPr>
        <w:t>странувањето на</w:t>
      </w:r>
      <w:r w:rsidR="000C6FA7" w:rsidRPr="009961D4">
        <w:rPr>
          <w:szCs w:val="24"/>
        </w:rPr>
        <w:t xml:space="preserve"> третиот молар е задолжително </w:t>
      </w:r>
      <w:r w:rsidR="000C6FA7" w:rsidRPr="009961D4">
        <w:rPr>
          <w:szCs w:val="24"/>
          <w:lang w:val="mk-MK"/>
        </w:rPr>
        <w:t>на</w:t>
      </w:r>
      <w:r w:rsidR="000C6FA7" w:rsidRPr="009961D4">
        <w:rPr>
          <w:szCs w:val="24"/>
        </w:rPr>
        <w:t xml:space="preserve"> почеток</w:t>
      </w:r>
      <w:r w:rsidR="000C6FA7" w:rsidRPr="009961D4">
        <w:rPr>
          <w:szCs w:val="24"/>
          <w:lang w:val="mk-MK"/>
        </w:rPr>
        <w:t xml:space="preserve"> од</w:t>
      </w:r>
      <w:r w:rsidR="00737322" w:rsidRPr="009961D4">
        <w:rPr>
          <w:szCs w:val="24"/>
        </w:rPr>
        <w:t xml:space="preserve"> тр</w:t>
      </w:r>
      <w:r w:rsidRPr="009961D4">
        <w:rPr>
          <w:szCs w:val="24"/>
        </w:rPr>
        <w:t>етманот. Последователната еволу</w:t>
      </w:r>
      <w:r w:rsidR="00737322" w:rsidRPr="009961D4">
        <w:rPr>
          <w:szCs w:val="24"/>
        </w:rPr>
        <w:t>ција на позицијата на третиот молар за време на третманот може да придонесе за пореална про</w:t>
      </w:r>
      <w:r w:rsidR="00183F38" w:rsidRPr="009961D4">
        <w:rPr>
          <w:szCs w:val="24"/>
        </w:rPr>
        <w:t xml:space="preserve">гноза </w:t>
      </w:r>
      <w:r w:rsidR="00183F38" w:rsidRPr="009961D4">
        <w:rPr>
          <w:szCs w:val="24"/>
          <w:lang w:val="mk-MK"/>
        </w:rPr>
        <w:t>з</w:t>
      </w:r>
      <w:r w:rsidRPr="009961D4">
        <w:rPr>
          <w:szCs w:val="24"/>
        </w:rPr>
        <w:t>а одлуката за овие заби.</w:t>
      </w:r>
      <w:r w:rsidRPr="009961D4">
        <w:rPr>
          <w:szCs w:val="24"/>
          <w:lang w:val="mk-MK"/>
        </w:rPr>
        <w:t xml:space="preserve"> </w:t>
      </w:r>
      <w:r w:rsidR="00737322" w:rsidRPr="009961D4">
        <w:rPr>
          <w:szCs w:val="24"/>
        </w:rPr>
        <w:t xml:space="preserve">Ако ортодонтскиот третман е завршен пред да се постигне конечно позиционирање на третиот молар, </w:t>
      </w:r>
      <w:r w:rsidRPr="009961D4">
        <w:rPr>
          <w:szCs w:val="24"/>
          <w:lang w:val="mk-MK"/>
        </w:rPr>
        <w:t xml:space="preserve">тогаш </w:t>
      </w:r>
      <w:r w:rsidR="00737322" w:rsidRPr="009961D4">
        <w:rPr>
          <w:szCs w:val="24"/>
        </w:rPr>
        <w:t>пациентот треба повторно да се процени со клинички преглед и РТГ анализа</w:t>
      </w:r>
      <w:r w:rsidR="00737322" w:rsidRPr="009961D4">
        <w:rPr>
          <w:szCs w:val="24"/>
          <w:lang w:val="mk-MK"/>
        </w:rPr>
        <w:t>.</w:t>
      </w:r>
    </w:p>
    <w:p w14:paraId="4099C27D" w14:textId="3C96B310" w:rsidR="00E42E42" w:rsidRPr="009961D4" w:rsidRDefault="00F75F76" w:rsidP="00F75F76">
      <w:pPr>
        <w:tabs>
          <w:tab w:val="left" w:pos="720"/>
        </w:tabs>
        <w:rPr>
          <w:szCs w:val="24"/>
        </w:rPr>
      </w:pPr>
      <w:r w:rsidRPr="009961D4">
        <w:rPr>
          <w:szCs w:val="24"/>
          <w:lang w:val="mk-MK"/>
        </w:rPr>
        <w:t xml:space="preserve">            </w:t>
      </w:r>
      <w:r w:rsidR="00E42E42" w:rsidRPr="009961D4">
        <w:rPr>
          <w:szCs w:val="24"/>
        </w:rPr>
        <w:t xml:space="preserve">Во ортодонцијата рентгенското снимање останува важен извор на информација. </w:t>
      </w:r>
    </w:p>
    <w:p w14:paraId="30F91A3C" w14:textId="3BBF1AE5" w:rsidR="00E42E42" w:rsidRDefault="00183F38" w:rsidP="00183F38">
      <w:pPr>
        <w:tabs>
          <w:tab w:val="left" w:pos="720"/>
        </w:tabs>
        <w:rPr>
          <w:szCs w:val="24"/>
          <w:lang w:val="mk-MK"/>
        </w:rPr>
      </w:pPr>
      <w:r>
        <w:rPr>
          <w:szCs w:val="24"/>
          <w:lang w:val="mk-MK"/>
        </w:rPr>
        <w:t xml:space="preserve">            </w:t>
      </w:r>
      <w:r w:rsidR="00E42E42" w:rsidRPr="00B70534">
        <w:rPr>
          <w:szCs w:val="24"/>
        </w:rPr>
        <w:t>Пано</w:t>
      </w:r>
      <w:r w:rsidR="003034D9">
        <w:rPr>
          <w:szCs w:val="24"/>
          <w:lang w:val="mk-MK"/>
        </w:rPr>
        <w:t>ра</w:t>
      </w:r>
      <w:r w:rsidR="00E42E42" w:rsidRPr="00B70534">
        <w:rPr>
          <w:szCs w:val="24"/>
        </w:rPr>
        <w:t>метријата претставува можност за мерење на мандибулат</w:t>
      </w:r>
      <w:r w:rsidR="009961D4">
        <w:rPr>
          <w:szCs w:val="24"/>
        </w:rPr>
        <w:t xml:space="preserve">а (Mandibular Panorametry) и </w:t>
      </w:r>
      <w:r w:rsidR="009961D4">
        <w:rPr>
          <w:szCs w:val="24"/>
          <w:lang w:val="mk-MK"/>
        </w:rPr>
        <w:t>крај</w:t>
      </w:r>
      <w:r w:rsidR="00E42E42" w:rsidRPr="00B70534">
        <w:rPr>
          <w:szCs w:val="24"/>
        </w:rPr>
        <w:t>ните мандибуларни заби (Dental Mandibular Panorametry),  додека Total Panorametry се однесува на комбинирана анализа за максила и мандибула. Кога се користи со сл</w:t>
      </w:r>
      <w:r w:rsidR="00347A5B">
        <w:rPr>
          <w:szCs w:val="24"/>
        </w:rPr>
        <w:t>ики од компјутерска томографија</w:t>
      </w:r>
      <w:r w:rsidR="00E42E42" w:rsidRPr="00B70534">
        <w:rPr>
          <w:szCs w:val="24"/>
        </w:rPr>
        <w:t>, како на пример во компјутеризирана томографија со конус, треба да се спом</w:t>
      </w:r>
      <w:r w:rsidR="00347A5B">
        <w:rPr>
          <w:szCs w:val="24"/>
          <w:lang w:val="mk-MK"/>
        </w:rPr>
        <w:t>е</w:t>
      </w:r>
      <w:r w:rsidR="00E42E42" w:rsidRPr="00B70534">
        <w:rPr>
          <w:szCs w:val="24"/>
        </w:rPr>
        <w:t>не како КТ панораметрија.</w:t>
      </w:r>
    </w:p>
    <w:p w14:paraId="3DDFFFAD" w14:textId="6E371E7F" w:rsidR="00020237" w:rsidRPr="00020237" w:rsidRDefault="00347A5B" w:rsidP="00347A5B">
      <w:pPr>
        <w:tabs>
          <w:tab w:val="left" w:pos="720"/>
        </w:tabs>
        <w:rPr>
          <w:szCs w:val="24"/>
          <w:lang w:val="mk-MK"/>
        </w:rPr>
      </w:pPr>
      <w:r>
        <w:rPr>
          <w:szCs w:val="24"/>
          <w:lang w:val="mk-MK"/>
        </w:rPr>
        <w:t xml:space="preserve">            </w:t>
      </w:r>
      <w:r w:rsidR="000A7150" w:rsidRPr="000A7150">
        <w:rPr>
          <w:szCs w:val="24"/>
          <w:lang w:val="mk-MK"/>
        </w:rPr>
        <w:t>Puricelli</w:t>
      </w:r>
      <w:r w:rsidR="00BB2B64">
        <w:rPr>
          <w:szCs w:val="24"/>
          <w:vertAlign w:val="superscript"/>
        </w:rPr>
        <w:t>34</w:t>
      </w:r>
      <w:r w:rsidR="000A7150" w:rsidRPr="000A7150">
        <w:rPr>
          <w:szCs w:val="24"/>
          <w:lang w:val="mk-MK"/>
        </w:rPr>
        <w:t xml:space="preserve">, </w:t>
      </w:r>
      <w:r w:rsidR="00020237">
        <w:rPr>
          <w:szCs w:val="24"/>
          <w:lang w:val="mk-MK"/>
        </w:rPr>
        <w:t xml:space="preserve">е </w:t>
      </w:r>
      <w:r w:rsidR="000A7150" w:rsidRPr="000A7150">
        <w:rPr>
          <w:szCs w:val="24"/>
          <w:lang w:val="mk-MK"/>
        </w:rPr>
        <w:t>авторот</w:t>
      </w:r>
      <w:r w:rsidR="00020237">
        <w:rPr>
          <w:szCs w:val="24"/>
          <w:lang w:val="mk-MK"/>
        </w:rPr>
        <w:t xml:space="preserve"> на овој </w:t>
      </w:r>
      <w:r w:rsidR="000C6FA7">
        <w:rPr>
          <w:szCs w:val="24"/>
          <w:lang w:val="mk-MK"/>
        </w:rPr>
        <w:t>графички метод з</w:t>
      </w:r>
      <w:r w:rsidR="000A7150" w:rsidRPr="000A7150">
        <w:rPr>
          <w:szCs w:val="24"/>
          <w:lang w:val="mk-MK"/>
        </w:rPr>
        <w:t>а трасирање на долната вилица, базиран на панорамска радиографија, овозможувајќи споредба на пропорциите помеѓу скелетните и денталните структури, поединечно и како целина. Методот може да обезбе</w:t>
      </w:r>
      <w:r>
        <w:rPr>
          <w:szCs w:val="24"/>
          <w:lang w:val="mk-MK"/>
        </w:rPr>
        <w:t>ди и билатерални информации, н</w:t>
      </w:r>
      <w:r w:rsidR="000A7150" w:rsidRPr="000A7150">
        <w:rPr>
          <w:szCs w:val="24"/>
          <w:lang w:val="mk-MK"/>
        </w:rPr>
        <w:t>о и да воспостави б</w:t>
      </w:r>
      <w:r>
        <w:rPr>
          <w:szCs w:val="24"/>
          <w:lang w:val="mk-MK"/>
        </w:rPr>
        <w:t>илатерална споредба. Именуван е</w:t>
      </w:r>
      <w:r w:rsidR="003034D9">
        <w:rPr>
          <w:szCs w:val="24"/>
          <w:lang w:val="mk-MK"/>
        </w:rPr>
        <w:t xml:space="preserve"> како п</w:t>
      </w:r>
      <w:r w:rsidR="000A7150" w:rsidRPr="000A7150">
        <w:rPr>
          <w:szCs w:val="24"/>
          <w:lang w:val="mk-MK"/>
        </w:rPr>
        <w:t>анорам</w:t>
      </w:r>
      <w:r w:rsidR="003034D9">
        <w:rPr>
          <w:szCs w:val="24"/>
          <w:lang w:val="mk-MK"/>
        </w:rPr>
        <w:t>е</w:t>
      </w:r>
      <w:r w:rsidR="000A7150" w:rsidRPr="000A7150">
        <w:rPr>
          <w:szCs w:val="24"/>
          <w:lang w:val="mk-MK"/>
        </w:rPr>
        <w:t>трија и нуди можност за мерење на долната вилица (Мандибуларна панорам</w:t>
      </w:r>
      <w:r w:rsidR="003034D9">
        <w:rPr>
          <w:szCs w:val="24"/>
          <w:lang w:val="mk-MK"/>
        </w:rPr>
        <w:t>е</w:t>
      </w:r>
      <w:r w:rsidR="000A7150" w:rsidRPr="000A7150">
        <w:rPr>
          <w:szCs w:val="24"/>
          <w:lang w:val="mk-MK"/>
        </w:rPr>
        <w:t xml:space="preserve">трија) и </w:t>
      </w:r>
      <w:r>
        <w:rPr>
          <w:szCs w:val="24"/>
          <w:lang w:val="mk-MK"/>
        </w:rPr>
        <w:t xml:space="preserve">на </w:t>
      </w:r>
      <w:r w:rsidR="005E65B7">
        <w:rPr>
          <w:szCs w:val="24"/>
          <w:lang w:val="mk-MK"/>
        </w:rPr>
        <w:t>крај</w:t>
      </w:r>
      <w:r w:rsidR="000A7150" w:rsidRPr="000A7150">
        <w:rPr>
          <w:szCs w:val="24"/>
          <w:lang w:val="mk-MK"/>
        </w:rPr>
        <w:t>ните мандибуларни заби (Дентална мандибуларна панорам</w:t>
      </w:r>
      <w:r w:rsidR="003034D9">
        <w:rPr>
          <w:szCs w:val="24"/>
          <w:lang w:val="mk-MK"/>
        </w:rPr>
        <w:t>е</w:t>
      </w:r>
      <w:r w:rsidR="000A7150" w:rsidRPr="000A7150">
        <w:rPr>
          <w:szCs w:val="24"/>
          <w:lang w:val="mk-MK"/>
        </w:rPr>
        <w:t>тр</w:t>
      </w:r>
      <w:r w:rsidR="000C6FA7">
        <w:rPr>
          <w:szCs w:val="24"/>
          <w:lang w:val="mk-MK"/>
        </w:rPr>
        <w:t>ија). Ознаката „тотална панора</w:t>
      </w:r>
      <w:r w:rsidR="000A7150" w:rsidRPr="000A7150">
        <w:rPr>
          <w:szCs w:val="24"/>
          <w:lang w:val="mk-MK"/>
        </w:rPr>
        <w:t xml:space="preserve">метрија“ може да </w:t>
      </w:r>
      <w:r w:rsidR="000C6FA7">
        <w:rPr>
          <w:szCs w:val="24"/>
          <w:lang w:val="mk-MK"/>
        </w:rPr>
        <w:t>се применува само</w:t>
      </w:r>
      <w:r w:rsidR="000A7150" w:rsidRPr="000A7150">
        <w:rPr>
          <w:szCs w:val="24"/>
          <w:lang w:val="mk-MK"/>
        </w:rPr>
        <w:t xml:space="preserve"> за комбинирана анализа на </w:t>
      </w:r>
      <w:r w:rsidR="00B53675" w:rsidRPr="000A7150">
        <w:rPr>
          <w:szCs w:val="24"/>
          <w:lang w:val="mk-MK"/>
        </w:rPr>
        <w:t xml:space="preserve">горната </w:t>
      </w:r>
      <w:r w:rsidR="000A7150" w:rsidRPr="000A7150">
        <w:rPr>
          <w:szCs w:val="24"/>
          <w:lang w:val="mk-MK"/>
        </w:rPr>
        <w:t xml:space="preserve">и </w:t>
      </w:r>
      <w:r w:rsidR="00B53675" w:rsidRPr="000A7150">
        <w:rPr>
          <w:szCs w:val="24"/>
          <w:lang w:val="mk-MK"/>
        </w:rPr>
        <w:t xml:space="preserve">долната </w:t>
      </w:r>
      <w:r w:rsidR="000A7150" w:rsidRPr="000A7150">
        <w:rPr>
          <w:szCs w:val="24"/>
          <w:lang w:val="mk-MK"/>
        </w:rPr>
        <w:t xml:space="preserve">вилица. </w:t>
      </w:r>
    </w:p>
    <w:p w14:paraId="6D4DA76B" w14:textId="105D1285" w:rsidR="00020237" w:rsidRPr="00020237" w:rsidRDefault="00347A5B" w:rsidP="00347A5B">
      <w:pPr>
        <w:tabs>
          <w:tab w:val="left" w:pos="720"/>
        </w:tabs>
        <w:rPr>
          <w:szCs w:val="24"/>
          <w:lang w:val="mk-MK"/>
        </w:rPr>
      </w:pPr>
      <w:r>
        <w:rPr>
          <w:szCs w:val="24"/>
          <w:lang w:val="mk-MK"/>
        </w:rPr>
        <w:t xml:space="preserve">            </w:t>
      </w:r>
      <w:r w:rsidR="00020237" w:rsidRPr="00020237">
        <w:rPr>
          <w:szCs w:val="24"/>
          <w:lang w:val="mk-MK"/>
        </w:rPr>
        <w:t>За подобро претставување и визуелизација на п</w:t>
      </w:r>
      <w:r w:rsidR="005E65B7">
        <w:rPr>
          <w:szCs w:val="24"/>
          <w:lang w:val="mk-MK"/>
        </w:rPr>
        <w:t>рогресивниот процес</w:t>
      </w:r>
      <w:r w:rsidR="00020237" w:rsidRPr="00020237">
        <w:rPr>
          <w:szCs w:val="24"/>
          <w:lang w:val="mk-MK"/>
        </w:rPr>
        <w:t>, подолу е претставен предлог за панорам</w:t>
      </w:r>
      <w:r w:rsidR="003313A0">
        <w:rPr>
          <w:szCs w:val="24"/>
          <w:lang w:val="mk-MK"/>
        </w:rPr>
        <w:t>е</w:t>
      </w:r>
      <w:r w:rsidR="00020237" w:rsidRPr="00020237">
        <w:rPr>
          <w:szCs w:val="24"/>
          <w:lang w:val="mk-MK"/>
        </w:rPr>
        <w:t>трија со бои. Мултихроматското практично проучување на оваа графиметрија е индивидуално.</w:t>
      </w:r>
    </w:p>
    <w:p w14:paraId="5626BCEB" w14:textId="4AFC944E" w:rsidR="00A4190E" w:rsidRDefault="00347A5B" w:rsidP="00347A5B">
      <w:pPr>
        <w:tabs>
          <w:tab w:val="left" w:pos="720"/>
        </w:tabs>
        <w:rPr>
          <w:szCs w:val="24"/>
          <w:lang w:val="mk-MK"/>
        </w:rPr>
      </w:pPr>
      <w:r>
        <w:rPr>
          <w:szCs w:val="24"/>
          <w:lang w:val="mk-MK"/>
        </w:rPr>
        <w:t xml:space="preserve">            </w:t>
      </w:r>
      <w:r w:rsidR="005E65B7">
        <w:rPr>
          <w:szCs w:val="24"/>
          <w:lang w:val="mk-MK"/>
        </w:rPr>
        <w:t>Анатомскиот пат</w:t>
      </w:r>
      <w:r w:rsidR="00020237" w:rsidRPr="00020237">
        <w:rPr>
          <w:szCs w:val="24"/>
          <w:lang w:val="mk-MK"/>
        </w:rPr>
        <w:t xml:space="preserve"> на долната вилица се прави со црн графит, од едниот кондил до другиот, што резултира со структурно обли</w:t>
      </w:r>
      <w:r>
        <w:rPr>
          <w:szCs w:val="24"/>
          <w:lang w:val="mk-MK"/>
        </w:rPr>
        <w:t>кување на долната вилица. Потоа</w:t>
      </w:r>
      <w:r w:rsidR="00020237" w:rsidRPr="00020237">
        <w:rPr>
          <w:szCs w:val="24"/>
          <w:lang w:val="mk-MK"/>
        </w:rPr>
        <w:t xml:space="preserve"> на контурите на секој кондил мора да се идентификува најнадворешната и најгорна точка на кондилот (црвена стрелка)  </w:t>
      </w:r>
      <w:r w:rsidR="00020237" w:rsidRPr="00020237">
        <w:rPr>
          <w:rFonts w:ascii="Times New Roman" w:hAnsi="Times New Roman" w:cs="Times New Roman"/>
          <w:szCs w:val="24"/>
          <w:lang w:val="mk-MK"/>
        </w:rPr>
        <w:t>​</w:t>
      </w:r>
      <w:r w:rsidR="00020237" w:rsidRPr="00020237">
        <w:rPr>
          <w:szCs w:val="24"/>
          <w:lang w:val="mk-MK"/>
        </w:rPr>
        <w:t>(</w:t>
      </w:r>
      <w:r w:rsidR="00020237" w:rsidRPr="00020237">
        <w:rPr>
          <w:rFonts w:cs="Georgia"/>
          <w:szCs w:val="24"/>
          <w:lang w:val="mk-MK"/>
        </w:rPr>
        <w:t>Сл</w:t>
      </w:r>
      <w:r w:rsidR="006B60C8">
        <w:rPr>
          <w:rFonts w:cs="Georgia"/>
          <w:szCs w:val="24"/>
        </w:rPr>
        <w:t>.</w:t>
      </w:r>
      <w:r>
        <w:rPr>
          <w:rFonts w:cs="Georgia"/>
          <w:szCs w:val="24"/>
          <w:lang w:val="mk-MK"/>
        </w:rPr>
        <w:t xml:space="preserve"> </w:t>
      </w:r>
      <w:r>
        <w:rPr>
          <w:szCs w:val="24"/>
          <w:lang w:val="mk-MK"/>
        </w:rPr>
        <w:t>1).</w:t>
      </w:r>
      <w:r w:rsidR="00020237" w:rsidRPr="00020237">
        <w:rPr>
          <w:szCs w:val="24"/>
          <w:lang w:val="mk-MK"/>
        </w:rPr>
        <w:t xml:space="preserve"> </w:t>
      </w:r>
      <w:r w:rsidR="00020237" w:rsidRPr="00020237">
        <w:rPr>
          <w:rFonts w:cs="Georgia"/>
          <w:szCs w:val="24"/>
          <w:lang w:val="mk-MK"/>
        </w:rPr>
        <w:t>Со</w:t>
      </w:r>
      <w:r w:rsidR="00020237" w:rsidRPr="00020237">
        <w:rPr>
          <w:szCs w:val="24"/>
          <w:lang w:val="mk-MK"/>
        </w:rPr>
        <w:t xml:space="preserve"> </w:t>
      </w:r>
      <w:r w:rsidR="00020237" w:rsidRPr="00020237">
        <w:rPr>
          <w:rFonts w:cs="Georgia"/>
          <w:szCs w:val="24"/>
          <w:lang w:val="mk-MK"/>
        </w:rPr>
        <w:t>линијарот</w:t>
      </w:r>
      <w:r w:rsidR="00020237" w:rsidRPr="00020237">
        <w:rPr>
          <w:szCs w:val="24"/>
          <w:lang w:val="mk-MK"/>
        </w:rPr>
        <w:t xml:space="preserve"> </w:t>
      </w:r>
      <w:r w:rsidR="00020237" w:rsidRPr="00020237">
        <w:rPr>
          <w:rFonts w:cs="Georgia"/>
          <w:szCs w:val="24"/>
          <w:lang w:val="mk-MK"/>
        </w:rPr>
        <w:t>се</w:t>
      </w:r>
      <w:r w:rsidR="00020237" w:rsidRPr="00020237">
        <w:rPr>
          <w:szCs w:val="24"/>
          <w:lang w:val="mk-MK"/>
        </w:rPr>
        <w:t xml:space="preserve"> </w:t>
      </w:r>
      <w:r w:rsidR="00020237" w:rsidRPr="00020237">
        <w:rPr>
          <w:rFonts w:cs="Georgia"/>
          <w:szCs w:val="24"/>
          <w:lang w:val="mk-MK"/>
        </w:rPr>
        <w:t>црта</w:t>
      </w:r>
      <w:r w:rsidR="00020237" w:rsidRPr="00020237">
        <w:rPr>
          <w:szCs w:val="24"/>
          <w:lang w:val="mk-MK"/>
        </w:rPr>
        <w:t xml:space="preserve"> </w:t>
      </w:r>
      <w:r w:rsidR="00020237" w:rsidRPr="00020237">
        <w:rPr>
          <w:rFonts w:cs="Georgia"/>
          <w:szCs w:val="24"/>
          <w:lang w:val="mk-MK"/>
        </w:rPr>
        <w:t>хоризонтална</w:t>
      </w:r>
      <w:r w:rsidR="000C6FA7">
        <w:rPr>
          <w:rFonts w:cs="Georgia"/>
          <w:szCs w:val="24"/>
          <w:lang w:val="mk-MK"/>
        </w:rPr>
        <w:t xml:space="preserve"> (црна)</w:t>
      </w:r>
      <w:r w:rsidR="00020237" w:rsidRPr="00020237">
        <w:rPr>
          <w:szCs w:val="24"/>
          <w:lang w:val="mk-MK"/>
        </w:rPr>
        <w:t xml:space="preserve"> </w:t>
      </w:r>
      <w:r w:rsidR="00020237" w:rsidRPr="00020237">
        <w:rPr>
          <w:rFonts w:cs="Georgia"/>
          <w:szCs w:val="24"/>
          <w:lang w:val="mk-MK"/>
        </w:rPr>
        <w:t>линија</w:t>
      </w:r>
      <w:r w:rsidR="000C6FA7">
        <w:rPr>
          <w:szCs w:val="24"/>
          <w:lang w:val="mk-MK"/>
        </w:rPr>
        <w:t xml:space="preserve"> </w:t>
      </w:r>
      <w:r w:rsidR="00020237" w:rsidRPr="00020237">
        <w:rPr>
          <w:rFonts w:cs="Georgia"/>
          <w:szCs w:val="24"/>
          <w:lang w:val="mk-MK"/>
        </w:rPr>
        <w:t>наречена</w:t>
      </w:r>
      <w:r w:rsidR="00020237" w:rsidRPr="00020237">
        <w:rPr>
          <w:szCs w:val="24"/>
          <w:lang w:val="mk-MK"/>
        </w:rPr>
        <w:t xml:space="preserve"> </w:t>
      </w:r>
      <w:r w:rsidR="00020237" w:rsidRPr="00020237">
        <w:rPr>
          <w:rFonts w:cs="Georgia"/>
          <w:szCs w:val="24"/>
          <w:lang w:val="mk-MK"/>
        </w:rPr>
        <w:t>Хоризонтална</w:t>
      </w:r>
      <w:r w:rsidR="00020237" w:rsidRPr="00020237">
        <w:rPr>
          <w:szCs w:val="24"/>
          <w:lang w:val="mk-MK"/>
        </w:rPr>
        <w:t xml:space="preserve"> </w:t>
      </w:r>
      <w:r w:rsidR="00020237" w:rsidRPr="00020237">
        <w:rPr>
          <w:rFonts w:cs="Georgia"/>
          <w:szCs w:val="24"/>
          <w:lang w:val="mk-MK"/>
        </w:rPr>
        <w:lastRenderedPageBreak/>
        <w:t>референтна</w:t>
      </w:r>
      <w:r w:rsidR="00020237" w:rsidRPr="00020237">
        <w:rPr>
          <w:szCs w:val="24"/>
          <w:lang w:val="mk-MK"/>
        </w:rPr>
        <w:t xml:space="preserve"> </w:t>
      </w:r>
      <w:r w:rsidR="00020237" w:rsidRPr="00020237">
        <w:rPr>
          <w:rFonts w:cs="Georgia"/>
          <w:szCs w:val="24"/>
          <w:lang w:val="mk-MK"/>
        </w:rPr>
        <w:t>рамнина</w:t>
      </w:r>
      <w:r w:rsidR="00020237" w:rsidRPr="00020237">
        <w:rPr>
          <w:szCs w:val="24"/>
          <w:lang w:val="mk-MK"/>
        </w:rPr>
        <w:t xml:space="preserve"> (HRP), </w:t>
      </w:r>
      <w:r w:rsidR="00020237" w:rsidRPr="00020237">
        <w:rPr>
          <w:rFonts w:cs="Georgia"/>
          <w:szCs w:val="24"/>
          <w:lang w:val="mk-MK"/>
        </w:rPr>
        <w:t>која</w:t>
      </w:r>
      <w:r w:rsidR="00020237" w:rsidRPr="00020237">
        <w:rPr>
          <w:szCs w:val="24"/>
          <w:lang w:val="mk-MK"/>
        </w:rPr>
        <w:t xml:space="preserve"> </w:t>
      </w:r>
      <w:r w:rsidR="00020237" w:rsidRPr="00020237">
        <w:rPr>
          <w:rFonts w:cs="Georgia"/>
          <w:szCs w:val="24"/>
          <w:lang w:val="mk-MK"/>
        </w:rPr>
        <w:t>ги</w:t>
      </w:r>
      <w:r w:rsidR="00020237" w:rsidRPr="00020237">
        <w:rPr>
          <w:szCs w:val="24"/>
          <w:lang w:val="mk-MK"/>
        </w:rPr>
        <w:t xml:space="preserve"> </w:t>
      </w:r>
      <w:r w:rsidR="00020237" w:rsidRPr="00020237">
        <w:rPr>
          <w:rFonts w:cs="Georgia"/>
          <w:szCs w:val="24"/>
          <w:lang w:val="mk-MK"/>
        </w:rPr>
        <w:t>поврзува</w:t>
      </w:r>
      <w:r w:rsidR="00020237" w:rsidRPr="00020237">
        <w:rPr>
          <w:szCs w:val="24"/>
          <w:lang w:val="mk-MK"/>
        </w:rPr>
        <w:t xml:space="preserve"> </w:t>
      </w:r>
      <w:r w:rsidR="00020237" w:rsidRPr="00020237">
        <w:rPr>
          <w:rFonts w:cs="Georgia"/>
          <w:szCs w:val="24"/>
          <w:lang w:val="mk-MK"/>
        </w:rPr>
        <w:t>овие</w:t>
      </w:r>
      <w:r w:rsidR="00020237" w:rsidRPr="00020237">
        <w:rPr>
          <w:szCs w:val="24"/>
          <w:lang w:val="mk-MK"/>
        </w:rPr>
        <w:t xml:space="preserve"> </w:t>
      </w:r>
      <w:r w:rsidR="00020237" w:rsidRPr="00020237">
        <w:rPr>
          <w:rFonts w:cs="Georgia"/>
          <w:szCs w:val="24"/>
          <w:lang w:val="mk-MK"/>
        </w:rPr>
        <w:t>точки</w:t>
      </w:r>
      <w:r w:rsidR="00020237" w:rsidRPr="00020237">
        <w:rPr>
          <w:szCs w:val="24"/>
          <w:lang w:val="mk-MK"/>
        </w:rPr>
        <w:t xml:space="preserve">. </w:t>
      </w:r>
      <w:r w:rsidR="00020237" w:rsidRPr="00020237">
        <w:rPr>
          <w:rFonts w:cs="Georgia"/>
          <w:szCs w:val="24"/>
          <w:lang w:val="mk-MK"/>
        </w:rPr>
        <w:t>Истата</w:t>
      </w:r>
      <w:r w:rsidR="00020237" w:rsidRPr="00020237">
        <w:rPr>
          <w:szCs w:val="24"/>
          <w:lang w:val="mk-MK"/>
        </w:rPr>
        <w:t xml:space="preserve"> </w:t>
      </w:r>
      <w:r w:rsidR="00020237" w:rsidRPr="00020237">
        <w:rPr>
          <w:rFonts w:cs="Georgia"/>
          <w:szCs w:val="24"/>
          <w:lang w:val="mk-MK"/>
        </w:rPr>
        <w:t>п</w:t>
      </w:r>
      <w:r w:rsidR="00020237" w:rsidRPr="00020237">
        <w:rPr>
          <w:szCs w:val="24"/>
          <w:lang w:val="mk-MK"/>
        </w:rPr>
        <w:t>остапка треба да се примени</w:t>
      </w:r>
      <w:r>
        <w:rPr>
          <w:szCs w:val="24"/>
          <w:lang w:val="mk-MK"/>
        </w:rPr>
        <w:t xml:space="preserve"> и</w:t>
      </w:r>
      <w:r w:rsidR="00020237" w:rsidRPr="00020237">
        <w:rPr>
          <w:szCs w:val="24"/>
          <w:lang w:val="mk-MK"/>
        </w:rPr>
        <w:t xml:space="preserve"> на левата страна</w:t>
      </w:r>
      <w:r w:rsidR="00B53675">
        <w:rPr>
          <w:szCs w:val="24"/>
          <w:lang w:val="mk-MK"/>
        </w:rPr>
        <w:t>.</w:t>
      </w:r>
    </w:p>
    <w:p w14:paraId="32FD61F5" w14:textId="77777777" w:rsidR="000B7F64" w:rsidRPr="000C6FA7" w:rsidRDefault="00A4190E" w:rsidP="000B7F64">
      <w:pPr>
        <w:rPr>
          <w:noProof/>
          <w:sz w:val="22"/>
        </w:rPr>
      </w:pPr>
      <w:r>
        <w:rPr>
          <w:noProof/>
          <w:lang w:val="mk-MK"/>
        </w:rPr>
        <w:t xml:space="preserve">      </w:t>
      </w:r>
      <w:r w:rsidR="000B7F64">
        <w:rPr>
          <w:noProof/>
        </w:rPr>
        <w:t xml:space="preserve">                        </w:t>
      </w:r>
      <w:r>
        <w:rPr>
          <w:noProof/>
          <w:lang w:val="mk-MK"/>
        </w:rPr>
        <w:t xml:space="preserve">   </w:t>
      </w:r>
      <w:r w:rsidR="00533E49">
        <w:rPr>
          <w:noProof/>
        </w:rPr>
        <w:drawing>
          <wp:inline distT="0" distB="0" distL="0" distR="0" wp14:anchorId="299BDD34" wp14:editId="3998310D">
            <wp:extent cx="2717800" cy="2038353"/>
            <wp:effectExtent l="19050" t="19050" r="25400" b="19050"/>
            <wp:docPr id="201291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65387" cy="2074043"/>
                    </a:xfrm>
                    <a:prstGeom prst="rect">
                      <a:avLst/>
                    </a:prstGeom>
                    <a:noFill/>
                    <a:ln>
                      <a:solidFill>
                        <a:schemeClr val="tx2">
                          <a:lumMod val="50000"/>
                        </a:schemeClr>
                      </a:solidFill>
                    </a:ln>
                  </pic:spPr>
                </pic:pic>
              </a:graphicData>
            </a:graphic>
          </wp:inline>
        </w:drawing>
      </w:r>
      <w:r>
        <w:rPr>
          <w:noProof/>
          <w:lang w:val="mk-MK"/>
        </w:rPr>
        <w:t xml:space="preserve">                           </w:t>
      </w:r>
    </w:p>
    <w:p w14:paraId="02534D48" w14:textId="64B0D585" w:rsidR="000B7F64" w:rsidRPr="00B75E70" w:rsidRDefault="000B7F64" w:rsidP="000B7F64">
      <w:pPr>
        <w:jc w:val="center"/>
        <w:rPr>
          <w:noProof/>
          <w:lang w:val="mk-MK"/>
        </w:rPr>
      </w:pPr>
      <w:r w:rsidRPr="00641B2E">
        <w:rPr>
          <w:noProof/>
          <w:lang w:val="mk-MK"/>
        </w:rPr>
        <w:t>Слика 1.</w:t>
      </w:r>
      <w:r w:rsidRPr="00B75E70">
        <w:rPr>
          <w:noProof/>
          <w:lang w:val="mk-MK"/>
        </w:rPr>
        <w:t xml:space="preserve"> Одредување на </w:t>
      </w:r>
      <w:r w:rsidRPr="00B75E70">
        <w:rPr>
          <w:noProof/>
        </w:rPr>
        <w:t>HRP</w:t>
      </w:r>
      <w:r w:rsidRPr="00B75E70">
        <w:rPr>
          <w:noProof/>
          <w:lang w:val="mk-MK"/>
        </w:rPr>
        <w:t>,</w:t>
      </w:r>
      <w:r w:rsidRPr="00B75E70">
        <w:rPr>
          <w:noProof/>
        </w:rPr>
        <w:t xml:space="preserve"> VRP,L1, BP, CP. ML</w:t>
      </w:r>
      <w:r w:rsidR="000C6FA7" w:rsidRPr="00B75E70">
        <w:rPr>
          <w:noProof/>
          <w:lang w:val="mk-MK"/>
        </w:rPr>
        <w:t>.</w:t>
      </w:r>
    </w:p>
    <w:p w14:paraId="4A3EABE3" w14:textId="50C874FC" w:rsidR="000B7F64" w:rsidRDefault="000B7F64" w:rsidP="00020237">
      <w:pPr>
        <w:rPr>
          <w:noProof/>
        </w:rPr>
      </w:pPr>
    </w:p>
    <w:p w14:paraId="6DB07407" w14:textId="0A68690A" w:rsidR="000B7F64" w:rsidRDefault="00A4190E" w:rsidP="00020237">
      <w:pPr>
        <w:rPr>
          <w:noProof/>
        </w:rPr>
      </w:pPr>
      <w:r>
        <w:rPr>
          <w:noProof/>
          <w:lang w:val="mk-MK"/>
        </w:rPr>
        <w:t xml:space="preserve">    </w:t>
      </w:r>
      <w:r w:rsidR="000B7F64">
        <w:rPr>
          <w:noProof/>
        </w:rPr>
        <w:t xml:space="preserve">                               </w:t>
      </w:r>
      <w:r w:rsidR="00533E49">
        <w:rPr>
          <w:noProof/>
        </w:rPr>
        <w:drawing>
          <wp:inline distT="0" distB="0" distL="0" distR="0" wp14:anchorId="36E06ED2" wp14:editId="04BFCBB6">
            <wp:extent cx="2654300" cy="1990799"/>
            <wp:effectExtent l="19050" t="19050" r="12700" b="28575"/>
            <wp:docPr id="120326569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3499" cy="2005199"/>
                    </a:xfrm>
                    <a:prstGeom prst="rect">
                      <a:avLst/>
                    </a:prstGeom>
                    <a:noFill/>
                    <a:ln>
                      <a:solidFill>
                        <a:schemeClr val="tx2">
                          <a:lumMod val="50000"/>
                        </a:schemeClr>
                      </a:solidFill>
                    </a:ln>
                  </pic:spPr>
                </pic:pic>
              </a:graphicData>
            </a:graphic>
          </wp:inline>
        </w:drawing>
      </w:r>
    </w:p>
    <w:p w14:paraId="1CC739B9" w14:textId="6EFC3E22" w:rsidR="000B7F64" w:rsidRPr="000C6FA7" w:rsidRDefault="000B7F64" w:rsidP="000B7F64">
      <w:pPr>
        <w:jc w:val="center"/>
        <w:rPr>
          <w:noProof/>
          <w:lang w:val="mk-MK"/>
        </w:rPr>
      </w:pPr>
      <w:r w:rsidRPr="00641B2E">
        <w:rPr>
          <w:noProof/>
          <w:lang w:val="mk-MK"/>
        </w:rPr>
        <w:t>Слика 2.</w:t>
      </w:r>
      <w:r>
        <w:rPr>
          <w:noProof/>
          <w:lang w:val="mk-MK"/>
        </w:rPr>
        <w:t xml:space="preserve"> Одредување на </w:t>
      </w:r>
      <w:r>
        <w:rPr>
          <w:noProof/>
        </w:rPr>
        <w:t>l2=CP-MF, MpGo</w:t>
      </w:r>
      <w:r w:rsidR="000C6FA7">
        <w:rPr>
          <w:noProof/>
          <w:lang w:val="mk-MK"/>
        </w:rPr>
        <w:t>.</w:t>
      </w:r>
    </w:p>
    <w:p w14:paraId="0FDD09E8" w14:textId="3FE38B3A" w:rsidR="00020237" w:rsidRDefault="00020237" w:rsidP="00020237">
      <w:pPr>
        <w:rPr>
          <w:szCs w:val="24"/>
        </w:rPr>
      </w:pPr>
      <w:r>
        <w:rPr>
          <w:szCs w:val="24"/>
          <w:lang w:val="mk-MK"/>
        </w:rPr>
        <w:t>Методот оп</w:t>
      </w:r>
      <w:r w:rsidR="00347A5B">
        <w:rPr>
          <w:szCs w:val="24"/>
          <w:lang w:val="mk-MK"/>
        </w:rPr>
        <w:t>ф</w:t>
      </w:r>
      <w:r>
        <w:rPr>
          <w:szCs w:val="24"/>
          <w:lang w:val="mk-MK"/>
        </w:rPr>
        <w:t>аќа анализа на скелетни и дентални параметри. Ске</w:t>
      </w:r>
      <w:r w:rsidR="00347A5B">
        <w:rPr>
          <w:szCs w:val="24"/>
          <w:lang w:val="mk-MK"/>
        </w:rPr>
        <w:t>летните параметри ги сочинуваат</w:t>
      </w:r>
      <w:r>
        <w:rPr>
          <w:szCs w:val="24"/>
          <w:lang w:val="mk-MK"/>
        </w:rPr>
        <w:t>:</w:t>
      </w:r>
      <w:r w:rsidRPr="00020237">
        <w:rPr>
          <w:szCs w:val="24"/>
          <w:lang w:val="mk-MK"/>
        </w:rPr>
        <w:t xml:space="preserve"> </w:t>
      </w:r>
      <w:r>
        <w:rPr>
          <w:szCs w:val="24"/>
          <w:lang w:val="mk-MK"/>
        </w:rPr>
        <w:t>с</w:t>
      </w:r>
      <w:r w:rsidRPr="00020237">
        <w:rPr>
          <w:szCs w:val="24"/>
          <w:lang w:val="mk-MK"/>
        </w:rPr>
        <w:t>труктурен цртеж на долната вилица</w:t>
      </w:r>
      <w:r>
        <w:rPr>
          <w:szCs w:val="24"/>
          <w:lang w:val="mk-MK"/>
        </w:rPr>
        <w:t xml:space="preserve">; </w:t>
      </w:r>
      <w:r w:rsidRPr="00020237">
        <w:rPr>
          <w:szCs w:val="24"/>
          <w:lang w:val="mk-MK"/>
        </w:rPr>
        <w:t xml:space="preserve"> </w:t>
      </w:r>
      <w:r>
        <w:rPr>
          <w:szCs w:val="24"/>
          <w:lang w:val="mk-MK"/>
        </w:rPr>
        <w:t>Х</w:t>
      </w:r>
      <w:r w:rsidRPr="00020237">
        <w:rPr>
          <w:szCs w:val="24"/>
          <w:lang w:val="mk-MK"/>
        </w:rPr>
        <w:t>оризонтална</w:t>
      </w:r>
      <w:r>
        <w:rPr>
          <w:szCs w:val="24"/>
          <w:lang w:val="mk-MK"/>
        </w:rPr>
        <w:t>та</w:t>
      </w:r>
      <w:r w:rsidRPr="00020237">
        <w:rPr>
          <w:szCs w:val="24"/>
          <w:lang w:val="mk-MK"/>
        </w:rPr>
        <w:t xml:space="preserve"> референтна рамнина (HRP)</w:t>
      </w:r>
      <w:r>
        <w:rPr>
          <w:szCs w:val="24"/>
          <w:lang w:val="mk-MK"/>
        </w:rPr>
        <w:t xml:space="preserve">; </w:t>
      </w:r>
      <w:r w:rsidRPr="00020237">
        <w:rPr>
          <w:szCs w:val="24"/>
          <w:lang w:val="mk-MK"/>
        </w:rPr>
        <w:t>Вертикална</w:t>
      </w:r>
      <w:r>
        <w:rPr>
          <w:szCs w:val="24"/>
          <w:lang w:val="mk-MK"/>
        </w:rPr>
        <w:t>та</w:t>
      </w:r>
      <w:r w:rsidR="00347A5B">
        <w:rPr>
          <w:szCs w:val="24"/>
          <w:lang w:val="mk-MK"/>
        </w:rPr>
        <w:t xml:space="preserve"> референтна рамнина (VRP)</w:t>
      </w:r>
      <w:r>
        <w:rPr>
          <w:szCs w:val="24"/>
          <w:lang w:val="mk-MK"/>
        </w:rPr>
        <w:t xml:space="preserve">; </w:t>
      </w:r>
      <w:r w:rsidRPr="00020237">
        <w:rPr>
          <w:szCs w:val="24"/>
          <w:lang w:val="mk-MK"/>
        </w:rPr>
        <w:t xml:space="preserve"> Симетрала на хоризонталната и вертикалната референтна рамнина - Линија 1 </w:t>
      </w:r>
      <w:r w:rsidR="000210B1">
        <w:rPr>
          <w:szCs w:val="24"/>
        </w:rPr>
        <w:t>-l1</w:t>
      </w:r>
      <w:r>
        <w:rPr>
          <w:szCs w:val="24"/>
          <w:lang w:val="mk-MK"/>
        </w:rPr>
        <w:t xml:space="preserve">; </w:t>
      </w:r>
      <w:r w:rsidRPr="00020237">
        <w:rPr>
          <w:szCs w:val="24"/>
          <w:lang w:val="mk-MK"/>
        </w:rPr>
        <w:t xml:space="preserve"> Симетрална точка (BP)</w:t>
      </w:r>
      <w:r w:rsidR="00347A5B">
        <w:rPr>
          <w:szCs w:val="24"/>
          <w:lang w:val="mk-MK"/>
        </w:rPr>
        <w:t>,</w:t>
      </w:r>
      <w:r w:rsidRPr="00020237">
        <w:rPr>
          <w:szCs w:val="24"/>
          <w:lang w:val="mk-MK"/>
        </w:rPr>
        <w:t xml:space="preserve"> Кондиларна точка (CP)</w:t>
      </w:r>
      <w:r>
        <w:rPr>
          <w:szCs w:val="24"/>
          <w:lang w:val="mk-MK"/>
        </w:rPr>
        <w:t xml:space="preserve">; </w:t>
      </w:r>
      <w:r w:rsidRPr="00020237">
        <w:rPr>
          <w:szCs w:val="24"/>
          <w:lang w:val="mk-MK"/>
        </w:rPr>
        <w:t>Хоризонтална линија (rCP-</w:t>
      </w:r>
      <w:r w:rsidR="00B53675">
        <w:rPr>
          <w:szCs w:val="24"/>
        </w:rPr>
        <w:t>l</w:t>
      </w:r>
      <w:r w:rsidRPr="00020237">
        <w:rPr>
          <w:szCs w:val="24"/>
          <w:lang w:val="mk-MK"/>
        </w:rPr>
        <w:t>CP)</w:t>
      </w:r>
      <w:r>
        <w:rPr>
          <w:szCs w:val="24"/>
          <w:lang w:val="mk-MK"/>
        </w:rPr>
        <w:t xml:space="preserve">; </w:t>
      </w:r>
      <w:r w:rsidRPr="00020237">
        <w:rPr>
          <w:szCs w:val="24"/>
          <w:lang w:val="mk-MK"/>
        </w:rPr>
        <w:t>Средна линија на долната вилица (ML)</w:t>
      </w:r>
      <w:r>
        <w:rPr>
          <w:szCs w:val="24"/>
          <w:lang w:val="mk-MK"/>
        </w:rPr>
        <w:t xml:space="preserve">; </w:t>
      </w:r>
      <w:r w:rsidRPr="00020237">
        <w:rPr>
          <w:szCs w:val="24"/>
          <w:lang w:val="mk-MK"/>
        </w:rPr>
        <w:t>Кондиларна медијална линија (CML)</w:t>
      </w:r>
      <w:r>
        <w:rPr>
          <w:szCs w:val="24"/>
          <w:lang w:val="mk-MK"/>
        </w:rPr>
        <w:t xml:space="preserve">; </w:t>
      </w:r>
      <w:r w:rsidRPr="00020237">
        <w:rPr>
          <w:szCs w:val="24"/>
          <w:lang w:val="mk-MK"/>
        </w:rPr>
        <w:t>Дентална средна линија (DML)</w:t>
      </w:r>
      <w:r>
        <w:rPr>
          <w:szCs w:val="24"/>
          <w:lang w:val="mk-MK"/>
        </w:rPr>
        <w:t xml:space="preserve">; </w:t>
      </w:r>
      <w:r>
        <w:rPr>
          <w:szCs w:val="24"/>
        </w:rPr>
        <w:t xml:space="preserve">foramen mentale </w:t>
      </w:r>
      <w:r w:rsidRPr="00020237">
        <w:rPr>
          <w:szCs w:val="24"/>
          <w:lang w:val="mk-MK"/>
        </w:rPr>
        <w:t xml:space="preserve"> (MF)</w:t>
      </w:r>
      <w:r>
        <w:rPr>
          <w:szCs w:val="24"/>
          <w:lang w:val="mk-MK"/>
        </w:rPr>
        <w:t xml:space="preserve">; </w:t>
      </w:r>
      <w:r>
        <w:rPr>
          <w:szCs w:val="24"/>
        </w:rPr>
        <w:t xml:space="preserve"> </w:t>
      </w:r>
      <w:r w:rsidRPr="00020237">
        <w:rPr>
          <w:szCs w:val="24"/>
          <w:lang w:val="mk-MK"/>
        </w:rPr>
        <w:t xml:space="preserve">Линија 2 </w:t>
      </w:r>
      <w:r w:rsidR="000210B1">
        <w:rPr>
          <w:szCs w:val="24"/>
        </w:rPr>
        <w:t>-</w:t>
      </w:r>
      <w:r w:rsidR="00347A5B">
        <w:rPr>
          <w:szCs w:val="24"/>
          <w:lang w:val="mk-MK"/>
        </w:rPr>
        <w:t xml:space="preserve"> </w:t>
      </w:r>
      <w:r w:rsidR="000210B1">
        <w:rPr>
          <w:szCs w:val="24"/>
        </w:rPr>
        <w:t xml:space="preserve">l2 </w:t>
      </w:r>
      <w:r w:rsidRPr="00020237">
        <w:rPr>
          <w:szCs w:val="24"/>
          <w:lang w:val="mk-MK"/>
        </w:rPr>
        <w:t>(CP-MF)</w:t>
      </w:r>
      <w:r>
        <w:rPr>
          <w:szCs w:val="24"/>
          <w:lang w:val="mk-MK"/>
        </w:rPr>
        <w:t>;</w:t>
      </w:r>
      <w:r w:rsidR="00347A5B">
        <w:rPr>
          <w:szCs w:val="24"/>
          <w:lang w:val="mk-MK"/>
        </w:rPr>
        <w:t xml:space="preserve"> </w:t>
      </w:r>
      <w:r w:rsidRPr="00020237">
        <w:rPr>
          <w:szCs w:val="24"/>
          <w:lang w:val="mk-MK"/>
        </w:rPr>
        <w:t>Средна точка на гонијалната област (MPGo)</w:t>
      </w:r>
      <w:r w:rsidR="006B60C8">
        <w:rPr>
          <w:szCs w:val="24"/>
        </w:rPr>
        <w:t xml:space="preserve"> (</w:t>
      </w:r>
      <w:r w:rsidR="006B60C8">
        <w:rPr>
          <w:szCs w:val="24"/>
          <w:lang w:val="mk-MK"/>
        </w:rPr>
        <w:t>Сл.</w:t>
      </w:r>
      <w:r w:rsidR="00347A5B">
        <w:rPr>
          <w:szCs w:val="24"/>
          <w:lang w:val="mk-MK"/>
        </w:rPr>
        <w:t xml:space="preserve"> </w:t>
      </w:r>
      <w:r w:rsidR="006B60C8">
        <w:rPr>
          <w:szCs w:val="24"/>
          <w:lang w:val="mk-MK"/>
        </w:rPr>
        <w:t>2)</w:t>
      </w:r>
      <w:r>
        <w:rPr>
          <w:szCs w:val="24"/>
          <w:lang w:val="mk-MK"/>
        </w:rPr>
        <w:t xml:space="preserve">; </w:t>
      </w:r>
      <w:r w:rsidRPr="00020237">
        <w:rPr>
          <w:szCs w:val="24"/>
          <w:lang w:val="mk-MK"/>
        </w:rPr>
        <w:t>Линија 3</w:t>
      </w:r>
      <w:r w:rsidR="00347A5B">
        <w:rPr>
          <w:szCs w:val="24"/>
          <w:lang w:val="mk-MK"/>
        </w:rPr>
        <w:t xml:space="preserve"> </w:t>
      </w:r>
      <w:r w:rsidR="000210B1">
        <w:rPr>
          <w:szCs w:val="24"/>
        </w:rPr>
        <w:t>- l3</w:t>
      </w:r>
      <w:r w:rsidRPr="00020237">
        <w:rPr>
          <w:szCs w:val="24"/>
          <w:lang w:val="mk-MK"/>
        </w:rPr>
        <w:t xml:space="preserve"> (MF-MPGo)</w:t>
      </w:r>
      <w:r>
        <w:rPr>
          <w:szCs w:val="24"/>
          <w:lang w:val="mk-MK"/>
        </w:rPr>
        <w:t xml:space="preserve">; </w:t>
      </w:r>
      <w:r w:rsidRPr="00020237">
        <w:rPr>
          <w:szCs w:val="24"/>
          <w:lang w:val="mk-MK"/>
        </w:rPr>
        <w:t xml:space="preserve">Линија 4 </w:t>
      </w:r>
      <w:r w:rsidR="000210B1">
        <w:rPr>
          <w:szCs w:val="24"/>
        </w:rPr>
        <w:t>-</w:t>
      </w:r>
      <w:r w:rsidR="00347A5B">
        <w:rPr>
          <w:szCs w:val="24"/>
          <w:lang w:val="mk-MK"/>
        </w:rPr>
        <w:t xml:space="preserve"> </w:t>
      </w:r>
      <w:r w:rsidR="000210B1">
        <w:rPr>
          <w:szCs w:val="24"/>
        </w:rPr>
        <w:t xml:space="preserve">l4 </w:t>
      </w:r>
      <w:r w:rsidRPr="00020237">
        <w:rPr>
          <w:szCs w:val="24"/>
          <w:lang w:val="mk-MK"/>
        </w:rPr>
        <w:t>(MPGo-CP)</w:t>
      </w:r>
      <w:r>
        <w:rPr>
          <w:szCs w:val="24"/>
          <w:lang w:val="mk-MK"/>
        </w:rPr>
        <w:t xml:space="preserve">; </w:t>
      </w:r>
      <w:r w:rsidRPr="00020237">
        <w:rPr>
          <w:szCs w:val="24"/>
          <w:lang w:val="mk-MK"/>
        </w:rPr>
        <w:t xml:space="preserve">Триаголник I на </w:t>
      </w:r>
      <w:r w:rsidR="00B53675">
        <w:rPr>
          <w:szCs w:val="24"/>
        </w:rPr>
        <w:t>ramus</w:t>
      </w:r>
      <w:r w:rsidRPr="00020237">
        <w:rPr>
          <w:szCs w:val="24"/>
          <w:lang w:val="mk-MK"/>
        </w:rPr>
        <w:t>/</w:t>
      </w:r>
      <w:r w:rsidR="00B53675">
        <w:rPr>
          <w:szCs w:val="24"/>
        </w:rPr>
        <w:t>corpus mandibulae</w:t>
      </w:r>
      <w:r w:rsidRPr="00020237">
        <w:rPr>
          <w:szCs w:val="24"/>
          <w:lang w:val="mk-MK"/>
        </w:rPr>
        <w:t xml:space="preserve"> (RBT I)</w:t>
      </w:r>
      <w:r w:rsidR="00347A5B">
        <w:rPr>
          <w:szCs w:val="24"/>
          <w:lang w:val="mk-MK"/>
        </w:rPr>
        <w:t xml:space="preserve"> (</w:t>
      </w:r>
      <w:r w:rsidR="006B60C8">
        <w:rPr>
          <w:szCs w:val="24"/>
          <w:lang w:val="mk-MK"/>
        </w:rPr>
        <w:t>С</w:t>
      </w:r>
      <w:r w:rsidR="000210B1">
        <w:rPr>
          <w:szCs w:val="24"/>
          <w:lang w:val="mk-MK"/>
        </w:rPr>
        <w:t>л</w:t>
      </w:r>
      <w:r w:rsidR="006B60C8">
        <w:rPr>
          <w:szCs w:val="24"/>
        </w:rPr>
        <w:t>.</w:t>
      </w:r>
      <w:r w:rsidR="00347A5B">
        <w:rPr>
          <w:szCs w:val="24"/>
          <w:lang w:val="mk-MK"/>
        </w:rPr>
        <w:t xml:space="preserve"> 3)</w:t>
      </w:r>
      <w:r>
        <w:rPr>
          <w:szCs w:val="24"/>
          <w:lang w:val="mk-MK"/>
        </w:rPr>
        <w:t xml:space="preserve">; </w:t>
      </w:r>
      <w:r w:rsidRPr="00020237">
        <w:rPr>
          <w:szCs w:val="24"/>
          <w:lang w:val="mk-MK"/>
        </w:rPr>
        <w:t>Тангенти (T1-T2)</w:t>
      </w:r>
      <w:r>
        <w:rPr>
          <w:szCs w:val="24"/>
          <w:lang w:val="mk-MK"/>
        </w:rPr>
        <w:t xml:space="preserve">; </w:t>
      </w:r>
      <w:r w:rsidRPr="00020237">
        <w:rPr>
          <w:szCs w:val="24"/>
          <w:lang w:val="mk-MK"/>
        </w:rPr>
        <w:t>Гонијален агол (GoA)</w:t>
      </w:r>
      <w:r>
        <w:rPr>
          <w:szCs w:val="24"/>
          <w:lang w:val="mk-MK"/>
        </w:rPr>
        <w:t xml:space="preserve">; </w:t>
      </w:r>
      <w:r w:rsidRPr="00020237">
        <w:rPr>
          <w:szCs w:val="24"/>
          <w:lang w:val="mk-MK"/>
        </w:rPr>
        <w:t>Гонијална точка (GoP)</w:t>
      </w:r>
      <w:r>
        <w:rPr>
          <w:szCs w:val="24"/>
          <w:lang w:val="mk-MK"/>
        </w:rPr>
        <w:t xml:space="preserve">; </w:t>
      </w:r>
      <w:r w:rsidRPr="00020237">
        <w:rPr>
          <w:szCs w:val="24"/>
          <w:lang w:val="mk-MK"/>
        </w:rPr>
        <w:t>Рамус/тело Триаголник II (RBT II)</w:t>
      </w:r>
      <w:r>
        <w:rPr>
          <w:szCs w:val="24"/>
          <w:lang w:val="mk-MK"/>
        </w:rPr>
        <w:t xml:space="preserve">; </w:t>
      </w:r>
      <w:r w:rsidRPr="00020237">
        <w:rPr>
          <w:szCs w:val="24"/>
          <w:lang w:val="mk-MK"/>
        </w:rPr>
        <w:t>Триаголник на рамус/тело III (RBT III)</w:t>
      </w:r>
      <w:r>
        <w:rPr>
          <w:szCs w:val="24"/>
          <w:lang w:val="mk-MK"/>
        </w:rPr>
        <w:t xml:space="preserve">; </w:t>
      </w:r>
      <w:r w:rsidRPr="00020237">
        <w:rPr>
          <w:szCs w:val="24"/>
          <w:lang w:val="mk-MK"/>
        </w:rPr>
        <w:t>Триаголник на рамус/тело IV (RBT IV)</w:t>
      </w:r>
      <w:r>
        <w:rPr>
          <w:szCs w:val="24"/>
          <w:lang w:val="mk-MK"/>
        </w:rPr>
        <w:t xml:space="preserve">; </w:t>
      </w:r>
      <w:r w:rsidRPr="00020237">
        <w:rPr>
          <w:szCs w:val="24"/>
          <w:lang w:val="mk-MK"/>
        </w:rPr>
        <w:t>Триаголник на рамус/тело V (RBT V)</w:t>
      </w:r>
      <w:r>
        <w:rPr>
          <w:szCs w:val="24"/>
          <w:lang w:val="mk-MK"/>
        </w:rPr>
        <w:t>.</w:t>
      </w:r>
    </w:p>
    <w:p w14:paraId="722F954D" w14:textId="77777777" w:rsidR="000210B1" w:rsidRDefault="000210B1" w:rsidP="00020237">
      <w:pPr>
        <w:rPr>
          <w:szCs w:val="24"/>
        </w:rPr>
      </w:pPr>
    </w:p>
    <w:p w14:paraId="07F6D035" w14:textId="77777777" w:rsidR="000210B1" w:rsidRDefault="000210B1" w:rsidP="00020237">
      <w:pPr>
        <w:rPr>
          <w:szCs w:val="24"/>
        </w:rPr>
      </w:pPr>
    </w:p>
    <w:p w14:paraId="2873F177" w14:textId="087ABF4F" w:rsidR="000210B1" w:rsidRDefault="000210B1" w:rsidP="00020237">
      <w:pPr>
        <w:rPr>
          <w:szCs w:val="24"/>
        </w:rPr>
      </w:pPr>
      <w:r>
        <w:rPr>
          <w:szCs w:val="24"/>
        </w:rPr>
        <w:t xml:space="preserve">                                     </w:t>
      </w:r>
      <w:r>
        <w:rPr>
          <w:noProof/>
        </w:rPr>
        <w:drawing>
          <wp:inline distT="0" distB="0" distL="0" distR="0" wp14:anchorId="3EBE65EC" wp14:editId="423A24EC">
            <wp:extent cx="3005465" cy="2254184"/>
            <wp:effectExtent l="19050" t="19050" r="23495" b="13335"/>
            <wp:docPr id="846989787"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27868" cy="2270987"/>
                    </a:xfrm>
                    <a:prstGeom prst="rect">
                      <a:avLst/>
                    </a:prstGeom>
                    <a:noFill/>
                    <a:ln>
                      <a:solidFill>
                        <a:schemeClr val="tx2">
                          <a:lumMod val="50000"/>
                        </a:schemeClr>
                      </a:solidFill>
                    </a:ln>
                  </pic:spPr>
                </pic:pic>
              </a:graphicData>
            </a:graphic>
          </wp:inline>
        </w:drawing>
      </w:r>
    </w:p>
    <w:p w14:paraId="7D18C2E5" w14:textId="54B73EE7" w:rsidR="001249B0" w:rsidRPr="000C6FA7" w:rsidRDefault="000210B1" w:rsidP="00DF65B5">
      <w:pPr>
        <w:jc w:val="center"/>
        <w:rPr>
          <w:sz w:val="22"/>
          <w:szCs w:val="24"/>
          <w:lang w:val="mk-MK"/>
        </w:rPr>
      </w:pPr>
      <w:r w:rsidRPr="00641B2E">
        <w:rPr>
          <w:szCs w:val="24"/>
          <w:lang w:val="mk-MK"/>
        </w:rPr>
        <w:t xml:space="preserve">Слика 3. </w:t>
      </w:r>
      <w:r w:rsidRPr="000C6FA7">
        <w:rPr>
          <w:sz w:val="22"/>
          <w:szCs w:val="24"/>
          <w:lang w:val="mk-MK"/>
        </w:rPr>
        <w:t xml:space="preserve">Исцртување на </w:t>
      </w:r>
      <w:r w:rsidR="00DF65B5" w:rsidRPr="000C6FA7">
        <w:rPr>
          <w:sz w:val="22"/>
          <w:szCs w:val="24"/>
        </w:rPr>
        <w:t>r</w:t>
      </w:r>
      <w:r w:rsidR="00677C23" w:rsidRPr="000C6FA7">
        <w:rPr>
          <w:sz w:val="22"/>
          <w:szCs w:val="24"/>
        </w:rPr>
        <w:t>R</w:t>
      </w:r>
      <w:r w:rsidRPr="000C6FA7">
        <w:rPr>
          <w:sz w:val="22"/>
          <w:szCs w:val="24"/>
          <w:lang w:val="mk-MK"/>
        </w:rPr>
        <w:t xml:space="preserve">BT I кој го прават </w:t>
      </w:r>
      <w:r w:rsidRPr="000C6FA7">
        <w:rPr>
          <w:sz w:val="22"/>
          <w:szCs w:val="24"/>
        </w:rPr>
        <w:t xml:space="preserve">l2, l3 </w:t>
      </w:r>
      <w:r w:rsidRPr="000C6FA7">
        <w:rPr>
          <w:sz w:val="22"/>
          <w:szCs w:val="24"/>
          <w:lang w:val="mk-MK"/>
        </w:rPr>
        <w:t xml:space="preserve">и </w:t>
      </w:r>
      <w:r w:rsidRPr="000C6FA7">
        <w:rPr>
          <w:sz w:val="22"/>
          <w:szCs w:val="24"/>
        </w:rPr>
        <w:t>l4</w:t>
      </w:r>
      <w:r w:rsidR="00347A5B" w:rsidRPr="000C6FA7">
        <w:rPr>
          <w:sz w:val="22"/>
          <w:szCs w:val="24"/>
          <w:lang w:val="mk-MK"/>
        </w:rPr>
        <w:t>.</w:t>
      </w:r>
    </w:p>
    <w:p w14:paraId="52D30F48" w14:textId="77777777" w:rsidR="00DF65B5" w:rsidRDefault="00DF65B5" w:rsidP="00DF65B5">
      <w:pPr>
        <w:jc w:val="center"/>
        <w:rPr>
          <w:szCs w:val="24"/>
        </w:rPr>
      </w:pPr>
    </w:p>
    <w:p w14:paraId="3BACB984" w14:textId="26252C2F" w:rsidR="001249B0" w:rsidRDefault="00DF65B5" w:rsidP="000210B1">
      <w:pPr>
        <w:jc w:val="center"/>
        <w:rPr>
          <w:szCs w:val="24"/>
        </w:rPr>
      </w:pPr>
      <w:r>
        <w:rPr>
          <w:szCs w:val="24"/>
        </w:rPr>
        <w:t xml:space="preserve">       </w:t>
      </w:r>
      <w:r w:rsidR="001249B0">
        <w:rPr>
          <w:noProof/>
        </w:rPr>
        <w:drawing>
          <wp:inline distT="0" distB="0" distL="0" distR="0" wp14:anchorId="095615D0" wp14:editId="7E8ADBD0">
            <wp:extent cx="3271316" cy="2453581"/>
            <wp:effectExtent l="19050" t="19050" r="24765" b="23495"/>
            <wp:docPr id="1630739640"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78937" cy="2459297"/>
                    </a:xfrm>
                    <a:prstGeom prst="rect">
                      <a:avLst/>
                    </a:prstGeom>
                    <a:noFill/>
                    <a:ln>
                      <a:solidFill>
                        <a:schemeClr val="tx2">
                          <a:lumMod val="50000"/>
                        </a:schemeClr>
                      </a:solidFill>
                    </a:ln>
                  </pic:spPr>
                </pic:pic>
              </a:graphicData>
            </a:graphic>
          </wp:inline>
        </w:drawing>
      </w:r>
    </w:p>
    <w:p w14:paraId="02DBA398" w14:textId="68B10227" w:rsidR="001249B0" w:rsidRPr="000C6FA7" w:rsidRDefault="001249B0" w:rsidP="000210B1">
      <w:pPr>
        <w:jc w:val="center"/>
        <w:rPr>
          <w:sz w:val="22"/>
          <w:szCs w:val="24"/>
          <w:lang w:val="mk-MK"/>
        </w:rPr>
      </w:pPr>
      <w:r w:rsidRPr="00641B2E">
        <w:rPr>
          <w:szCs w:val="24"/>
          <w:lang w:val="mk-MK"/>
        </w:rPr>
        <w:t xml:space="preserve">Слика 4. </w:t>
      </w:r>
      <w:r w:rsidRPr="000C6FA7">
        <w:rPr>
          <w:sz w:val="22"/>
          <w:szCs w:val="24"/>
          <w:lang w:val="mk-MK"/>
        </w:rPr>
        <w:t xml:space="preserve">Одредување на Т1, Т2, и </w:t>
      </w:r>
      <w:r w:rsidRPr="000C6FA7">
        <w:rPr>
          <w:sz w:val="22"/>
          <w:szCs w:val="24"/>
        </w:rPr>
        <w:t>r</w:t>
      </w:r>
      <w:r w:rsidR="00677C23" w:rsidRPr="000C6FA7">
        <w:rPr>
          <w:sz w:val="22"/>
          <w:szCs w:val="24"/>
        </w:rPr>
        <w:t>R</w:t>
      </w:r>
      <w:r w:rsidRPr="000C6FA7">
        <w:rPr>
          <w:sz w:val="22"/>
          <w:szCs w:val="24"/>
        </w:rPr>
        <w:t>BT II (</w:t>
      </w:r>
      <w:r w:rsidR="00347A5B" w:rsidRPr="000C6FA7">
        <w:rPr>
          <w:sz w:val="22"/>
          <w:szCs w:val="24"/>
          <w:lang w:val="mk-MK"/>
        </w:rPr>
        <w:t>зелен триаголник)</w:t>
      </w:r>
      <w:r w:rsidRPr="000C6FA7">
        <w:rPr>
          <w:sz w:val="22"/>
          <w:szCs w:val="24"/>
        </w:rPr>
        <w:t>, r</w:t>
      </w:r>
      <w:r w:rsidR="00677C23" w:rsidRPr="000C6FA7">
        <w:rPr>
          <w:sz w:val="22"/>
          <w:szCs w:val="24"/>
        </w:rPr>
        <w:t>R</w:t>
      </w:r>
      <w:r w:rsidRPr="000C6FA7">
        <w:rPr>
          <w:sz w:val="22"/>
          <w:szCs w:val="24"/>
        </w:rPr>
        <w:t>BT III</w:t>
      </w:r>
      <w:r w:rsidRPr="000C6FA7">
        <w:rPr>
          <w:sz w:val="22"/>
          <w:szCs w:val="24"/>
          <w:lang w:val="mk-MK"/>
        </w:rPr>
        <w:t xml:space="preserve"> (син триаголник</w:t>
      </w:r>
      <w:r w:rsidRPr="000C6FA7">
        <w:rPr>
          <w:sz w:val="22"/>
          <w:szCs w:val="24"/>
        </w:rPr>
        <w:t>)</w:t>
      </w:r>
      <w:r w:rsidR="00DF65B5" w:rsidRPr="000C6FA7">
        <w:rPr>
          <w:sz w:val="22"/>
          <w:szCs w:val="24"/>
          <w:lang w:val="mk-MK"/>
        </w:rPr>
        <w:t xml:space="preserve">, </w:t>
      </w:r>
      <w:r w:rsidRPr="000C6FA7">
        <w:rPr>
          <w:sz w:val="22"/>
          <w:szCs w:val="24"/>
        </w:rPr>
        <w:t xml:space="preserve"> r</w:t>
      </w:r>
      <w:r w:rsidR="00677C23" w:rsidRPr="000C6FA7">
        <w:rPr>
          <w:sz w:val="22"/>
          <w:szCs w:val="24"/>
        </w:rPr>
        <w:t>R</w:t>
      </w:r>
      <w:r w:rsidRPr="000C6FA7">
        <w:rPr>
          <w:sz w:val="22"/>
          <w:szCs w:val="24"/>
        </w:rPr>
        <w:t xml:space="preserve">BT IV </w:t>
      </w:r>
      <w:r w:rsidR="000C6FA7">
        <w:rPr>
          <w:sz w:val="22"/>
          <w:szCs w:val="24"/>
          <w:lang w:val="mk-MK"/>
        </w:rPr>
        <w:t xml:space="preserve">(сина </w:t>
      </w:r>
      <w:r w:rsidR="00DF65B5" w:rsidRPr="000C6FA7">
        <w:rPr>
          <w:sz w:val="22"/>
          <w:szCs w:val="24"/>
          <w:lang w:val="mk-MK"/>
        </w:rPr>
        <w:t>и</w:t>
      </w:r>
      <w:r w:rsidR="00677C23" w:rsidRPr="000C6FA7">
        <w:rPr>
          <w:sz w:val="22"/>
          <w:szCs w:val="24"/>
          <w:lang w:val="mk-MK"/>
        </w:rPr>
        <w:t>с</w:t>
      </w:r>
      <w:r w:rsidR="00DF65B5" w:rsidRPr="000C6FA7">
        <w:rPr>
          <w:sz w:val="22"/>
          <w:szCs w:val="24"/>
          <w:lang w:val="mk-MK"/>
        </w:rPr>
        <w:t>прекината линија)</w:t>
      </w:r>
      <w:r w:rsidR="00347A5B" w:rsidRPr="000C6FA7">
        <w:rPr>
          <w:sz w:val="22"/>
          <w:szCs w:val="24"/>
          <w:lang w:val="mk-MK"/>
        </w:rPr>
        <w:t>.</w:t>
      </w:r>
      <w:r w:rsidR="00DF65B5" w:rsidRPr="000C6FA7">
        <w:rPr>
          <w:sz w:val="22"/>
          <w:szCs w:val="24"/>
          <w:lang w:val="mk-MK"/>
        </w:rPr>
        <w:t xml:space="preserve"> </w:t>
      </w:r>
    </w:p>
    <w:p w14:paraId="0C7B91F9" w14:textId="47E135FD" w:rsidR="00A4190E" w:rsidRDefault="00020237" w:rsidP="00020237">
      <w:pPr>
        <w:rPr>
          <w:szCs w:val="24"/>
          <w:lang w:val="mk-MK"/>
        </w:rPr>
      </w:pPr>
      <w:r>
        <w:rPr>
          <w:szCs w:val="24"/>
          <w:lang w:val="mk-MK"/>
        </w:rPr>
        <w:t xml:space="preserve">Анализата </w:t>
      </w:r>
      <w:r w:rsidR="00347A5B">
        <w:rPr>
          <w:szCs w:val="24"/>
          <w:lang w:val="mk-MK"/>
        </w:rPr>
        <w:t>на денталните параметри</w:t>
      </w:r>
      <w:r>
        <w:rPr>
          <w:szCs w:val="24"/>
          <w:lang w:val="mk-MK"/>
        </w:rPr>
        <w:t xml:space="preserve"> вклучува: </w:t>
      </w:r>
      <w:r w:rsidRPr="00020237">
        <w:rPr>
          <w:szCs w:val="24"/>
          <w:lang w:val="mk-MK"/>
        </w:rPr>
        <w:t xml:space="preserve">Структурно цртање на </w:t>
      </w:r>
      <w:r w:rsidR="00677C23">
        <w:rPr>
          <w:szCs w:val="24"/>
          <w:lang w:val="mk-MK"/>
        </w:rPr>
        <w:t>мандибуларните</w:t>
      </w:r>
      <w:r w:rsidRPr="00020237">
        <w:rPr>
          <w:szCs w:val="24"/>
          <w:lang w:val="mk-MK"/>
        </w:rPr>
        <w:t xml:space="preserve"> молари</w:t>
      </w:r>
      <w:r>
        <w:rPr>
          <w:szCs w:val="24"/>
          <w:lang w:val="mk-MK"/>
        </w:rPr>
        <w:t xml:space="preserve">; </w:t>
      </w:r>
      <w:r w:rsidRPr="00020237">
        <w:rPr>
          <w:szCs w:val="24"/>
          <w:lang w:val="mk-MK"/>
        </w:rPr>
        <w:t xml:space="preserve"> </w:t>
      </w:r>
      <w:r w:rsidR="00641B2E">
        <w:rPr>
          <w:szCs w:val="24"/>
          <w:lang w:val="mk-MK"/>
        </w:rPr>
        <w:t>обележување на мезиодисталната ширина</w:t>
      </w:r>
      <w:r w:rsidR="006C6EDF">
        <w:rPr>
          <w:szCs w:val="24"/>
          <w:lang w:val="mk-MK"/>
        </w:rPr>
        <w:t xml:space="preserve"> на забот во висина</w:t>
      </w:r>
      <w:r w:rsidRPr="00020237">
        <w:rPr>
          <w:szCs w:val="24"/>
          <w:lang w:val="mk-MK"/>
        </w:rPr>
        <w:t xml:space="preserve"> на екваторот на </w:t>
      </w:r>
      <w:r w:rsidR="00A4190E">
        <w:rPr>
          <w:szCs w:val="24"/>
          <w:lang w:val="mk-MK"/>
        </w:rPr>
        <w:t>коронката</w:t>
      </w:r>
      <w:r w:rsidRPr="00020237">
        <w:rPr>
          <w:szCs w:val="24"/>
          <w:lang w:val="mk-MK"/>
        </w:rPr>
        <w:t xml:space="preserve"> на забот;</w:t>
      </w:r>
      <w:r w:rsidR="00A4190E">
        <w:rPr>
          <w:szCs w:val="24"/>
          <w:lang w:val="mk-MK"/>
        </w:rPr>
        <w:t xml:space="preserve"> обележување на надол</w:t>
      </w:r>
      <w:r w:rsidR="006C6EDF">
        <w:rPr>
          <w:szCs w:val="24"/>
          <w:lang w:val="mk-MK"/>
        </w:rPr>
        <w:t>жната оска на секој од моларите</w:t>
      </w:r>
      <w:r w:rsidR="00677C23">
        <w:rPr>
          <w:szCs w:val="24"/>
          <w:lang w:val="mk-MK"/>
        </w:rPr>
        <w:t xml:space="preserve">. </w:t>
      </w:r>
      <w:r w:rsidR="00A4190E">
        <w:rPr>
          <w:szCs w:val="24"/>
          <w:lang w:val="mk-MK"/>
        </w:rPr>
        <w:t xml:space="preserve">При пресекот на </w:t>
      </w:r>
      <w:r w:rsidR="00677C23">
        <w:rPr>
          <w:szCs w:val="24"/>
          <w:lang w:val="mk-MK"/>
        </w:rPr>
        <w:t>на</w:t>
      </w:r>
      <w:r w:rsidR="00A4190E">
        <w:rPr>
          <w:szCs w:val="24"/>
          <w:lang w:val="mk-MK"/>
        </w:rPr>
        <w:t>должнит</w:t>
      </w:r>
      <w:r w:rsidR="00641B2E">
        <w:rPr>
          <w:szCs w:val="24"/>
          <w:lang w:val="mk-MK"/>
        </w:rPr>
        <w:t>е оски на моларите се формираат</w:t>
      </w:r>
      <w:r w:rsidR="00A4190E">
        <w:rPr>
          <w:szCs w:val="24"/>
          <w:lang w:val="mk-MK"/>
        </w:rPr>
        <w:t xml:space="preserve"> агли:</w:t>
      </w:r>
    </w:p>
    <w:p w14:paraId="07B26057" w14:textId="32C7201A" w:rsidR="00A4190E" w:rsidRPr="00A4190E" w:rsidRDefault="00020237" w:rsidP="00A4190E">
      <w:pPr>
        <w:pStyle w:val="ListParagraph"/>
        <w:numPr>
          <w:ilvl w:val="0"/>
          <w:numId w:val="22"/>
        </w:numPr>
        <w:rPr>
          <w:szCs w:val="24"/>
          <w:lang w:val="mk-MK"/>
        </w:rPr>
      </w:pPr>
      <w:r w:rsidRPr="00A4190E">
        <w:rPr>
          <w:szCs w:val="24"/>
          <w:lang w:val="mk-MK"/>
        </w:rPr>
        <w:t xml:space="preserve">Агол α: формиран од пресекот на </w:t>
      </w:r>
      <w:r w:rsidR="00A4190E">
        <w:rPr>
          <w:szCs w:val="24"/>
          <w:lang w:val="mk-MK"/>
        </w:rPr>
        <w:t xml:space="preserve">надолжната </w:t>
      </w:r>
      <w:r w:rsidRPr="00A4190E">
        <w:rPr>
          <w:szCs w:val="24"/>
          <w:lang w:val="mk-MK"/>
        </w:rPr>
        <w:t xml:space="preserve">оска на </w:t>
      </w:r>
      <w:r w:rsidR="00641B2E">
        <w:rPr>
          <w:szCs w:val="24"/>
          <w:lang w:val="mk-MK"/>
        </w:rPr>
        <w:t>првиот</w:t>
      </w:r>
      <w:r w:rsidRPr="00A4190E">
        <w:rPr>
          <w:szCs w:val="24"/>
          <w:lang w:val="mk-MK"/>
        </w:rPr>
        <w:t xml:space="preserve"> и</w:t>
      </w:r>
      <w:r w:rsidR="00641B2E">
        <w:rPr>
          <w:szCs w:val="24"/>
          <w:lang w:val="mk-MK"/>
        </w:rPr>
        <w:t xml:space="preserve"> на</w:t>
      </w:r>
      <w:r w:rsidRPr="00A4190E">
        <w:rPr>
          <w:szCs w:val="24"/>
          <w:lang w:val="mk-MK"/>
        </w:rPr>
        <w:t xml:space="preserve"> вто</w:t>
      </w:r>
      <w:r w:rsidR="00A4190E" w:rsidRPr="00A4190E">
        <w:rPr>
          <w:szCs w:val="24"/>
          <w:lang w:val="mk-MK"/>
        </w:rPr>
        <w:t xml:space="preserve">риот </w:t>
      </w:r>
      <w:r w:rsidRPr="00A4190E">
        <w:rPr>
          <w:szCs w:val="24"/>
          <w:lang w:val="mk-MK"/>
        </w:rPr>
        <w:t xml:space="preserve"> мандибул</w:t>
      </w:r>
      <w:r w:rsidR="00A4190E" w:rsidRPr="00A4190E">
        <w:rPr>
          <w:szCs w:val="24"/>
          <w:lang w:val="mk-MK"/>
        </w:rPr>
        <w:t>арен</w:t>
      </w:r>
      <w:r w:rsidRPr="00A4190E">
        <w:rPr>
          <w:szCs w:val="24"/>
          <w:lang w:val="mk-MK"/>
        </w:rPr>
        <w:t xml:space="preserve"> молар.</w:t>
      </w:r>
    </w:p>
    <w:p w14:paraId="786828FF" w14:textId="1C276116" w:rsidR="00A4190E" w:rsidRDefault="00020237" w:rsidP="00020237">
      <w:pPr>
        <w:pStyle w:val="ListParagraph"/>
        <w:numPr>
          <w:ilvl w:val="0"/>
          <w:numId w:val="22"/>
        </w:numPr>
        <w:rPr>
          <w:szCs w:val="24"/>
          <w:lang w:val="mk-MK"/>
        </w:rPr>
      </w:pPr>
      <w:r w:rsidRPr="00A4190E">
        <w:rPr>
          <w:szCs w:val="24"/>
          <w:lang w:val="mk-MK"/>
        </w:rPr>
        <w:t xml:space="preserve">Агол β: формиран од пресекот на </w:t>
      </w:r>
      <w:r w:rsidR="00A4190E">
        <w:rPr>
          <w:szCs w:val="24"/>
          <w:lang w:val="mk-MK"/>
        </w:rPr>
        <w:t>надолжната</w:t>
      </w:r>
      <w:r w:rsidRPr="00A4190E">
        <w:rPr>
          <w:szCs w:val="24"/>
          <w:lang w:val="mk-MK"/>
        </w:rPr>
        <w:t xml:space="preserve"> оска на прв</w:t>
      </w:r>
      <w:r w:rsidR="00A4190E">
        <w:rPr>
          <w:szCs w:val="24"/>
          <w:lang w:val="mk-MK"/>
        </w:rPr>
        <w:t>иот</w:t>
      </w:r>
      <w:r w:rsidRPr="00A4190E">
        <w:rPr>
          <w:szCs w:val="24"/>
          <w:lang w:val="mk-MK"/>
        </w:rPr>
        <w:t xml:space="preserve"> и </w:t>
      </w:r>
      <w:r w:rsidR="00641B2E">
        <w:rPr>
          <w:szCs w:val="24"/>
          <w:lang w:val="mk-MK"/>
        </w:rPr>
        <w:t xml:space="preserve">на </w:t>
      </w:r>
      <w:r w:rsidRPr="00A4190E">
        <w:rPr>
          <w:szCs w:val="24"/>
          <w:lang w:val="mk-MK"/>
        </w:rPr>
        <w:t>трет</w:t>
      </w:r>
      <w:r w:rsidR="00A4190E">
        <w:rPr>
          <w:szCs w:val="24"/>
          <w:lang w:val="mk-MK"/>
        </w:rPr>
        <w:t xml:space="preserve">иот </w:t>
      </w:r>
      <w:r w:rsidR="00A4190E" w:rsidRPr="00A4190E">
        <w:rPr>
          <w:szCs w:val="24"/>
          <w:lang w:val="mk-MK"/>
        </w:rPr>
        <w:t>мандибуларен молар.</w:t>
      </w:r>
    </w:p>
    <w:p w14:paraId="367DFEB0" w14:textId="00D6E998" w:rsidR="00DF65B5" w:rsidRPr="006C6EDF" w:rsidRDefault="00020237" w:rsidP="00020237">
      <w:pPr>
        <w:pStyle w:val="ListParagraph"/>
        <w:numPr>
          <w:ilvl w:val="0"/>
          <w:numId w:val="22"/>
        </w:numPr>
        <w:rPr>
          <w:szCs w:val="24"/>
          <w:lang w:val="mk-MK"/>
        </w:rPr>
      </w:pPr>
      <w:r w:rsidRPr="00A4190E">
        <w:rPr>
          <w:szCs w:val="24"/>
          <w:lang w:val="mk-MK"/>
        </w:rPr>
        <w:t xml:space="preserve">Агол γ: формиран од пресекот на </w:t>
      </w:r>
      <w:r w:rsidR="00A4190E">
        <w:rPr>
          <w:szCs w:val="24"/>
          <w:lang w:val="mk-MK"/>
        </w:rPr>
        <w:t>надолжната</w:t>
      </w:r>
      <w:r w:rsidRPr="00A4190E">
        <w:rPr>
          <w:szCs w:val="24"/>
          <w:lang w:val="mk-MK"/>
        </w:rPr>
        <w:t xml:space="preserve"> оска на вт</w:t>
      </w:r>
      <w:r w:rsidR="00A4190E">
        <w:rPr>
          <w:szCs w:val="24"/>
          <w:lang w:val="mk-MK"/>
        </w:rPr>
        <w:t xml:space="preserve">ориот </w:t>
      </w:r>
      <w:r w:rsidRPr="00A4190E">
        <w:rPr>
          <w:szCs w:val="24"/>
          <w:lang w:val="mk-MK"/>
        </w:rPr>
        <w:t>и</w:t>
      </w:r>
      <w:r w:rsidR="006C6EDF">
        <w:rPr>
          <w:szCs w:val="24"/>
          <w:lang w:val="mk-MK"/>
        </w:rPr>
        <w:t xml:space="preserve"> на</w:t>
      </w:r>
      <w:r w:rsidRPr="00A4190E">
        <w:rPr>
          <w:szCs w:val="24"/>
          <w:lang w:val="mk-MK"/>
        </w:rPr>
        <w:t xml:space="preserve"> трет</w:t>
      </w:r>
      <w:r w:rsidR="00A4190E">
        <w:rPr>
          <w:szCs w:val="24"/>
          <w:lang w:val="mk-MK"/>
        </w:rPr>
        <w:t>иот</w:t>
      </w:r>
      <w:r w:rsidRPr="00A4190E">
        <w:rPr>
          <w:szCs w:val="24"/>
          <w:lang w:val="mk-MK"/>
        </w:rPr>
        <w:t xml:space="preserve"> </w:t>
      </w:r>
      <w:r w:rsidR="00A4190E" w:rsidRPr="00A4190E">
        <w:rPr>
          <w:szCs w:val="24"/>
          <w:lang w:val="mk-MK"/>
        </w:rPr>
        <w:t xml:space="preserve">мандибуларен молар </w:t>
      </w:r>
      <w:r w:rsidR="006C6EDF">
        <w:rPr>
          <w:szCs w:val="24"/>
          <w:lang w:val="mk-MK"/>
        </w:rPr>
        <w:t>(</w:t>
      </w:r>
      <w:r w:rsidR="006B60C8">
        <w:rPr>
          <w:szCs w:val="24"/>
          <w:lang w:val="mk-MK"/>
        </w:rPr>
        <w:t>Сл. 5 и Сл.</w:t>
      </w:r>
      <w:r w:rsidR="006C6EDF">
        <w:rPr>
          <w:szCs w:val="24"/>
          <w:lang w:val="mk-MK"/>
        </w:rPr>
        <w:t xml:space="preserve"> </w:t>
      </w:r>
      <w:r w:rsidR="006B60C8">
        <w:rPr>
          <w:szCs w:val="24"/>
          <w:lang w:val="mk-MK"/>
        </w:rPr>
        <w:t>6)</w:t>
      </w:r>
      <w:r w:rsidR="006C6EDF">
        <w:rPr>
          <w:szCs w:val="24"/>
          <w:lang w:val="mk-MK"/>
        </w:rPr>
        <w:t>.</w:t>
      </w:r>
    </w:p>
    <w:p w14:paraId="25D0B950" w14:textId="69B5A4E4" w:rsidR="004800EE" w:rsidRPr="004A00FD" w:rsidRDefault="004800EE" w:rsidP="00641B2E">
      <w:pPr>
        <w:jc w:val="center"/>
        <w:rPr>
          <w:szCs w:val="24"/>
          <w:lang w:val="mk-MK"/>
        </w:rPr>
      </w:pPr>
      <w:r>
        <w:rPr>
          <w:noProof/>
        </w:rPr>
        <w:lastRenderedPageBreak/>
        <w:drawing>
          <wp:inline distT="0" distB="0" distL="0" distR="0" wp14:anchorId="6F6DE369" wp14:editId="11538C40">
            <wp:extent cx="2170699" cy="897255"/>
            <wp:effectExtent l="19050" t="19050" r="20320" b="17145"/>
            <wp:docPr id="5122114" name="Picture 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38744" cy="925381"/>
                    </a:xfrm>
                    <a:prstGeom prst="rect">
                      <a:avLst/>
                    </a:prstGeom>
                    <a:noFill/>
                    <a:ln>
                      <a:solidFill>
                        <a:schemeClr val="tx2"/>
                      </a:solidFill>
                    </a:ln>
                  </pic:spPr>
                </pic:pic>
              </a:graphicData>
            </a:graphic>
          </wp:inline>
        </w:drawing>
      </w:r>
      <w:r w:rsidR="004A00FD">
        <w:rPr>
          <w:noProof/>
        </w:rPr>
        <w:drawing>
          <wp:inline distT="0" distB="0" distL="0" distR="0" wp14:anchorId="7FAAE532" wp14:editId="38B176C3">
            <wp:extent cx="2235615" cy="1676774"/>
            <wp:effectExtent l="19050" t="19050" r="12700" b="19050"/>
            <wp:docPr id="487244390" name="Picture 1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7"/>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62364" cy="1696836"/>
                    </a:xfrm>
                    <a:prstGeom prst="rect">
                      <a:avLst/>
                    </a:prstGeom>
                    <a:noFill/>
                    <a:ln>
                      <a:solidFill>
                        <a:schemeClr val="tx2">
                          <a:lumMod val="50000"/>
                        </a:schemeClr>
                      </a:solidFill>
                    </a:ln>
                  </pic:spPr>
                </pic:pic>
              </a:graphicData>
            </a:graphic>
          </wp:inline>
        </w:drawing>
      </w:r>
    </w:p>
    <w:p w14:paraId="673D20A8" w14:textId="607DEE76" w:rsidR="004800EE" w:rsidRDefault="004800EE" w:rsidP="00080563">
      <w:pPr>
        <w:jc w:val="center"/>
        <w:rPr>
          <w:szCs w:val="24"/>
          <w:lang w:val="mk-MK"/>
        </w:rPr>
      </w:pPr>
      <w:r>
        <w:rPr>
          <w:szCs w:val="24"/>
          <w:lang w:val="mk-MK"/>
        </w:rPr>
        <w:t>Слика 5. Одредување на надолжна</w:t>
      </w:r>
      <w:r w:rsidR="006C6EDF">
        <w:rPr>
          <w:szCs w:val="24"/>
          <w:lang w:val="mk-MK"/>
        </w:rPr>
        <w:t>та</w:t>
      </w:r>
      <w:r>
        <w:rPr>
          <w:szCs w:val="24"/>
          <w:lang w:val="mk-MK"/>
        </w:rPr>
        <w:t xml:space="preserve"> оска на забот </w:t>
      </w:r>
      <w:r w:rsidR="004A00FD">
        <w:rPr>
          <w:szCs w:val="24"/>
          <w:lang w:val="mk-MK"/>
        </w:rPr>
        <w:t>и релацијата</w:t>
      </w:r>
      <w:r w:rsidR="00080563">
        <w:rPr>
          <w:szCs w:val="24"/>
          <w:lang w:val="mk-MK"/>
        </w:rPr>
        <w:t xml:space="preserve"> на надолжните оски со референтните линии и рамнини</w:t>
      </w:r>
      <w:r w:rsidR="006C6EDF">
        <w:rPr>
          <w:szCs w:val="24"/>
          <w:lang w:val="mk-MK"/>
        </w:rPr>
        <w:t>.</w:t>
      </w:r>
    </w:p>
    <w:p w14:paraId="14AE5E70" w14:textId="77777777" w:rsidR="004800EE" w:rsidRDefault="004800EE" w:rsidP="00020237">
      <w:pPr>
        <w:rPr>
          <w:szCs w:val="24"/>
          <w:lang w:val="mk-MK"/>
        </w:rPr>
      </w:pPr>
    </w:p>
    <w:p w14:paraId="12B1B19F" w14:textId="6BCA044B" w:rsidR="004800EE" w:rsidRDefault="004800EE" w:rsidP="00020237">
      <w:pPr>
        <w:rPr>
          <w:szCs w:val="24"/>
          <w:lang w:val="mk-MK"/>
        </w:rPr>
      </w:pPr>
      <w:r>
        <w:rPr>
          <w:noProof/>
        </w:rPr>
        <w:drawing>
          <wp:inline distT="0" distB="0" distL="0" distR="0" wp14:anchorId="1F0533E1" wp14:editId="087A54DA">
            <wp:extent cx="5565775" cy="3238500"/>
            <wp:effectExtent l="0" t="0" r="0" b="0"/>
            <wp:docPr id="490999565"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8"/>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14146" b="8275"/>
                    <a:stretch>
                      <a:fillRect/>
                    </a:stretch>
                  </pic:blipFill>
                  <pic:spPr bwMode="auto">
                    <a:xfrm>
                      <a:off x="0" y="0"/>
                      <a:ext cx="55657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6E9B1B99" w14:textId="0B4F5441" w:rsidR="004800EE" w:rsidRPr="004800EE" w:rsidRDefault="004800EE" w:rsidP="006C6EDF">
      <w:pPr>
        <w:jc w:val="center"/>
        <w:rPr>
          <w:szCs w:val="24"/>
          <w:lang w:val="mk-MK"/>
        </w:rPr>
      </w:pPr>
      <w:r>
        <w:rPr>
          <w:szCs w:val="24"/>
          <w:lang w:val="mk-MK"/>
        </w:rPr>
        <w:t xml:space="preserve">Слика </w:t>
      </w:r>
      <w:r w:rsidR="006B60C8">
        <w:rPr>
          <w:szCs w:val="24"/>
          <w:lang w:val="mk-MK"/>
        </w:rPr>
        <w:t>6</w:t>
      </w:r>
      <w:r>
        <w:rPr>
          <w:szCs w:val="24"/>
          <w:lang w:val="mk-MK"/>
        </w:rPr>
        <w:t>. Примена на ОПГ</w:t>
      </w:r>
      <w:r w:rsidR="006C6EDF">
        <w:rPr>
          <w:szCs w:val="24"/>
          <w:lang w:val="mk-MK"/>
        </w:rPr>
        <w:t xml:space="preserve"> </w:t>
      </w:r>
      <w:r>
        <w:rPr>
          <w:szCs w:val="24"/>
          <w:lang w:val="mk-MK"/>
        </w:rPr>
        <w:t>- се мерат аглите кои ги образува надолжн</w:t>
      </w:r>
      <w:r w:rsidR="006C6EDF">
        <w:rPr>
          <w:szCs w:val="24"/>
          <w:lang w:val="mk-MK"/>
        </w:rPr>
        <w:t>а</w:t>
      </w:r>
      <w:r>
        <w:rPr>
          <w:szCs w:val="24"/>
          <w:lang w:val="mk-MK"/>
        </w:rPr>
        <w:t>та оска на сите молари со референтните линии и тангенти</w:t>
      </w:r>
      <w:r w:rsidR="006C6EDF">
        <w:rPr>
          <w:szCs w:val="24"/>
          <w:lang w:val="mk-MK"/>
        </w:rPr>
        <w:t>.</w:t>
      </w:r>
    </w:p>
    <w:p w14:paraId="69F97221" w14:textId="664179E7" w:rsidR="0052047B" w:rsidRPr="00B70534" w:rsidRDefault="0052047B" w:rsidP="00E42E42">
      <w:pPr>
        <w:rPr>
          <w:szCs w:val="24"/>
          <w:lang w:val="mk-MK"/>
        </w:rPr>
      </w:pPr>
      <w:r w:rsidRPr="00B70534">
        <w:rPr>
          <w:szCs w:val="24"/>
          <w:lang w:val="mk-MK"/>
        </w:rPr>
        <w:t xml:space="preserve">Податоците од литературата </w:t>
      </w:r>
      <w:r w:rsidR="00080563">
        <w:rPr>
          <w:szCs w:val="24"/>
          <w:lang w:val="mk-MK"/>
        </w:rPr>
        <w:t xml:space="preserve">покрај овој метод, </w:t>
      </w:r>
      <w:r w:rsidRPr="00B70534">
        <w:rPr>
          <w:szCs w:val="24"/>
          <w:lang w:val="mk-MK"/>
        </w:rPr>
        <w:t>упатуваат на неколку</w:t>
      </w:r>
      <w:r w:rsidR="00080563">
        <w:rPr>
          <w:szCs w:val="24"/>
          <w:lang w:val="mk-MK"/>
        </w:rPr>
        <w:t xml:space="preserve"> поедноставни </w:t>
      </w:r>
      <w:r w:rsidRPr="00B70534">
        <w:rPr>
          <w:szCs w:val="24"/>
          <w:lang w:val="mk-MK"/>
        </w:rPr>
        <w:t xml:space="preserve"> методи за предвидување на ерупцијата на третио</w:t>
      </w:r>
      <w:r w:rsidR="006C6EDF">
        <w:rPr>
          <w:szCs w:val="24"/>
          <w:lang w:val="mk-MK"/>
        </w:rPr>
        <w:t>т</w:t>
      </w:r>
      <w:r w:rsidRPr="00B70534">
        <w:rPr>
          <w:szCs w:val="24"/>
          <w:lang w:val="mk-MK"/>
        </w:rPr>
        <w:t xml:space="preserve"> молар</w:t>
      </w:r>
      <w:r w:rsidR="00952E15">
        <w:rPr>
          <w:szCs w:val="24"/>
          <w:vertAlign w:val="superscript"/>
        </w:rPr>
        <w:t>93</w:t>
      </w:r>
      <w:r w:rsidRPr="00B70534">
        <w:rPr>
          <w:szCs w:val="24"/>
          <w:lang w:val="mk-MK"/>
        </w:rPr>
        <w:t>:</w:t>
      </w:r>
    </w:p>
    <w:p w14:paraId="48A683A7" w14:textId="3AF48E62" w:rsidR="0052047B" w:rsidRPr="00867860" w:rsidRDefault="001A053A" w:rsidP="0052047B">
      <w:pPr>
        <w:pStyle w:val="ListParagraph"/>
        <w:numPr>
          <w:ilvl w:val="0"/>
          <w:numId w:val="20"/>
        </w:numPr>
        <w:rPr>
          <w:szCs w:val="24"/>
          <w:lang w:val="mk-MK"/>
        </w:rPr>
      </w:pPr>
      <w:r w:rsidRPr="00867860">
        <w:rPr>
          <w:szCs w:val="24"/>
          <w:lang w:val="mk-MK"/>
        </w:rPr>
        <w:t>Аголот кој го образув</w:t>
      </w:r>
      <w:r w:rsidR="0052047B" w:rsidRPr="00867860">
        <w:rPr>
          <w:szCs w:val="24"/>
          <w:lang w:val="mk-MK"/>
        </w:rPr>
        <w:t>а надолжната оска на третиот молар во однос на првиот и вториот молар,</w:t>
      </w:r>
    </w:p>
    <w:p w14:paraId="307E2D7E" w14:textId="1337205B" w:rsidR="0052047B" w:rsidRPr="00867860" w:rsidRDefault="001A053A" w:rsidP="0052047B">
      <w:pPr>
        <w:pStyle w:val="ListParagraph"/>
        <w:numPr>
          <w:ilvl w:val="0"/>
          <w:numId w:val="20"/>
        </w:numPr>
        <w:rPr>
          <w:szCs w:val="24"/>
          <w:lang w:val="mk-MK"/>
        </w:rPr>
      </w:pPr>
      <w:r w:rsidRPr="00867860">
        <w:rPr>
          <w:szCs w:val="24"/>
          <w:lang w:val="mk-MK"/>
        </w:rPr>
        <w:t xml:space="preserve">Аголот меѓу </w:t>
      </w:r>
      <w:r w:rsidR="0052047B" w:rsidRPr="00867860">
        <w:rPr>
          <w:szCs w:val="24"/>
          <w:lang w:val="mk-MK"/>
        </w:rPr>
        <w:t>оклуз</w:t>
      </w:r>
      <w:r w:rsidR="00EB1CDE" w:rsidRPr="00867860">
        <w:rPr>
          <w:szCs w:val="24"/>
          <w:lang w:val="mk-MK"/>
        </w:rPr>
        <w:t>ал</w:t>
      </w:r>
      <w:r w:rsidR="0052047B" w:rsidRPr="00867860">
        <w:rPr>
          <w:szCs w:val="24"/>
          <w:lang w:val="mk-MK"/>
        </w:rPr>
        <w:t>ната</w:t>
      </w:r>
      <w:r w:rsidR="00867860">
        <w:rPr>
          <w:szCs w:val="24"/>
          <w:lang w:val="mk-MK"/>
        </w:rPr>
        <w:t xml:space="preserve"> површина </w:t>
      </w:r>
      <w:r w:rsidR="0052047B" w:rsidRPr="00867860">
        <w:rPr>
          <w:szCs w:val="24"/>
          <w:lang w:val="mk-MK"/>
        </w:rPr>
        <w:t>на третиот молар во однос на оклузалните рамини на соседните заби,</w:t>
      </w:r>
    </w:p>
    <w:p w14:paraId="3D2A81F0" w14:textId="607428E3" w:rsidR="0052047B" w:rsidRPr="00B70534" w:rsidRDefault="006C6EDF" w:rsidP="0052047B">
      <w:pPr>
        <w:pStyle w:val="ListParagraph"/>
        <w:numPr>
          <w:ilvl w:val="0"/>
          <w:numId w:val="20"/>
        </w:numPr>
        <w:rPr>
          <w:szCs w:val="24"/>
          <w:lang w:val="mk-MK"/>
        </w:rPr>
      </w:pPr>
      <w:r w:rsidRPr="00867860">
        <w:rPr>
          <w:szCs w:val="24"/>
          <w:lang w:val="mk-MK"/>
        </w:rPr>
        <w:t xml:space="preserve">просторна </w:t>
      </w:r>
      <w:r>
        <w:rPr>
          <w:szCs w:val="24"/>
          <w:lang w:val="mk-MK"/>
        </w:rPr>
        <w:t>анализа,</w:t>
      </w:r>
    </w:p>
    <w:p w14:paraId="7F5E3DBF" w14:textId="63518626" w:rsidR="0052047B" w:rsidRPr="00B70534" w:rsidRDefault="0052047B" w:rsidP="0052047B">
      <w:pPr>
        <w:pStyle w:val="ListParagraph"/>
        <w:numPr>
          <w:ilvl w:val="0"/>
          <w:numId w:val="20"/>
        </w:numPr>
        <w:rPr>
          <w:szCs w:val="24"/>
          <w:lang w:val="mk-MK"/>
        </w:rPr>
      </w:pPr>
      <w:r w:rsidRPr="00B70534">
        <w:rPr>
          <w:szCs w:val="24"/>
        </w:rPr>
        <w:t>Rickett</w:t>
      </w:r>
      <w:r w:rsidRPr="00B70534">
        <w:rPr>
          <w:szCs w:val="24"/>
          <w:lang w:val="mk-MK"/>
        </w:rPr>
        <w:t>-ов метод</w:t>
      </w:r>
      <w:r w:rsidR="006C6EDF">
        <w:rPr>
          <w:szCs w:val="24"/>
          <w:lang w:val="mk-MK"/>
        </w:rPr>
        <w:t>,</w:t>
      </w:r>
      <w:r w:rsidRPr="00B70534">
        <w:rPr>
          <w:szCs w:val="24"/>
          <w:lang w:val="mk-MK"/>
        </w:rPr>
        <w:t xml:space="preserve"> </w:t>
      </w:r>
    </w:p>
    <w:p w14:paraId="3238858F" w14:textId="3083C677" w:rsidR="0052047B" w:rsidRPr="00B70534" w:rsidRDefault="006C6EDF" w:rsidP="0052047B">
      <w:pPr>
        <w:pStyle w:val="ListParagraph"/>
        <w:numPr>
          <w:ilvl w:val="0"/>
          <w:numId w:val="20"/>
        </w:numPr>
        <w:rPr>
          <w:szCs w:val="24"/>
          <w:lang w:val="mk-MK"/>
        </w:rPr>
      </w:pPr>
      <w:r>
        <w:rPr>
          <w:szCs w:val="24"/>
          <w:lang w:val="mk-MK"/>
        </w:rPr>
        <w:t>постериорна</w:t>
      </w:r>
      <w:r w:rsidR="0052047B" w:rsidRPr="00B70534">
        <w:rPr>
          <w:szCs w:val="24"/>
          <w:lang w:val="mk-MK"/>
        </w:rPr>
        <w:t xml:space="preserve"> просторна анализа</w:t>
      </w:r>
      <w:r>
        <w:rPr>
          <w:szCs w:val="24"/>
          <w:lang w:val="mk-MK"/>
        </w:rPr>
        <w:t>.</w:t>
      </w:r>
    </w:p>
    <w:p w14:paraId="1AFA65B7" w14:textId="6252607E" w:rsidR="00F9645F" w:rsidRPr="00B70534" w:rsidRDefault="0052047B" w:rsidP="0052047B">
      <w:pPr>
        <w:ind w:left="360"/>
        <w:rPr>
          <w:szCs w:val="24"/>
          <w:lang w:val="mk-MK"/>
        </w:rPr>
      </w:pPr>
      <w:r w:rsidRPr="00867860">
        <w:rPr>
          <w:szCs w:val="24"/>
          <w:lang w:val="mk-MK"/>
        </w:rPr>
        <w:lastRenderedPageBreak/>
        <w:t>А</w:t>
      </w:r>
      <w:r w:rsidR="001A053A" w:rsidRPr="00867860">
        <w:rPr>
          <w:szCs w:val="24"/>
          <w:lang w:val="mk-MK"/>
        </w:rPr>
        <w:t>голот кој го прави</w:t>
      </w:r>
      <w:r w:rsidR="00867860">
        <w:rPr>
          <w:szCs w:val="24"/>
          <w:lang w:val="mk-MK"/>
        </w:rPr>
        <w:t xml:space="preserve"> </w:t>
      </w:r>
      <w:r w:rsidRPr="00867860">
        <w:rPr>
          <w:szCs w:val="24"/>
          <w:lang w:val="mk-MK"/>
        </w:rPr>
        <w:t>надолжната оска на третиот молар</w:t>
      </w:r>
      <w:r w:rsidR="001A053A" w:rsidRPr="00867860">
        <w:rPr>
          <w:szCs w:val="24"/>
          <w:lang w:val="mk-MK"/>
        </w:rPr>
        <w:t xml:space="preserve"> со надолжните оски на </w:t>
      </w:r>
      <w:r w:rsidR="006C6EDF" w:rsidRPr="00867860">
        <w:rPr>
          <w:szCs w:val="24"/>
          <w:lang w:val="mk-MK"/>
        </w:rPr>
        <w:t xml:space="preserve">првиот или вториот молар т.н. </w:t>
      </w:r>
      <w:r w:rsidRPr="00867860">
        <w:rPr>
          <w:szCs w:val="24"/>
        </w:rPr>
        <w:t xml:space="preserve">Cryers </w:t>
      </w:r>
      <w:r w:rsidRPr="00867860">
        <w:rPr>
          <w:szCs w:val="24"/>
          <w:lang w:val="mk-MK"/>
        </w:rPr>
        <w:t xml:space="preserve">метод – се </w:t>
      </w:r>
      <w:r w:rsidR="00677C23" w:rsidRPr="00867860">
        <w:rPr>
          <w:szCs w:val="24"/>
          <w:lang w:val="mk-MK"/>
        </w:rPr>
        <w:t>изведува</w:t>
      </w:r>
      <w:r w:rsidRPr="00867860">
        <w:rPr>
          <w:szCs w:val="24"/>
          <w:lang w:val="mk-MK"/>
        </w:rPr>
        <w:t xml:space="preserve"> </w:t>
      </w:r>
      <w:r w:rsidR="00677C23" w:rsidRPr="00867860">
        <w:rPr>
          <w:szCs w:val="24"/>
          <w:lang w:val="mk-MK"/>
        </w:rPr>
        <w:t xml:space="preserve">на </w:t>
      </w:r>
      <w:r w:rsidRPr="00867860">
        <w:rPr>
          <w:szCs w:val="24"/>
          <w:lang w:val="mk-MK"/>
        </w:rPr>
        <w:t xml:space="preserve">латерален </w:t>
      </w:r>
      <w:r w:rsidRPr="00B70534">
        <w:rPr>
          <w:szCs w:val="24"/>
          <w:lang w:val="mk-MK"/>
        </w:rPr>
        <w:t>кефал</w:t>
      </w:r>
      <w:r w:rsidR="00641B2E">
        <w:rPr>
          <w:szCs w:val="24"/>
          <w:lang w:val="mk-MK"/>
        </w:rPr>
        <w:t>ограм за процена на аголот</w:t>
      </w:r>
      <w:r w:rsidRPr="00B70534">
        <w:rPr>
          <w:szCs w:val="24"/>
          <w:lang w:val="mk-MK"/>
        </w:rPr>
        <w:t xml:space="preserve"> на оската на третиот молар во однос на првиот молар. Ако овој агол е помал од 30</w:t>
      </w:r>
      <w:r w:rsidR="00641B2E">
        <w:rPr>
          <w:szCs w:val="24"/>
          <w:lang w:val="mk-MK"/>
        </w:rPr>
        <w:t xml:space="preserve"> </w:t>
      </w:r>
      <w:r w:rsidRPr="00B70534">
        <w:rPr>
          <w:szCs w:val="24"/>
          <w:lang w:val="mk-MK"/>
        </w:rPr>
        <w:t>°</w:t>
      </w:r>
      <w:r w:rsidR="00641B2E">
        <w:rPr>
          <w:szCs w:val="24"/>
          <w:lang w:val="mk-MK"/>
        </w:rPr>
        <w:t>, тогаш</w:t>
      </w:r>
      <w:r w:rsidRPr="00B70534">
        <w:rPr>
          <w:szCs w:val="24"/>
          <w:lang w:val="mk-MK"/>
        </w:rPr>
        <w:t xml:space="preserve"> постои можност за ерупција на третиот молар, но ако овој агол е поголем од 30</w:t>
      </w:r>
      <w:r w:rsidR="00641B2E">
        <w:rPr>
          <w:szCs w:val="24"/>
          <w:lang w:val="mk-MK"/>
        </w:rPr>
        <w:t xml:space="preserve"> </w:t>
      </w:r>
      <w:r w:rsidRPr="00B70534">
        <w:rPr>
          <w:szCs w:val="24"/>
          <w:lang w:val="mk-MK"/>
        </w:rPr>
        <w:t>°</w:t>
      </w:r>
      <w:r w:rsidR="00641B2E">
        <w:rPr>
          <w:szCs w:val="24"/>
          <w:lang w:val="mk-MK"/>
        </w:rPr>
        <w:t>,</w:t>
      </w:r>
      <w:r w:rsidRPr="00B70534">
        <w:rPr>
          <w:szCs w:val="24"/>
          <w:lang w:val="mk-MK"/>
        </w:rPr>
        <w:t xml:space="preserve"> тогаш мож</w:t>
      </w:r>
      <w:r w:rsidR="00731EBB" w:rsidRPr="00B70534">
        <w:rPr>
          <w:szCs w:val="24"/>
          <w:lang w:val="mk-MK"/>
        </w:rPr>
        <w:t>ностите за ерупција се помали</w:t>
      </w:r>
      <w:r w:rsidR="00F9645F" w:rsidRPr="00B70534">
        <w:rPr>
          <w:szCs w:val="24"/>
        </w:rPr>
        <w:t>.</w:t>
      </w:r>
    </w:p>
    <w:p w14:paraId="5A4D0E72" w14:textId="13B1E542" w:rsidR="00EB1CDE" w:rsidRPr="00B70534" w:rsidRDefault="00EB1CDE" w:rsidP="0052047B">
      <w:pPr>
        <w:ind w:left="360"/>
        <w:rPr>
          <w:szCs w:val="24"/>
          <w:lang w:val="mk-MK"/>
        </w:rPr>
      </w:pPr>
      <w:r w:rsidRPr="00B70534">
        <w:rPr>
          <w:szCs w:val="24"/>
        </w:rPr>
        <w:t>Haavikkok</w:t>
      </w:r>
      <w:r w:rsidR="00952E15">
        <w:rPr>
          <w:szCs w:val="24"/>
          <w:vertAlign w:val="superscript"/>
        </w:rPr>
        <w:t>93</w:t>
      </w:r>
      <w:r w:rsidRPr="00B70534">
        <w:rPr>
          <w:szCs w:val="24"/>
        </w:rPr>
        <w:t xml:space="preserve"> </w:t>
      </w:r>
      <w:r w:rsidRPr="00B70534">
        <w:rPr>
          <w:szCs w:val="24"/>
          <w:lang w:val="mk-MK"/>
        </w:rPr>
        <w:t xml:space="preserve">во своите </w:t>
      </w:r>
      <w:r w:rsidR="00867860">
        <w:rPr>
          <w:szCs w:val="24"/>
          <w:lang w:val="mk-MK"/>
        </w:rPr>
        <w:t>анализи на ОПГ кај</w:t>
      </w:r>
      <w:r w:rsidR="006C6EDF">
        <w:rPr>
          <w:szCs w:val="24"/>
          <w:lang w:val="mk-MK"/>
        </w:rPr>
        <w:t xml:space="preserve"> 110 индивидуи</w:t>
      </w:r>
      <w:r w:rsidRPr="00B70534">
        <w:rPr>
          <w:szCs w:val="24"/>
          <w:lang w:val="mk-MK"/>
        </w:rPr>
        <w:t>, мереј</w:t>
      </w:r>
      <w:r w:rsidR="00677C23">
        <w:rPr>
          <w:szCs w:val="24"/>
          <w:lang w:val="mk-MK"/>
        </w:rPr>
        <w:t>ќ</w:t>
      </w:r>
      <w:r w:rsidRPr="00B70534">
        <w:rPr>
          <w:szCs w:val="24"/>
          <w:lang w:val="mk-MK"/>
        </w:rPr>
        <w:t>и го аголот кој го прават надолжната оска на третио</w:t>
      </w:r>
      <w:r w:rsidR="00CA3211" w:rsidRPr="00B70534">
        <w:rPr>
          <w:szCs w:val="24"/>
          <w:lang w:val="mk-MK"/>
        </w:rPr>
        <w:t>т молар со н</w:t>
      </w:r>
      <w:r w:rsidR="00677C23">
        <w:rPr>
          <w:szCs w:val="24"/>
          <w:lang w:val="mk-MK"/>
        </w:rPr>
        <w:t>а</w:t>
      </w:r>
      <w:r w:rsidR="00CA3211" w:rsidRPr="00B70534">
        <w:rPr>
          <w:szCs w:val="24"/>
          <w:lang w:val="mk-MK"/>
        </w:rPr>
        <w:t xml:space="preserve">должната оска на </w:t>
      </w:r>
      <w:proofErr w:type="gramStart"/>
      <w:r w:rsidR="00CA3211" w:rsidRPr="00B70534">
        <w:rPr>
          <w:szCs w:val="24"/>
          <w:lang w:val="mk-MK"/>
        </w:rPr>
        <w:t>вт</w:t>
      </w:r>
      <w:r w:rsidR="00677C23">
        <w:rPr>
          <w:szCs w:val="24"/>
          <w:lang w:val="mk-MK"/>
        </w:rPr>
        <w:t>о</w:t>
      </w:r>
      <w:r w:rsidR="006C6EDF">
        <w:rPr>
          <w:szCs w:val="24"/>
          <w:lang w:val="mk-MK"/>
        </w:rPr>
        <w:t>риот  молар</w:t>
      </w:r>
      <w:proofErr w:type="gramEnd"/>
      <w:r w:rsidR="00CA3211" w:rsidRPr="00B70534">
        <w:rPr>
          <w:szCs w:val="24"/>
          <w:lang w:val="mk-MK"/>
        </w:rPr>
        <w:t xml:space="preserve">, а која минува низ нивните бифуркации, </w:t>
      </w:r>
      <w:r w:rsidRPr="00B70534">
        <w:rPr>
          <w:szCs w:val="24"/>
          <w:lang w:val="mk-MK"/>
        </w:rPr>
        <w:t xml:space="preserve">дошол до заклучок дека </w:t>
      </w:r>
      <w:r w:rsidR="006C6EDF">
        <w:rPr>
          <w:szCs w:val="24"/>
          <w:lang w:val="mk-MK"/>
        </w:rPr>
        <w:t>доколку аголот е помал од 10</w:t>
      </w:r>
      <w:r w:rsidR="00641B2E">
        <w:rPr>
          <w:szCs w:val="24"/>
          <w:lang w:val="mk-MK"/>
        </w:rPr>
        <w:t xml:space="preserve"> </w:t>
      </w:r>
      <w:r w:rsidR="006C6EDF">
        <w:rPr>
          <w:szCs w:val="24"/>
          <w:lang w:val="mk-MK"/>
        </w:rPr>
        <w:t xml:space="preserve">°, тогаш моларот ќе еруптира, а кога овој агол е поголем </w:t>
      </w:r>
      <w:r w:rsidR="00641B2E">
        <w:rPr>
          <w:szCs w:val="24"/>
          <w:lang w:val="mk-MK"/>
        </w:rPr>
        <w:t xml:space="preserve">од </w:t>
      </w:r>
      <w:r w:rsidR="006C6EDF">
        <w:rPr>
          <w:szCs w:val="24"/>
          <w:lang w:val="mk-MK"/>
        </w:rPr>
        <w:t>20</w:t>
      </w:r>
      <w:r w:rsidR="00641B2E">
        <w:rPr>
          <w:szCs w:val="24"/>
          <w:lang w:val="mk-MK"/>
        </w:rPr>
        <w:t xml:space="preserve"> </w:t>
      </w:r>
      <w:r w:rsidR="006C6EDF">
        <w:rPr>
          <w:szCs w:val="24"/>
          <w:lang w:val="mk-MK"/>
        </w:rPr>
        <w:t>°</w:t>
      </w:r>
      <w:r w:rsidR="00641B2E">
        <w:rPr>
          <w:szCs w:val="24"/>
          <w:lang w:val="mk-MK"/>
        </w:rPr>
        <w:t xml:space="preserve"> до </w:t>
      </w:r>
      <w:r w:rsidR="006C6EDF">
        <w:rPr>
          <w:szCs w:val="24"/>
          <w:lang w:val="mk-MK"/>
        </w:rPr>
        <w:t>30</w:t>
      </w:r>
      <w:r w:rsidR="00641B2E">
        <w:rPr>
          <w:szCs w:val="24"/>
          <w:lang w:val="mk-MK"/>
        </w:rPr>
        <w:t xml:space="preserve"> </w:t>
      </w:r>
      <w:r w:rsidR="006C6EDF">
        <w:rPr>
          <w:szCs w:val="24"/>
          <w:lang w:val="mk-MK"/>
        </w:rPr>
        <w:t>°, тогаш</w:t>
      </w:r>
      <w:r w:rsidR="00CA3211" w:rsidRPr="00B70534">
        <w:rPr>
          <w:szCs w:val="24"/>
          <w:lang w:val="mk-MK"/>
        </w:rPr>
        <w:t xml:space="preserve"> можноста за ерупција на третиот молар се намалува на 33</w:t>
      </w:r>
      <w:r w:rsidR="006C6EDF">
        <w:rPr>
          <w:szCs w:val="24"/>
          <w:lang w:val="mk-MK"/>
        </w:rPr>
        <w:t xml:space="preserve"> </w:t>
      </w:r>
      <w:r w:rsidR="00CA3211" w:rsidRPr="00B70534">
        <w:rPr>
          <w:szCs w:val="24"/>
          <w:lang w:val="mk-MK"/>
        </w:rPr>
        <w:t xml:space="preserve">%. </w:t>
      </w:r>
    </w:p>
    <w:p w14:paraId="0CFF0E73" w14:textId="4E1FD00C" w:rsidR="0052047B" w:rsidRPr="00B70534" w:rsidRDefault="00F9645F" w:rsidP="0052047B">
      <w:pPr>
        <w:ind w:left="360"/>
        <w:rPr>
          <w:szCs w:val="24"/>
          <w:lang w:val="mk-MK"/>
        </w:rPr>
      </w:pPr>
      <w:r w:rsidRPr="00B70534">
        <w:rPr>
          <w:szCs w:val="24"/>
          <w:lang w:val="mk-MK"/>
        </w:rPr>
        <w:t xml:space="preserve">Друга опција е примена на </w:t>
      </w:r>
      <w:r w:rsidRPr="00B70534">
        <w:rPr>
          <w:szCs w:val="24"/>
        </w:rPr>
        <w:t>Olive-Basford</w:t>
      </w:r>
      <w:r w:rsidR="006C6EDF">
        <w:rPr>
          <w:szCs w:val="24"/>
          <w:lang w:val="mk-MK"/>
        </w:rPr>
        <w:t>-овиот метод</w:t>
      </w:r>
      <w:r w:rsidRPr="00B70534">
        <w:rPr>
          <w:szCs w:val="24"/>
          <w:lang w:val="mk-MK"/>
        </w:rPr>
        <w:t xml:space="preserve"> и методот на </w:t>
      </w:r>
      <w:r w:rsidRPr="00B70534">
        <w:rPr>
          <w:szCs w:val="24"/>
        </w:rPr>
        <w:t>Olmos</w:t>
      </w:r>
      <w:r w:rsidR="006C6EDF">
        <w:rPr>
          <w:szCs w:val="24"/>
          <w:lang w:val="mk-MK"/>
        </w:rPr>
        <w:t xml:space="preserve">. Според </w:t>
      </w:r>
      <w:r w:rsidRPr="00B70534">
        <w:rPr>
          <w:szCs w:val="24"/>
        </w:rPr>
        <w:t>Olive-Basford</w:t>
      </w:r>
      <w:r w:rsidRPr="00B70534">
        <w:rPr>
          <w:szCs w:val="24"/>
          <w:lang w:val="mk-MK"/>
        </w:rPr>
        <w:t>-овиот метод</w:t>
      </w:r>
      <w:r w:rsidR="00EB1CDE" w:rsidRPr="00B70534">
        <w:rPr>
          <w:szCs w:val="24"/>
          <w:lang w:val="mk-MK"/>
        </w:rPr>
        <w:t>, кој подоцна го надоп</w:t>
      </w:r>
      <w:r w:rsidR="00CE6527">
        <w:rPr>
          <w:szCs w:val="24"/>
          <w:lang w:val="mk-MK"/>
        </w:rPr>
        <w:t>о</w:t>
      </w:r>
      <w:r w:rsidR="00EB1CDE" w:rsidRPr="00B70534">
        <w:rPr>
          <w:szCs w:val="24"/>
          <w:lang w:val="mk-MK"/>
        </w:rPr>
        <w:t xml:space="preserve">лнил </w:t>
      </w:r>
      <w:r w:rsidR="00EB1CDE" w:rsidRPr="00B70534">
        <w:rPr>
          <w:szCs w:val="24"/>
        </w:rPr>
        <w:t>Ganss  (</w:t>
      </w:r>
      <w:r w:rsidR="00EB1CDE" w:rsidRPr="00B70534">
        <w:rPr>
          <w:szCs w:val="24"/>
          <w:lang w:val="mk-MK"/>
        </w:rPr>
        <w:t xml:space="preserve">познат и како </w:t>
      </w:r>
      <w:r w:rsidR="00EB1CDE" w:rsidRPr="00B70534">
        <w:rPr>
          <w:szCs w:val="24"/>
        </w:rPr>
        <w:t xml:space="preserve">Ganss </w:t>
      </w:r>
      <w:r w:rsidR="00EB1CDE" w:rsidRPr="00B70534">
        <w:rPr>
          <w:szCs w:val="24"/>
          <w:lang w:val="mk-MK"/>
        </w:rPr>
        <w:t>сооднос</w:t>
      </w:r>
      <w:r w:rsidR="00EB1CDE" w:rsidRPr="00B70534">
        <w:rPr>
          <w:szCs w:val="24"/>
        </w:rPr>
        <w:t>)</w:t>
      </w:r>
      <w:r w:rsidR="00641B2E">
        <w:rPr>
          <w:szCs w:val="24"/>
          <w:lang w:val="mk-MK"/>
        </w:rPr>
        <w:t xml:space="preserve"> се утврдува</w:t>
      </w:r>
      <w:r w:rsidRPr="00B70534">
        <w:rPr>
          <w:szCs w:val="24"/>
          <w:lang w:val="mk-MK"/>
        </w:rPr>
        <w:t xml:space="preserve"> релацијата на просторот и ширината добиен со поделба на расположивиот простор (АВ), со мезиодисталната ширина </w:t>
      </w:r>
      <w:r w:rsidR="00EB1CDE" w:rsidRPr="00B70534">
        <w:rPr>
          <w:szCs w:val="24"/>
          <w:lang w:val="mk-MK"/>
        </w:rPr>
        <w:t>н</w:t>
      </w:r>
      <w:r w:rsidRPr="00B70534">
        <w:rPr>
          <w:szCs w:val="24"/>
          <w:lang w:val="mk-MK"/>
        </w:rPr>
        <w:t xml:space="preserve">а долниот трет молар </w:t>
      </w:r>
      <w:r w:rsidR="006C6EDF">
        <w:rPr>
          <w:szCs w:val="24"/>
        </w:rPr>
        <w:t>(CD)</w:t>
      </w:r>
      <w:r w:rsidRPr="00B70534">
        <w:rPr>
          <w:szCs w:val="24"/>
        </w:rPr>
        <w:t xml:space="preserve"> </w:t>
      </w:r>
      <w:r w:rsidR="006C6EDF">
        <w:rPr>
          <w:szCs w:val="24"/>
          <w:lang w:val="mk-MK"/>
        </w:rPr>
        <w:t>(С</w:t>
      </w:r>
      <w:r w:rsidRPr="00B70534">
        <w:rPr>
          <w:szCs w:val="24"/>
          <w:lang w:val="mk-MK"/>
        </w:rPr>
        <w:t>л.</w:t>
      </w:r>
      <w:r w:rsidR="006C6EDF">
        <w:rPr>
          <w:szCs w:val="24"/>
          <w:lang w:val="mk-MK"/>
        </w:rPr>
        <w:t xml:space="preserve"> </w:t>
      </w:r>
      <w:r w:rsidR="0060215E">
        <w:rPr>
          <w:szCs w:val="24"/>
          <w:lang w:val="mk-MK"/>
        </w:rPr>
        <w:t>7</w:t>
      </w:r>
      <w:r w:rsidRPr="00B70534">
        <w:rPr>
          <w:szCs w:val="24"/>
          <w:lang w:val="mk-MK"/>
        </w:rPr>
        <w:t>)</w:t>
      </w:r>
      <w:r w:rsidR="006C6EDF">
        <w:rPr>
          <w:szCs w:val="24"/>
          <w:lang w:val="mk-MK"/>
        </w:rPr>
        <w:t>.</w:t>
      </w:r>
    </w:p>
    <w:p w14:paraId="291D854A" w14:textId="401B0BBB" w:rsidR="00F9645F" w:rsidRPr="00B70534" w:rsidRDefault="00F9645F" w:rsidP="0052047B">
      <w:pPr>
        <w:ind w:left="360"/>
        <w:rPr>
          <w:szCs w:val="24"/>
        </w:rPr>
      </w:pPr>
      <w:r w:rsidRPr="00B70534">
        <w:rPr>
          <w:noProof/>
          <w:lang w:val="mk-MK"/>
        </w:rPr>
        <w:t xml:space="preserve">                                     </w:t>
      </w:r>
      <w:r w:rsidRPr="00B70534">
        <w:rPr>
          <w:noProof/>
        </w:rPr>
        <w:drawing>
          <wp:inline distT="0" distB="0" distL="0" distR="0" wp14:anchorId="0567FB36" wp14:editId="5DC7077B">
            <wp:extent cx="2833899" cy="2134235"/>
            <wp:effectExtent l="0" t="0" r="5080" b="0"/>
            <wp:docPr id="556125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5903" cy="2143276"/>
                    </a:xfrm>
                    <a:prstGeom prst="rect">
                      <a:avLst/>
                    </a:prstGeom>
                    <a:noFill/>
                    <a:ln>
                      <a:noFill/>
                    </a:ln>
                  </pic:spPr>
                </pic:pic>
              </a:graphicData>
            </a:graphic>
          </wp:inline>
        </w:drawing>
      </w:r>
    </w:p>
    <w:p w14:paraId="1FA4E27E" w14:textId="362326CF" w:rsidR="00F9645F" w:rsidRPr="006C6EDF" w:rsidRDefault="00F9645F" w:rsidP="00867860">
      <w:pPr>
        <w:spacing w:line="240" w:lineRule="auto"/>
        <w:ind w:left="360"/>
        <w:jc w:val="center"/>
        <w:rPr>
          <w:szCs w:val="24"/>
          <w:lang w:val="mk-MK"/>
        </w:rPr>
      </w:pPr>
      <w:r w:rsidRPr="00B70534">
        <w:rPr>
          <w:szCs w:val="24"/>
          <w:lang w:val="mk-MK"/>
        </w:rPr>
        <w:t xml:space="preserve">Слика </w:t>
      </w:r>
      <w:r w:rsidR="006B60C8">
        <w:rPr>
          <w:szCs w:val="24"/>
          <w:lang w:val="mk-MK"/>
        </w:rPr>
        <w:t>7</w:t>
      </w:r>
      <w:r w:rsidRPr="00B70534">
        <w:rPr>
          <w:szCs w:val="24"/>
          <w:lang w:val="mk-MK"/>
        </w:rPr>
        <w:t xml:space="preserve">. </w:t>
      </w:r>
      <w:r w:rsidR="006C6EDF">
        <w:rPr>
          <w:szCs w:val="24"/>
        </w:rPr>
        <w:t>Olive-</w:t>
      </w:r>
      <w:r w:rsidRPr="00B70534">
        <w:rPr>
          <w:szCs w:val="24"/>
        </w:rPr>
        <w:t>Basford</w:t>
      </w:r>
      <w:r w:rsidR="006C6EDF">
        <w:rPr>
          <w:szCs w:val="24"/>
          <w:lang w:val="mk-MK"/>
        </w:rPr>
        <w:t>-ов</w:t>
      </w:r>
      <w:r w:rsidRPr="00B70534">
        <w:rPr>
          <w:szCs w:val="24"/>
        </w:rPr>
        <w:t xml:space="preserve"> </w:t>
      </w:r>
      <w:r w:rsidR="006C6EDF">
        <w:rPr>
          <w:szCs w:val="24"/>
          <w:lang w:val="mk-MK"/>
        </w:rPr>
        <w:t>метод за процена од</w:t>
      </w:r>
      <w:r w:rsidRPr="00B70534">
        <w:rPr>
          <w:szCs w:val="24"/>
          <w:lang w:val="mk-MK"/>
        </w:rPr>
        <w:t xml:space="preserve"> </w:t>
      </w:r>
      <w:r w:rsidR="00867860">
        <w:rPr>
          <w:szCs w:val="24"/>
          <w:lang w:val="mk-MK"/>
        </w:rPr>
        <w:t xml:space="preserve">                                                  </w:t>
      </w:r>
      <w:r w:rsidRPr="00B70534">
        <w:rPr>
          <w:szCs w:val="24"/>
          <w:lang w:val="mk-MK"/>
        </w:rPr>
        <w:t>импакција на трет молар</w:t>
      </w:r>
      <w:r w:rsidR="006B60C8">
        <w:rPr>
          <w:szCs w:val="24"/>
          <w:lang w:val="mk-MK"/>
        </w:rPr>
        <w:t xml:space="preserve"> – </w:t>
      </w:r>
      <w:r w:rsidR="006B60C8">
        <w:rPr>
          <w:szCs w:val="24"/>
        </w:rPr>
        <w:t>Ganss ratio</w:t>
      </w:r>
      <w:r w:rsidR="006C6EDF">
        <w:rPr>
          <w:szCs w:val="24"/>
          <w:lang w:val="mk-MK"/>
        </w:rPr>
        <w:t>.</w:t>
      </w:r>
    </w:p>
    <w:p w14:paraId="53AF780A" w14:textId="324221C5" w:rsidR="00F9645F" w:rsidRPr="00B70534" w:rsidRDefault="00F9645F" w:rsidP="0052047B">
      <w:pPr>
        <w:ind w:left="360"/>
        <w:rPr>
          <w:szCs w:val="24"/>
          <w:lang w:val="mk-MK"/>
        </w:rPr>
      </w:pPr>
      <w:r w:rsidRPr="00B70534">
        <w:rPr>
          <w:szCs w:val="24"/>
          <w:lang w:val="mk-MK"/>
        </w:rPr>
        <w:t xml:space="preserve">Точката A е точка на оклузалната рамнина нормално над најдисталната точка на </w:t>
      </w:r>
      <w:r w:rsidR="008E7699" w:rsidRPr="00B70534">
        <w:rPr>
          <w:szCs w:val="24"/>
          <w:lang w:val="mk-MK"/>
        </w:rPr>
        <w:t>коронката</w:t>
      </w:r>
      <w:r w:rsidRPr="00B70534">
        <w:rPr>
          <w:szCs w:val="24"/>
          <w:lang w:val="mk-MK"/>
        </w:rPr>
        <w:t xml:space="preserve"> на долниот втор молар. B е пресекот на долната оклузална рамнина и предн</w:t>
      </w:r>
      <w:r w:rsidR="00FE6273" w:rsidRPr="00B70534">
        <w:rPr>
          <w:szCs w:val="24"/>
          <w:lang w:val="mk-MK"/>
        </w:rPr>
        <w:t>иот раб</w:t>
      </w:r>
      <w:r w:rsidRPr="00B70534">
        <w:rPr>
          <w:szCs w:val="24"/>
          <w:lang w:val="mk-MK"/>
        </w:rPr>
        <w:t xml:space="preserve"> на мандибуларниот рамус. C и D ја означуваат максималната мезиодистална ширина на долниот трет молар. </w:t>
      </w:r>
      <w:r w:rsidR="008E7699" w:rsidRPr="00B70534">
        <w:rPr>
          <w:szCs w:val="24"/>
          <w:lang w:val="mk-MK"/>
        </w:rPr>
        <w:t>Се</w:t>
      </w:r>
      <w:r w:rsidRPr="00B70534">
        <w:rPr>
          <w:szCs w:val="24"/>
          <w:lang w:val="mk-MK"/>
        </w:rPr>
        <w:t xml:space="preserve"> пресмет</w:t>
      </w:r>
      <w:r w:rsidR="008E7699" w:rsidRPr="00B70534">
        <w:rPr>
          <w:szCs w:val="24"/>
          <w:lang w:val="mk-MK"/>
        </w:rPr>
        <w:t>ува</w:t>
      </w:r>
      <w:r w:rsidR="006C6EDF">
        <w:rPr>
          <w:szCs w:val="24"/>
          <w:lang w:val="mk-MK"/>
        </w:rPr>
        <w:t xml:space="preserve"> располож</w:t>
      </w:r>
      <w:r w:rsidRPr="00B70534">
        <w:rPr>
          <w:szCs w:val="24"/>
          <w:lang w:val="mk-MK"/>
        </w:rPr>
        <w:t>ивиот простор A</w:t>
      </w:r>
      <w:r w:rsidR="00FE6273" w:rsidRPr="00B70534">
        <w:rPr>
          <w:szCs w:val="24"/>
          <w:lang w:val="mk-MK"/>
        </w:rPr>
        <w:t>-</w:t>
      </w:r>
      <w:r w:rsidRPr="00B70534">
        <w:rPr>
          <w:szCs w:val="24"/>
          <w:lang w:val="mk-MK"/>
        </w:rPr>
        <w:t>B, мезиодисталната ширина на долниот трет молар C</w:t>
      </w:r>
      <w:r w:rsidR="00FE6273" w:rsidRPr="00B70534">
        <w:rPr>
          <w:szCs w:val="24"/>
          <w:lang w:val="mk-MK"/>
        </w:rPr>
        <w:t>-</w:t>
      </w:r>
      <w:r w:rsidRPr="00B70534">
        <w:rPr>
          <w:szCs w:val="24"/>
          <w:lang w:val="mk-MK"/>
        </w:rPr>
        <w:t>D и односот простор-ширина (AB/CD)</w:t>
      </w:r>
      <w:r w:rsidR="006C6EDF">
        <w:rPr>
          <w:szCs w:val="24"/>
          <w:lang w:val="mk-MK"/>
        </w:rPr>
        <w:t>, при</w:t>
      </w:r>
      <w:r w:rsidR="008E7699" w:rsidRPr="00B70534">
        <w:rPr>
          <w:szCs w:val="24"/>
          <w:lang w:val="mk-MK"/>
        </w:rPr>
        <w:t>што</w:t>
      </w:r>
      <w:r w:rsidRPr="00B70534">
        <w:rPr>
          <w:szCs w:val="24"/>
          <w:lang w:val="mk-MK"/>
        </w:rPr>
        <w:t xml:space="preserve"> за однос AB/CD≥1 </w:t>
      </w:r>
      <w:r w:rsidR="00CE6527">
        <w:rPr>
          <w:szCs w:val="24"/>
          <w:lang w:val="mk-MK"/>
        </w:rPr>
        <w:t xml:space="preserve">се смета дека </w:t>
      </w:r>
      <w:r w:rsidR="008E7699" w:rsidRPr="00B70534">
        <w:rPr>
          <w:szCs w:val="24"/>
          <w:lang w:val="mk-MK"/>
        </w:rPr>
        <w:t xml:space="preserve">е </w:t>
      </w:r>
      <w:r w:rsidRPr="00B70534">
        <w:rPr>
          <w:szCs w:val="24"/>
          <w:lang w:val="mk-MK"/>
        </w:rPr>
        <w:t xml:space="preserve">идеален однос за ерупција; </w:t>
      </w:r>
      <w:r w:rsidR="00CE6527">
        <w:rPr>
          <w:szCs w:val="24"/>
          <w:lang w:val="mk-MK"/>
        </w:rPr>
        <w:t xml:space="preserve">релацијата </w:t>
      </w:r>
      <w:r w:rsidR="006C6EDF">
        <w:rPr>
          <w:szCs w:val="24"/>
          <w:lang w:val="mk-MK"/>
        </w:rPr>
        <w:t>AB/CD=0,75</w:t>
      </w:r>
      <w:r w:rsidR="008E7699" w:rsidRPr="00B70534">
        <w:rPr>
          <w:szCs w:val="24"/>
          <w:lang w:val="mk-MK"/>
        </w:rPr>
        <w:t xml:space="preserve"> е </w:t>
      </w:r>
      <w:r w:rsidRPr="00B70534">
        <w:rPr>
          <w:szCs w:val="24"/>
          <w:lang w:val="mk-MK"/>
        </w:rPr>
        <w:t xml:space="preserve">прифатлив однос за ерупција и AB/CD&lt;0,75 </w:t>
      </w:r>
      <w:r w:rsidR="00641B2E">
        <w:rPr>
          <w:szCs w:val="24"/>
          <w:lang w:val="mk-MK"/>
        </w:rPr>
        <w:t xml:space="preserve"> </w:t>
      </w:r>
      <w:r w:rsidR="00CE6527">
        <w:rPr>
          <w:szCs w:val="24"/>
          <w:lang w:val="mk-MK"/>
        </w:rPr>
        <w:t>е</w:t>
      </w:r>
      <w:r w:rsidR="006C6EDF">
        <w:rPr>
          <w:szCs w:val="24"/>
          <w:lang w:val="mk-MK"/>
        </w:rPr>
        <w:t xml:space="preserve"> </w:t>
      </w:r>
      <w:r w:rsidR="00CE6527">
        <w:rPr>
          <w:szCs w:val="24"/>
          <w:lang w:val="mk-MK"/>
        </w:rPr>
        <w:t xml:space="preserve">показател на </w:t>
      </w:r>
      <w:r w:rsidRPr="00B70534">
        <w:rPr>
          <w:szCs w:val="24"/>
          <w:lang w:val="mk-MK"/>
        </w:rPr>
        <w:t>веројатна дентална импакција.</w:t>
      </w:r>
    </w:p>
    <w:p w14:paraId="1D20A2A1" w14:textId="229D8CC0" w:rsidR="00CA3211" w:rsidRPr="00B70534" w:rsidRDefault="00CA3211" w:rsidP="00641B2E">
      <w:pPr>
        <w:ind w:left="360" w:firstLine="720"/>
        <w:rPr>
          <w:szCs w:val="24"/>
          <w:lang w:val="mk-MK"/>
        </w:rPr>
      </w:pPr>
      <w:r w:rsidRPr="00B70534">
        <w:rPr>
          <w:szCs w:val="24"/>
          <w:lang w:val="mk-MK"/>
        </w:rPr>
        <w:t xml:space="preserve">Мерења на големината на ретромоларниот простор правел и </w:t>
      </w:r>
      <w:r w:rsidRPr="00B70534">
        <w:rPr>
          <w:szCs w:val="24"/>
        </w:rPr>
        <w:t xml:space="preserve">Venta </w:t>
      </w:r>
      <w:r w:rsidR="006C6EDF">
        <w:rPr>
          <w:szCs w:val="24"/>
          <w:lang w:val="mk-MK"/>
        </w:rPr>
        <w:t>со сор., кои го одредувале</w:t>
      </w:r>
      <w:r w:rsidRPr="00B70534">
        <w:rPr>
          <w:szCs w:val="24"/>
          <w:lang w:val="mk-MK"/>
        </w:rPr>
        <w:t xml:space="preserve"> растојанието во ниво на оклузалната рамнина од </w:t>
      </w:r>
      <w:r w:rsidRPr="00B70534">
        <w:rPr>
          <w:szCs w:val="24"/>
          <w:lang w:val="mk-MK"/>
        </w:rPr>
        <w:lastRenderedPageBreak/>
        <w:t>дистална</w:t>
      </w:r>
      <w:r w:rsidR="006C6EDF">
        <w:rPr>
          <w:szCs w:val="24"/>
          <w:lang w:val="mk-MK"/>
        </w:rPr>
        <w:t>та</w:t>
      </w:r>
      <w:r w:rsidRPr="00B70534">
        <w:rPr>
          <w:szCs w:val="24"/>
          <w:lang w:val="mk-MK"/>
        </w:rPr>
        <w:t xml:space="preserve"> точка на вториот молар до </w:t>
      </w:r>
      <w:r w:rsidR="00D16334" w:rsidRPr="00B70534">
        <w:rPr>
          <w:szCs w:val="24"/>
          <w:lang w:val="mk-MK"/>
        </w:rPr>
        <w:t>предниот раб на рамусот. При тоа ако ова растојание е ≤ 9,5</w:t>
      </w:r>
      <w:r w:rsidR="00D16334" w:rsidRPr="00B70534">
        <w:rPr>
          <w:szCs w:val="24"/>
        </w:rPr>
        <w:t xml:space="preserve"> mm </w:t>
      </w:r>
      <w:r w:rsidR="00D16334" w:rsidRPr="00B70534">
        <w:rPr>
          <w:szCs w:val="24"/>
          <w:lang w:val="mk-MK"/>
        </w:rPr>
        <w:t>- импакцијата е 100</w:t>
      </w:r>
      <w:r w:rsidR="006C6EDF">
        <w:rPr>
          <w:szCs w:val="24"/>
          <w:lang w:val="mk-MK"/>
        </w:rPr>
        <w:t xml:space="preserve"> </w:t>
      </w:r>
      <w:r w:rsidR="00D16334" w:rsidRPr="00B70534">
        <w:rPr>
          <w:szCs w:val="24"/>
          <w:lang w:val="mk-MK"/>
        </w:rPr>
        <w:t xml:space="preserve">%, ако е </w:t>
      </w:r>
      <w:r w:rsidR="00D16334" w:rsidRPr="00B70534">
        <w:rPr>
          <w:szCs w:val="24"/>
        </w:rPr>
        <w:t xml:space="preserve">&lt; 14,5 mm, </w:t>
      </w:r>
      <w:r w:rsidR="00D16334" w:rsidRPr="00B70534">
        <w:rPr>
          <w:szCs w:val="24"/>
          <w:lang w:val="mk-MK"/>
        </w:rPr>
        <w:t>веројатноста за импакција е 72</w:t>
      </w:r>
      <w:r w:rsidR="006C6EDF">
        <w:rPr>
          <w:szCs w:val="24"/>
          <w:lang w:val="mk-MK"/>
        </w:rPr>
        <w:t xml:space="preserve"> </w:t>
      </w:r>
      <w:r w:rsidR="00D16334" w:rsidRPr="00B70534">
        <w:rPr>
          <w:szCs w:val="24"/>
          <w:lang w:val="mk-MK"/>
        </w:rPr>
        <w:t xml:space="preserve">%, но доколку ова растојание е ≥ </w:t>
      </w:r>
      <w:r w:rsidR="00D16334" w:rsidRPr="00B70534">
        <w:rPr>
          <w:szCs w:val="24"/>
        </w:rPr>
        <w:t xml:space="preserve">16,5 mm </w:t>
      </w:r>
      <w:r w:rsidR="00D16334" w:rsidRPr="00B70534">
        <w:rPr>
          <w:szCs w:val="24"/>
          <w:lang w:val="mk-MK"/>
        </w:rPr>
        <w:t>– тогаш можноста за ерупција на третиот молар е 100</w:t>
      </w:r>
      <w:r w:rsidR="006C6EDF">
        <w:rPr>
          <w:szCs w:val="24"/>
          <w:lang w:val="mk-MK"/>
        </w:rPr>
        <w:t xml:space="preserve"> </w:t>
      </w:r>
      <w:r w:rsidR="00D16334" w:rsidRPr="00B70534">
        <w:rPr>
          <w:szCs w:val="24"/>
          <w:lang w:val="mk-MK"/>
        </w:rPr>
        <w:t xml:space="preserve">%. </w:t>
      </w:r>
    </w:p>
    <w:p w14:paraId="1940FC12" w14:textId="26D3D471" w:rsidR="00F9645F" w:rsidRPr="00B70534" w:rsidRDefault="00E375AB" w:rsidP="00641B2E">
      <w:pPr>
        <w:tabs>
          <w:tab w:val="left" w:pos="720"/>
        </w:tabs>
        <w:ind w:left="360"/>
        <w:rPr>
          <w:szCs w:val="24"/>
          <w:lang w:val="mk-MK"/>
        </w:rPr>
      </w:pPr>
      <w:r w:rsidRPr="00B70534">
        <w:rPr>
          <w:szCs w:val="24"/>
          <w:lang w:val="mk-MK"/>
        </w:rPr>
        <w:t xml:space="preserve">       </w:t>
      </w:r>
      <w:r w:rsidR="006C6EDF">
        <w:rPr>
          <w:szCs w:val="24"/>
          <w:lang w:val="mk-MK"/>
        </w:rPr>
        <w:t xml:space="preserve">     </w:t>
      </w:r>
      <w:r w:rsidRPr="00B70534">
        <w:rPr>
          <w:szCs w:val="24"/>
          <w:lang w:val="mk-MK"/>
        </w:rPr>
        <w:t>Методот на Олмос</w:t>
      </w:r>
      <w:r w:rsidR="00952E15">
        <w:rPr>
          <w:szCs w:val="24"/>
          <w:vertAlign w:val="superscript"/>
        </w:rPr>
        <w:t>93</w:t>
      </w:r>
      <w:r w:rsidRPr="00B70534">
        <w:rPr>
          <w:szCs w:val="24"/>
          <w:lang w:val="mk-MK"/>
        </w:rPr>
        <w:t xml:space="preserve"> ја проценува инклинацијата на аголот на третиот молар на долната вилица формиран од тангентата на оклузалната површина на мандибуларниот трет молар и тангентата на оклузалните површини на долниот прв молар, првиот и вториот премолар; или долниот прв молар и долниот прв и втор молар и првиот и втор</w:t>
      </w:r>
      <w:r w:rsidR="006C6EDF">
        <w:rPr>
          <w:szCs w:val="24"/>
          <w:lang w:val="mk-MK"/>
        </w:rPr>
        <w:t>иот мандибуларен млечен молар (С</w:t>
      </w:r>
      <w:r w:rsidRPr="00B70534">
        <w:rPr>
          <w:szCs w:val="24"/>
          <w:lang w:val="mk-MK"/>
        </w:rPr>
        <w:t xml:space="preserve">л. </w:t>
      </w:r>
      <w:r w:rsidR="0060215E">
        <w:rPr>
          <w:szCs w:val="24"/>
          <w:lang w:val="mk-MK"/>
        </w:rPr>
        <w:t>8</w:t>
      </w:r>
      <w:r w:rsidRPr="00B70534">
        <w:rPr>
          <w:szCs w:val="24"/>
          <w:lang w:val="mk-MK"/>
        </w:rPr>
        <w:t xml:space="preserve">). </w:t>
      </w:r>
      <w:r w:rsidR="00867860">
        <w:rPr>
          <w:szCs w:val="24"/>
          <w:lang w:val="mk-MK"/>
        </w:rPr>
        <w:t>О</w:t>
      </w:r>
      <w:r w:rsidRPr="00B70534">
        <w:rPr>
          <w:szCs w:val="24"/>
          <w:lang w:val="mk-MK"/>
        </w:rPr>
        <w:t xml:space="preserve">вој метод </w:t>
      </w:r>
      <w:r w:rsidR="00867860">
        <w:rPr>
          <w:szCs w:val="24"/>
          <w:lang w:val="mk-MK"/>
        </w:rPr>
        <w:t xml:space="preserve">ја прикажува </w:t>
      </w:r>
      <w:r w:rsidR="00FE6273" w:rsidRPr="00B70534">
        <w:rPr>
          <w:szCs w:val="24"/>
          <w:lang w:val="mk-MK"/>
        </w:rPr>
        <w:t>големината на аголот</w:t>
      </w:r>
      <w:r w:rsidRPr="00B70534">
        <w:rPr>
          <w:szCs w:val="24"/>
          <w:lang w:val="mk-MK"/>
        </w:rPr>
        <w:t xml:space="preserve"> </w:t>
      </w:r>
      <w:r w:rsidR="00867860">
        <w:rPr>
          <w:szCs w:val="24"/>
          <w:lang w:val="mk-MK"/>
        </w:rPr>
        <w:t>како</w:t>
      </w:r>
      <w:r w:rsidR="00FE6273" w:rsidRPr="00B70534">
        <w:rPr>
          <w:szCs w:val="24"/>
          <w:lang w:val="mk-MK"/>
        </w:rPr>
        <w:t xml:space="preserve"> индикатор за позицијат</w:t>
      </w:r>
      <w:r w:rsidR="006C6EDF">
        <w:rPr>
          <w:szCs w:val="24"/>
          <w:lang w:val="mk-MK"/>
        </w:rPr>
        <w:t>а на третиот мандибуларен молар</w:t>
      </w:r>
      <w:r w:rsidR="00FE6273" w:rsidRPr="00B70534">
        <w:rPr>
          <w:szCs w:val="24"/>
          <w:lang w:val="mk-MK"/>
        </w:rPr>
        <w:t xml:space="preserve">: </w:t>
      </w:r>
      <w:r w:rsidRPr="00B70534">
        <w:rPr>
          <w:szCs w:val="24"/>
          <w:lang w:val="mk-MK"/>
        </w:rPr>
        <w:t>ако аголот е помал или еднаков на 32</w:t>
      </w:r>
      <w:r w:rsidR="006C6EDF">
        <w:rPr>
          <w:szCs w:val="24"/>
          <w:lang w:val="mk-MK"/>
        </w:rPr>
        <w:t xml:space="preserve"> </w:t>
      </w:r>
      <w:r w:rsidRPr="00B70534">
        <w:rPr>
          <w:szCs w:val="24"/>
          <w:lang w:val="mk-MK"/>
        </w:rPr>
        <w:t>°,</w:t>
      </w:r>
      <w:r w:rsidR="006C6EDF">
        <w:rPr>
          <w:szCs w:val="24"/>
          <w:lang w:val="mk-MK"/>
        </w:rPr>
        <w:t xml:space="preserve"> тогаш </w:t>
      </w:r>
      <w:r w:rsidR="00867860">
        <w:rPr>
          <w:szCs w:val="24"/>
          <w:lang w:val="mk-MK"/>
        </w:rPr>
        <w:t xml:space="preserve">е можна </w:t>
      </w:r>
      <w:r w:rsidRPr="00B70534">
        <w:rPr>
          <w:szCs w:val="24"/>
          <w:lang w:val="mk-MK"/>
        </w:rPr>
        <w:t>еру</w:t>
      </w:r>
      <w:r w:rsidR="00867860">
        <w:rPr>
          <w:szCs w:val="24"/>
          <w:lang w:val="mk-MK"/>
        </w:rPr>
        <w:t>пцијата на третиот молар</w:t>
      </w:r>
      <w:r w:rsidRPr="00B70534">
        <w:rPr>
          <w:szCs w:val="24"/>
          <w:lang w:val="mk-MK"/>
        </w:rPr>
        <w:t>, но ако аголот е поголем од 32</w:t>
      </w:r>
      <w:r w:rsidR="006C6EDF">
        <w:rPr>
          <w:szCs w:val="24"/>
          <w:lang w:val="mk-MK"/>
        </w:rPr>
        <w:t xml:space="preserve"> </w:t>
      </w:r>
      <w:r w:rsidRPr="00B70534">
        <w:rPr>
          <w:szCs w:val="24"/>
          <w:lang w:val="mk-MK"/>
        </w:rPr>
        <w:t>°,</w:t>
      </w:r>
      <w:r w:rsidR="006C6EDF">
        <w:rPr>
          <w:szCs w:val="24"/>
          <w:lang w:val="mk-MK"/>
        </w:rPr>
        <w:t xml:space="preserve"> тогаш</w:t>
      </w:r>
      <w:r w:rsidRPr="00B70534">
        <w:rPr>
          <w:szCs w:val="24"/>
          <w:lang w:val="mk-MK"/>
        </w:rPr>
        <w:t xml:space="preserve"> </w:t>
      </w:r>
      <w:r w:rsidR="00867860">
        <w:rPr>
          <w:szCs w:val="24"/>
          <w:lang w:val="mk-MK"/>
        </w:rPr>
        <w:t>постои можност</w:t>
      </w:r>
      <w:r w:rsidR="00F974A3">
        <w:rPr>
          <w:szCs w:val="24"/>
          <w:lang w:val="mk-MK"/>
        </w:rPr>
        <w:t xml:space="preserve"> </w:t>
      </w:r>
      <w:r w:rsidR="00867860">
        <w:rPr>
          <w:szCs w:val="24"/>
          <w:lang w:val="mk-MK"/>
        </w:rPr>
        <w:t xml:space="preserve">од импакција на </w:t>
      </w:r>
      <w:r w:rsidRPr="00B70534">
        <w:rPr>
          <w:szCs w:val="24"/>
          <w:lang w:val="mk-MK"/>
        </w:rPr>
        <w:t>д</w:t>
      </w:r>
      <w:r w:rsidR="00F974A3">
        <w:rPr>
          <w:szCs w:val="24"/>
          <w:lang w:val="mk-MK"/>
        </w:rPr>
        <w:t>олниот трет молар</w:t>
      </w:r>
      <w:r w:rsidRPr="00B70534">
        <w:rPr>
          <w:szCs w:val="24"/>
          <w:lang w:val="mk-MK"/>
        </w:rPr>
        <w:t>.</w:t>
      </w:r>
    </w:p>
    <w:p w14:paraId="0F78BFFA" w14:textId="77777777" w:rsidR="00F9645F" w:rsidRPr="00B70534" w:rsidRDefault="00F9645F" w:rsidP="0052047B">
      <w:pPr>
        <w:ind w:left="360"/>
        <w:rPr>
          <w:szCs w:val="24"/>
          <w:lang w:val="mk-MK"/>
        </w:rPr>
      </w:pPr>
    </w:p>
    <w:p w14:paraId="3972B8E3" w14:textId="706B8304" w:rsidR="00F9645F" w:rsidRPr="00B70534" w:rsidRDefault="00F9645F" w:rsidP="0052047B">
      <w:pPr>
        <w:ind w:left="360"/>
        <w:rPr>
          <w:noProof/>
          <w:lang w:val="mk-MK"/>
        </w:rPr>
      </w:pPr>
      <w:r w:rsidRPr="00B70534">
        <w:rPr>
          <w:noProof/>
          <w:lang w:val="mk-MK"/>
        </w:rPr>
        <w:t xml:space="preserve">                          </w:t>
      </w:r>
      <w:r w:rsidRPr="00B70534">
        <w:rPr>
          <w:noProof/>
        </w:rPr>
        <w:drawing>
          <wp:inline distT="0" distB="0" distL="0" distR="0" wp14:anchorId="6878E29E" wp14:editId="68C6F904">
            <wp:extent cx="3497317" cy="2684934"/>
            <wp:effectExtent l="0" t="0" r="8255" b="1270"/>
            <wp:docPr id="434321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204" cy="2694828"/>
                    </a:xfrm>
                    <a:prstGeom prst="rect">
                      <a:avLst/>
                    </a:prstGeom>
                    <a:noFill/>
                    <a:ln>
                      <a:noFill/>
                    </a:ln>
                  </pic:spPr>
                </pic:pic>
              </a:graphicData>
            </a:graphic>
          </wp:inline>
        </w:drawing>
      </w:r>
    </w:p>
    <w:p w14:paraId="53919E80" w14:textId="77777777" w:rsidR="00F9645F" w:rsidRPr="00B70534" w:rsidRDefault="00F9645F" w:rsidP="0052047B">
      <w:pPr>
        <w:ind w:left="360"/>
        <w:rPr>
          <w:noProof/>
          <w:lang w:val="mk-MK"/>
        </w:rPr>
      </w:pPr>
    </w:p>
    <w:p w14:paraId="1852E05B" w14:textId="280E5123" w:rsidR="00D32A14" w:rsidRPr="00B70534" w:rsidRDefault="00F9645F" w:rsidP="00F974A3">
      <w:pPr>
        <w:ind w:left="360"/>
        <w:jc w:val="center"/>
        <w:rPr>
          <w:noProof/>
          <w:lang w:val="mk-MK"/>
        </w:rPr>
      </w:pPr>
      <w:r w:rsidRPr="00B70534">
        <w:rPr>
          <w:noProof/>
          <w:lang w:val="mk-MK"/>
        </w:rPr>
        <w:t xml:space="preserve">Слика </w:t>
      </w:r>
      <w:r w:rsidR="0060215E">
        <w:rPr>
          <w:noProof/>
          <w:lang w:val="mk-MK"/>
        </w:rPr>
        <w:t>8</w:t>
      </w:r>
      <w:r w:rsidRPr="00B70534">
        <w:rPr>
          <w:noProof/>
          <w:lang w:val="mk-MK"/>
        </w:rPr>
        <w:t xml:space="preserve">. Метод на </w:t>
      </w:r>
      <w:r w:rsidRPr="00B70534">
        <w:rPr>
          <w:noProof/>
        </w:rPr>
        <w:t xml:space="preserve">Olmos </w:t>
      </w:r>
      <w:r w:rsidRPr="00B70534">
        <w:rPr>
          <w:noProof/>
          <w:lang w:val="mk-MK"/>
        </w:rPr>
        <w:t>за процена на третиот молар</w:t>
      </w:r>
      <w:r w:rsidR="00F974A3">
        <w:rPr>
          <w:noProof/>
          <w:lang w:val="mk-MK"/>
        </w:rPr>
        <w:t>.</w:t>
      </w:r>
    </w:p>
    <w:p w14:paraId="418984B5" w14:textId="29B47DD4" w:rsidR="00D16334" w:rsidRPr="00B70534" w:rsidRDefault="00D16334" w:rsidP="00E0684D">
      <w:pPr>
        <w:ind w:left="360"/>
        <w:rPr>
          <w:noProof/>
        </w:rPr>
      </w:pPr>
      <w:r w:rsidRPr="00B70534">
        <w:rPr>
          <w:noProof/>
        </w:rPr>
        <w:t>Ricketts</w:t>
      </w:r>
      <w:r w:rsidR="00CE6527">
        <w:rPr>
          <w:noProof/>
          <w:lang w:val="mk-MK"/>
        </w:rPr>
        <w:t xml:space="preserve">-овиот </w:t>
      </w:r>
      <w:r w:rsidRPr="00B70534">
        <w:rPr>
          <w:noProof/>
          <w:lang w:val="mk-MK"/>
        </w:rPr>
        <w:t>метод на предвидување</w:t>
      </w:r>
      <w:r w:rsidR="00CE6527">
        <w:rPr>
          <w:noProof/>
          <w:lang w:val="mk-MK"/>
        </w:rPr>
        <w:t xml:space="preserve"> на позицијата на третиот молар</w:t>
      </w:r>
      <w:r w:rsidRPr="00B70534">
        <w:rPr>
          <w:noProof/>
          <w:lang w:val="mk-MK"/>
        </w:rPr>
        <w:t xml:space="preserve"> се состои во одредување на позицијата на точката </w:t>
      </w:r>
      <w:r w:rsidRPr="00B70534">
        <w:rPr>
          <w:noProof/>
        </w:rPr>
        <w:t xml:space="preserve">Xi </w:t>
      </w:r>
      <w:r w:rsidRPr="00B70534">
        <w:rPr>
          <w:noProof/>
          <w:lang w:val="mk-MK"/>
        </w:rPr>
        <w:t>на профилен кефалограм и процена на нејзината оддалеченост од дисталната површина на првиот молар во висина на оклуз</w:t>
      </w:r>
      <w:r w:rsidR="00F974A3">
        <w:rPr>
          <w:noProof/>
          <w:lang w:val="mk-MK"/>
        </w:rPr>
        <w:t>ал</w:t>
      </w:r>
      <w:r w:rsidRPr="00B70534">
        <w:rPr>
          <w:noProof/>
          <w:lang w:val="mk-MK"/>
        </w:rPr>
        <w:t xml:space="preserve">ната рамнина. Ако растојанието од точката </w:t>
      </w:r>
      <w:r w:rsidRPr="00B70534">
        <w:rPr>
          <w:noProof/>
        </w:rPr>
        <w:t xml:space="preserve">Xi </w:t>
      </w:r>
      <w:r w:rsidRPr="00B70534">
        <w:rPr>
          <w:noProof/>
          <w:lang w:val="mk-MK"/>
        </w:rPr>
        <w:t>до првиот молар е 30</w:t>
      </w:r>
      <w:r w:rsidR="005C1121">
        <w:rPr>
          <w:noProof/>
          <w:lang w:val="mk-MK"/>
        </w:rPr>
        <w:t xml:space="preserve"> </w:t>
      </w:r>
      <w:r w:rsidRPr="00B70534">
        <w:rPr>
          <w:noProof/>
        </w:rPr>
        <w:t xml:space="preserve">mm </w:t>
      </w:r>
      <w:r w:rsidRPr="00B70534">
        <w:rPr>
          <w:noProof/>
          <w:lang w:val="mk-MK"/>
        </w:rPr>
        <w:t>или повеќе</w:t>
      </w:r>
      <w:r w:rsidR="00F974A3">
        <w:rPr>
          <w:noProof/>
          <w:lang w:val="mk-MK"/>
        </w:rPr>
        <w:t xml:space="preserve"> </w:t>
      </w:r>
      <w:r w:rsidR="00213BCB" w:rsidRPr="00B70534">
        <w:rPr>
          <w:noProof/>
          <w:lang w:val="mk-MK"/>
        </w:rPr>
        <w:t xml:space="preserve">- постои простор за сместување на третиот молар; </w:t>
      </w:r>
      <w:r w:rsidR="00CE6527">
        <w:rPr>
          <w:noProof/>
          <w:lang w:val="mk-MK"/>
        </w:rPr>
        <w:t xml:space="preserve">но </w:t>
      </w:r>
      <w:r w:rsidR="00F974A3">
        <w:rPr>
          <w:noProof/>
          <w:lang w:val="mk-MK"/>
        </w:rPr>
        <w:t>ако тоа растојание е</w:t>
      </w:r>
      <w:r w:rsidR="00213BCB" w:rsidRPr="00B70534">
        <w:rPr>
          <w:noProof/>
          <w:lang w:val="mk-MK"/>
        </w:rPr>
        <w:t xml:space="preserve"> помало од 20 </w:t>
      </w:r>
      <w:r w:rsidR="00213BCB" w:rsidRPr="00B70534">
        <w:rPr>
          <w:noProof/>
        </w:rPr>
        <w:t>mm</w:t>
      </w:r>
      <w:r w:rsidR="00F974A3">
        <w:rPr>
          <w:noProof/>
          <w:lang w:val="mk-MK"/>
        </w:rPr>
        <w:t>, тогаш</w:t>
      </w:r>
      <w:r w:rsidR="00213BCB" w:rsidRPr="00B70534">
        <w:rPr>
          <w:noProof/>
          <w:lang w:val="mk-MK"/>
        </w:rPr>
        <w:t xml:space="preserve"> нема </w:t>
      </w:r>
      <w:r w:rsidR="00CE6527">
        <w:rPr>
          <w:noProof/>
          <w:lang w:val="mk-MK"/>
        </w:rPr>
        <w:t xml:space="preserve">доволно </w:t>
      </w:r>
      <w:r w:rsidR="00213BCB" w:rsidRPr="00B70534">
        <w:rPr>
          <w:noProof/>
          <w:lang w:val="mk-MK"/>
        </w:rPr>
        <w:t>простор</w:t>
      </w:r>
      <w:r w:rsidR="00CE6527">
        <w:rPr>
          <w:noProof/>
          <w:lang w:val="mk-MK"/>
        </w:rPr>
        <w:t xml:space="preserve"> за сместување на третиот молар </w:t>
      </w:r>
      <w:r w:rsidR="00A4451E">
        <w:rPr>
          <w:noProof/>
          <w:lang w:val="mk-MK"/>
        </w:rPr>
        <w:t>– се јавува</w:t>
      </w:r>
      <w:r w:rsidR="00213BCB" w:rsidRPr="00B70534">
        <w:rPr>
          <w:noProof/>
          <w:lang w:val="mk-MK"/>
        </w:rPr>
        <w:t xml:space="preserve"> импакција. </w:t>
      </w:r>
    </w:p>
    <w:p w14:paraId="002C3A8B" w14:textId="4B0558EB" w:rsidR="00CE6527" w:rsidRDefault="00F974A3" w:rsidP="00A75A71">
      <w:pPr>
        <w:tabs>
          <w:tab w:val="left" w:pos="720"/>
        </w:tabs>
        <w:ind w:left="360"/>
        <w:rPr>
          <w:szCs w:val="24"/>
          <w:lang w:val="mk-MK"/>
        </w:rPr>
      </w:pPr>
      <w:r>
        <w:rPr>
          <w:szCs w:val="24"/>
          <w:lang w:val="mk-MK"/>
        </w:rPr>
        <w:t xml:space="preserve">            </w:t>
      </w:r>
      <w:r w:rsidR="00E42E42" w:rsidRPr="00B70534">
        <w:rPr>
          <w:szCs w:val="24"/>
        </w:rPr>
        <w:t>Неколку студии прикажале повисок ризик од импакција на</w:t>
      </w:r>
      <w:r>
        <w:rPr>
          <w:szCs w:val="24"/>
        </w:rPr>
        <w:t xml:space="preserve"> долниот трет молар кај </w:t>
      </w:r>
      <w:r>
        <w:rPr>
          <w:szCs w:val="24"/>
          <w:lang w:val="mk-MK"/>
        </w:rPr>
        <w:t>пациенти</w:t>
      </w:r>
      <w:r w:rsidR="00E42E42" w:rsidRPr="00B70534">
        <w:rPr>
          <w:szCs w:val="24"/>
        </w:rPr>
        <w:t xml:space="preserve"> со пократка мандибуларна должина.</w:t>
      </w:r>
      <w:r w:rsidR="00952E15">
        <w:rPr>
          <w:szCs w:val="24"/>
          <w:vertAlign w:val="superscript"/>
        </w:rPr>
        <w:t xml:space="preserve">94,95,96 </w:t>
      </w:r>
    </w:p>
    <w:p w14:paraId="23393F2F" w14:textId="70BD00DB" w:rsidR="00E42E42" w:rsidRPr="00B70534" w:rsidRDefault="00F974A3" w:rsidP="00A75A71">
      <w:pPr>
        <w:tabs>
          <w:tab w:val="left" w:pos="720"/>
        </w:tabs>
        <w:ind w:left="360"/>
        <w:rPr>
          <w:szCs w:val="24"/>
        </w:rPr>
      </w:pPr>
      <w:r>
        <w:rPr>
          <w:szCs w:val="24"/>
          <w:lang w:val="mk-MK"/>
        </w:rPr>
        <w:lastRenderedPageBreak/>
        <w:t xml:space="preserve">            </w:t>
      </w:r>
      <w:r>
        <w:rPr>
          <w:szCs w:val="24"/>
        </w:rPr>
        <w:t>Заради</w:t>
      </w:r>
      <w:r>
        <w:rPr>
          <w:szCs w:val="24"/>
          <w:lang w:val="mk-MK"/>
        </w:rPr>
        <w:t xml:space="preserve"> </w:t>
      </w:r>
      <w:r w:rsidR="00E42E42" w:rsidRPr="00B70534">
        <w:rPr>
          <w:szCs w:val="24"/>
        </w:rPr>
        <w:t xml:space="preserve">тоа што резултатите помеѓу </w:t>
      </w:r>
      <w:r w:rsidR="00CE6527">
        <w:rPr>
          <w:szCs w:val="24"/>
          <w:lang w:val="mk-MK"/>
        </w:rPr>
        <w:t>одредени студии</w:t>
      </w:r>
      <w:r w:rsidR="00E42E42" w:rsidRPr="00B70534">
        <w:rPr>
          <w:szCs w:val="24"/>
        </w:rPr>
        <w:t xml:space="preserve"> биле изненадувачки контроверзни</w:t>
      </w:r>
      <w:r w:rsidR="00952E15" w:rsidRPr="00952E15">
        <w:rPr>
          <w:szCs w:val="24"/>
          <w:vertAlign w:val="superscript"/>
        </w:rPr>
        <w:t>96</w:t>
      </w:r>
      <w:r w:rsidR="00952E15">
        <w:rPr>
          <w:szCs w:val="24"/>
          <w:vertAlign w:val="superscript"/>
        </w:rPr>
        <w:t>,97,98,99</w:t>
      </w:r>
      <w:r w:rsidR="00E42E42" w:rsidRPr="00B70534">
        <w:rPr>
          <w:szCs w:val="24"/>
        </w:rPr>
        <w:t xml:space="preserve">, се покажала </w:t>
      </w:r>
      <w:r w:rsidR="00CE6527">
        <w:rPr>
          <w:szCs w:val="24"/>
          <w:lang w:val="mk-MK"/>
        </w:rPr>
        <w:t xml:space="preserve">оправдана </w:t>
      </w:r>
      <w:r w:rsidR="00E42E42" w:rsidRPr="00B70534">
        <w:rPr>
          <w:szCs w:val="24"/>
        </w:rPr>
        <w:t>идејата</w:t>
      </w:r>
      <w:r w:rsidR="00CE6527">
        <w:rPr>
          <w:szCs w:val="24"/>
          <w:lang w:val="mk-MK"/>
        </w:rPr>
        <w:t xml:space="preserve"> </w:t>
      </w:r>
      <w:r w:rsidR="00E42E42" w:rsidRPr="00B70534">
        <w:rPr>
          <w:szCs w:val="24"/>
        </w:rPr>
        <w:t xml:space="preserve">да се </w:t>
      </w:r>
      <w:r w:rsidR="00CE6527">
        <w:rPr>
          <w:szCs w:val="24"/>
          <w:lang w:val="mk-MK"/>
        </w:rPr>
        <w:t xml:space="preserve">испита </w:t>
      </w:r>
      <w:r w:rsidR="00E42E42" w:rsidRPr="00B70534">
        <w:rPr>
          <w:szCs w:val="24"/>
        </w:rPr>
        <w:t>дали растојанијата помеѓу</w:t>
      </w:r>
      <w:r w:rsidR="00CE6527">
        <w:rPr>
          <w:szCs w:val="24"/>
          <w:lang w:val="mk-MK"/>
        </w:rPr>
        <w:t xml:space="preserve"> одредени</w:t>
      </w:r>
      <w:r w:rsidR="00E42E42" w:rsidRPr="00B70534">
        <w:rPr>
          <w:szCs w:val="24"/>
        </w:rPr>
        <w:t xml:space="preserve"> антрополошки обележја можат да бидат корисни во предвидувањето на импакцијата и</w:t>
      </w:r>
      <w:r>
        <w:rPr>
          <w:szCs w:val="24"/>
        </w:rPr>
        <w:t xml:space="preserve">ли </w:t>
      </w:r>
      <w:r w:rsidR="00A4451E">
        <w:rPr>
          <w:szCs w:val="24"/>
          <w:lang w:val="mk-MK"/>
        </w:rPr>
        <w:t xml:space="preserve">на </w:t>
      </w:r>
      <w:r>
        <w:rPr>
          <w:szCs w:val="24"/>
        </w:rPr>
        <w:t>ерупцијата на третиот молар.</w:t>
      </w:r>
      <w:r>
        <w:rPr>
          <w:szCs w:val="24"/>
          <w:lang w:val="mk-MK"/>
        </w:rPr>
        <w:t xml:space="preserve"> </w:t>
      </w:r>
      <w:r w:rsidR="00E42E42" w:rsidRPr="00B70534">
        <w:rPr>
          <w:szCs w:val="24"/>
        </w:rPr>
        <w:t>Понатаму, биле предложени неколку радиографски</w:t>
      </w:r>
      <w:r w:rsidR="00A4451E">
        <w:rPr>
          <w:szCs w:val="24"/>
        </w:rPr>
        <w:t xml:space="preserve"> мер</w:t>
      </w:r>
      <w:r w:rsidR="00A4451E">
        <w:rPr>
          <w:szCs w:val="24"/>
          <w:lang w:val="mk-MK"/>
        </w:rPr>
        <w:t>е</w:t>
      </w:r>
      <w:r w:rsidR="00E42E42" w:rsidRPr="00B70534">
        <w:rPr>
          <w:szCs w:val="24"/>
        </w:rPr>
        <w:t xml:space="preserve">ња </w:t>
      </w:r>
      <w:r w:rsidR="00A4451E">
        <w:rPr>
          <w:szCs w:val="24"/>
          <w:lang w:val="mk-MK"/>
        </w:rPr>
        <w:t xml:space="preserve">на инклинацијата </w:t>
      </w:r>
      <w:r w:rsidR="00E42E42" w:rsidRPr="00B70534">
        <w:rPr>
          <w:szCs w:val="24"/>
        </w:rPr>
        <w:t>со слична цел</w:t>
      </w:r>
      <w:r w:rsidR="00952E15">
        <w:rPr>
          <w:szCs w:val="24"/>
          <w:vertAlign w:val="superscript"/>
        </w:rPr>
        <w:t>95,100,101,102</w:t>
      </w:r>
      <w:r w:rsidR="00E42E42" w:rsidRPr="00B70534">
        <w:rPr>
          <w:szCs w:val="24"/>
        </w:rPr>
        <w:t>.</w:t>
      </w:r>
      <w:r>
        <w:rPr>
          <w:szCs w:val="24"/>
          <w:lang w:val="mk-MK"/>
        </w:rPr>
        <w:t xml:space="preserve"> </w:t>
      </w:r>
      <w:r w:rsidR="00A4451E">
        <w:rPr>
          <w:szCs w:val="24"/>
          <w:lang w:val="mk-MK"/>
        </w:rPr>
        <w:t>Во овие студии е п</w:t>
      </w:r>
      <w:r w:rsidR="00A4451E">
        <w:rPr>
          <w:szCs w:val="24"/>
        </w:rPr>
        <w:t>отенцирано дека почетна</w:t>
      </w:r>
      <w:r w:rsidR="00A4451E">
        <w:rPr>
          <w:szCs w:val="24"/>
          <w:lang w:val="mk-MK"/>
        </w:rPr>
        <w:t xml:space="preserve">та </w:t>
      </w:r>
      <w:r w:rsidR="00A4451E">
        <w:rPr>
          <w:szCs w:val="24"/>
        </w:rPr>
        <w:t xml:space="preserve">мезијална </w:t>
      </w:r>
      <w:r w:rsidR="00A4451E">
        <w:rPr>
          <w:szCs w:val="24"/>
          <w:lang w:val="mk-MK"/>
        </w:rPr>
        <w:t>инклин</w:t>
      </w:r>
      <w:r w:rsidR="00E42E42" w:rsidRPr="00B70534">
        <w:rPr>
          <w:szCs w:val="24"/>
        </w:rPr>
        <w:t xml:space="preserve">ација и минималното </w:t>
      </w:r>
      <w:r w:rsidR="00A4451E">
        <w:rPr>
          <w:szCs w:val="24"/>
        </w:rPr>
        <w:t>исправување</w:t>
      </w:r>
      <w:r w:rsidR="00E42E42" w:rsidRPr="00B70534">
        <w:rPr>
          <w:szCs w:val="24"/>
        </w:rPr>
        <w:t xml:space="preserve"> мо</w:t>
      </w:r>
      <w:r>
        <w:rPr>
          <w:szCs w:val="24"/>
        </w:rPr>
        <w:t xml:space="preserve">же да ја зголеми веројатноста </w:t>
      </w:r>
      <w:r>
        <w:rPr>
          <w:szCs w:val="24"/>
          <w:lang w:val="mk-MK"/>
        </w:rPr>
        <w:t>од</w:t>
      </w:r>
      <w:r w:rsidR="00E42E42" w:rsidRPr="00B70534">
        <w:rPr>
          <w:szCs w:val="24"/>
        </w:rPr>
        <w:t xml:space="preserve"> импакција на третиот молар</w:t>
      </w:r>
      <w:r w:rsidR="00EC57DB">
        <w:rPr>
          <w:szCs w:val="24"/>
          <w:vertAlign w:val="superscript"/>
        </w:rPr>
        <w:t>95</w:t>
      </w:r>
      <w:r w:rsidR="00E42E42" w:rsidRPr="00B70534">
        <w:rPr>
          <w:szCs w:val="24"/>
        </w:rPr>
        <w:t>.</w:t>
      </w:r>
    </w:p>
    <w:p w14:paraId="6639A837" w14:textId="5CFF565A" w:rsidR="00E42E42" w:rsidRPr="00B70534" w:rsidRDefault="00F974A3" w:rsidP="00A75A71">
      <w:pPr>
        <w:tabs>
          <w:tab w:val="left" w:pos="1080"/>
        </w:tabs>
        <w:ind w:left="360" w:hanging="360"/>
        <w:rPr>
          <w:szCs w:val="24"/>
          <w:lang w:val="mk-MK"/>
        </w:rPr>
      </w:pPr>
      <w:r>
        <w:rPr>
          <w:szCs w:val="24"/>
          <w:lang w:val="mk-MK"/>
        </w:rPr>
        <w:t xml:space="preserve">           </w:t>
      </w:r>
      <w:r w:rsidR="00A75A71">
        <w:rPr>
          <w:szCs w:val="24"/>
          <w:lang w:val="mk-MK"/>
        </w:rPr>
        <w:t xml:space="preserve">       </w:t>
      </w:r>
      <w:r w:rsidR="00E42E42" w:rsidRPr="00B70534">
        <w:rPr>
          <w:szCs w:val="24"/>
        </w:rPr>
        <w:t>Покрај ова се дошло до заклучок дека и возраста на пациентот игра клучна</w:t>
      </w:r>
      <w:r>
        <w:rPr>
          <w:szCs w:val="24"/>
        </w:rPr>
        <w:t xml:space="preserve"> улога и треба да биде земена предвид при процена</w:t>
      </w:r>
      <w:r w:rsidR="00E42E42" w:rsidRPr="00B70534">
        <w:rPr>
          <w:szCs w:val="24"/>
        </w:rPr>
        <w:t xml:space="preserve"> на ерупцијата на третите молари. Ganss C. и сор.</w:t>
      </w:r>
      <w:r w:rsidR="00EC57DB">
        <w:rPr>
          <w:szCs w:val="24"/>
          <w:vertAlign w:val="superscript"/>
        </w:rPr>
        <w:t>35</w:t>
      </w:r>
      <w:r w:rsidR="00E42E42" w:rsidRPr="00B70534">
        <w:rPr>
          <w:szCs w:val="24"/>
        </w:rPr>
        <w:t xml:space="preserve"> и Niedzielska I.A. и сор.</w:t>
      </w:r>
      <w:r w:rsidR="00EC57DB">
        <w:rPr>
          <w:szCs w:val="24"/>
          <w:vertAlign w:val="superscript"/>
        </w:rPr>
        <w:t>36</w:t>
      </w:r>
      <w:r w:rsidR="00E42E42" w:rsidRPr="00B70534">
        <w:rPr>
          <w:szCs w:val="24"/>
        </w:rPr>
        <w:t xml:space="preserve"> не пронашле некое значајно зголемув</w:t>
      </w:r>
      <w:r>
        <w:rPr>
          <w:szCs w:val="24"/>
        </w:rPr>
        <w:t xml:space="preserve">ање на ретромоларниот простор </w:t>
      </w:r>
      <w:r>
        <w:rPr>
          <w:szCs w:val="24"/>
          <w:lang w:val="mk-MK"/>
        </w:rPr>
        <w:t>на</w:t>
      </w:r>
      <w:r w:rsidR="00E42E42" w:rsidRPr="00B70534">
        <w:rPr>
          <w:szCs w:val="24"/>
        </w:rPr>
        <w:t xml:space="preserve"> </w:t>
      </w:r>
      <w:r w:rsidR="00A4451E">
        <w:rPr>
          <w:szCs w:val="24"/>
          <w:lang w:val="mk-MK"/>
        </w:rPr>
        <w:t>возраст над</w:t>
      </w:r>
      <w:r w:rsidR="00E42E42" w:rsidRPr="00F974A3">
        <w:rPr>
          <w:szCs w:val="24"/>
        </w:rPr>
        <w:t xml:space="preserve"> 16 години, </w:t>
      </w:r>
      <w:r w:rsidR="00E42E42" w:rsidRPr="00B70534">
        <w:rPr>
          <w:szCs w:val="24"/>
        </w:rPr>
        <w:t>додека пак, Chen L.L. и сор.</w:t>
      </w:r>
      <w:r w:rsidR="00EC57DB">
        <w:rPr>
          <w:szCs w:val="24"/>
          <w:vertAlign w:val="superscript"/>
        </w:rPr>
        <w:t>37</w:t>
      </w:r>
      <w:r w:rsidR="00E42E42" w:rsidRPr="00B70534">
        <w:rPr>
          <w:szCs w:val="24"/>
        </w:rPr>
        <w:t xml:space="preserve"> добиле податоци за умерена екс</w:t>
      </w:r>
      <w:r>
        <w:rPr>
          <w:szCs w:val="24"/>
        </w:rPr>
        <w:t>панзија во периодот од 16 до 18</w:t>
      </w:r>
      <w:r>
        <w:rPr>
          <w:szCs w:val="24"/>
          <w:lang w:val="mk-MK"/>
        </w:rPr>
        <w:t>-</w:t>
      </w:r>
      <w:r>
        <w:rPr>
          <w:szCs w:val="24"/>
        </w:rPr>
        <w:t>годишна возраст.</w:t>
      </w:r>
      <w:r>
        <w:rPr>
          <w:szCs w:val="24"/>
          <w:lang w:val="mk-MK"/>
        </w:rPr>
        <w:t xml:space="preserve"> </w:t>
      </w:r>
      <w:r w:rsidR="00E42E42" w:rsidRPr="00B70534">
        <w:rPr>
          <w:szCs w:val="24"/>
        </w:rPr>
        <w:t>Во лонгитудиналната студија на Kruger</w:t>
      </w:r>
      <w:r w:rsidR="00D33524">
        <w:rPr>
          <w:szCs w:val="24"/>
        </w:rPr>
        <w:t xml:space="preserve"> </w:t>
      </w:r>
      <w:r w:rsidR="00E42E42" w:rsidRPr="00B70534">
        <w:rPr>
          <w:szCs w:val="24"/>
        </w:rPr>
        <w:t>E. и сор.</w:t>
      </w:r>
      <w:proofErr w:type="gramStart"/>
      <w:r w:rsidR="00EC57DB">
        <w:rPr>
          <w:szCs w:val="24"/>
          <w:vertAlign w:val="superscript"/>
        </w:rPr>
        <w:t>38</w:t>
      </w:r>
      <w:r w:rsidR="00D33524">
        <w:rPr>
          <w:szCs w:val="24"/>
        </w:rPr>
        <w:t xml:space="preserve"> </w:t>
      </w:r>
      <w:r w:rsidR="00E42E42" w:rsidRPr="00B70534">
        <w:rPr>
          <w:szCs w:val="24"/>
        </w:rPr>
        <w:t xml:space="preserve"> било</w:t>
      </w:r>
      <w:proofErr w:type="gramEnd"/>
      <w:r w:rsidR="00E42E42" w:rsidRPr="00B70534">
        <w:rPr>
          <w:szCs w:val="24"/>
        </w:rPr>
        <w:t xml:space="preserve"> потврдено дека промените во позицијата на третите</w:t>
      </w:r>
      <w:r>
        <w:rPr>
          <w:szCs w:val="24"/>
        </w:rPr>
        <w:t xml:space="preserve"> молари по 18</w:t>
      </w:r>
      <w:r>
        <w:rPr>
          <w:szCs w:val="24"/>
          <w:lang w:val="mk-MK"/>
        </w:rPr>
        <w:t>-</w:t>
      </w:r>
      <w:r>
        <w:rPr>
          <w:szCs w:val="24"/>
        </w:rPr>
        <w:t>годи</w:t>
      </w:r>
      <w:r>
        <w:rPr>
          <w:szCs w:val="24"/>
          <w:lang w:val="mk-MK"/>
        </w:rPr>
        <w:t>шна возраст</w:t>
      </w:r>
      <w:r w:rsidR="00E42E42" w:rsidRPr="00B70534">
        <w:rPr>
          <w:szCs w:val="24"/>
        </w:rPr>
        <w:t>, води до нивна ерупција. Овие промени во позицијата се објас</w:t>
      </w:r>
      <w:r w:rsidR="00A4451E">
        <w:rPr>
          <w:szCs w:val="24"/>
        </w:rPr>
        <w:t>нуваат со понатамошниот скелет</w:t>
      </w:r>
      <w:r w:rsidR="00E42E42" w:rsidRPr="00B70534">
        <w:rPr>
          <w:szCs w:val="24"/>
        </w:rPr>
        <w:t>ен раст, кој може да доведе до намалување на ретромоларниот простор.</w:t>
      </w:r>
    </w:p>
    <w:p w14:paraId="06AFA101" w14:textId="15F8AFDB" w:rsidR="00762927" w:rsidRPr="00B70534" w:rsidRDefault="00F974A3" w:rsidP="0025666E">
      <w:pPr>
        <w:tabs>
          <w:tab w:val="left" w:pos="1080"/>
        </w:tabs>
        <w:ind w:left="360"/>
        <w:rPr>
          <w:szCs w:val="24"/>
          <w:lang w:val="mk-MK"/>
        </w:rPr>
      </w:pPr>
      <w:r>
        <w:rPr>
          <w:szCs w:val="24"/>
          <w:lang w:val="mk-MK"/>
        </w:rPr>
        <w:t xml:space="preserve">            </w:t>
      </w:r>
      <w:r>
        <w:rPr>
          <w:szCs w:val="24"/>
        </w:rPr>
        <w:t>Збиеноста на забите</w:t>
      </w:r>
      <w:r>
        <w:rPr>
          <w:szCs w:val="24"/>
          <w:lang w:val="mk-MK"/>
        </w:rPr>
        <w:t xml:space="preserve"> </w:t>
      </w:r>
      <w:r w:rsidR="00762927" w:rsidRPr="00B70534">
        <w:rPr>
          <w:szCs w:val="24"/>
        </w:rPr>
        <w:t>е чест ортодонтски проблем дефиниран како несовпаѓање помеѓу големината на за</w:t>
      </w:r>
      <w:r>
        <w:rPr>
          <w:szCs w:val="24"/>
        </w:rPr>
        <w:t xml:space="preserve">бите и </w:t>
      </w:r>
      <w:r w:rsidR="00475F76">
        <w:rPr>
          <w:szCs w:val="24"/>
          <w:lang w:val="mk-MK"/>
        </w:rPr>
        <w:t xml:space="preserve">на </w:t>
      </w:r>
      <w:r>
        <w:rPr>
          <w:szCs w:val="24"/>
        </w:rPr>
        <w:t>располож</w:t>
      </w:r>
      <w:r w:rsidR="00762927" w:rsidRPr="00B70534">
        <w:rPr>
          <w:szCs w:val="24"/>
        </w:rPr>
        <w:t xml:space="preserve">ивиот простор </w:t>
      </w:r>
      <w:proofErr w:type="gramStart"/>
      <w:r w:rsidR="00762927" w:rsidRPr="00B70534">
        <w:rPr>
          <w:szCs w:val="24"/>
        </w:rPr>
        <w:t>за  нивно</w:t>
      </w:r>
      <w:proofErr w:type="gramEnd"/>
      <w:r w:rsidR="00762927" w:rsidRPr="00B70534">
        <w:rPr>
          <w:szCs w:val="24"/>
        </w:rPr>
        <w:t xml:space="preserve"> правилно сместување. </w:t>
      </w:r>
      <w:r w:rsidR="00762927" w:rsidRPr="00AE41B6">
        <w:rPr>
          <w:szCs w:val="24"/>
          <w:lang w:val="mk-MK"/>
        </w:rPr>
        <w:t>Истата</w:t>
      </w:r>
      <w:r w:rsidR="00762927" w:rsidRPr="00AE41B6">
        <w:rPr>
          <w:szCs w:val="24"/>
        </w:rPr>
        <w:t xml:space="preserve"> се класифицира</w:t>
      </w:r>
      <w:r>
        <w:rPr>
          <w:szCs w:val="24"/>
          <w:lang w:val="mk-MK"/>
        </w:rPr>
        <w:t xml:space="preserve"> како</w:t>
      </w:r>
      <w:r w:rsidR="00762927" w:rsidRPr="00AE41B6">
        <w:rPr>
          <w:szCs w:val="24"/>
          <w:lang w:val="mk-MK"/>
        </w:rPr>
        <w:t xml:space="preserve"> </w:t>
      </w:r>
      <w:r w:rsidR="00762927" w:rsidRPr="00AE41B6">
        <w:rPr>
          <w:szCs w:val="24"/>
        </w:rPr>
        <w:t>примарна</w:t>
      </w:r>
      <w:r>
        <w:rPr>
          <w:szCs w:val="24"/>
        </w:rPr>
        <w:t xml:space="preserve"> збиеност, секундарна збиеност и терциерна збиеност</w:t>
      </w:r>
      <w:r w:rsidR="00CE6527" w:rsidRPr="00AE41B6">
        <w:rPr>
          <w:szCs w:val="24"/>
          <w:lang w:val="mk-MK"/>
        </w:rPr>
        <w:t xml:space="preserve">. </w:t>
      </w:r>
      <w:r w:rsidR="00762927" w:rsidRPr="00AE41B6">
        <w:rPr>
          <w:szCs w:val="24"/>
        </w:rPr>
        <w:t xml:space="preserve">Терциерната збиеност, во литературата </w:t>
      </w:r>
      <w:r w:rsidR="00762927" w:rsidRPr="00AE41B6">
        <w:rPr>
          <w:szCs w:val="24"/>
          <w:lang w:val="mk-MK"/>
        </w:rPr>
        <w:t xml:space="preserve">се означува и </w:t>
      </w:r>
      <w:r w:rsidR="00475F76">
        <w:rPr>
          <w:szCs w:val="24"/>
        </w:rPr>
        <w:t>како „задоцн</w:t>
      </w:r>
      <w:r w:rsidR="00475F76">
        <w:rPr>
          <w:szCs w:val="24"/>
          <w:lang w:val="mk-MK"/>
        </w:rPr>
        <w:t>е</w:t>
      </w:r>
      <w:r w:rsidR="00762927" w:rsidRPr="00AE41B6">
        <w:rPr>
          <w:szCs w:val="24"/>
        </w:rPr>
        <w:t>та дентална</w:t>
      </w:r>
      <w:r w:rsidR="00762927" w:rsidRPr="00B70534">
        <w:rPr>
          <w:szCs w:val="24"/>
        </w:rPr>
        <w:t xml:space="preserve"> </w:t>
      </w:r>
      <w:proofErr w:type="gramStart"/>
      <w:r w:rsidR="00762927" w:rsidRPr="00B70534">
        <w:rPr>
          <w:szCs w:val="24"/>
        </w:rPr>
        <w:t>збиеност“</w:t>
      </w:r>
      <w:proofErr w:type="gramEnd"/>
      <w:r w:rsidR="00762927" w:rsidRPr="00B70534">
        <w:rPr>
          <w:szCs w:val="24"/>
        </w:rPr>
        <w:t>, бидејќи најчесто с</w:t>
      </w:r>
      <w:r>
        <w:rPr>
          <w:szCs w:val="24"/>
        </w:rPr>
        <w:t>е појавува во</w:t>
      </w:r>
      <w:r w:rsidR="00762927" w:rsidRPr="00B70534">
        <w:rPr>
          <w:szCs w:val="24"/>
          <w:lang w:val="mk-MK"/>
        </w:rPr>
        <w:t xml:space="preserve"> пределот на </w:t>
      </w:r>
      <w:r w:rsidR="00762927" w:rsidRPr="00B70534">
        <w:rPr>
          <w:szCs w:val="24"/>
        </w:rPr>
        <w:t>мандибуларните инцизиви за време</w:t>
      </w:r>
      <w:r>
        <w:rPr>
          <w:szCs w:val="24"/>
        </w:rPr>
        <w:t xml:space="preserve"> на адолесценцијата или подоцна</w:t>
      </w:r>
      <w:r w:rsidR="00AE41B6">
        <w:rPr>
          <w:szCs w:val="24"/>
        </w:rPr>
        <w:t>.</w:t>
      </w:r>
      <w:r>
        <w:rPr>
          <w:szCs w:val="24"/>
          <w:lang w:val="mk-MK"/>
        </w:rPr>
        <w:t xml:space="preserve"> </w:t>
      </w:r>
      <w:r w:rsidR="00762927" w:rsidRPr="00B70534">
        <w:rPr>
          <w:szCs w:val="24"/>
        </w:rPr>
        <w:t xml:space="preserve">Кај пациенти кои имале претходен ортодонтски третман, може да се појави рецидив на збиеноста која постоела пред третманот, </w:t>
      </w:r>
      <w:r w:rsidR="00A75A71">
        <w:rPr>
          <w:szCs w:val="24"/>
          <w:lang w:val="mk-MK"/>
        </w:rPr>
        <w:t xml:space="preserve">односно </w:t>
      </w:r>
      <w:r w:rsidR="00762927" w:rsidRPr="00B70534">
        <w:rPr>
          <w:szCs w:val="24"/>
        </w:rPr>
        <w:t>во текот на животот</w:t>
      </w:r>
      <w:r w:rsidR="00AE41B6">
        <w:rPr>
          <w:szCs w:val="24"/>
          <w:vertAlign w:val="superscript"/>
        </w:rPr>
        <w:t>104</w:t>
      </w:r>
      <w:r w:rsidR="00AE41B6">
        <w:rPr>
          <w:szCs w:val="24"/>
        </w:rPr>
        <w:t xml:space="preserve">. </w:t>
      </w:r>
    </w:p>
    <w:p w14:paraId="0557152B" w14:textId="02A66903" w:rsidR="00E42E42" w:rsidRDefault="00475F76" w:rsidP="00A75A71">
      <w:pPr>
        <w:tabs>
          <w:tab w:val="left" w:pos="720"/>
        </w:tabs>
        <w:ind w:left="360"/>
        <w:rPr>
          <w:szCs w:val="24"/>
        </w:rPr>
      </w:pPr>
      <w:r>
        <w:rPr>
          <w:szCs w:val="24"/>
          <w:lang w:val="mk-MK"/>
        </w:rPr>
        <w:t xml:space="preserve">            </w:t>
      </w:r>
      <w:r w:rsidR="00E42E42" w:rsidRPr="00B70534">
        <w:rPr>
          <w:szCs w:val="24"/>
        </w:rPr>
        <w:t xml:space="preserve">Една од теориите е дека </w:t>
      </w:r>
      <w:r w:rsidR="0025666E">
        <w:rPr>
          <w:szCs w:val="24"/>
          <w:lang w:val="mk-MK"/>
        </w:rPr>
        <w:t>со никнува</w:t>
      </w:r>
      <w:r w:rsidR="00E42E42" w:rsidRPr="00B70534">
        <w:rPr>
          <w:szCs w:val="24"/>
        </w:rPr>
        <w:t xml:space="preserve">њето на третите молари </w:t>
      </w:r>
      <w:r w:rsidR="0025666E">
        <w:rPr>
          <w:szCs w:val="24"/>
          <w:lang w:val="mk-MK"/>
        </w:rPr>
        <w:t xml:space="preserve">антериорните заби се придвижуваат нанапред </w:t>
      </w:r>
      <w:r w:rsidR="00470368">
        <w:rPr>
          <w:szCs w:val="24"/>
          <w:lang w:val="mk-MK"/>
        </w:rPr>
        <w:t>при</w:t>
      </w:r>
      <w:r w:rsidR="0025666E">
        <w:rPr>
          <w:szCs w:val="24"/>
          <w:lang w:val="mk-MK"/>
        </w:rPr>
        <w:t>што</w:t>
      </w:r>
      <w:r w:rsidR="00762927" w:rsidRPr="00B70534">
        <w:rPr>
          <w:szCs w:val="24"/>
          <w:lang w:val="mk-MK"/>
        </w:rPr>
        <w:t xml:space="preserve"> </w:t>
      </w:r>
      <w:r w:rsidR="00470368">
        <w:rPr>
          <w:szCs w:val="24"/>
        </w:rPr>
        <w:t>врш</w:t>
      </w:r>
      <w:r w:rsidR="00470368">
        <w:rPr>
          <w:szCs w:val="24"/>
          <w:lang w:val="mk-MK"/>
        </w:rPr>
        <w:t>ат</w:t>
      </w:r>
      <w:r w:rsidR="00470368">
        <w:rPr>
          <w:szCs w:val="24"/>
        </w:rPr>
        <w:t xml:space="preserve"> притисок </w:t>
      </w:r>
      <w:r w:rsidR="00470368">
        <w:rPr>
          <w:szCs w:val="24"/>
          <w:lang w:val="mk-MK"/>
        </w:rPr>
        <w:t>што</w:t>
      </w:r>
      <w:r w:rsidR="00A75A71">
        <w:rPr>
          <w:szCs w:val="24"/>
        </w:rPr>
        <w:t xml:space="preserve"> </w:t>
      </w:r>
      <w:r w:rsidR="00E42E42" w:rsidRPr="00B70534">
        <w:rPr>
          <w:szCs w:val="24"/>
        </w:rPr>
        <w:t>д</w:t>
      </w:r>
      <w:r w:rsidR="00470368">
        <w:rPr>
          <w:szCs w:val="24"/>
        </w:rPr>
        <w:t>оведува</w:t>
      </w:r>
      <w:r w:rsidR="00A75A71">
        <w:rPr>
          <w:szCs w:val="24"/>
        </w:rPr>
        <w:t xml:space="preserve"> до нивна збиеност.</w:t>
      </w:r>
      <w:r w:rsidR="00470368">
        <w:rPr>
          <w:szCs w:val="24"/>
          <w:lang w:val="mk-MK"/>
        </w:rPr>
        <w:t xml:space="preserve"> </w:t>
      </w:r>
      <w:r w:rsidR="00E42E42" w:rsidRPr="00B70534">
        <w:rPr>
          <w:szCs w:val="24"/>
        </w:rPr>
        <w:t>Margaret E. Richardson спровела лонгитудинална студија во текот на 5 годин</w:t>
      </w:r>
      <w:r w:rsidR="00470368">
        <w:rPr>
          <w:szCs w:val="24"/>
        </w:rPr>
        <w:t xml:space="preserve">и </w:t>
      </w:r>
      <w:r w:rsidR="00470368">
        <w:rPr>
          <w:szCs w:val="24"/>
          <w:lang w:val="mk-MK"/>
        </w:rPr>
        <w:t>во која</w:t>
      </w:r>
      <w:r w:rsidR="00A75A71">
        <w:rPr>
          <w:szCs w:val="24"/>
        </w:rPr>
        <w:t xml:space="preserve"> п</w:t>
      </w:r>
      <w:r w:rsidR="00A75A71">
        <w:rPr>
          <w:szCs w:val="24"/>
          <w:lang w:val="mk-MK"/>
        </w:rPr>
        <w:t>ри</w:t>
      </w:r>
      <w:r w:rsidR="00470368">
        <w:rPr>
          <w:szCs w:val="24"/>
        </w:rPr>
        <w:t>каж</w:t>
      </w:r>
      <w:r w:rsidR="00470368">
        <w:rPr>
          <w:szCs w:val="24"/>
          <w:lang w:val="mk-MK"/>
        </w:rPr>
        <w:t>ува</w:t>
      </w:r>
      <w:r w:rsidR="00E42E42" w:rsidRPr="00B70534">
        <w:rPr>
          <w:szCs w:val="24"/>
        </w:rPr>
        <w:t xml:space="preserve"> дека постои сигурна корелација м</w:t>
      </w:r>
      <w:r w:rsidR="00470368">
        <w:rPr>
          <w:szCs w:val="24"/>
        </w:rPr>
        <w:t>еѓу</w:t>
      </w:r>
      <w:r w:rsidR="00E42E42" w:rsidRPr="00B70534">
        <w:rPr>
          <w:szCs w:val="24"/>
        </w:rPr>
        <w:t xml:space="preserve"> збиеност</w:t>
      </w:r>
      <w:r w:rsidR="00470368">
        <w:rPr>
          <w:szCs w:val="24"/>
          <w:lang w:val="mk-MK"/>
        </w:rPr>
        <w:t>а на забите</w:t>
      </w:r>
      <w:r w:rsidR="00E42E42" w:rsidRPr="00B70534">
        <w:rPr>
          <w:szCs w:val="24"/>
        </w:rPr>
        <w:t xml:space="preserve"> и возраста</w:t>
      </w:r>
      <w:r w:rsidR="00470368">
        <w:rPr>
          <w:szCs w:val="24"/>
          <w:lang w:val="mk-MK"/>
        </w:rPr>
        <w:t xml:space="preserve"> на пациентот</w:t>
      </w:r>
      <w:r w:rsidR="00E42E42" w:rsidRPr="00B70534">
        <w:rPr>
          <w:szCs w:val="24"/>
        </w:rPr>
        <w:t xml:space="preserve"> бидејќи силата на мезијалното поместување се зголемува со возраста</w:t>
      </w:r>
      <w:r w:rsidR="00AE41B6">
        <w:rPr>
          <w:szCs w:val="24"/>
          <w:vertAlign w:val="superscript"/>
        </w:rPr>
        <w:t>105</w:t>
      </w:r>
      <w:r w:rsidR="00E42E42" w:rsidRPr="00B70534">
        <w:rPr>
          <w:szCs w:val="24"/>
        </w:rPr>
        <w:t xml:space="preserve">. </w:t>
      </w:r>
    </w:p>
    <w:p w14:paraId="24CC4609" w14:textId="0DB25949" w:rsidR="00A01814" w:rsidRPr="00A01814" w:rsidRDefault="00475F76" w:rsidP="00A75A71">
      <w:pPr>
        <w:tabs>
          <w:tab w:val="left" w:pos="1170"/>
        </w:tabs>
        <w:ind w:left="360" w:hanging="360"/>
        <w:rPr>
          <w:szCs w:val="24"/>
          <w:lang w:val="mk-MK"/>
        </w:rPr>
      </w:pPr>
      <w:r>
        <w:rPr>
          <w:szCs w:val="24"/>
          <w:lang w:val="mk-MK"/>
        </w:rPr>
        <w:t xml:space="preserve">            </w:t>
      </w:r>
      <w:r w:rsidR="00A75A71">
        <w:rPr>
          <w:szCs w:val="24"/>
          <w:lang w:val="mk-MK"/>
        </w:rPr>
        <w:t xml:space="preserve">      </w:t>
      </w:r>
      <w:r w:rsidR="00A01814" w:rsidRPr="00A01814">
        <w:rPr>
          <w:szCs w:val="24"/>
          <w:lang w:val="mk-MK"/>
        </w:rPr>
        <w:t xml:space="preserve">Ќе </w:t>
      </w:r>
      <w:r>
        <w:rPr>
          <w:szCs w:val="24"/>
          <w:lang w:val="mk-MK"/>
        </w:rPr>
        <w:t>се осврнеме</w:t>
      </w:r>
      <w:r w:rsidR="00A01814">
        <w:rPr>
          <w:szCs w:val="24"/>
          <w:lang w:val="mk-MK"/>
        </w:rPr>
        <w:t xml:space="preserve"> на две студии кои се најчесто цитирани во литературата </w:t>
      </w:r>
      <w:r w:rsidR="00A01814" w:rsidRPr="00A01814">
        <w:rPr>
          <w:szCs w:val="24"/>
          <w:lang w:val="mk-MK"/>
        </w:rPr>
        <w:t>како доказ за</w:t>
      </w:r>
      <w:r w:rsidR="00A17A93">
        <w:rPr>
          <w:szCs w:val="24"/>
          <w:lang w:val="mk-MK"/>
        </w:rPr>
        <w:t xml:space="preserve"> </w:t>
      </w:r>
      <w:r>
        <w:rPr>
          <w:szCs w:val="24"/>
          <w:lang w:val="mk-MK"/>
        </w:rPr>
        <w:t xml:space="preserve">причинско-последична </w:t>
      </w:r>
      <w:r w:rsidR="00A01814" w:rsidRPr="00A01814">
        <w:rPr>
          <w:szCs w:val="24"/>
          <w:lang w:val="mk-MK"/>
        </w:rPr>
        <w:t>врска помеѓу третите молари</w:t>
      </w:r>
      <w:r w:rsidR="0060215E">
        <w:rPr>
          <w:szCs w:val="24"/>
          <w:lang w:val="mk-MK"/>
        </w:rPr>
        <w:t xml:space="preserve"> </w:t>
      </w:r>
      <w:r w:rsidR="00A01814" w:rsidRPr="00A01814">
        <w:rPr>
          <w:szCs w:val="24"/>
          <w:lang w:val="mk-MK"/>
        </w:rPr>
        <w:t xml:space="preserve">и </w:t>
      </w:r>
      <w:r w:rsidR="00A17A93">
        <w:rPr>
          <w:szCs w:val="24"/>
          <w:lang w:val="mk-MK"/>
        </w:rPr>
        <w:t>појавата на збиеност</w:t>
      </w:r>
      <w:r w:rsidR="00A01814" w:rsidRPr="00A01814">
        <w:rPr>
          <w:szCs w:val="24"/>
          <w:lang w:val="mk-MK"/>
        </w:rPr>
        <w:t>.</w:t>
      </w:r>
    </w:p>
    <w:p w14:paraId="69EDF355" w14:textId="1DDC86ED" w:rsidR="00A01814" w:rsidRPr="00A01814" w:rsidRDefault="00475F76" w:rsidP="0025666E">
      <w:pPr>
        <w:tabs>
          <w:tab w:val="left" w:pos="1080"/>
        </w:tabs>
        <w:ind w:left="360" w:hanging="360"/>
        <w:rPr>
          <w:szCs w:val="24"/>
          <w:lang w:val="mk-MK"/>
        </w:rPr>
      </w:pPr>
      <w:r>
        <w:rPr>
          <w:szCs w:val="24"/>
          <w:lang w:val="mk-MK"/>
        </w:rPr>
        <w:t xml:space="preserve">            </w:t>
      </w:r>
      <w:r w:rsidR="0025666E">
        <w:rPr>
          <w:szCs w:val="24"/>
          <w:lang w:val="mk-MK"/>
        </w:rPr>
        <w:t xml:space="preserve">      </w:t>
      </w:r>
      <w:r w:rsidR="00A01814" w:rsidRPr="00A01814">
        <w:rPr>
          <w:szCs w:val="24"/>
          <w:lang w:val="mk-MK"/>
        </w:rPr>
        <w:t>Бергстром и Јенсен, во студија дизајнирана да утврди</w:t>
      </w:r>
      <w:r w:rsidR="00A17A93">
        <w:rPr>
          <w:szCs w:val="24"/>
          <w:lang w:val="mk-MK"/>
        </w:rPr>
        <w:t xml:space="preserve"> </w:t>
      </w:r>
      <w:r w:rsidR="00A01814" w:rsidRPr="00A01814">
        <w:rPr>
          <w:szCs w:val="24"/>
          <w:lang w:val="mk-MK"/>
        </w:rPr>
        <w:t>до кој степен третите молари се одговорни</w:t>
      </w:r>
      <w:r w:rsidR="00A17A93">
        <w:rPr>
          <w:szCs w:val="24"/>
          <w:lang w:val="mk-MK"/>
        </w:rPr>
        <w:t xml:space="preserve"> </w:t>
      </w:r>
      <w:r w:rsidR="00A01814" w:rsidRPr="00A01814">
        <w:rPr>
          <w:szCs w:val="24"/>
          <w:lang w:val="mk-MK"/>
        </w:rPr>
        <w:t>за з</w:t>
      </w:r>
      <w:r w:rsidR="00A17A93">
        <w:rPr>
          <w:szCs w:val="24"/>
          <w:lang w:val="mk-MK"/>
        </w:rPr>
        <w:t>биеноста во перманентната дентиција</w:t>
      </w:r>
      <w:r w:rsidR="00A01814" w:rsidRPr="00A01814">
        <w:rPr>
          <w:szCs w:val="24"/>
          <w:lang w:val="mk-MK"/>
        </w:rPr>
        <w:t>,</w:t>
      </w:r>
      <w:r w:rsidR="00CE6527">
        <w:rPr>
          <w:szCs w:val="24"/>
          <w:lang w:val="mk-MK"/>
        </w:rPr>
        <w:t xml:space="preserve"> </w:t>
      </w:r>
      <w:r w:rsidR="00A01814" w:rsidRPr="00A01814">
        <w:rPr>
          <w:szCs w:val="24"/>
          <w:lang w:val="mk-MK"/>
        </w:rPr>
        <w:t>испитале</w:t>
      </w:r>
      <w:r w:rsidR="00A17A93">
        <w:rPr>
          <w:szCs w:val="24"/>
          <w:lang w:val="mk-MK"/>
        </w:rPr>
        <w:t xml:space="preserve"> </w:t>
      </w:r>
      <w:r w:rsidR="00A01814" w:rsidRPr="00A01814">
        <w:rPr>
          <w:szCs w:val="24"/>
          <w:lang w:val="mk-MK"/>
        </w:rPr>
        <w:t>шеесет студенти по стоматологија, од кои триесет имале еднострана</w:t>
      </w:r>
      <w:r w:rsidR="00A17A93">
        <w:rPr>
          <w:szCs w:val="24"/>
          <w:lang w:val="mk-MK"/>
        </w:rPr>
        <w:t xml:space="preserve"> </w:t>
      </w:r>
      <w:r w:rsidR="00A01814" w:rsidRPr="00A01814">
        <w:rPr>
          <w:szCs w:val="24"/>
          <w:lang w:val="mk-MK"/>
        </w:rPr>
        <w:t xml:space="preserve">агенеза на </w:t>
      </w:r>
      <w:r w:rsidR="00A17A93">
        <w:rPr>
          <w:szCs w:val="24"/>
          <w:lang w:val="mk-MK"/>
        </w:rPr>
        <w:t>максиларните</w:t>
      </w:r>
      <w:r w:rsidR="00A01814" w:rsidRPr="00A01814">
        <w:rPr>
          <w:szCs w:val="24"/>
          <w:lang w:val="mk-MK"/>
        </w:rPr>
        <w:t xml:space="preserve"> трети молари, дваесет и седум имале</w:t>
      </w:r>
      <w:r w:rsidR="00A17A93">
        <w:rPr>
          <w:szCs w:val="24"/>
          <w:lang w:val="mk-MK"/>
        </w:rPr>
        <w:t xml:space="preserve"> </w:t>
      </w:r>
      <w:r w:rsidR="00A01814" w:rsidRPr="00A01814">
        <w:rPr>
          <w:szCs w:val="24"/>
          <w:lang w:val="mk-MK"/>
        </w:rPr>
        <w:lastRenderedPageBreak/>
        <w:t xml:space="preserve">агенеза на </w:t>
      </w:r>
      <w:r w:rsidR="00A17A93">
        <w:rPr>
          <w:szCs w:val="24"/>
          <w:lang w:val="mk-MK"/>
        </w:rPr>
        <w:t>мандибуларните</w:t>
      </w:r>
      <w:r w:rsidR="00A01814" w:rsidRPr="00A01814">
        <w:rPr>
          <w:szCs w:val="24"/>
          <w:lang w:val="mk-MK"/>
        </w:rPr>
        <w:t xml:space="preserve"> трети молари, а тројца имале еден</w:t>
      </w:r>
      <w:r w:rsidR="00A75A71">
        <w:rPr>
          <w:szCs w:val="24"/>
          <w:lang w:val="mk-MK"/>
        </w:rPr>
        <w:t xml:space="preserve"> трет молар кој бил неизникнат</w:t>
      </w:r>
      <w:r w:rsidR="00A01814" w:rsidRPr="00A01814">
        <w:rPr>
          <w:szCs w:val="24"/>
          <w:lang w:val="mk-MK"/>
        </w:rPr>
        <w:t xml:space="preserve"> или </w:t>
      </w:r>
      <w:r w:rsidR="00A17A93">
        <w:rPr>
          <w:szCs w:val="24"/>
          <w:lang w:val="mk-MK"/>
        </w:rPr>
        <w:t>екстрахиран</w:t>
      </w:r>
      <w:r w:rsidR="00A01814" w:rsidRPr="00A01814">
        <w:rPr>
          <w:szCs w:val="24"/>
          <w:lang w:val="mk-MK"/>
        </w:rPr>
        <w:t xml:space="preserve">. </w:t>
      </w:r>
      <w:r w:rsidR="00A17A93">
        <w:rPr>
          <w:szCs w:val="24"/>
          <w:lang w:val="mk-MK"/>
        </w:rPr>
        <w:t xml:space="preserve">На </w:t>
      </w:r>
      <w:r>
        <w:rPr>
          <w:szCs w:val="24"/>
          <w:lang w:val="mk-MK"/>
        </w:rPr>
        <w:t>гипсени студио</w:t>
      </w:r>
      <w:r w:rsidR="00A17A93">
        <w:rPr>
          <w:szCs w:val="24"/>
          <w:lang w:val="mk-MK"/>
        </w:rPr>
        <w:t xml:space="preserve">модели </w:t>
      </w:r>
      <w:r w:rsidR="00A01814" w:rsidRPr="00A01814">
        <w:rPr>
          <w:szCs w:val="24"/>
          <w:lang w:val="mk-MK"/>
        </w:rPr>
        <w:t xml:space="preserve"> извршиле</w:t>
      </w:r>
      <w:r w:rsidR="00A17A93">
        <w:rPr>
          <w:szCs w:val="24"/>
          <w:lang w:val="mk-MK"/>
        </w:rPr>
        <w:t xml:space="preserve"> </w:t>
      </w:r>
      <w:r w:rsidR="00A01814" w:rsidRPr="00A01814">
        <w:rPr>
          <w:szCs w:val="24"/>
          <w:lang w:val="mk-MK"/>
        </w:rPr>
        <w:t>според</w:t>
      </w:r>
      <w:r w:rsidR="00A75A71">
        <w:rPr>
          <w:szCs w:val="24"/>
          <w:lang w:val="mk-MK"/>
        </w:rPr>
        <w:t>ба</w:t>
      </w:r>
      <w:r w:rsidR="00A01814" w:rsidRPr="00A01814">
        <w:rPr>
          <w:szCs w:val="24"/>
          <w:lang w:val="mk-MK"/>
        </w:rPr>
        <w:t xml:space="preserve"> </w:t>
      </w:r>
      <w:r w:rsidR="00A75A71">
        <w:rPr>
          <w:szCs w:val="24"/>
          <w:lang w:val="mk-MK"/>
        </w:rPr>
        <w:t>на просторот</w:t>
      </w:r>
      <w:r w:rsidR="00CE6527">
        <w:rPr>
          <w:szCs w:val="24"/>
          <w:lang w:val="mk-MK"/>
        </w:rPr>
        <w:t xml:space="preserve"> </w:t>
      </w:r>
      <w:r w:rsidR="00A01814" w:rsidRPr="00A01814">
        <w:rPr>
          <w:szCs w:val="24"/>
          <w:lang w:val="mk-MK"/>
        </w:rPr>
        <w:t>од лево кон десно</w:t>
      </w:r>
      <w:r w:rsidR="00CE6527">
        <w:rPr>
          <w:szCs w:val="24"/>
          <w:lang w:val="mk-MK"/>
        </w:rPr>
        <w:t xml:space="preserve">, </w:t>
      </w:r>
      <w:r w:rsidR="00A75A71">
        <w:rPr>
          <w:szCs w:val="24"/>
          <w:lang w:val="mk-MK"/>
        </w:rPr>
        <w:t>на</w:t>
      </w:r>
      <w:r w:rsidR="00A01814" w:rsidRPr="00A01814">
        <w:rPr>
          <w:szCs w:val="24"/>
          <w:lang w:val="mk-MK"/>
        </w:rPr>
        <w:t xml:space="preserve"> двете страни на секој </w:t>
      </w:r>
      <w:r w:rsidR="00A17A93">
        <w:rPr>
          <w:szCs w:val="24"/>
          <w:lang w:val="mk-MK"/>
        </w:rPr>
        <w:t xml:space="preserve"> дентален </w:t>
      </w:r>
      <w:r w:rsidR="00A01814" w:rsidRPr="00A01814">
        <w:rPr>
          <w:szCs w:val="24"/>
          <w:lang w:val="mk-MK"/>
        </w:rPr>
        <w:t>лак</w:t>
      </w:r>
      <w:r>
        <w:rPr>
          <w:szCs w:val="24"/>
          <w:lang w:val="mk-MK"/>
        </w:rPr>
        <w:t>,</w:t>
      </w:r>
      <w:r w:rsidR="00A01814" w:rsidRPr="00A01814">
        <w:rPr>
          <w:szCs w:val="24"/>
          <w:lang w:val="mk-MK"/>
        </w:rPr>
        <w:t xml:space="preserve"> </w:t>
      </w:r>
      <w:r w:rsidR="00A17A93">
        <w:rPr>
          <w:szCs w:val="24"/>
          <w:lang w:val="mk-MK"/>
        </w:rPr>
        <w:t>како и на</w:t>
      </w:r>
      <w:r w:rsidR="00A01814" w:rsidRPr="00A01814">
        <w:rPr>
          <w:szCs w:val="24"/>
          <w:lang w:val="mk-MK"/>
        </w:rPr>
        <w:t xml:space="preserve"> мезиодисталните</w:t>
      </w:r>
      <w:r w:rsidR="00A17A93">
        <w:rPr>
          <w:szCs w:val="24"/>
          <w:lang w:val="mk-MK"/>
        </w:rPr>
        <w:t xml:space="preserve"> </w:t>
      </w:r>
      <w:r w:rsidR="00A01814" w:rsidRPr="00A01814">
        <w:rPr>
          <w:szCs w:val="24"/>
          <w:lang w:val="mk-MK"/>
        </w:rPr>
        <w:t xml:space="preserve">асиметрии на латералните сегменти на </w:t>
      </w:r>
      <w:r w:rsidR="00A17A93">
        <w:rPr>
          <w:szCs w:val="24"/>
          <w:lang w:val="mk-MK"/>
        </w:rPr>
        <w:t xml:space="preserve">денталниот </w:t>
      </w:r>
      <w:r>
        <w:rPr>
          <w:szCs w:val="24"/>
          <w:lang w:val="mk-MK"/>
        </w:rPr>
        <w:t xml:space="preserve">лак. </w:t>
      </w:r>
      <w:r w:rsidR="00A17A93" w:rsidRPr="00A01814">
        <w:rPr>
          <w:szCs w:val="24"/>
          <w:lang w:val="mk-MK"/>
        </w:rPr>
        <w:t>И</w:t>
      </w:r>
      <w:r w:rsidR="00A01814" w:rsidRPr="00A01814">
        <w:rPr>
          <w:szCs w:val="24"/>
          <w:lang w:val="mk-MK"/>
        </w:rPr>
        <w:t>сто така</w:t>
      </w:r>
      <w:r>
        <w:rPr>
          <w:szCs w:val="24"/>
          <w:lang w:val="mk-MK"/>
        </w:rPr>
        <w:t>, тие</w:t>
      </w:r>
      <w:r w:rsidR="00A17A93">
        <w:rPr>
          <w:szCs w:val="24"/>
          <w:lang w:val="mk-MK"/>
        </w:rPr>
        <w:t xml:space="preserve"> го нотирале и </w:t>
      </w:r>
      <w:r w:rsidR="00A01814" w:rsidRPr="00A01814">
        <w:rPr>
          <w:szCs w:val="24"/>
          <w:lang w:val="mk-MK"/>
        </w:rPr>
        <w:t>мереле поместување</w:t>
      </w:r>
      <w:r w:rsidR="00A17A93">
        <w:rPr>
          <w:szCs w:val="24"/>
          <w:lang w:val="mk-MK"/>
        </w:rPr>
        <w:t xml:space="preserve">то </w:t>
      </w:r>
      <w:r w:rsidR="00A01814" w:rsidRPr="00A01814">
        <w:rPr>
          <w:szCs w:val="24"/>
          <w:lang w:val="mk-MK"/>
        </w:rPr>
        <w:t xml:space="preserve">на </w:t>
      </w:r>
      <w:r w:rsidR="00A17A93">
        <w:rPr>
          <w:szCs w:val="24"/>
          <w:lang w:val="mk-MK"/>
        </w:rPr>
        <w:t>медијалната</w:t>
      </w:r>
      <w:r w:rsidR="00A01814" w:rsidRPr="00A01814">
        <w:rPr>
          <w:szCs w:val="24"/>
          <w:lang w:val="mk-MK"/>
        </w:rPr>
        <w:t xml:space="preserve"> линија.</w:t>
      </w:r>
      <w:r>
        <w:rPr>
          <w:szCs w:val="24"/>
          <w:lang w:val="mk-MK"/>
        </w:rPr>
        <w:t xml:space="preserve"> Нив</w:t>
      </w:r>
      <w:r w:rsidR="00A17A93">
        <w:rPr>
          <w:szCs w:val="24"/>
          <w:lang w:val="mk-MK"/>
        </w:rPr>
        <w:t>ните р</w:t>
      </w:r>
      <w:r w:rsidR="00A01814" w:rsidRPr="00A01814">
        <w:rPr>
          <w:szCs w:val="24"/>
          <w:lang w:val="mk-MK"/>
        </w:rPr>
        <w:t xml:space="preserve">езултати сугерираат дека </w:t>
      </w:r>
      <w:r w:rsidR="00A17A93">
        <w:rPr>
          <w:szCs w:val="24"/>
          <w:lang w:val="mk-MK"/>
        </w:rPr>
        <w:t>постои</w:t>
      </w:r>
      <w:r w:rsidR="00A01814" w:rsidRPr="00A01814">
        <w:rPr>
          <w:szCs w:val="24"/>
          <w:lang w:val="mk-MK"/>
        </w:rPr>
        <w:t xml:space="preserve"> поголем</w:t>
      </w:r>
      <w:r w:rsidR="00A17A93">
        <w:rPr>
          <w:szCs w:val="24"/>
          <w:lang w:val="mk-MK"/>
        </w:rPr>
        <w:t>а</w:t>
      </w:r>
      <w:r w:rsidR="00A01814" w:rsidRPr="00A01814">
        <w:rPr>
          <w:szCs w:val="24"/>
          <w:lang w:val="mk-MK"/>
        </w:rPr>
        <w:t xml:space="preserve"> </w:t>
      </w:r>
      <w:r>
        <w:rPr>
          <w:szCs w:val="24"/>
          <w:lang w:val="mk-MK"/>
        </w:rPr>
        <w:t xml:space="preserve">збиеност </w:t>
      </w:r>
      <w:r w:rsidR="00A75A71">
        <w:rPr>
          <w:szCs w:val="24"/>
          <w:lang w:val="mk-MK"/>
        </w:rPr>
        <w:t xml:space="preserve">во квадрантот каде </w:t>
      </w:r>
      <w:r w:rsidR="003F36F8">
        <w:rPr>
          <w:szCs w:val="24"/>
          <w:lang w:val="mk-MK"/>
        </w:rPr>
        <w:t xml:space="preserve">постоел </w:t>
      </w:r>
      <w:r w:rsidR="00A01814" w:rsidRPr="00A01814">
        <w:rPr>
          <w:szCs w:val="24"/>
          <w:lang w:val="mk-MK"/>
        </w:rPr>
        <w:t>трет</w:t>
      </w:r>
      <w:r w:rsidR="00A75A71">
        <w:rPr>
          <w:szCs w:val="24"/>
          <w:lang w:val="mk-MK"/>
        </w:rPr>
        <w:t>иот</w:t>
      </w:r>
      <w:r w:rsidR="00A01814" w:rsidRPr="00A01814">
        <w:rPr>
          <w:szCs w:val="24"/>
          <w:lang w:val="mk-MK"/>
        </w:rPr>
        <w:t xml:space="preserve"> молар отколку во</w:t>
      </w:r>
      <w:r w:rsidR="00A17A93">
        <w:rPr>
          <w:szCs w:val="24"/>
          <w:lang w:val="mk-MK"/>
        </w:rPr>
        <w:t xml:space="preserve"> </w:t>
      </w:r>
      <w:r w:rsidR="00A01814" w:rsidRPr="00A01814">
        <w:rPr>
          <w:szCs w:val="24"/>
          <w:lang w:val="mk-MK"/>
        </w:rPr>
        <w:t xml:space="preserve">квадрантот </w:t>
      </w:r>
      <w:r w:rsidR="00A75A71">
        <w:rPr>
          <w:szCs w:val="24"/>
          <w:lang w:val="mk-MK"/>
        </w:rPr>
        <w:t>каде недостасувал</w:t>
      </w:r>
      <w:r w:rsidR="00A01814" w:rsidRPr="00A01814">
        <w:rPr>
          <w:szCs w:val="24"/>
          <w:lang w:val="mk-MK"/>
        </w:rPr>
        <w:t xml:space="preserve"> трет</w:t>
      </w:r>
      <w:r w:rsidR="00A75A71">
        <w:rPr>
          <w:szCs w:val="24"/>
          <w:lang w:val="mk-MK"/>
        </w:rPr>
        <w:t>иот</w:t>
      </w:r>
      <w:r w:rsidR="00A01814" w:rsidRPr="00A01814">
        <w:rPr>
          <w:szCs w:val="24"/>
          <w:lang w:val="mk-MK"/>
        </w:rPr>
        <w:t xml:space="preserve"> молар. </w:t>
      </w:r>
      <w:r>
        <w:rPr>
          <w:szCs w:val="24"/>
          <w:lang w:val="mk-MK"/>
        </w:rPr>
        <w:t>Покрај</w:t>
      </w:r>
      <w:r w:rsidR="00A17A93">
        <w:rPr>
          <w:szCs w:val="24"/>
          <w:lang w:val="mk-MK"/>
        </w:rPr>
        <w:t xml:space="preserve"> ова</w:t>
      </w:r>
      <w:r>
        <w:rPr>
          <w:szCs w:val="24"/>
          <w:lang w:val="mk-MK"/>
        </w:rPr>
        <w:t xml:space="preserve"> </w:t>
      </w:r>
      <w:r w:rsidR="003F36F8">
        <w:rPr>
          <w:szCs w:val="24"/>
          <w:lang w:val="mk-MK"/>
        </w:rPr>
        <w:t>с</w:t>
      </w:r>
      <w:r>
        <w:rPr>
          <w:szCs w:val="24"/>
          <w:lang w:val="mk-MK"/>
        </w:rPr>
        <w:t xml:space="preserve">е </w:t>
      </w:r>
      <w:r w:rsidR="003F36F8">
        <w:rPr>
          <w:szCs w:val="24"/>
          <w:lang w:val="mk-MK"/>
        </w:rPr>
        <w:t>појавило</w:t>
      </w:r>
      <w:r>
        <w:rPr>
          <w:szCs w:val="24"/>
          <w:lang w:val="mk-MK"/>
        </w:rPr>
        <w:t xml:space="preserve"> </w:t>
      </w:r>
      <w:r w:rsidR="00A17A93">
        <w:rPr>
          <w:szCs w:val="24"/>
          <w:lang w:val="mk-MK"/>
        </w:rPr>
        <w:t>и</w:t>
      </w:r>
      <w:r w:rsidR="00A01814" w:rsidRPr="00A01814">
        <w:rPr>
          <w:szCs w:val="24"/>
          <w:lang w:val="mk-MK"/>
        </w:rPr>
        <w:t xml:space="preserve"> мезијално</w:t>
      </w:r>
      <w:r w:rsidR="00A17A93">
        <w:rPr>
          <w:szCs w:val="24"/>
          <w:lang w:val="mk-MK"/>
        </w:rPr>
        <w:t xml:space="preserve"> </w:t>
      </w:r>
      <w:r w:rsidR="00A01814" w:rsidRPr="00A01814">
        <w:rPr>
          <w:szCs w:val="24"/>
          <w:lang w:val="mk-MK"/>
        </w:rPr>
        <w:t>поместување на латералните дентални сегменти на</w:t>
      </w:r>
      <w:r w:rsidR="00A17A93">
        <w:rPr>
          <w:szCs w:val="24"/>
          <w:lang w:val="mk-MK"/>
        </w:rPr>
        <w:t xml:space="preserve"> </w:t>
      </w:r>
      <w:r w:rsidR="00A01814" w:rsidRPr="00A01814">
        <w:rPr>
          <w:szCs w:val="24"/>
          <w:lang w:val="mk-MK"/>
        </w:rPr>
        <w:t>страната со третиот молар во мандибуларниот лак, но не и</w:t>
      </w:r>
      <w:r w:rsidR="00A17A93">
        <w:rPr>
          <w:szCs w:val="24"/>
          <w:lang w:val="mk-MK"/>
        </w:rPr>
        <w:t xml:space="preserve"> </w:t>
      </w:r>
      <w:r w:rsidR="00A01814" w:rsidRPr="00A01814">
        <w:rPr>
          <w:szCs w:val="24"/>
          <w:lang w:val="mk-MK"/>
        </w:rPr>
        <w:t xml:space="preserve">во максилата. </w:t>
      </w:r>
      <w:r w:rsidR="00470368">
        <w:rPr>
          <w:szCs w:val="24"/>
          <w:lang w:val="mk-MK"/>
        </w:rPr>
        <w:t>Тие н</w:t>
      </w:r>
      <w:r w:rsidR="00CE6527">
        <w:rPr>
          <w:szCs w:val="24"/>
          <w:lang w:val="mk-MK"/>
        </w:rPr>
        <w:t>е откриле</w:t>
      </w:r>
      <w:r w:rsidR="00A01814" w:rsidRPr="00A01814">
        <w:rPr>
          <w:szCs w:val="24"/>
          <w:lang w:val="mk-MK"/>
        </w:rPr>
        <w:t xml:space="preserve"> докази за корелација</w:t>
      </w:r>
      <w:r w:rsidR="00A17A93">
        <w:rPr>
          <w:szCs w:val="24"/>
          <w:lang w:val="mk-MK"/>
        </w:rPr>
        <w:t xml:space="preserve"> </w:t>
      </w:r>
      <w:r w:rsidR="00A01814" w:rsidRPr="00A01814">
        <w:rPr>
          <w:szCs w:val="24"/>
          <w:lang w:val="mk-MK"/>
        </w:rPr>
        <w:t>помеѓу возраста и степенот на з</w:t>
      </w:r>
      <w:r w:rsidR="00A17A93">
        <w:rPr>
          <w:szCs w:val="24"/>
          <w:lang w:val="mk-MK"/>
        </w:rPr>
        <w:t>биеност</w:t>
      </w:r>
      <w:r w:rsidR="00A01814" w:rsidRPr="00A01814">
        <w:rPr>
          <w:szCs w:val="24"/>
          <w:lang w:val="mk-MK"/>
        </w:rPr>
        <w:t xml:space="preserve"> или мезијално</w:t>
      </w:r>
      <w:r w:rsidR="00A17A93">
        <w:rPr>
          <w:szCs w:val="24"/>
          <w:lang w:val="mk-MK"/>
        </w:rPr>
        <w:t>то</w:t>
      </w:r>
      <w:r w:rsidR="00A01814" w:rsidRPr="00A01814">
        <w:rPr>
          <w:szCs w:val="24"/>
          <w:lang w:val="mk-MK"/>
        </w:rPr>
        <w:t xml:space="preserve"> поместување на заб</w:t>
      </w:r>
      <w:r w:rsidR="00A17A93">
        <w:rPr>
          <w:szCs w:val="24"/>
          <w:lang w:val="mk-MK"/>
        </w:rPr>
        <w:t>ите</w:t>
      </w:r>
      <w:r w:rsidR="00A01814" w:rsidRPr="00A01814">
        <w:rPr>
          <w:szCs w:val="24"/>
          <w:lang w:val="mk-MK"/>
        </w:rPr>
        <w:t xml:space="preserve">. </w:t>
      </w:r>
      <w:r w:rsidR="00A17A93" w:rsidRPr="00A01814">
        <w:rPr>
          <w:szCs w:val="24"/>
          <w:lang w:val="mk-MK"/>
        </w:rPr>
        <w:t>П</w:t>
      </w:r>
      <w:r w:rsidR="00A01814" w:rsidRPr="00A01814">
        <w:rPr>
          <w:szCs w:val="24"/>
          <w:lang w:val="mk-MK"/>
        </w:rPr>
        <w:t>осоч</w:t>
      </w:r>
      <w:r>
        <w:rPr>
          <w:szCs w:val="24"/>
          <w:lang w:val="mk-MK"/>
        </w:rPr>
        <w:t>уваат</w:t>
      </w:r>
      <w:r w:rsidR="003F36F8">
        <w:rPr>
          <w:szCs w:val="24"/>
          <w:lang w:val="mk-MK"/>
        </w:rPr>
        <w:t xml:space="preserve"> дека постоењето</w:t>
      </w:r>
      <w:r w:rsidR="00A01814" w:rsidRPr="00A01814">
        <w:rPr>
          <w:szCs w:val="24"/>
          <w:lang w:val="mk-MK"/>
        </w:rPr>
        <w:t xml:space="preserve"> на</w:t>
      </w:r>
      <w:r w:rsidR="00A17A93">
        <w:rPr>
          <w:szCs w:val="24"/>
          <w:lang w:val="mk-MK"/>
        </w:rPr>
        <w:t xml:space="preserve"> </w:t>
      </w:r>
      <w:r w:rsidR="00A01814" w:rsidRPr="00A01814">
        <w:rPr>
          <w:szCs w:val="24"/>
          <w:lang w:val="mk-MK"/>
        </w:rPr>
        <w:t>трет</w:t>
      </w:r>
      <w:r>
        <w:rPr>
          <w:szCs w:val="24"/>
          <w:lang w:val="mk-MK"/>
        </w:rPr>
        <w:t>иот</w:t>
      </w:r>
      <w:r w:rsidR="00A01814" w:rsidRPr="00A01814">
        <w:rPr>
          <w:szCs w:val="24"/>
          <w:lang w:val="mk-MK"/>
        </w:rPr>
        <w:t xml:space="preserve"> молар не влијае на </w:t>
      </w:r>
      <w:r w:rsidR="00CE6527">
        <w:rPr>
          <w:szCs w:val="24"/>
          <w:lang w:val="mk-MK"/>
        </w:rPr>
        <w:t>позицијата на медијал</w:t>
      </w:r>
      <w:r w:rsidR="00A01814" w:rsidRPr="00A01814">
        <w:rPr>
          <w:szCs w:val="24"/>
          <w:lang w:val="mk-MK"/>
        </w:rPr>
        <w:t>ната линија.</w:t>
      </w:r>
      <w:r w:rsidR="00A644F2">
        <w:rPr>
          <w:szCs w:val="24"/>
          <w:lang w:val="mk-MK"/>
        </w:rPr>
        <w:t xml:space="preserve"> </w:t>
      </w:r>
      <w:r w:rsidR="00A01814" w:rsidRPr="00A01814">
        <w:rPr>
          <w:szCs w:val="24"/>
          <w:lang w:val="mk-MK"/>
        </w:rPr>
        <w:t>Бергстром и Јенсен</w:t>
      </w:r>
      <w:r w:rsidR="00E55CC5">
        <w:rPr>
          <w:szCs w:val="24"/>
          <w:vertAlign w:val="superscript"/>
        </w:rPr>
        <w:t>106</w:t>
      </w:r>
      <w:r w:rsidR="00A01814" w:rsidRPr="00A01814">
        <w:rPr>
          <w:szCs w:val="24"/>
          <w:lang w:val="mk-MK"/>
        </w:rPr>
        <w:t xml:space="preserve"> </w:t>
      </w:r>
      <w:r w:rsidR="00CE6527">
        <w:rPr>
          <w:szCs w:val="24"/>
          <w:lang w:val="mk-MK"/>
        </w:rPr>
        <w:t>дошле до заклучок</w:t>
      </w:r>
      <w:r w:rsidR="00A01814" w:rsidRPr="00A01814">
        <w:rPr>
          <w:szCs w:val="24"/>
          <w:lang w:val="mk-MK"/>
        </w:rPr>
        <w:t xml:space="preserve"> дека п</w:t>
      </w:r>
      <w:r w:rsidR="003F36F8">
        <w:rPr>
          <w:szCs w:val="24"/>
          <w:lang w:val="mk-MK"/>
        </w:rPr>
        <w:t>остоењето</w:t>
      </w:r>
      <w:r w:rsidR="00A644F2">
        <w:rPr>
          <w:szCs w:val="24"/>
          <w:lang w:val="mk-MK"/>
        </w:rPr>
        <w:t xml:space="preserve"> </w:t>
      </w:r>
      <w:r w:rsidR="00A01814" w:rsidRPr="00A01814">
        <w:rPr>
          <w:szCs w:val="24"/>
          <w:lang w:val="mk-MK"/>
        </w:rPr>
        <w:t>на трет</w:t>
      </w:r>
      <w:r>
        <w:rPr>
          <w:szCs w:val="24"/>
          <w:lang w:val="mk-MK"/>
        </w:rPr>
        <w:t>иот</w:t>
      </w:r>
      <w:r w:rsidR="00A01814" w:rsidRPr="00A01814">
        <w:rPr>
          <w:szCs w:val="24"/>
          <w:lang w:val="mk-MK"/>
        </w:rPr>
        <w:t xml:space="preserve"> молар има одредено влијание</w:t>
      </w:r>
      <w:r w:rsidR="00A644F2">
        <w:rPr>
          <w:szCs w:val="24"/>
          <w:lang w:val="mk-MK"/>
        </w:rPr>
        <w:t xml:space="preserve"> </w:t>
      </w:r>
      <w:r w:rsidR="00A01814" w:rsidRPr="00A01814">
        <w:rPr>
          <w:szCs w:val="24"/>
          <w:lang w:val="mk-MK"/>
        </w:rPr>
        <w:t>врз развојот на забниот лак, но не до</w:t>
      </w:r>
      <w:r w:rsidR="00A644F2">
        <w:rPr>
          <w:szCs w:val="24"/>
          <w:lang w:val="mk-MK"/>
        </w:rPr>
        <w:t xml:space="preserve"> </w:t>
      </w:r>
      <w:r w:rsidR="00A01814" w:rsidRPr="00A01814">
        <w:rPr>
          <w:szCs w:val="24"/>
          <w:lang w:val="mk-MK"/>
        </w:rPr>
        <w:t>степен што би оправдал отстранување на забниот</w:t>
      </w:r>
      <w:r w:rsidR="00A644F2">
        <w:rPr>
          <w:szCs w:val="24"/>
          <w:lang w:val="mk-MK"/>
        </w:rPr>
        <w:t xml:space="preserve"> </w:t>
      </w:r>
      <w:r w:rsidR="00A01814" w:rsidRPr="00A01814">
        <w:rPr>
          <w:szCs w:val="24"/>
          <w:lang w:val="mk-MK"/>
        </w:rPr>
        <w:t xml:space="preserve">зачеток или </w:t>
      </w:r>
      <w:r>
        <w:rPr>
          <w:szCs w:val="24"/>
          <w:lang w:val="mk-MK"/>
        </w:rPr>
        <w:t>екстракција</w:t>
      </w:r>
      <w:r w:rsidR="00A01814" w:rsidRPr="00A01814">
        <w:rPr>
          <w:szCs w:val="24"/>
          <w:lang w:val="mk-MK"/>
        </w:rPr>
        <w:t xml:space="preserve"> на третите молари</w:t>
      </w:r>
      <w:r>
        <w:rPr>
          <w:szCs w:val="24"/>
          <w:lang w:val="mk-MK"/>
        </w:rPr>
        <w:t>,</w:t>
      </w:r>
      <w:r w:rsidR="00A01814" w:rsidRPr="00A01814">
        <w:rPr>
          <w:szCs w:val="24"/>
          <w:lang w:val="mk-MK"/>
        </w:rPr>
        <w:t xml:space="preserve"> освен во</w:t>
      </w:r>
      <w:r w:rsidR="00A644F2">
        <w:rPr>
          <w:szCs w:val="24"/>
          <w:lang w:val="mk-MK"/>
        </w:rPr>
        <w:t xml:space="preserve"> </w:t>
      </w:r>
      <w:r w:rsidR="00A01814" w:rsidRPr="00A01814">
        <w:rPr>
          <w:szCs w:val="24"/>
          <w:lang w:val="mk-MK"/>
        </w:rPr>
        <w:t>исклучителни случаи.</w:t>
      </w:r>
    </w:p>
    <w:p w14:paraId="5B9432F5" w14:textId="223B1397" w:rsidR="00E42E42" w:rsidRPr="00475F76" w:rsidRDefault="00475F76" w:rsidP="003F36F8">
      <w:pPr>
        <w:tabs>
          <w:tab w:val="left" w:pos="720"/>
        </w:tabs>
        <w:ind w:left="360"/>
        <w:rPr>
          <w:szCs w:val="24"/>
          <w:lang w:val="mk-MK"/>
        </w:rPr>
      </w:pPr>
      <w:r>
        <w:rPr>
          <w:szCs w:val="24"/>
          <w:lang w:val="mk-MK"/>
        </w:rPr>
        <w:t xml:space="preserve">            </w:t>
      </w:r>
      <w:r w:rsidR="00A01814" w:rsidRPr="00A01814">
        <w:rPr>
          <w:szCs w:val="24"/>
          <w:lang w:val="mk-MK"/>
        </w:rPr>
        <w:t>Во друга студија, Vego</w:t>
      </w:r>
      <w:r w:rsidR="00E55CC5">
        <w:rPr>
          <w:szCs w:val="24"/>
          <w:vertAlign w:val="superscript"/>
        </w:rPr>
        <w:t>10</w:t>
      </w:r>
      <w:r w:rsidR="001D7618">
        <w:rPr>
          <w:szCs w:val="24"/>
          <w:vertAlign w:val="superscript"/>
        </w:rPr>
        <w:t>6</w:t>
      </w:r>
      <w:r w:rsidR="00A01814" w:rsidRPr="00A01814">
        <w:rPr>
          <w:szCs w:val="24"/>
          <w:lang w:val="mk-MK"/>
        </w:rPr>
        <w:t xml:space="preserve"> лонгитудинално испитал</w:t>
      </w:r>
      <w:r w:rsidR="00A644F2">
        <w:rPr>
          <w:szCs w:val="24"/>
          <w:lang w:val="mk-MK"/>
        </w:rPr>
        <w:t xml:space="preserve"> </w:t>
      </w:r>
      <w:r w:rsidR="003F36F8">
        <w:rPr>
          <w:szCs w:val="24"/>
          <w:lang w:val="mk-MK"/>
        </w:rPr>
        <w:t>четириесет пациенти со постоечки</w:t>
      </w:r>
      <w:r w:rsidR="00A01814" w:rsidRPr="00A01814">
        <w:rPr>
          <w:szCs w:val="24"/>
          <w:lang w:val="mk-MK"/>
        </w:rPr>
        <w:t xml:space="preserve"> долни трети молари и</w:t>
      </w:r>
      <w:r w:rsidR="00A644F2">
        <w:rPr>
          <w:szCs w:val="24"/>
          <w:lang w:val="mk-MK"/>
        </w:rPr>
        <w:t xml:space="preserve"> </w:t>
      </w:r>
      <w:r w:rsidR="00A01814" w:rsidRPr="00A01814">
        <w:rPr>
          <w:szCs w:val="24"/>
          <w:lang w:val="mk-MK"/>
        </w:rPr>
        <w:t>дваесет и пет пациенти со конгенитално</w:t>
      </w:r>
      <w:r w:rsidR="00A644F2">
        <w:rPr>
          <w:szCs w:val="24"/>
          <w:lang w:val="mk-MK"/>
        </w:rPr>
        <w:t xml:space="preserve"> </w:t>
      </w:r>
      <w:r w:rsidR="00A01814" w:rsidRPr="00A01814">
        <w:rPr>
          <w:szCs w:val="24"/>
          <w:lang w:val="mk-MK"/>
        </w:rPr>
        <w:t>отсутни долни трети молари. Ниту еден од избраните пациенти не бил подложен на</w:t>
      </w:r>
      <w:r w:rsidR="00A644F2">
        <w:rPr>
          <w:szCs w:val="24"/>
          <w:lang w:val="mk-MK"/>
        </w:rPr>
        <w:t xml:space="preserve"> </w:t>
      </w:r>
      <w:r w:rsidR="00A01814" w:rsidRPr="00A01814">
        <w:rPr>
          <w:szCs w:val="24"/>
          <w:lang w:val="mk-MK"/>
        </w:rPr>
        <w:t xml:space="preserve">ортодонтски третман. Секој </w:t>
      </w:r>
      <w:r w:rsidR="00EC7583">
        <w:rPr>
          <w:szCs w:val="24"/>
          <w:lang w:val="mk-MK"/>
        </w:rPr>
        <w:t xml:space="preserve">дентален </w:t>
      </w:r>
      <w:r w:rsidR="00A01814" w:rsidRPr="00A01814">
        <w:rPr>
          <w:szCs w:val="24"/>
          <w:lang w:val="mk-MK"/>
        </w:rPr>
        <w:t xml:space="preserve">лак бил измерен </w:t>
      </w:r>
      <w:r w:rsidR="00EC7583" w:rsidRPr="00A01814">
        <w:rPr>
          <w:szCs w:val="24"/>
          <w:lang w:val="mk-MK"/>
        </w:rPr>
        <w:t>поедине</w:t>
      </w:r>
      <w:r>
        <w:rPr>
          <w:szCs w:val="24"/>
          <w:lang w:val="mk-MK"/>
        </w:rPr>
        <w:t>чно</w:t>
      </w:r>
      <w:r w:rsidR="00EC7583" w:rsidRPr="00A01814">
        <w:rPr>
          <w:szCs w:val="24"/>
          <w:lang w:val="mk-MK"/>
        </w:rPr>
        <w:t xml:space="preserve"> </w:t>
      </w:r>
      <w:r w:rsidR="00A01814" w:rsidRPr="00A01814">
        <w:rPr>
          <w:szCs w:val="24"/>
          <w:lang w:val="mk-MK"/>
        </w:rPr>
        <w:t>за</w:t>
      </w:r>
      <w:r>
        <w:rPr>
          <w:szCs w:val="24"/>
          <w:lang w:val="mk-MK"/>
        </w:rPr>
        <w:t>ради</w:t>
      </w:r>
      <w:r w:rsidR="00A01814" w:rsidRPr="00A01814">
        <w:rPr>
          <w:szCs w:val="24"/>
          <w:lang w:val="mk-MK"/>
        </w:rPr>
        <w:t xml:space="preserve"> </w:t>
      </w:r>
      <w:r w:rsidR="00EC7583">
        <w:rPr>
          <w:szCs w:val="24"/>
          <w:lang w:val="mk-MK"/>
        </w:rPr>
        <w:t xml:space="preserve">одредување на </w:t>
      </w:r>
      <w:r>
        <w:rPr>
          <w:szCs w:val="24"/>
          <w:lang w:val="mk-MK"/>
        </w:rPr>
        <w:t>степенот</w:t>
      </w:r>
      <w:r w:rsidR="00A01814" w:rsidRPr="00A01814">
        <w:rPr>
          <w:szCs w:val="24"/>
          <w:lang w:val="mk-MK"/>
        </w:rPr>
        <w:t xml:space="preserve"> на </w:t>
      </w:r>
      <w:r w:rsidR="00A644F2">
        <w:rPr>
          <w:szCs w:val="24"/>
          <w:lang w:val="mk-MK"/>
        </w:rPr>
        <w:t xml:space="preserve">збиеност </w:t>
      </w:r>
      <w:r>
        <w:rPr>
          <w:szCs w:val="24"/>
          <w:lang w:val="mk-MK"/>
        </w:rPr>
        <w:t>на два</w:t>
      </w:r>
      <w:r w:rsidR="00A01814" w:rsidRPr="00A01814">
        <w:rPr>
          <w:szCs w:val="24"/>
          <w:lang w:val="mk-MK"/>
        </w:rPr>
        <w:t>пати</w:t>
      </w:r>
      <w:r w:rsidR="00A644F2">
        <w:rPr>
          <w:szCs w:val="24"/>
          <w:lang w:val="mk-MK"/>
        </w:rPr>
        <w:t xml:space="preserve">. </w:t>
      </w:r>
      <w:r w:rsidR="00A01814" w:rsidRPr="00A01814">
        <w:rPr>
          <w:szCs w:val="24"/>
          <w:lang w:val="mk-MK"/>
        </w:rPr>
        <w:t>Првото мерење е направено по ерупцијата на</w:t>
      </w:r>
      <w:r w:rsidR="00A644F2">
        <w:rPr>
          <w:szCs w:val="24"/>
          <w:lang w:val="mk-MK"/>
        </w:rPr>
        <w:t xml:space="preserve"> </w:t>
      </w:r>
      <w:r w:rsidR="00A01814" w:rsidRPr="00A01814">
        <w:rPr>
          <w:szCs w:val="24"/>
          <w:lang w:val="mk-MK"/>
        </w:rPr>
        <w:t>вторите молари на просечна возраст од 13 години, додека</w:t>
      </w:r>
      <w:r w:rsidR="00A644F2">
        <w:rPr>
          <w:szCs w:val="24"/>
          <w:lang w:val="mk-MK"/>
        </w:rPr>
        <w:t xml:space="preserve"> </w:t>
      </w:r>
      <w:r w:rsidR="00A01814" w:rsidRPr="00A01814">
        <w:rPr>
          <w:szCs w:val="24"/>
          <w:lang w:val="mk-MK"/>
        </w:rPr>
        <w:t>второто мерење е направено на просечна возраст од</w:t>
      </w:r>
      <w:r w:rsidR="00A644F2">
        <w:rPr>
          <w:szCs w:val="24"/>
          <w:lang w:val="mk-MK"/>
        </w:rPr>
        <w:t xml:space="preserve"> </w:t>
      </w:r>
      <w:r w:rsidR="00A01814" w:rsidRPr="00A01814">
        <w:rPr>
          <w:szCs w:val="24"/>
          <w:lang w:val="mk-MK"/>
        </w:rPr>
        <w:t>19 години. З</w:t>
      </w:r>
      <w:r>
        <w:rPr>
          <w:szCs w:val="24"/>
          <w:lang w:val="mk-MK"/>
        </w:rPr>
        <w:t>биеноста</w:t>
      </w:r>
      <w:r w:rsidR="00A01814" w:rsidRPr="00A01814">
        <w:rPr>
          <w:szCs w:val="24"/>
          <w:lang w:val="mk-MK"/>
        </w:rPr>
        <w:t xml:space="preserve"> е дефиниран</w:t>
      </w:r>
      <w:r w:rsidR="00A644F2">
        <w:rPr>
          <w:szCs w:val="24"/>
          <w:lang w:val="mk-MK"/>
        </w:rPr>
        <w:t>а</w:t>
      </w:r>
      <w:r w:rsidR="00A01814" w:rsidRPr="00A01814">
        <w:rPr>
          <w:szCs w:val="24"/>
          <w:lang w:val="mk-MK"/>
        </w:rPr>
        <w:t xml:space="preserve"> како губење на периметарот на</w:t>
      </w:r>
      <w:r>
        <w:rPr>
          <w:szCs w:val="24"/>
          <w:lang w:val="mk-MK"/>
        </w:rPr>
        <w:t xml:space="preserve"> денталниот лак. </w:t>
      </w:r>
      <w:r w:rsidR="00A01814" w:rsidRPr="00A01814">
        <w:rPr>
          <w:szCs w:val="24"/>
          <w:lang w:val="mk-MK"/>
        </w:rPr>
        <w:t>Ова се манифестира или како затворање на просторот или со</w:t>
      </w:r>
      <w:r w:rsidR="00A644F2">
        <w:rPr>
          <w:szCs w:val="24"/>
          <w:lang w:val="mk-MK"/>
        </w:rPr>
        <w:t xml:space="preserve"> губење на контак</w:t>
      </w:r>
      <w:r>
        <w:rPr>
          <w:szCs w:val="24"/>
          <w:lang w:val="mk-MK"/>
        </w:rPr>
        <w:t>т</w:t>
      </w:r>
      <w:r w:rsidR="00A644F2">
        <w:rPr>
          <w:szCs w:val="24"/>
          <w:lang w:val="mk-MK"/>
        </w:rPr>
        <w:t>ните точки</w:t>
      </w:r>
      <w:r w:rsidR="00A01814" w:rsidRPr="00A01814">
        <w:rPr>
          <w:szCs w:val="24"/>
          <w:lang w:val="mk-MK"/>
        </w:rPr>
        <w:t xml:space="preserve">, што резултира со ротација и/или </w:t>
      </w:r>
      <w:r w:rsidR="003F36F8">
        <w:rPr>
          <w:szCs w:val="24"/>
          <w:lang w:val="mk-MK"/>
        </w:rPr>
        <w:t>придвижува</w:t>
      </w:r>
      <w:r w:rsidR="00A01814" w:rsidRPr="00A01814">
        <w:rPr>
          <w:szCs w:val="24"/>
          <w:lang w:val="mk-MK"/>
        </w:rPr>
        <w:t>ње на забите</w:t>
      </w:r>
      <w:r w:rsidR="00A644F2">
        <w:rPr>
          <w:szCs w:val="24"/>
          <w:lang w:val="mk-MK"/>
        </w:rPr>
        <w:t xml:space="preserve"> во несакан правец</w:t>
      </w:r>
      <w:r w:rsidR="00A01814" w:rsidRPr="00A01814">
        <w:rPr>
          <w:szCs w:val="24"/>
          <w:lang w:val="mk-MK"/>
        </w:rPr>
        <w:t>.</w:t>
      </w:r>
      <w:r w:rsidR="00A644F2">
        <w:rPr>
          <w:szCs w:val="24"/>
          <w:lang w:val="mk-MK"/>
        </w:rPr>
        <w:t xml:space="preserve"> </w:t>
      </w:r>
      <w:r w:rsidR="00A01814" w:rsidRPr="00A01814">
        <w:rPr>
          <w:szCs w:val="24"/>
          <w:lang w:val="mk-MK"/>
        </w:rPr>
        <w:t xml:space="preserve">Вего открил дека </w:t>
      </w:r>
      <w:r w:rsidR="00A644F2">
        <w:rPr>
          <w:szCs w:val="24"/>
          <w:lang w:val="mk-MK"/>
        </w:rPr>
        <w:t>кај</w:t>
      </w:r>
      <w:r w:rsidR="00A01814" w:rsidRPr="00A01814">
        <w:rPr>
          <w:szCs w:val="24"/>
          <w:lang w:val="mk-MK"/>
        </w:rPr>
        <w:t xml:space="preserve"> сите шеесет и пет случаи, периметарот на лакот покажува намалување од првото до второто</w:t>
      </w:r>
      <w:r>
        <w:rPr>
          <w:szCs w:val="24"/>
          <w:lang w:val="mk-MK"/>
        </w:rPr>
        <w:t xml:space="preserve"> мерење</w:t>
      </w:r>
      <w:r w:rsidR="00A01814" w:rsidRPr="00A01814">
        <w:rPr>
          <w:szCs w:val="24"/>
          <w:lang w:val="mk-MK"/>
        </w:rPr>
        <w:t>. Ова било изразено како зголемување на</w:t>
      </w:r>
      <w:r w:rsidR="00A644F2">
        <w:rPr>
          <w:szCs w:val="24"/>
          <w:lang w:val="mk-MK"/>
        </w:rPr>
        <w:t xml:space="preserve"> </w:t>
      </w:r>
      <w:r w:rsidR="00A01814" w:rsidRPr="00A01814">
        <w:rPr>
          <w:szCs w:val="24"/>
          <w:lang w:val="mk-MK"/>
        </w:rPr>
        <w:t>с</w:t>
      </w:r>
      <w:r w:rsidR="00A644F2">
        <w:rPr>
          <w:szCs w:val="24"/>
          <w:lang w:val="mk-MK"/>
        </w:rPr>
        <w:t>тепенот на ротација на неправилно поставените заби во денталниот лак</w:t>
      </w:r>
      <w:r w:rsidR="00A01814" w:rsidRPr="00A01814">
        <w:rPr>
          <w:szCs w:val="24"/>
          <w:lang w:val="mk-MK"/>
        </w:rPr>
        <w:t>. Намалувањето на</w:t>
      </w:r>
      <w:r w:rsidR="00A644F2">
        <w:rPr>
          <w:szCs w:val="24"/>
          <w:lang w:val="mk-MK"/>
        </w:rPr>
        <w:t xml:space="preserve"> </w:t>
      </w:r>
      <w:r w:rsidR="00A01814" w:rsidRPr="00A01814">
        <w:rPr>
          <w:szCs w:val="24"/>
          <w:lang w:val="mk-MK"/>
        </w:rPr>
        <w:t xml:space="preserve">периметарот на лакот било помалку забележливо кај лица </w:t>
      </w:r>
      <w:r w:rsidR="003F36F8">
        <w:rPr>
          <w:szCs w:val="24"/>
          <w:lang w:val="mk-MK"/>
        </w:rPr>
        <w:t>кои немале</w:t>
      </w:r>
      <w:r>
        <w:rPr>
          <w:szCs w:val="24"/>
          <w:lang w:val="mk-MK"/>
        </w:rPr>
        <w:t xml:space="preserve"> мандибуларни </w:t>
      </w:r>
      <w:r w:rsidR="00A01814" w:rsidRPr="00A01814">
        <w:rPr>
          <w:szCs w:val="24"/>
          <w:lang w:val="mk-MK"/>
        </w:rPr>
        <w:t xml:space="preserve">трети </w:t>
      </w:r>
      <w:r w:rsidR="00A644F2">
        <w:rPr>
          <w:szCs w:val="24"/>
          <w:lang w:val="mk-MK"/>
        </w:rPr>
        <w:t>молари</w:t>
      </w:r>
      <w:r w:rsidR="00A01814" w:rsidRPr="00A01814">
        <w:rPr>
          <w:szCs w:val="24"/>
          <w:lang w:val="mk-MK"/>
        </w:rPr>
        <w:t>.</w:t>
      </w:r>
      <w:r w:rsidR="003F36F8">
        <w:rPr>
          <w:szCs w:val="24"/>
          <w:lang w:val="mk-MK"/>
        </w:rPr>
        <w:t xml:space="preserve"> Оттука, тој доаѓа до заклучок</w:t>
      </w:r>
      <w:r w:rsidR="00A644F2">
        <w:rPr>
          <w:szCs w:val="24"/>
          <w:lang w:val="mk-MK"/>
        </w:rPr>
        <w:t xml:space="preserve"> дека мандибуларниот трет молар во фаза на ерупција може да генерира сила </w:t>
      </w:r>
      <w:r w:rsidR="00BF5293">
        <w:rPr>
          <w:szCs w:val="24"/>
          <w:lang w:val="mk-MK"/>
        </w:rPr>
        <w:t>која се пренесува на соседните заби</w:t>
      </w:r>
      <w:r w:rsidR="00A644F2">
        <w:rPr>
          <w:szCs w:val="24"/>
          <w:lang w:val="mk-MK"/>
        </w:rPr>
        <w:t xml:space="preserve"> </w:t>
      </w:r>
      <w:r w:rsidR="00BF5293">
        <w:rPr>
          <w:szCs w:val="24"/>
          <w:lang w:val="mk-MK"/>
        </w:rPr>
        <w:t xml:space="preserve">и </w:t>
      </w:r>
      <w:r w:rsidR="00A01814" w:rsidRPr="00A01814">
        <w:rPr>
          <w:szCs w:val="24"/>
          <w:lang w:val="mk-MK"/>
        </w:rPr>
        <w:t xml:space="preserve">дека постојат повеќе фактори </w:t>
      </w:r>
      <w:r w:rsidR="0091114D">
        <w:rPr>
          <w:szCs w:val="24"/>
          <w:lang w:val="mk-MK"/>
        </w:rPr>
        <w:t xml:space="preserve">за </w:t>
      </w:r>
      <w:r w:rsidR="003F36F8">
        <w:rPr>
          <w:szCs w:val="24"/>
          <w:lang w:val="mk-MK"/>
        </w:rPr>
        <w:t>појава на збиеност во дентал</w:t>
      </w:r>
      <w:r w:rsidR="00BF5293">
        <w:rPr>
          <w:szCs w:val="24"/>
          <w:lang w:val="mk-MK"/>
        </w:rPr>
        <w:t xml:space="preserve">ниот лак. </w:t>
      </w:r>
    </w:p>
    <w:p w14:paraId="42744DBF" w14:textId="3EABA668" w:rsidR="00AE1611" w:rsidRPr="0096113E" w:rsidRDefault="00475F76" w:rsidP="003F36F8">
      <w:pPr>
        <w:tabs>
          <w:tab w:val="left" w:pos="720"/>
        </w:tabs>
        <w:ind w:left="360"/>
        <w:rPr>
          <w:szCs w:val="24"/>
          <w:lang w:val="mk-MK"/>
        </w:rPr>
      </w:pPr>
      <w:r>
        <w:rPr>
          <w:szCs w:val="24"/>
          <w:lang w:val="mk-MK"/>
        </w:rPr>
        <w:t xml:space="preserve">            </w:t>
      </w:r>
      <w:r w:rsidR="0091114D">
        <w:rPr>
          <w:szCs w:val="24"/>
        </w:rPr>
        <w:t>О</w:t>
      </w:r>
      <w:r w:rsidR="0091114D">
        <w:rPr>
          <w:szCs w:val="24"/>
          <w:lang w:val="mk-MK"/>
        </w:rPr>
        <w:t>собено честа појава</w:t>
      </w:r>
      <w:r w:rsidR="00AE1611" w:rsidRPr="00B70534">
        <w:rPr>
          <w:szCs w:val="24"/>
        </w:rPr>
        <w:t xml:space="preserve"> е </w:t>
      </w:r>
      <w:r w:rsidR="003F36F8">
        <w:rPr>
          <w:szCs w:val="24"/>
          <w:lang w:val="mk-MK"/>
        </w:rPr>
        <w:t>за</w:t>
      </w:r>
      <w:r w:rsidR="00AE1611" w:rsidRPr="00B70534">
        <w:rPr>
          <w:szCs w:val="24"/>
        </w:rPr>
        <w:t>доцн</w:t>
      </w:r>
      <w:r w:rsidR="003F36F8">
        <w:rPr>
          <w:szCs w:val="24"/>
          <w:lang w:val="mk-MK"/>
        </w:rPr>
        <w:t>ет</w:t>
      </w:r>
      <w:r w:rsidR="00AE1611" w:rsidRPr="00B70534">
        <w:rPr>
          <w:szCs w:val="24"/>
        </w:rPr>
        <w:t>а збиеност на мандибуларните инцизиви кај третирани и нетретирани</w:t>
      </w:r>
      <w:r w:rsidR="0091114D">
        <w:rPr>
          <w:szCs w:val="24"/>
          <w:lang w:val="mk-MK"/>
        </w:rPr>
        <w:t xml:space="preserve"> пациенти.</w:t>
      </w:r>
      <w:r w:rsidR="00AE1611" w:rsidRPr="00B70534">
        <w:rPr>
          <w:szCs w:val="24"/>
        </w:rPr>
        <w:t xml:space="preserve"> Половина од п</w:t>
      </w:r>
      <w:r w:rsidR="0091114D">
        <w:rPr>
          <w:szCs w:val="24"/>
          <w:lang w:val="mk-MK"/>
        </w:rPr>
        <w:t xml:space="preserve">ациентите </w:t>
      </w:r>
      <w:r w:rsidR="0091114D">
        <w:rPr>
          <w:szCs w:val="24"/>
        </w:rPr>
        <w:t>мож</w:t>
      </w:r>
      <w:r w:rsidR="0091114D">
        <w:rPr>
          <w:szCs w:val="24"/>
          <w:lang w:val="mk-MK"/>
        </w:rPr>
        <w:t>ат</w:t>
      </w:r>
      <w:r w:rsidR="00AE1611" w:rsidRPr="00B70534">
        <w:rPr>
          <w:szCs w:val="24"/>
        </w:rPr>
        <w:t xml:space="preserve"> да има</w:t>
      </w:r>
      <w:r w:rsidR="0091114D">
        <w:rPr>
          <w:szCs w:val="24"/>
          <w:lang w:val="mk-MK"/>
        </w:rPr>
        <w:t>ат</w:t>
      </w:r>
      <w:r w:rsidR="00AE1611" w:rsidRPr="00B70534">
        <w:rPr>
          <w:szCs w:val="24"/>
        </w:rPr>
        <w:t xml:space="preserve"> умерена до </w:t>
      </w:r>
      <w:r w:rsidR="0091114D">
        <w:rPr>
          <w:szCs w:val="24"/>
          <w:lang w:val="mk-MK"/>
        </w:rPr>
        <w:t>тешка</w:t>
      </w:r>
      <w:r w:rsidR="00AE1611" w:rsidRPr="00B70534">
        <w:rPr>
          <w:szCs w:val="24"/>
        </w:rPr>
        <w:t xml:space="preserve"> збиеност</w:t>
      </w:r>
      <w:r w:rsidR="00B47BD6">
        <w:rPr>
          <w:szCs w:val="24"/>
          <w:vertAlign w:val="superscript"/>
        </w:rPr>
        <w:t>107</w:t>
      </w:r>
      <w:r>
        <w:rPr>
          <w:szCs w:val="24"/>
        </w:rPr>
        <w:t xml:space="preserve">. </w:t>
      </w:r>
      <w:r w:rsidR="00900FA0">
        <w:rPr>
          <w:szCs w:val="24"/>
          <w:lang w:val="mk-MK"/>
        </w:rPr>
        <w:t>П</w:t>
      </w:r>
      <w:r>
        <w:rPr>
          <w:szCs w:val="24"/>
          <w:lang w:val="mk-MK"/>
        </w:rPr>
        <w:t>о однос на ова</w:t>
      </w:r>
      <w:r w:rsidR="00900FA0">
        <w:rPr>
          <w:szCs w:val="24"/>
          <w:lang w:val="mk-MK"/>
        </w:rPr>
        <w:t>,</w:t>
      </w:r>
      <w:r w:rsidR="00AE1611" w:rsidRPr="00B70534">
        <w:rPr>
          <w:szCs w:val="24"/>
        </w:rPr>
        <w:t xml:space="preserve"> постои голема загриженост кај </w:t>
      </w:r>
      <w:r>
        <w:rPr>
          <w:szCs w:val="24"/>
        </w:rPr>
        <w:t>ортодонтски</w:t>
      </w:r>
      <w:r w:rsidR="001011EB">
        <w:rPr>
          <w:szCs w:val="24"/>
          <w:lang w:val="mk-MK"/>
        </w:rPr>
        <w:t xml:space="preserve"> повозрасните </w:t>
      </w:r>
      <w:r>
        <w:rPr>
          <w:szCs w:val="24"/>
        </w:rPr>
        <w:t>пациенти бидеј</w:t>
      </w:r>
      <w:r w:rsidR="001011EB">
        <w:rPr>
          <w:szCs w:val="24"/>
          <w:lang w:val="mk-MK"/>
        </w:rPr>
        <w:t xml:space="preserve">ќи во </w:t>
      </w:r>
      <w:r>
        <w:rPr>
          <w:szCs w:val="24"/>
        </w:rPr>
        <w:t>напред</w:t>
      </w:r>
      <w:r>
        <w:rPr>
          <w:szCs w:val="24"/>
          <w:lang w:val="mk-MK"/>
        </w:rPr>
        <w:t>ната</w:t>
      </w:r>
      <w:r>
        <w:rPr>
          <w:szCs w:val="24"/>
        </w:rPr>
        <w:t xml:space="preserve"> возраст</w:t>
      </w:r>
      <w:r w:rsidR="00AE1611" w:rsidRPr="00B70534">
        <w:rPr>
          <w:szCs w:val="24"/>
        </w:rPr>
        <w:t xml:space="preserve">, </w:t>
      </w:r>
      <w:r w:rsidR="00AE1611" w:rsidRPr="000277BD">
        <w:rPr>
          <w:szCs w:val="24"/>
        </w:rPr>
        <w:t>постои п</w:t>
      </w:r>
      <w:r w:rsidR="0091114D" w:rsidRPr="000277BD">
        <w:rPr>
          <w:szCs w:val="24"/>
        </w:rPr>
        <w:t xml:space="preserve">остепено намалување на </w:t>
      </w:r>
      <w:r w:rsidR="000277BD" w:rsidRPr="000277BD">
        <w:rPr>
          <w:szCs w:val="24"/>
          <w:lang w:val="mk-MK"/>
        </w:rPr>
        <w:t>збиеноста</w:t>
      </w:r>
      <w:r w:rsidR="003F36F8" w:rsidRPr="000277BD">
        <w:rPr>
          <w:szCs w:val="24"/>
        </w:rPr>
        <w:t xml:space="preserve"> на</w:t>
      </w:r>
      <w:r w:rsidR="003F36F8" w:rsidRPr="000277BD">
        <w:rPr>
          <w:szCs w:val="24"/>
          <w:lang w:val="mk-MK"/>
        </w:rPr>
        <w:t xml:space="preserve"> </w:t>
      </w:r>
      <w:r w:rsidR="00762927" w:rsidRPr="000277BD">
        <w:rPr>
          <w:szCs w:val="24"/>
          <w:lang w:val="mk-MK"/>
        </w:rPr>
        <w:t>максиларните фронтални</w:t>
      </w:r>
      <w:r w:rsidR="000277BD" w:rsidRPr="000277BD">
        <w:rPr>
          <w:szCs w:val="24"/>
        </w:rPr>
        <w:t xml:space="preserve"> заби</w:t>
      </w:r>
      <w:r w:rsidR="000277BD">
        <w:rPr>
          <w:szCs w:val="24"/>
          <w:lang w:val="mk-MK"/>
        </w:rPr>
        <w:t>, а</w:t>
      </w:r>
      <w:r w:rsidR="000277BD" w:rsidRPr="000277BD">
        <w:rPr>
          <w:szCs w:val="24"/>
          <w:lang w:val="mk-MK"/>
        </w:rPr>
        <w:t xml:space="preserve"> </w:t>
      </w:r>
      <w:r w:rsidR="000277BD">
        <w:rPr>
          <w:szCs w:val="24"/>
          <w:lang w:val="mk-MK"/>
        </w:rPr>
        <w:t>зголемен</w:t>
      </w:r>
      <w:r w:rsidR="000277BD" w:rsidRPr="000277BD">
        <w:rPr>
          <w:szCs w:val="24"/>
          <w:lang w:val="mk-MK"/>
        </w:rPr>
        <w:t>а зби</w:t>
      </w:r>
      <w:r w:rsidR="0091114D" w:rsidRPr="000277BD">
        <w:rPr>
          <w:szCs w:val="24"/>
          <w:lang w:val="mk-MK"/>
        </w:rPr>
        <w:t>е</w:t>
      </w:r>
      <w:r w:rsidR="000277BD" w:rsidRPr="000277BD">
        <w:rPr>
          <w:szCs w:val="24"/>
        </w:rPr>
        <w:t>нос</w:t>
      </w:r>
      <w:r w:rsidR="000277BD" w:rsidRPr="000277BD">
        <w:rPr>
          <w:szCs w:val="24"/>
          <w:lang w:val="mk-MK"/>
        </w:rPr>
        <w:t>т</w:t>
      </w:r>
      <w:r w:rsidR="00AE1611" w:rsidRPr="000277BD">
        <w:rPr>
          <w:szCs w:val="24"/>
        </w:rPr>
        <w:t xml:space="preserve"> на </w:t>
      </w:r>
      <w:r w:rsidR="00762927" w:rsidRPr="000277BD">
        <w:rPr>
          <w:szCs w:val="24"/>
          <w:lang w:val="mk-MK"/>
        </w:rPr>
        <w:t>мандибуларните</w:t>
      </w:r>
      <w:r w:rsidR="00AE1611" w:rsidRPr="000277BD">
        <w:rPr>
          <w:szCs w:val="24"/>
        </w:rPr>
        <w:t xml:space="preserve"> инцизиви. Како резултат на тоа, збиеноста на</w:t>
      </w:r>
      <w:r w:rsidR="00EC7583" w:rsidRPr="000277BD">
        <w:rPr>
          <w:szCs w:val="24"/>
          <w:lang w:val="mk-MK"/>
        </w:rPr>
        <w:t xml:space="preserve"> </w:t>
      </w:r>
      <w:r w:rsidR="00762927" w:rsidRPr="000277BD">
        <w:rPr>
          <w:szCs w:val="24"/>
          <w:lang w:val="mk-MK"/>
        </w:rPr>
        <w:t>мандибуларните</w:t>
      </w:r>
      <w:r w:rsidR="00AE1611" w:rsidRPr="000277BD">
        <w:rPr>
          <w:szCs w:val="24"/>
        </w:rPr>
        <w:t xml:space="preserve"> </w:t>
      </w:r>
      <w:r w:rsidR="000277BD">
        <w:rPr>
          <w:szCs w:val="24"/>
          <w:lang w:val="mk-MK"/>
        </w:rPr>
        <w:t xml:space="preserve">инцизиви </w:t>
      </w:r>
      <w:r w:rsidR="000277BD" w:rsidRPr="000277BD">
        <w:rPr>
          <w:szCs w:val="24"/>
        </w:rPr>
        <w:lastRenderedPageBreak/>
        <w:t xml:space="preserve">станува </w:t>
      </w:r>
      <w:r w:rsidR="000277BD">
        <w:rPr>
          <w:szCs w:val="24"/>
        </w:rPr>
        <w:t>повидлив</w:t>
      </w:r>
      <w:r w:rsidR="000277BD">
        <w:rPr>
          <w:szCs w:val="24"/>
          <w:lang w:val="mk-MK"/>
        </w:rPr>
        <w:t>а</w:t>
      </w:r>
      <w:r w:rsidR="00AE1611" w:rsidRPr="00B70534">
        <w:rPr>
          <w:szCs w:val="24"/>
        </w:rPr>
        <w:t xml:space="preserve"> </w:t>
      </w:r>
      <w:r w:rsidR="000277BD">
        <w:rPr>
          <w:szCs w:val="24"/>
          <w:lang w:val="mk-MK"/>
        </w:rPr>
        <w:t>шт</w:t>
      </w:r>
      <w:r w:rsidR="000277BD">
        <w:rPr>
          <w:szCs w:val="24"/>
        </w:rPr>
        <w:t>о влијае врз естет</w:t>
      </w:r>
      <w:r w:rsidR="000277BD">
        <w:rPr>
          <w:szCs w:val="24"/>
          <w:lang w:val="mk-MK"/>
        </w:rPr>
        <w:t>ск</w:t>
      </w:r>
      <w:r w:rsidR="000277BD">
        <w:rPr>
          <w:szCs w:val="24"/>
        </w:rPr>
        <w:t>ата насмевка</w:t>
      </w:r>
      <w:r w:rsidR="00B47BD6">
        <w:rPr>
          <w:szCs w:val="24"/>
          <w:vertAlign w:val="superscript"/>
        </w:rPr>
        <w:t>108</w:t>
      </w:r>
      <w:r w:rsidR="00AE1611" w:rsidRPr="00B70534">
        <w:rPr>
          <w:szCs w:val="24"/>
        </w:rPr>
        <w:t>.</w:t>
      </w:r>
      <w:r w:rsidR="00900FA0">
        <w:rPr>
          <w:szCs w:val="24"/>
          <w:lang w:val="mk-MK"/>
        </w:rPr>
        <w:t xml:space="preserve"> </w:t>
      </w:r>
      <w:r w:rsidR="000277BD">
        <w:rPr>
          <w:szCs w:val="24"/>
          <w:lang w:val="mk-MK"/>
        </w:rPr>
        <w:t>На подоцнежна возраст м</w:t>
      </w:r>
      <w:r w:rsidR="00AE1611" w:rsidRPr="00B70534">
        <w:rPr>
          <w:szCs w:val="24"/>
        </w:rPr>
        <w:t xml:space="preserve">андибуларниот дентален лак </w:t>
      </w:r>
      <w:r w:rsidR="00762927" w:rsidRPr="00B70534">
        <w:rPr>
          <w:szCs w:val="24"/>
          <w:lang w:val="mk-MK"/>
        </w:rPr>
        <w:t>добива</w:t>
      </w:r>
      <w:r w:rsidR="00AE1611" w:rsidRPr="00B70534">
        <w:rPr>
          <w:szCs w:val="24"/>
        </w:rPr>
        <w:t xml:space="preserve"> </w:t>
      </w:r>
      <w:r w:rsidR="00900FA0">
        <w:rPr>
          <w:szCs w:val="24"/>
          <w:lang w:val="mk-MK"/>
        </w:rPr>
        <w:t>четврте</w:t>
      </w:r>
      <w:r w:rsidR="00762927" w:rsidRPr="00B70534">
        <w:rPr>
          <w:szCs w:val="24"/>
          <w:lang w:val="mk-MK"/>
        </w:rPr>
        <w:t>ста</w:t>
      </w:r>
      <w:r w:rsidR="000277BD">
        <w:rPr>
          <w:szCs w:val="24"/>
        </w:rPr>
        <w:t xml:space="preserve"> форма, а збиеноста има тенденција </w:t>
      </w:r>
      <w:r w:rsidR="000277BD">
        <w:rPr>
          <w:szCs w:val="24"/>
          <w:lang w:val="mk-MK"/>
        </w:rPr>
        <w:t>на</w:t>
      </w:r>
      <w:r w:rsidR="003F36F8">
        <w:rPr>
          <w:szCs w:val="24"/>
        </w:rPr>
        <w:t xml:space="preserve"> зголемува</w:t>
      </w:r>
      <w:r w:rsidR="000277BD">
        <w:rPr>
          <w:szCs w:val="24"/>
          <w:lang w:val="mk-MK"/>
        </w:rPr>
        <w:t>ње</w:t>
      </w:r>
      <w:r w:rsidR="000277BD">
        <w:rPr>
          <w:szCs w:val="24"/>
        </w:rPr>
        <w:t xml:space="preserve"> поради намал</w:t>
      </w:r>
      <w:r w:rsidR="000277BD">
        <w:rPr>
          <w:szCs w:val="24"/>
          <w:lang w:val="mk-MK"/>
        </w:rPr>
        <w:t>ената</w:t>
      </w:r>
      <w:r w:rsidR="000277BD">
        <w:rPr>
          <w:szCs w:val="24"/>
        </w:rPr>
        <w:t xml:space="preserve"> должина</w:t>
      </w:r>
      <w:r w:rsidR="00AE1611" w:rsidRPr="00B70534">
        <w:rPr>
          <w:szCs w:val="24"/>
        </w:rPr>
        <w:t xml:space="preserve"> и периметарот на лакот</w:t>
      </w:r>
      <w:r w:rsidR="00B47BD6">
        <w:rPr>
          <w:szCs w:val="24"/>
          <w:vertAlign w:val="superscript"/>
        </w:rPr>
        <w:t>109-111</w:t>
      </w:r>
      <w:r w:rsidR="00AE1611" w:rsidRPr="00B70534">
        <w:rPr>
          <w:szCs w:val="24"/>
        </w:rPr>
        <w:t>.</w:t>
      </w:r>
    </w:p>
    <w:p w14:paraId="384ED561" w14:textId="197F6567" w:rsidR="00CA49B9" w:rsidRDefault="00475F76" w:rsidP="000277BD">
      <w:pPr>
        <w:tabs>
          <w:tab w:val="left" w:pos="720"/>
          <w:tab w:val="left" w:pos="1080"/>
        </w:tabs>
        <w:ind w:left="360"/>
        <w:rPr>
          <w:szCs w:val="24"/>
          <w:lang w:val="mk-MK"/>
        </w:rPr>
      </w:pPr>
      <w:r>
        <w:rPr>
          <w:szCs w:val="24"/>
          <w:lang w:val="mk-MK"/>
        </w:rPr>
        <w:t xml:space="preserve">            </w:t>
      </w:r>
      <w:r w:rsidR="003F36F8">
        <w:rPr>
          <w:szCs w:val="24"/>
          <w:lang w:val="mk-MK"/>
        </w:rPr>
        <w:t>Зад</w:t>
      </w:r>
      <w:r w:rsidR="00AE1611" w:rsidRPr="00B70534">
        <w:rPr>
          <w:szCs w:val="24"/>
        </w:rPr>
        <w:t>оцн</w:t>
      </w:r>
      <w:r w:rsidR="003F36F8">
        <w:rPr>
          <w:szCs w:val="24"/>
          <w:lang w:val="mk-MK"/>
        </w:rPr>
        <w:t>ет</w:t>
      </w:r>
      <w:r w:rsidR="00AE1611" w:rsidRPr="00B70534">
        <w:rPr>
          <w:szCs w:val="24"/>
        </w:rPr>
        <w:t>ата збиено</w:t>
      </w:r>
      <w:r w:rsidR="00900FA0">
        <w:rPr>
          <w:szCs w:val="24"/>
        </w:rPr>
        <w:t>ст во мандибулата е мултифакто</w:t>
      </w:r>
      <w:r w:rsidR="00900FA0">
        <w:rPr>
          <w:szCs w:val="24"/>
          <w:lang w:val="mk-MK"/>
        </w:rPr>
        <w:t>р</w:t>
      </w:r>
      <w:r w:rsidR="00900FA0">
        <w:rPr>
          <w:szCs w:val="24"/>
        </w:rPr>
        <w:t>ен</w:t>
      </w:r>
      <w:r w:rsidR="00900FA0">
        <w:rPr>
          <w:szCs w:val="24"/>
          <w:lang w:val="mk-MK"/>
        </w:rPr>
        <w:t xml:space="preserve"> </w:t>
      </w:r>
      <w:r w:rsidR="003F36F8">
        <w:rPr>
          <w:szCs w:val="24"/>
        </w:rPr>
        <w:t>феномен</w:t>
      </w:r>
      <w:r w:rsidR="000277BD">
        <w:rPr>
          <w:szCs w:val="24"/>
          <w:lang w:val="mk-MK"/>
        </w:rPr>
        <w:t>, чии</w:t>
      </w:r>
      <w:r w:rsidR="00AE1611" w:rsidRPr="00B70534">
        <w:rPr>
          <w:szCs w:val="24"/>
        </w:rPr>
        <w:t xml:space="preserve"> етио</w:t>
      </w:r>
      <w:r w:rsidR="00900FA0">
        <w:rPr>
          <w:szCs w:val="24"/>
        </w:rPr>
        <w:t>лошки фактори мож</w:t>
      </w:r>
      <w:r w:rsidR="00900FA0">
        <w:rPr>
          <w:szCs w:val="24"/>
          <w:lang w:val="mk-MK"/>
        </w:rPr>
        <w:t>ат</w:t>
      </w:r>
      <w:r w:rsidR="00AE1611" w:rsidRPr="00B70534">
        <w:rPr>
          <w:szCs w:val="24"/>
        </w:rPr>
        <w:t xml:space="preserve"> да се разликуваат кај поединци</w:t>
      </w:r>
      <w:r w:rsidR="00B47BD6">
        <w:rPr>
          <w:szCs w:val="24"/>
          <w:vertAlign w:val="superscript"/>
        </w:rPr>
        <w:t>109</w:t>
      </w:r>
      <w:r w:rsidR="00AE1611" w:rsidRPr="00B70534">
        <w:rPr>
          <w:szCs w:val="24"/>
        </w:rPr>
        <w:t>. Често</w:t>
      </w:r>
      <w:r w:rsidR="00900FA0">
        <w:rPr>
          <w:szCs w:val="24"/>
          <w:lang w:val="mk-MK"/>
        </w:rPr>
        <w:t xml:space="preserve">пати </w:t>
      </w:r>
      <w:r w:rsidR="000277BD">
        <w:rPr>
          <w:szCs w:val="24"/>
          <w:lang w:val="mk-MK"/>
        </w:rPr>
        <w:t>збиеноста се јавува како резултат</w:t>
      </w:r>
      <w:r w:rsidR="000277BD">
        <w:rPr>
          <w:szCs w:val="24"/>
        </w:rPr>
        <w:t xml:space="preserve"> на наруш</w:t>
      </w:r>
      <w:r w:rsidR="000277BD">
        <w:rPr>
          <w:szCs w:val="24"/>
          <w:lang w:val="mk-MK"/>
        </w:rPr>
        <w:t>е</w:t>
      </w:r>
      <w:r w:rsidR="000277BD">
        <w:rPr>
          <w:szCs w:val="24"/>
        </w:rPr>
        <w:t xml:space="preserve">на рамнотежа помеѓу забите и притисокот </w:t>
      </w:r>
      <w:r w:rsidR="000277BD">
        <w:rPr>
          <w:szCs w:val="24"/>
          <w:lang w:val="mk-MK"/>
        </w:rPr>
        <w:t>од</w:t>
      </w:r>
      <w:r w:rsidR="00AE1611" w:rsidRPr="00B70534">
        <w:rPr>
          <w:szCs w:val="24"/>
        </w:rPr>
        <w:t xml:space="preserve"> јазикот, усните</w:t>
      </w:r>
      <w:r w:rsidR="000277BD">
        <w:rPr>
          <w:szCs w:val="24"/>
        </w:rPr>
        <w:t xml:space="preserve">, образите и пародонтот. Во </w:t>
      </w:r>
      <w:r w:rsidR="000277BD">
        <w:rPr>
          <w:szCs w:val="24"/>
          <w:lang w:val="mk-MK"/>
        </w:rPr>
        <w:t>вакви</w:t>
      </w:r>
      <w:r w:rsidR="000277BD">
        <w:rPr>
          <w:szCs w:val="24"/>
        </w:rPr>
        <w:t xml:space="preserve"> случа</w:t>
      </w:r>
      <w:r w:rsidR="000277BD">
        <w:rPr>
          <w:szCs w:val="24"/>
          <w:lang w:val="mk-MK"/>
        </w:rPr>
        <w:t>и</w:t>
      </w:r>
      <w:r w:rsidR="00AE1611" w:rsidRPr="00B70534">
        <w:rPr>
          <w:szCs w:val="24"/>
        </w:rPr>
        <w:t>, забите имаат тенденција да се движат</w:t>
      </w:r>
      <w:r w:rsidR="003F36F8">
        <w:rPr>
          <w:szCs w:val="24"/>
          <w:lang w:val="mk-MK"/>
        </w:rPr>
        <w:t xml:space="preserve"> (поместуваат)</w:t>
      </w:r>
      <w:r w:rsidR="00AE1611" w:rsidRPr="00B70534">
        <w:rPr>
          <w:szCs w:val="24"/>
        </w:rPr>
        <w:t xml:space="preserve"> додека не се постигне нова рамнотежа</w:t>
      </w:r>
      <w:r w:rsidR="00B47BD6">
        <w:rPr>
          <w:szCs w:val="24"/>
          <w:vertAlign w:val="superscript"/>
        </w:rPr>
        <w:t>110</w:t>
      </w:r>
      <w:r w:rsidR="00AE1611" w:rsidRPr="00B70534">
        <w:rPr>
          <w:szCs w:val="24"/>
        </w:rPr>
        <w:t>.</w:t>
      </w:r>
      <w:r w:rsidR="00D33524">
        <w:rPr>
          <w:szCs w:val="24"/>
        </w:rPr>
        <w:t xml:space="preserve"> </w:t>
      </w:r>
      <w:r w:rsidR="00AE1611" w:rsidRPr="00B70534">
        <w:rPr>
          <w:szCs w:val="24"/>
        </w:rPr>
        <w:t>Ефектот на т</w:t>
      </w:r>
      <w:r w:rsidR="000277BD">
        <w:rPr>
          <w:szCs w:val="24"/>
        </w:rPr>
        <w:t>ретите молари во мандибулата в</w:t>
      </w:r>
      <w:r w:rsidR="000277BD">
        <w:rPr>
          <w:szCs w:val="24"/>
          <w:lang w:val="mk-MK"/>
        </w:rPr>
        <w:t>о однос на</w:t>
      </w:r>
      <w:r w:rsidR="00AE1611" w:rsidRPr="00B70534">
        <w:rPr>
          <w:szCs w:val="24"/>
        </w:rPr>
        <w:t xml:space="preserve"> </w:t>
      </w:r>
      <w:r w:rsidR="003F36F8">
        <w:rPr>
          <w:szCs w:val="24"/>
          <w:lang w:val="mk-MK"/>
        </w:rPr>
        <w:t>за</w:t>
      </w:r>
      <w:r w:rsidR="00AE1611" w:rsidRPr="00B70534">
        <w:rPr>
          <w:szCs w:val="24"/>
        </w:rPr>
        <w:t>доцн</w:t>
      </w:r>
      <w:r w:rsidR="003F36F8">
        <w:rPr>
          <w:szCs w:val="24"/>
          <w:lang w:val="mk-MK"/>
        </w:rPr>
        <w:t>ет</w:t>
      </w:r>
      <w:r w:rsidR="00AE1611" w:rsidRPr="00B70534">
        <w:rPr>
          <w:szCs w:val="24"/>
        </w:rPr>
        <w:t xml:space="preserve">ата збиеност останува контроверзен. Потврдено </w:t>
      </w:r>
      <w:r w:rsidR="00900FA0">
        <w:rPr>
          <w:szCs w:val="24"/>
        </w:rPr>
        <w:t xml:space="preserve">е дека долните трети молари </w:t>
      </w:r>
      <w:r w:rsidR="00CA49B9">
        <w:rPr>
          <w:szCs w:val="24"/>
          <w:lang w:val="mk-MK"/>
        </w:rPr>
        <w:t xml:space="preserve">за време на никнувањето </w:t>
      </w:r>
      <w:r w:rsidR="00900FA0">
        <w:rPr>
          <w:szCs w:val="24"/>
        </w:rPr>
        <w:t>мож</w:t>
      </w:r>
      <w:r w:rsidR="00900FA0">
        <w:rPr>
          <w:szCs w:val="24"/>
          <w:lang w:val="mk-MK"/>
        </w:rPr>
        <w:t>ат</w:t>
      </w:r>
      <w:r w:rsidR="00AE1611" w:rsidRPr="00B70534">
        <w:rPr>
          <w:szCs w:val="24"/>
        </w:rPr>
        <w:t xml:space="preserve"> да </w:t>
      </w:r>
      <w:r w:rsidR="00CA49B9">
        <w:rPr>
          <w:szCs w:val="24"/>
          <w:lang w:val="mk-MK"/>
        </w:rPr>
        <w:t>предизвик</w:t>
      </w:r>
      <w:r w:rsidR="00AE1611" w:rsidRPr="00B70534">
        <w:rPr>
          <w:szCs w:val="24"/>
        </w:rPr>
        <w:t>аат мезија</w:t>
      </w:r>
      <w:r w:rsidR="003F36F8">
        <w:rPr>
          <w:szCs w:val="24"/>
        </w:rPr>
        <w:t>лен притисок кој ги придвижува</w:t>
      </w:r>
      <w:r w:rsidR="000277BD">
        <w:rPr>
          <w:szCs w:val="24"/>
        </w:rPr>
        <w:t xml:space="preserve"> долните </w:t>
      </w:r>
      <w:r w:rsidR="000277BD">
        <w:rPr>
          <w:szCs w:val="24"/>
          <w:lang w:val="mk-MK"/>
        </w:rPr>
        <w:t>крај</w:t>
      </w:r>
      <w:r w:rsidR="00AE1611" w:rsidRPr="00B70534">
        <w:rPr>
          <w:szCs w:val="24"/>
        </w:rPr>
        <w:t xml:space="preserve">ни заби </w:t>
      </w:r>
      <w:r w:rsidR="00900FA0">
        <w:rPr>
          <w:szCs w:val="24"/>
          <w:lang w:val="mk-MK"/>
        </w:rPr>
        <w:t>на</w:t>
      </w:r>
      <w:r w:rsidR="00AE1611" w:rsidRPr="00B70534">
        <w:rPr>
          <w:szCs w:val="24"/>
        </w:rPr>
        <w:t xml:space="preserve">напред, </w:t>
      </w:r>
      <w:r w:rsidR="00CA49B9">
        <w:rPr>
          <w:szCs w:val="24"/>
          <w:lang w:val="mk-MK"/>
        </w:rPr>
        <w:t>созда</w:t>
      </w:r>
      <w:r w:rsidR="00AE1611" w:rsidRPr="00B70534">
        <w:rPr>
          <w:szCs w:val="24"/>
        </w:rPr>
        <w:t xml:space="preserve">вајќи </w:t>
      </w:r>
      <w:r w:rsidR="0070027F" w:rsidRPr="00B70534">
        <w:rPr>
          <w:szCs w:val="24"/>
          <w:lang w:val="mk-MK"/>
        </w:rPr>
        <w:t>збиеност</w:t>
      </w:r>
      <w:r w:rsidR="003F36F8">
        <w:rPr>
          <w:szCs w:val="24"/>
        </w:rPr>
        <w:t xml:space="preserve"> на предните мандибуларни заби</w:t>
      </w:r>
      <w:r w:rsidR="003F36F8">
        <w:rPr>
          <w:szCs w:val="24"/>
          <w:lang w:val="mk-MK"/>
        </w:rPr>
        <w:t xml:space="preserve"> </w:t>
      </w:r>
      <w:r w:rsidR="00AE1611" w:rsidRPr="00B70534">
        <w:rPr>
          <w:szCs w:val="24"/>
        </w:rPr>
        <w:t xml:space="preserve">кај адолесценти и млади индивидуи на </w:t>
      </w:r>
      <w:r w:rsidR="00CA49B9">
        <w:rPr>
          <w:szCs w:val="24"/>
        </w:rPr>
        <w:t>возраст меѓу 13 и 26 години</w:t>
      </w:r>
      <w:r w:rsidR="004B2B50" w:rsidRPr="00B70534">
        <w:rPr>
          <w:szCs w:val="24"/>
        </w:rPr>
        <w:t xml:space="preserve">. </w:t>
      </w:r>
    </w:p>
    <w:p w14:paraId="1B2C9070" w14:textId="7F45DB92" w:rsidR="00AE1611" w:rsidRPr="00CA49B9" w:rsidRDefault="00CA49B9" w:rsidP="00CA49B9">
      <w:pPr>
        <w:tabs>
          <w:tab w:val="left" w:pos="720"/>
          <w:tab w:val="left" w:pos="1080"/>
        </w:tabs>
        <w:ind w:left="360"/>
        <w:rPr>
          <w:szCs w:val="24"/>
          <w:lang w:val="mk-MK"/>
        </w:rPr>
      </w:pPr>
      <w:r>
        <w:rPr>
          <w:szCs w:val="24"/>
          <w:lang w:val="mk-MK"/>
        </w:rPr>
        <w:t xml:space="preserve">           </w:t>
      </w:r>
      <w:r w:rsidR="004B2B50" w:rsidRPr="00B70534">
        <w:rPr>
          <w:szCs w:val="24"/>
          <w:lang w:val="mk-MK"/>
        </w:rPr>
        <w:t xml:space="preserve">Наспроти нив, </w:t>
      </w:r>
      <w:r w:rsidR="004B2B50" w:rsidRPr="00B70534">
        <w:rPr>
          <w:szCs w:val="24"/>
        </w:rPr>
        <w:t xml:space="preserve">Richardson ME, Alpani </w:t>
      </w:r>
      <w:r w:rsidR="004B2B50" w:rsidRPr="00B70534">
        <w:rPr>
          <w:szCs w:val="24"/>
          <w:lang w:val="mk-MK"/>
        </w:rPr>
        <w:t>и сор.</w:t>
      </w:r>
      <w:r w:rsidR="004B2B50" w:rsidRPr="00B70534">
        <w:rPr>
          <w:szCs w:val="24"/>
        </w:rPr>
        <w:t>,</w:t>
      </w:r>
      <w:r w:rsidR="00AE1611" w:rsidRPr="00B70534">
        <w:rPr>
          <w:szCs w:val="24"/>
        </w:rPr>
        <w:t xml:space="preserve"> тврдат дека овој притисок не е </w:t>
      </w:r>
      <w:r>
        <w:rPr>
          <w:szCs w:val="24"/>
          <w:lang w:val="mk-MK"/>
        </w:rPr>
        <w:t>довол</w:t>
      </w:r>
      <w:r w:rsidR="00AE1611" w:rsidRPr="00B70534">
        <w:rPr>
          <w:szCs w:val="24"/>
        </w:rPr>
        <w:t xml:space="preserve">ен </w:t>
      </w:r>
      <w:r>
        <w:rPr>
          <w:szCs w:val="24"/>
          <w:lang w:val="mk-MK"/>
        </w:rPr>
        <w:t xml:space="preserve">за </w:t>
      </w:r>
      <w:r w:rsidR="00AE1611" w:rsidRPr="00B70534">
        <w:rPr>
          <w:szCs w:val="24"/>
        </w:rPr>
        <w:t>да предизвика фронтална збиеност</w:t>
      </w:r>
      <w:r w:rsidR="00B47BD6">
        <w:rPr>
          <w:szCs w:val="24"/>
          <w:vertAlign w:val="superscript"/>
        </w:rPr>
        <w:t>112,113</w:t>
      </w:r>
      <w:r w:rsidR="004B2B50" w:rsidRPr="00B70534">
        <w:rPr>
          <w:szCs w:val="24"/>
          <w:lang w:val="mk-MK"/>
        </w:rPr>
        <w:t xml:space="preserve">. </w:t>
      </w:r>
      <w:r w:rsidR="00AE1611" w:rsidRPr="00B70534">
        <w:rPr>
          <w:szCs w:val="24"/>
        </w:rPr>
        <w:t xml:space="preserve"> </w:t>
      </w:r>
      <w:r w:rsidR="004B2B50" w:rsidRPr="00B70534">
        <w:rPr>
          <w:szCs w:val="24"/>
          <w:lang w:val="mk-MK"/>
        </w:rPr>
        <w:t xml:space="preserve">Студијата  на </w:t>
      </w:r>
      <w:r w:rsidR="007A7D78" w:rsidRPr="00B70534">
        <w:rPr>
          <w:szCs w:val="24"/>
        </w:rPr>
        <w:t xml:space="preserve">Cheng </w:t>
      </w:r>
      <w:r w:rsidR="007A7D78" w:rsidRPr="00B70534">
        <w:rPr>
          <w:szCs w:val="24"/>
          <w:lang w:val="mk-MK"/>
        </w:rPr>
        <w:t xml:space="preserve">и сор. </w:t>
      </w:r>
      <w:r w:rsidR="009276BC">
        <w:rPr>
          <w:szCs w:val="24"/>
        </w:rPr>
        <w:t xml:space="preserve">ги </w:t>
      </w:r>
      <w:r w:rsidR="009276BC">
        <w:rPr>
          <w:szCs w:val="24"/>
          <w:lang w:val="mk-MK"/>
        </w:rPr>
        <w:t>разгледува</w:t>
      </w:r>
      <w:r w:rsidR="00AE1611" w:rsidRPr="00B70534">
        <w:rPr>
          <w:szCs w:val="24"/>
        </w:rPr>
        <w:t xml:space="preserve"> само пациентите </w:t>
      </w:r>
      <w:r w:rsidR="009276BC">
        <w:rPr>
          <w:szCs w:val="24"/>
          <w:lang w:val="mk-MK"/>
        </w:rPr>
        <w:t xml:space="preserve">кои биле на </w:t>
      </w:r>
      <w:r w:rsidR="00AE1611" w:rsidRPr="00B70534">
        <w:rPr>
          <w:szCs w:val="24"/>
        </w:rPr>
        <w:t>претходен ортодонтски третман и предл</w:t>
      </w:r>
      <w:r w:rsidR="007A7D78" w:rsidRPr="00B70534">
        <w:rPr>
          <w:szCs w:val="24"/>
          <w:lang w:val="mk-MK"/>
        </w:rPr>
        <w:t>ага</w:t>
      </w:r>
      <w:r w:rsidR="00AE1611" w:rsidRPr="00B70534">
        <w:rPr>
          <w:szCs w:val="24"/>
        </w:rPr>
        <w:t xml:space="preserve"> отстранување на третиот молар </w:t>
      </w:r>
      <w:r w:rsidR="00900FA0">
        <w:rPr>
          <w:szCs w:val="24"/>
          <w:lang w:val="mk-MK"/>
        </w:rPr>
        <w:t>од</w:t>
      </w:r>
      <w:r w:rsidR="00AE1611" w:rsidRPr="00B70534">
        <w:rPr>
          <w:szCs w:val="24"/>
        </w:rPr>
        <w:t xml:space="preserve"> мандибулата за</w:t>
      </w:r>
      <w:r w:rsidR="00900FA0">
        <w:rPr>
          <w:szCs w:val="24"/>
          <w:lang w:val="mk-MK"/>
        </w:rPr>
        <w:t>ради</w:t>
      </w:r>
      <w:r w:rsidR="00AE1611" w:rsidRPr="00B70534">
        <w:rPr>
          <w:szCs w:val="24"/>
        </w:rPr>
        <w:t xml:space="preserve"> спречување или ублажува</w:t>
      </w:r>
      <w:r w:rsidR="009276BC">
        <w:rPr>
          <w:szCs w:val="24"/>
        </w:rPr>
        <w:t xml:space="preserve">ње на </w:t>
      </w:r>
      <w:r w:rsidR="009276BC">
        <w:rPr>
          <w:szCs w:val="24"/>
          <w:lang w:val="mk-MK"/>
        </w:rPr>
        <w:t>збиеноста на</w:t>
      </w:r>
      <w:r w:rsidR="007A7D78" w:rsidRPr="00B70534">
        <w:rPr>
          <w:szCs w:val="24"/>
          <w:lang w:val="mk-MK"/>
        </w:rPr>
        <w:t xml:space="preserve"> мандибуларните </w:t>
      </w:r>
      <w:r w:rsidR="00AE1611" w:rsidRPr="00B70534">
        <w:rPr>
          <w:szCs w:val="24"/>
        </w:rPr>
        <w:t>инцизиви</w:t>
      </w:r>
      <w:r w:rsidR="00B47BD6">
        <w:rPr>
          <w:szCs w:val="24"/>
          <w:vertAlign w:val="superscript"/>
        </w:rPr>
        <w:t>114</w:t>
      </w:r>
      <w:r w:rsidR="007A7D78" w:rsidRPr="00B70534">
        <w:rPr>
          <w:szCs w:val="24"/>
          <w:lang w:val="mk-MK"/>
        </w:rPr>
        <w:t>.</w:t>
      </w:r>
      <w:r w:rsidR="00AE1611" w:rsidRPr="00B70534">
        <w:rPr>
          <w:szCs w:val="24"/>
        </w:rPr>
        <w:t xml:space="preserve"> Дали третите м</w:t>
      </w:r>
      <w:r>
        <w:rPr>
          <w:szCs w:val="24"/>
        </w:rPr>
        <w:t>олари придонесуваат за збиеност</w:t>
      </w:r>
      <w:r>
        <w:rPr>
          <w:szCs w:val="24"/>
          <w:lang w:val="mk-MK"/>
        </w:rPr>
        <w:t xml:space="preserve"> </w:t>
      </w:r>
      <w:r w:rsidR="00AE1611" w:rsidRPr="00B70534">
        <w:rPr>
          <w:szCs w:val="24"/>
        </w:rPr>
        <w:t xml:space="preserve">на мандибуларните инцизиви и нивната </w:t>
      </w:r>
      <w:r>
        <w:rPr>
          <w:szCs w:val="24"/>
          <w:lang w:val="mk-MK"/>
        </w:rPr>
        <w:t>поврзаност</w:t>
      </w:r>
      <w:r w:rsidR="00AE1611" w:rsidRPr="00B70534">
        <w:rPr>
          <w:szCs w:val="24"/>
        </w:rPr>
        <w:t xml:space="preserve"> со ортодонтскиот третман останува контроверз</w:t>
      </w:r>
      <w:r>
        <w:rPr>
          <w:szCs w:val="24"/>
          <w:lang w:val="mk-MK"/>
        </w:rPr>
        <w:t>но прашање?</w:t>
      </w:r>
    </w:p>
    <w:p w14:paraId="17ADE498" w14:textId="5DD72498" w:rsidR="00AE1611" w:rsidRPr="00B70534" w:rsidRDefault="000277BD" w:rsidP="00CA49B9">
      <w:pPr>
        <w:tabs>
          <w:tab w:val="left" w:pos="720"/>
        </w:tabs>
        <w:ind w:left="360"/>
        <w:rPr>
          <w:szCs w:val="24"/>
        </w:rPr>
      </w:pPr>
      <w:r>
        <w:rPr>
          <w:szCs w:val="24"/>
          <w:lang w:val="mk-MK"/>
        </w:rPr>
        <w:t xml:space="preserve">           </w:t>
      </w:r>
      <w:r w:rsidR="00EC7583">
        <w:rPr>
          <w:szCs w:val="24"/>
          <w:lang w:val="mk-MK"/>
        </w:rPr>
        <w:t xml:space="preserve">Нашите анализи без насочени кон проучување на студиите кои се однесуваат на </w:t>
      </w:r>
      <w:r w:rsidR="00AE1611" w:rsidRPr="00B70534">
        <w:rPr>
          <w:szCs w:val="24"/>
        </w:rPr>
        <w:t>прашањето</w:t>
      </w:r>
      <w:r w:rsidR="009276BC">
        <w:rPr>
          <w:szCs w:val="24"/>
          <w:lang w:val="mk-MK"/>
        </w:rPr>
        <w:t>:</w:t>
      </w:r>
      <w:r w:rsidR="00AE1611" w:rsidRPr="00B70534">
        <w:rPr>
          <w:szCs w:val="24"/>
        </w:rPr>
        <w:t xml:space="preserve"> дали пос</w:t>
      </w:r>
      <w:r w:rsidR="00CA49B9">
        <w:rPr>
          <w:szCs w:val="24"/>
        </w:rPr>
        <w:t xml:space="preserve">тои некаква поврзаност помеѓу </w:t>
      </w:r>
      <w:r w:rsidR="00AE1611" w:rsidRPr="00B70534">
        <w:rPr>
          <w:szCs w:val="24"/>
        </w:rPr>
        <w:t>долните тре</w:t>
      </w:r>
      <w:r w:rsidR="00762927" w:rsidRPr="00B70534">
        <w:rPr>
          <w:szCs w:val="24"/>
          <w:lang w:val="mk-MK"/>
        </w:rPr>
        <w:t>ти молари</w:t>
      </w:r>
      <w:r w:rsidR="00AE1611" w:rsidRPr="00B70534">
        <w:rPr>
          <w:szCs w:val="24"/>
        </w:rPr>
        <w:t xml:space="preserve"> и </w:t>
      </w:r>
      <w:r w:rsidR="00CA49B9">
        <w:rPr>
          <w:szCs w:val="24"/>
          <w:lang w:val="mk-MK"/>
        </w:rPr>
        <w:t>за</w:t>
      </w:r>
      <w:r w:rsidR="00AE1611" w:rsidRPr="00B70534">
        <w:rPr>
          <w:szCs w:val="24"/>
        </w:rPr>
        <w:t>доцн</w:t>
      </w:r>
      <w:r w:rsidR="00CA49B9">
        <w:rPr>
          <w:szCs w:val="24"/>
          <w:lang w:val="mk-MK"/>
        </w:rPr>
        <w:t>ет</w:t>
      </w:r>
      <w:r w:rsidR="00AE1611" w:rsidRPr="00B70534">
        <w:rPr>
          <w:szCs w:val="24"/>
        </w:rPr>
        <w:t xml:space="preserve">ата збиеност на </w:t>
      </w:r>
      <w:r w:rsidR="00762927" w:rsidRPr="00B70534">
        <w:rPr>
          <w:szCs w:val="24"/>
          <w:lang w:val="mk-MK"/>
        </w:rPr>
        <w:t>мандибуларните</w:t>
      </w:r>
      <w:r w:rsidR="009276BC">
        <w:rPr>
          <w:szCs w:val="24"/>
        </w:rPr>
        <w:t xml:space="preserve"> предни заби</w:t>
      </w:r>
      <w:r w:rsidR="009276BC">
        <w:rPr>
          <w:szCs w:val="24"/>
          <w:lang w:val="mk-MK"/>
        </w:rPr>
        <w:t>?</w:t>
      </w:r>
      <w:r w:rsidR="00AE1611" w:rsidRPr="00B70534">
        <w:rPr>
          <w:szCs w:val="24"/>
        </w:rPr>
        <w:t xml:space="preserve"> Целта беше да се мапираат научните докази поврзани со улогата на мандибуларните трети молари при </w:t>
      </w:r>
      <w:r w:rsidR="00CA49B9">
        <w:rPr>
          <w:szCs w:val="24"/>
          <w:lang w:val="mk-MK"/>
        </w:rPr>
        <w:t>за</w:t>
      </w:r>
      <w:r w:rsidR="00CA49B9">
        <w:rPr>
          <w:szCs w:val="24"/>
        </w:rPr>
        <w:t>доцн</w:t>
      </w:r>
      <w:r w:rsidR="00CA49B9">
        <w:rPr>
          <w:szCs w:val="24"/>
          <w:lang w:val="mk-MK"/>
        </w:rPr>
        <w:t>е</w:t>
      </w:r>
      <w:r w:rsidR="00AE1611" w:rsidRPr="00B70534">
        <w:rPr>
          <w:szCs w:val="24"/>
        </w:rPr>
        <w:t xml:space="preserve">та збиеност на долните предни заби кај пациенти со или без претходен ортодонтски третман. Второстепено </w:t>
      </w:r>
      <w:r w:rsidR="009F6F44" w:rsidRPr="00B70534">
        <w:rPr>
          <w:szCs w:val="24"/>
          <w:lang w:val="mk-MK"/>
        </w:rPr>
        <w:t>с</w:t>
      </w:r>
      <w:r w:rsidR="00AE1611" w:rsidRPr="00B70534">
        <w:rPr>
          <w:szCs w:val="24"/>
        </w:rPr>
        <w:t>е забележан</w:t>
      </w:r>
      <w:r w:rsidR="009F6F44" w:rsidRPr="00B70534">
        <w:rPr>
          <w:szCs w:val="24"/>
          <w:lang w:val="mk-MK"/>
        </w:rPr>
        <w:t>и</w:t>
      </w:r>
      <w:r w:rsidR="00AE1611" w:rsidRPr="00B70534">
        <w:rPr>
          <w:szCs w:val="24"/>
        </w:rPr>
        <w:t xml:space="preserve"> промени во</w:t>
      </w:r>
      <w:r w:rsidR="009276BC">
        <w:rPr>
          <w:szCs w:val="24"/>
        </w:rPr>
        <w:t xml:space="preserve"> ширината</w:t>
      </w:r>
      <w:r w:rsidR="009276BC">
        <w:rPr>
          <w:szCs w:val="24"/>
          <w:lang w:val="mk-MK"/>
        </w:rPr>
        <w:t xml:space="preserve"> </w:t>
      </w:r>
      <w:r w:rsidR="009276BC">
        <w:rPr>
          <w:szCs w:val="24"/>
        </w:rPr>
        <w:t>и</w:t>
      </w:r>
      <w:r w:rsidR="00CA49B9">
        <w:rPr>
          <w:szCs w:val="24"/>
          <w:lang w:val="mk-MK"/>
        </w:rPr>
        <w:t xml:space="preserve"> </w:t>
      </w:r>
      <w:r w:rsidR="009276BC">
        <w:rPr>
          <w:szCs w:val="24"/>
          <w:lang w:val="mk-MK"/>
        </w:rPr>
        <w:t xml:space="preserve">во </w:t>
      </w:r>
      <w:r w:rsidR="00AE1611" w:rsidRPr="00B70534">
        <w:rPr>
          <w:szCs w:val="24"/>
        </w:rPr>
        <w:t xml:space="preserve">должината на </w:t>
      </w:r>
      <w:r w:rsidR="009276BC">
        <w:rPr>
          <w:szCs w:val="24"/>
          <w:lang w:val="mk-MK"/>
        </w:rPr>
        <w:t xml:space="preserve">мандибуларниот </w:t>
      </w:r>
      <w:r w:rsidR="009276BC">
        <w:rPr>
          <w:szCs w:val="24"/>
        </w:rPr>
        <w:t>лак</w:t>
      </w:r>
      <w:r w:rsidR="00AE1611" w:rsidRPr="00B70534">
        <w:rPr>
          <w:szCs w:val="24"/>
        </w:rPr>
        <w:t>.</w:t>
      </w:r>
    </w:p>
    <w:p w14:paraId="23CAA1D2" w14:textId="18C82DA1" w:rsidR="00EA7FA6" w:rsidRDefault="00900FA0" w:rsidP="00CA49B9">
      <w:pPr>
        <w:tabs>
          <w:tab w:val="left" w:pos="720"/>
          <w:tab w:val="left" w:pos="1080"/>
        </w:tabs>
        <w:ind w:left="360"/>
        <w:rPr>
          <w:szCs w:val="24"/>
          <w:lang w:val="mk-MK"/>
        </w:rPr>
      </w:pPr>
      <w:r>
        <w:rPr>
          <w:szCs w:val="24"/>
          <w:lang w:val="mk-MK"/>
        </w:rPr>
        <w:t xml:space="preserve">            </w:t>
      </w:r>
      <w:r w:rsidR="007A7D78" w:rsidRPr="00B70534">
        <w:rPr>
          <w:szCs w:val="24"/>
          <w:lang w:val="mk-MK"/>
        </w:rPr>
        <w:t xml:space="preserve">Студиите на </w:t>
      </w:r>
      <w:r w:rsidR="007A7D78" w:rsidRPr="00B70534">
        <w:rPr>
          <w:szCs w:val="24"/>
        </w:rPr>
        <w:t>Cheng</w:t>
      </w:r>
      <w:r w:rsidR="00B47BD6">
        <w:rPr>
          <w:szCs w:val="24"/>
          <w:vertAlign w:val="superscript"/>
        </w:rPr>
        <w:t>114</w:t>
      </w:r>
      <w:r w:rsidR="007A7D78" w:rsidRPr="00B70534">
        <w:rPr>
          <w:szCs w:val="24"/>
        </w:rPr>
        <w:t>, Zawawi</w:t>
      </w:r>
      <w:r w:rsidR="00B47BD6">
        <w:rPr>
          <w:szCs w:val="24"/>
          <w:vertAlign w:val="superscript"/>
        </w:rPr>
        <w:t>115</w:t>
      </w:r>
      <w:r w:rsidR="007A7D78" w:rsidRPr="00B70534">
        <w:rPr>
          <w:szCs w:val="24"/>
          <w:lang w:val="mk-MK"/>
        </w:rPr>
        <w:t xml:space="preserve">, </w:t>
      </w:r>
      <w:r w:rsidR="007A7D78" w:rsidRPr="00B70534">
        <w:rPr>
          <w:szCs w:val="24"/>
        </w:rPr>
        <w:t xml:space="preserve"> </w:t>
      </w:r>
      <w:r w:rsidR="007A7D78" w:rsidRPr="0096113E">
        <w:rPr>
          <w:rFonts w:eastAsia="Times New Roman" w:cs="Helvetica"/>
          <w:szCs w:val="24"/>
          <w:bdr w:val="none" w:sz="0" w:space="0" w:color="auto" w:frame="1"/>
          <w:lang w:eastAsia="mk-MK"/>
        </w:rPr>
        <w:t xml:space="preserve">Stanaityté </w:t>
      </w:r>
      <w:r w:rsidR="007A7D78" w:rsidRPr="0096113E">
        <w:rPr>
          <w:rFonts w:eastAsia="Times New Roman" w:cs="Helvetica"/>
          <w:szCs w:val="24"/>
          <w:bdr w:val="none" w:sz="0" w:space="0" w:color="auto" w:frame="1"/>
          <w:lang w:val="mk-MK" w:eastAsia="mk-MK"/>
        </w:rPr>
        <w:t>и сор</w:t>
      </w:r>
      <w:r w:rsidR="007A7D78" w:rsidRPr="00B70534">
        <w:rPr>
          <w:rFonts w:eastAsia="Times New Roman" w:cs="Helvetica"/>
          <w:color w:val="494949"/>
          <w:sz w:val="20"/>
          <w:szCs w:val="20"/>
          <w:bdr w:val="none" w:sz="0" w:space="0" w:color="auto" w:frame="1"/>
          <w:lang w:val="mk-MK" w:eastAsia="mk-MK"/>
        </w:rPr>
        <w:t>.</w:t>
      </w:r>
      <w:r w:rsidR="00B47BD6">
        <w:rPr>
          <w:rFonts w:eastAsia="Times New Roman" w:cs="Helvetica"/>
          <w:color w:val="494949"/>
          <w:sz w:val="20"/>
          <w:szCs w:val="20"/>
          <w:bdr w:val="none" w:sz="0" w:space="0" w:color="auto" w:frame="1"/>
          <w:vertAlign w:val="superscript"/>
          <w:lang w:eastAsia="mk-MK"/>
        </w:rPr>
        <w:t>116</w:t>
      </w:r>
      <w:r w:rsidR="007A7D78" w:rsidRPr="00B70534">
        <w:rPr>
          <w:rFonts w:eastAsia="Times New Roman" w:cs="Helvetica"/>
          <w:color w:val="494949"/>
          <w:sz w:val="20"/>
          <w:szCs w:val="20"/>
          <w:bdr w:val="none" w:sz="0" w:space="0" w:color="auto" w:frame="1"/>
          <w:lang w:val="mk-MK" w:eastAsia="mk-MK"/>
        </w:rPr>
        <w:t xml:space="preserve"> </w:t>
      </w:r>
      <w:r w:rsidR="007A7D78" w:rsidRPr="00B70534">
        <w:rPr>
          <w:szCs w:val="24"/>
          <w:lang w:val="mk-MK"/>
        </w:rPr>
        <w:t xml:space="preserve"> </w:t>
      </w:r>
      <w:r w:rsidR="00EC7583">
        <w:rPr>
          <w:szCs w:val="24"/>
          <w:lang w:val="mk-MK"/>
        </w:rPr>
        <w:t>в</w:t>
      </w:r>
      <w:r w:rsidR="007A7D78" w:rsidRPr="00B70534">
        <w:rPr>
          <w:szCs w:val="24"/>
          <w:lang w:val="mk-MK"/>
        </w:rPr>
        <w:t xml:space="preserve">ршат </w:t>
      </w:r>
      <w:r w:rsidR="00AE1611" w:rsidRPr="00B70534">
        <w:rPr>
          <w:szCs w:val="24"/>
        </w:rPr>
        <w:t>процен</w:t>
      </w:r>
      <w:r w:rsidR="007A7D78" w:rsidRPr="00B70534">
        <w:rPr>
          <w:szCs w:val="24"/>
          <w:lang w:val="mk-MK"/>
        </w:rPr>
        <w:t xml:space="preserve">а на </w:t>
      </w:r>
      <w:r w:rsidR="00AE1611" w:rsidRPr="00B70534">
        <w:rPr>
          <w:szCs w:val="24"/>
        </w:rPr>
        <w:t>можната поврзаност помеѓу мандибуларните трети молари и збиеноста на долните фронтални заби</w:t>
      </w:r>
      <w:r w:rsidR="00B47BD6" w:rsidRPr="00B47BD6">
        <w:rPr>
          <w:szCs w:val="24"/>
          <w:vertAlign w:val="superscript"/>
        </w:rPr>
        <w:t>114</w:t>
      </w:r>
      <w:r w:rsidR="007A7D78" w:rsidRPr="00B70534">
        <w:rPr>
          <w:szCs w:val="24"/>
          <w:lang w:val="mk-MK"/>
        </w:rPr>
        <w:t xml:space="preserve">. </w:t>
      </w:r>
      <w:r w:rsidR="007A7D78" w:rsidRPr="00B70534">
        <w:rPr>
          <w:szCs w:val="24"/>
        </w:rPr>
        <w:t xml:space="preserve">Cheng </w:t>
      </w:r>
      <w:r w:rsidR="009276BC">
        <w:rPr>
          <w:szCs w:val="24"/>
          <w:lang w:val="mk-MK"/>
        </w:rPr>
        <w:t>правел</w:t>
      </w:r>
      <w:r>
        <w:rPr>
          <w:szCs w:val="24"/>
          <w:lang w:val="mk-MK"/>
        </w:rPr>
        <w:t xml:space="preserve"> анализа на</w:t>
      </w:r>
      <w:r w:rsidR="00AE1611" w:rsidRPr="00B70534">
        <w:rPr>
          <w:szCs w:val="24"/>
        </w:rPr>
        <w:t xml:space="preserve"> литературата користејќи ја базата на податоци Medline помеѓу 1971 и 2011 година и заклучил де</w:t>
      </w:r>
      <w:r w:rsidR="00CA49B9">
        <w:rPr>
          <w:szCs w:val="24"/>
        </w:rPr>
        <w:t>ка долн</w:t>
      </w:r>
      <w:r w:rsidR="009276BC">
        <w:rPr>
          <w:szCs w:val="24"/>
        </w:rPr>
        <w:t xml:space="preserve">ите трети молари </w:t>
      </w:r>
      <w:r w:rsidR="009276BC">
        <w:rPr>
          <w:szCs w:val="24"/>
          <w:lang w:val="mk-MK"/>
        </w:rPr>
        <w:t>влиј</w:t>
      </w:r>
      <w:r w:rsidR="00AE1611" w:rsidRPr="00B70534">
        <w:rPr>
          <w:szCs w:val="24"/>
        </w:rPr>
        <w:t xml:space="preserve">аат </w:t>
      </w:r>
      <w:r w:rsidR="009276BC">
        <w:rPr>
          <w:szCs w:val="24"/>
          <w:lang w:val="mk-MK"/>
        </w:rPr>
        <w:t xml:space="preserve">на </w:t>
      </w:r>
      <w:r w:rsidR="00AE1611" w:rsidRPr="00B70534">
        <w:rPr>
          <w:szCs w:val="24"/>
        </w:rPr>
        <w:t>збиеност</w:t>
      </w:r>
      <w:r w:rsidR="009276BC">
        <w:rPr>
          <w:szCs w:val="24"/>
          <w:lang w:val="mk-MK"/>
        </w:rPr>
        <w:t>а</w:t>
      </w:r>
      <w:r w:rsidR="007A7D78" w:rsidRPr="00B70534">
        <w:rPr>
          <w:szCs w:val="24"/>
          <w:lang w:val="mk-MK"/>
        </w:rPr>
        <w:t xml:space="preserve">. </w:t>
      </w:r>
      <w:r w:rsidR="007A7D78" w:rsidRPr="00B70534">
        <w:rPr>
          <w:szCs w:val="24"/>
        </w:rPr>
        <w:t xml:space="preserve">Zawawi </w:t>
      </w:r>
      <w:r w:rsidR="007A7D78" w:rsidRPr="00B70534">
        <w:rPr>
          <w:szCs w:val="24"/>
          <w:lang w:val="mk-MK"/>
        </w:rPr>
        <w:t xml:space="preserve">и сор. </w:t>
      </w:r>
      <w:r w:rsidR="009F6F44" w:rsidRPr="00B70534">
        <w:rPr>
          <w:szCs w:val="24"/>
          <w:lang w:val="mk-MK"/>
        </w:rPr>
        <w:t>спровеле</w:t>
      </w:r>
      <w:r w:rsidR="007A7D78" w:rsidRPr="00B70534">
        <w:rPr>
          <w:szCs w:val="24"/>
          <w:lang w:val="mk-MK"/>
        </w:rPr>
        <w:t xml:space="preserve"> анализа на </w:t>
      </w:r>
      <w:r w:rsidR="00AE1611" w:rsidRPr="00B70534">
        <w:rPr>
          <w:szCs w:val="24"/>
        </w:rPr>
        <w:t>12 опсервациони студии за да ја процен</w:t>
      </w:r>
      <w:r w:rsidR="009F6F44" w:rsidRPr="00B70534">
        <w:rPr>
          <w:szCs w:val="24"/>
          <w:lang w:val="mk-MK"/>
        </w:rPr>
        <w:t>ат</w:t>
      </w:r>
      <w:r w:rsidR="00CA49B9">
        <w:rPr>
          <w:szCs w:val="24"/>
        </w:rPr>
        <w:t xml:space="preserve"> улогата на третите молари </w:t>
      </w:r>
      <w:r w:rsidR="00CA49B9">
        <w:rPr>
          <w:szCs w:val="24"/>
          <w:lang w:val="mk-MK"/>
        </w:rPr>
        <w:t>кај</w:t>
      </w:r>
      <w:r w:rsidR="00AE1611" w:rsidRPr="00B70534">
        <w:rPr>
          <w:szCs w:val="24"/>
        </w:rPr>
        <w:t xml:space="preserve"> </w:t>
      </w:r>
      <w:r w:rsidR="00CA49B9">
        <w:rPr>
          <w:szCs w:val="24"/>
          <w:lang w:val="mk-MK"/>
        </w:rPr>
        <w:t>за</w:t>
      </w:r>
      <w:r w:rsidR="00CA49B9">
        <w:rPr>
          <w:szCs w:val="24"/>
        </w:rPr>
        <w:t>доцн</w:t>
      </w:r>
      <w:r w:rsidR="00CA49B9">
        <w:rPr>
          <w:szCs w:val="24"/>
          <w:lang w:val="mk-MK"/>
        </w:rPr>
        <w:t>е</w:t>
      </w:r>
      <w:r w:rsidR="00AE1611" w:rsidRPr="00B70534">
        <w:rPr>
          <w:szCs w:val="24"/>
        </w:rPr>
        <w:t>та фронтална збиеност на мандибуларните инцизиви кај пост-ортодонтски пациенти. Квалитативната анализа на резултатите не успеал</w:t>
      </w:r>
      <w:r w:rsidR="007A7D78" w:rsidRPr="00B70534">
        <w:rPr>
          <w:szCs w:val="24"/>
          <w:lang w:val="mk-MK"/>
        </w:rPr>
        <w:t>а</w:t>
      </w:r>
      <w:r w:rsidR="00AE1611" w:rsidRPr="00B70534">
        <w:rPr>
          <w:szCs w:val="24"/>
        </w:rPr>
        <w:t xml:space="preserve"> да ја поддрж</w:t>
      </w:r>
      <w:r w:rsidR="007A7D78" w:rsidRPr="00B70534">
        <w:rPr>
          <w:szCs w:val="24"/>
          <w:lang w:val="mk-MK"/>
        </w:rPr>
        <w:t>и</w:t>
      </w:r>
      <w:r w:rsidR="00AE1611" w:rsidRPr="00B70534">
        <w:rPr>
          <w:szCs w:val="24"/>
        </w:rPr>
        <w:t xml:space="preserve"> причинско-последичната врска помеѓу третите молари и збиеноста на долните инцизиви. Сепак, според авторите, не </w:t>
      </w:r>
      <w:r>
        <w:rPr>
          <w:szCs w:val="24"/>
          <w:lang w:val="mk-MK"/>
        </w:rPr>
        <w:t xml:space="preserve">постоела можност </w:t>
      </w:r>
      <w:r w:rsidR="009276BC">
        <w:rPr>
          <w:szCs w:val="24"/>
          <w:lang w:val="mk-MK"/>
        </w:rPr>
        <w:t>од</w:t>
      </w:r>
      <w:r w:rsidR="009276BC">
        <w:rPr>
          <w:szCs w:val="24"/>
        </w:rPr>
        <w:t xml:space="preserve"> донес</w:t>
      </w:r>
      <w:r w:rsidR="009276BC">
        <w:rPr>
          <w:szCs w:val="24"/>
          <w:lang w:val="mk-MK"/>
        </w:rPr>
        <w:t>ување на</w:t>
      </w:r>
      <w:r w:rsidR="00AE1611" w:rsidRPr="00B70534">
        <w:rPr>
          <w:szCs w:val="24"/>
        </w:rPr>
        <w:t xml:space="preserve"> дефинитивни заклучоци</w:t>
      </w:r>
      <w:r w:rsidR="009276BC">
        <w:rPr>
          <w:szCs w:val="24"/>
        </w:rPr>
        <w:t xml:space="preserve"> </w:t>
      </w:r>
      <w:r w:rsidR="009276BC">
        <w:rPr>
          <w:szCs w:val="24"/>
        </w:rPr>
        <w:lastRenderedPageBreak/>
        <w:t xml:space="preserve">за улогата на третите молари </w:t>
      </w:r>
      <w:r w:rsidR="009276BC">
        <w:rPr>
          <w:szCs w:val="24"/>
          <w:lang w:val="mk-MK"/>
        </w:rPr>
        <w:t>за</w:t>
      </w:r>
      <w:r w:rsidR="009276BC">
        <w:rPr>
          <w:szCs w:val="24"/>
        </w:rPr>
        <w:t xml:space="preserve"> развој на збиеност</w:t>
      </w:r>
      <w:r w:rsidR="00AE1611" w:rsidRPr="00B70534">
        <w:rPr>
          <w:szCs w:val="24"/>
        </w:rPr>
        <w:t xml:space="preserve"> на заби</w:t>
      </w:r>
      <w:r w:rsidR="00EF4A3F" w:rsidRPr="00B70534">
        <w:rPr>
          <w:szCs w:val="24"/>
          <w:lang w:val="mk-MK"/>
        </w:rPr>
        <w:t>те во антериорната регија</w:t>
      </w:r>
      <w:r w:rsidR="00AE1611" w:rsidRPr="00B70534">
        <w:rPr>
          <w:szCs w:val="24"/>
        </w:rPr>
        <w:t xml:space="preserve">. </w:t>
      </w:r>
    </w:p>
    <w:p w14:paraId="1ADD7A83" w14:textId="35B77896" w:rsidR="00082FD3" w:rsidRPr="00D33524" w:rsidRDefault="00900FA0" w:rsidP="0089157B">
      <w:pPr>
        <w:tabs>
          <w:tab w:val="left" w:pos="1080"/>
        </w:tabs>
        <w:ind w:left="360" w:hanging="360"/>
        <w:rPr>
          <w:szCs w:val="24"/>
        </w:rPr>
      </w:pPr>
      <w:r>
        <w:rPr>
          <w:rFonts w:eastAsia="Times New Roman" w:cs="Helvetica"/>
          <w:szCs w:val="24"/>
          <w:bdr w:val="none" w:sz="0" w:space="0" w:color="auto" w:frame="1"/>
          <w:lang w:val="mk-MK" w:eastAsia="mk-MK"/>
        </w:rPr>
        <w:t xml:space="preserve">            </w:t>
      </w:r>
      <w:r w:rsidR="00CA49B9">
        <w:rPr>
          <w:rFonts w:eastAsia="Times New Roman" w:cs="Helvetica"/>
          <w:szCs w:val="24"/>
          <w:bdr w:val="none" w:sz="0" w:space="0" w:color="auto" w:frame="1"/>
          <w:lang w:val="mk-MK" w:eastAsia="mk-MK"/>
        </w:rPr>
        <w:t xml:space="preserve">      </w:t>
      </w:r>
      <w:r w:rsidR="00082FD3" w:rsidRPr="003313A0">
        <w:rPr>
          <w:rFonts w:eastAsia="Times New Roman" w:cs="Helvetica"/>
          <w:szCs w:val="24"/>
          <w:bdr w:val="none" w:sz="0" w:space="0" w:color="auto" w:frame="1"/>
          <w:lang w:eastAsia="mk-MK"/>
        </w:rPr>
        <w:t>Stanaityté</w:t>
      </w:r>
      <w:r w:rsidR="00CA49B9">
        <w:rPr>
          <w:szCs w:val="24"/>
          <w:lang w:val="mk-MK"/>
        </w:rPr>
        <w:t xml:space="preserve"> </w:t>
      </w:r>
      <w:r w:rsidR="00082FD3" w:rsidRPr="00B70534">
        <w:rPr>
          <w:szCs w:val="24"/>
          <w:lang w:val="mk-MK"/>
        </w:rPr>
        <w:t>и сор.</w:t>
      </w:r>
      <w:r w:rsidR="00B47BD6">
        <w:rPr>
          <w:szCs w:val="24"/>
          <w:vertAlign w:val="superscript"/>
        </w:rPr>
        <w:t>116</w:t>
      </w:r>
      <w:r w:rsidR="00082FD3" w:rsidRPr="00B70534">
        <w:rPr>
          <w:szCs w:val="24"/>
          <w:lang w:val="mk-MK"/>
        </w:rPr>
        <w:t xml:space="preserve"> </w:t>
      </w:r>
      <w:r w:rsidR="009276BC">
        <w:rPr>
          <w:szCs w:val="24"/>
          <w:lang w:val="mk-MK"/>
        </w:rPr>
        <w:t>оценув</w:t>
      </w:r>
      <w:r w:rsidR="00AE1611" w:rsidRPr="00B70534">
        <w:rPr>
          <w:szCs w:val="24"/>
        </w:rPr>
        <w:t>ал</w:t>
      </w:r>
      <w:r w:rsidR="009F6F44" w:rsidRPr="00B70534">
        <w:rPr>
          <w:szCs w:val="24"/>
          <w:lang w:val="mk-MK"/>
        </w:rPr>
        <w:t>е</w:t>
      </w:r>
      <w:r w:rsidR="00AE1611" w:rsidRPr="00B70534">
        <w:rPr>
          <w:szCs w:val="24"/>
        </w:rPr>
        <w:t xml:space="preserve"> три ретроспективни студии спроведени на пациенти во фазата на </w:t>
      </w:r>
      <w:r>
        <w:rPr>
          <w:szCs w:val="24"/>
          <w:lang w:val="mk-MK"/>
        </w:rPr>
        <w:t>ретенција</w:t>
      </w:r>
      <w:r w:rsidR="00AE1611" w:rsidRPr="00B70534">
        <w:rPr>
          <w:szCs w:val="24"/>
        </w:rPr>
        <w:t xml:space="preserve"> по</w:t>
      </w:r>
      <w:r>
        <w:rPr>
          <w:szCs w:val="24"/>
          <w:lang w:val="mk-MK"/>
        </w:rPr>
        <w:t xml:space="preserve"> завршен </w:t>
      </w:r>
      <w:r>
        <w:rPr>
          <w:szCs w:val="24"/>
        </w:rPr>
        <w:t>ортодонтски третман</w:t>
      </w:r>
      <w:r w:rsidR="00082FD3" w:rsidRPr="00B70534">
        <w:rPr>
          <w:szCs w:val="24"/>
          <w:lang w:val="mk-MK"/>
        </w:rPr>
        <w:t>.</w:t>
      </w:r>
      <w:r>
        <w:rPr>
          <w:szCs w:val="24"/>
          <w:lang w:val="mk-MK"/>
        </w:rPr>
        <w:t xml:space="preserve"> </w:t>
      </w:r>
      <w:r w:rsidR="00AE1611" w:rsidRPr="00B70534">
        <w:rPr>
          <w:szCs w:val="24"/>
        </w:rPr>
        <w:t xml:space="preserve">Тие откриле статистички значајни разлики помеѓу групата </w:t>
      </w:r>
      <w:r w:rsidR="00082FD3" w:rsidRPr="00B70534">
        <w:rPr>
          <w:szCs w:val="24"/>
          <w:lang w:val="mk-MK"/>
        </w:rPr>
        <w:t xml:space="preserve">со индикација за </w:t>
      </w:r>
      <w:r w:rsidR="00AE1611" w:rsidRPr="00B70534">
        <w:rPr>
          <w:szCs w:val="24"/>
        </w:rPr>
        <w:t xml:space="preserve">екстракција на третиот молар што е во фаза на ерупција и групата </w:t>
      </w:r>
      <w:r w:rsidR="009F6F44" w:rsidRPr="00B70534">
        <w:rPr>
          <w:szCs w:val="24"/>
        </w:rPr>
        <w:t xml:space="preserve">со агенеза </w:t>
      </w:r>
      <w:r w:rsidR="009F6F44" w:rsidRPr="00B70534">
        <w:rPr>
          <w:szCs w:val="24"/>
          <w:lang w:val="mk-MK"/>
        </w:rPr>
        <w:t>на</w:t>
      </w:r>
      <w:r w:rsidR="00AE1611" w:rsidRPr="00B70534">
        <w:rPr>
          <w:szCs w:val="24"/>
        </w:rPr>
        <w:t xml:space="preserve"> третиот молар</w:t>
      </w:r>
      <w:r w:rsidR="009F6F44" w:rsidRPr="00B70534">
        <w:rPr>
          <w:szCs w:val="24"/>
          <w:lang w:val="mk-MK"/>
        </w:rPr>
        <w:t>,</w:t>
      </w:r>
      <w:r w:rsidR="00AE1611" w:rsidRPr="00B70534">
        <w:rPr>
          <w:szCs w:val="24"/>
        </w:rPr>
        <w:t xml:space="preserve"> во однос на индексот на неправилност </w:t>
      </w:r>
      <w:r w:rsidR="009276BC">
        <w:rPr>
          <w:szCs w:val="24"/>
          <w:lang w:val="mk-MK"/>
        </w:rPr>
        <w:t>с</w:t>
      </w:r>
      <w:r w:rsidR="00AE1611" w:rsidRPr="00B70534">
        <w:rPr>
          <w:szCs w:val="24"/>
        </w:rPr>
        <w:t>по</w:t>
      </w:r>
      <w:r w:rsidR="009276BC">
        <w:rPr>
          <w:szCs w:val="24"/>
          <w:lang w:val="mk-MK"/>
        </w:rPr>
        <w:t>ред</w:t>
      </w:r>
      <w:r w:rsidR="00AE1611" w:rsidRPr="00B70534">
        <w:rPr>
          <w:szCs w:val="24"/>
        </w:rPr>
        <w:t xml:space="preserve"> Little, додека должината на лакот и интермоларната ширина не се разликуваат помеѓу овие групи на пациенти. Авторите препорачале </w:t>
      </w:r>
      <w:r w:rsidR="0089157B">
        <w:rPr>
          <w:szCs w:val="24"/>
          <w:lang w:val="mk-MK"/>
        </w:rPr>
        <w:t xml:space="preserve">екстракција </w:t>
      </w:r>
      <w:r w:rsidR="00AE1611" w:rsidRPr="00B70534">
        <w:rPr>
          <w:szCs w:val="24"/>
        </w:rPr>
        <w:t xml:space="preserve">на третиот </w:t>
      </w:r>
      <w:r w:rsidR="009F6F44" w:rsidRPr="00B70534">
        <w:rPr>
          <w:szCs w:val="24"/>
          <w:lang w:val="mk-MK"/>
        </w:rPr>
        <w:t xml:space="preserve">мандибуларен </w:t>
      </w:r>
      <w:r w:rsidR="00AE1611" w:rsidRPr="00B70534">
        <w:rPr>
          <w:szCs w:val="24"/>
        </w:rPr>
        <w:t>молар</w:t>
      </w:r>
      <w:r w:rsidR="009F6F44" w:rsidRPr="00B70534">
        <w:rPr>
          <w:szCs w:val="24"/>
          <w:lang w:val="mk-MK"/>
        </w:rPr>
        <w:t xml:space="preserve"> </w:t>
      </w:r>
      <w:r w:rsidR="00AE1611" w:rsidRPr="00B70534">
        <w:rPr>
          <w:szCs w:val="24"/>
        </w:rPr>
        <w:t>за</w:t>
      </w:r>
      <w:r w:rsidR="0089157B">
        <w:rPr>
          <w:szCs w:val="24"/>
          <w:lang w:val="mk-MK"/>
        </w:rPr>
        <w:t>ради</w:t>
      </w:r>
      <w:r w:rsidR="00AE1611" w:rsidRPr="00B70534">
        <w:rPr>
          <w:szCs w:val="24"/>
        </w:rPr>
        <w:t xml:space="preserve"> спречување или ублажување на</w:t>
      </w:r>
      <w:r w:rsidR="00082FD3" w:rsidRPr="00B70534">
        <w:rPr>
          <w:szCs w:val="24"/>
          <w:lang w:val="mk-MK"/>
        </w:rPr>
        <w:t xml:space="preserve"> антериорната збиеност</w:t>
      </w:r>
      <w:r w:rsidR="00AE1611" w:rsidRPr="00B70534">
        <w:rPr>
          <w:szCs w:val="24"/>
        </w:rPr>
        <w:t>.</w:t>
      </w:r>
    </w:p>
    <w:p w14:paraId="43FB58F1" w14:textId="7A3BB626" w:rsidR="00AE1611" w:rsidRPr="00B70534" w:rsidRDefault="00900FA0" w:rsidP="0089157B">
      <w:pPr>
        <w:tabs>
          <w:tab w:val="left" w:pos="720"/>
          <w:tab w:val="left" w:pos="1080"/>
        </w:tabs>
        <w:ind w:left="360" w:hanging="360"/>
        <w:rPr>
          <w:szCs w:val="24"/>
          <w:lang w:val="mk-MK"/>
        </w:rPr>
      </w:pPr>
      <w:r>
        <w:rPr>
          <w:szCs w:val="24"/>
          <w:lang w:val="mk-MK"/>
        </w:rPr>
        <w:t xml:space="preserve">            </w:t>
      </w:r>
      <w:r w:rsidR="0089157B">
        <w:rPr>
          <w:szCs w:val="24"/>
          <w:lang w:val="mk-MK"/>
        </w:rPr>
        <w:t xml:space="preserve">     </w:t>
      </w:r>
      <w:r w:rsidR="00AE1611" w:rsidRPr="00B70534">
        <w:rPr>
          <w:szCs w:val="24"/>
        </w:rPr>
        <w:t>Ов</w:t>
      </w:r>
      <w:r>
        <w:rPr>
          <w:szCs w:val="24"/>
        </w:rPr>
        <w:t>ие контрадикторни резултати мож</w:t>
      </w:r>
      <w:r>
        <w:rPr>
          <w:szCs w:val="24"/>
          <w:lang w:val="mk-MK"/>
        </w:rPr>
        <w:t>ат</w:t>
      </w:r>
      <w:r w:rsidR="00AE1611" w:rsidRPr="00B70534">
        <w:rPr>
          <w:szCs w:val="24"/>
        </w:rPr>
        <w:t xml:space="preserve"> да се објаснат со разликите во дизајнот и методологијата на студијата, големината на примерокот, </w:t>
      </w:r>
      <w:r w:rsidR="00082FD3" w:rsidRPr="00B70534">
        <w:rPr>
          <w:szCs w:val="24"/>
          <w:lang w:val="mk-MK"/>
        </w:rPr>
        <w:t>инклинацијат</w:t>
      </w:r>
      <w:r w:rsidR="00F63B36" w:rsidRPr="00B70534">
        <w:rPr>
          <w:szCs w:val="24"/>
          <w:lang w:val="mk-MK"/>
        </w:rPr>
        <w:t>а</w:t>
      </w:r>
      <w:r w:rsidR="00082FD3" w:rsidRPr="00B70534">
        <w:rPr>
          <w:szCs w:val="24"/>
          <w:lang w:val="mk-MK"/>
        </w:rPr>
        <w:t xml:space="preserve"> </w:t>
      </w:r>
      <w:r w:rsidR="00AE1611" w:rsidRPr="00B70534">
        <w:rPr>
          <w:szCs w:val="24"/>
        </w:rPr>
        <w:t xml:space="preserve">и степенот на импакција (импактиран, полуимпактиран, еруптиран) на третиот молар. </w:t>
      </w:r>
      <w:r w:rsidR="00F63B36" w:rsidRPr="00B70534">
        <w:rPr>
          <w:szCs w:val="24"/>
          <w:lang w:val="mk-MK"/>
        </w:rPr>
        <w:t xml:space="preserve">Анализата на повеќето студии </w:t>
      </w:r>
      <w:r w:rsidR="00AE1611" w:rsidRPr="00B70534">
        <w:rPr>
          <w:szCs w:val="24"/>
        </w:rPr>
        <w:t>сугерираа</w:t>
      </w:r>
      <w:r w:rsidR="009F6F44" w:rsidRPr="00B70534">
        <w:rPr>
          <w:szCs w:val="24"/>
          <w:lang w:val="mk-MK"/>
        </w:rPr>
        <w:t>т</w:t>
      </w:r>
      <w:r>
        <w:rPr>
          <w:szCs w:val="24"/>
        </w:rPr>
        <w:t xml:space="preserve"> дека третите молари мож</w:t>
      </w:r>
      <w:r>
        <w:rPr>
          <w:szCs w:val="24"/>
          <w:lang w:val="mk-MK"/>
        </w:rPr>
        <w:t>ат</w:t>
      </w:r>
      <w:r w:rsidR="00AE1611" w:rsidRPr="00B70534">
        <w:rPr>
          <w:szCs w:val="24"/>
        </w:rPr>
        <w:t xml:space="preserve"> да придонесат </w:t>
      </w:r>
      <w:r>
        <w:rPr>
          <w:szCs w:val="24"/>
          <w:lang w:val="mk-MK"/>
        </w:rPr>
        <w:t xml:space="preserve">од појава на </w:t>
      </w:r>
      <w:r w:rsidR="00AE1611" w:rsidRPr="00B70534">
        <w:rPr>
          <w:szCs w:val="24"/>
        </w:rPr>
        <w:t xml:space="preserve">збиеност </w:t>
      </w:r>
      <w:r w:rsidR="00F63B36" w:rsidRPr="00B70534">
        <w:rPr>
          <w:szCs w:val="24"/>
          <w:lang w:val="mk-MK"/>
        </w:rPr>
        <w:t xml:space="preserve">на </w:t>
      </w:r>
      <w:r>
        <w:rPr>
          <w:szCs w:val="24"/>
        </w:rPr>
        <w:t xml:space="preserve"> мандибуларните инцизиви.</w:t>
      </w:r>
      <w:r>
        <w:rPr>
          <w:szCs w:val="24"/>
          <w:lang w:val="mk-MK"/>
        </w:rPr>
        <w:t xml:space="preserve"> </w:t>
      </w:r>
      <w:r w:rsidR="00AE1611" w:rsidRPr="00B70534">
        <w:rPr>
          <w:szCs w:val="24"/>
        </w:rPr>
        <w:t xml:space="preserve">Сепак, етиологијата </w:t>
      </w:r>
      <w:r>
        <w:rPr>
          <w:szCs w:val="24"/>
        </w:rPr>
        <w:t>на овој феномен е мултифактор</w:t>
      </w:r>
      <w:r w:rsidR="0089157B">
        <w:rPr>
          <w:szCs w:val="24"/>
        </w:rPr>
        <w:t xml:space="preserve">на, а </w:t>
      </w:r>
      <w:r w:rsidR="00AE1611" w:rsidRPr="00B70534">
        <w:rPr>
          <w:szCs w:val="24"/>
        </w:rPr>
        <w:t>екстракцијата на третите молари сама п</w:t>
      </w:r>
      <w:r w:rsidR="00FB20C1">
        <w:rPr>
          <w:szCs w:val="24"/>
        </w:rPr>
        <w:t>о себе не може да спречи терци</w:t>
      </w:r>
      <w:r w:rsidR="00FB20C1">
        <w:rPr>
          <w:szCs w:val="24"/>
          <w:lang w:val="mk-MK"/>
        </w:rPr>
        <w:t>е</w:t>
      </w:r>
      <w:r w:rsidR="009F6F44" w:rsidRPr="00B70534">
        <w:rPr>
          <w:szCs w:val="24"/>
          <w:lang w:val="mk-MK"/>
        </w:rPr>
        <w:t>р</w:t>
      </w:r>
      <w:r w:rsidR="00AE1611" w:rsidRPr="00B70534">
        <w:rPr>
          <w:szCs w:val="24"/>
        </w:rPr>
        <w:t>на збиеност или рецидив п</w:t>
      </w:r>
      <w:r w:rsidR="00FB20C1">
        <w:rPr>
          <w:szCs w:val="24"/>
        </w:rPr>
        <w:t xml:space="preserve">о ортодонтскиот третман. </w:t>
      </w:r>
      <w:r w:rsidR="00FB20C1">
        <w:rPr>
          <w:szCs w:val="24"/>
          <w:lang w:val="mk-MK"/>
        </w:rPr>
        <w:t>Е</w:t>
      </w:r>
      <w:r w:rsidR="00FB20C1">
        <w:rPr>
          <w:szCs w:val="24"/>
        </w:rPr>
        <w:t>кстра</w:t>
      </w:r>
      <w:r w:rsidR="00FB20C1">
        <w:rPr>
          <w:szCs w:val="24"/>
          <w:lang w:val="mk-MK"/>
        </w:rPr>
        <w:t>кцијата</w:t>
      </w:r>
      <w:r w:rsidR="00AE1611" w:rsidRPr="00B70534">
        <w:rPr>
          <w:szCs w:val="24"/>
        </w:rPr>
        <w:t xml:space="preserve"> на третите молари, без разлика дали се импактирани или не, само заради спречување на збиеност </w:t>
      </w:r>
      <w:r w:rsidR="00FB20C1">
        <w:rPr>
          <w:szCs w:val="24"/>
        </w:rPr>
        <w:t>не е оправдан</w:t>
      </w:r>
      <w:r w:rsidR="00FB20C1">
        <w:rPr>
          <w:szCs w:val="24"/>
          <w:lang w:val="mk-MK"/>
        </w:rPr>
        <w:t>а</w:t>
      </w:r>
      <w:r w:rsidR="00FB20C1">
        <w:rPr>
          <w:szCs w:val="24"/>
        </w:rPr>
        <w:t xml:space="preserve"> или препорачан</w:t>
      </w:r>
      <w:r w:rsidR="00FB20C1">
        <w:rPr>
          <w:szCs w:val="24"/>
          <w:lang w:val="mk-MK"/>
        </w:rPr>
        <w:t>а</w:t>
      </w:r>
      <w:r>
        <w:rPr>
          <w:szCs w:val="24"/>
        </w:rPr>
        <w:t xml:space="preserve"> </w:t>
      </w:r>
      <w:r w:rsidR="00AE1611" w:rsidRPr="00B70534">
        <w:rPr>
          <w:szCs w:val="24"/>
        </w:rPr>
        <w:t>о</w:t>
      </w:r>
      <w:r>
        <w:rPr>
          <w:szCs w:val="24"/>
          <w:lang w:val="mk-MK"/>
        </w:rPr>
        <w:t>д</w:t>
      </w:r>
      <w:r w:rsidR="00AE1611" w:rsidRPr="00B70534">
        <w:rPr>
          <w:szCs w:val="24"/>
        </w:rPr>
        <w:t xml:space="preserve"> </w:t>
      </w:r>
      <w:r w:rsidR="00082FD3" w:rsidRPr="00B70534">
        <w:rPr>
          <w:szCs w:val="24"/>
          <w:lang w:val="mk-MK"/>
        </w:rPr>
        <w:t>поновите испитувања и студии</w:t>
      </w:r>
      <w:r w:rsidR="003313A0">
        <w:rPr>
          <w:szCs w:val="24"/>
          <w:lang w:val="mk-MK"/>
        </w:rPr>
        <w:t xml:space="preserve">. </w:t>
      </w:r>
      <w:r w:rsidR="00FB20C1">
        <w:rPr>
          <w:szCs w:val="24"/>
          <w:lang w:val="mk-MK"/>
        </w:rPr>
        <w:t>Таа</w:t>
      </w:r>
      <w:r w:rsidR="00AE1611" w:rsidRPr="00B70534">
        <w:rPr>
          <w:szCs w:val="24"/>
        </w:rPr>
        <w:t xml:space="preserve"> е индицирана во случаи на </w:t>
      </w:r>
      <w:r w:rsidR="00F63B36" w:rsidRPr="00B70534">
        <w:rPr>
          <w:szCs w:val="24"/>
          <w:lang w:val="mk-MK"/>
        </w:rPr>
        <w:t xml:space="preserve">постериорна </w:t>
      </w:r>
      <w:r w:rsidR="00AE1611" w:rsidRPr="00B70534">
        <w:rPr>
          <w:szCs w:val="24"/>
        </w:rPr>
        <w:t>збиенос</w:t>
      </w:r>
      <w:r>
        <w:rPr>
          <w:szCs w:val="24"/>
        </w:rPr>
        <w:t>т, ако е потребна дистализација</w:t>
      </w:r>
      <w:r w:rsidR="00AE1611" w:rsidRPr="00B70534">
        <w:rPr>
          <w:szCs w:val="24"/>
        </w:rPr>
        <w:t xml:space="preserve"> или кога неповолната ориентација на третиот молар ја загрозува стабилноста</w:t>
      </w:r>
      <w:r w:rsidR="003313A0">
        <w:rPr>
          <w:szCs w:val="24"/>
          <w:lang w:val="mk-MK"/>
        </w:rPr>
        <w:t xml:space="preserve"> во денталниот</w:t>
      </w:r>
      <w:r w:rsidR="00AE1611" w:rsidRPr="00B70534">
        <w:rPr>
          <w:szCs w:val="24"/>
        </w:rPr>
        <w:t xml:space="preserve"> лак или прогнозата на соседниот втор молар</w:t>
      </w:r>
      <w:r w:rsidR="006C4E32">
        <w:rPr>
          <w:szCs w:val="24"/>
          <w:vertAlign w:val="superscript"/>
        </w:rPr>
        <w:t>117</w:t>
      </w:r>
      <w:r w:rsidR="00AE1611" w:rsidRPr="00B70534">
        <w:rPr>
          <w:szCs w:val="24"/>
        </w:rPr>
        <w:t xml:space="preserve">. Сепак, треба да се </w:t>
      </w:r>
      <w:r w:rsidR="00FB20C1">
        <w:rPr>
          <w:szCs w:val="24"/>
          <w:lang w:val="mk-MK"/>
        </w:rPr>
        <w:t>придржуваме до</w:t>
      </w:r>
      <w:r w:rsidR="00FB20C1">
        <w:rPr>
          <w:szCs w:val="24"/>
        </w:rPr>
        <w:t xml:space="preserve"> строги</w:t>
      </w:r>
      <w:r w:rsidR="00FB20C1">
        <w:rPr>
          <w:szCs w:val="24"/>
          <w:lang w:val="mk-MK"/>
        </w:rPr>
        <w:t xml:space="preserve"> </w:t>
      </w:r>
      <w:r w:rsidR="00AE1611" w:rsidRPr="00B70534">
        <w:rPr>
          <w:szCs w:val="24"/>
        </w:rPr>
        <w:t xml:space="preserve">протоколи </w:t>
      </w:r>
      <w:r w:rsidR="00FB20C1">
        <w:rPr>
          <w:szCs w:val="24"/>
          <w:lang w:val="mk-MK"/>
        </w:rPr>
        <w:t xml:space="preserve">кои ќе обезбедат добра ретенција </w:t>
      </w:r>
      <w:r w:rsidR="00AE1611" w:rsidRPr="00B70534">
        <w:rPr>
          <w:szCs w:val="24"/>
        </w:rPr>
        <w:t>по</w:t>
      </w:r>
      <w:r w:rsidR="00FB20C1">
        <w:rPr>
          <w:szCs w:val="24"/>
          <w:lang w:val="mk-MK"/>
        </w:rPr>
        <w:t>сле</w:t>
      </w:r>
      <w:r w:rsidR="00AE1611" w:rsidRPr="00B70534">
        <w:rPr>
          <w:szCs w:val="24"/>
        </w:rPr>
        <w:t xml:space="preserve"> ортодонтскиот </w:t>
      </w:r>
      <w:r w:rsidR="0089157B">
        <w:rPr>
          <w:szCs w:val="24"/>
        </w:rPr>
        <w:t>третман кај пациенти со п</w:t>
      </w:r>
      <w:r w:rsidR="00FB20C1">
        <w:rPr>
          <w:szCs w:val="24"/>
          <w:lang w:val="mk-MK"/>
        </w:rPr>
        <w:t>рисутн</w:t>
      </w:r>
      <w:r w:rsidR="0089157B">
        <w:rPr>
          <w:szCs w:val="24"/>
          <w:lang w:val="mk-MK"/>
        </w:rPr>
        <w:t>и</w:t>
      </w:r>
      <w:r w:rsidR="00AE1611" w:rsidRPr="00B70534">
        <w:rPr>
          <w:szCs w:val="24"/>
        </w:rPr>
        <w:t xml:space="preserve"> трети молари.</w:t>
      </w:r>
    </w:p>
    <w:p w14:paraId="2C2A7DAC" w14:textId="030A55C8" w:rsidR="009F6F44" w:rsidRPr="00A97186" w:rsidRDefault="00900FA0" w:rsidP="00A97186">
      <w:pPr>
        <w:tabs>
          <w:tab w:val="left" w:pos="720"/>
          <w:tab w:val="left" w:pos="1080"/>
        </w:tabs>
        <w:ind w:left="360"/>
        <w:rPr>
          <w:szCs w:val="24"/>
          <w:lang w:val="mk-MK"/>
        </w:rPr>
      </w:pPr>
      <w:r>
        <w:rPr>
          <w:szCs w:val="24"/>
          <w:lang w:val="mk-MK"/>
        </w:rPr>
        <w:t xml:space="preserve">           </w:t>
      </w:r>
      <w:r w:rsidR="0089157B">
        <w:rPr>
          <w:szCs w:val="24"/>
          <w:lang w:val="mk-MK"/>
        </w:rPr>
        <w:t xml:space="preserve"> </w:t>
      </w:r>
      <w:r w:rsidR="00AE1611" w:rsidRPr="00B70534">
        <w:rPr>
          <w:szCs w:val="24"/>
        </w:rPr>
        <w:t xml:space="preserve">Во </w:t>
      </w:r>
      <w:r w:rsidR="00A97186">
        <w:rPr>
          <w:szCs w:val="24"/>
          <w:lang w:val="mk-MK"/>
        </w:rPr>
        <w:t xml:space="preserve">тек на шестмесечен период во </w:t>
      </w:r>
      <w:r w:rsidR="00FB20C1">
        <w:rPr>
          <w:szCs w:val="24"/>
          <w:lang w:val="mk-MK"/>
        </w:rPr>
        <w:t>2022г. во Бра</w:t>
      </w:r>
      <w:r w:rsidR="00A97186">
        <w:rPr>
          <w:szCs w:val="24"/>
          <w:lang w:val="mk-MK"/>
        </w:rPr>
        <w:t>зил</w:t>
      </w:r>
      <w:r w:rsidR="00A97186" w:rsidRPr="00A97186">
        <w:rPr>
          <w:szCs w:val="24"/>
          <w:vertAlign w:val="superscript"/>
          <w:lang w:val="mk-MK"/>
        </w:rPr>
        <w:t>118</w:t>
      </w:r>
      <w:r w:rsidR="00A97186">
        <w:rPr>
          <w:szCs w:val="24"/>
          <w:lang w:val="mk-MK"/>
        </w:rPr>
        <w:t xml:space="preserve"> била спроведена студија меѓу ортодонти, орални и максилофацијални хирурзи во </w:t>
      </w:r>
      <w:r>
        <w:rPr>
          <w:szCs w:val="24"/>
          <w:lang w:val="mk-MK"/>
        </w:rPr>
        <w:t xml:space="preserve">однос </w:t>
      </w:r>
      <w:r w:rsidR="00F63B36" w:rsidRPr="00B70534">
        <w:rPr>
          <w:szCs w:val="24"/>
          <w:lang w:val="mk-MK"/>
        </w:rPr>
        <w:t>на улогата на третите молари и нивната индикација или к</w:t>
      </w:r>
      <w:r w:rsidR="00A97186">
        <w:rPr>
          <w:szCs w:val="24"/>
          <w:lang w:val="mk-MK"/>
        </w:rPr>
        <w:t xml:space="preserve">онтраиндикација за екстракција. </w:t>
      </w:r>
      <w:r w:rsidR="00AE1611" w:rsidRPr="00B70534">
        <w:rPr>
          <w:szCs w:val="24"/>
        </w:rPr>
        <w:t xml:space="preserve">Прашањата од анкетата </w:t>
      </w:r>
      <w:r w:rsidR="00A97186">
        <w:rPr>
          <w:szCs w:val="24"/>
          <w:lang w:val="mk-MK"/>
        </w:rPr>
        <w:t>требале</w:t>
      </w:r>
      <w:r w:rsidR="00AE1611" w:rsidRPr="00B70534">
        <w:rPr>
          <w:szCs w:val="24"/>
        </w:rPr>
        <w:t xml:space="preserve"> да го </w:t>
      </w:r>
      <w:r w:rsidR="00A97186">
        <w:rPr>
          <w:szCs w:val="24"/>
          <w:lang w:val="mk-MK"/>
        </w:rPr>
        <w:t>искажат ставот</w:t>
      </w:r>
      <w:r w:rsidR="00AE1611" w:rsidRPr="00B70534">
        <w:rPr>
          <w:szCs w:val="24"/>
        </w:rPr>
        <w:t xml:space="preserve"> на професионалците д</w:t>
      </w:r>
      <w:r w:rsidR="00F63B36" w:rsidRPr="00B70534">
        <w:rPr>
          <w:szCs w:val="24"/>
          <w:lang w:val="mk-MK"/>
        </w:rPr>
        <w:t>али</w:t>
      </w:r>
      <w:r w:rsidR="00AE1611" w:rsidRPr="00B70534">
        <w:rPr>
          <w:szCs w:val="24"/>
        </w:rPr>
        <w:t xml:space="preserve"> </w:t>
      </w:r>
      <w:r w:rsidR="00A97186">
        <w:rPr>
          <w:szCs w:val="24"/>
          <w:lang w:val="mk-MK"/>
        </w:rPr>
        <w:t xml:space="preserve">долните </w:t>
      </w:r>
      <w:r w:rsidR="00A97186">
        <w:rPr>
          <w:szCs w:val="24"/>
        </w:rPr>
        <w:t>трети</w:t>
      </w:r>
      <w:r w:rsidR="00AE1611" w:rsidRPr="00B70534">
        <w:rPr>
          <w:szCs w:val="24"/>
        </w:rPr>
        <w:t xml:space="preserve"> молари предизвикуваат збиеност</w:t>
      </w:r>
      <w:r w:rsidR="0089157B">
        <w:rPr>
          <w:szCs w:val="24"/>
          <w:lang w:val="mk-MK"/>
        </w:rPr>
        <w:t>, н</w:t>
      </w:r>
      <w:r w:rsidR="009F6F44" w:rsidRPr="00B70534">
        <w:rPr>
          <w:szCs w:val="24"/>
          <w:lang w:val="mk-MK"/>
        </w:rPr>
        <w:t>о и да</w:t>
      </w:r>
      <w:r w:rsidR="00AE1611" w:rsidRPr="00B70534">
        <w:rPr>
          <w:szCs w:val="24"/>
        </w:rPr>
        <w:t xml:space="preserve"> ја проценат индикацијата и моментот на </w:t>
      </w:r>
      <w:r w:rsidR="00A97186">
        <w:rPr>
          <w:szCs w:val="24"/>
          <w:lang w:val="mk-MK"/>
        </w:rPr>
        <w:t xml:space="preserve">нивна </w:t>
      </w:r>
      <w:r w:rsidR="00AE1611" w:rsidRPr="00B70534">
        <w:rPr>
          <w:szCs w:val="24"/>
        </w:rPr>
        <w:t xml:space="preserve">екстракција </w:t>
      </w:r>
      <w:r w:rsidR="00A97186">
        <w:rPr>
          <w:szCs w:val="24"/>
        </w:rPr>
        <w:t>за ортодонтско лекување</w:t>
      </w:r>
      <w:r w:rsidR="00A97186">
        <w:rPr>
          <w:szCs w:val="24"/>
          <w:lang w:val="mk-MK"/>
        </w:rPr>
        <w:t>.</w:t>
      </w:r>
    </w:p>
    <w:p w14:paraId="560B7D70" w14:textId="7BC3B38D" w:rsidR="007051EE" w:rsidRPr="007051EE" w:rsidRDefault="0089157B" w:rsidP="006A4FEA">
      <w:pPr>
        <w:ind w:left="360"/>
        <w:rPr>
          <w:szCs w:val="24"/>
          <w:lang w:val="mk-MK"/>
        </w:rPr>
      </w:pPr>
      <w:r>
        <w:rPr>
          <w:szCs w:val="24"/>
          <w:lang w:val="mk-MK"/>
        </w:rPr>
        <w:t xml:space="preserve">            </w:t>
      </w:r>
      <w:r w:rsidR="00A97186">
        <w:rPr>
          <w:szCs w:val="24"/>
          <w:lang w:val="mk-MK"/>
        </w:rPr>
        <w:t>Добиените р</w:t>
      </w:r>
      <w:r w:rsidR="009F6F44" w:rsidRPr="00B70534">
        <w:rPr>
          <w:szCs w:val="24"/>
        </w:rPr>
        <w:t>езултати покажале дека 35,0</w:t>
      </w:r>
      <w:r w:rsidR="0058661F">
        <w:rPr>
          <w:szCs w:val="24"/>
          <w:lang w:val="mk-MK"/>
        </w:rPr>
        <w:t xml:space="preserve"> </w:t>
      </w:r>
      <w:r w:rsidR="009F6F44" w:rsidRPr="00B70534">
        <w:rPr>
          <w:szCs w:val="24"/>
        </w:rPr>
        <w:t>% од ортодонтите и 56,5</w:t>
      </w:r>
      <w:r w:rsidR="0058661F">
        <w:rPr>
          <w:szCs w:val="24"/>
          <w:lang w:val="mk-MK"/>
        </w:rPr>
        <w:t xml:space="preserve"> </w:t>
      </w:r>
      <w:r w:rsidR="009F6F44" w:rsidRPr="00B70534">
        <w:rPr>
          <w:szCs w:val="24"/>
        </w:rPr>
        <w:t>% од хирурзите веруваат дека долните трети молари пре</w:t>
      </w:r>
      <w:r w:rsidR="0058661F">
        <w:rPr>
          <w:szCs w:val="24"/>
        </w:rPr>
        <w:t>дизвикуваат фронтална збиеност.</w:t>
      </w:r>
      <w:r w:rsidR="0058661F">
        <w:rPr>
          <w:szCs w:val="24"/>
          <w:lang w:val="mk-MK"/>
        </w:rPr>
        <w:t xml:space="preserve"> </w:t>
      </w:r>
      <w:r w:rsidR="009F6F44" w:rsidRPr="00B70534">
        <w:rPr>
          <w:szCs w:val="24"/>
        </w:rPr>
        <w:t>Вкупно 70,9</w:t>
      </w:r>
      <w:r w:rsidR="0058661F">
        <w:rPr>
          <w:szCs w:val="24"/>
          <w:lang w:val="mk-MK"/>
        </w:rPr>
        <w:t xml:space="preserve"> </w:t>
      </w:r>
      <w:r w:rsidR="009F6F44" w:rsidRPr="00B70534">
        <w:rPr>
          <w:szCs w:val="24"/>
        </w:rPr>
        <w:t>% од ортодонтите и 91,3</w:t>
      </w:r>
      <w:r w:rsidR="0058661F">
        <w:rPr>
          <w:szCs w:val="24"/>
          <w:lang w:val="mk-MK"/>
        </w:rPr>
        <w:t xml:space="preserve"> </w:t>
      </w:r>
      <w:r w:rsidR="009F6F44" w:rsidRPr="00B70534">
        <w:rPr>
          <w:szCs w:val="24"/>
        </w:rPr>
        <w:t>% од хирурзите укажуваат на</w:t>
      </w:r>
      <w:r w:rsidR="003313A0">
        <w:rPr>
          <w:szCs w:val="24"/>
          <w:lang w:val="mk-MK"/>
        </w:rPr>
        <w:t xml:space="preserve"> потребата од</w:t>
      </w:r>
      <w:r w:rsidR="009F6F44" w:rsidRPr="00B70534">
        <w:rPr>
          <w:szCs w:val="24"/>
        </w:rPr>
        <w:t xml:space="preserve"> екстракција на долните трети молари </w:t>
      </w:r>
      <w:r w:rsidR="003313A0">
        <w:rPr>
          <w:szCs w:val="24"/>
          <w:lang w:val="mk-MK"/>
        </w:rPr>
        <w:t xml:space="preserve">за </w:t>
      </w:r>
      <w:r w:rsidR="00A97186">
        <w:rPr>
          <w:szCs w:val="24"/>
          <w:lang w:val="mk-MK"/>
        </w:rPr>
        <w:t>да се спроведе</w:t>
      </w:r>
      <w:r w:rsidR="009F6F44" w:rsidRPr="00B70534">
        <w:rPr>
          <w:szCs w:val="24"/>
        </w:rPr>
        <w:t xml:space="preserve"> ортод</w:t>
      </w:r>
      <w:r w:rsidR="00A97186">
        <w:rPr>
          <w:szCs w:val="24"/>
        </w:rPr>
        <w:t>онтски</w:t>
      </w:r>
      <w:r w:rsidR="0058661F">
        <w:rPr>
          <w:szCs w:val="24"/>
        </w:rPr>
        <w:t xml:space="preserve"> третман. </w:t>
      </w:r>
      <w:r w:rsidR="0058661F">
        <w:rPr>
          <w:szCs w:val="24"/>
          <w:lang w:val="mk-MK"/>
        </w:rPr>
        <w:t>О</w:t>
      </w:r>
      <w:r w:rsidR="009F6F44" w:rsidRPr="00B70534">
        <w:rPr>
          <w:szCs w:val="24"/>
        </w:rPr>
        <w:t>д 103 ортодонти, 73 (70,9</w:t>
      </w:r>
      <w:r w:rsidR="0058661F">
        <w:rPr>
          <w:szCs w:val="24"/>
          <w:lang w:val="mk-MK"/>
        </w:rPr>
        <w:t xml:space="preserve"> </w:t>
      </w:r>
      <w:r w:rsidR="0058661F">
        <w:rPr>
          <w:szCs w:val="24"/>
        </w:rPr>
        <w:t>%)</w:t>
      </w:r>
      <w:r w:rsidR="009F6F44" w:rsidRPr="00B70534">
        <w:rPr>
          <w:szCs w:val="24"/>
        </w:rPr>
        <w:t xml:space="preserve"> </w:t>
      </w:r>
      <w:r w:rsidR="0058661F">
        <w:rPr>
          <w:szCs w:val="24"/>
          <w:lang w:val="mk-MK"/>
        </w:rPr>
        <w:t xml:space="preserve">од нив </w:t>
      </w:r>
      <w:r w:rsidR="009F6F44" w:rsidRPr="00B70534">
        <w:rPr>
          <w:szCs w:val="24"/>
        </w:rPr>
        <w:t>посочуваат на екстракција за ортодонтски третман, додека меѓу 115 ОМФС имало 105 (91,3</w:t>
      </w:r>
      <w:r w:rsidR="0058661F">
        <w:rPr>
          <w:szCs w:val="24"/>
          <w:lang w:val="mk-MK"/>
        </w:rPr>
        <w:t xml:space="preserve"> </w:t>
      </w:r>
      <w:r w:rsidR="009F6F44" w:rsidRPr="00B70534">
        <w:rPr>
          <w:szCs w:val="24"/>
        </w:rPr>
        <w:t>%)</w:t>
      </w:r>
      <w:r w:rsidR="0058661F">
        <w:rPr>
          <w:szCs w:val="24"/>
          <w:lang w:val="mk-MK"/>
        </w:rPr>
        <w:t xml:space="preserve"> </w:t>
      </w:r>
      <w:r w:rsidR="0058661F">
        <w:rPr>
          <w:szCs w:val="24"/>
        </w:rPr>
        <w:t xml:space="preserve">со </w:t>
      </w:r>
      <w:r w:rsidR="009F6F44" w:rsidRPr="00B70534">
        <w:rPr>
          <w:szCs w:val="24"/>
        </w:rPr>
        <w:t>позитивни одговори</w:t>
      </w:r>
      <w:r w:rsidR="0058661F">
        <w:rPr>
          <w:szCs w:val="24"/>
          <w:lang w:val="mk-MK"/>
        </w:rPr>
        <w:t>. (</w:t>
      </w:r>
      <w:r w:rsidR="009F6F44" w:rsidRPr="00B70534">
        <w:rPr>
          <w:szCs w:val="24"/>
          <w:lang w:val="mk-MK"/>
        </w:rPr>
        <w:t xml:space="preserve">табела 1.) </w:t>
      </w:r>
    </w:p>
    <w:p w14:paraId="27563631" w14:textId="76ED1BC7" w:rsidR="007051EE" w:rsidRPr="0066296E" w:rsidRDefault="007051EE" w:rsidP="0066296E">
      <w:pPr>
        <w:tabs>
          <w:tab w:val="left" w:pos="990"/>
        </w:tabs>
        <w:spacing w:after="180"/>
        <w:ind w:left="360"/>
        <w:jc w:val="center"/>
        <w:textAlignment w:val="baseline"/>
        <w:outlineLvl w:val="2"/>
        <w:rPr>
          <w:rFonts w:eastAsia="Times New Roman" w:cs="Helvetica"/>
          <w:szCs w:val="24"/>
          <w:lang w:val="mk-MK" w:eastAsia="mk-MK"/>
        </w:rPr>
      </w:pPr>
      <w:r>
        <w:rPr>
          <w:rFonts w:eastAsia="Times New Roman" w:cs="Helvetica"/>
          <w:szCs w:val="24"/>
          <w:lang w:val="mk-MK" w:eastAsia="mk-MK"/>
        </w:rPr>
        <w:lastRenderedPageBreak/>
        <w:t xml:space="preserve">Табела 1. </w:t>
      </w:r>
      <w:r w:rsidR="00AE1611" w:rsidRPr="0096113E">
        <w:rPr>
          <w:rFonts w:eastAsia="Times New Roman" w:cs="Helvetica"/>
          <w:szCs w:val="24"/>
          <w:lang w:eastAsia="mk-MK"/>
        </w:rPr>
        <w:t>Фреквенц</w:t>
      </w:r>
      <w:r w:rsidR="0058661F">
        <w:rPr>
          <w:rFonts w:eastAsia="Times New Roman" w:cs="Helvetica"/>
          <w:szCs w:val="24"/>
          <w:lang w:eastAsia="mk-MK"/>
        </w:rPr>
        <w:t>ија на одговори од ортодонтите</w:t>
      </w:r>
      <w:r w:rsidR="0058661F">
        <w:rPr>
          <w:rFonts w:eastAsia="Times New Roman" w:cs="Helvetica"/>
          <w:szCs w:val="24"/>
          <w:lang w:val="mk-MK" w:eastAsia="mk-MK"/>
        </w:rPr>
        <w:t>,</w:t>
      </w:r>
      <w:r w:rsidR="00AE1611" w:rsidRPr="0096113E">
        <w:rPr>
          <w:rFonts w:eastAsia="Times New Roman" w:cs="Helvetica"/>
          <w:szCs w:val="24"/>
          <w:lang w:eastAsia="mk-MK"/>
        </w:rPr>
        <w:t xml:space="preserve"> орални</w:t>
      </w:r>
      <w:r w:rsidR="0058661F">
        <w:rPr>
          <w:rFonts w:eastAsia="Times New Roman" w:cs="Helvetica"/>
          <w:szCs w:val="24"/>
          <w:lang w:val="mk-MK" w:eastAsia="mk-MK"/>
        </w:rPr>
        <w:t>те</w:t>
      </w:r>
      <w:r w:rsidR="00AE1611" w:rsidRPr="0096113E">
        <w:rPr>
          <w:rFonts w:eastAsia="Times New Roman" w:cs="Helvetica"/>
          <w:szCs w:val="24"/>
          <w:lang w:eastAsia="mk-MK"/>
        </w:rPr>
        <w:t xml:space="preserve"> и максилофацијални</w:t>
      </w:r>
      <w:r w:rsidR="0058661F">
        <w:rPr>
          <w:rFonts w:eastAsia="Times New Roman" w:cs="Helvetica"/>
          <w:szCs w:val="24"/>
          <w:lang w:val="mk-MK" w:eastAsia="mk-MK"/>
        </w:rPr>
        <w:t>те</w:t>
      </w:r>
      <w:r w:rsidR="006A4FEA">
        <w:rPr>
          <w:rFonts w:eastAsia="Times New Roman" w:cs="Helvetica"/>
          <w:szCs w:val="24"/>
          <w:lang w:eastAsia="mk-MK"/>
        </w:rPr>
        <w:t xml:space="preserve"> хирурзи за </w:t>
      </w:r>
      <w:r w:rsidR="00AE1611" w:rsidRPr="0096113E">
        <w:rPr>
          <w:rFonts w:eastAsia="Times New Roman" w:cs="Helvetica"/>
          <w:szCs w:val="24"/>
          <w:lang w:eastAsia="mk-MK"/>
        </w:rPr>
        <w:t>долна</w:t>
      </w:r>
      <w:r w:rsidR="006A4FEA">
        <w:rPr>
          <w:rFonts w:eastAsia="Times New Roman" w:cs="Helvetica"/>
          <w:szCs w:val="24"/>
          <w:lang w:val="mk-MK" w:eastAsia="mk-MK"/>
        </w:rPr>
        <w:t xml:space="preserve"> фронтална</w:t>
      </w:r>
      <w:r w:rsidR="00AE1611" w:rsidRPr="0096113E">
        <w:rPr>
          <w:rFonts w:eastAsia="Times New Roman" w:cs="Helvetica"/>
          <w:szCs w:val="24"/>
          <w:lang w:eastAsia="mk-MK"/>
        </w:rPr>
        <w:t xml:space="preserve"> збиеност и индикации за екстракција на третиот молар во мандибулата</w:t>
      </w:r>
      <w:r w:rsidR="0058661F">
        <w:rPr>
          <w:rFonts w:eastAsia="Times New Roman" w:cs="Helvetica"/>
          <w:szCs w:val="24"/>
          <w:lang w:val="mk-MK" w:eastAsia="mk-MK"/>
        </w:rPr>
        <w:t>.</w:t>
      </w:r>
      <w:r w:rsidR="0096113E">
        <w:rPr>
          <w:rFonts w:eastAsia="Times New Roman" w:cs="Helvetica"/>
          <w:szCs w:val="24"/>
          <w:lang w:val="mk-MK" w:eastAsia="mk-MK"/>
        </w:rPr>
        <w:t xml:space="preserve">    </w:t>
      </w:r>
      <w:r w:rsidR="00AE1611" w:rsidRPr="00B70534">
        <w:rPr>
          <w:rFonts w:eastAsia="Times New Roman" w:cs="Helvetica"/>
          <w:noProof/>
          <w:color w:val="494949"/>
          <w:sz w:val="23"/>
          <w:szCs w:val="23"/>
        </w:rPr>
        <w:drawing>
          <wp:inline distT="0" distB="0" distL="0" distR="0" wp14:anchorId="78F1DA2F" wp14:editId="317897E7">
            <wp:extent cx="4603354" cy="1601166"/>
            <wp:effectExtent l="0" t="0" r="6985" b="0"/>
            <wp:docPr id="1" name="Picture 1" descr="An external file that holds a picture, illustration, etc.&#10;Object name is medoral-29-e227-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medoral-29-e227-t001.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661892" cy="1621527"/>
                    </a:xfrm>
                    <a:prstGeom prst="rect">
                      <a:avLst/>
                    </a:prstGeom>
                    <a:noFill/>
                    <a:ln>
                      <a:noFill/>
                    </a:ln>
                  </pic:spPr>
                </pic:pic>
              </a:graphicData>
            </a:graphic>
          </wp:inline>
        </w:drawing>
      </w:r>
    </w:p>
    <w:p w14:paraId="34DFCDD5" w14:textId="5285ED4A" w:rsidR="00AE1611" w:rsidRPr="00B70534" w:rsidRDefault="0066296E" w:rsidP="0066296E">
      <w:pPr>
        <w:tabs>
          <w:tab w:val="left" w:pos="270"/>
          <w:tab w:val="left" w:pos="450"/>
          <w:tab w:val="left" w:pos="990"/>
        </w:tabs>
        <w:spacing w:after="0" w:line="315" w:lineRule="atLeast"/>
        <w:ind w:left="360" w:firstLine="270"/>
        <w:textAlignment w:val="baseline"/>
        <w:rPr>
          <w:rFonts w:eastAsia="Times New Roman" w:cs="Helvetica"/>
          <w:b/>
          <w:bCs/>
          <w:vanish/>
          <w:color w:val="494949"/>
          <w:sz w:val="21"/>
          <w:szCs w:val="21"/>
          <w:lang w:eastAsia="mk-MK"/>
        </w:rPr>
      </w:pPr>
      <w:r>
        <w:rPr>
          <w:color w:val="FF0000"/>
          <w:szCs w:val="24"/>
          <w:lang w:val="mk-MK"/>
        </w:rPr>
        <w:t xml:space="preserve">      </w:t>
      </w:r>
      <w:hyperlink r:id="rId29" w:tgtFrame="object" w:history="1">
        <w:r w:rsidR="00AE1611" w:rsidRPr="00B70534">
          <w:rPr>
            <w:rFonts w:eastAsia="Times New Roman" w:cs="Helvetica"/>
            <w:b/>
            <w:bCs/>
            <w:vanish/>
            <w:color w:val="20699C"/>
            <w:sz w:val="21"/>
            <w:szCs w:val="21"/>
            <w:bdr w:val="none" w:sz="0" w:space="0" w:color="auto" w:frame="1"/>
            <w:lang w:eastAsia="mk-MK"/>
          </w:rPr>
          <w:t>Open in a separate window</w:t>
        </w:r>
      </w:hyperlink>
    </w:p>
    <w:p w14:paraId="5506732D" w14:textId="5D50745D" w:rsidR="00B91142" w:rsidRPr="00DA1BC2" w:rsidRDefault="0058661F" w:rsidP="00DA1BC2">
      <w:pPr>
        <w:ind w:left="360"/>
        <w:rPr>
          <w:color w:val="FF0000"/>
          <w:szCs w:val="24"/>
          <w:lang w:val="mk-MK"/>
        </w:rPr>
      </w:pPr>
      <w:r>
        <w:rPr>
          <w:szCs w:val="24"/>
          <w:lang w:val="mk-MK"/>
        </w:rPr>
        <w:t xml:space="preserve">Ортодонтскиот третман </w:t>
      </w:r>
      <w:r w:rsidR="00B91142" w:rsidRPr="00B70534">
        <w:rPr>
          <w:szCs w:val="24"/>
          <w:lang w:val="mk-MK"/>
        </w:rPr>
        <w:t xml:space="preserve">честопати ја вклучува екстракцијата на заби во горниот и долниот дентален лак како еден од протоколите во третманот на одредена ортодонтска неправилност. </w:t>
      </w:r>
      <w:r w:rsidR="00DA1BC2" w:rsidRPr="00B70534">
        <w:rPr>
          <w:szCs w:val="24"/>
          <w:lang w:val="mk-MK"/>
        </w:rPr>
        <w:t xml:space="preserve">Предмет на студијата на </w:t>
      </w:r>
      <w:r w:rsidR="00DA1BC2" w:rsidRPr="00EA7FA6">
        <w:rPr>
          <w:rFonts w:eastAsia="Times New Roman" w:cs="Arial"/>
          <w:szCs w:val="24"/>
          <w:lang w:eastAsia="mk-MK"/>
        </w:rPr>
        <w:t xml:space="preserve">Gohilot </w:t>
      </w:r>
      <w:r w:rsidR="00DA1BC2" w:rsidRPr="00EA7FA6">
        <w:rPr>
          <w:rFonts w:eastAsia="Times New Roman" w:cs="Arial"/>
          <w:szCs w:val="24"/>
          <w:lang w:val="mk-MK" w:eastAsia="mk-MK"/>
        </w:rPr>
        <w:t>и сор</w:t>
      </w:r>
      <w:r w:rsidR="0066296E">
        <w:rPr>
          <w:rFonts w:eastAsia="Times New Roman" w:cs="Arial"/>
          <w:szCs w:val="24"/>
          <w:lang w:val="mk-MK" w:eastAsia="mk-MK"/>
        </w:rPr>
        <w:t>.</w:t>
      </w:r>
      <w:r w:rsidR="00DA1BC2">
        <w:rPr>
          <w:rFonts w:eastAsia="Times New Roman" w:cs="Arial"/>
          <w:szCs w:val="24"/>
          <w:vertAlign w:val="superscript"/>
          <w:lang w:eastAsia="mk-MK"/>
        </w:rPr>
        <w:t>119</w:t>
      </w:r>
      <w:r w:rsidR="00DA1BC2" w:rsidRPr="00EA7FA6">
        <w:rPr>
          <w:szCs w:val="24"/>
          <w:lang w:val="mk-MK"/>
        </w:rPr>
        <w:t xml:space="preserve"> </w:t>
      </w:r>
      <w:r w:rsidR="00DA1BC2">
        <w:rPr>
          <w:szCs w:val="24"/>
          <w:lang w:val="mk-MK"/>
        </w:rPr>
        <w:t xml:space="preserve">е анализа </w:t>
      </w:r>
      <w:r w:rsidR="0066296E">
        <w:rPr>
          <w:szCs w:val="24"/>
          <w:lang w:val="mk-MK"/>
        </w:rPr>
        <w:t>на позицијата на третите молари кај две испитувани групи</w:t>
      </w:r>
      <w:r w:rsidR="00DA1BC2">
        <w:rPr>
          <w:szCs w:val="24"/>
          <w:lang w:val="mk-MK"/>
        </w:rPr>
        <w:t xml:space="preserve"> со </w:t>
      </w:r>
      <w:r w:rsidR="00DA1BC2">
        <w:rPr>
          <w:color w:val="000000" w:themeColor="text1"/>
          <w:szCs w:val="24"/>
          <w:lang w:val="mk-MK"/>
        </w:rPr>
        <w:t>малоклузија</w:t>
      </w:r>
      <w:r w:rsidR="00DA1BC2" w:rsidRPr="00CE46B8">
        <w:rPr>
          <w:color w:val="000000" w:themeColor="text1"/>
          <w:szCs w:val="24"/>
        </w:rPr>
        <w:t xml:space="preserve"> I</w:t>
      </w:r>
      <w:r w:rsidR="00DA1BC2">
        <w:rPr>
          <w:color w:val="000000" w:themeColor="text1"/>
          <w:szCs w:val="24"/>
          <w:lang w:val="mk-MK"/>
        </w:rPr>
        <w:t xml:space="preserve"> класа </w:t>
      </w:r>
      <w:r w:rsidR="00DA1BC2">
        <w:rPr>
          <w:color w:val="000000" w:themeColor="text1"/>
          <w:szCs w:val="24"/>
        </w:rPr>
        <w:t>и</w:t>
      </w:r>
      <w:r w:rsidR="00DA1BC2" w:rsidRPr="00CE46B8">
        <w:rPr>
          <w:color w:val="000000" w:themeColor="text1"/>
          <w:szCs w:val="24"/>
          <w:lang w:val="mk-MK"/>
        </w:rPr>
        <w:t xml:space="preserve"> </w:t>
      </w:r>
      <w:r w:rsidR="00DA1BC2">
        <w:rPr>
          <w:color w:val="000000" w:themeColor="text1"/>
          <w:szCs w:val="24"/>
          <w:lang w:val="mk-MK"/>
        </w:rPr>
        <w:t xml:space="preserve">малокузија </w:t>
      </w:r>
      <w:r w:rsidR="00DA1BC2" w:rsidRPr="00CE46B8">
        <w:rPr>
          <w:color w:val="000000" w:themeColor="text1"/>
          <w:szCs w:val="24"/>
        </w:rPr>
        <w:t>II класа</w:t>
      </w:r>
      <w:r w:rsidR="00DA1BC2">
        <w:rPr>
          <w:color w:val="000000" w:themeColor="text1"/>
          <w:szCs w:val="24"/>
          <w:lang w:val="mk-MK"/>
        </w:rPr>
        <w:t>, каде ортодонтскиот третман е изведен со екстракција на првиот премолар</w:t>
      </w:r>
      <w:r w:rsidR="00DA1BC2">
        <w:rPr>
          <w:szCs w:val="24"/>
          <w:lang w:val="mk-MK"/>
        </w:rPr>
        <w:t xml:space="preserve">. Испитувана е позицијата на третиот молар по </w:t>
      </w:r>
      <w:r w:rsidR="0066296E">
        <w:rPr>
          <w:szCs w:val="24"/>
          <w:lang w:val="mk-MK"/>
        </w:rPr>
        <w:t xml:space="preserve">завршениот ортодонтски третман. </w:t>
      </w:r>
      <w:r w:rsidR="0066296E">
        <w:rPr>
          <w:szCs w:val="24"/>
        </w:rPr>
        <w:t>Примерокот</w:t>
      </w:r>
      <w:r w:rsidR="0066296E">
        <w:rPr>
          <w:szCs w:val="24"/>
          <w:lang w:val="mk-MK"/>
        </w:rPr>
        <w:t xml:space="preserve"> за анализа </w:t>
      </w:r>
      <w:r w:rsidR="00CE46B8">
        <w:rPr>
          <w:szCs w:val="24"/>
          <w:lang w:val="mk-MK"/>
        </w:rPr>
        <w:t>опфатил</w:t>
      </w:r>
      <w:r w:rsidR="00B91142" w:rsidRPr="00B70534">
        <w:rPr>
          <w:szCs w:val="24"/>
        </w:rPr>
        <w:t xml:space="preserve"> 93 пациенти поделени во четири групи: </w:t>
      </w:r>
    </w:p>
    <w:p w14:paraId="69F54447" w14:textId="28CAE904" w:rsidR="0096113E" w:rsidRDefault="00B91142" w:rsidP="0066296E">
      <w:pPr>
        <w:spacing w:after="0"/>
        <w:ind w:left="360"/>
        <w:rPr>
          <w:szCs w:val="24"/>
          <w:lang w:val="mk-MK"/>
        </w:rPr>
      </w:pPr>
      <w:r w:rsidRPr="00B70534">
        <w:rPr>
          <w:szCs w:val="24"/>
        </w:rPr>
        <w:t xml:space="preserve">Група 1, малоклузија </w:t>
      </w:r>
      <w:r w:rsidR="00CE46B8">
        <w:rPr>
          <w:szCs w:val="24"/>
        </w:rPr>
        <w:t>I класа</w:t>
      </w:r>
      <w:r w:rsidRPr="00B70534">
        <w:rPr>
          <w:szCs w:val="24"/>
        </w:rPr>
        <w:t xml:space="preserve"> третирана со екстракции на први премолари;</w:t>
      </w:r>
    </w:p>
    <w:p w14:paraId="2CB0BAFD" w14:textId="24D712B4" w:rsidR="00B91142" w:rsidRPr="00B70534" w:rsidRDefault="00B91142" w:rsidP="0066296E">
      <w:pPr>
        <w:spacing w:after="0"/>
        <w:ind w:left="360"/>
        <w:rPr>
          <w:szCs w:val="24"/>
        </w:rPr>
      </w:pPr>
      <w:r w:rsidRPr="00B70534">
        <w:rPr>
          <w:szCs w:val="24"/>
        </w:rPr>
        <w:t>Група 2, малоклузија</w:t>
      </w:r>
      <w:r w:rsidR="0065536D" w:rsidRPr="00B70534">
        <w:rPr>
          <w:szCs w:val="24"/>
        </w:rPr>
        <w:t xml:space="preserve"> </w:t>
      </w:r>
      <w:proofErr w:type="gramStart"/>
      <w:r w:rsidR="0065536D" w:rsidRPr="00B70534">
        <w:rPr>
          <w:szCs w:val="24"/>
        </w:rPr>
        <w:t>I</w:t>
      </w:r>
      <w:r w:rsidRPr="00B70534">
        <w:rPr>
          <w:szCs w:val="24"/>
        </w:rPr>
        <w:t xml:space="preserve">  класа</w:t>
      </w:r>
      <w:proofErr w:type="gramEnd"/>
      <w:r w:rsidRPr="00B70534">
        <w:rPr>
          <w:szCs w:val="24"/>
        </w:rPr>
        <w:t xml:space="preserve"> третирана без екстракции; </w:t>
      </w:r>
    </w:p>
    <w:p w14:paraId="13024C29" w14:textId="0B59F920" w:rsidR="00B91142" w:rsidRPr="00B70534" w:rsidRDefault="00B91142" w:rsidP="0066296E">
      <w:pPr>
        <w:spacing w:after="0"/>
        <w:ind w:left="360"/>
        <w:rPr>
          <w:szCs w:val="24"/>
        </w:rPr>
      </w:pPr>
      <w:r w:rsidRPr="00B70534">
        <w:rPr>
          <w:szCs w:val="24"/>
        </w:rPr>
        <w:t xml:space="preserve">Група 3, малоклузија </w:t>
      </w:r>
      <w:r w:rsidR="0065536D" w:rsidRPr="00B70534">
        <w:rPr>
          <w:szCs w:val="24"/>
        </w:rPr>
        <w:t xml:space="preserve">II класа </w:t>
      </w:r>
      <w:r w:rsidRPr="00B70534">
        <w:rPr>
          <w:szCs w:val="24"/>
        </w:rPr>
        <w:t xml:space="preserve">третирана со екстракции на први премолари; </w:t>
      </w:r>
    </w:p>
    <w:p w14:paraId="5A3088F9" w14:textId="70EC1B03" w:rsidR="00B91142" w:rsidRDefault="0065536D" w:rsidP="0066296E">
      <w:pPr>
        <w:spacing w:after="0"/>
        <w:ind w:left="360"/>
        <w:rPr>
          <w:szCs w:val="24"/>
          <w:lang w:val="mk-MK"/>
        </w:rPr>
      </w:pPr>
      <w:proofErr w:type="gramStart"/>
      <w:r w:rsidRPr="00B70534">
        <w:rPr>
          <w:szCs w:val="24"/>
        </w:rPr>
        <w:t>Група</w:t>
      </w:r>
      <w:r w:rsidRPr="00B70534">
        <w:rPr>
          <w:szCs w:val="24"/>
          <w:lang w:val="mk-MK"/>
        </w:rPr>
        <w:t xml:space="preserve"> </w:t>
      </w:r>
      <w:r w:rsidRPr="00B70534">
        <w:rPr>
          <w:szCs w:val="24"/>
        </w:rPr>
        <w:t xml:space="preserve"> 4</w:t>
      </w:r>
      <w:proofErr w:type="gramEnd"/>
      <w:r w:rsidRPr="00B70534">
        <w:rPr>
          <w:szCs w:val="24"/>
          <w:lang w:val="mk-MK"/>
        </w:rPr>
        <w:t xml:space="preserve">,  </w:t>
      </w:r>
      <w:r w:rsidR="00C858B1">
        <w:rPr>
          <w:szCs w:val="24"/>
          <w:lang w:val="mk-MK"/>
        </w:rPr>
        <w:t>м</w:t>
      </w:r>
      <w:r w:rsidR="00B91142" w:rsidRPr="00B70534">
        <w:rPr>
          <w:szCs w:val="24"/>
        </w:rPr>
        <w:t xml:space="preserve">алоклузија </w:t>
      </w:r>
      <w:r w:rsidRPr="00B70534">
        <w:rPr>
          <w:szCs w:val="24"/>
        </w:rPr>
        <w:t xml:space="preserve">II </w:t>
      </w:r>
      <w:r w:rsidR="00B91142" w:rsidRPr="00B70534">
        <w:rPr>
          <w:szCs w:val="24"/>
        </w:rPr>
        <w:t xml:space="preserve">класа третирана без екстракции. </w:t>
      </w:r>
    </w:p>
    <w:p w14:paraId="497C5576" w14:textId="77777777" w:rsidR="00CE46B8" w:rsidRPr="00CE46B8" w:rsidRDefault="00CE46B8" w:rsidP="00C858B1">
      <w:pPr>
        <w:spacing w:after="0" w:line="240" w:lineRule="atLeast"/>
        <w:ind w:left="360"/>
        <w:rPr>
          <w:szCs w:val="24"/>
          <w:lang w:val="mk-MK"/>
        </w:rPr>
      </w:pPr>
    </w:p>
    <w:p w14:paraId="1303AE9F" w14:textId="2F53E93F" w:rsidR="00B91142" w:rsidRPr="00B70534" w:rsidRDefault="00CE46B8" w:rsidP="00C858B1">
      <w:pPr>
        <w:ind w:left="360"/>
        <w:rPr>
          <w:szCs w:val="24"/>
        </w:rPr>
      </w:pPr>
      <w:r w:rsidRPr="0066296E">
        <w:rPr>
          <w:szCs w:val="24"/>
          <w:lang w:val="mk-MK"/>
        </w:rPr>
        <w:t>За</w:t>
      </w:r>
      <w:r w:rsidR="00DA1BC2">
        <w:rPr>
          <w:color w:val="FF0000"/>
          <w:szCs w:val="24"/>
          <w:lang w:val="mk-MK"/>
        </w:rPr>
        <w:t xml:space="preserve"> </w:t>
      </w:r>
      <w:r w:rsidR="00DA1BC2">
        <w:rPr>
          <w:szCs w:val="24"/>
          <w:lang w:val="mk-MK"/>
        </w:rPr>
        <w:t>реализација на поставената цел</w:t>
      </w:r>
      <w:r w:rsidRPr="00CE46B8">
        <w:rPr>
          <w:color w:val="FF0000"/>
          <w:szCs w:val="24"/>
          <w:lang w:val="mk-MK"/>
        </w:rPr>
        <w:t xml:space="preserve"> </w:t>
      </w:r>
      <w:r>
        <w:rPr>
          <w:szCs w:val="24"/>
          <w:lang w:val="mk-MK"/>
        </w:rPr>
        <w:t>б</w:t>
      </w:r>
      <w:r w:rsidR="00B91142" w:rsidRPr="00B70534">
        <w:rPr>
          <w:szCs w:val="24"/>
        </w:rPr>
        <w:t>иле користени панорамски радиографии за евал</w:t>
      </w:r>
      <w:r w:rsidR="00DA1BC2">
        <w:rPr>
          <w:szCs w:val="24"/>
          <w:lang w:val="mk-MK"/>
        </w:rPr>
        <w:t xml:space="preserve">уацијата на позицијата на </w:t>
      </w:r>
      <w:r w:rsidR="00B91142" w:rsidRPr="00B70534">
        <w:rPr>
          <w:szCs w:val="24"/>
        </w:rPr>
        <w:t xml:space="preserve"> третите молар</w:t>
      </w:r>
      <w:r w:rsidR="0065536D" w:rsidRPr="00B70534">
        <w:rPr>
          <w:szCs w:val="24"/>
          <w:lang w:val="mk-MK"/>
        </w:rPr>
        <w:t xml:space="preserve">и и нивните </w:t>
      </w:r>
      <w:r w:rsidR="0066296E">
        <w:rPr>
          <w:szCs w:val="24"/>
        </w:rPr>
        <w:t xml:space="preserve">мезиодистални </w:t>
      </w:r>
      <w:r w:rsidR="0066296E">
        <w:rPr>
          <w:szCs w:val="24"/>
          <w:lang w:val="mk-MK"/>
        </w:rPr>
        <w:t>инклин</w:t>
      </w:r>
      <w:r w:rsidR="00B91142" w:rsidRPr="00B70534">
        <w:rPr>
          <w:szCs w:val="24"/>
        </w:rPr>
        <w:t xml:space="preserve">ации на Т1 (предтретман), Т2 (посттретман) и Т3 (долгорочен посттретман). Статусот на ерупција на третиот молар бил оценет </w:t>
      </w:r>
      <w:r w:rsidR="00EA7FA6">
        <w:rPr>
          <w:szCs w:val="24"/>
          <w:lang w:val="mk-MK"/>
        </w:rPr>
        <w:t>на</w:t>
      </w:r>
      <w:r w:rsidR="00B91142" w:rsidRPr="00B70534">
        <w:rPr>
          <w:szCs w:val="24"/>
        </w:rPr>
        <w:t xml:space="preserve"> </w:t>
      </w:r>
      <w:r w:rsidR="00EA7FA6">
        <w:rPr>
          <w:szCs w:val="24"/>
          <w:lang w:val="mk-MK"/>
        </w:rPr>
        <w:t>студио</w:t>
      </w:r>
      <w:r w:rsidR="0066296E">
        <w:rPr>
          <w:szCs w:val="24"/>
        </w:rPr>
        <w:t xml:space="preserve">модел. Меѓугрупните </w:t>
      </w:r>
      <w:r w:rsidR="0066296E">
        <w:rPr>
          <w:szCs w:val="24"/>
          <w:lang w:val="mk-MK"/>
        </w:rPr>
        <w:t>инклин</w:t>
      </w:r>
      <w:r w:rsidR="00C858B1">
        <w:rPr>
          <w:szCs w:val="24"/>
        </w:rPr>
        <w:t>аци</w:t>
      </w:r>
      <w:r w:rsidR="00C858B1">
        <w:rPr>
          <w:szCs w:val="24"/>
          <w:lang w:val="mk-MK"/>
        </w:rPr>
        <w:t>и</w:t>
      </w:r>
      <w:r w:rsidR="00B91142" w:rsidRPr="00B70534">
        <w:rPr>
          <w:szCs w:val="24"/>
        </w:rPr>
        <w:t xml:space="preserve"> и споредбите на статусот на ерупција биле изведени со користење на еднонасочна анализа на варијанса (ANOVA), проследено со Tukey-ов тест и тест</w:t>
      </w:r>
      <w:r w:rsidR="0066296E">
        <w:rPr>
          <w:szCs w:val="24"/>
          <w:lang w:val="mk-MK"/>
        </w:rPr>
        <w:t xml:space="preserve"> според</w:t>
      </w:r>
      <w:r w:rsidR="00B91142" w:rsidRPr="00B70534">
        <w:rPr>
          <w:szCs w:val="24"/>
        </w:rPr>
        <w:t xml:space="preserve"> Kruskal-Wallis, соодветно.</w:t>
      </w:r>
    </w:p>
    <w:p w14:paraId="0F4ECE66" w14:textId="002E90E7" w:rsidR="00B91142" w:rsidRPr="00B70534" w:rsidRDefault="00CE46B8" w:rsidP="006B2435">
      <w:pPr>
        <w:tabs>
          <w:tab w:val="left" w:pos="990"/>
        </w:tabs>
        <w:ind w:left="360" w:hanging="360"/>
        <w:rPr>
          <w:szCs w:val="24"/>
          <w:lang w:val="mk-MK"/>
        </w:rPr>
      </w:pPr>
      <w:r>
        <w:rPr>
          <w:szCs w:val="24"/>
          <w:lang w:val="mk-MK"/>
        </w:rPr>
        <w:t xml:space="preserve">           </w:t>
      </w:r>
      <w:r w:rsidR="00C858B1">
        <w:rPr>
          <w:szCs w:val="24"/>
          <w:lang w:val="mk-MK"/>
        </w:rPr>
        <w:t xml:space="preserve"> </w:t>
      </w:r>
      <w:r>
        <w:rPr>
          <w:szCs w:val="24"/>
          <w:lang w:val="mk-MK"/>
        </w:rPr>
        <w:t xml:space="preserve"> </w:t>
      </w:r>
      <w:r w:rsidR="00C858B1">
        <w:rPr>
          <w:szCs w:val="24"/>
          <w:lang w:val="mk-MK"/>
        </w:rPr>
        <w:t xml:space="preserve"> </w:t>
      </w:r>
      <w:r w:rsidR="0066296E">
        <w:rPr>
          <w:szCs w:val="24"/>
          <w:lang w:val="mk-MK"/>
        </w:rPr>
        <w:t xml:space="preserve">  </w:t>
      </w:r>
      <w:r w:rsidR="00B91142" w:rsidRPr="00B70534">
        <w:rPr>
          <w:szCs w:val="24"/>
        </w:rPr>
        <w:t xml:space="preserve">Значително поголема мезијална </w:t>
      </w:r>
      <w:r w:rsidR="0065536D" w:rsidRPr="00B70534">
        <w:rPr>
          <w:szCs w:val="24"/>
          <w:lang w:val="mk-MK"/>
        </w:rPr>
        <w:t xml:space="preserve">инклинација </w:t>
      </w:r>
      <w:r w:rsidR="00B91142" w:rsidRPr="00B70534">
        <w:rPr>
          <w:szCs w:val="24"/>
        </w:rPr>
        <w:t xml:space="preserve">и процент на еруптирани десни максиларни трети молари биле забележани </w:t>
      </w:r>
      <w:r w:rsidR="00B91142" w:rsidRPr="0066296E">
        <w:rPr>
          <w:szCs w:val="24"/>
        </w:rPr>
        <w:t>во</w:t>
      </w:r>
      <w:r w:rsidR="00270AAB" w:rsidRPr="0066296E">
        <w:rPr>
          <w:szCs w:val="24"/>
          <w:lang w:val="mk-MK"/>
        </w:rPr>
        <w:t xml:space="preserve"> испитуваната</w:t>
      </w:r>
      <w:r w:rsidR="00B91142" w:rsidRPr="0066296E">
        <w:rPr>
          <w:szCs w:val="24"/>
        </w:rPr>
        <w:t xml:space="preserve"> група</w:t>
      </w:r>
      <w:r w:rsidRPr="0066296E">
        <w:rPr>
          <w:szCs w:val="24"/>
          <w:lang w:val="mk-MK"/>
        </w:rPr>
        <w:t xml:space="preserve"> со малоклузија </w:t>
      </w:r>
      <w:r w:rsidRPr="0066296E">
        <w:rPr>
          <w:szCs w:val="24"/>
        </w:rPr>
        <w:t>I</w:t>
      </w:r>
      <w:r w:rsidRPr="0066296E">
        <w:rPr>
          <w:szCs w:val="24"/>
          <w:lang w:val="mk-MK"/>
        </w:rPr>
        <w:t xml:space="preserve"> класа</w:t>
      </w:r>
      <w:r w:rsidR="00270AAB" w:rsidRPr="0066296E">
        <w:rPr>
          <w:szCs w:val="24"/>
          <w:lang w:val="mk-MK"/>
        </w:rPr>
        <w:t xml:space="preserve">, </w:t>
      </w:r>
      <w:r w:rsidRPr="0066296E">
        <w:rPr>
          <w:szCs w:val="24"/>
          <w:lang w:val="mk-MK"/>
        </w:rPr>
        <w:t>каде</w:t>
      </w:r>
      <w:r w:rsidR="00270AAB" w:rsidRPr="0066296E">
        <w:rPr>
          <w:szCs w:val="24"/>
          <w:lang w:val="mk-MK"/>
        </w:rPr>
        <w:t xml:space="preserve"> т</w:t>
      </w:r>
      <w:r w:rsidR="0066296E">
        <w:rPr>
          <w:szCs w:val="24"/>
          <w:lang w:val="mk-MK"/>
        </w:rPr>
        <w:t>ретманот е спроведен п</w:t>
      </w:r>
      <w:r w:rsidR="00270AAB" w:rsidRPr="0066296E">
        <w:rPr>
          <w:szCs w:val="24"/>
          <w:lang w:val="mk-MK"/>
        </w:rPr>
        <w:t xml:space="preserve">о </w:t>
      </w:r>
      <w:r w:rsidR="00B91142" w:rsidRPr="0066296E">
        <w:rPr>
          <w:szCs w:val="24"/>
        </w:rPr>
        <w:t>екстракција</w:t>
      </w:r>
      <w:r w:rsidR="0066296E">
        <w:rPr>
          <w:szCs w:val="24"/>
          <w:lang w:val="mk-MK"/>
        </w:rPr>
        <w:t xml:space="preserve"> </w:t>
      </w:r>
      <w:r w:rsidR="00270AAB" w:rsidRPr="0066296E">
        <w:rPr>
          <w:szCs w:val="24"/>
          <w:lang w:val="mk-MK"/>
        </w:rPr>
        <w:t>на првите премолари</w:t>
      </w:r>
      <w:r w:rsidR="00760F55" w:rsidRPr="0066296E">
        <w:rPr>
          <w:szCs w:val="24"/>
        </w:rPr>
        <w:t xml:space="preserve">. Значително поголем </w:t>
      </w:r>
      <w:r w:rsidR="00760F55" w:rsidRPr="0066296E">
        <w:rPr>
          <w:szCs w:val="24"/>
          <w:lang w:val="mk-MK"/>
        </w:rPr>
        <w:t>процент</w:t>
      </w:r>
      <w:r w:rsidR="00B91142" w:rsidRPr="0066296E">
        <w:rPr>
          <w:szCs w:val="24"/>
        </w:rPr>
        <w:t xml:space="preserve"> </w:t>
      </w:r>
      <w:r w:rsidR="00B91142" w:rsidRPr="00B70534">
        <w:rPr>
          <w:szCs w:val="24"/>
        </w:rPr>
        <w:t>на ерупција на десниот мандибуларен трет мола</w:t>
      </w:r>
      <w:r w:rsidR="0066296E">
        <w:rPr>
          <w:szCs w:val="24"/>
        </w:rPr>
        <w:t>р бил забележан</w:t>
      </w:r>
      <w:r>
        <w:rPr>
          <w:szCs w:val="24"/>
        </w:rPr>
        <w:t xml:space="preserve"> во групите </w:t>
      </w:r>
      <w:r>
        <w:rPr>
          <w:szCs w:val="24"/>
          <w:lang w:val="mk-MK"/>
        </w:rPr>
        <w:t xml:space="preserve">со </w:t>
      </w:r>
      <w:r>
        <w:rPr>
          <w:szCs w:val="24"/>
        </w:rPr>
        <w:t>малоклузија</w:t>
      </w:r>
      <w:r w:rsidR="00B91142" w:rsidRPr="00B70534">
        <w:rPr>
          <w:szCs w:val="24"/>
        </w:rPr>
        <w:t xml:space="preserve"> </w:t>
      </w:r>
      <w:r w:rsidR="0065536D" w:rsidRPr="00B70534">
        <w:rPr>
          <w:szCs w:val="24"/>
        </w:rPr>
        <w:t xml:space="preserve">I </w:t>
      </w:r>
      <w:r w:rsidR="00B91142" w:rsidRPr="00B70534">
        <w:rPr>
          <w:szCs w:val="24"/>
        </w:rPr>
        <w:t xml:space="preserve">класа и </w:t>
      </w:r>
      <w:r w:rsidR="0065536D" w:rsidRPr="00B70534">
        <w:rPr>
          <w:szCs w:val="24"/>
          <w:lang w:val="mk-MK"/>
        </w:rPr>
        <w:t xml:space="preserve">малоклузија </w:t>
      </w:r>
      <w:r w:rsidR="0065536D" w:rsidRPr="00B70534">
        <w:rPr>
          <w:szCs w:val="24"/>
        </w:rPr>
        <w:t xml:space="preserve">II </w:t>
      </w:r>
      <w:r>
        <w:rPr>
          <w:szCs w:val="24"/>
        </w:rPr>
        <w:t>класа</w:t>
      </w:r>
      <w:r>
        <w:rPr>
          <w:szCs w:val="24"/>
          <w:lang w:val="mk-MK"/>
        </w:rPr>
        <w:t xml:space="preserve">, каде требало да се изведе екстракцијата. </w:t>
      </w:r>
      <w:r>
        <w:rPr>
          <w:szCs w:val="24"/>
        </w:rPr>
        <w:t xml:space="preserve">Третманот </w:t>
      </w:r>
      <w:r w:rsidR="0066296E">
        <w:rPr>
          <w:szCs w:val="24"/>
          <w:lang w:val="mk-MK"/>
        </w:rPr>
        <w:t xml:space="preserve">на пациенти </w:t>
      </w:r>
      <w:r>
        <w:rPr>
          <w:szCs w:val="24"/>
        </w:rPr>
        <w:t xml:space="preserve">со екстракција </w:t>
      </w:r>
      <w:r>
        <w:rPr>
          <w:szCs w:val="24"/>
          <w:lang w:val="mk-MK"/>
        </w:rPr>
        <w:t>кај малокл</w:t>
      </w:r>
      <w:r w:rsidR="0065536D" w:rsidRPr="00B70534">
        <w:rPr>
          <w:szCs w:val="24"/>
          <w:lang w:val="mk-MK"/>
        </w:rPr>
        <w:t>у</w:t>
      </w:r>
      <w:r>
        <w:rPr>
          <w:szCs w:val="24"/>
          <w:lang w:val="mk-MK"/>
        </w:rPr>
        <w:t>зија</w:t>
      </w:r>
      <w:r w:rsidR="00B91142" w:rsidRPr="00B70534">
        <w:rPr>
          <w:szCs w:val="24"/>
        </w:rPr>
        <w:t xml:space="preserve"> I и II класа покажале поповолни агли и поголем б</w:t>
      </w:r>
      <w:r>
        <w:rPr>
          <w:szCs w:val="24"/>
        </w:rPr>
        <w:t>рој еруптирани трети молари о</w:t>
      </w:r>
      <w:r>
        <w:rPr>
          <w:szCs w:val="24"/>
          <w:lang w:val="mk-MK"/>
        </w:rPr>
        <w:t>т</w:t>
      </w:r>
      <w:r w:rsidR="00B91142" w:rsidRPr="00B70534">
        <w:rPr>
          <w:szCs w:val="24"/>
        </w:rPr>
        <w:t xml:space="preserve">колку </w:t>
      </w:r>
      <w:r w:rsidR="00760F55">
        <w:rPr>
          <w:szCs w:val="24"/>
          <w:lang w:val="mk-MK"/>
        </w:rPr>
        <w:t>кај</w:t>
      </w:r>
      <w:r w:rsidR="0065536D" w:rsidRPr="00B70534">
        <w:rPr>
          <w:szCs w:val="24"/>
          <w:lang w:val="mk-MK"/>
        </w:rPr>
        <w:t xml:space="preserve"> </w:t>
      </w:r>
      <w:r w:rsidR="0066296E">
        <w:rPr>
          <w:szCs w:val="24"/>
          <w:lang w:val="mk-MK"/>
        </w:rPr>
        <w:t>пациенти</w:t>
      </w:r>
      <w:r>
        <w:rPr>
          <w:szCs w:val="24"/>
        </w:rPr>
        <w:t xml:space="preserve"> без екстракции. </w:t>
      </w:r>
      <w:r>
        <w:rPr>
          <w:szCs w:val="24"/>
          <w:lang w:val="mk-MK"/>
        </w:rPr>
        <w:t>Во г</w:t>
      </w:r>
      <w:r w:rsidR="00B91142" w:rsidRPr="00B70534">
        <w:rPr>
          <w:szCs w:val="24"/>
        </w:rPr>
        <w:t>рупите</w:t>
      </w:r>
      <w:r w:rsidR="00760F55">
        <w:rPr>
          <w:szCs w:val="24"/>
          <w:lang w:val="mk-MK"/>
        </w:rPr>
        <w:t xml:space="preserve"> во кои екстракцијата</w:t>
      </w:r>
      <w:r>
        <w:rPr>
          <w:szCs w:val="24"/>
          <w:lang w:val="mk-MK"/>
        </w:rPr>
        <w:t xml:space="preserve"> не била изведена</w:t>
      </w:r>
      <w:r w:rsidR="00760F55">
        <w:rPr>
          <w:szCs w:val="24"/>
        </w:rPr>
        <w:t xml:space="preserve"> </w:t>
      </w:r>
      <w:r>
        <w:rPr>
          <w:szCs w:val="24"/>
          <w:lang w:val="mk-MK"/>
        </w:rPr>
        <w:t xml:space="preserve">бил </w:t>
      </w:r>
      <w:r>
        <w:rPr>
          <w:szCs w:val="24"/>
        </w:rPr>
        <w:t>п</w:t>
      </w:r>
      <w:r>
        <w:rPr>
          <w:szCs w:val="24"/>
          <w:lang w:val="mk-MK"/>
        </w:rPr>
        <w:t>рикажан</w:t>
      </w:r>
      <w:r w:rsidR="00B91142" w:rsidRPr="00B70534">
        <w:rPr>
          <w:szCs w:val="24"/>
        </w:rPr>
        <w:t xml:space="preserve"> поголем процент на нееруптирани трети молари.</w:t>
      </w:r>
      <w:r w:rsidR="0065536D" w:rsidRPr="00B70534">
        <w:rPr>
          <w:szCs w:val="24"/>
          <w:lang w:val="mk-MK"/>
        </w:rPr>
        <w:t xml:space="preserve"> И покрај зголемув</w:t>
      </w:r>
      <w:r>
        <w:rPr>
          <w:szCs w:val="24"/>
          <w:lang w:val="mk-MK"/>
        </w:rPr>
        <w:t xml:space="preserve">ањето на ретромоларниот </w:t>
      </w:r>
      <w:r>
        <w:rPr>
          <w:szCs w:val="24"/>
          <w:lang w:val="mk-MK"/>
        </w:rPr>
        <w:lastRenderedPageBreak/>
        <w:t>простор, сепак</w:t>
      </w:r>
      <w:r w:rsidR="0065536D" w:rsidRPr="00B70534">
        <w:rPr>
          <w:szCs w:val="24"/>
        </w:rPr>
        <w:t xml:space="preserve"> </w:t>
      </w:r>
      <w:r>
        <w:rPr>
          <w:szCs w:val="24"/>
          <w:lang w:val="mk-MK"/>
        </w:rPr>
        <w:t>тоа</w:t>
      </w:r>
      <w:r w:rsidR="0065536D" w:rsidRPr="00B70534">
        <w:rPr>
          <w:szCs w:val="24"/>
        </w:rPr>
        <w:t xml:space="preserve"> не</w:t>
      </w:r>
      <w:r w:rsidR="0065536D" w:rsidRPr="00B70534">
        <w:rPr>
          <w:szCs w:val="24"/>
          <w:lang w:val="mk-MK"/>
        </w:rPr>
        <w:t>секогаш</w:t>
      </w:r>
      <w:r w:rsidR="00C858B1">
        <w:rPr>
          <w:szCs w:val="24"/>
        </w:rPr>
        <w:t xml:space="preserve"> </w:t>
      </w:r>
      <w:r w:rsidR="00C858B1">
        <w:rPr>
          <w:szCs w:val="24"/>
          <w:lang w:val="mk-MK"/>
        </w:rPr>
        <w:t>одело</w:t>
      </w:r>
      <w:r w:rsidR="006F25DA">
        <w:rPr>
          <w:szCs w:val="24"/>
        </w:rPr>
        <w:t xml:space="preserve"> во прилог </w:t>
      </w:r>
      <w:r w:rsidR="006F25DA">
        <w:rPr>
          <w:szCs w:val="24"/>
          <w:lang w:val="mk-MK"/>
        </w:rPr>
        <w:t>за</w:t>
      </w:r>
      <w:r w:rsidR="0065536D" w:rsidRPr="00B70534">
        <w:rPr>
          <w:szCs w:val="24"/>
        </w:rPr>
        <w:t xml:space="preserve"> подоцнежна ерупција на третиот молар</w:t>
      </w:r>
      <w:r w:rsidR="006C4E32">
        <w:rPr>
          <w:szCs w:val="24"/>
        </w:rPr>
        <w:t>.</w:t>
      </w:r>
    </w:p>
    <w:p w14:paraId="02DCE3BC" w14:textId="27CBB509" w:rsidR="00B91142" w:rsidRPr="00B70534" w:rsidRDefault="00CE46B8" w:rsidP="006B2435">
      <w:pPr>
        <w:tabs>
          <w:tab w:val="left" w:pos="810"/>
          <w:tab w:val="left" w:pos="990"/>
        </w:tabs>
        <w:ind w:left="360" w:hanging="360"/>
        <w:rPr>
          <w:szCs w:val="24"/>
        </w:rPr>
      </w:pPr>
      <w:r>
        <w:rPr>
          <w:szCs w:val="24"/>
          <w:lang w:val="mk-MK"/>
        </w:rPr>
        <w:t xml:space="preserve">            </w:t>
      </w:r>
      <w:r w:rsidR="00C858B1">
        <w:rPr>
          <w:szCs w:val="24"/>
          <w:lang w:val="mk-MK"/>
        </w:rPr>
        <w:t xml:space="preserve">  </w:t>
      </w:r>
      <w:r w:rsidR="006B2435">
        <w:rPr>
          <w:szCs w:val="24"/>
          <w:lang w:val="mk-MK"/>
        </w:rPr>
        <w:t xml:space="preserve">  </w:t>
      </w:r>
      <w:r w:rsidR="001D233D" w:rsidRPr="00B70534">
        <w:rPr>
          <w:szCs w:val="24"/>
          <w:lang w:val="mk-MK"/>
        </w:rPr>
        <w:t xml:space="preserve">Студиите на </w:t>
      </w:r>
      <w:r w:rsidR="006F25DA">
        <w:rPr>
          <w:rFonts w:eastAsia="Times New Roman" w:cs="Arial"/>
          <w:szCs w:val="24"/>
          <w:lang w:eastAsia="mk-MK"/>
        </w:rPr>
        <w:t>Staggers</w:t>
      </w:r>
      <w:r w:rsidR="001D233D" w:rsidRPr="00B70534">
        <w:rPr>
          <w:rFonts w:eastAsia="Times New Roman" w:cs="Arial"/>
          <w:szCs w:val="24"/>
          <w:lang w:val="mk-MK" w:eastAsia="mk-MK"/>
        </w:rPr>
        <w:t xml:space="preserve">, </w:t>
      </w:r>
      <w:r w:rsidR="001D233D" w:rsidRPr="00B70534">
        <w:rPr>
          <w:rFonts w:eastAsia="Times New Roman" w:cs="Arial"/>
          <w:szCs w:val="24"/>
          <w:lang w:eastAsia="mk-MK"/>
        </w:rPr>
        <w:t xml:space="preserve">Miclotte A, </w:t>
      </w:r>
      <w:r w:rsidR="001D233D" w:rsidRPr="00B70534">
        <w:rPr>
          <w:rFonts w:eastAsia="Times New Roman" w:cs="Arial"/>
          <w:szCs w:val="24"/>
          <w:lang w:val="mk-MK" w:eastAsia="mk-MK"/>
        </w:rPr>
        <w:t>со сор</w:t>
      </w:r>
      <w:r w:rsidR="001D233D" w:rsidRPr="00B70534">
        <w:rPr>
          <w:rFonts w:eastAsia="Times New Roman" w:cs="Arial"/>
          <w:color w:val="4B5563"/>
          <w:szCs w:val="24"/>
          <w:lang w:val="mk-MK" w:eastAsia="mk-MK"/>
        </w:rPr>
        <w:t>.</w:t>
      </w:r>
      <w:r w:rsidR="001D233D" w:rsidRPr="00B70534">
        <w:rPr>
          <w:rFonts w:eastAsia="Times New Roman" w:cs="Arial"/>
          <w:color w:val="4B5563"/>
          <w:sz w:val="20"/>
          <w:szCs w:val="20"/>
          <w:lang w:val="mk-MK" w:eastAsia="mk-MK"/>
        </w:rPr>
        <w:t xml:space="preserve"> </w:t>
      </w:r>
      <w:r w:rsidR="003313A0">
        <w:rPr>
          <w:szCs w:val="24"/>
          <w:lang w:val="mk-MK"/>
        </w:rPr>
        <w:t>у</w:t>
      </w:r>
      <w:r w:rsidR="001D233D" w:rsidRPr="00B70534">
        <w:rPr>
          <w:szCs w:val="24"/>
          <w:lang w:val="mk-MK"/>
        </w:rPr>
        <w:t>тврдиле значителна про</w:t>
      </w:r>
      <w:r w:rsidR="00760F55">
        <w:rPr>
          <w:szCs w:val="24"/>
          <w:lang w:val="mk-MK"/>
        </w:rPr>
        <w:t xml:space="preserve">мена на </w:t>
      </w:r>
      <w:r w:rsidR="001D233D" w:rsidRPr="00B70534">
        <w:rPr>
          <w:szCs w:val="24"/>
          <w:lang w:val="mk-MK"/>
        </w:rPr>
        <w:t>инкл</w:t>
      </w:r>
      <w:r w:rsidR="00760F55">
        <w:rPr>
          <w:szCs w:val="24"/>
          <w:lang w:val="mk-MK"/>
        </w:rPr>
        <w:t xml:space="preserve">инацијата на третиот молар, </w:t>
      </w:r>
      <w:r w:rsidR="00B91142" w:rsidRPr="00B70534">
        <w:rPr>
          <w:szCs w:val="24"/>
        </w:rPr>
        <w:t xml:space="preserve">особено по </w:t>
      </w:r>
      <w:r w:rsidR="00760F55">
        <w:rPr>
          <w:szCs w:val="24"/>
          <w:lang w:val="mk-MK"/>
        </w:rPr>
        <w:t>примена на</w:t>
      </w:r>
      <w:r w:rsidR="00C858B1">
        <w:rPr>
          <w:szCs w:val="24"/>
          <w:lang w:val="mk-MK"/>
        </w:rPr>
        <w:t xml:space="preserve"> екстракциона</w:t>
      </w:r>
      <w:r w:rsidR="00760F55">
        <w:rPr>
          <w:szCs w:val="24"/>
          <w:lang w:val="mk-MK"/>
        </w:rPr>
        <w:t xml:space="preserve"> </w:t>
      </w:r>
      <w:r w:rsidR="00760F55">
        <w:rPr>
          <w:szCs w:val="24"/>
        </w:rPr>
        <w:t>терапија</w:t>
      </w:r>
      <w:r w:rsidR="00C70008">
        <w:rPr>
          <w:szCs w:val="24"/>
          <w:vertAlign w:val="superscript"/>
        </w:rPr>
        <w:t>120,121</w:t>
      </w:r>
      <w:r w:rsidR="00760F55">
        <w:rPr>
          <w:szCs w:val="24"/>
          <w:lang w:val="mk-MK"/>
        </w:rPr>
        <w:t>, но и покрај тоа</w:t>
      </w:r>
      <w:r w:rsidR="001D233D" w:rsidRPr="00B70534">
        <w:rPr>
          <w:szCs w:val="24"/>
          <w:lang w:val="mk-MK"/>
        </w:rPr>
        <w:t xml:space="preserve"> </w:t>
      </w:r>
      <w:r w:rsidR="00760F55">
        <w:rPr>
          <w:szCs w:val="24"/>
          <w:lang w:val="mk-MK"/>
        </w:rPr>
        <w:t>се</w:t>
      </w:r>
      <w:r w:rsidR="006B2435">
        <w:rPr>
          <w:szCs w:val="24"/>
          <w:lang w:val="mk-MK"/>
        </w:rPr>
        <w:t>пак се</w:t>
      </w:r>
      <w:r w:rsidR="00760F55">
        <w:rPr>
          <w:szCs w:val="24"/>
          <w:lang w:val="mk-MK"/>
        </w:rPr>
        <w:t xml:space="preserve"> појав</w:t>
      </w:r>
      <w:r w:rsidR="00C858B1">
        <w:rPr>
          <w:szCs w:val="24"/>
          <w:lang w:val="mk-MK"/>
        </w:rPr>
        <w:t>ила</w:t>
      </w:r>
      <w:r w:rsidR="001D233D" w:rsidRPr="00B70534">
        <w:rPr>
          <w:szCs w:val="24"/>
          <w:lang w:val="mk-MK"/>
        </w:rPr>
        <w:t xml:space="preserve"> импакција</w:t>
      </w:r>
      <w:r w:rsidR="00C70008">
        <w:rPr>
          <w:szCs w:val="24"/>
          <w:vertAlign w:val="superscript"/>
        </w:rPr>
        <w:t>122</w:t>
      </w:r>
      <w:r w:rsidR="00B91142" w:rsidRPr="00B70534">
        <w:rPr>
          <w:szCs w:val="24"/>
        </w:rPr>
        <w:t>. И покрај достапната литература</w:t>
      </w:r>
      <w:r w:rsidR="00760F55">
        <w:rPr>
          <w:szCs w:val="24"/>
          <w:lang w:val="mk-MK"/>
        </w:rPr>
        <w:t xml:space="preserve">, </w:t>
      </w:r>
      <w:r w:rsidR="00B91142" w:rsidRPr="00B70534">
        <w:rPr>
          <w:szCs w:val="24"/>
        </w:rPr>
        <w:t>постоечките евидентирани докази</w:t>
      </w:r>
      <w:r w:rsidR="00760F55">
        <w:rPr>
          <w:szCs w:val="24"/>
          <w:lang w:val="mk-MK"/>
        </w:rPr>
        <w:t xml:space="preserve"> сè</w:t>
      </w:r>
      <w:r w:rsidR="00B91142" w:rsidRPr="00B70534">
        <w:rPr>
          <w:szCs w:val="24"/>
        </w:rPr>
        <w:t xml:space="preserve"> уште се ограничени за да потврд</w:t>
      </w:r>
      <w:r w:rsidR="00C858B1">
        <w:rPr>
          <w:szCs w:val="24"/>
        </w:rPr>
        <w:t xml:space="preserve">ат дали ортодонтската терапија </w:t>
      </w:r>
      <w:r w:rsidR="00C858B1">
        <w:rPr>
          <w:szCs w:val="24"/>
          <w:lang w:val="mk-MK"/>
        </w:rPr>
        <w:t>п</w:t>
      </w:r>
      <w:r w:rsidR="00B91142" w:rsidRPr="00B70534">
        <w:rPr>
          <w:szCs w:val="24"/>
        </w:rPr>
        <w:t xml:space="preserve">о екстракција на премолари може да биде </w:t>
      </w:r>
      <w:r w:rsidR="00760F55">
        <w:rPr>
          <w:szCs w:val="24"/>
          <w:lang w:val="mk-MK"/>
        </w:rPr>
        <w:t>корис</w:t>
      </w:r>
      <w:r w:rsidR="00456CF1">
        <w:rPr>
          <w:szCs w:val="24"/>
        </w:rPr>
        <w:t xml:space="preserve">на за </w:t>
      </w:r>
      <w:r w:rsidR="00456CF1">
        <w:rPr>
          <w:szCs w:val="24"/>
          <w:lang w:val="mk-MK"/>
        </w:rPr>
        <w:t>инклинациј</w:t>
      </w:r>
      <w:r w:rsidR="00B91142" w:rsidRPr="00B70534">
        <w:rPr>
          <w:szCs w:val="24"/>
        </w:rPr>
        <w:t xml:space="preserve">ата и последователно </w:t>
      </w:r>
      <w:r w:rsidR="00760F55">
        <w:rPr>
          <w:szCs w:val="24"/>
          <w:lang w:val="mk-MK"/>
        </w:rPr>
        <w:t xml:space="preserve">на тоа </w:t>
      </w:r>
      <w:r w:rsidR="00456CF1">
        <w:rPr>
          <w:szCs w:val="24"/>
          <w:lang w:val="mk-MK"/>
        </w:rPr>
        <w:t xml:space="preserve">и </w:t>
      </w:r>
      <w:r w:rsidR="00760F55">
        <w:rPr>
          <w:szCs w:val="24"/>
        </w:rPr>
        <w:t>за ерупција</w:t>
      </w:r>
      <w:r w:rsidR="00B91142" w:rsidRPr="00B70534">
        <w:rPr>
          <w:szCs w:val="24"/>
        </w:rPr>
        <w:t xml:space="preserve"> на третиот молар. Затоа,</w:t>
      </w:r>
      <w:r w:rsidR="00760F55">
        <w:rPr>
          <w:szCs w:val="24"/>
        </w:rPr>
        <w:t xml:space="preserve"> врз основа на потребата </w:t>
      </w:r>
      <w:r w:rsidR="00760F55">
        <w:rPr>
          <w:szCs w:val="24"/>
          <w:lang w:val="mk-MK"/>
        </w:rPr>
        <w:t>од</w:t>
      </w:r>
      <w:r w:rsidR="00B91142" w:rsidRPr="00B70534">
        <w:rPr>
          <w:szCs w:val="24"/>
        </w:rPr>
        <w:t xml:space="preserve"> повеќе научни докази на оваа тем</w:t>
      </w:r>
      <w:r w:rsidR="00760F55">
        <w:rPr>
          <w:szCs w:val="24"/>
        </w:rPr>
        <w:t>а, целта е да се спореди а</w:t>
      </w:r>
      <w:r w:rsidR="00760F55">
        <w:rPr>
          <w:szCs w:val="24"/>
          <w:lang w:val="mk-MK"/>
        </w:rPr>
        <w:t>гол</w:t>
      </w:r>
      <w:r w:rsidR="00B91142" w:rsidRPr="00B70534">
        <w:rPr>
          <w:szCs w:val="24"/>
        </w:rPr>
        <w:t xml:space="preserve">ната поставеност на третите молари и </w:t>
      </w:r>
      <w:r w:rsidR="00456CF1">
        <w:rPr>
          <w:szCs w:val="24"/>
          <w:lang w:val="mk-MK"/>
        </w:rPr>
        <w:t xml:space="preserve">нивната </w:t>
      </w:r>
      <w:r w:rsidR="00B91142" w:rsidRPr="00B70534">
        <w:rPr>
          <w:szCs w:val="24"/>
        </w:rPr>
        <w:t>ерупција</w:t>
      </w:r>
      <w:r w:rsidR="00456CF1">
        <w:rPr>
          <w:szCs w:val="24"/>
        </w:rPr>
        <w:t xml:space="preserve"> </w:t>
      </w:r>
      <w:r w:rsidR="00456CF1">
        <w:rPr>
          <w:szCs w:val="24"/>
          <w:lang w:val="mk-MK"/>
        </w:rPr>
        <w:t>кај</w:t>
      </w:r>
      <w:r w:rsidR="00B91142" w:rsidRPr="00B70534">
        <w:rPr>
          <w:szCs w:val="24"/>
        </w:rPr>
        <w:t xml:space="preserve"> малоклузии од </w:t>
      </w:r>
      <w:r w:rsidR="00760F55">
        <w:rPr>
          <w:szCs w:val="24"/>
        </w:rPr>
        <w:t xml:space="preserve">I и II </w:t>
      </w:r>
      <w:r w:rsidR="00456CF1">
        <w:rPr>
          <w:szCs w:val="24"/>
          <w:lang w:val="mk-MK"/>
        </w:rPr>
        <w:t>класа со или</w:t>
      </w:r>
      <w:r w:rsidR="00760F55">
        <w:rPr>
          <w:szCs w:val="24"/>
        </w:rPr>
        <w:t xml:space="preserve"> без</w:t>
      </w:r>
      <w:r w:rsidR="00456CF1">
        <w:rPr>
          <w:szCs w:val="24"/>
        </w:rPr>
        <w:t xml:space="preserve"> екстракци</w:t>
      </w:r>
      <w:r w:rsidR="00456CF1">
        <w:rPr>
          <w:szCs w:val="24"/>
          <w:lang w:val="mk-MK"/>
        </w:rPr>
        <w:t>ја</w:t>
      </w:r>
      <w:r w:rsidR="00B91142" w:rsidRPr="00B70534">
        <w:rPr>
          <w:szCs w:val="24"/>
        </w:rPr>
        <w:t xml:space="preserve"> на прв</w:t>
      </w:r>
      <w:r w:rsidR="00C858B1">
        <w:rPr>
          <w:szCs w:val="24"/>
          <w:lang w:val="mk-MK"/>
        </w:rPr>
        <w:t>иот</w:t>
      </w:r>
      <w:r w:rsidR="00B91142" w:rsidRPr="00B70534">
        <w:rPr>
          <w:szCs w:val="24"/>
        </w:rPr>
        <w:t xml:space="preserve"> премолар.</w:t>
      </w:r>
    </w:p>
    <w:p w14:paraId="39C10000" w14:textId="21BA08EF" w:rsidR="00B91142" w:rsidRPr="00B70534" w:rsidRDefault="00C858B1" w:rsidP="006B2435">
      <w:pPr>
        <w:tabs>
          <w:tab w:val="left" w:pos="720"/>
          <w:tab w:val="left" w:pos="900"/>
        </w:tabs>
        <w:ind w:left="360"/>
        <w:rPr>
          <w:lang w:val="mk-MK"/>
        </w:rPr>
      </w:pPr>
      <w:r>
        <w:rPr>
          <w:szCs w:val="24"/>
          <w:lang w:val="mk-MK"/>
        </w:rPr>
        <w:t xml:space="preserve">        </w:t>
      </w:r>
      <w:r w:rsidR="006B2435">
        <w:rPr>
          <w:szCs w:val="24"/>
          <w:lang w:val="mk-MK"/>
        </w:rPr>
        <w:t xml:space="preserve">  </w:t>
      </w:r>
      <w:r w:rsidR="00D801C4" w:rsidRPr="00B70534">
        <w:rPr>
          <w:szCs w:val="24"/>
        </w:rPr>
        <w:t xml:space="preserve">Artun </w:t>
      </w:r>
      <w:r w:rsidR="003313A0">
        <w:rPr>
          <w:szCs w:val="24"/>
          <w:lang w:val="mk-MK"/>
        </w:rPr>
        <w:t>и сор</w:t>
      </w:r>
      <w:r w:rsidR="00D801C4" w:rsidRPr="00B70534">
        <w:rPr>
          <w:szCs w:val="24"/>
        </w:rPr>
        <w:t>.</w:t>
      </w:r>
      <w:r w:rsidR="00C70008">
        <w:rPr>
          <w:szCs w:val="24"/>
          <w:vertAlign w:val="superscript"/>
        </w:rPr>
        <w:t>122</w:t>
      </w:r>
      <w:r w:rsidR="00D801C4" w:rsidRPr="00B70534">
        <w:rPr>
          <w:szCs w:val="24"/>
        </w:rPr>
        <w:t xml:space="preserve"> </w:t>
      </w:r>
      <w:r w:rsidR="00D801C4" w:rsidRPr="00B70534">
        <w:rPr>
          <w:szCs w:val="24"/>
          <w:lang w:val="mk-MK"/>
        </w:rPr>
        <w:t>утврдиле про</w:t>
      </w:r>
      <w:r w:rsidR="00456CF1">
        <w:rPr>
          <w:szCs w:val="24"/>
          <w:lang w:val="mk-MK"/>
        </w:rPr>
        <w:t>мена во посттретманскиот агол (</w:t>
      </w:r>
      <w:r w:rsidR="006B2435">
        <w:rPr>
          <w:szCs w:val="24"/>
          <w:lang w:val="mk-MK"/>
        </w:rPr>
        <w:t>инклинација</w:t>
      </w:r>
      <w:r w:rsidR="00456CF1">
        <w:rPr>
          <w:szCs w:val="24"/>
          <w:lang w:val="mk-MK"/>
        </w:rPr>
        <w:t>)</w:t>
      </w:r>
      <w:r w:rsidR="00D801C4" w:rsidRPr="00B70534">
        <w:rPr>
          <w:szCs w:val="24"/>
          <w:lang w:val="mk-MK"/>
        </w:rPr>
        <w:t xml:space="preserve"> н</w:t>
      </w:r>
      <w:r w:rsidR="008E3DDF">
        <w:rPr>
          <w:szCs w:val="24"/>
          <w:lang w:val="mk-MK"/>
        </w:rPr>
        <w:t>а максиларните трети молари по при</w:t>
      </w:r>
      <w:r w:rsidR="00456CF1">
        <w:rPr>
          <w:szCs w:val="24"/>
          <w:lang w:val="mk-MK"/>
        </w:rPr>
        <w:t>м</w:t>
      </w:r>
      <w:r w:rsidR="008E3DDF">
        <w:rPr>
          <w:szCs w:val="24"/>
          <w:lang w:val="mk-MK"/>
        </w:rPr>
        <w:t>е</w:t>
      </w:r>
      <w:r w:rsidR="00456CF1">
        <w:rPr>
          <w:szCs w:val="24"/>
          <w:lang w:val="mk-MK"/>
        </w:rPr>
        <w:t>нета</w:t>
      </w:r>
      <w:r w:rsidR="00D801C4" w:rsidRPr="00B70534">
        <w:rPr>
          <w:szCs w:val="24"/>
        </w:rPr>
        <w:t xml:space="preserve"> екстракција</w:t>
      </w:r>
      <w:r w:rsidR="00D801C4" w:rsidRPr="00B70534">
        <w:rPr>
          <w:szCs w:val="24"/>
          <w:lang w:val="mk-MK"/>
        </w:rPr>
        <w:t xml:space="preserve"> на први</w:t>
      </w:r>
      <w:r w:rsidR="00456CF1">
        <w:rPr>
          <w:szCs w:val="24"/>
          <w:lang w:val="mk-MK"/>
        </w:rPr>
        <w:t>те премолари кај пациент</w:t>
      </w:r>
      <w:r w:rsidR="00D801C4" w:rsidRPr="00B70534">
        <w:rPr>
          <w:szCs w:val="24"/>
          <w:lang w:val="mk-MK"/>
        </w:rPr>
        <w:t xml:space="preserve">и со малоклузија </w:t>
      </w:r>
      <w:r w:rsidR="00D801C4" w:rsidRPr="00B70534">
        <w:rPr>
          <w:szCs w:val="24"/>
        </w:rPr>
        <w:t xml:space="preserve">I </w:t>
      </w:r>
      <w:r w:rsidR="00456CF1">
        <w:rPr>
          <w:szCs w:val="24"/>
          <w:lang w:val="mk-MK"/>
        </w:rPr>
        <w:t>класа, во споредба со пациент</w:t>
      </w:r>
      <w:r w:rsidR="008E3DDF">
        <w:rPr>
          <w:szCs w:val="24"/>
          <w:lang w:val="mk-MK"/>
        </w:rPr>
        <w:t>и на кои</w:t>
      </w:r>
      <w:r w:rsidR="00D801C4" w:rsidRPr="00B70534">
        <w:rPr>
          <w:szCs w:val="24"/>
          <w:lang w:val="mk-MK"/>
        </w:rPr>
        <w:t xml:space="preserve"> не </w:t>
      </w:r>
      <w:r w:rsidR="008E3DDF">
        <w:rPr>
          <w:szCs w:val="24"/>
          <w:lang w:val="mk-MK"/>
        </w:rPr>
        <w:t>им била извед</w:t>
      </w:r>
      <w:r w:rsidR="00D801C4" w:rsidRPr="00B70534">
        <w:rPr>
          <w:szCs w:val="24"/>
          <w:lang w:val="mk-MK"/>
        </w:rPr>
        <w:t>ена екстракција.</w:t>
      </w:r>
    </w:p>
    <w:p w14:paraId="7193B72D" w14:textId="1D303188" w:rsidR="008715EF" w:rsidRDefault="00C858B1" w:rsidP="006B2435">
      <w:pPr>
        <w:tabs>
          <w:tab w:val="left" w:pos="720"/>
          <w:tab w:val="left" w:pos="810"/>
          <w:tab w:val="left" w:pos="900"/>
          <w:tab w:val="left" w:pos="990"/>
        </w:tabs>
        <w:ind w:left="360"/>
        <w:rPr>
          <w:szCs w:val="24"/>
          <w:lang w:val="mk-MK"/>
        </w:rPr>
      </w:pPr>
      <w:r>
        <w:rPr>
          <w:szCs w:val="24"/>
          <w:lang w:val="mk-MK"/>
        </w:rPr>
        <w:t xml:space="preserve">         </w:t>
      </w:r>
      <w:r w:rsidR="006B2435">
        <w:rPr>
          <w:szCs w:val="24"/>
          <w:lang w:val="mk-MK"/>
        </w:rPr>
        <w:t xml:space="preserve"> </w:t>
      </w:r>
      <w:r w:rsidR="008E3DDF">
        <w:rPr>
          <w:szCs w:val="24"/>
        </w:rPr>
        <w:t xml:space="preserve">Ова било </w:t>
      </w:r>
      <w:r w:rsidR="00B91142" w:rsidRPr="00B70534">
        <w:rPr>
          <w:szCs w:val="24"/>
        </w:rPr>
        <w:t xml:space="preserve">очекувано со оглед на </w:t>
      </w:r>
      <w:r w:rsidR="008E3DDF">
        <w:rPr>
          <w:szCs w:val="24"/>
          <w:lang w:val="mk-MK"/>
        </w:rPr>
        <w:t xml:space="preserve">тоа што </w:t>
      </w:r>
      <w:r w:rsidR="00B91142" w:rsidRPr="00B70534">
        <w:rPr>
          <w:szCs w:val="24"/>
        </w:rPr>
        <w:t xml:space="preserve">максиларните </w:t>
      </w:r>
      <w:r w:rsidR="00D801C4" w:rsidRPr="00B70534">
        <w:rPr>
          <w:szCs w:val="24"/>
          <w:lang w:val="mk-MK"/>
        </w:rPr>
        <w:t xml:space="preserve">постериорни </w:t>
      </w:r>
      <w:r w:rsidR="00B91142" w:rsidRPr="00B70534">
        <w:rPr>
          <w:szCs w:val="24"/>
        </w:rPr>
        <w:t>заби</w:t>
      </w:r>
      <w:r w:rsidR="008E3DDF">
        <w:rPr>
          <w:szCs w:val="24"/>
          <w:lang w:val="mk-MK"/>
        </w:rPr>
        <w:t xml:space="preserve"> биле поставени помезијално</w:t>
      </w:r>
      <w:r w:rsidR="00B91142" w:rsidRPr="00B70534">
        <w:rPr>
          <w:szCs w:val="24"/>
        </w:rPr>
        <w:t xml:space="preserve"> кај пациенти </w:t>
      </w:r>
      <w:r w:rsidR="00D801C4" w:rsidRPr="00B70534">
        <w:rPr>
          <w:szCs w:val="24"/>
          <w:lang w:val="mk-MK"/>
        </w:rPr>
        <w:t>со малоклузија</w:t>
      </w:r>
      <w:r w:rsidR="00B91142" w:rsidRPr="00B70534">
        <w:rPr>
          <w:szCs w:val="24"/>
        </w:rPr>
        <w:t xml:space="preserve"> </w:t>
      </w:r>
      <w:r w:rsidR="00D801C4" w:rsidRPr="00B70534">
        <w:rPr>
          <w:szCs w:val="24"/>
        </w:rPr>
        <w:t xml:space="preserve">II </w:t>
      </w:r>
      <w:r w:rsidR="008E3DDF">
        <w:rPr>
          <w:szCs w:val="24"/>
        </w:rPr>
        <w:t>класа во споредба со пациенти</w:t>
      </w:r>
      <w:r w:rsidR="00B91142" w:rsidRPr="00B70534">
        <w:rPr>
          <w:szCs w:val="24"/>
        </w:rPr>
        <w:t xml:space="preserve"> </w:t>
      </w:r>
      <w:r w:rsidR="00D801C4" w:rsidRPr="00B70534">
        <w:rPr>
          <w:szCs w:val="24"/>
          <w:lang w:val="mk-MK"/>
        </w:rPr>
        <w:t>со</w:t>
      </w:r>
      <w:r w:rsidR="00B91142" w:rsidRPr="00B70534">
        <w:rPr>
          <w:szCs w:val="24"/>
        </w:rPr>
        <w:t xml:space="preserve"> </w:t>
      </w:r>
      <w:r w:rsidR="00D801C4" w:rsidRPr="00B70534">
        <w:rPr>
          <w:szCs w:val="24"/>
        </w:rPr>
        <w:t xml:space="preserve">I </w:t>
      </w:r>
      <w:r w:rsidR="00B91142" w:rsidRPr="00B70534">
        <w:rPr>
          <w:szCs w:val="24"/>
        </w:rPr>
        <w:t>класа</w:t>
      </w:r>
      <w:r w:rsidR="00A768B1">
        <w:rPr>
          <w:szCs w:val="24"/>
          <w:vertAlign w:val="superscript"/>
        </w:rPr>
        <w:t>120</w:t>
      </w:r>
      <w:r w:rsidR="008E3DDF">
        <w:rPr>
          <w:szCs w:val="24"/>
        </w:rPr>
        <w:t>. Затоа</w:t>
      </w:r>
      <w:r w:rsidR="008E3DDF">
        <w:rPr>
          <w:szCs w:val="24"/>
          <w:lang w:val="mk-MK"/>
        </w:rPr>
        <w:t xml:space="preserve"> </w:t>
      </w:r>
      <w:r w:rsidR="008E3DDF">
        <w:rPr>
          <w:szCs w:val="24"/>
        </w:rPr>
        <w:t>во по</w:t>
      </w:r>
      <w:r w:rsidR="008E3DDF">
        <w:rPr>
          <w:szCs w:val="24"/>
          <w:lang w:val="mk-MK"/>
        </w:rPr>
        <w:t>голем број на</w:t>
      </w:r>
      <w:r w:rsidR="008E3DDF">
        <w:rPr>
          <w:szCs w:val="24"/>
        </w:rPr>
        <w:t xml:space="preserve"> случаи</w:t>
      </w:r>
      <w:r w:rsidR="00B91142" w:rsidRPr="00B70534">
        <w:rPr>
          <w:szCs w:val="24"/>
        </w:rPr>
        <w:t xml:space="preserve"> </w:t>
      </w:r>
      <w:r w:rsidR="008E3DDF">
        <w:rPr>
          <w:szCs w:val="24"/>
          <w:lang w:val="mk-MK"/>
        </w:rPr>
        <w:t>со</w:t>
      </w:r>
      <w:r w:rsidR="00D801C4" w:rsidRPr="00B70534">
        <w:rPr>
          <w:szCs w:val="24"/>
          <w:lang w:val="mk-MK"/>
        </w:rPr>
        <w:t xml:space="preserve"> малоклузија</w:t>
      </w:r>
      <w:r w:rsidR="00B91142" w:rsidRPr="00B70534">
        <w:rPr>
          <w:szCs w:val="24"/>
        </w:rPr>
        <w:t xml:space="preserve"> </w:t>
      </w:r>
      <w:r w:rsidR="00D801C4" w:rsidRPr="00B70534">
        <w:rPr>
          <w:szCs w:val="24"/>
        </w:rPr>
        <w:t xml:space="preserve">II </w:t>
      </w:r>
      <w:r w:rsidR="00B91142" w:rsidRPr="00B70534">
        <w:rPr>
          <w:szCs w:val="24"/>
        </w:rPr>
        <w:t xml:space="preserve">класа, </w:t>
      </w:r>
      <w:r w:rsidR="008E3DDF">
        <w:rPr>
          <w:szCs w:val="24"/>
          <w:lang w:val="mk-MK"/>
        </w:rPr>
        <w:t xml:space="preserve">кај кои </w:t>
      </w:r>
      <w:r w:rsidR="006B2435">
        <w:rPr>
          <w:szCs w:val="24"/>
          <w:lang w:val="mk-MK"/>
        </w:rPr>
        <w:t>не е изведена екстракција, поместува</w:t>
      </w:r>
      <w:r w:rsidR="008E3DDF">
        <w:rPr>
          <w:szCs w:val="24"/>
          <w:lang w:val="mk-MK"/>
        </w:rPr>
        <w:t xml:space="preserve">њето на дисталните заби кон мезијално (напред) е </w:t>
      </w:r>
      <w:r w:rsidR="008E3DDF">
        <w:rPr>
          <w:szCs w:val="24"/>
        </w:rPr>
        <w:t>огран</w:t>
      </w:r>
      <w:r w:rsidR="006B2435">
        <w:rPr>
          <w:szCs w:val="24"/>
          <w:lang w:val="mk-MK"/>
        </w:rPr>
        <w:t>ичено. Тоа е</w:t>
      </w:r>
      <w:r w:rsidR="008E3DDF">
        <w:rPr>
          <w:szCs w:val="24"/>
          <w:lang w:val="mk-MK"/>
        </w:rPr>
        <w:t xml:space="preserve"> </w:t>
      </w:r>
      <w:r w:rsidR="006B2435">
        <w:rPr>
          <w:szCs w:val="24"/>
          <w:lang w:val="mk-MK"/>
        </w:rPr>
        <w:t>неопходно</w:t>
      </w:r>
      <w:r w:rsidR="00E8485B">
        <w:rPr>
          <w:szCs w:val="24"/>
        </w:rPr>
        <w:t xml:space="preserve"> за </w:t>
      </w:r>
      <w:r w:rsidR="00E8485B">
        <w:rPr>
          <w:szCs w:val="24"/>
          <w:lang w:val="mk-MK"/>
        </w:rPr>
        <w:t>корекција</w:t>
      </w:r>
      <w:r w:rsidR="00B91142" w:rsidRPr="00B70534">
        <w:rPr>
          <w:szCs w:val="24"/>
        </w:rPr>
        <w:t xml:space="preserve"> </w:t>
      </w:r>
      <w:r w:rsidR="00E8485B">
        <w:rPr>
          <w:szCs w:val="24"/>
          <w:lang w:val="mk-MK"/>
        </w:rPr>
        <w:t xml:space="preserve">на </w:t>
      </w:r>
      <w:r w:rsidR="00B91142" w:rsidRPr="00B70534">
        <w:rPr>
          <w:szCs w:val="24"/>
        </w:rPr>
        <w:t>сагиталната дискрепанц</w:t>
      </w:r>
      <w:r w:rsidR="008E3DDF">
        <w:rPr>
          <w:szCs w:val="24"/>
          <w:lang w:val="mk-MK"/>
        </w:rPr>
        <w:t>иј</w:t>
      </w:r>
      <w:r w:rsidR="00B91142" w:rsidRPr="00B70534">
        <w:rPr>
          <w:szCs w:val="24"/>
        </w:rPr>
        <w:t>а</w:t>
      </w:r>
      <w:r w:rsidR="00A768B1">
        <w:rPr>
          <w:szCs w:val="24"/>
          <w:vertAlign w:val="superscript"/>
        </w:rPr>
        <w:t>123</w:t>
      </w:r>
      <w:r w:rsidR="00E8485B">
        <w:rPr>
          <w:szCs w:val="24"/>
        </w:rPr>
        <w:t xml:space="preserve">. </w:t>
      </w:r>
      <w:r w:rsidR="00E8485B">
        <w:rPr>
          <w:szCs w:val="24"/>
          <w:lang w:val="mk-MK"/>
        </w:rPr>
        <w:t>Кај</w:t>
      </w:r>
      <w:r w:rsidR="00E8485B">
        <w:rPr>
          <w:szCs w:val="24"/>
        </w:rPr>
        <w:t xml:space="preserve"> случаи</w:t>
      </w:r>
      <w:r w:rsidR="00B91142" w:rsidRPr="00B70534">
        <w:rPr>
          <w:szCs w:val="24"/>
        </w:rPr>
        <w:t xml:space="preserve"> </w:t>
      </w:r>
      <w:r w:rsidR="00E8485B">
        <w:rPr>
          <w:szCs w:val="24"/>
          <w:lang w:val="mk-MK"/>
        </w:rPr>
        <w:t>кај кои е</w:t>
      </w:r>
      <w:r w:rsidR="00D801C4" w:rsidRPr="00B70534">
        <w:rPr>
          <w:szCs w:val="24"/>
          <w:lang w:val="mk-MK"/>
        </w:rPr>
        <w:t xml:space="preserve"> </w:t>
      </w:r>
      <w:r w:rsidR="00E8485B">
        <w:rPr>
          <w:szCs w:val="24"/>
          <w:lang w:val="mk-MK"/>
        </w:rPr>
        <w:t xml:space="preserve">присутна </w:t>
      </w:r>
      <w:r w:rsidR="00D801C4" w:rsidRPr="00B70534">
        <w:rPr>
          <w:szCs w:val="24"/>
        </w:rPr>
        <w:t xml:space="preserve">I </w:t>
      </w:r>
      <w:r w:rsidR="00B91142" w:rsidRPr="00B70534">
        <w:rPr>
          <w:szCs w:val="24"/>
        </w:rPr>
        <w:t>класа</w:t>
      </w:r>
      <w:r w:rsidR="00E8485B">
        <w:rPr>
          <w:szCs w:val="24"/>
          <w:lang w:val="mk-MK"/>
        </w:rPr>
        <w:t xml:space="preserve"> малоклузија</w:t>
      </w:r>
      <w:r w:rsidR="00B91142" w:rsidRPr="00B70534">
        <w:rPr>
          <w:szCs w:val="24"/>
        </w:rPr>
        <w:t xml:space="preserve"> не е </w:t>
      </w:r>
      <w:r w:rsidR="00E8485B">
        <w:rPr>
          <w:szCs w:val="24"/>
          <w:lang w:val="mk-MK"/>
        </w:rPr>
        <w:t xml:space="preserve">секогаш </w:t>
      </w:r>
      <w:r w:rsidR="00B91142" w:rsidRPr="00B70534">
        <w:rPr>
          <w:szCs w:val="24"/>
        </w:rPr>
        <w:t>неопходна дис</w:t>
      </w:r>
      <w:r w:rsidR="00E8485B">
        <w:rPr>
          <w:szCs w:val="24"/>
        </w:rPr>
        <w:t>тализација на максиларните заби</w:t>
      </w:r>
      <w:r w:rsidR="00E8485B">
        <w:rPr>
          <w:szCs w:val="24"/>
          <w:lang w:val="mk-MK"/>
        </w:rPr>
        <w:t>, но со</w:t>
      </w:r>
      <w:r w:rsidR="00E8485B">
        <w:rPr>
          <w:szCs w:val="24"/>
        </w:rPr>
        <w:t xml:space="preserve"> екстракција</w:t>
      </w:r>
      <w:r>
        <w:rPr>
          <w:szCs w:val="24"/>
          <w:lang w:val="mk-MK"/>
        </w:rPr>
        <w:t>та</w:t>
      </w:r>
      <w:r w:rsidR="00B91142" w:rsidRPr="00B70534">
        <w:rPr>
          <w:szCs w:val="24"/>
        </w:rPr>
        <w:t xml:space="preserve"> може да </w:t>
      </w:r>
      <w:r w:rsidR="00E8485B">
        <w:rPr>
          <w:szCs w:val="24"/>
          <w:lang w:val="mk-MK"/>
        </w:rPr>
        <w:t xml:space="preserve">се </w:t>
      </w:r>
      <w:r w:rsidR="00B91142" w:rsidRPr="00B70534">
        <w:rPr>
          <w:szCs w:val="24"/>
        </w:rPr>
        <w:t xml:space="preserve">овозможи одредена мезијализација на </w:t>
      </w:r>
      <w:r w:rsidR="00E8485B">
        <w:rPr>
          <w:szCs w:val="24"/>
          <w:lang w:val="mk-MK"/>
        </w:rPr>
        <w:t>постериорните заби. На тој начин би се добил поголем</w:t>
      </w:r>
      <w:r w:rsidR="00E8485B">
        <w:rPr>
          <w:szCs w:val="24"/>
        </w:rPr>
        <w:t xml:space="preserve"> простор и подоб</w:t>
      </w:r>
      <w:r w:rsidR="00E8485B">
        <w:rPr>
          <w:szCs w:val="24"/>
          <w:lang w:val="mk-MK"/>
        </w:rPr>
        <w:t>р</w:t>
      </w:r>
      <w:r w:rsidR="00B91142" w:rsidRPr="00B70534">
        <w:rPr>
          <w:szCs w:val="24"/>
        </w:rPr>
        <w:t xml:space="preserve">а </w:t>
      </w:r>
      <w:r w:rsidR="00E8485B">
        <w:rPr>
          <w:szCs w:val="24"/>
          <w:lang w:val="mk-MK"/>
        </w:rPr>
        <w:t>инклинација</w:t>
      </w:r>
      <w:r w:rsidR="00B91142" w:rsidRPr="00B70534">
        <w:rPr>
          <w:szCs w:val="24"/>
        </w:rPr>
        <w:t xml:space="preserve"> на третиот молар</w:t>
      </w:r>
      <w:r w:rsidR="00A768B1">
        <w:rPr>
          <w:szCs w:val="24"/>
          <w:vertAlign w:val="superscript"/>
        </w:rPr>
        <w:t>124</w:t>
      </w:r>
      <w:r w:rsidR="00B91142" w:rsidRPr="00B70534">
        <w:rPr>
          <w:szCs w:val="24"/>
        </w:rPr>
        <w:t>. Ова е особено видливо кај T3 (долгорочен посттретман), каде што</w:t>
      </w:r>
      <w:r w:rsidR="0088265A">
        <w:rPr>
          <w:szCs w:val="24"/>
          <w:lang w:val="mk-MK"/>
        </w:rPr>
        <w:t xml:space="preserve"> со</w:t>
      </w:r>
      <w:r w:rsidR="0088265A">
        <w:rPr>
          <w:szCs w:val="24"/>
        </w:rPr>
        <w:t xml:space="preserve"> екстракци</w:t>
      </w:r>
      <w:r w:rsidR="0088265A">
        <w:rPr>
          <w:szCs w:val="24"/>
          <w:lang w:val="mk-MK"/>
        </w:rPr>
        <w:t>ја</w:t>
      </w:r>
      <w:r w:rsidR="00B91142" w:rsidRPr="00B70534">
        <w:rPr>
          <w:szCs w:val="24"/>
        </w:rPr>
        <w:t xml:space="preserve"> </w:t>
      </w:r>
      <w:r w:rsidR="00E8485B">
        <w:rPr>
          <w:szCs w:val="24"/>
          <w:lang w:val="mk-MK"/>
        </w:rPr>
        <w:t>во</w:t>
      </w:r>
      <w:r w:rsidR="00B91142" w:rsidRPr="00B70534">
        <w:rPr>
          <w:szCs w:val="24"/>
        </w:rPr>
        <w:t xml:space="preserve"> </w:t>
      </w:r>
      <w:r w:rsidR="006B2435">
        <w:rPr>
          <w:szCs w:val="24"/>
          <w:lang w:val="mk-MK"/>
        </w:rPr>
        <w:t xml:space="preserve">           </w:t>
      </w:r>
      <w:r w:rsidR="00E8485B">
        <w:rPr>
          <w:szCs w:val="24"/>
        </w:rPr>
        <w:t>I</w:t>
      </w:r>
      <w:r w:rsidR="00B91142" w:rsidRPr="00B70534">
        <w:rPr>
          <w:szCs w:val="24"/>
        </w:rPr>
        <w:t xml:space="preserve"> класа</w:t>
      </w:r>
      <w:r w:rsidR="00E8485B">
        <w:rPr>
          <w:szCs w:val="24"/>
          <w:lang w:val="mk-MK"/>
        </w:rPr>
        <w:t xml:space="preserve"> малоклузија</w:t>
      </w:r>
      <w:r w:rsidR="0088265A">
        <w:rPr>
          <w:szCs w:val="24"/>
          <w:lang w:val="mk-MK"/>
        </w:rPr>
        <w:t xml:space="preserve"> </w:t>
      </w:r>
      <w:r w:rsidR="006B2435">
        <w:rPr>
          <w:szCs w:val="24"/>
          <w:lang w:val="mk-MK"/>
        </w:rPr>
        <w:t xml:space="preserve">би </w:t>
      </w:r>
      <w:r w:rsidR="0088265A">
        <w:rPr>
          <w:szCs w:val="24"/>
          <w:lang w:val="mk-MK"/>
        </w:rPr>
        <w:t xml:space="preserve">се </w:t>
      </w:r>
      <w:r w:rsidR="0088265A">
        <w:rPr>
          <w:szCs w:val="24"/>
        </w:rPr>
        <w:t>обезбеди</w:t>
      </w:r>
      <w:r w:rsidR="0088265A">
        <w:rPr>
          <w:szCs w:val="24"/>
          <w:lang w:val="mk-MK"/>
        </w:rPr>
        <w:t>л</w:t>
      </w:r>
      <w:r w:rsidR="00E8485B">
        <w:rPr>
          <w:szCs w:val="24"/>
        </w:rPr>
        <w:t xml:space="preserve"> по</w:t>
      </w:r>
      <w:r w:rsidR="00E8485B">
        <w:rPr>
          <w:szCs w:val="24"/>
          <w:lang w:val="mk-MK"/>
        </w:rPr>
        <w:t>голем</w:t>
      </w:r>
      <w:r w:rsidR="00E8485B">
        <w:rPr>
          <w:szCs w:val="24"/>
        </w:rPr>
        <w:t xml:space="preserve"> простор во споредба со случаи</w:t>
      </w:r>
      <w:r w:rsidR="00B91142" w:rsidRPr="00B70534">
        <w:rPr>
          <w:szCs w:val="24"/>
        </w:rPr>
        <w:t xml:space="preserve"> </w:t>
      </w:r>
      <w:r w:rsidR="0088265A">
        <w:rPr>
          <w:szCs w:val="24"/>
          <w:lang w:val="mk-MK"/>
        </w:rPr>
        <w:t>од</w:t>
      </w:r>
      <w:r w:rsidR="00B91142" w:rsidRPr="00B70534">
        <w:rPr>
          <w:szCs w:val="24"/>
        </w:rPr>
        <w:t xml:space="preserve"> </w:t>
      </w:r>
      <w:r w:rsidR="006C40DD" w:rsidRPr="00B70534">
        <w:rPr>
          <w:szCs w:val="24"/>
        </w:rPr>
        <w:t xml:space="preserve">I </w:t>
      </w:r>
      <w:r w:rsidR="00B91142" w:rsidRPr="00B70534">
        <w:rPr>
          <w:szCs w:val="24"/>
        </w:rPr>
        <w:t xml:space="preserve">класа без </w:t>
      </w:r>
      <w:r w:rsidR="0088265A">
        <w:rPr>
          <w:szCs w:val="24"/>
          <w:lang w:val="mk-MK"/>
        </w:rPr>
        <w:t xml:space="preserve">изведена </w:t>
      </w:r>
      <w:r w:rsidR="00B91142" w:rsidRPr="00B70534">
        <w:rPr>
          <w:szCs w:val="24"/>
        </w:rPr>
        <w:t xml:space="preserve">екстракција и </w:t>
      </w:r>
      <w:r w:rsidR="00E8485B">
        <w:rPr>
          <w:szCs w:val="24"/>
          <w:lang w:val="mk-MK"/>
        </w:rPr>
        <w:t xml:space="preserve">кај </w:t>
      </w:r>
      <w:r w:rsidR="00E8485B">
        <w:rPr>
          <w:szCs w:val="24"/>
        </w:rPr>
        <w:t>случаи</w:t>
      </w:r>
      <w:r w:rsidR="00B91142" w:rsidRPr="00B70534">
        <w:rPr>
          <w:szCs w:val="24"/>
        </w:rPr>
        <w:t xml:space="preserve"> без екстракција </w:t>
      </w:r>
      <w:r w:rsidR="00E8485B">
        <w:rPr>
          <w:szCs w:val="24"/>
          <w:lang w:val="mk-MK"/>
        </w:rPr>
        <w:t>со присутна</w:t>
      </w:r>
      <w:r w:rsidR="0088265A">
        <w:rPr>
          <w:szCs w:val="24"/>
          <w:lang w:val="mk-MK"/>
        </w:rPr>
        <w:t xml:space="preserve"> малоклузија од</w:t>
      </w:r>
      <w:r w:rsidR="00B91142" w:rsidRPr="00B70534">
        <w:rPr>
          <w:szCs w:val="24"/>
        </w:rPr>
        <w:t xml:space="preserve"> </w:t>
      </w:r>
      <w:r w:rsidR="006C40DD" w:rsidRPr="00B70534">
        <w:rPr>
          <w:szCs w:val="24"/>
        </w:rPr>
        <w:t xml:space="preserve">II </w:t>
      </w:r>
      <w:r w:rsidR="00B91142" w:rsidRPr="00B70534">
        <w:rPr>
          <w:szCs w:val="24"/>
        </w:rPr>
        <w:t xml:space="preserve">класа. Разликата </w:t>
      </w:r>
      <w:r w:rsidR="0088265A">
        <w:rPr>
          <w:szCs w:val="24"/>
          <w:lang w:val="mk-MK"/>
        </w:rPr>
        <w:t xml:space="preserve">која била </w:t>
      </w:r>
      <w:r w:rsidR="0088265A">
        <w:rPr>
          <w:szCs w:val="24"/>
        </w:rPr>
        <w:t xml:space="preserve">забележана </w:t>
      </w:r>
      <w:r w:rsidR="0088265A">
        <w:rPr>
          <w:szCs w:val="24"/>
          <w:lang w:val="mk-MK"/>
        </w:rPr>
        <w:t>кај</w:t>
      </w:r>
      <w:r w:rsidR="00B91142" w:rsidRPr="00B70534">
        <w:rPr>
          <w:szCs w:val="24"/>
        </w:rPr>
        <w:t xml:space="preserve"> случаи</w:t>
      </w:r>
      <w:r w:rsidR="0088265A">
        <w:rPr>
          <w:szCs w:val="24"/>
          <w:lang w:val="mk-MK"/>
        </w:rPr>
        <w:t>те</w:t>
      </w:r>
      <w:r w:rsidR="0088265A">
        <w:rPr>
          <w:szCs w:val="24"/>
        </w:rPr>
        <w:t xml:space="preserve"> </w:t>
      </w:r>
      <w:r w:rsidR="0088265A">
        <w:rPr>
          <w:szCs w:val="24"/>
          <w:lang w:val="mk-MK"/>
        </w:rPr>
        <w:t>со</w:t>
      </w:r>
      <w:r w:rsidR="00B91142" w:rsidRPr="00B70534">
        <w:rPr>
          <w:szCs w:val="24"/>
        </w:rPr>
        <w:t xml:space="preserve"> екстракција</w:t>
      </w:r>
      <w:r w:rsidR="0088265A">
        <w:rPr>
          <w:szCs w:val="24"/>
          <w:lang w:val="mk-MK"/>
        </w:rPr>
        <w:t xml:space="preserve"> во </w:t>
      </w:r>
      <w:r w:rsidR="006C40DD" w:rsidRPr="00B70534">
        <w:rPr>
          <w:szCs w:val="24"/>
        </w:rPr>
        <w:t xml:space="preserve">II </w:t>
      </w:r>
      <w:r w:rsidR="00B91142" w:rsidRPr="00B70534">
        <w:rPr>
          <w:szCs w:val="24"/>
        </w:rPr>
        <w:t>класа</w:t>
      </w:r>
      <w:r w:rsidR="0088265A">
        <w:rPr>
          <w:szCs w:val="24"/>
          <w:lang w:val="mk-MK"/>
        </w:rPr>
        <w:t xml:space="preserve"> малоклузија</w:t>
      </w:r>
      <w:r w:rsidR="0088265A">
        <w:rPr>
          <w:szCs w:val="24"/>
        </w:rPr>
        <w:t xml:space="preserve"> може да се препише </w:t>
      </w:r>
      <w:r>
        <w:rPr>
          <w:szCs w:val="24"/>
          <w:lang w:val="mk-MK"/>
        </w:rPr>
        <w:t>на</w:t>
      </w:r>
      <w:r w:rsidR="00B91142" w:rsidRPr="00B70534">
        <w:rPr>
          <w:szCs w:val="24"/>
        </w:rPr>
        <w:t xml:space="preserve"> потребата</w:t>
      </w:r>
      <w:r w:rsidR="0088265A">
        <w:rPr>
          <w:szCs w:val="24"/>
          <w:lang w:val="mk-MK"/>
        </w:rPr>
        <w:t xml:space="preserve"> на </w:t>
      </w:r>
      <w:r w:rsidR="00B91142" w:rsidRPr="00B70534">
        <w:rPr>
          <w:szCs w:val="24"/>
        </w:rPr>
        <w:t xml:space="preserve">максиларните </w:t>
      </w:r>
      <w:r w:rsidR="006C40DD" w:rsidRPr="00B70534">
        <w:rPr>
          <w:szCs w:val="24"/>
          <w:lang w:val="mk-MK"/>
        </w:rPr>
        <w:t>молари</w:t>
      </w:r>
      <w:r w:rsidR="00B91142" w:rsidRPr="00B70534">
        <w:rPr>
          <w:szCs w:val="24"/>
        </w:rPr>
        <w:t xml:space="preserve"> да ја задржат својата позиција или да подлежат на одреден степен на дистализација</w:t>
      </w:r>
      <w:r w:rsidR="00A768B1">
        <w:rPr>
          <w:szCs w:val="24"/>
          <w:vertAlign w:val="superscript"/>
        </w:rPr>
        <w:t>125</w:t>
      </w:r>
      <w:r w:rsidR="00B91142" w:rsidRPr="00B70534">
        <w:rPr>
          <w:szCs w:val="24"/>
        </w:rPr>
        <w:t>.</w:t>
      </w:r>
      <w:r w:rsidR="00D33524">
        <w:rPr>
          <w:szCs w:val="24"/>
        </w:rPr>
        <w:t xml:space="preserve"> </w:t>
      </w:r>
      <w:r w:rsidR="00B91142" w:rsidRPr="00B70534">
        <w:rPr>
          <w:szCs w:val="24"/>
        </w:rPr>
        <w:t xml:space="preserve">Левиот максиларен трет молар на Т2 покажал слични резултати како десниот максиларен молар на Т3; со што се објаснува сличноста во објаснувањата. Сепак, на Т3, не биле пронајдени повеќе меѓугрупни значајни разлики. </w:t>
      </w:r>
    </w:p>
    <w:p w14:paraId="3C29E321" w14:textId="5CE8DDFC" w:rsidR="00B91142" w:rsidRPr="00B70534" w:rsidRDefault="008715EF" w:rsidP="006B2435">
      <w:pPr>
        <w:tabs>
          <w:tab w:val="left" w:pos="720"/>
          <w:tab w:val="left" w:pos="1080"/>
        </w:tabs>
        <w:ind w:left="360"/>
        <w:rPr>
          <w:szCs w:val="24"/>
        </w:rPr>
      </w:pPr>
      <w:r>
        <w:rPr>
          <w:szCs w:val="24"/>
          <w:lang w:val="mk-MK"/>
        </w:rPr>
        <w:t xml:space="preserve">            </w:t>
      </w:r>
      <w:r w:rsidR="00B91142" w:rsidRPr="00B70534">
        <w:rPr>
          <w:szCs w:val="24"/>
        </w:rPr>
        <w:t>Овие резултати покажуваат дек</w:t>
      </w:r>
      <w:r w:rsidR="0088265A">
        <w:rPr>
          <w:szCs w:val="24"/>
        </w:rPr>
        <w:t xml:space="preserve">а сите максиларни трети </w:t>
      </w:r>
      <w:r w:rsidR="0088265A">
        <w:rPr>
          <w:szCs w:val="24"/>
          <w:lang w:val="mk-MK"/>
        </w:rPr>
        <w:t xml:space="preserve">молари </w:t>
      </w:r>
      <w:r w:rsidR="0088265A">
        <w:rPr>
          <w:szCs w:val="24"/>
        </w:rPr>
        <w:t>имаат тенденција да с</w:t>
      </w:r>
      <w:r w:rsidR="0088265A">
        <w:rPr>
          <w:szCs w:val="24"/>
          <w:lang w:val="mk-MK"/>
        </w:rPr>
        <w:t>е</w:t>
      </w:r>
      <w:r w:rsidR="0088265A">
        <w:rPr>
          <w:szCs w:val="24"/>
        </w:rPr>
        <w:t xml:space="preserve"> по</w:t>
      </w:r>
      <w:r w:rsidR="0088265A">
        <w:rPr>
          <w:szCs w:val="24"/>
          <w:lang w:val="mk-MK"/>
        </w:rPr>
        <w:t>д</w:t>
      </w:r>
      <w:r w:rsidR="0088265A">
        <w:rPr>
          <w:szCs w:val="24"/>
        </w:rPr>
        <w:t>исправ</w:t>
      </w:r>
      <w:r w:rsidR="0088265A">
        <w:rPr>
          <w:szCs w:val="24"/>
          <w:lang w:val="mk-MK"/>
        </w:rPr>
        <w:t>ат</w:t>
      </w:r>
      <w:r w:rsidR="00B91142" w:rsidRPr="00B70534">
        <w:rPr>
          <w:szCs w:val="24"/>
        </w:rPr>
        <w:t xml:space="preserve"> со текот</w:t>
      </w:r>
      <w:r w:rsidR="00833F62">
        <w:rPr>
          <w:szCs w:val="24"/>
        </w:rPr>
        <w:t xml:space="preserve"> на времето и</w:t>
      </w:r>
      <w:r w:rsidR="00833F62">
        <w:rPr>
          <w:szCs w:val="24"/>
          <w:lang w:val="mk-MK"/>
        </w:rPr>
        <w:t xml:space="preserve"> покрај тоа што</w:t>
      </w:r>
      <w:r w:rsidR="00B91142" w:rsidRPr="00B70534">
        <w:rPr>
          <w:szCs w:val="24"/>
        </w:rPr>
        <w:t xml:space="preserve"> степенот на исправ</w:t>
      </w:r>
      <w:r w:rsidR="006B2435">
        <w:rPr>
          <w:szCs w:val="24"/>
          <w:lang w:val="mk-MK"/>
        </w:rPr>
        <w:t>ув</w:t>
      </w:r>
      <w:r w:rsidR="00B91142" w:rsidRPr="00B70534">
        <w:rPr>
          <w:szCs w:val="24"/>
        </w:rPr>
        <w:t>ање може да варира кај различни малоклузии.</w:t>
      </w:r>
    </w:p>
    <w:p w14:paraId="6C456650" w14:textId="42C23F01" w:rsidR="00833F62" w:rsidRDefault="0088265A" w:rsidP="006B2435">
      <w:pPr>
        <w:tabs>
          <w:tab w:val="left" w:pos="720"/>
          <w:tab w:val="left" w:pos="1080"/>
          <w:tab w:val="left" w:pos="1170"/>
        </w:tabs>
        <w:ind w:left="360" w:hanging="360"/>
        <w:rPr>
          <w:szCs w:val="24"/>
          <w:lang w:val="mk-MK"/>
        </w:rPr>
      </w:pPr>
      <w:r>
        <w:rPr>
          <w:szCs w:val="24"/>
          <w:lang w:val="mk-MK"/>
        </w:rPr>
        <w:t xml:space="preserve">           </w:t>
      </w:r>
      <w:r w:rsidR="00C858B1">
        <w:rPr>
          <w:szCs w:val="24"/>
          <w:lang w:val="mk-MK"/>
        </w:rPr>
        <w:t xml:space="preserve">    </w:t>
      </w:r>
      <w:r>
        <w:rPr>
          <w:szCs w:val="24"/>
          <w:lang w:val="mk-MK"/>
        </w:rPr>
        <w:t xml:space="preserve"> </w:t>
      </w:r>
      <w:r w:rsidR="00C858B1">
        <w:rPr>
          <w:szCs w:val="24"/>
          <w:lang w:val="mk-MK"/>
        </w:rPr>
        <w:t xml:space="preserve">  </w:t>
      </w:r>
      <w:r w:rsidR="00833F62">
        <w:rPr>
          <w:szCs w:val="24"/>
          <w:lang w:val="mk-MK"/>
        </w:rPr>
        <w:t>Г</w:t>
      </w:r>
      <w:r w:rsidR="00833F62">
        <w:rPr>
          <w:szCs w:val="24"/>
        </w:rPr>
        <w:t>рупата</w:t>
      </w:r>
      <w:r w:rsidR="00833F62">
        <w:rPr>
          <w:szCs w:val="24"/>
          <w:lang w:val="mk-MK"/>
        </w:rPr>
        <w:t xml:space="preserve"> со пациенти</w:t>
      </w:r>
      <w:r w:rsidR="00833F62">
        <w:rPr>
          <w:szCs w:val="24"/>
        </w:rPr>
        <w:t xml:space="preserve"> за екстракција</w:t>
      </w:r>
      <w:r w:rsidR="00833F62">
        <w:rPr>
          <w:szCs w:val="24"/>
          <w:lang w:val="mk-MK"/>
        </w:rPr>
        <w:t xml:space="preserve"> со присутна</w:t>
      </w:r>
      <w:r w:rsidR="006C40DD" w:rsidRPr="00B70534">
        <w:rPr>
          <w:szCs w:val="24"/>
          <w:lang w:val="mk-MK"/>
        </w:rPr>
        <w:t xml:space="preserve"> </w:t>
      </w:r>
      <w:r w:rsidR="006C40DD" w:rsidRPr="00B70534">
        <w:rPr>
          <w:szCs w:val="24"/>
        </w:rPr>
        <w:t>I</w:t>
      </w:r>
      <w:r w:rsidR="00B91142" w:rsidRPr="00B70534">
        <w:rPr>
          <w:szCs w:val="24"/>
        </w:rPr>
        <w:t xml:space="preserve"> класа</w:t>
      </w:r>
      <w:r w:rsidR="00833F62">
        <w:rPr>
          <w:szCs w:val="24"/>
          <w:lang w:val="mk-MK"/>
        </w:rPr>
        <w:t xml:space="preserve"> малоклузија</w:t>
      </w:r>
      <w:r w:rsidR="00B91142" w:rsidRPr="00B70534">
        <w:rPr>
          <w:szCs w:val="24"/>
        </w:rPr>
        <w:t xml:space="preserve"> имала најголема фреквенција на еруптирани максиларни трети молари (60,87</w:t>
      </w:r>
      <w:r w:rsidR="006B2435">
        <w:rPr>
          <w:szCs w:val="24"/>
          <w:lang w:val="mk-MK"/>
        </w:rPr>
        <w:t xml:space="preserve"> </w:t>
      </w:r>
      <w:r w:rsidR="00B91142" w:rsidRPr="00B70534">
        <w:rPr>
          <w:szCs w:val="24"/>
        </w:rPr>
        <w:t>%). Што се однесува до мандибула</w:t>
      </w:r>
      <w:r w:rsidR="00833F62">
        <w:rPr>
          <w:szCs w:val="24"/>
        </w:rPr>
        <w:t xml:space="preserve">рните трети молари, </w:t>
      </w:r>
      <w:r w:rsidR="00833F62">
        <w:rPr>
          <w:szCs w:val="24"/>
        </w:rPr>
        <w:lastRenderedPageBreak/>
        <w:t>фреквенци</w:t>
      </w:r>
      <w:r w:rsidR="00833F62">
        <w:rPr>
          <w:szCs w:val="24"/>
          <w:lang w:val="mk-MK"/>
        </w:rPr>
        <w:t>јата</w:t>
      </w:r>
      <w:r w:rsidR="00B91142" w:rsidRPr="00B70534">
        <w:rPr>
          <w:szCs w:val="24"/>
        </w:rPr>
        <w:t xml:space="preserve"> на ерупција била 45,65</w:t>
      </w:r>
      <w:r w:rsidR="00833F62">
        <w:rPr>
          <w:szCs w:val="24"/>
          <w:lang w:val="mk-MK"/>
        </w:rPr>
        <w:t xml:space="preserve"> </w:t>
      </w:r>
      <w:proofErr w:type="gramStart"/>
      <w:r w:rsidR="00B91142" w:rsidRPr="00B70534">
        <w:rPr>
          <w:szCs w:val="24"/>
        </w:rPr>
        <w:t xml:space="preserve">% </w:t>
      </w:r>
      <w:r w:rsidR="00833F62">
        <w:rPr>
          <w:szCs w:val="24"/>
          <w:lang w:val="mk-MK"/>
        </w:rPr>
        <w:t xml:space="preserve"> во</w:t>
      </w:r>
      <w:proofErr w:type="gramEnd"/>
      <w:r w:rsidR="00833F62">
        <w:rPr>
          <w:szCs w:val="24"/>
          <w:lang w:val="mk-MK"/>
        </w:rPr>
        <w:t xml:space="preserve"> групата за екстракција кај малоклузија </w:t>
      </w:r>
      <w:r w:rsidR="00833F62">
        <w:rPr>
          <w:szCs w:val="24"/>
        </w:rPr>
        <w:t xml:space="preserve">I </w:t>
      </w:r>
      <w:r w:rsidR="00833F62">
        <w:rPr>
          <w:szCs w:val="24"/>
          <w:lang w:val="mk-MK"/>
        </w:rPr>
        <w:t xml:space="preserve">класа </w:t>
      </w:r>
      <w:r w:rsidR="00B91142" w:rsidRPr="00B70534">
        <w:rPr>
          <w:szCs w:val="24"/>
        </w:rPr>
        <w:t>и 58,33</w:t>
      </w:r>
      <w:r w:rsidR="00833F62">
        <w:rPr>
          <w:szCs w:val="24"/>
          <w:lang w:val="mk-MK"/>
        </w:rPr>
        <w:t xml:space="preserve"> </w:t>
      </w:r>
      <w:r w:rsidR="00833F62">
        <w:rPr>
          <w:szCs w:val="24"/>
        </w:rPr>
        <w:t xml:space="preserve">% </w:t>
      </w:r>
      <w:r w:rsidR="00833F62">
        <w:rPr>
          <w:szCs w:val="24"/>
          <w:lang w:val="mk-MK"/>
        </w:rPr>
        <w:t xml:space="preserve">кај </w:t>
      </w:r>
      <w:r w:rsidR="006C40DD" w:rsidRPr="00B70534">
        <w:rPr>
          <w:szCs w:val="24"/>
          <w:lang w:val="mk-MK"/>
        </w:rPr>
        <w:t xml:space="preserve">малоклузија </w:t>
      </w:r>
      <w:r w:rsidR="00B91142" w:rsidRPr="00B70534">
        <w:rPr>
          <w:szCs w:val="24"/>
        </w:rPr>
        <w:t>I</w:t>
      </w:r>
      <w:r w:rsidR="006C40DD" w:rsidRPr="00B70534">
        <w:rPr>
          <w:szCs w:val="24"/>
        </w:rPr>
        <w:t xml:space="preserve">I </w:t>
      </w:r>
      <w:r w:rsidR="00833F62">
        <w:rPr>
          <w:szCs w:val="24"/>
          <w:lang w:val="mk-MK"/>
        </w:rPr>
        <w:t>класа</w:t>
      </w:r>
      <w:r w:rsidR="006C40DD" w:rsidRPr="00B70534">
        <w:rPr>
          <w:szCs w:val="24"/>
          <w:lang w:val="mk-MK"/>
        </w:rPr>
        <w:t xml:space="preserve"> (Табела 3)</w:t>
      </w:r>
      <w:r w:rsidR="00B91142" w:rsidRPr="00B70534">
        <w:rPr>
          <w:szCs w:val="24"/>
        </w:rPr>
        <w:t xml:space="preserve">. Значително поголем процент на еруптирани максиларни трети </w:t>
      </w:r>
      <w:r w:rsidR="006C40DD" w:rsidRPr="00B70534">
        <w:rPr>
          <w:szCs w:val="24"/>
          <w:lang w:val="mk-MK"/>
        </w:rPr>
        <w:t>молари</w:t>
      </w:r>
      <w:r w:rsidR="00833F62">
        <w:rPr>
          <w:szCs w:val="24"/>
        </w:rPr>
        <w:t xml:space="preserve"> е забележан во групата </w:t>
      </w:r>
      <w:r w:rsidR="00833F62">
        <w:rPr>
          <w:szCs w:val="24"/>
          <w:lang w:val="mk-MK"/>
        </w:rPr>
        <w:t>за</w:t>
      </w:r>
      <w:r w:rsidR="00B91142" w:rsidRPr="00B70534">
        <w:rPr>
          <w:szCs w:val="24"/>
        </w:rPr>
        <w:t xml:space="preserve"> екстракција </w:t>
      </w:r>
      <w:r w:rsidR="00833F62">
        <w:rPr>
          <w:szCs w:val="24"/>
          <w:lang w:val="mk-MK"/>
        </w:rPr>
        <w:t>со</w:t>
      </w:r>
      <w:r w:rsidR="006C40DD" w:rsidRPr="00B70534">
        <w:rPr>
          <w:szCs w:val="24"/>
          <w:lang w:val="mk-MK"/>
        </w:rPr>
        <w:t xml:space="preserve"> </w:t>
      </w:r>
      <w:r w:rsidR="00833F62">
        <w:rPr>
          <w:szCs w:val="24"/>
          <w:lang w:val="mk-MK"/>
        </w:rPr>
        <w:t xml:space="preserve">присутна </w:t>
      </w:r>
      <w:r w:rsidR="006C40DD" w:rsidRPr="00B70534">
        <w:rPr>
          <w:szCs w:val="24"/>
        </w:rPr>
        <w:t xml:space="preserve">I </w:t>
      </w:r>
      <w:r w:rsidR="00B91142" w:rsidRPr="00B70534">
        <w:rPr>
          <w:szCs w:val="24"/>
        </w:rPr>
        <w:t xml:space="preserve">класа </w:t>
      </w:r>
      <w:r w:rsidR="00833F62">
        <w:rPr>
          <w:szCs w:val="24"/>
          <w:lang w:val="mk-MK"/>
        </w:rPr>
        <w:t xml:space="preserve">малоклузија </w:t>
      </w:r>
      <w:r w:rsidR="00B91142" w:rsidRPr="00B70534">
        <w:rPr>
          <w:szCs w:val="24"/>
        </w:rPr>
        <w:t xml:space="preserve">во споредба со групата без екстракција </w:t>
      </w:r>
      <w:r w:rsidR="00833F62">
        <w:rPr>
          <w:szCs w:val="24"/>
          <w:lang w:val="mk-MK"/>
        </w:rPr>
        <w:t>од</w:t>
      </w:r>
      <w:r w:rsidR="00B91142" w:rsidRPr="00B70534">
        <w:rPr>
          <w:szCs w:val="24"/>
        </w:rPr>
        <w:t xml:space="preserve"> </w:t>
      </w:r>
      <w:r w:rsidR="006C40DD" w:rsidRPr="00B70534">
        <w:rPr>
          <w:szCs w:val="24"/>
        </w:rPr>
        <w:t xml:space="preserve">II </w:t>
      </w:r>
      <w:r w:rsidR="00833F62">
        <w:rPr>
          <w:szCs w:val="24"/>
        </w:rPr>
        <w:t>клас</w:t>
      </w:r>
      <w:r w:rsidR="00833F62">
        <w:rPr>
          <w:szCs w:val="24"/>
          <w:lang w:val="mk-MK"/>
        </w:rPr>
        <w:t>а</w:t>
      </w:r>
      <w:r w:rsidR="00833F62">
        <w:rPr>
          <w:szCs w:val="24"/>
        </w:rPr>
        <w:t xml:space="preserve">. Слично на тоа, бил пронајден поголем процент </w:t>
      </w:r>
      <w:r w:rsidR="00833F62">
        <w:rPr>
          <w:szCs w:val="24"/>
          <w:lang w:val="mk-MK"/>
        </w:rPr>
        <w:t>н</w:t>
      </w:r>
      <w:r w:rsidR="00B91142" w:rsidRPr="00B70534">
        <w:rPr>
          <w:szCs w:val="24"/>
        </w:rPr>
        <w:t xml:space="preserve">а десните мандибуларни трети молари во групите </w:t>
      </w:r>
      <w:r w:rsidR="00833F62">
        <w:rPr>
          <w:szCs w:val="24"/>
        </w:rPr>
        <w:t>за екстракција од I</w:t>
      </w:r>
      <w:r w:rsidR="00833F62">
        <w:rPr>
          <w:szCs w:val="24"/>
          <w:lang w:val="mk-MK"/>
        </w:rPr>
        <w:t xml:space="preserve"> </w:t>
      </w:r>
      <w:r w:rsidR="00B91142" w:rsidRPr="00B70534">
        <w:rPr>
          <w:szCs w:val="24"/>
        </w:rPr>
        <w:t xml:space="preserve">и </w:t>
      </w:r>
      <w:r w:rsidR="00833F62">
        <w:rPr>
          <w:szCs w:val="24"/>
          <w:lang w:val="mk-MK"/>
        </w:rPr>
        <w:t>од</w:t>
      </w:r>
      <w:r w:rsidR="006C40DD" w:rsidRPr="00B70534">
        <w:rPr>
          <w:szCs w:val="24"/>
          <w:lang w:val="mk-MK"/>
        </w:rPr>
        <w:t xml:space="preserve"> </w:t>
      </w:r>
      <w:r w:rsidR="00B91142" w:rsidRPr="00B70534">
        <w:rPr>
          <w:szCs w:val="24"/>
        </w:rPr>
        <w:t xml:space="preserve">II </w:t>
      </w:r>
      <w:r w:rsidR="00833F62">
        <w:rPr>
          <w:szCs w:val="24"/>
          <w:lang w:val="mk-MK"/>
        </w:rPr>
        <w:t xml:space="preserve">класа </w:t>
      </w:r>
      <w:r w:rsidR="00B91142" w:rsidRPr="00B70534">
        <w:rPr>
          <w:szCs w:val="24"/>
        </w:rPr>
        <w:t xml:space="preserve">во споредба со групата без </w:t>
      </w:r>
      <w:r w:rsidR="00C858B1">
        <w:rPr>
          <w:szCs w:val="24"/>
          <w:lang w:val="mk-MK"/>
        </w:rPr>
        <w:t>при</w:t>
      </w:r>
      <w:r w:rsidR="00833F62">
        <w:rPr>
          <w:szCs w:val="24"/>
          <w:lang w:val="mk-MK"/>
        </w:rPr>
        <w:t xml:space="preserve">мена на </w:t>
      </w:r>
      <w:r w:rsidR="00833F62">
        <w:rPr>
          <w:szCs w:val="24"/>
        </w:rPr>
        <w:t>екстракција</w:t>
      </w:r>
      <w:r w:rsidR="00833F62">
        <w:rPr>
          <w:szCs w:val="24"/>
          <w:lang w:val="mk-MK"/>
        </w:rPr>
        <w:t xml:space="preserve"> со</w:t>
      </w:r>
      <w:r w:rsidR="006C40DD" w:rsidRPr="00B70534">
        <w:rPr>
          <w:szCs w:val="24"/>
          <w:lang w:val="mk-MK"/>
        </w:rPr>
        <w:t xml:space="preserve"> </w:t>
      </w:r>
      <w:r w:rsidR="006C40DD" w:rsidRPr="00B70534">
        <w:rPr>
          <w:szCs w:val="24"/>
        </w:rPr>
        <w:t>II</w:t>
      </w:r>
      <w:r w:rsidR="00B91142" w:rsidRPr="00B70534">
        <w:rPr>
          <w:szCs w:val="24"/>
        </w:rPr>
        <w:t xml:space="preserve"> класа</w:t>
      </w:r>
      <w:r w:rsidR="00833F62">
        <w:rPr>
          <w:szCs w:val="24"/>
          <w:lang w:val="mk-MK"/>
        </w:rPr>
        <w:t xml:space="preserve"> малоклузија</w:t>
      </w:r>
      <w:r w:rsidR="00B91142" w:rsidRPr="00B70534">
        <w:rPr>
          <w:szCs w:val="24"/>
        </w:rPr>
        <w:t xml:space="preserve">. </w:t>
      </w:r>
      <w:r w:rsidR="00833F62">
        <w:rPr>
          <w:szCs w:val="24"/>
          <w:lang w:val="mk-MK"/>
        </w:rPr>
        <w:t>(</w:t>
      </w:r>
      <w:r w:rsidR="006C40DD" w:rsidRPr="00B70534">
        <w:rPr>
          <w:szCs w:val="24"/>
          <w:lang w:val="mk-MK"/>
        </w:rPr>
        <w:t xml:space="preserve">Табела 4). </w:t>
      </w:r>
    </w:p>
    <w:p w14:paraId="196CF9FC" w14:textId="111F1C77" w:rsidR="00B91142" w:rsidRPr="00B70534" w:rsidRDefault="00833F62" w:rsidP="006B2435">
      <w:pPr>
        <w:tabs>
          <w:tab w:val="left" w:pos="720"/>
          <w:tab w:val="left" w:pos="1080"/>
          <w:tab w:val="left" w:pos="1170"/>
        </w:tabs>
        <w:ind w:left="360"/>
        <w:rPr>
          <w:szCs w:val="24"/>
          <w:lang w:val="mk-MK"/>
        </w:rPr>
      </w:pPr>
      <w:r>
        <w:rPr>
          <w:szCs w:val="24"/>
          <w:lang w:val="mk-MK"/>
        </w:rPr>
        <w:t xml:space="preserve">            </w:t>
      </w:r>
      <w:r w:rsidR="00B91142" w:rsidRPr="00B70534">
        <w:rPr>
          <w:szCs w:val="24"/>
        </w:rPr>
        <w:t xml:space="preserve">Овие резултати потврдуваат дека третманот со </w:t>
      </w:r>
      <w:r w:rsidR="008715EF">
        <w:rPr>
          <w:szCs w:val="24"/>
          <w:lang w:val="mk-MK"/>
        </w:rPr>
        <w:t xml:space="preserve">примена на </w:t>
      </w:r>
      <w:r w:rsidR="00B91142" w:rsidRPr="00B70534">
        <w:rPr>
          <w:szCs w:val="24"/>
        </w:rPr>
        <w:t xml:space="preserve">екстракција ја олеснува ерупцијата на третите молари со </w:t>
      </w:r>
      <w:r>
        <w:rPr>
          <w:szCs w:val="24"/>
          <w:lang w:val="mk-MK"/>
        </w:rPr>
        <w:t xml:space="preserve">што се </w:t>
      </w:r>
      <w:r>
        <w:rPr>
          <w:szCs w:val="24"/>
        </w:rPr>
        <w:t>обезбедув</w:t>
      </w:r>
      <w:r>
        <w:rPr>
          <w:szCs w:val="24"/>
          <w:lang w:val="mk-MK"/>
        </w:rPr>
        <w:t>а</w:t>
      </w:r>
      <w:r w:rsidR="00B91142" w:rsidRPr="00B70534">
        <w:rPr>
          <w:szCs w:val="24"/>
        </w:rPr>
        <w:t xml:space="preserve"> дополнителен простор во ретромоларната област</w:t>
      </w:r>
      <w:r w:rsidR="008715EF">
        <w:rPr>
          <w:szCs w:val="24"/>
          <w:lang w:val="mk-MK"/>
        </w:rPr>
        <w:t>. Ова е</w:t>
      </w:r>
      <w:r w:rsidR="00B91142" w:rsidRPr="00B70534">
        <w:rPr>
          <w:szCs w:val="24"/>
        </w:rPr>
        <w:t xml:space="preserve"> особено </w:t>
      </w:r>
      <w:r w:rsidR="008715EF">
        <w:rPr>
          <w:szCs w:val="24"/>
          <w:lang w:val="mk-MK"/>
        </w:rPr>
        <w:t xml:space="preserve">изразено </w:t>
      </w:r>
      <w:r w:rsidR="008715EF">
        <w:rPr>
          <w:szCs w:val="24"/>
        </w:rPr>
        <w:t xml:space="preserve">во максилата </w:t>
      </w:r>
      <w:r w:rsidR="008715EF">
        <w:rPr>
          <w:szCs w:val="24"/>
          <w:lang w:val="mk-MK"/>
        </w:rPr>
        <w:t>кај случаи со</w:t>
      </w:r>
      <w:r w:rsidR="006C40DD" w:rsidRPr="00B70534">
        <w:rPr>
          <w:szCs w:val="24"/>
          <w:lang w:val="mk-MK"/>
        </w:rPr>
        <w:t xml:space="preserve"> </w:t>
      </w:r>
      <w:r w:rsidR="00B91142" w:rsidRPr="00B70534">
        <w:rPr>
          <w:szCs w:val="24"/>
        </w:rPr>
        <w:t>I</w:t>
      </w:r>
      <w:r w:rsidR="006C40DD" w:rsidRPr="00B70534">
        <w:rPr>
          <w:szCs w:val="24"/>
          <w:lang w:val="mk-MK"/>
        </w:rPr>
        <w:t xml:space="preserve"> класа</w:t>
      </w:r>
      <w:r w:rsidR="00B91142" w:rsidRPr="00B70534">
        <w:rPr>
          <w:szCs w:val="24"/>
        </w:rPr>
        <w:t xml:space="preserve"> </w:t>
      </w:r>
      <w:r w:rsidR="008715EF">
        <w:rPr>
          <w:szCs w:val="24"/>
          <w:lang w:val="mk-MK"/>
        </w:rPr>
        <w:t>малоклузија, а</w:t>
      </w:r>
      <w:r w:rsidR="008715EF">
        <w:rPr>
          <w:szCs w:val="24"/>
        </w:rPr>
        <w:t xml:space="preserve"> во мандибулата за третман</w:t>
      </w:r>
      <w:r w:rsidR="00B91142" w:rsidRPr="00B70534">
        <w:rPr>
          <w:szCs w:val="24"/>
        </w:rPr>
        <w:t xml:space="preserve"> </w:t>
      </w:r>
      <w:r w:rsidR="008715EF">
        <w:rPr>
          <w:szCs w:val="24"/>
          <w:lang w:val="mk-MK"/>
        </w:rPr>
        <w:t xml:space="preserve">на </w:t>
      </w:r>
      <w:r w:rsidR="006C40DD" w:rsidRPr="00B70534">
        <w:rPr>
          <w:szCs w:val="24"/>
        </w:rPr>
        <w:t xml:space="preserve">II </w:t>
      </w:r>
      <w:r w:rsidR="00B91142" w:rsidRPr="00B70534">
        <w:rPr>
          <w:szCs w:val="24"/>
        </w:rPr>
        <w:t>класа</w:t>
      </w:r>
      <w:r w:rsidR="008715EF">
        <w:rPr>
          <w:szCs w:val="24"/>
          <w:lang w:val="mk-MK"/>
        </w:rPr>
        <w:t xml:space="preserve"> малоклузија</w:t>
      </w:r>
      <w:r w:rsidR="00B91142" w:rsidRPr="00B70534">
        <w:rPr>
          <w:szCs w:val="24"/>
        </w:rPr>
        <w:t>.</w:t>
      </w:r>
    </w:p>
    <w:p w14:paraId="04BEED86" w14:textId="77777777" w:rsidR="00B91142" w:rsidRPr="00B70534" w:rsidRDefault="00B91142" w:rsidP="00B91142">
      <w:pPr>
        <w:rPr>
          <w:szCs w:val="24"/>
        </w:rPr>
      </w:pPr>
    </w:p>
    <w:p w14:paraId="2BAAF144" w14:textId="77777777" w:rsidR="00B91142" w:rsidRPr="00B70534" w:rsidRDefault="00B91142" w:rsidP="006B2435">
      <w:pPr>
        <w:pStyle w:val="Heading3"/>
        <w:numPr>
          <w:ilvl w:val="0"/>
          <w:numId w:val="0"/>
        </w:numPr>
        <w:spacing w:before="0"/>
        <w:ind w:left="720" w:hanging="360"/>
        <w:jc w:val="center"/>
        <w:rPr>
          <w:rFonts w:ascii="Georgia" w:hAnsi="Georgia"/>
          <w:b/>
          <w:bCs/>
          <w:color w:val="1B1B1B"/>
        </w:rPr>
      </w:pPr>
      <w:r w:rsidRPr="00B70534">
        <w:rPr>
          <w:rFonts w:ascii="Georgia" w:hAnsi="Georgia"/>
          <w:color w:val="1B1B1B"/>
        </w:rPr>
        <w:t>Табела 3. Описна статистика на статусот на ерупција на максиларните и мандибуларните трети молари на Т3.</w:t>
      </w:r>
    </w:p>
    <w:p w14:paraId="7D17D274" w14:textId="4D4561B2" w:rsidR="003313A0" w:rsidRPr="00B70534" w:rsidRDefault="00B91142" w:rsidP="008715EF">
      <w:pPr>
        <w:pStyle w:val="img-box"/>
        <w:spacing w:before="450" w:beforeAutospacing="0" w:after="0" w:afterAutospacing="0"/>
        <w:jc w:val="center"/>
        <w:rPr>
          <w:rFonts w:ascii="Georgia" w:hAnsi="Georgia"/>
          <w:color w:val="1B1B1B"/>
          <w:sz w:val="26"/>
          <w:szCs w:val="26"/>
        </w:rPr>
      </w:pPr>
      <w:r w:rsidRPr="00B70534">
        <w:rPr>
          <w:rFonts w:ascii="Georgia" w:hAnsi="Georgia"/>
          <w:noProof/>
          <w:color w:val="1B1B1B"/>
          <w:sz w:val="26"/>
          <w:szCs w:val="26"/>
          <w:lang w:val="en-US" w:eastAsia="en-US"/>
        </w:rPr>
        <w:drawing>
          <wp:inline distT="0" distB="0" distL="0" distR="0" wp14:anchorId="37B0213F" wp14:editId="04A37041">
            <wp:extent cx="5451324" cy="2327997"/>
            <wp:effectExtent l="0" t="0" r="0" b="0"/>
            <wp:docPr id="2" name="Picture 2" descr="graphic file with name tjo-37-7-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file with name tjo-37-7-g5.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6241" cy="2338638"/>
                    </a:xfrm>
                    <a:prstGeom prst="rect">
                      <a:avLst/>
                    </a:prstGeom>
                    <a:noFill/>
                    <a:ln>
                      <a:noFill/>
                    </a:ln>
                  </pic:spPr>
                </pic:pic>
              </a:graphicData>
            </a:graphic>
          </wp:inline>
        </w:drawing>
      </w:r>
    </w:p>
    <w:p w14:paraId="46F9F7EC" w14:textId="77777777" w:rsidR="00B91142" w:rsidRPr="00B70534" w:rsidRDefault="00B91142" w:rsidP="003A66C7">
      <w:pPr>
        <w:pStyle w:val="Heading3"/>
        <w:numPr>
          <w:ilvl w:val="0"/>
          <w:numId w:val="0"/>
        </w:numPr>
        <w:spacing w:before="0" w:line="450" w:lineRule="atLeast"/>
        <w:ind w:left="450" w:hanging="450"/>
        <w:jc w:val="center"/>
        <w:rPr>
          <w:rFonts w:ascii="Georgia" w:hAnsi="Georgia"/>
          <w:b/>
          <w:bCs/>
          <w:color w:val="1B1B1B"/>
        </w:rPr>
      </w:pPr>
      <w:r w:rsidRPr="00B70534">
        <w:rPr>
          <w:rFonts w:ascii="Georgia" w:hAnsi="Georgia"/>
          <w:color w:val="1B1B1B"/>
        </w:rPr>
        <w:lastRenderedPageBreak/>
        <w:t>Табела 4. Споредби на статусот на меѓугрупна ерупција (Kruskal-Wallis tests).</w:t>
      </w:r>
    </w:p>
    <w:p w14:paraId="7EA8E65B" w14:textId="77777777" w:rsidR="00B91142" w:rsidRPr="00B70534" w:rsidRDefault="00B91142" w:rsidP="00B91142">
      <w:pPr>
        <w:pStyle w:val="img-box"/>
        <w:spacing w:before="450" w:beforeAutospacing="0" w:after="0" w:afterAutospacing="0"/>
        <w:jc w:val="center"/>
        <w:rPr>
          <w:rFonts w:ascii="Georgia" w:hAnsi="Georgia"/>
          <w:color w:val="1B1B1B"/>
          <w:sz w:val="26"/>
          <w:szCs w:val="26"/>
        </w:rPr>
      </w:pPr>
      <w:r w:rsidRPr="0096113E">
        <w:rPr>
          <w:rFonts w:ascii="Georgia" w:hAnsi="Georgia"/>
          <w:noProof/>
          <w:color w:val="1B1B1B"/>
          <w:lang w:val="en-US" w:eastAsia="en-US"/>
        </w:rPr>
        <w:drawing>
          <wp:inline distT="0" distB="0" distL="0" distR="0" wp14:anchorId="1E86230B" wp14:editId="4347E88E">
            <wp:extent cx="6122504" cy="2894275"/>
            <wp:effectExtent l="0" t="0" r="0" b="1905"/>
            <wp:docPr id="3" name="Picture 3" descr="graphic file with name tjo-37-7-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ile with name tjo-37-7-g6.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30683" cy="2898142"/>
                    </a:xfrm>
                    <a:prstGeom prst="rect">
                      <a:avLst/>
                    </a:prstGeom>
                    <a:noFill/>
                    <a:ln>
                      <a:noFill/>
                    </a:ln>
                  </pic:spPr>
                </pic:pic>
              </a:graphicData>
            </a:graphic>
          </wp:inline>
        </w:drawing>
      </w:r>
    </w:p>
    <w:p w14:paraId="27691D31" w14:textId="77777777" w:rsidR="00B91142" w:rsidRPr="003313A0" w:rsidRDefault="00B91142" w:rsidP="00B91142">
      <w:pPr>
        <w:rPr>
          <w:szCs w:val="24"/>
          <w:lang w:val="mk-MK"/>
        </w:rPr>
      </w:pPr>
    </w:p>
    <w:p w14:paraId="1B98C675" w14:textId="6B97FF7C" w:rsidR="00B91142" w:rsidRPr="00B70534" w:rsidRDefault="007B58B7" w:rsidP="006B2435">
      <w:pPr>
        <w:tabs>
          <w:tab w:val="left" w:pos="720"/>
          <w:tab w:val="left" w:pos="990"/>
          <w:tab w:val="left" w:pos="1350"/>
        </w:tabs>
        <w:ind w:left="360" w:hanging="540"/>
        <w:rPr>
          <w:szCs w:val="24"/>
          <w:lang w:val="mk-MK"/>
        </w:rPr>
      </w:pPr>
      <w:r>
        <w:rPr>
          <w:szCs w:val="24"/>
          <w:lang w:val="mk-MK"/>
        </w:rPr>
        <w:t xml:space="preserve">            </w:t>
      </w:r>
      <w:r w:rsidR="006B2435">
        <w:rPr>
          <w:szCs w:val="24"/>
          <w:lang w:val="mk-MK"/>
        </w:rPr>
        <w:t xml:space="preserve">        </w:t>
      </w:r>
      <w:r w:rsidR="006E6F08">
        <w:rPr>
          <w:szCs w:val="24"/>
          <w:lang w:val="mk-MK"/>
        </w:rPr>
        <w:t>Во истражувањето е прикажана з</w:t>
      </w:r>
      <w:r w:rsidR="00B91142" w:rsidRPr="00B70534">
        <w:rPr>
          <w:szCs w:val="24"/>
        </w:rPr>
        <w:t>начително по</w:t>
      </w:r>
      <w:r w:rsidR="006E6F08">
        <w:rPr>
          <w:szCs w:val="24"/>
          <w:lang w:val="mk-MK"/>
        </w:rPr>
        <w:t>д</w:t>
      </w:r>
      <w:r w:rsidR="006E6F08">
        <w:rPr>
          <w:szCs w:val="24"/>
        </w:rPr>
        <w:t>исправена</w:t>
      </w:r>
      <w:r w:rsidR="00B91142" w:rsidRPr="00B70534">
        <w:rPr>
          <w:szCs w:val="24"/>
        </w:rPr>
        <w:t xml:space="preserve"> положба на </w:t>
      </w:r>
      <w:r w:rsidR="006E6F08">
        <w:rPr>
          <w:szCs w:val="24"/>
          <w:lang w:val="mk-MK"/>
        </w:rPr>
        <w:t xml:space="preserve">десниот </w:t>
      </w:r>
      <w:r w:rsidR="006E6F08">
        <w:rPr>
          <w:szCs w:val="24"/>
        </w:rPr>
        <w:t xml:space="preserve">максиларен и мандибуларен трет молар </w:t>
      </w:r>
      <w:r w:rsidR="006E6F08">
        <w:rPr>
          <w:szCs w:val="24"/>
          <w:lang w:val="mk-MK"/>
        </w:rPr>
        <w:t>кај</w:t>
      </w:r>
      <w:r w:rsidR="00B91142" w:rsidRPr="00B70534">
        <w:rPr>
          <w:szCs w:val="24"/>
        </w:rPr>
        <w:t xml:space="preserve"> </w:t>
      </w:r>
      <w:r w:rsidR="006E6F08">
        <w:rPr>
          <w:szCs w:val="24"/>
        </w:rPr>
        <w:t>I</w:t>
      </w:r>
      <w:r w:rsidR="006E6F08">
        <w:rPr>
          <w:szCs w:val="24"/>
          <w:lang w:val="mk-MK"/>
        </w:rPr>
        <w:t xml:space="preserve"> </w:t>
      </w:r>
      <w:r w:rsidR="00B91142" w:rsidRPr="00B70534">
        <w:rPr>
          <w:szCs w:val="24"/>
        </w:rPr>
        <w:t>и II</w:t>
      </w:r>
      <w:r w:rsidR="003313A0">
        <w:rPr>
          <w:szCs w:val="24"/>
          <w:lang w:val="mk-MK"/>
        </w:rPr>
        <w:t xml:space="preserve"> класа</w:t>
      </w:r>
      <w:r w:rsidR="006E6F08">
        <w:rPr>
          <w:szCs w:val="24"/>
          <w:lang w:val="mk-MK"/>
        </w:rPr>
        <w:t xml:space="preserve"> малоклузија</w:t>
      </w:r>
      <w:r w:rsidR="00B91142" w:rsidRPr="00B70534">
        <w:rPr>
          <w:szCs w:val="24"/>
        </w:rPr>
        <w:t xml:space="preserve">, </w:t>
      </w:r>
      <w:r w:rsidR="006E6F08">
        <w:rPr>
          <w:szCs w:val="24"/>
          <w:lang w:val="mk-MK"/>
        </w:rPr>
        <w:t>што најв</w:t>
      </w:r>
      <w:r w:rsidR="00B91142" w:rsidRPr="00B70534">
        <w:rPr>
          <w:szCs w:val="24"/>
        </w:rPr>
        <w:t>еројатно</w:t>
      </w:r>
      <w:r w:rsidR="006E6F08">
        <w:rPr>
          <w:szCs w:val="24"/>
          <w:lang w:val="mk-MK"/>
        </w:rPr>
        <w:t xml:space="preserve"> има</w:t>
      </w:r>
      <w:r w:rsidR="006E6F08">
        <w:rPr>
          <w:szCs w:val="24"/>
        </w:rPr>
        <w:t xml:space="preserve"> влија</w:t>
      </w:r>
      <w:r w:rsidR="006E6F08">
        <w:rPr>
          <w:szCs w:val="24"/>
          <w:lang w:val="mk-MK"/>
        </w:rPr>
        <w:t>ние</w:t>
      </w:r>
      <w:r w:rsidR="00B91142" w:rsidRPr="00B70534">
        <w:rPr>
          <w:szCs w:val="24"/>
        </w:rPr>
        <w:t xml:space="preserve"> на нивната ерупција. Ова укажува на причинско-последична врска помеѓу </w:t>
      </w:r>
      <w:r>
        <w:rPr>
          <w:szCs w:val="24"/>
          <w:lang w:val="mk-MK"/>
        </w:rPr>
        <w:t>инклинацијата</w:t>
      </w:r>
      <w:r w:rsidR="00B91142" w:rsidRPr="00B70534">
        <w:rPr>
          <w:szCs w:val="24"/>
        </w:rPr>
        <w:t xml:space="preserve"> на третиот м</w:t>
      </w:r>
      <w:r w:rsidR="006E6F08">
        <w:rPr>
          <w:szCs w:val="24"/>
        </w:rPr>
        <w:t>олар и ерупција</w:t>
      </w:r>
      <w:r>
        <w:rPr>
          <w:szCs w:val="24"/>
          <w:lang w:val="mk-MK"/>
        </w:rPr>
        <w:t>та</w:t>
      </w:r>
      <w:r w:rsidR="006E6F08">
        <w:rPr>
          <w:szCs w:val="24"/>
        </w:rPr>
        <w:t xml:space="preserve">. </w:t>
      </w:r>
      <w:r w:rsidR="006E6F08">
        <w:rPr>
          <w:szCs w:val="24"/>
          <w:lang w:val="mk-MK"/>
        </w:rPr>
        <w:t>Според н</w:t>
      </w:r>
      <w:r w:rsidR="00B91142" w:rsidRPr="00B70534">
        <w:rPr>
          <w:szCs w:val="24"/>
        </w:rPr>
        <w:t xml:space="preserve">екои автори </w:t>
      </w:r>
      <w:r w:rsidR="006E6F08">
        <w:rPr>
          <w:szCs w:val="24"/>
          <w:lang w:val="mk-MK"/>
        </w:rPr>
        <w:t>инклинацијата</w:t>
      </w:r>
      <w:r w:rsidR="00B91142" w:rsidRPr="00B70534">
        <w:rPr>
          <w:szCs w:val="24"/>
        </w:rPr>
        <w:t xml:space="preserve"> на третиот молар, а не ретромоларниот простор, е примарен фактор за импакција</w:t>
      </w:r>
      <w:r w:rsidR="00A768B1">
        <w:rPr>
          <w:szCs w:val="24"/>
          <w:vertAlign w:val="superscript"/>
        </w:rPr>
        <w:t>126</w:t>
      </w:r>
      <w:r w:rsidR="00B91142" w:rsidRPr="00B70534">
        <w:rPr>
          <w:szCs w:val="24"/>
        </w:rPr>
        <w:t xml:space="preserve">. Слични наоди биле пријавени од </w:t>
      </w:r>
      <w:r w:rsidR="008058EA">
        <w:rPr>
          <w:szCs w:val="24"/>
        </w:rPr>
        <w:t>Kim</w:t>
      </w:r>
      <w:r w:rsidR="00B91142" w:rsidRPr="00B70534">
        <w:rPr>
          <w:szCs w:val="24"/>
        </w:rPr>
        <w:t xml:space="preserve"> и сор.</w:t>
      </w:r>
      <w:r w:rsidR="00A768B1">
        <w:rPr>
          <w:szCs w:val="24"/>
          <w:vertAlign w:val="superscript"/>
        </w:rPr>
        <w:t>127</w:t>
      </w:r>
      <w:r w:rsidR="00B91142" w:rsidRPr="00B70534">
        <w:rPr>
          <w:szCs w:val="24"/>
        </w:rPr>
        <w:t>, каде што над 50</w:t>
      </w:r>
      <w:r w:rsidR="006E6F08">
        <w:rPr>
          <w:szCs w:val="24"/>
          <w:lang w:val="mk-MK"/>
        </w:rPr>
        <w:t xml:space="preserve"> </w:t>
      </w:r>
      <w:r w:rsidR="00B91142" w:rsidRPr="00B70534">
        <w:rPr>
          <w:szCs w:val="24"/>
        </w:rPr>
        <w:t>% од максиларните и мандибуларните трети молари еруптирале во групата за екстракција. Спротивно на тоа, Gungormus</w:t>
      </w:r>
      <w:r w:rsidR="00A768B1">
        <w:rPr>
          <w:szCs w:val="24"/>
          <w:vertAlign w:val="superscript"/>
        </w:rPr>
        <w:t>128</w:t>
      </w:r>
      <w:r w:rsidR="003A66C7">
        <w:rPr>
          <w:szCs w:val="24"/>
        </w:rPr>
        <w:t xml:space="preserve"> п</w:t>
      </w:r>
      <w:r w:rsidR="003A66C7">
        <w:rPr>
          <w:szCs w:val="24"/>
          <w:lang w:val="mk-MK"/>
        </w:rPr>
        <w:t>ри</w:t>
      </w:r>
      <w:r w:rsidR="00B91142" w:rsidRPr="00B70534">
        <w:rPr>
          <w:szCs w:val="24"/>
        </w:rPr>
        <w:t>кажал дека само 15</w:t>
      </w:r>
      <w:r w:rsidR="006E6F08">
        <w:rPr>
          <w:szCs w:val="24"/>
          <w:lang w:val="mk-MK"/>
        </w:rPr>
        <w:t xml:space="preserve"> </w:t>
      </w:r>
      <w:r w:rsidR="00B91142" w:rsidRPr="00B70534">
        <w:rPr>
          <w:szCs w:val="24"/>
        </w:rPr>
        <w:t>% од мандибуларните трети молари еруптирале во групата со екстракција, а ниту еден не еруптирал во групата без екстракција.</w:t>
      </w:r>
    </w:p>
    <w:p w14:paraId="7790FE27" w14:textId="159151EB" w:rsidR="008058EA" w:rsidRPr="007B58B7" w:rsidRDefault="007B58B7" w:rsidP="006B2435">
      <w:pPr>
        <w:tabs>
          <w:tab w:val="left" w:pos="720"/>
        </w:tabs>
        <w:ind w:left="360"/>
        <w:rPr>
          <w:szCs w:val="24"/>
          <w:lang w:val="mk-MK"/>
        </w:rPr>
      </w:pPr>
      <w:r>
        <w:rPr>
          <w:szCs w:val="24"/>
          <w:lang w:val="mk-MK"/>
        </w:rPr>
        <w:t xml:space="preserve">            </w:t>
      </w:r>
      <w:r w:rsidR="00B91142" w:rsidRPr="00B70534">
        <w:rPr>
          <w:szCs w:val="24"/>
        </w:rPr>
        <w:t>Наодите од тековната студија се разликуваат од претходните студии, каде што само 24</w:t>
      </w:r>
      <w:r>
        <w:rPr>
          <w:szCs w:val="24"/>
          <w:lang w:val="mk-MK"/>
        </w:rPr>
        <w:t xml:space="preserve"> </w:t>
      </w:r>
      <w:r w:rsidR="00B91142" w:rsidRPr="00B70534">
        <w:rPr>
          <w:szCs w:val="24"/>
        </w:rPr>
        <w:t>% од мандибуларните трети молари</w:t>
      </w:r>
      <w:r>
        <w:rPr>
          <w:szCs w:val="24"/>
          <w:lang w:val="mk-MK"/>
        </w:rPr>
        <w:t xml:space="preserve"> еруптирале</w:t>
      </w:r>
      <w:r>
        <w:rPr>
          <w:szCs w:val="24"/>
        </w:rPr>
        <w:t xml:space="preserve"> во групата</w:t>
      </w:r>
      <w:r w:rsidR="007430D1">
        <w:rPr>
          <w:szCs w:val="24"/>
        </w:rPr>
        <w:t xml:space="preserve"> </w:t>
      </w:r>
      <w:r w:rsidR="007430D1" w:rsidRPr="00525CF2">
        <w:rPr>
          <w:szCs w:val="24"/>
          <w:lang w:val="mk-MK"/>
        </w:rPr>
        <w:t>на иситаници</w:t>
      </w:r>
      <w:r w:rsidRPr="00525CF2">
        <w:rPr>
          <w:szCs w:val="24"/>
        </w:rPr>
        <w:t xml:space="preserve"> </w:t>
      </w:r>
      <w:r w:rsidR="007430D1" w:rsidRPr="00525CF2">
        <w:rPr>
          <w:szCs w:val="24"/>
          <w:lang w:val="mk-MK"/>
        </w:rPr>
        <w:t>со индик</w:t>
      </w:r>
      <w:r w:rsidR="007430D1">
        <w:rPr>
          <w:szCs w:val="24"/>
          <w:lang w:val="mk-MK"/>
        </w:rPr>
        <w:t xml:space="preserve">ација </w:t>
      </w:r>
      <w:r>
        <w:rPr>
          <w:szCs w:val="24"/>
        </w:rPr>
        <w:t>за екстракција</w:t>
      </w:r>
      <w:r w:rsidR="00A768B1">
        <w:rPr>
          <w:szCs w:val="24"/>
          <w:vertAlign w:val="superscript"/>
        </w:rPr>
        <w:t>126</w:t>
      </w:r>
      <w:r w:rsidR="00B91142" w:rsidRPr="00B70534">
        <w:rPr>
          <w:szCs w:val="24"/>
        </w:rPr>
        <w:t xml:space="preserve">. Ова може да се должи на разликите во примероците, бидејќи претходните студии вклучувале пациенти кои не се во </w:t>
      </w:r>
      <w:r>
        <w:rPr>
          <w:szCs w:val="24"/>
          <w:lang w:val="mk-MK"/>
        </w:rPr>
        <w:t xml:space="preserve">фаза на </w:t>
      </w:r>
      <w:r w:rsidR="00B91142" w:rsidRPr="00B70534">
        <w:rPr>
          <w:szCs w:val="24"/>
        </w:rPr>
        <w:t>раст и развој. Забележано е дека кај пациенти во раст и ра</w:t>
      </w:r>
      <w:r w:rsidR="00231937">
        <w:rPr>
          <w:szCs w:val="24"/>
          <w:lang w:val="mk-MK"/>
        </w:rPr>
        <w:t>з</w:t>
      </w:r>
      <w:r w:rsidR="00B91142" w:rsidRPr="00B70534">
        <w:rPr>
          <w:szCs w:val="24"/>
        </w:rPr>
        <w:t xml:space="preserve">вој, третиот молар сè уште се развива </w:t>
      </w:r>
      <w:r>
        <w:rPr>
          <w:szCs w:val="24"/>
          <w:lang w:val="mk-MK"/>
        </w:rPr>
        <w:t>порад</w:t>
      </w:r>
      <w:r w:rsidR="00B91142" w:rsidRPr="00B70534">
        <w:rPr>
          <w:szCs w:val="24"/>
        </w:rPr>
        <w:t xml:space="preserve">и </w:t>
      </w:r>
      <w:r>
        <w:rPr>
          <w:szCs w:val="24"/>
          <w:lang w:val="mk-MK"/>
        </w:rPr>
        <w:t xml:space="preserve">што </w:t>
      </w:r>
      <w:r>
        <w:rPr>
          <w:szCs w:val="24"/>
        </w:rPr>
        <w:t>мож</w:t>
      </w:r>
      <w:r>
        <w:rPr>
          <w:szCs w:val="24"/>
          <w:lang w:val="mk-MK"/>
        </w:rPr>
        <w:t>ат</w:t>
      </w:r>
      <w:r w:rsidR="00B91142" w:rsidRPr="00B70534">
        <w:rPr>
          <w:szCs w:val="24"/>
        </w:rPr>
        <w:t xml:space="preserve"> да се п</w:t>
      </w:r>
      <w:r>
        <w:rPr>
          <w:szCs w:val="24"/>
        </w:rPr>
        <w:t xml:space="preserve">ојават предеруптивни движења, </w:t>
      </w:r>
      <w:r>
        <w:rPr>
          <w:szCs w:val="24"/>
          <w:lang w:val="mk-MK"/>
        </w:rPr>
        <w:t>кои</w:t>
      </w:r>
      <w:r w:rsidR="00B91142" w:rsidRPr="00B70534">
        <w:rPr>
          <w:szCs w:val="24"/>
        </w:rPr>
        <w:t xml:space="preserve"> ја олеснува</w:t>
      </w:r>
      <w:r>
        <w:rPr>
          <w:szCs w:val="24"/>
          <w:lang w:val="mk-MK"/>
        </w:rPr>
        <w:t>ат</w:t>
      </w:r>
      <w:r w:rsidR="00B91142" w:rsidRPr="00B70534">
        <w:rPr>
          <w:szCs w:val="24"/>
        </w:rPr>
        <w:t xml:space="preserve"> неговата ерупција</w:t>
      </w:r>
      <w:r w:rsidR="00A768B1">
        <w:rPr>
          <w:szCs w:val="24"/>
          <w:vertAlign w:val="superscript"/>
        </w:rPr>
        <w:t>129</w:t>
      </w:r>
      <w:r w:rsidR="00B91142" w:rsidRPr="00B70534">
        <w:rPr>
          <w:szCs w:val="24"/>
        </w:rPr>
        <w:t>.</w:t>
      </w:r>
    </w:p>
    <w:p w14:paraId="3D00C9FB" w14:textId="54471F8C" w:rsidR="00B91142" w:rsidRPr="00B70534" w:rsidRDefault="00B91142" w:rsidP="006B2435">
      <w:pPr>
        <w:ind w:left="360"/>
        <w:rPr>
          <w:szCs w:val="24"/>
        </w:rPr>
      </w:pPr>
      <w:r w:rsidRPr="00B70534">
        <w:rPr>
          <w:szCs w:val="24"/>
        </w:rPr>
        <w:t xml:space="preserve">Врз основа на резултатите од оваа студија, </w:t>
      </w:r>
      <w:r w:rsidR="006A7BE7" w:rsidRPr="00B70534">
        <w:rPr>
          <w:szCs w:val="24"/>
          <w:lang w:val="mk-MK"/>
        </w:rPr>
        <w:t xml:space="preserve">авторите дошле до </w:t>
      </w:r>
      <w:r w:rsidRPr="00B70534">
        <w:rPr>
          <w:szCs w:val="24"/>
        </w:rPr>
        <w:t>заклуч</w:t>
      </w:r>
      <w:r w:rsidR="006A7BE7" w:rsidRPr="00B70534">
        <w:rPr>
          <w:szCs w:val="24"/>
          <w:lang w:val="mk-MK"/>
        </w:rPr>
        <w:t>ок</w:t>
      </w:r>
      <w:r w:rsidRPr="00B70534">
        <w:rPr>
          <w:szCs w:val="24"/>
        </w:rPr>
        <w:t xml:space="preserve"> дека:</w:t>
      </w:r>
    </w:p>
    <w:p w14:paraId="625189E2" w14:textId="59CB184A" w:rsidR="00B91142" w:rsidRPr="00B70534" w:rsidRDefault="00B91142" w:rsidP="006B2435">
      <w:pPr>
        <w:ind w:left="360"/>
        <w:rPr>
          <w:szCs w:val="24"/>
        </w:rPr>
      </w:pPr>
      <w:r w:rsidRPr="00B70534">
        <w:rPr>
          <w:szCs w:val="24"/>
        </w:rPr>
        <w:t xml:space="preserve">• </w:t>
      </w:r>
      <w:r w:rsidR="007B58B7">
        <w:rPr>
          <w:szCs w:val="24"/>
          <w:lang w:val="mk-MK"/>
        </w:rPr>
        <w:t>Екстракцијата на п</w:t>
      </w:r>
      <w:r w:rsidR="007B58B7">
        <w:rPr>
          <w:szCs w:val="24"/>
        </w:rPr>
        <w:t>ремолар</w:t>
      </w:r>
      <w:r w:rsidR="007B58B7">
        <w:rPr>
          <w:szCs w:val="24"/>
          <w:lang w:val="mk-MK"/>
        </w:rPr>
        <w:t>ите при</w:t>
      </w:r>
      <w:r w:rsidR="007B58B7">
        <w:rPr>
          <w:szCs w:val="24"/>
        </w:rPr>
        <w:t xml:space="preserve"> третман</w:t>
      </w:r>
      <w:r w:rsidRPr="00B70534">
        <w:rPr>
          <w:szCs w:val="24"/>
        </w:rPr>
        <w:t xml:space="preserve"> </w:t>
      </w:r>
      <w:r w:rsidR="006A7BE7" w:rsidRPr="00B70534">
        <w:rPr>
          <w:szCs w:val="24"/>
          <w:lang w:val="mk-MK"/>
        </w:rPr>
        <w:t>на</w:t>
      </w:r>
      <w:r w:rsidRPr="00B70534">
        <w:rPr>
          <w:szCs w:val="24"/>
        </w:rPr>
        <w:t xml:space="preserve"> </w:t>
      </w:r>
      <w:r w:rsidR="007430D1">
        <w:rPr>
          <w:szCs w:val="24"/>
          <w:lang w:val="mk-MK"/>
        </w:rPr>
        <w:t>малоклузија</w:t>
      </w:r>
      <w:r w:rsidR="007430D1" w:rsidRPr="00B70534">
        <w:rPr>
          <w:szCs w:val="24"/>
        </w:rPr>
        <w:t xml:space="preserve"> </w:t>
      </w:r>
      <w:r w:rsidR="006A7BE7" w:rsidRPr="00B70534">
        <w:rPr>
          <w:szCs w:val="24"/>
        </w:rPr>
        <w:t xml:space="preserve">I </w:t>
      </w:r>
      <w:r w:rsidRPr="00B70534">
        <w:rPr>
          <w:szCs w:val="24"/>
        </w:rPr>
        <w:t>класа</w:t>
      </w:r>
      <w:r w:rsidR="007B58B7">
        <w:rPr>
          <w:szCs w:val="24"/>
          <w:lang w:val="mk-MK"/>
        </w:rPr>
        <w:t xml:space="preserve"> </w:t>
      </w:r>
      <w:r w:rsidRPr="00B70534">
        <w:rPr>
          <w:szCs w:val="24"/>
        </w:rPr>
        <w:t>позитивно влија</w:t>
      </w:r>
      <w:r w:rsidR="007B58B7">
        <w:rPr>
          <w:szCs w:val="24"/>
          <w:lang w:val="mk-MK"/>
        </w:rPr>
        <w:t>е</w:t>
      </w:r>
      <w:r w:rsidR="007B58B7">
        <w:rPr>
          <w:szCs w:val="24"/>
        </w:rPr>
        <w:t xml:space="preserve"> на</w:t>
      </w:r>
      <w:r w:rsidR="007B58B7">
        <w:rPr>
          <w:szCs w:val="24"/>
          <w:lang w:val="mk-MK"/>
        </w:rPr>
        <w:t xml:space="preserve"> инклина</w:t>
      </w:r>
      <w:r w:rsidRPr="00B70534">
        <w:rPr>
          <w:szCs w:val="24"/>
        </w:rPr>
        <w:t xml:space="preserve">цијата и ерупцијата на третиот молар </w:t>
      </w:r>
      <w:r w:rsidR="006A7BE7" w:rsidRPr="00B70534">
        <w:rPr>
          <w:szCs w:val="24"/>
          <w:lang w:val="mk-MK"/>
        </w:rPr>
        <w:t>во максиларниот дентален лак</w:t>
      </w:r>
      <w:r w:rsidR="007B58B7">
        <w:rPr>
          <w:szCs w:val="24"/>
        </w:rPr>
        <w:t xml:space="preserve">, </w:t>
      </w:r>
      <w:r w:rsidR="007B58B7">
        <w:rPr>
          <w:szCs w:val="24"/>
          <w:lang w:val="mk-MK"/>
        </w:rPr>
        <w:t>каде</w:t>
      </w:r>
      <w:r w:rsidR="007B58B7">
        <w:rPr>
          <w:szCs w:val="24"/>
        </w:rPr>
        <w:t xml:space="preserve"> ерупција</w:t>
      </w:r>
      <w:r w:rsidR="007B58B7">
        <w:rPr>
          <w:szCs w:val="24"/>
          <w:lang w:val="mk-MK"/>
        </w:rPr>
        <w:t>та достигнува</w:t>
      </w:r>
      <w:r w:rsidRPr="00B70534">
        <w:rPr>
          <w:szCs w:val="24"/>
        </w:rPr>
        <w:t xml:space="preserve"> </w:t>
      </w:r>
      <w:r w:rsidR="007B58B7">
        <w:rPr>
          <w:szCs w:val="24"/>
          <w:lang w:val="mk-MK"/>
        </w:rPr>
        <w:t xml:space="preserve">до </w:t>
      </w:r>
      <w:r w:rsidRPr="00B70534">
        <w:rPr>
          <w:szCs w:val="24"/>
        </w:rPr>
        <w:t>60,87</w:t>
      </w:r>
      <w:r w:rsidR="007B58B7">
        <w:rPr>
          <w:szCs w:val="24"/>
          <w:lang w:val="mk-MK"/>
        </w:rPr>
        <w:t xml:space="preserve"> </w:t>
      </w:r>
      <w:r w:rsidR="007B58B7">
        <w:rPr>
          <w:szCs w:val="24"/>
        </w:rPr>
        <w:t>%</w:t>
      </w:r>
      <w:r w:rsidRPr="00B70534">
        <w:rPr>
          <w:szCs w:val="24"/>
        </w:rPr>
        <w:t>.</w:t>
      </w:r>
    </w:p>
    <w:p w14:paraId="6D238BEC" w14:textId="7801FF18" w:rsidR="00B91142" w:rsidRPr="00B70534" w:rsidRDefault="00B91142" w:rsidP="00231937">
      <w:pPr>
        <w:ind w:left="360"/>
        <w:rPr>
          <w:szCs w:val="24"/>
          <w:lang w:val="mk-MK"/>
        </w:rPr>
      </w:pPr>
      <w:r w:rsidRPr="00B70534">
        <w:rPr>
          <w:szCs w:val="24"/>
        </w:rPr>
        <w:lastRenderedPageBreak/>
        <w:t xml:space="preserve">• Третманот со </w:t>
      </w:r>
      <w:r w:rsidR="00BE49E5">
        <w:rPr>
          <w:szCs w:val="24"/>
          <w:lang w:val="mk-MK"/>
        </w:rPr>
        <w:t xml:space="preserve">примена на </w:t>
      </w:r>
      <w:r w:rsidRPr="00B70534">
        <w:rPr>
          <w:szCs w:val="24"/>
        </w:rPr>
        <w:t>екстракција</w:t>
      </w:r>
      <w:r w:rsidR="006A7BE7" w:rsidRPr="00B70534">
        <w:rPr>
          <w:szCs w:val="24"/>
          <w:lang w:val="mk-MK"/>
        </w:rPr>
        <w:t xml:space="preserve"> </w:t>
      </w:r>
      <w:r w:rsidR="00BE49E5">
        <w:rPr>
          <w:szCs w:val="24"/>
          <w:lang w:val="mk-MK"/>
        </w:rPr>
        <w:t>кај</w:t>
      </w:r>
      <w:r w:rsidR="006A7BE7" w:rsidRPr="00B70534">
        <w:rPr>
          <w:szCs w:val="24"/>
          <w:lang w:val="mk-MK"/>
        </w:rPr>
        <w:t xml:space="preserve"> </w:t>
      </w:r>
      <w:r w:rsidR="007430D1">
        <w:rPr>
          <w:szCs w:val="24"/>
          <w:lang w:val="mk-MK"/>
        </w:rPr>
        <w:t xml:space="preserve">малоклузија </w:t>
      </w:r>
      <w:r w:rsidR="006A7BE7" w:rsidRPr="00B70534">
        <w:rPr>
          <w:szCs w:val="24"/>
        </w:rPr>
        <w:t xml:space="preserve">II </w:t>
      </w:r>
      <w:r w:rsidR="007B58B7">
        <w:rPr>
          <w:szCs w:val="24"/>
        </w:rPr>
        <w:t>класа</w:t>
      </w:r>
      <w:r w:rsidR="007B58B7">
        <w:rPr>
          <w:szCs w:val="24"/>
          <w:lang w:val="mk-MK"/>
        </w:rPr>
        <w:t xml:space="preserve"> </w:t>
      </w:r>
      <w:r w:rsidR="007B58B7">
        <w:rPr>
          <w:szCs w:val="24"/>
        </w:rPr>
        <w:t xml:space="preserve">позитивно влијае на </w:t>
      </w:r>
      <w:r w:rsidRPr="00B70534">
        <w:rPr>
          <w:szCs w:val="24"/>
        </w:rPr>
        <w:t>ерупција</w:t>
      </w:r>
      <w:r w:rsidR="006A7BE7" w:rsidRPr="00B70534">
        <w:rPr>
          <w:szCs w:val="24"/>
          <w:lang w:val="mk-MK"/>
        </w:rPr>
        <w:t>та</w:t>
      </w:r>
      <w:r w:rsidRPr="00B70534">
        <w:rPr>
          <w:szCs w:val="24"/>
        </w:rPr>
        <w:t xml:space="preserve"> на третиот</w:t>
      </w:r>
      <w:r w:rsidR="006A7BE7" w:rsidRPr="00B70534">
        <w:rPr>
          <w:szCs w:val="24"/>
          <w:lang w:val="mk-MK"/>
        </w:rPr>
        <w:t xml:space="preserve"> </w:t>
      </w:r>
      <w:proofErr w:type="gramStart"/>
      <w:r w:rsidR="006A7BE7" w:rsidRPr="00B70534">
        <w:rPr>
          <w:szCs w:val="24"/>
          <w:lang w:val="mk-MK"/>
        </w:rPr>
        <w:t xml:space="preserve">мандибуларен </w:t>
      </w:r>
      <w:r w:rsidRPr="00B70534">
        <w:rPr>
          <w:szCs w:val="24"/>
        </w:rPr>
        <w:t xml:space="preserve"> молар</w:t>
      </w:r>
      <w:proofErr w:type="gramEnd"/>
      <w:r w:rsidR="006A7BE7" w:rsidRPr="00B70534">
        <w:rPr>
          <w:szCs w:val="24"/>
          <w:lang w:val="mk-MK"/>
        </w:rPr>
        <w:t xml:space="preserve">, </w:t>
      </w:r>
      <w:r w:rsidRPr="00B70534">
        <w:rPr>
          <w:szCs w:val="24"/>
        </w:rPr>
        <w:t>со 58,33</w:t>
      </w:r>
      <w:r w:rsidR="007B58B7">
        <w:rPr>
          <w:szCs w:val="24"/>
          <w:lang w:val="mk-MK"/>
        </w:rPr>
        <w:t xml:space="preserve"> </w:t>
      </w:r>
      <w:r w:rsidR="00BE49E5">
        <w:rPr>
          <w:szCs w:val="24"/>
        </w:rPr>
        <w:t>%</w:t>
      </w:r>
      <w:r w:rsidR="007B58B7">
        <w:rPr>
          <w:szCs w:val="24"/>
          <w:lang w:val="mk-MK"/>
        </w:rPr>
        <w:t>.</w:t>
      </w:r>
    </w:p>
    <w:p w14:paraId="07BBE15C" w14:textId="14E69A7C" w:rsidR="00B91142" w:rsidRPr="00525CF2" w:rsidRDefault="00B91142" w:rsidP="00231937">
      <w:pPr>
        <w:ind w:left="360"/>
        <w:rPr>
          <w:szCs w:val="24"/>
          <w:lang w:val="mk-MK"/>
        </w:rPr>
      </w:pPr>
      <w:r w:rsidRPr="00B70534">
        <w:rPr>
          <w:szCs w:val="24"/>
        </w:rPr>
        <w:t>• Помалку од 32,60</w:t>
      </w:r>
      <w:r w:rsidR="00BE49E5">
        <w:rPr>
          <w:szCs w:val="24"/>
          <w:lang w:val="mk-MK"/>
        </w:rPr>
        <w:t xml:space="preserve"> </w:t>
      </w:r>
      <w:r w:rsidRPr="00B70534">
        <w:rPr>
          <w:szCs w:val="24"/>
        </w:rPr>
        <w:t>% од третит</w:t>
      </w:r>
      <w:r w:rsidR="006F6150" w:rsidRPr="00B70534">
        <w:rPr>
          <w:szCs w:val="24"/>
          <w:lang w:val="mk-MK"/>
        </w:rPr>
        <w:t>е молари</w:t>
      </w:r>
      <w:r w:rsidRPr="00B70534">
        <w:rPr>
          <w:szCs w:val="24"/>
        </w:rPr>
        <w:t xml:space="preserve"> еруптирале</w:t>
      </w:r>
      <w:r w:rsidR="007430D1">
        <w:rPr>
          <w:szCs w:val="24"/>
          <w:lang w:val="mk-MK"/>
        </w:rPr>
        <w:t xml:space="preserve"> кај испитаници </w:t>
      </w:r>
      <w:proofErr w:type="gramStart"/>
      <w:r w:rsidR="007430D1">
        <w:rPr>
          <w:szCs w:val="24"/>
          <w:lang w:val="mk-MK"/>
        </w:rPr>
        <w:t xml:space="preserve">со </w:t>
      </w:r>
      <w:r w:rsidRPr="00B70534">
        <w:rPr>
          <w:szCs w:val="24"/>
        </w:rPr>
        <w:t xml:space="preserve"> </w:t>
      </w:r>
      <w:r w:rsidR="007430D1">
        <w:rPr>
          <w:szCs w:val="24"/>
          <w:lang w:val="mk-MK"/>
        </w:rPr>
        <w:t>малоклузија</w:t>
      </w:r>
      <w:proofErr w:type="gramEnd"/>
      <w:r w:rsidR="007430D1" w:rsidRPr="00B70534">
        <w:rPr>
          <w:szCs w:val="24"/>
        </w:rPr>
        <w:t xml:space="preserve"> I класа </w:t>
      </w:r>
      <w:r w:rsidR="00525CF2">
        <w:rPr>
          <w:szCs w:val="24"/>
        </w:rPr>
        <w:t>во групата</w:t>
      </w:r>
      <w:r w:rsidR="00525CF2">
        <w:rPr>
          <w:szCs w:val="24"/>
          <w:lang w:val="mk-MK"/>
        </w:rPr>
        <w:t xml:space="preserve"> во </w:t>
      </w:r>
      <w:r w:rsidR="00525CF2" w:rsidRPr="00525CF2">
        <w:rPr>
          <w:szCs w:val="24"/>
          <w:lang w:val="mk-MK"/>
        </w:rPr>
        <w:t>која третм</w:t>
      </w:r>
      <w:r w:rsidR="00525CF2">
        <w:rPr>
          <w:szCs w:val="24"/>
          <w:lang w:val="mk-MK"/>
        </w:rPr>
        <w:t xml:space="preserve">анот бил спроведен </w:t>
      </w:r>
      <w:r w:rsidR="007430D1" w:rsidRPr="00525CF2">
        <w:rPr>
          <w:szCs w:val="24"/>
          <w:lang w:val="mk-MK"/>
        </w:rPr>
        <w:t xml:space="preserve">без </w:t>
      </w:r>
      <w:r w:rsidR="00525CF2">
        <w:rPr>
          <w:szCs w:val="24"/>
        </w:rPr>
        <w:t xml:space="preserve"> екстракција</w:t>
      </w:r>
      <w:r w:rsidR="00525CF2">
        <w:rPr>
          <w:szCs w:val="24"/>
          <w:lang w:val="mk-MK"/>
        </w:rPr>
        <w:t>.</w:t>
      </w:r>
    </w:p>
    <w:p w14:paraId="4DC14D61" w14:textId="62998298" w:rsidR="00B91142" w:rsidRPr="00B70534" w:rsidRDefault="00B91142" w:rsidP="00231937">
      <w:pPr>
        <w:ind w:left="360"/>
        <w:rPr>
          <w:szCs w:val="24"/>
        </w:rPr>
      </w:pPr>
      <w:r w:rsidRPr="00B70534">
        <w:rPr>
          <w:szCs w:val="24"/>
        </w:rPr>
        <w:t>• Третите молари</w:t>
      </w:r>
      <w:r w:rsidR="00BE49E5">
        <w:rPr>
          <w:szCs w:val="24"/>
          <w:lang w:val="mk-MK"/>
        </w:rPr>
        <w:t xml:space="preserve"> имаат</w:t>
      </w:r>
      <w:r w:rsidRPr="00B70534">
        <w:rPr>
          <w:szCs w:val="24"/>
        </w:rPr>
        <w:t xml:space="preserve"> поисправена положба по третманот, без оглед на типот на малоклузија</w:t>
      </w:r>
      <w:r w:rsidR="00BE49E5">
        <w:rPr>
          <w:szCs w:val="24"/>
          <w:lang w:val="mk-MK"/>
        </w:rPr>
        <w:t>та</w:t>
      </w:r>
      <w:r w:rsidRPr="00B70534">
        <w:rPr>
          <w:szCs w:val="24"/>
        </w:rPr>
        <w:t xml:space="preserve"> или протокол</w:t>
      </w:r>
      <w:r w:rsidR="00BE49E5">
        <w:rPr>
          <w:szCs w:val="24"/>
          <w:lang w:val="mk-MK"/>
        </w:rPr>
        <w:t>от</w:t>
      </w:r>
      <w:r w:rsidRPr="00B70534">
        <w:rPr>
          <w:szCs w:val="24"/>
        </w:rPr>
        <w:t xml:space="preserve"> за екстракција</w:t>
      </w:r>
      <w:r w:rsidR="007430D1">
        <w:rPr>
          <w:szCs w:val="24"/>
          <w:lang w:val="mk-MK"/>
        </w:rPr>
        <w:t xml:space="preserve"> на одредени заби</w:t>
      </w:r>
      <w:r w:rsidRPr="00B70534">
        <w:rPr>
          <w:szCs w:val="24"/>
        </w:rPr>
        <w:t>.</w:t>
      </w:r>
    </w:p>
    <w:p w14:paraId="0BC25C9B" w14:textId="55F588A0" w:rsidR="00B91142" w:rsidRPr="00B70534" w:rsidRDefault="00BE49E5" w:rsidP="00231937">
      <w:pPr>
        <w:ind w:left="360"/>
        <w:rPr>
          <w:szCs w:val="24"/>
        </w:rPr>
      </w:pPr>
      <w:r>
        <w:rPr>
          <w:szCs w:val="24"/>
        </w:rPr>
        <w:t>• Овие резултати сугерираат</w:t>
      </w:r>
      <w:r>
        <w:rPr>
          <w:szCs w:val="24"/>
          <w:lang w:val="mk-MK"/>
        </w:rPr>
        <w:t xml:space="preserve"> </w:t>
      </w:r>
      <w:r w:rsidR="00B91142" w:rsidRPr="00B70534">
        <w:rPr>
          <w:szCs w:val="24"/>
        </w:rPr>
        <w:t xml:space="preserve">дека </w:t>
      </w:r>
      <w:r w:rsidR="006F6150" w:rsidRPr="00B70534">
        <w:rPr>
          <w:szCs w:val="24"/>
          <w:lang w:val="mk-MK"/>
        </w:rPr>
        <w:t>инклин</w:t>
      </w:r>
      <w:r w:rsidR="003A66C7">
        <w:rPr>
          <w:szCs w:val="24"/>
          <w:lang w:val="mk-MK"/>
        </w:rPr>
        <w:t>а</w:t>
      </w:r>
      <w:r w:rsidR="006F6150" w:rsidRPr="00B70534">
        <w:rPr>
          <w:szCs w:val="24"/>
          <w:lang w:val="mk-MK"/>
        </w:rPr>
        <w:t>цијата</w:t>
      </w:r>
      <w:r w:rsidR="00B91142" w:rsidRPr="00B70534">
        <w:rPr>
          <w:szCs w:val="24"/>
        </w:rPr>
        <w:t xml:space="preserve"> на третиот молар може да влијае на </w:t>
      </w:r>
      <w:r>
        <w:rPr>
          <w:szCs w:val="24"/>
          <w:lang w:val="mk-MK"/>
        </w:rPr>
        <w:t>правецот</w:t>
      </w:r>
      <w:r w:rsidR="00B91142" w:rsidRPr="00B70534">
        <w:rPr>
          <w:szCs w:val="24"/>
        </w:rPr>
        <w:t xml:space="preserve"> </w:t>
      </w:r>
      <w:r w:rsidR="006F6150" w:rsidRPr="00B70534">
        <w:rPr>
          <w:szCs w:val="24"/>
          <w:lang w:val="mk-MK"/>
        </w:rPr>
        <w:t xml:space="preserve">на </w:t>
      </w:r>
      <w:r w:rsidR="00B91142" w:rsidRPr="00B70534">
        <w:rPr>
          <w:szCs w:val="24"/>
        </w:rPr>
        <w:t>ерупција</w:t>
      </w:r>
      <w:r>
        <w:rPr>
          <w:szCs w:val="24"/>
          <w:lang w:val="mk-MK"/>
        </w:rPr>
        <w:t>та</w:t>
      </w:r>
      <w:r w:rsidR="00B91142" w:rsidRPr="00B70534">
        <w:rPr>
          <w:szCs w:val="24"/>
        </w:rPr>
        <w:t>.</w:t>
      </w:r>
    </w:p>
    <w:p w14:paraId="7AB0F999" w14:textId="77777777" w:rsidR="00B53AC0" w:rsidRPr="00B70534" w:rsidRDefault="00B53AC0" w:rsidP="00B91142">
      <w:pPr>
        <w:rPr>
          <w:szCs w:val="24"/>
          <w:lang w:val="mk-MK"/>
        </w:rPr>
      </w:pPr>
    </w:p>
    <w:p w14:paraId="2A4281D0" w14:textId="77777777" w:rsidR="00B91142" w:rsidRPr="00B70534" w:rsidRDefault="00B91142" w:rsidP="00231937">
      <w:pPr>
        <w:ind w:left="360"/>
        <w:rPr>
          <w:szCs w:val="24"/>
        </w:rPr>
      </w:pPr>
      <w:r w:rsidRPr="00B70534">
        <w:rPr>
          <w:szCs w:val="24"/>
        </w:rPr>
        <w:t>Клинички импликации</w:t>
      </w:r>
    </w:p>
    <w:p w14:paraId="16B9A183" w14:textId="619CE0CB" w:rsidR="00B91142" w:rsidRPr="00CC1A1E" w:rsidRDefault="00BE49E5" w:rsidP="00CC1A1E">
      <w:pPr>
        <w:tabs>
          <w:tab w:val="left" w:pos="720"/>
        </w:tabs>
        <w:ind w:left="360"/>
        <w:rPr>
          <w:szCs w:val="24"/>
          <w:lang w:val="mk-MK"/>
        </w:rPr>
      </w:pPr>
      <w:r>
        <w:rPr>
          <w:szCs w:val="24"/>
          <w:lang w:val="mk-MK"/>
        </w:rPr>
        <w:t xml:space="preserve">            </w:t>
      </w:r>
      <w:r w:rsidR="00B91142" w:rsidRPr="00B70534">
        <w:rPr>
          <w:szCs w:val="24"/>
        </w:rPr>
        <w:t xml:space="preserve">Оценувањето на положбата на нееруптираните трети молари е од </w:t>
      </w:r>
      <w:r w:rsidR="00B91142" w:rsidRPr="00A34303">
        <w:rPr>
          <w:szCs w:val="24"/>
        </w:rPr>
        <w:t xml:space="preserve">клучно значење за </w:t>
      </w:r>
      <w:r w:rsidR="00CC1A1E" w:rsidRPr="00A34303">
        <w:rPr>
          <w:szCs w:val="24"/>
          <w:lang w:val="mk-MK"/>
        </w:rPr>
        <w:t xml:space="preserve">поставување на </w:t>
      </w:r>
      <w:r w:rsidR="00B91142" w:rsidRPr="00A34303">
        <w:rPr>
          <w:szCs w:val="24"/>
        </w:rPr>
        <w:t>точна дијагноза</w:t>
      </w:r>
      <w:r w:rsidR="007430D1" w:rsidRPr="00A34303">
        <w:rPr>
          <w:szCs w:val="24"/>
          <w:lang w:val="mk-MK"/>
        </w:rPr>
        <w:t xml:space="preserve"> и план на третман</w:t>
      </w:r>
      <w:r w:rsidR="00B91142" w:rsidRPr="00A34303">
        <w:rPr>
          <w:szCs w:val="24"/>
        </w:rPr>
        <w:t>, земајќи</w:t>
      </w:r>
      <w:r w:rsidRPr="00A34303">
        <w:rPr>
          <w:szCs w:val="24"/>
        </w:rPr>
        <w:t xml:space="preserve"> ги предвид факторите</w:t>
      </w:r>
      <w:r w:rsidR="00A34303" w:rsidRPr="00A34303">
        <w:rPr>
          <w:szCs w:val="24"/>
          <w:lang w:val="mk-MK"/>
        </w:rPr>
        <w:t>,</w:t>
      </w:r>
      <w:r w:rsidRPr="00A34303">
        <w:rPr>
          <w:szCs w:val="24"/>
        </w:rPr>
        <w:t xml:space="preserve"> како </w:t>
      </w:r>
      <w:r w:rsidR="00A34303" w:rsidRPr="00A34303">
        <w:rPr>
          <w:szCs w:val="24"/>
          <w:lang w:val="mk-MK"/>
        </w:rPr>
        <w:t xml:space="preserve">што се </w:t>
      </w:r>
      <w:r w:rsidRPr="00A34303">
        <w:rPr>
          <w:szCs w:val="24"/>
          <w:lang w:val="mk-MK"/>
        </w:rPr>
        <w:t>инклин</w:t>
      </w:r>
      <w:r w:rsidR="00B91142" w:rsidRPr="00A34303">
        <w:rPr>
          <w:szCs w:val="24"/>
        </w:rPr>
        <w:t>ацијата и развојот на коренот</w:t>
      </w:r>
      <w:r w:rsidR="00A34303" w:rsidRPr="00A34303">
        <w:rPr>
          <w:szCs w:val="24"/>
          <w:lang w:val="mk-MK"/>
        </w:rPr>
        <w:t>; бидејќи тие се клучни елементи кои можат</w:t>
      </w:r>
      <w:r w:rsidR="00A34303">
        <w:rPr>
          <w:szCs w:val="24"/>
          <w:lang w:val="mk-MK"/>
        </w:rPr>
        <w:t xml:space="preserve"> </w:t>
      </w:r>
      <w:r w:rsidR="00A34303" w:rsidRPr="00A34303">
        <w:rPr>
          <w:szCs w:val="24"/>
          <w:lang w:val="mk-MK"/>
        </w:rPr>
        <w:t>да</w:t>
      </w:r>
      <w:r w:rsidR="007430D1" w:rsidRPr="00A34303">
        <w:rPr>
          <w:szCs w:val="24"/>
          <w:lang w:val="mk-MK"/>
        </w:rPr>
        <w:t xml:space="preserve"> </w:t>
      </w:r>
      <w:r w:rsidR="00651DC4" w:rsidRPr="00A34303">
        <w:rPr>
          <w:szCs w:val="24"/>
          <w:lang w:val="mk-MK"/>
        </w:rPr>
        <w:t>укажа</w:t>
      </w:r>
      <w:r w:rsidR="007430D1" w:rsidRPr="00A34303">
        <w:rPr>
          <w:szCs w:val="24"/>
          <w:lang w:val="mk-MK"/>
        </w:rPr>
        <w:t>т</w:t>
      </w:r>
      <w:r w:rsidR="00B91142" w:rsidRPr="00A34303">
        <w:rPr>
          <w:szCs w:val="24"/>
        </w:rPr>
        <w:t xml:space="preserve"> на потенцијална импакција</w:t>
      </w:r>
      <w:r w:rsidR="007430D1" w:rsidRPr="00A34303">
        <w:rPr>
          <w:szCs w:val="24"/>
          <w:lang w:val="mk-MK"/>
        </w:rPr>
        <w:t xml:space="preserve"> на овие заби</w:t>
      </w:r>
      <w:r w:rsidR="00B91142" w:rsidRPr="00A34303">
        <w:rPr>
          <w:szCs w:val="24"/>
        </w:rPr>
        <w:t>.</w:t>
      </w:r>
      <w:r w:rsidR="00CC1A1E" w:rsidRPr="00A34303">
        <w:rPr>
          <w:szCs w:val="24"/>
          <w:vertAlign w:val="superscript"/>
        </w:rPr>
        <w:t>126</w:t>
      </w:r>
      <w:r w:rsidR="00CC1A1E" w:rsidRPr="00A34303">
        <w:rPr>
          <w:szCs w:val="24"/>
          <w:vertAlign w:val="superscript"/>
          <w:lang w:val="mk-MK"/>
        </w:rPr>
        <w:t xml:space="preserve"> </w:t>
      </w:r>
      <w:r w:rsidRPr="00A34303">
        <w:rPr>
          <w:szCs w:val="24"/>
          <w:lang w:val="mk-MK"/>
        </w:rPr>
        <w:t>При</w:t>
      </w:r>
      <w:r w:rsidRPr="00A34303">
        <w:rPr>
          <w:szCs w:val="24"/>
        </w:rPr>
        <w:t xml:space="preserve"> планирање на третман</w:t>
      </w:r>
      <w:r w:rsidR="00CC1A1E" w:rsidRPr="00A34303">
        <w:rPr>
          <w:szCs w:val="24"/>
          <w:lang w:val="mk-MK"/>
        </w:rPr>
        <w:t>от</w:t>
      </w:r>
      <w:r w:rsidRPr="00A34303">
        <w:rPr>
          <w:szCs w:val="24"/>
        </w:rPr>
        <w:t xml:space="preserve"> треба да </w:t>
      </w:r>
      <w:r w:rsidRPr="00A34303">
        <w:rPr>
          <w:szCs w:val="24"/>
          <w:lang w:val="mk-MK"/>
        </w:rPr>
        <w:t>се</w:t>
      </w:r>
      <w:r w:rsidR="00B91142" w:rsidRPr="00A34303">
        <w:rPr>
          <w:szCs w:val="24"/>
        </w:rPr>
        <w:t xml:space="preserve"> земе предвид влијанието на </w:t>
      </w:r>
      <w:r w:rsidRPr="00A34303">
        <w:rPr>
          <w:szCs w:val="24"/>
          <w:lang w:val="mk-MK"/>
        </w:rPr>
        <w:t xml:space="preserve">терапијата која вклучува или не вклучува </w:t>
      </w:r>
      <w:r w:rsidRPr="00A34303">
        <w:rPr>
          <w:szCs w:val="24"/>
        </w:rPr>
        <w:t>екстра</w:t>
      </w:r>
      <w:r w:rsidRPr="00A34303">
        <w:rPr>
          <w:szCs w:val="24"/>
          <w:lang w:val="mk-MK"/>
        </w:rPr>
        <w:t>кција</w:t>
      </w:r>
      <w:r w:rsidR="00B91142" w:rsidRPr="00A34303">
        <w:rPr>
          <w:szCs w:val="24"/>
        </w:rPr>
        <w:t xml:space="preserve"> </w:t>
      </w:r>
      <w:r w:rsidRPr="00A34303">
        <w:rPr>
          <w:szCs w:val="24"/>
          <w:lang w:val="mk-MK"/>
        </w:rPr>
        <w:t xml:space="preserve">како </w:t>
      </w:r>
      <w:r w:rsidR="00CC1A1E" w:rsidRPr="00A34303">
        <w:rPr>
          <w:szCs w:val="24"/>
          <w:lang w:val="mk-MK"/>
        </w:rPr>
        <w:t xml:space="preserve">алтернативна </w:t>
      </w:r>
      <w:r w:rsidRPr="00A34303">
        <w:rPr>
          <w:szCs w:val="24"/>
          <w:lang w:val="mk-MK"/>
        </w:rPr>
        <w:t xml:space="preserve">можност за </w:t>
      </w:r>
      <w:r w:rsidRPr="00A34303">
        <w:rPr>
          <w:szCs w:val="24"/>
        </w:rPr>
        <w:t>ерупција</w:t>
      </w:r>
      <w:r w:rsidR="00B91142" w:rsidRPr="00A34303">
        <w:rPr>
          <w:szCs w:val="24"/>
        </w:rPr>
        <w:t xml:space="preserve"> на третиот молар. </w:t>
      </w:r>
      <w:r w:rsidRPr="00A34303">
        <w:rPr>
          <w:szCs w:val="24"/>
          <w:lang w:val="mk-MK"/>
        </w:rPr>
        <w:t>Т</w:t>
      </w:r>
      <w:r w:rsidR="00B91142" w:rsidRPr="00A34303">
        <w:rPr>
          <w:szCs w:val="24"/>
        </w:rPr>
        <w:t>ерапијата со</w:t>
      </w:r>
      <w:r w:rsidRPr="00A34303">
        <w:rPr>
          <w:szCs w:val="24"/>
          <w:lang w:val="mk-MK"/>
        </w:rPr>
        <w:t xml:space="preserve"> примена на</w:t>
      </w:r>
      <w:r w:rsidR="00B91142" w:rsidRPr="00A34303">
        <w:rPr>
          <w:szCs w:val="24"/>
        </w:rPr>
        <w:t xml:space="preserve"> екстракција</w:t>
      </w:r>
      <w:r w:rsidR="00CC1A1E" w:rsidRPr="00A34303">
        <w:rPr>
          <w:szCs w:val="24"/>
          <w:lang w:val="mk-MK"/>
        </w:rPr>
        <w:t xml:space="preserve"> на поедини заби во за</w:t>
      </w:r>
      <w:r w:rsidR="00A34303" w:rsidRPr="00A34303">
        <w:rPr>
          <w:szCs w:val="24"/>
          <w:lang w:val="mk-MK"/>
        </w:rPr>
        <w:t xml:space="preserve">бниот низ, </w:t>
      </w:r>
      <w:r w:rsidRPr="00A34303">
        <w:rPr>
          <w:szCs w:val="24"/>
          <w:lang w:val="mk-MK"/>
        </w:rPr>
        <w:t>во некои случаи</w:t>
      </w:r>
      <w:r w:rsidR="00B91142" w:rsidRPr="00A34303">
        <w:rPr>
          <w:szCs w:val="24"/>
        </w:rPr>
        <w:t xml:space="preserve"> може да</w:t>
      </w:r>
      <w:r w:rsidR="00CC1A1E" w:rsidRPr="00A34303">
        <w:rPr>
          <w:szCs w:val="24"/>
          <w:lang w:val="mk-MK"/>
        </w:rPr>
        <w:t xml:space="preserve"> ја пот</w:t>
      </w:r>
      <w:r w:rsidR="00B91142" w:rsidRPr="00A34303">
        <w:rPr>
          <w:szCs w:val="24"/>
        </w:rPr>
        <w:t xml:space="preserve">помогне </w:t>
      </w:r>
      <w:r w:rsidRPr="00A34303">
        <w:rPr>
          <w:szCs w:val="24"/>
        </w:rPr>
        <w:t xml:space="preserve"> ерупција</w:t>
      </w:r>
      <w:r w:rsidR="00CC1A1E" w:rsidRPr="00A34303">
        <w:rPr>
          <w:szCs w:val="24"/>
          <w:lang w:val="mk-MK"/>
        </w:rPr>
        <w:t>та</w:t>
      </w:r>
      <w:r w:rsidR="00B91142" w:rsidRPr="00A34303">
        <w:rPr>
          <w:szCs w:val="24"/>
        </w:rPr>
        <w:t xml:space="preserve"> </w:t>
      </w:r>
      <w:r w:rsidR="00B91142" w:rsidRPr="00B70534">
        <w:rPr>
          <w:szCs w:val="24"/>
        </w:rPr>
        <w:t xml:space="preserve">на третиот молар, </w:t>
      </w:r>
      <w:r>
        <w:rPr>
          <w:szCs w:val="24"/>
          <w:lang w:val="mk-MK"/>
        </w:rPr>
        <w:t>н</w:t>
      </w:r>
      <w:r w:rsidR="003A66C7">
        <w:rPr>
          <w:szCs w:val="24"/>
          <w:lang w:val="mk-MK"/>
        </w:rPr>
        <w:t xml:space="preserve">о сепак за таа да биде успешна </w:t>
      </w:r>
      <w:r>
        <w:rPr>
          <w:szCs w:val="24"/>
          <w:lang w:val="mk-MK"/>
        </w:rPr>
        <w:t>треба</w:t>
      </w:r>
      <w:r w:rsidR="00B91142" w:rsidRPr="00B70534">
        <w:rPr>
          <w:szCs w:val="24"/>
        </w:rPr>
        <w:t xml:space="preserve"> да се земат предвид и други фактори</w:t>
      </w:r>
      <w:r w:rsidR="00CC1A1E">
        <w:rPr>
          <w:szCs w:val="24"/>
          <w:vertAlign w:val="superscript"/>
        </w:rPr>
        <w:t>130</w:t>
      </w:r>
      <w:r w:rsidR="00CC1A1E">
        <w:rPr>
          <w:szCs w:val="24"/>
          <w:lang w:val="mk-MK"/>
        </w:rPr>
        <w:t xml:space="preserve">. </w:t>
      </w:r>
      <w:r w:rsidR="00B91142" w:rsidRPr="00B70534">
        <w:rPr>
          <w:szCs w:val="24"/>
        </w:rPr>
        <w:t xml:space="preserve"> </w:t>
      </w:r>
      <w:r w:rsidR="00CC1A1E">
        <w:rPr>
          <w:szCs w:val="24"/>
          <w:lang w:val="mk-MK"/>
        </w:rPr>
        <w:t>П</w:t>
      </w:r>
      <w:r>
        <w:rPr>
          <w:szCs w:val="24"/>
          <w:lang w:val="mk-MK"/>
        </w:rPr>
        <w:t>оради</w:t>
      </w:r>
      <w:r w:rsidR="00CC1A1E">
        <w:rPr>
          <w:szCs w:val="24"/>
          <w:lang w:val="mk-MK"/>
        </w:rPr>
        <w:t xml:space="preserve"> </w:t>
      </w:r>
      <w:r>
        <w:rPr>
          <w:szCs w:val="24"/>
          <w:lang w:val="mk-MK"/>
        </w:rPr>
        <w:t xml:space="preserve"> </w:t>
      </w:r>
      <w:r w:rsidR="00B91142" w:rsidRPr="00B70534">
        <w:rPr>
          <w:szCs w:val="24"/>
        </w:rPr>
        <w:t>нецелосниот развој на коренот</w:t>
      </w:r>
      <w:r>
        <w:rPr>
          <w:szCs w:val="24"/>
          <w:lang w:val="mk-MK"/>
        </w:rPr>
        <w:t xml:space="preserve"> не</w:t>
      </w:r>
      <w:r w:rsidR="00651DC4">
        <w:rPr>
          <w:szCs w:val="24"/>
          <w:lang w:val="mk-MK"/>
        </w:rPr>
        <w:t xml:space="preserve"> може точно да се</w:t>
      </w:r>
      <w:r>
        <w:rPr>
          <w:szCs w:val="24"/>
          <w:lang w:val="mk-MK"/>
        </w:rPr>
        <w:t xml:space="preserve"> предвиди појавата на импакција кај третиот молар. </w:t>
      </w:r>
      <w:r w:rsidR="00A768B1">
        <w:rPr>
          <w:szCs w:val="24"/>
        </w:rPr>
        <w:t xml:space="preserve"> </w:t>
      </w:r>
      <w:r w:rsidR="000B54B4">
        <w:rPr>
          <w:szCs w:val="24"/>
          <w:lang w:val="mk-MK"/>
        </w:rPr>
        <w:t>Важно</w:t>
      </w:r>
      <w:r w:rsidR="00D030FC" w:rsidRPr="00B70534">
        <w:rPr>
          <w:szCs w:val="24"/>
          <w:lang w:val="mk-MK"/>
        </w:rPr>
        <w:t xml:space="preserve"> е</w:t>
      </w:r>
      <w:r w:rsidR="00B91142" w:rsidRPr="00B70534">
        <w:rPr>
          <w:szCs w:val="24"/>
        </w:rPr>
        <w:t xml:space="preserve"> </w:t>
      </w:r>
      <w:r w:rsidR="00231937">
        <w:rPr>
          <w:szCs w:val="24"/>
          <w:lang w:val="mk-MK"/>
        </w:rPr>
        <w:t>да се следи инклинацијата</w:t>
      </w:r>
      <w:r w:rsidR="00CC1A1E">
        <w:rPr>
          <w:szCs w:val="24"/>
          <w:lang w:val="mk-MK"/>
        </w:rPr>
        <w:t xml:space="preserve"> </w:t>
      </w:r>
      <w:r w:rsidR="000B54B4">
        <w:rPr>
          <w:szCs w:val="24"/>
          <w:lang w:val="mk-MK"/>
        </w:rPr>
        <w:t xml:space="preserve"> </w:t>
      </w:r>
      <w:r w:rsidR="00B91142" w:rsidRPr="00B70534">
        <w:rPr>
          <w:szCs w:val="24"/>
        </w:rPr>
        <w:t>на третиот молар пред и по ортодонтскиот третман</w:t>
      </w:r>
      <w:r w:rsidR="000B54B4">
        <w:rPr>
          <w:szCs w:val="24"/>
          <w:lang w:val="mk-MK"/>
        </w:rPr>
        <w:t>, како</w:t>
      </w:r>
      <w:r w:rsidR="00B91142" w:rsidRPr="00B70534">
        <w:rPr>
          <w:szCs w:val="24"/>
        </w:rPr>
        <w:t xml:space="preserve"> и </w:t>
      </w:r>
      <w:r w:rsidR="000B54B4">
        <w:rPr>
          <w:szCs w:val="24"/>
          <w:lang w:val="mk-MK"/>
        </w:rPr>
        <w:t>неговото никнење</w:t>
      </w:r>
      <w:r w:rsidR="000B54B4">
        <w:rPr>
          <w:szCs w:val="24"/>
        </w:rPr>
        <w:t xml:space="preserve"> додека не </w:t>
      </w:r>
      <w:r w:rsidR="00B91142" w:rsidRPr="00B70534">
        <w:rPr>
          <w:szCs w:val="24"/>
        </w:rPr>
        <w:t>заврши развојо</w:t>
      </w:r>
      <w:r w:rsidR="000B54B4">
        <w:rPr>
          <w:szCs w:val="24"/>
        </w:rPr>
        <w:t>т на коренот</w:t>
      </w:r>
      <w:r w:rsidR="000B54B4">
        <w:rPr>
          <w:szCs w:val="24"/>
          <w:lang w:val="mk-MK"/>
        </w:rPr>
        <w:t>. На тој начин</w:t>
      </w:r>
      <w:r w:rsidR="000B54B4">
        <w:rPr>
          <w:szCs w:val="24"/>
        </w:rPr>
        <w:t xml:space="preserve"> </w:t>
      </w:r>
      <w:r w:rsidR="00D030FC" w:rsidRPr="00B70534">
        <w:rPr>
          <w:szCs w:val="24"/>
          <w:lang w:val="mk-MK"/>
        </w:rPr>
        <w:t>би се превенирале</w:t>
      </w:r>
      <w:r w:rsidR="000B54B4">
        <w:rPr>
          <w:szCs w:val="24"/>
        </w:rPr>
        <w:t xml:space="preserve"> </w:t>
      </w:r>
      <w:r w:rsidR="00B91142" w:rsidRPr="00B70534">
        <w:rPr>
          <w:szCs w:val="24"/>
        </w:rPr>
        <w:t>не</w:t>
      </w:r>
      <w:r w:rsidR="000B54B4">
        <w:rPr>
          <w:szCs w:val="24"/>
        </w:rPr>
        <w:t>потребните екстракции или идни</w:t>
      </w:r>
      <w:r w:rsidR="00B91142" w:rsidRPr="00B70534">
        <w:rPr>
          <w:szCs w:val="24"/>
        </w:rPr>
        <w:t xml:space="preserve"> компликации.</w:t>
      </w:r>
    </w:p>
    <w:p w14:paraId="002AB81F" w14:textId="5A68BC10" w:rsidR="000E55CE" w:rsidRPr="00B70534" w:rsidRDefault="000B54B4" w:rsidP="00231937">
      <w:pPr>
        <w:tabs>
          <w:tab w:val="left" w:pos="720"/>
          <w:tab w:val="left" w:pos="1080"/>
        </w:tabs>
        <w:ind w:left="360" w:hanging="360"/>
        <w:rPr>
          <w:szCs w:val="24"/>
          <w:lang w:val="mk-MK"/>
        </w:rPr>
      </w:pPr>
      <w:r>
        <w:rPr>
          <w:szCs w:val="24"/>
          <w:lang w:val="mk-MK"/>
        </w:rPr>
        <w:t xml:space="preserve">            </w:t>
      </w:r>
      <w:r w:rsidR="00231937">
        <w:rPr>
          <w:szCs w:val="24"/>
          <w:lang w:val="mk-MK"/>
        </w:rPr>
        <w:t xml:space="preserve">      </w:t>
      </w:r>
      <w:r>
        <w:rPr>
          <w:szCs w:val="24"/>
          <w:lang w:val="mk-MK"/>
        </w:rPr>
        <w:t>Посебен ефект од</w:t>
      </w:r>
      <w:r w:rsidR="00D030FC" w:rsidRPr="00B70534">
        <w:rPr>
          <w:szCs w:val="24"/>
          <w:lang w:val="mk-MK"/>
        </w:rPr>
        <w:t xml:space="preserve"> положбата на </w:t>
      </w:r>
      <w:r>
        <w:rPr>
          <w:szCs w:val="24"/>
          <w:lang w:val="mk-MK"/>
        </w:rPr>
        <w:t>третиот молар во денталниот лак има и дејст</w:t>
      </w:r>
      <w:r w:rsidR="00D030FC" w:rsidRPr="00B70534">
        <w:rPr>
          <w:szCs w:val="24"/>
          <w:lang w:val="mk-MK"/>
        </w:rPr>
        <w:t>вото</w:t>
      </w:r>
      <w:r>
        <w:rPr>
          <w:szCs w:val="24"/>
          <w:lang w:val="mk-MK"/>
        </w:rPr>
        <w:t xml:space="preserve"> од </w:t>
      </w:r>
      <w:r w:rsidR="003A66C7">
        <w:rPr>
          <w:szCs w:val="24"/>
          <w:lang w:val="mk-MK"/>
        </w:rPr>
        <w:t>спроведениот ортодонтски</w:t>
      </w:r>
      <w:r w:rsidR="00D030FC" w:rsidRPr="00B70534">
        <w:rPr>
          <w:szCs w:val="24"/>
          <w:lang w:val="mk-MK"/>
        </w:rPr>
        <w:t xml:space="preserve"> третман. Имено, </w:t>
      </w:r>
      <w:r>
        <w:rPr>
          <w:szCs w:val="24"/>
          <w:lang w:val="mk-MK"/>
        </w:rPr>
        <w:t>стеснет</w:t>
      </w:r>
      <w:r w:rsidR="00231937">
        <w:rPr>
          <w:szCs w:val="24"/>
          <w:lang w:val="mk-MK"/>
        </w:rPr>
        <w:t xml:space="preserve">иот </w:t>
      </w:r>
      <w:r w:rsidR="00D030FC" w:rsidRPr="00B70534">
        <w:rPr>
          <w:szCs w:val="24"/>
          <w:lang w:val="mk-MK"/>
        </w:rPr>
        <w:t xml:space="preserve">ретромоларен простор </w:t>
      </w:r>
      <w:r>
        <w:rPr>
          <w:szCs w:val="24"/>
          <w:lang w:val="mk-MK"/>
        </w:rPr>
        <w:t>претставува</w:t>
      </w:r>
      <w:r w:rsidR="00D030FC" w:rsidRPr="00B70534">
        <w:rPr>
          <w:szCs w:val="24"/>
          <w:lang w:val="mk-MK"/>
        </w:rPr>
        <w:t xml:space="preserve"> клучен фактор </w:t>
      </w:r>
      <w:r>
        <w:rPr>
          <w:szCs w:val="24"/>
        </w:rPr>
        <w:t>за импакција на третиот молар</w:t>
      </w:r>
      <w:r w:rsidR="008058EA">
        <w:rPr>
          <w:szCs w:val="24"/>
          <w:lang w:val="mk-MK"/>
        </w:rPr>
        <w:t>-</w:t>
      </w:r>
      <w:r w:rsidR="00D030FC" w:rsidRPr="00B70534">
        <w:rPr>
          <w:szCs w:val="24"/>
        </w:rPr>
        <w:t xml:space="preserve">М3. </w:t>
      </w:r>
      <w:r>
        <w:rPr>
          <w:szCs w:val="24"/>
        </w:rPr>
        <w:t xml:space="preserve">Применетите ортодонтски сили </w:t>
      </w:r>
      <w:r>
        <w:rPr>
          <w:szCs w:val="24"/>
          <w:lang w:val="mk-MK"/>
        </w:rPr>
        <w:t>кои делуваат на</w:t>
      </w:r>
      <w:r w:rsidR="00B91142" w:rsidRPr="00B70534">
        <w:rPr>
          <w:szCs w:val="24"/>
        </w:rPr>
        <w:t xml:space="preserve"> максилата во комбинација со дистализација на горните </w:t>
      </w:r>
      <w:r w:rsidR="00D030FC" w:rsidRPr="00B70534">
        <w:rPr>
          <w:szCs w:val="24"/>
          <w:lang w:val="mk-MK"/>
        </w:rPr>
        <w:t>молари</w:t>
      </w:r>
      <w:r w:rsidR="00B91142" w:rsidRPr="00B70534">
        <w:rPr>
          <w:szCs w:val="24"/>
        </w:rPr>
        <w:t xml:space="preserve"> резулти</w:t>
      </w:r>
      <w:r w:rsidR="00A34303">
        <w:rPr>
          <w:szCs w:val="24"/>
          <w:lang w:val="mk-MK"/>
        </w:rPr>
        <w:t>-</w:t>
      </w:r>
      <w:r w:rsidR="00B91142" w:rsidRPr="00B70534">
        <w:rPr>
          <w:szCs w:val="24"/>
        </w:rPr>
        <w:t xml:space="preserve">раат со </w:t>
      </w:r>
      <w:r>
        <w:rPr>
          <w:szCs w:val="24"/>
          <w:lang w:val="mk-MK"/>
        </w:rPr>
        <w:t>стеснет</w:t>
      </w:r>
      <w:r>
        <w:rPr>
          <w:szCs w:val="24"/>
        </w:rPr>
        <w:t xml:space="preserve"> ретромоларен</w:t>
      </w:r>
      <w:r w:rsidR="00B91142" w:rsidRPr="00B70534">
        <w:rPr>
          <w:szCs w:val="24"/>
        </w:rPr>
        <w:t xml:space="preserve"> простор</w:t>
      </w:r>
      <w:r w:rsidR="00872DD7">
        <w:rPr>
          <w:szCs w:val="24"/>
          <w:vertAlign w:val="superscript"/>
        </w:rPr>
        <w:t>131</w:t>
      </w:r>
      <w:r w:rsidR="00B91142" w:rsidRPr="00B70534">
        <w:rPr>
          <w:szCs w:val="24"/>
        </w:rPr>
        <w:t>. Ортодонтските екстракции од друга страна</w:t>
      </w:r>
      <w:r>
        <w:rPr>
          <w:szCs w:val="24"/>
          <w:lang w:val="mk-MK"/>
        </w:rPr>
        <w:t>,</w:t>
      </w:r>
      <w:r w:rsidR="00B91142" w:rsidRPr="00B70534">
        <w:rPr>
          <w:szCs w:val="24"/>
        </w:rPr>
        <w:t xml:space="preserve"> покажале дека имаат позитивен ефект врз ретромоларниот простор</w:t>
      </w:r>
      <w:r w:rsidR="00872DD7">
        <w:rPr>
          <w:szCs w:val="24"/>
        </w:rPr>
        <w:t>.</w:t>
      </w:r>
      <w:r>
        <w:rPr>
          <w:szCs w:val="24"/>
        </w:rPr>
        <w:t xml:space="preserve"> </w:t>
      </w:r>
      <w:r>
        <w:rPr>
          <w:szCs w:val="24"/>
          <w:lang w:val="mk-MK"/>
        </w:rPr>
        <w:t>П</w:t>
      </w:r>
      <w:r w:rsidR="00B91142" w:rsidRPr="00B70534">
        <w:rPr>
          <w:szCs w:val="24"/>
        </w:rPr>
        <w:t xml:space="preserve">овеќето достапни студии вклучуваат </w:t>
      </w:r>
      <w:r>
        <w:rPr>
          <w:szCs w:val="24"/>
        </w:rPr>
        <w:t>само кратки периоди на следење,</w:t>
      </w:r>
      <w:r>
        <w:rPr>
          <w:szCs w:val="24"/>
          <w:lang w:val="mk-MK"/>
        </w:rPr>
        <w:t xml:space="preserve"> </w:t>
      </w:r>
      <w:r w:rsidR="00B91142" w:rsidRPr="00B70534">
        <w:rPr>
          <w:szCs w:val="24"/>
        </w:rPr>
        <w:t xml:space="preserve">додека </w:t>
      </w:r>
      <w:r w:rsidR="000E55CE" w:rsidRPr="00B70534">
        <w:rPr>
          <w:szCs w:val="24"/>
          <w:lang w:val="mk-MK"/>
        </w:rPr>
        <w:t>лонгитудиналните</w:t>
      </w:r>
      <w:r w:rsidR="00B91142" w:rsidRPr="00B70534">
        <w:rPr>
          <w:szCs w:val="24"/>
        </w:rPr>
        <w:t xml:space="preserve"> студии се ретки</w:t>
      </w:r>
      <w:r w:rsidR="00872DD7">
        <w:rPr>
          <w:szCs w:val="24"/>
          <w:vertAlign w:val="superscript"/>
        </w:rPr>
        <w:t>131-4</w:t>
      </w:r>
      <w:r w:rsidR="00B91142" w:rsidRPr="00B70534">
        <w:rPr>
          <w:szCs w:val="24"/>
        </w:rPr>
        <w:t xml:space="preserve">. </w:t>
      </w:r>
    </w:p>
    <w:p w14:paraId="6A75D596" w14:textId="40E8F583" w:rsidR="00B91142" w:rsidRPr="00231937" w:rsidRDefault="000B54B4" w:rsidP="00231937">
      <w:pPr>
        <w:tabs>
          <w:tab w:val="left" w:pos="720"/>
        </w:tabs>
        <w:ind w:left="360"/>
        <w:rPr>
          <w:szCs w:val="24"/>
          <w:lang w:val="mk-MK"/>
        </w:rPr>
      </w:pPr>
      <w:r>
        <w:rPr>
          <w:szCs w:val="24"/>
          <w:lang w:val="mk-MK"/>
        </w:rPr>
        <w:t xml:space="preserve"> </w:t>
      </w:r>
      <w:r w:rsidR="005A3AD3">
        <w:rPr>
          <w:szCs w:val="24"/>
          <w:lang w:val="mk-MK"/>
        </w:rPr>
        <w:t xml:space="preserve">           </w:t>
      </w:r>
      <w:r>
        <w:rPr>
          <w:szCs w:val="24"/>
          <w:lang w:val="mk-MK"/>
        </w:rPr>
        <w:t>Поголем број од</w:t>
      </w:r>
      <w:r w:rsidR="00231937">
        <w:rPr>
          <w:szCs w:val="24"/>
          <w:lang w:val="mk-MK"/>
        </w:rPr>
        <w:t xml:space="preserve"> </w:t>
      </w:r>
      <w:r w:rsidR="00B91142" w:rsidRPr="00B70534">
        <w:rPr>
          <w:szCs w:val="24"/>
        </w:rPr>
        <w:t>ортодонтски</w:t>
      </w:r>
      <w:r>
        <w:rPr>
          <w:szCs w:val="24"/>
          <w:lang w:val="mk-MK"/>
        </w:rPr>
        <w:t>те</w:t>
      </w:r>
      <w:r w:rsidR="00B91142" w:rsidRPr="00B70534">
        <w:rPr>
          <w:szCs w:val="24"/>
        </w:rPr>
        <w:t xml:space="preserve"> третмани се изведуваат кај пациенти чи</w:t>
      </w:r>
      <w:r w:rsidR="008058EA">
        <w:rPr>
          <w:szCs w:val="24"/>
          <w:lang w:val="mk-MK"/>
        </w:rPr>
        <w:t>и</w:t>
      </w:r>
      <w:r w:rsidR="00B91142" w:rsidRPr="00B70534">
        <w:rPr>
          <w:szCs w:val="24"/>
        </w:rPr>
        <w:t xml:space="preserve"> трети молари сè уште не </w:t>
      </w:r>
      <w:r>
        <w:rPr>
          <w:szCs w:val="24"/>
          <w:lang w:val="mk-MK"/>
        </w:rPr>
        <w:t>с</w:t>
      </w:r>
      <w:r w:rsidR="00B91142" w:rsidRPr="00B70534">
        <w:rPr>
          <w:szCs w:val="24"/>
        </w:rPr>
        <w:t xml:space="preserve">е целосно развиени </w:t>
      </w:r>
      <w:r w:rsidR="00FD2D42">
        <w:rPr>
          <w:szCs w:val="24"/>
          <w:lang w:val="mk-MK"/>
        </w:rPr>
        <w:t>што може да биде причина за</w:t>
      </w:r>
      <w:r w:rsidR="00C02B62">
        <w:rPr>
          <w:szCs w:val="24"/>
          <w:lang w:val="mk-MK"/>
        </w:rPr>
        <w:t xml:space="preserve"> потешкотии во </w:t>
      </w:r>
      <w:r w:rsidR="00FD2D42">
        <w:rPr>
          <w:szCs w:val="24"/>
          <w:lang w:val="mk-MK"/>
        </w:rPr>
        <w:t xml:space="preserve">одредување на </w:t>
      </w:r>
      <w:r w:rsidR="00B91142" w:rsidRPr="00B70534">
        <w:rPr>
          <w:szCs w:val="24"/>
        </w:rPr>
        <w:t>правецот</w:t>
      </w:r>
      <w:r w:rsidR="000E55CE" w:rsidRPr="00B70534">
        <w:rPr>
          <w:szCs w:val="24"/>
          <w:lang w:val="mk-MK"/>
        </w:rPr>
        <w:t xml:space="preserve"> </w:t>
      </w:r>
      <w:r w:rsidR="00231937">
        <w:rPr>
          <w:szCs w:val="24"/>
          <w:lang w:val="mk-MK"/>
        </w:rPr>
        <w:t>кој тие ќе го зазем</w:t>
      </w:r>
      <w:r w:rsidR="00FD2D42">
        <w:rPr>
          <w:szCs w:val="24"/>
          <w:lang w:val="mk-MK"/>
        </w:rPr>
        <w:t>ат во</w:t>
      </w:r>
      <w:r w:rsidR="00B91142" w:rsidRPr="00B70534">
        <w:rPr>
          <w:szCs w:val="24"/>
        </w:rPr>
        <w:t xml:space="preserve"> понатамошна</w:t>
      </w:r>
      <w:r w:rsidR="00FD2D42">
        <w:rPr>
          <w:szCs w:val="24"/>
          <w:lang w:val="mk-MK"/>
        </w:rPr>
        <w:t>та</w:t>
      </w:r>
      <w:r w:rsidR="00B91142" w:rsidRPr="00B70534">
        <w:rPr>
          <w:szCs w:val="24"/>
        </w:rPr>
        <w:t xml:space="preserve"> </w:t>
      </w:r>
      <w:r w:rsidR="00B91142" w:rsidRPr="00231937">
        <w:rPr>
          <w:szCs w:val="24"/>
        </w:rPr>
        <w:t xml:space="preserve">ерупција. </w:t>
      </w:r>
      <w:r w:rsidR="00C02B62" w:rsidRPr="00231937">
        <w:rPr>
          <w:szCs w:val="24"/>
          <w:lang w:val="mk-MK"/>
        </w:rPr>
        <w:t xml:space="preserve">Во </w:t>
      </w:r>
      <w:r w:rsidR="00C02B62">
        <w:rPr>
          <w:szCs w:val="24"/>
          <w:lang w:val="mk-MK"/>
        </w:rPr>
        <w:t>т</w:t>
      </w:r>
      <w:r w:rsidR="00231937">
        <w:rPr>
          <w:szCs w:val="24"/>
          <w:lang w:val="mk-MK"/>
        </w:rPr>
        <w:t>екот на  ортодонтскиот третман, како и по завршување</w:t>
      </w:r>
      <w:r w:rsidR="00C02B62">
        <w:rPr>
          <w:szCs w:val="24"/>
          <w:lang w:val="mk-MK"/>
        </w:rPr>
        <w:t xml:space="preserve"> на истиот, условите за процена</w:t>
      </w:r>
      <w:r w:rsidR="00231937">
        <w:rPr>
          <w:szCs w:val="24"/>
          <w:lang w:val="mk-MK"/>
        </w:rPr>
        <w:t xml:space="preserve"> на нивната позиција се </w:t>
      </w:r>
      <w:r w:rsidR="00231937">
        <w:rPr>
          <w:szCs w:val="24"/>
          <w:lang w:val="mk-MK"/>
        </w:rPr>
        <w:lastRenderedPageBreak/>
        <w:t>менуваат, така што</w:t>
      </w:r>
      <w:r w:rsidR="00C02B62">
        <w:rPr>
          <w:szCs w:val="24"/>
          <w:lang w:val="mk-MK"/>
        </w:rPr>
        <w:t xml:space="preserve"> пациентот може да биде упатен н</w:t>
      </w:r>
      <w:r w:rsidR="00A327BC">
        <w:rPr>
          <w:szCs w:val="24"/>
          <w:lang w:val="mk-MK"/>
        </w:rPr>
        <w:t>а</w:t>
      </w:r>
      <w:r w:rsidR="00C02B62">
        <w:rPr>
          <w:szCs w:val="24"/>
          <w:lang w:val="mk-MK"/>
        </w:rPr>
        <w:t xml:space="preserve"> екст</w:t>
      </w:r>
      <w:r w:rsidR="00A327BC">
        <w:rPr>
          <w:szCs w:val="24"/>
          <w:lang w:val="mk-MK"/>
        </w:rPr>
        <w:t>р</w:t>
      </w:r>
      <w:r w:rsidR="00C02B62">
        <w:rPr>
          <w:szCs w:val="24"/>
          <w:lang w:val="mk-MK"/>
        </w:rPr>
        <w:t>акција на третиот</w:t>
      </w:r>
      <w:r w:rsidR="00231937">
        <w:rPr>
          <w:szCs w:val="24"/>
          <w:lang w:val="mk-MK"/>
        </w:rPr>
        <w:t xml:space="preserve"> молар со што се олеснува третманот </w:t>
      </w:r>
      <w:r w:rsidR="00C02B62">
        <w:rPr>
          <w:szCs w:val="24"/>
          <w:lang w:val="mk-MK"/>
        </w:rPr>
        <w:t xml:space="preserve">и </w:t>
      </w:r>
      <w:r w:rsidR="00C02B62" w:rsidRPr="00231937">
        <w:rPr>
          <w:szCs w:val="24"/>
          <w:lang w:val="mk-MK"/>
        </w:rPr>
        <w:t>се создаваат услови за поголема стабилност на постигнатите реултати.</w:t>
      </w:r>
      <w:r w:rsidR="00FD2D42" w:rsidRPr="00231937">
        <w:rPr>
          <w:szCs w:val="24"/>
          <w:lang w:val="mk-MK"/>
        </w:rPr>
        <w:t xml:space="preserve"> </w:t>
      </w:r>
      <w:r w:rsidR="00B91142" w:rsidRPr="00231937">
        <w:rPr>
          <w:szCs w:val="24"/>
        </w:rPr>
        <w:t xml:space="preserve"> </w:t>
      </w:r>
    </w:p>
    <w:p w14:paraId="37097A15" w14:textId="790BF133" w:rsidR="00B91142" w:rsidRPr="00A34303" w:rsidRDefault="00FD2D42" w:rsidP="002F611B">
      <w:pPr>
        <w:tabs>
          <w:tab w:val="left" w:pos="720"/>
          <w:tab w:val="left" w:pos="1080"/>
        </w:tabs>
        <w:ind w:left="360"/>
        <w:rPr>
          <w:szCs w:val="24"/>
        </w:rPr>
      </w:pPr>
      <w:r>
        <w:rPr>
          <w:szCs w:val="24"/>
          <w:lang w:val="mk-MK"/>
        </w:rPr>
        <w:t xml:space="preserve">            </w:t>
      </w:r>
      <w:r>
        <w:rPr>
          <w:szCs w:val="24"/>
        </w:rPr>
        <w:t>Се претпоставува дека причина</w:t>
      </w:r>
      <w:r w:rsidR="00B91142" w:rsidRPr="00B70534">
        <w:rPr>
          <w:szCs w:val="24"/>
        </w:rPr>
        <w:t xml:space="preserve"> за импакција на трети</w:t>
      </w:r>
      <w:r w:rsidR="005A3AD3">
        <w:rPr>
          <w:szCs w:val="24"/>
        </w:rPr>
        <w:t xml:space="preserve">от молар </w:t>
      </w:r>
      <w:proofErr w:type="gramStart"/>
      <w:r w:rsidR="005A3AD3">
        <w:rPr>
          <w:szCs w:val="24"/>
          <w:lang w:val="mk-MK"/>
        </w:rPr>
        <w:t xml:space="preserve">е  </w:t>
      </w:r>
      <w:r>
        <w:rPr>
          <w:szCs w:val="24"/>
        </w:rPr>
        <w:t>несоодвет</w:t>
      </w:r>
      <w:r>
        <w:rPr>
          <w:szCs w:val="24"/>
          <w:lang w:val="mk-MK"/>
        </w:rPr>
        <w:t>ниот</w:t>
      </w:r>
      <w:proofErr w:type="gramEnd"/>
      <w:r w:rsidR="00B91142" w:rsidRPr="00B70534">
        <w:rPr>
          <w:szCs w:val="24"/>
        </w:rPr>
        <w:t xml:space="preserve"> простор во ретромоларната област, </w:t>
      </w:r>
      <w:r w:rsidR="005A3AD3">
        <w:rPr>
          <w:szCs w:val="24"/>
          <w:lang w:val="mk-MK"/>
        </w:rPr>
        <w:t xml:space="preserve">кој се наоѓа </w:t>
      </w:r>
      <w:r w:rsidR="00B91142" w:rsidRPr="00B70534">
        <w:rPr>
          <w:szCs w:val="24"/>
        </w:rPr>
        <w:t xml:space="preserve">помеѓу дисталниот дел на </w:t>
      </w:r>
      <w:r>
        <w:rPr>
          <w:szCs w:val="24"/>
        </w:rPr>
        <w:t>вториот молар и предн</w:t>
      </w:r>
      <w:r>
        <w:rPr>
          <w:szCs w:val="24"/>
          <w:lang w:val="mk-MK"/>
        </w:rPr>
        <w:t>иот раб</w:t>
      </w:r>
      <w:r w:rsidR="00B91142" w:rsidRPr="00B70534">
        <w:rPr>
          <w:szCs w:val="24"/>
        </w:rPr>
        <w:t xml:space="preserve"> на </w:t>
      </w:r>
      <w:r>
        <w:rPr>
          <w:szCs w:val="24"/>
          <w:lang w:val="mk-MK"/>
        </w:rPr>
        <w:t>р</w:t>
      </w:r>
      <w:r w:rsidR="00B91142" w:rsidRPr="00B70534">
        <w:rPr>
          <w:szCs w:val="24"/>
        </w:rPr>
        <w:t>амус</w:t>
      </w:r>
      <w:r>
        <w:rPr>
          <w:szCs w:val="24"/>
          <w:lang w:val="mk-MK"/>
        </w:rPr>
        <w:t>от</w:t>
      </w:r>
      <w:r w:rsidR="00B91142" w:rsidRPr="00B70534">
        <w:rPr>
          <w:szCs w:val="24"/>
        </w:rPr>
        <w:t xml:space="preserve"> на мандибулата</w:t>
      </w:r>
      <w:r w:rsidR="00872DD7">
        <w:rPr>
          <w:szCs w:val="24"/>
          <w:vertAlign w:val="superscript"/>
        </w:rPr>
        <w:t>135,136</w:t>
      </w:r>
      <w:r w:rsidR="00B91142" w:rsidRPr="00B70534">
        <w:rPr>
          <w:szCs w:val="24"/>
        </w:rPr>
        <w:t xml:space="preserve">. Broadbent </w:t>
      </w:r>
      <w:r w:rsidR="000E55CE" w:rsidRPr="00B70534">
        <w:rPr>
          <w:szCs w:val="24"/>
          <w:lang w:val="mk-MK"/>
        </w:rPr>
        <w:t xml:space="preserve">констатирал </w:t>
      </w:r>
      <w:r w:rsidR="00B91142" w:rsidRPr="00B70534">
        <w:rPr>
          <w:szCs w:val="24"/>
        </w:rPr>
        <w:t>дека третиот молар е импактиран</w:t>
      </w:r>
      <w:r w:rsidR="000E55CE" w:rsidRPr="00B70534">
        <w:rPr>
          <w:szCs w:val="24"/>
          <w:lang w:val="mk-MK"/>
        </w:rPr>
        <w:t xml:space="preserve"> како резултат </w:t>
      </w:r>
      <w:r w:rsidR="00B91142" w:rsidRPr="00B70534">
        <w:rPr>
          <w:szCs w:val="24"/>
        </w:rPr>
        <w:t>на неможноста на мандибулата да го постигне својот целосен потенцијал за раст</w:t>
      </w:r>
      <w:r w:rsidR="00872DD7">
        <w:rPr>
          <w:szCs w:val="24"/>
          <w:vertAlign w:val="superscript"/>
        </w:rPr>
        <w:t>137</w:t>
      </w:r>
      <w:r w:rsidR="00B91142" w:rsidRPr="00B70534">
        <w:rPr>
          <w:szCs w:val="24"/>
        </w:rPr>
        <w:t xml:space="preserve">. </w:t>
      </w:r>
      <w:r w:rsidR="005A3AD3">
        <w:rPr>
          <w:szCs w:val="24"/>
        </w:rPr>
        <w:t>Begg</w:t>
      </w:r>
      <w:r w:rsidR="005A3AD3">
        <w:rPr>
          <w:szCs w:val="24"/>
          <w:lang w:val="mk-MK"/>
        </w:rPr>
        <w:t xml:space="preserve"> </w:t>
      </w:r>
      <w:r w:rsidR="000E55CE" w:rsidRPr="00B70534">
        <w:rPr>
          <w:szCs w:val="24"/>
          <w:lang w:val="mk-MK"/>
        </w:rPr>
        <w:t>у</w:t>
      </w:r>
      <w:r w:rsidR="00B91142" w:rsidRPr="00B70534">
        <w:rPr>
          <w:szCs w:val="24"/>
        </w:rPr>
        <w:t>тврд</w:t>
      </w:r>
      <w:r w:rsidR="000E55CE" w:rsidRPr="00B70534">
        <w:rPr>
          <w:szCs w:val="24"/>
          <w:lang w:val="mk-MK"/>
        </w:rPr>
        <w:t>и</w:t>
      </w:r>
      <w:r w:rsidR="005A3AD3">
        <w:rPr>
          <w:szCs w:val="24"/>
        </w:rPr>
        <w:t>л дека</w:t>
      </w:r>
      <w:r w:rsidR="005A3AD3">
        <w:rPr>
          <w:szCs w:val="24"/>
          <w:lang w:val="mk-MK"/>
        </w:rPr>
        <w:t xml:space="preserve"> кај современите луѓе</w:t>
      </w:r>
      <w:r w:rsidR="005A3AD3">
        <w:rPr>
          <w:szCs w:val="24"/>
        </w:rPr>
        <w:t xml:space="preserve"> </w:t>
      </w:r>
      <w:r w:rsidR="005A3AD3">
        <w:rPr>
          <w:szCs w:val="24"/>
          <w:lang w:val="mk-MK"/>
        </w:rPr>
        <w:t>недостаток е недоволното</w:t>
      </w:r>
      <w:r w:rsidR="00B91142" w:rsidRPr="00B70534">
        <w:rPr>
          <w:szCs w:val="24"/>
        </w:rPr>
        <w:t xml:space="preserve"> </w:t>
      </w:r>
      <w:r w:rsidR="000E55CE" w:rsidRPr="00B70534">
        <w:rPr>
          <w:szCs w:val="24"/>
          <w:lang w:val="mk-MK"/>
        </w:rPr>
        <w:t xml:space="preserve">антериорно </w:t>
      </w:r>
      <w:r w:rsidR="003A66C7">
        <w:rPr>
          <w:szCs w:val="24"/>
          <w:lang w:val="mk-MK"/>
        </w:rPr>
        <w:t>при</w:t>
      </w:r>
      <w:r w:rsidR="003A66C7">
        <w:rPr>
          <w:szCs w:val="24"/>
        </w:rPr>
        <w:t>движ</w:t>
      </w:r>
      <w:r w:rsidR="003A66C7">
        <w:rPr>
          <w:szCs w:val="24"/>
          <w:lang w:val="mk-MK"/>
        </w:rPr>
        <w:t>ува</w:t>
      </w:r>
      <w:r w:rsidR="00B91142" w:rsidRPr="00B70534">
        <w:rPr>
          <w:szCs w:val="24"/>
        </w:rPr>
        <w:t>ње</w:t>
      </w:r>
      <w:r w:rsidR="005A3AD3">
        <w:rPr>
          <w:szCs w:val="24"/>
          <w:lang w:val="mk-MK"/>
        </w:rPr>
        <w:t xml:space="preserve"> бидејќи не се јавува а</w:t>
      </w:r>
      <w:r w:rsidR="005A3AD3">
        <w:rPr>
          <w:szCs w:val="24"/>
        </w:rPr>
        <w:t>проксимално</w:t>
      </w:r>
      <w:r w:rsidR="005A3AD3">
        <w:rPr>
          <w:szCs w:val="24"/>
          <w:lang w:val="mk-MK"/>
        </w:rPr>
        <w:t xml:space="preserve"> </w:t>
      </w:r>
      <w:r w:rsidR="005A3AD3">
        <w:rPr>
          <w:szCs w:val="24"/>
        </w:rPr>
        <w:t xml:space="preserve">триење, </w:t>
      </w:r>
      <w:r w:rsidR="005A3AD3">
        <w:rPr>
          <w:szCs w:val="24"/>
          <w:lang w:val="mk-MK"/>
        </w:rPr>
        <w:t>(нешто што</w:t>
      </w:r>
      <w:r w:rsidR="002F611B">
        <w:rPr>
          <w:szCs w:val="24"/>
        </w:rPr>
        <w:t xml:space="preserve"> било забележано</w:t>
      </w:r>
      <w:r w:rsidR="002F611B">
        <w:rPr>
          <w:szCs w:val="24"/>
          <w:lang w:val="mk-MK"/>
        </w:rPr>
        <w:t xml:space="preserve"> при испитувањата на</w:t>
      </w:r>
      <w:r w:rsidR="00B91142" w:rsidRPr="00B70534">
        <w:rPr>
          <w:szCs w:val="24"/>
        </w:rPr>
        <w:t xml:space="preserve"> античките черепи</w:t>
      </w:r>
      <w:r w:rsidR="005A3AD3">
        <w:rPr>
          <w:szCs w:val="24"/>
          <w:lang w:val="mk-MK"/>
        </w:rPr>
        <w:t>)</w:t>
      </w:r>
      <w:r w:rsidR="00872DD7">
        <w:rPr>
          <w:szCs w:val="24"/>
          <w:vertAlign w:val="superscript"/>
        </w:rPr>
        <w:t>138</w:t>
      </w:r>
      <w:r w:rsidR="005A3AD3">
        <w:rPr>
          <w:szCs w:val="24"/>
        </w:rPr>
        <w:t>.</w:t>
      </w:r>
      <w:r w:rsidR="005A3AD3">
        <w:rPr>
          <w:szCs w:val="24"/>
          <w:lang w:val="mk-MK"/>
        </w:rPr>
        <w:t xml:space="preserve"> </w:t>
      </w:r>
      <w:r w:rsidR="000E55CE" w:rsidRPr="00A34303">
        <w:rPr>
          <w:szCs w:val="24"/>
          <w:lang w:val="mk-MK"/>
        </w:rPr>
        <w:t xml:space="preserve">Според </w:t>
      </w:r>
      <w:r w:rsidR="000E55CE" w:rsidRPr="00A34303">
        <w:rPr>
          <w:szCs w:val="24"/>
        </w:rPr>
        <w:t>Forsberg</w:t>
      </w:r>
      <w:r w:rsidR="000E55CE" w:rsidRPr="00A34303">
        <w:rPr>
          <w:szCs w:val="24"/>
          <w:lang w:val="mk-MK"/>
        </w:rPr>
        <w:t>,</w:t>
      </w:r>
      <w:r w:rsidR="005A3AD3" w:rsidRPr="00A34303">
        <w:rPr>
          <w:szCs w:val="24"/>
        </w:rPr>
        <w:t xml:space="preserve"> неусп</w:t>
      </w:r>
      <w:r w:rsidR="005A3AD3" w:rsidRPr="00A34303">
        <w:rPr>
          <w:szCs w:val="24"/>
          <w:lang w:val="mk-MK"/>
        </w:rPr>
        <w:t>ешнат</w:t>
      </w:r>
      <w:r w:rsidR="005A3AD3" w:rsidRPr="00A34303">
        <w:rPr>
          <w:szCs w:val="24"/>
        </w:rPr>
        <w:t>а ерупција</w:t>
      </w:r>
      <w:r w:rsidR="00B91142" w:rsidRPr="00A34303">
        <w:rPr>
          <w:szCs w:val="24"/>
        </w:rPr>
        <w:t xml:space="preserve"> и степенот на </w:t>
      </w:r>
      <w:r w:rsidR="00CC1A1E" w:rsidRPr="00A34303">
        <w:rPr>
          <w:szCs w:val="24"/>
          <w:lang w:val="mk-MK"/>
        </w:rPr>
        <w:t xml:space="preserve"> компресија на денталниот </w:t>
      </w:r>
      <w:r w:rsidR="00B91142" w:rsidRPr="00A34303">
        <w:rPr>
          <w:szCs w:val="24"/>
        </w:rPr>
        <w:t>лак се пропорционални</w:t>
      </w:r>
      <w:r w:rsidR="00872DD7" w:rsidRPr="00A34303">
        <w:rPr>
          <w:szCs w:val="24"/>
          <w:vertAlign w:val="superscript"/>
        </w:rPr>
        <w:t>139</w:t>
      </w:r>
      <w:r w:rsidR="00B91142" w:rsidRPr="00A34303">
        <w:rPr>
          <w:szCs w:val="24"/>
        </w:rPr>
        <w:t xml:space="preserve">. </w:t>
      </w:r>
    </w:p>
    <w:p w14:paraId="019D5777" w14:textId="42D8F739" w:rsidR="00B91142" w:rsidRPr="00B70534" w:rsidRDefault="005A3AD3" w:rsidP="00231937">
      <w:pPr>
        <w:tabs>
          <w:tab w:val="left" w:pos="720"/>
          <w:tab w:val="left" w:pos="1170"/>
          <w:tab w:val="left" w:pos="1260"/>
        </w:tabs>
        <w:ind w:left="360"/>
        <w:rPr>
          <w:szCs w:val="24"/>
        </w:rPr>
      </w:pPr>
      <w:r w:rsidRPr="00A34303">
        <w:rPr>
          <w:szCs w:val="24"/>
          <w:lang w:val="mk-MK"/>
        </w:rPr>
        <w:t xml:space="preserve">            По екстракција на вториот молар, многу ретко се забележуваат и</w:t>
      </w:r>
      <w:r w:rsidR="00A70899" w:rsidRPr="00A34303">
        <w:rPr>
          <w:szCs w:val="24"/>
        </w:rPr>
        <w:t>мпакции на третиот мол</w:t>
      </w:r>
      <w:r w:rsidR="00A70899" w:rsidRPr="00A34303">
        <w:rPr>
          <w:szCs w:val="24"/>
          <w:lang w:val="mk-MK"/>
        </w:rPr>
        <w:t>ар</w:t>
      </w:r>
      <w:r w:rsidRPr="00A34303">
        <w:rPr>
          <w:szCs w:val="24"/>
        </w:rPr>
        <w:t xml:space="preserve">, </w:t>
      </w:r>
      <w:r w:rsidRPr="00A34303">
        <w:rPr>
          <w:szCs w:val="24"/>
          <w:lang w:val="mk-MK"/>
        </w:rPr>
        <w:t xml:space="preserve">поради тоа </w:t>
      </w:r>
      <w:r w:rsidRPr="00A34303">
        <w:rPr>
          <w:szCs w:val="24"/>
        </w:rPr>
        <w:t xml:space="preserve">што </w:t>
      </w:r>
      <w:r>
        <w:rPr>
          <w:szCs w:val="24"/>
          <w:lang w:val="mk-MK"/>
        </w:rPr>
        <w:t>просторот за никнење е</w:t>
      </w:r>
      <w:r>
        <w:rPr>
          <w:szCs w:val="24"/>
        </w:rPr>
        <w:t xml:space="preserve"> зголемен</w:t>
      </w:r>
      <w:r w:rsidR="00872DD7">
        <w:rPr>
          <w:szCs w:val="24"/>
        </w:rPr>
        <w:t xml:space="preserve">. </w:t>
      </w:r>
      <w:r w:rsidR="00A70899">
        <w:rPr>
          <w:szCs w:val="24"/>
        </w:rPr>
        <w:t>Неодамнешни студии п</w:t>
      </w:r>
      <w:r w:rsidR="00A70899">
        <w:rPr>
          <w:szCs w:val="24"/>
          <w:lang w:val="mk-MK"/>
        </w:rPr>
        <w:t>ри</w:t>
      </w:r>
      <w:r w:rsidR="00B91142" w:rsidRPr="00B70534">
        <w:rPr>
          <w:szCs w:val="24"/>
        </w:rPr>
        <w:t xml:space="preserve">кажаа дека </w:t>
      </w:r>
      <w:r w:rsidR="00A70899">
        <w:rPr>
          <w:szCs w:val="24"/>
          <w:lang w:val="mk-MK"/>
        </w:rPr>
        <w:t>со</w:t>
      </w:r>
      <w:r w:rsidR="00B91142" w:rsidRPr="00B70534">
        <w:rPr>
          <w:szCs w:val="24"/>
        </w:rPr>
        <w:t xml:space="preserve"> екстракција на </w:t>
      </w:r>
      <w:r w:rsidR="00A70899">
        <w:rPr>
          <w:szCs w:val="24"/>
          <w:lang w:val="mk-MK"/>
        </w:rPr>
        <w:t xml:space="preserve">еден </w:t>
      </w:r>
      <w:r w:rsidR="00B91142" w:rsidRPr="00B70534">
        <w:rPr>
          <w:szCs w:val="24"/>
        </w:rPr>
        <w:t>премолар</w:t>
      </w:r>
      <w:r w:rsidR="00A70899">
        <w:rPr>
          <w:szCs w:val="24"/>
          <w:lang w:val="mk-MK"/>
        </w:rPr>
        <w:t>,</w:t>
      </w:r>
      <w:r w:rsidR="00B91142" w:rsidRPr="00B70534">
        <w:rPr>
          <w:szCs w:val="24"/>
        </w:rPr>
        <w:t xml:space="preserve"> како дел од ортодонтскиот третман</w:t>
      </w:r>
      <w:r w:rsidR="00A70899">
        <w:rPr>
          <w:szCs w:val="24"/>
          <w:lang w:val="mk-MK"/>
        </w:rPr>
        <w:t>,</w:t>
      </w:r>
      <w:r w:rsidR="00B91142" w:rsidRPr="00B70534">
        <w:rPr>
          <w:szCs w:val="24"/>
        </w:rPr>
        <w:t xml:space="preserve"> </w:t>
      </w:r>
      <w:r w:rsidR="00A70899">
        <w:rPr>
          <w:szCs w:val="24"/>
          <w:lang w:val="mk-MK"/>
        </w:rPr>
        <w:t xml:space="preserve">се намалува зачестеноста од </w:t>
      </w:r>
      <w:r w:rsidR="00B91142" w:rsidRPr="00B70534">
        <w:rPr>
          <w:szCs w:val="24"/>
        </w:rPr>
        <w:t>импакција</w:t>
      </w:r>
      <w:r w:rsidR="00A70899">
        <w:rPr>
          <w:szCs w:val="24"/>
          <w:lang w:val="mk-MK"/>
        </w:rPr>
        <w:t xml:space="preserve"> </w:t>
      </w:r>
      <w:r w:rsidR="00A70899">
        <w:rPr>
          <w:szCs w:val="24"/>
        </w:rPr>
        <w:t>на третиот мола</w:t>
      </w:r>
      <w:r w:rsidR="00A70899">
        <w:rPr>
          <w:szCs w:val="24"/>
          <w:lang w:val="mk-MK"/>
        </w:rPr>
        <w:t>р, како</w:t>
      </w:r>
      <w:r w:rsidR="00B91142" w:rsidRPr="00B70534">
        <w:rPr>
          <w:szCs w:val="24"/>
        </w:rPr>
        <w:t xml:space="preserve"> во максилата</w:t>
      </w:r>
      <w:r w:rsidR="00A70899">
        <w:rPr>
          <w:szCs w:val="24"/>
          <w:lang w:val="mk-MK"/>
        </w:rPr>
        <w:t>, така</w:t>
      </w:r>
      <w:r w:rsidR="00B91142" w:rsidRPr="00B70534">
        <w:rPr>
          <w:szCs w:val="24"/>
        </w:rPr>
        <w:t xml:space="preserve"> и во мандибулата</w:t>
      </w:r>
      <w:r w:rsidR="00872DD7">
        <w:rPr>
          <w:szCs w:val="24"/>
          <w:vertAlign w:val="superscript"/>
        </w:rPr>
        <w:t>140</w:t>
      </w:r>
      <w:r w:rsidR="00B91142" w:rsidRPr="00B70534">
        <w:rPr>
          <w:szCs w:val="24"/>
        </w:rPr>
        <w:t xml:space="preserve">. </w:t>
      </w:r>
    </w:p>
    <w:p w14:paraId="0C312FEC" w14:textId="1DEF99CC" w:rsidR="00B91142" w:rsidRPr="00A34303" w:rsidRDefault="00A70899" w:rsidP="002F611B">
      <w:pPr>
        <w:tabs>
          <w:tab w:val="left" w:pos="360"/>
          <w:tab w:val="left" w:pos="1260"/>
        </w:tabs>
        <w:ind w:left="360" w:hanging="360"/>
        <w:rPr>
          <w:szCs w:val="24"/>
        </w:rPr>
      </w:pPr>
      <w:r>
        <w:rPr>
          <w:szCs w:val="24"/>
          <w:lang w:val="mk-MK"/>
        </w:rPr>
        <w:t xml:space="preserve">           </w:t>
      </w:r>
      <w:r w:rsidR="002F611B">
        <w:rPr>
          <w:szCs w:val="24"/>
          <w:lang w:val="mk-MK"/>
        </w:rPr>
        <w:t xml:space="preserve">       </w:t>
      </w:r>
      <w:r>
        <w:rPr>
          <w:szCs w:val="24"/>
          <w:lang w:val="mk-MK"/>
        </w:rPr>
        <w:t>По екстракција</w:t>
      </w:r>
      <w:r w:rsidR="00B91142" w:rsidRPr="00B70534">
        <w:rPr>
          <w:szCs w:val="24"/>
        </w:rPr>
        <w:t xml:space="preserve"> на првиот траен молар </w:t>
      </w:r>
      <w:r>
        <w:rPr>
          <w:szCs w:val="24"/>
          <w:lang w:val="mk-MK"/>
        </w:rPr>
        <w:t>се јавува</w:t>
      </w:r>
      <w:r w:rsidR="00B91142" w:rsidRPr="00B70534">
        <w:rPr>
          <w:szCs w:val="24"/>
        </w:rPr>
        <w:t xml:space="preserve"> мезијал</w:t>
      </w:r>
      <w:r w:rsidR="000E55CE" w:rsidRPr="00B70534">
        <w:rPr>
          <w:szCs w:val="24"/>
          <w:lang w:val="mk-MK"/>
        </w:rPr>
        <w:t>на инклинација</w:t>
      </w:r>
      <w:r w:rsidR="00B91142" w:rsidRPr="00B70534">
        <w:rPr>
          <w:szCs w:val="24"/>
        </w:rPr>
        <w:t xml:space="preserve"> на вториот траен молар и дистална </w:t>
      </w:r>
      <w:r w:rsidR="000E55CE" w:rsidRPr="00B70534">
        <w:rPr>
          <w:szCs w:val="24"/>
          <w:lang w:val="mk-MK"/>
        </w:rPr>
        <w:t>инклинација</w:t>
      </w:r>
      <w:r w:rsidR="00B91142" w:rsidRPr="00B70534">
        <w:rPr>
          <w:szCs w:val="24"/>
        </w:rPr>
        <w:t xml:space="preserve"> на вториот премолар (помалку во однос на вториот молар).</w:t>
      </w:r>
      <w:r>
        <w:rPr>
          <w:szCs w:val="24"/>
        </w:rPr>
        <w:t xml:space="preserve"> Кај деца помеѓу 8 и 10</w:t>
      </w:r>
      <w:r>
        <w:rPr>
          <w:szCs w:val="24"/>
          <w:lang w:val="mk-MK"/>
        </w:rPr>
        <w:t>-</w:t>
      </w:r>
      <w:r>
        <w:rPr>
          <w:szCs w:val="24"/>
        </w:rPr>
        <w:t>годи</w:t>
      </w:r>
      <w:r>
        <w:rPr>
          <w:szCs w:val="24"/>
          <w:lang w:val="mk-MK"/>
        </w:rPr>
        <w:t>шна возраст празниот простор од</w:t>
      </w:r>
      <w:r w:rsidR="00B91142" w:rsidRPr="00B70534">
        <w:rPr>
          <w:szCs w:val="24"/>
        </w:rPr>
        <w:t xml:space="preserve"> првиот траен молар може да се компензира со мезијална ерупција на вториот м</w:t>
      </w:r>
      <w:r>
        <w:rPr>
          <w:szCs w:val="24"/>
        </w:rPr>
        <w:t xml:space="preserve">олар кој на природен начин </w:t>
      </w:r>
      <w:r w:rsidRPr="00A34303">
        <w:rPr>
          <w:szCs w:val="24"/>
        </w:rPr>
        <w:t xml:space="preserve">ќе </w:t>
      </w:r>
      <w:r w:rsidRPr="00A34303">
        <w:rPr>
          <w:szCs w:val="24"/>
          <w:lang w:val="mk-MK"/>
        </w:rPr>
        <w:t>го</w:t>
      </w:r>
      <w:r w:rsidRPr="00A34303">
        <w:rPr>
          <w:szCs w:val="24"/>
        </w:rPr>
        <w:t xml:space="preserve"> затвори слободниот простор</w:t>
      </w:r>
      <w:r w:rsidRPr="00A34303">
        <w:rPr>
          <w:szCs w:val="24"/>
          <w:lang w:val="mk-MK"/>
        </w:rPr>
        <w:t>.</w:t>
      </w:r>
      <w:r w:rsidR="00B91142" w:rsidRPr="00A34303">
        <w:rPr>
          <w:szCs w:val="24"/>
        </w:rPr>
        <w:t xml:space="preserve"> </w:t>
      </w:r>
    </w:p>
    <w:p w14:paraId="52B4BB7C" w14:textId="66ABCFED" w:rsidR="009A79E3" w:rsidRPr="009A79E3" w:rsidRDefault="00A70899" w:rsidP="002F611B">
      <w:pPr>
        <w:tabs>
          <w:tab w:val="left" w:pos="720"/>
          <w:tab w:val="left" w:pos="1080"/>
        </w:tabs>
        <w:ind w:left="360" w:hanging="540"/>
        <w:rPr>
          <w:szCs w:val="24"/>
          <w:lang w:val="mk-MK"/>
        </w:rPr>
      </w:pPr>
      <w:r w:rsidRPr="00A34303">
        <w:rPr>
          <w:szCs w:val="24"/>
          <w:lang w:val="mk-MK"/>
        </w:rPr>
        <w:t xml:space="preserve">            </w:t>
      </w:r>
      <w:r w:rsidR="00D96E44" w:rsidRPr="00A34303">
        <w:rPr>
          <w:szCs w:val="24"/>
          <w:lang w:val="mk-MK"/>
        </w:rPr>
        <w:t xml:space="preserve">         </w:t>
      </w:r>
      <w:r w:rsidRPr="00A34303">
        <w:rPr>
          <w:szCs w:val="24"/>
        </w:rPr>
        <w:t>Одлуката за екстра</w:t>
      </w:r>
      <w:r w:rsidRPr="00A34303">
        <w:rPr>
          <w:szCs w:val="24"/>
          <w:lang w:val="mk-MK"/>
        </w:rPr>
        <w:t>кција</w:t>
      </w:r>
      <w:r w:rsidRPr="00A34303">
        <w:rPr>
          <w:szCs w:val="24"/>
        </w:rPr>
        <w:t xml:space="preserve"> на првиот </w:t>
      </w:r>
      <w:r w:rsidR="00A34303" w:rsidRPr="00A34303">
        <w:rPr>
          <w:szCs w:val="24"/>
        </w:rPr>
        <w:t>молар</w:t>
      </w:r>
      <w:r w:rsidR="00A34303" w:rsidRPr="00A34303">
        <w:rPr>
          <w:szCs w:val="24"/>
          <w:lang w:val="mk-MK"/>
        </w:rPr>
        <w:t xml:space="preserve"> </w:t>
      </w:r>
      <w:r w:rsidR="00CC1A1E" w:rsidRPr="00A34303">
        <w:rPr>
          <w:szCs w:val="24"/>
          <w:lang w:val="mk-MK"/>
        </w:rPr>
        <w:t>секогаш бара добра об</w:t>
      </w:r>
      <w:r w:rsidR="00A34303" w:rsidRPr="00A34303">
        <w:rPr>
          <w:szCs w:val="24"/>
          <w:lang w:val="mk-MK"/>
        </w:rPr>
        <w:t>м</w:t>
      </w:r>
      <w:r w:rsidR="00A34303">
        <w:rPr>
          <w:szCs w:val="24"/>
          <w:lang w:val="mk-MK"/>
        </w:rPr>
        <w:t>исленост</w:t>
      </w:r>
      <w:r w:rsidR="00CC1A1E" w:rsidRPr="00A34303">
        <w:rPr>
          <w:szCs w:val="24"/>
          <w:lang w:val="mk-MK"/>
        </w:rPr>
        <w:t xml:space="preserve"> и анализа</w:t>
      </w:r>
      <w:r w:rsidRPr="00A34303">
        <w:rPr>
          <w:szCs w:val="24"/>
          <w:lang w:val="mk-MK"/>
        </w:rPr>
        <w:t>. Ортодонтот</w:t>
      </w:r>
      <w:r w:rsidRPr="00A34303">
        <w:rPr>
          <w:szCs w:val="24"/>
        </w:rPr>
        <w:t xml:space="preserve"> </w:t>
      </w:r>
      <w:r>
        <w:rPr>
          <w:szCs w:val="24"/>
        </w:rPr>
        <w:t>треба да биде</w:t>
      </w:r>
      <w:r>
        <w:rPr>
          <w:szCs w:val="24"/>
          <w:lang w:val="mk-MK"/>
        </w:rPr>
        <w:t xml:space="preserve"> </w:t>
      </w:r>
      <w:r>
        <w:rPr>
          <w:szCs w:val="24"/>
        </w:rPr>
        <w:t>сигур</w:t>
      </w:r>
      <w:r>
        <w:rPr>
          <w:szCs w:val="24"/>
          <w:lang w:val="mk-MK"/>
        </w:rPr>
        <w:t>ен</w:t>
      </w:r>
      <w:r w:rsidR="00B91142" w:rsidRPr="00B70534">
        <w:rPr>
          <w:szCs w:val="24"/>
        </w:rPr>
        <w:t xml:space="preserve"> дека ако забот не може да се </w:t>
      </w:r>
      <w:r>
        <w:rPr>
          <w:szCs w:val="24"/>
          <w:lang w:val="mk-MK"/>
        </w:rPr>
        <w:t>излекува со долготрајни</w:t>
      </w:r>
      <w:r>
        <w:rPr>
          <w:szCs w:val="24"/>
        </w:rPr>
        <w:t xml:space="preserve"> конзервативни</w:t>
      </w:r>
      <w:r>
        <w:rPr>
          <w:szCs w:val="24"/>
          <w:lang w:val="mk-MK"/>
        </w:rPr>
        <w:t>, ендодонтски</w:t>
      </w:r>
      <w:r w:rsidR="00B91142" w:rsidRPr="00B70534">
        <w:rPr>
          <w:szCs w:val="24"/>
        </w:rPr>
        <w:t xml:space="preserve"> третмани</w:t>
      </w:r>
      <w:r w:rsidR="009A79E3">
        <w:rPr>
          <w:szCs w:val="24"/>
          <w:lang w:val="mk-MK"/>
        </w:rPr>
        <w:t xml:space="preserve">, тогаш </w:t>
      </w:r>
      <w:r w:rsidR="002F611B">
        <w:rPr>
          <w:szCs w:val="24"/>
          <w:lang w:val="mk-MK"/>
        </w:rPr>
        <w:t>во консултација</w:t>
      </w:r>
      <w:r w:rsidR="009A79E3">
        <w:rPr>
          <w:szCs w:val="24"/>
          <w:lang w:val="mk-MK"/>
        </w:rPr>
        <w:t xml:space="preserve"> со </w:t>
      </w:r>
      <w:r w:rsidR="00B91142" w:rsidRPr="00B70534">
        <w:rPr>
          <w:szCs w:val="24"/>
        </w:rPr>
        <w:t xml:space="preserve">педодонтите и оралните хирурзи </w:t>
      </w:r>
      <w:r w:rsidR="009A79E3">
        <w:rPr>
          <w:szCs w:val="24"/>
        </w:rPr>
        <w:t xml:space="preserve">треба да </w:t>
      </w:r>
      <w:r w:rsidR="009A79E3">
        <w:rPr>
          <w:szCs w:val="24"/>
          <w:lang w:val="mk-MK"/>
        </w:rPr>
        <w:t>зазем</w:t>
      </w:r>
      <w:r w:rsidRPr="00B70534">
        <w:rPr>
          <w:szCs w:val="24"/>
        </w:rPr>
        <w:t xml:space="preserve">ат едногласен став </w:t>
      </w:r>
      <w:r w:rsidR="00B91142" w:rsidRPr="00B70534">
        <w:rPr>
          <w:szCs w:val="24"/>
        </w:rPr>
        <w:t xml:space="preserve">за негова екстракција. Во некои ситуации е подобро да се </w:t>
      </w:r>
      <w:r w:rsidR="009A79E3">
        <w:rPr>
          <w:szCs w:val="24"/>
          <w:lang w:val="mk-MK"/>
        </w:rPr>
        <w:t>„</w:t>
      </w:r>
      <w:proofErr w:type="gramStart"/>
      <w:r w:rsidR="00B91142" w:rsidRPr="00B70534">
        <w:rPr>
          <w:szCs w:val="24"/>
        </w:rPr>
        <w:t>жртвува</w:t>
      </w:r>
      <w:r w:rsidR="009A79E3">
        <w:rPr>
          <w:szCs w:val="24"/>
          <w:lang w:val="mk-MK"/>
        </w:rPr>
        <w:t>“</w:t>
      </w:r>
      <w:r w:rsidR="00B91142" w:rsidRPr="00B70534">
        <w:rPr>
          <w:szCs w:val="24"/>
        </w:rPr>
        <w:t xml:space="preserve"> серио</w:t>
      </w:r>
      <w:r w:rsidR="009A79E3">
        <w:rPr>
          <w:szCs w:val="24"/>
        </w:rPr>
        <w:t>зно</w:t>
      </w:r>
      <w:proofErr w:type="gramEnd"/>
      <w:r w:rsidR="009A79E3">
        <w:rPr>
          <w:szCs w:val="24"/>
        </w:rPr>
        <w:t xml:space="preserve"> оштетениот прв молар </w:t>
      </w:r>
      <w:r w:rsidR="009A79E3">
        <w:rPr>
          <w:szCs w:val="24"/>
          <w:lang w:val="mk-MK"/>
        </w:rPr>
        <w:t>(</w:t>
      </w:r>
      <w:r w:rsidR="009A79E3">
        <w:rPr>
          <w:szCs w:val="24"/>
        </w:rPr>
        <w:t xml:space="preserve">кој </w:t>
      </w:r>
      <w:r w:rsidR="009A79E3">
        <w:rPr>
          <w:szCs w:val="24"/>
          <w:lang w:val="mk-MK"/>
        </w:rPr>
        <w:t xml:space="preserve">е </w:t>
      </w:r>
      <w:r w:rsidR="009A79E3" w:rsidRPr="00A34303">
        <w:rPr>
          <w:szCs w:val="24"/>
          <w:lang w:val="mk-MK"/>
        </w:rPr>
        <w:t>со</w:t>
      </w:r>
      <w:r w:rsidR="00B91142" w:rsidRPr="00A34303">
        <w:rPr>
          <w:szCs w:val="24"/>
        </w:rPr>
        <w:t xml:space="preserve"> сомнителна прогноза</w:t>
      </w:r>
      <w:r w:rsidR="009A79E3" w:rsidRPr="00A34303">
        <w:rPr>
          <w:szCs w:val="24"/>
          <w:lang w:val="mk-MK"/>
        </w:rPr>
        <w:t>)</w:t>
      </w:r>
      <w:r w:rsidR="00B91142" w:rsidRPr="00A34303">
        <w:rPr>
          <w:szCs w:val="24"/>
        </w:rPr>
        <w:t xml:space="preserve"> за да не се пропушти временскиот период</w:t>
      </w:r>
      <w:r w:rsidR="002F611B" w:rsidRPr="00A34303">
        <w:rPr>
          <w:szCs w:val="24"/>
        </w:rPr>
        <w:t xml:space="preserve"> од 8 до 10</w:t>
      </w:r>
      <w:r w:rsidR="00A34303">
        <w:rPr>
          <w:szCs w:val="24"/>
          <w:lang w:val="mk-MK"/>
        </w:rPr>
        <w:t>-</w:t>
      </w:r>
      <w:r w:rsidR="002F611B" w:rsidRPr="00A34303">
        <w:rPr>
          <w:szCs w:val="24"/>
        </w:rPr>
        <w:t>год</w:t>
      </w:r>
      <w:r w:rsidR="002F611B" w:rsidRPr="00A34303">
        <w:rPr>
          <w:szCs w:val="24"/>
          <w:lang w:val="mk-MK"/>
        </w:rPr>
        <w:t>ишна возраст</w:t>
      </w:r>
      <w:r w:rsidR="009A79E3" w:rsidRPr="00A34303">
        <w:rPr>
          <w:szCs w:val="24"/>
        </w:rPr>
        <w:t xml:space="preserve"> за природно затворање на </w:t>
      </w:r>
      <w:r w:rsidR="009A79E3" w:rsidRPr="00A34303">
        <w:rPr>
          <w:szCs w:val="24"/>
          <w:lang w:val="mk-MK"/>
        </w:rPr>
        <w:t>празниот простор</w:t>
      </w:r>
      <w:r w:rsidR="00B91142" w:rsidRPr="00A34303">
        <w:rPr>
          <w:szCs w:val="24"/>
        </w:rPr>
        <w:t>.</w:t>
      </w:r>
      <w:r w:rsidR="009A79E3" w:rsidRPr="00A34303">
        <w:rPr>
          <w:szCs w:val="24"/>
          <w:lang w:val="mk-MK"/>
        </w:rPr>
        <w:t xml:space="preserve"> Тоа ќе доведе до</w:t>
      </w:r>
      <w:r w:rsidR="000E55CE" w:rsidRPr="00A34303">
        <w:rPr>
          <w:szCs w:val="24"/>
          <w:lang w:val="mk-MK"/>
        </w:rPr>
        <w:t xml:space="preserve"> згол</w:t>
      </w:r>
      <w:r w:rsidR="008058EA" w:rsidRPr="00A34303">
        <w:rPr>
          <w:szCs w:val="24"/>
          <w:lang w:val="mk-MK"/>
        </w:rPr>
        <w:t>е</w:t>
      </w:r>
      <w:r w:rsidR="009A79E3" w:rsidRPr="00A34303">
        <w:rPr>
          <w:szCs w:val="24"/>
          <w:lang w:val="mk-MK"/>
        </w:rPr>
        <w:t>м</w:t>
      </w:r>
      <w:r w:rsidR="003A2EDC" w:rsidRPr="00A34303">
        <w:rPr>
          <w:szCs w:val="24"/>
          <w:lang w:val="mk-MK"/>
        </w:rPr>
        <w:t xml:space="preserve">ување на </w:t>
      </w:r>
      <w:r w:rsidR="009A79E3" w:rsidRPr="00A34303">
        <w:rPr>
          <w:szCs w:val="24"/>
          <w:lang w:val="mk-MK"/>
        </w:rPr>
        <w:t>ретромолар</w:t>
      </w:r>
      <w:r w:rsidR="00A34303">
        <w:rPr>
          <w:szCs w:val="24"/>
          <w:lang w:val="mk-MK"/>
        </w:rPr>
        <w:t xml:space="preserve">ниот </w:t>
      </w:r>
      <w:r w:rsidR="000E55CE" w:rsidRPr="00A34303">
        <w:rPr>
          <w:szCs w:val="24"/>
          <w:lang w:val="mk-MK"/>
        </w:rPr>
        <w:t xml:space="preserve">простор, </w:t>
      </w:r>
      <w:r w:rsidR="009A79E3" w:rsidRPr="00A34303">
        <w:rPr>
          <w:szCs w:val="24"/>
          <w:lang w:val="mk-MK"/>
        </w:rPr>
        <w:t xml:space="preserve">што ќе значи правилна </w:t>
      </w:r>
      <w:r w:rsidR="000E55CE" w:rsidRPr="00A34303">
        <w:rPr>
          <w:szCs w:val="24"/>
          <w:lang w:val="mk-MK"/>
        </w:rPr>
        <w:t>инклинација на третиот молар и негово правилно сместување во забниот низ.</w:t>
      </w:r>
      <w:r w:rsidRPr="00A34303">
        <w:rPr>
          <w:szCs w:val="24"/>
        </w:rPr>
        <w:t xml:space="preserve"> </w:t>
      </w:r>
    </w:p>
    <w:p w14:paraId="66C23A0A" w14:textId="63A8EDC9" w:rsidR="0039283F" w:rsidRDefault="009A79E3" w:rsidP="002F611B">
      <w:pPr>
        <w:tabs>
          <w:tab w:val="left" w:pos="720"/>
        </w:tabs>
        <w:ind w:left="360"/>
        <w:rPr>
          <w:szCs w:val="24"/>
          <w:lang w:val="mk-MK"/>
        </w:rPr>
      </w:pPr>
      <w:r>
        <w:rPr>
          <w:szCs w:val="24"/>
          <w:lang w:val="mk-MK"/>
        </w:rPr>
        <w:t xml:space="preserve">            Кај млади пациенти кај кои се дијагностицирани длабоки кариозни лезии на трајните први молари (М1) или т.н. моларно-инцизивна хипоминерализација (МИХ)</w:t>
      </w:r>
      <w:r w:rsidR="003A2EDC">
        <w:rPr>
          <w:szCs w:val="24"/>
          <w:lang w:val="mk-MK"/>
        </w:rPr>
        <w:t xml:space="preserve">, </w:t>
      </w:r>
      <w:r w:rsidR="0039283F">
        <w:rPr>
          <w:szCs w:val="24"/>
          <w:lang w:val="mk-MK"/>
        </w:rPr>
        <w:t xml:space="preserve"> </w:t>
      </w:r>
      <w:r>
        <w:rPr>
          <w:szCs w:val="24"/>
          <w:lang w:val="mk-MK"/>
        </w:rPr>
        <w:t>л</w:t>
      </w:r>
      <w:r w:rsidR="00B91142" w:rsidRPr="00B70534">
        <w:rPr>
          <w:szCs w:val="24"/>
        </w:rPr>
        <w:t xml:space="preserve">екувањето </w:t>
      </w:r>
      <w:r w:rsidR="0039283F">
        <w:rPr>
          <w:szCs w:val="24"/>
          <w:lang w:val="mk-MK"/>
        </w:rPr>
        <w:t xml:space="preserve">претставува предизвик како за стоматолозите, така и за ортодонтите. </w:t>
      </w:r>
      <w:r w:rsidR="00B91142" w:rsidRPr="00B70534">
        <w:rPr>
          <w:szCs w:val="24"/>
        </w:rPr>
        <w:t>Преваленц</w:t>
      </w:r>
      <w:r>
        <w:rPr>
          <w:szCs w:val="24"/>
          <w:lang w:val="mk-MK"/>
        </w:rPr>
        <w:t>иј</w:t>
      </w:r>
      <w:r w:rsidR="00B91142" w:rsidRPr="00B70534">
        <w:rPr>
          <w:szCs w:val="24"/>
        </w:rPr>
        <w:t xml:space="preserve">ата на МИХ </w:t>
      </w:r>
      <w:r w:rsidR="00557DFD" w:rsidRPr="00B70534">
        <w:rPr>
          <w:szCs w:val="24"/>
          <w:lang w:val="mk-MK"/>
        </w:rPr>
        <w:t xml:space="preserve">е </w:t>
      </w:r>
      <w:r w:rsidR="00B91142" w:rsidRPr="00B70534">
        <w:rPr>
          <w:szCs w:val="24"/>
        </w:rPr>
        <w:t>драматично зголем</w:t>
      </w:r>
      <w:r w:rsidR="00557DFD" w:rsidRPr="00B70534">
        <w:rPr>
          <w:szCs w:val="24"/>
          <w:lang w:val="mk-MK"/>
        </w:rPr>
        <w:t>ена</w:t>
      </w:r>
      <w:r w:rsidR="0039283F">
        <w:rPr>
          <w:szCs w:val="24"/>
        </w:rPr>
        <w:t xml:space="preserve"> во последните години</w:t>
      </w:r>
      <w:r w:rsidR="00B91142" w:rsidRPr="00B70534">
        <w:rPr>
          <w:szCs w:val="24"/>
        </w:rPr>
        <w:t xml:space="preserve"> речиси </w:t>
      </w:r>
      <w:r w:rsidR="0039283F">
        <w:rPr>
          <w:szCs w:val="24"/>
          <w:lang w:val="mk-MK"/>
        </w:rPr>
        <w:t xml:space="preserve">до </w:t>
      </w:r>
      <w:r w:rsidR="00B91142" w:rsidRPr="00B70534">
        <w:rPr>
          <w:szCs w:val="24"/>
        </w:rPr>
        <w:t>40</w:t>
      </w:r>
      <w:r w:rsidR="0039283F">
        <w:rPr>
          <w:szCs w:val="24"/>
          <w:lang w:val="mk-MK"/>
        </w:rPr>
        <w:t xml:space="preserve"> </w:t>
      </w:r>
      <w:r w:rsidR="0039283F">
        <w:rPr>
          <w:szCs w:val="24"/>
        </w:rPr>
        <w:t>% кај</w:t>
      </w:r>
      <w:r w:rsidR="002F611B">
        <w:rPr>
          <w:szCs w:val="24"/>
          <w:lang w:val="mk-MK"/>
        </w:rPr>
        <w:t xml:space="preserve"> пациенти од</w:t>
      </w:r>
      <w:r w:rsidR="0039283F">
        <w:rPr>
          <w:szCs w:val="24"/>
        </w:rPr>
        <w:t xml:space="preserve"> 6-14-годишн</w:t>
      </w:r>
      <w:r w:rsidR="0039283F">
        <w:rPr>
          <w:szCs w:val="24"/>
          <w:lang w:val="mk-MK"/>
        </w:rPr>
        <w:t xml:space="preserve">а </w:t>
      </w:r>
      <w:r w:rsidR="0039283F" w:rsidRPr="0039283F">
        <w:rPr>
          <w:szCs w:val="24"/>
          <w:lang w:val="mk-MK"/>
        </w:rPr>
        <w:t>возраст</w:t>
      </w:r>
      <w:r w:rsidR="00872DD7" w:rsidRPr="0039283F">
        <w:rPr>
          <w:szCs w:val="24"/>
          <w:vertAlign w:val="superscript"/>
        </w:rPr>
        <w:t>141,142</w:t>
      </w:r>
      <w:r w:rsidR="00A34303">
        <w:rPr>
          <w:szCs w:val="24"/>
        </w:rPr>
        <w:t>, поради глобалн</w:t>
      </w:r>
      <w:r w:rsidR="00A34303">
        <w:rPr>
          <w:szCs w:val="24"/>
          <w:lang w:val="mk-MK"/>
        </w:rPr>
        <w:t>о</w:t>
      </w:r>
      <w:r w:rsidR="00B91142" w:rsidRPr="0039283F">
        <w:rPr>
          <w:szCs w:val="24"/>
        </w:rPr>
        <w:t xml:space="preserve"> зголемена</w:t>
      </w:r>
      <w:r w:rsidR="00A34303">
        <w:rPr>
          <w:szCs w:val="24"/>
          <w:lang w:val="mk-MK"/>
        </w:rPr>
        <w:t>та</w:t>
      </w:r>
      <w:r w:rsidR="00B91142" w:rsidRPr="0039283F">
        <w:rPr>
          <w:szCs w:val="24"/>
        </w:rPr>
        <w:t xml:space="preserve"> свест на </w:t>
      </w:r>
      <w:r w:rsidR="00B91142" w:rsidRPr="0039283F">
        <w:rPr>
          <w:szCs w:val="24"/>
        </w:rPr>
        <w:lastRenderedPageBreak/>
        <w:t>стоматолозите. И покра</w:t>
      </w:r>
      <w:r w:rsidR="0039283F" w:rsidRPr="0039283F">
        <w:rPr>
          <w:szCs w:val="24"/>
        </w:rPr>
        <w:t>ј сè</w:t>
      </w:r>
      <w:r w:rsidR="00B91142" w:rsidRPr="0039283F">
        <w:rPr>
          <w:szCs w:val="24"/>
        </w:rPr>
        <w:t xml:space="preserve"> почестата појава н</w:t>
      </w:r>
      <w:r w:rsidR="00A34303">
        <w:rPr>
          <w:szCs w:val="24"/>
        </w:rPr>
        <w:t>а МИХ во секојдневната клиничка</w:t>
      </w:r>
      <w:r w:rsidR="00A34303">
        <w:rPr>
          <w:szCs w:val="24"/>
          <w:lang w:val="mk-MK"/>
        </w:rPr>
        <w:t xml:space="preserve"> </w:t>
      </w:r>
      <w:r w:rsidR="00B91142" w:rsidRPr="0039283F">
        <w:rPr>
          <w:szCs w:val="24"/>
        </w:rPr>
        <w:t>прак</w:t>
      </w:r>
      <w:r w:rsidR="003313A0" w:rsidRPr="0039283F">
        <w:rPr>
          <w:szCs w:val="24"/>
          <w:lang w:val="mk-MK"/>
        </w:rPr>
        <w:t>тик</w:t>
      </w:r>
      <w:r w:rsidR="00B91142" w:rsidRPr="0039283F">
        <w:rPr>
          <w:szCs w:val="24"/>
        </w:rPr>
        <w:t xml:space="preserve">а, </w:t>
      </w:r>
      <w:r w:rsidR="0039283F" w:rsidRPr="0039283F">
        <w:rPr>
          <w:szCs w:val="24"/>
          <w:lang w:val="mk-MK"/>
        </w:rPr>
        <w:t xml:space="preserve">сепак </w:t>
      </w:r>
      <w:r w:rsidR="00557DFD" w:rsidRPr="0039283F">
        <w:rPr>
          <w:szCs w:val="24"/>
          <w:lang w:val="mk-MK"/>
        </w:rPr>
        <w:t>одредени</w:t>
      </w:r>
      <w:r w:rsidR="0039283F" w:rsidRPr="0039283F">
        <w:rPr>
          <w:szCs w:val="24"/>
        </w:rPr>
        <w:t xml:space="preserve"> студии</w:t>
      </w:r>
      <w:r w:rsidR="00D96E44">
        <w:rPr>
          <w:rFonts w:cs="Times New Roman"/>
          <w:szCs w:val="24"/>
          <w:lang w:val="mk-MK"/>
        </w:rPr>
        <w:t xml:space="preserve"> од ортодонтски аспект </w:t>
      </w:r>
      <w:r w:rsidR="00D96E44" w:rsidRPr="00D96E44">
        <w:rPr>
          <w:rFonts w:ascii="Times New Roman" w:hAnsi="Times New Roman" w:cs="Times New Roman"/>
          <w:szCs w:val="24"/>
          <w:lang w:val="mk-MK"/>
        </w:rPr>
        <w:t>ѝ</w:t>
      </w:r>
      <w:r w:rsidR="0039283F">
        <w:rPr>
          <w:rFonts w:cs="Times New Roman"/>
          <w:szCs w:val="24"/>
          <w:lang w:val="mk-MK"/>
        </w:rPr>
        <w:t xml:space="preserve"> </w:t>
      </w:r>
      <w:r w:rsidR="003A2EDC" w:rsidRPr="00A34303">
        <w:rPr>
          <w:rFonts w:cs="Times New Roman"/>
          <w:szCs w:val="24"/>
          <w:lang w:val="mk-MK"/>
        </w:rPr>
        <w:t xml:space="preserve">даваат </w:t>
      </w:r>
      <w:proofErr w:type="gramStart"/>
      <w:r w:rsidR="003A2EDC" w:rsidRPr="00A34303">
        <w:rPr>
          <w:rFonts w:cs="Times New Roman"/>
          <w:szCs w:val="24"/>
          <w:lang w:val="mk-MK"/>
        </w:rPr>
        <w:t xml:space="preserve">посебен </w:t>
      </w:r>
      <w:r w:rsidR="0039283F" w:rsidRPr="00A34303">
        <w:rPr>
          <w:rFonts w:cs="Times New Roman"/>
          <w:szCs w:val="24"/>
          <w:lang w:val="mk-MK"/>
        </w:rPr>
        <w:t xml:space="preserve"> </w:t>
      </w:r>
      <w:r w:rsidR="00557DFD" w:rsidRPr="00A34303">
        <w:rPr>
          <w:szCs w:val="24"/>
          <w:lang w:val="mk-MK"/>
        </w:rPr>
        <w:t>акцент</w:t>
      </w:r>
      <w:proofErr w:type="gramEnd"/>
      <w:r w:rsidR="00557DFD" w:rsidRPr="00A34303">
        <w:rPr>
          <w:szCs w:val="24"/>
          <w:lang w:val="mk-MK"/>
        </w:rPr>
        <w:t xml:space="preserve"> </w:t>
      </w:r>
      <w:r w:rsidR="00557DFD" w:rsidRPr="00B70534">
        <w:rPr>
          <w:szCs w:val="24"/>
          <w:lang w:val="mk-MK"/>
        </w:rPr>
        <w:t xml:space="preserve">на </w:t>
      </w:r>
      <w:r w:rsidR="003A2EDC">
        <w:rPr>
          <w:szCs w:val="24"/>
          <w:lang w:val="mk-MK"/>
        </w:rPr>
        <w:t>оваа</w:t>
      </w:r>
      <w:r w:rsidR="00D96E44">
        <w:rPr>
          <w:szCs w:val="24"/>
          <w:lang w:val="mk-MK"/>
        </w:rPr>
        <w:t xml:space="preserve"> состојба</w:t>
      </w:r>
      <w:r w:rsidR="00872DD7">
        <w:rPr>
          <w:szCs w:val="24"/>
          <w:vertAlign w:val="superscript"/>
        </w:rPr>
        <w:t>143</w:t>
      </w:r>
      <w:r w:rsidR="00557DFD" w:rsidRPr="00B70534">
        <w:rPr>
          <w:szCs w:val="24"/>
          <w:lang w:val="mk-MK"/>
        </w:rPr>
        <w:t>.</w:t>
      </w:r>
      <w:r w:rsidR="00D33524">
        <w:rPr>
          <w:szCs w:val="24"/>
        </w:rPr>
        <w:t xml:space="preserve"> </w:t>
      </w:r>
      <w:r>
        <w:rPr>
          <w:szCs w:val="24"/>
          <w:lang w:val="mk-MK"/>
        </w:rPr>
        <w:t xml:space="preserve">                         </w:t>
      </w:r>
    </w:p>
    <w:p w14:paraId="7A9077E4" w14:textId="418E7CFC" w:rsidR="00B91142" w:rsidRPr="00A34303" w:rsidRDefault="0039283F" w:rsidP="002F611B">
      <w:pPr>
        <w:tabs>
          <w:tab w:val="left" w:pos="720"/>
        </w:tabs>
        <w:ind w:left="360"/>
        <w:rPr>
          <w:szCs w:val="24"/>
        </w:rPr>
      </w:pPr>
      <w:r>
        <w:rPr>
          <w:szCs w:val="24"/>
          <w:lang w:val="mk-MK"/>
        </w:rPr>
        <w:t xml:space="preserve">            </w:t>
      </w:r>
      <w:r>
        <w:rPr>
          <w:szCs w:val="24"/>
        </w:rPr>
        <w:t>Рана</w:t>
      </w:r>
      <w:r>
        <w:rPr>
          <w:szCs w:val="24"/>
          <w:lang w:val="mk-MK"/>
        </w:rPr>
        <w:t>та</w:t>
      </w:r>
      <w:r>
        <w:rPr>
          <w:szCs w:val="24"/>
        </w:rPr>
        <w:t xml:space="preserve"> дијагно</w:t>
      </w:r>
      <w:r>
        <w:rPr>
          <w:szCs w:val="24"/>
          <w:lang w:val="mk-MK"/>
        </w:rPr>
        <w:t>стика</w:t>
      </w:r>
      <w:r>
        <w:rPr>
          <w:szCs w:val="24"/>
        </w:rPr>
        <w:t xml:space="preserve"> </w:t>
      </w:r>
      <w:r>
        <w:rPr>
          <w:szCs w:val="24"/>
          <w:lang w:val="mk-MK"/>
        </w:rPr>
        <w:t>н</w:t>
      </w:r>
      <w:r w:rsidR="00B91142" w:rsidRPr="00B70534">
        <w:rPr>
          <w:szCs w:val="24"/>
        </w:rPr>
        <w:t>а МИХ</w:t>
      </w:r>
      <w:r>
        <w:rPr>
          <w:szCs w:val="24"/>
        </w:rPr>
        <w:t xml:space="preserve"> е од суштинско значење за</w:t>
      </w:r>
      <w:r>
        <w:rPr>
          <w:szCs w:val="24"/>
          <w:lang w:val="mk-MK"/>
        </w:rPr>
        <w:t>ради</w:t>
      </w:r>
      <w:r w:rsidR="00B91142" w:rsidRPr="00B70534">
        <w:rPr>
          <w:szCs w:val="24"/>
        </w:rPr>
        <w:t xml:space="preserve"> </w:t>
      </w:r>
      <w:r>
        <w:rPr>
          <w:szCs w:val="24"/>
          <w:lang w:val="mk-MK"/>
        </w:rPr>
        <w:t xml:space="preserve">примена на </w:t>
      </w:r>
      <w:r w:rsidR="00B91142" w:rsidRPr="00B70534">
        <w:rPr>
          <w:szCs w:val="24"/>
        </w:rPr>
        <w:t>адеква</w:t>
      </w:r>
      <w:r w:rsidR="00557DFD" w:rsidRPr="00B70534">
        <w:rPr>
          <w:szCs w:val="24"/>
          <w:lang w:val="mk-MK"/>
        </w:rPr>
        <w:t>тен тр</w:t>
      </w:r>
      <w:r w:rsidR="008058EA">
        <w:rPr>
          <w:szCs w:val="24"/>
          <w:lang w:val="mk-MK"/>
        </w:rPr>
        <w:t>е</w:t>
      </w:r>
      <w:r w:rsidR="00557DFD" w:rsidRPr="00B70534">
        <w:rPr>
          <w:szCs w:val="24"/>
          <w:lang w:val="mk-MK"/>
        </w:rPr>
        <w:t>тман</w:t>
      </w:r>
      <w:r w:rsidR="00B91142" w:rsidRPr="00B70534">
        <w:rPr>
          <w:szCs w:val="24"/>
        </w:rPr>
        <w:t xml:space="preserve"> </w:t>
      </w:r>
      <w:r w:rsidR="00557DFD" w:rsidRPr="00B70534">
        <w:rPr>
          <w:szCs w:val="24"/>
          <w:lang w:val="mk-MK"/>
        </w:rPr>
        <w:t xml:space="preserve">на </w:t>
      </w:r>
      <w:r>
        <w:rPr>
          <w:szCs w:val="24"/>
          <w:lang w:val="mk-MK"/>
        </w:rPr>
        <w:t>зафате</w:t>
      </w:r>
      <w:r w:rsidR="00B91142" w:rsidRPr="00B70534">
        <w:rPr>
          <w:szCs w:val="24"/>
        </w:rPr>
        <w:t xml:space="preserve">ните заби. Ако дијагнозата на МИХ се </w:t>
      </w:r>
      <w:r w:rsidR="00557DFD" w:rsidRPr="00B70534">
        <w:rPr>
          <w:szCs w:val="24"/>
          <w:lang w:val="mk-MK"/>
        </w:rPr>
        <w:t>утврди</w:t>
      </w:r>
      <w:r w:rsidR="00B91142" w:rsidRPr="00B70534">
        <w:rPr>
          <w:szCs w:val="24"/>
        </w:rPr>
        <w:t xml:space="preserve"> </w:t>
      </w:r>
      <w:r>
        <w:rPr>
          <w:szCs w:val="24"/>
          <w:lang w:val="mk-MK"/>
        </w:rPr>
        <w:t xml:space="preserve">во некој </w:t>
      </w:r>
      <w:r w:rsidR="00557DFD" w:rsidRPr="00B70534">
        <w:rPr>
          <w:szCs w:val="24"/>
          <w:lang w:val="mk-MK"/>
        </w:rPr>
        <w:t>по</w:t>
      </w:r>
      <w:r>
        <w:rPr>
          <w:szCs w:val="24"/>
        </w:rPr>
        <w:t>доцн</w:t>
      </w:r>
      <w:r>
        <w:rPr>
          <w:szCs w:val="24"/>
          <w:lang w:val="mk-MK"/>
        </w:rPr>
        <w:t>ежен период</w:t>
      </w:r>
      <w:r w:rsidR="00B91142" w:rsidRPr="00B70534">
        <w:rPr>
          <w:szCs w:val="24"/>
        </w:rPr>
        <w:t xml:space="preserve">, </w:t>
      </w:r>
      <w:r>
        <w:rPr>
          <w:szCs w:val="24"/>
          <w:lang w:val="mk-MK"/>
        </w:rPr>
        <w:t xml:space="preserve">тогаш </w:t>
      </w:r>
      <w:r w:rsidR="002F611B">
        <w:rPr>
          <w:szCs w:val="24"/>
        </w:rPr>
        <w:t>може</w:t>
      </w:r>
      <w:r w:rsidR="002F611B">
        <w:rPr>
          <w:szCs w:val="24"/>
          <w:lang w:val="mk-MK"/>
        </w:rPr>
        <w:t xml:space="preserve"> </w:t>
      </w:r>
      <w:r w:rsidR="00B91142" w:rsidRPr="00B70534">
        <w:rPr>
          <w:szCs w:val="24"/>
        </w:rPr>
        <w:t>да биде потребен инвазивен третман, како што е екстракција</w:t>
      </w:r>
      <w:r w:rsidR="00557DFD" w:rsidRPr="00B70534">
        <w:rPr>
          <w:szCs w:val="24"/>
          <w:lang w:val="mk-MK"/>
        </w:rPr>
        <w:t>та</w:t>
      </w:r>
      <w:r w:rsidR="00B91142" w:rsidRPr="00B70534">
        <w:rPr>
          <w:szCs w:val="24"/>
        </w:rPr>
        <w:t xml:space="preserve">. </w:t>
      </w:r>
      <w:r>
        <w:rPr>
          <w:szCs w:val="24"/>
          <w:lang w:val="mk-MK"/>
        </w:rPr>
        <w:t xml:space="preserve">Ваквата </w:t>
      </w:r>
      <w:r w:rsidR="008058EA">
        <w:rPr>
          <w:szCs w:val="24"/>
          <w:lang w:val="mk-MK"/>
        </w:rPr>
        <w:t xml:space="preserve">состојба </w:t>
      </w:r>
      <w:r>
        <w:rPr>
          <w:szCs w:val="24"/>
          <w:lang w:val="mk-MK"/>
        </w:rPr>
        <w:t xml:space="preserve"> </w:t>
      </w:r>
      <w:r>
        <w:rPr>
          <w:szCs w:val="24"/>
        </w:rPr>
        <w:t>дополнително</w:t>
      </w:r>
      <w:r w:rsidR="00A34303">
        <w:rPr>
          <w:szCs w:val="24"/>
          <w:lang w:val="mk-MK"/>
        </w:rPr>
        <w:t xml:space="preserve"> се</w:t>
      </w:r>
      <w:r w:rsidR="00B91142" w:rsidRPr="00B70534">
        <w:rPr>
          <w:szCs w:val="24"/>
        </w:rPr>
        <w:t xml:space="preserve"> влош</w:t>
      </w:r>
      <w:r w:rsidR="00A34303">
        <w:rPr>
          <w:szCs w:val="24"/>
          <w:lang w:val="mk-MK"/>
        </w:rPr>
        <w:t>и</w:t>
      </w:r>
      <w:r w:rsidR="008058EA">
        <w:rPr>
          <w:szCs w:val="24"/>
          <w:lang w:val="mk-MK"/>
        </w:rPr>
        <w:t xml:space="preserve"> во периодот на</w:t>
      </w:r>
      <w:r>
        <w:rPr>
          <w:szCs w:val="24"/>
        </w:rPr>
        <w:t xml:space="preserve"> </w:t>
      </w:r>
      <w:r w:rsidR="00B91142" w:rsidRPr="00A34303">
        <w:rPr>
          <w:szCs w:val="24"/>
        </w:rPr>
        <w:t>пандеми</w:t>
      </w:r>
      <w:r w:rsidR="008058EA" w:rsidRPr="00A34303">
        <w:rPr>
          <w:szCs w:val="24"/>
          <w:lang w:val="mk-MK"/>
        </w:rPr>
        <w:t>јата</w:t>
      </w:r>
      <w:r w:rsidR="00A34303">
        <w:rPr>
          <w:szCs w:val="24"/>
          <w:lang w:val="mk-MK"/>
        </w:rPr>
        <w:t xml:space="preserve"> и</w:t>
      </w:r>
      <w:r w:rsidRPr="00A34303">
        <w:rPr>
          <w:szCs w:val="24"/>
        </w:rPr>
        <w:t xml:space="preserve"> предизвик</w:t>
      </w:r>
      <w:r w:rsidRPr="00A34303">
        <w:rPr>
          <w:szCs w:val="24"/>
          <w:lang w:val="mk-MK"/>
        </w:rPr>
        <w:t>а</w:t>
      </w:r>
      <w:r w:rsidRPr="00A34303">
        <w:rPr>
          <w:szCs w:val="24"/>
        </w:rPr>
        <w:t xml:space="preserve"> одлож</w:t>
      </w:r>
      <w:r w:rsidRPr="00A34303">
        <w:rPr>
          <w:szCs w:val="24"/>
          <w:lang w:val="mk-MK"/>
        </w:rPr>
        <w:t>е</w:t>
      </w:r>
      <w:r w:rsidRPr="00A34303">
        <w:rPr>
          <w:szCs w:val="24"/>
        </w:rPr>
        <w:t>на дијагноза</w:t>
      </w:r>
      <w:r w:rsidR="00B91142" w:rsidRPr="00A34303">
        <w:rPr>
          <w:szCs w:val="24"/>
        </w:rPr>
        <w:t xml:space="preserve"> и </w:t>
      </w:r>
      <w:r w:rsidR="003A2EDC" w:rsidRPr="00A34303">
        <w:rPr>
          <w:szCs w:val="24"/>
          <w:lang w:val="mk-MK"/>
        </w:rPr>
        <w:t xml:space="preserve">спроведување на </w:t>
      </w:r>
      <w:r w:rsidRPr="00A34303">
        <w:rPr>
          <w:szCs w:val="24"/>
          <w:lang w:val="mk-MK"/>
        </w:rPr>
        <w:t>соодветен</w:t>
      </w:r>
      <w:r w:rsidR="008058EA" w:rsidRPr="00A34303">
        <w:rPr>
          <w:szCs w:val="24"/>
          <w:lang w:val="mk-MK"/>
        </w:rPr>
        <w:t xml:space="preserve"> </w:t>
      </w:r>
      <w:r w:rsidR="00B91142" w:rsidRPr="00A34303">
        <w:rPr>
          <w:szCs w:val="24"/>
        </w:rPr>
        <w:t>стоматолошки третман</w:t>
      </w:r>
      <w:r w:rsidR="00872DD7" w:rsidRPr="00A34303">
        <w:rPr>
          <w:szCs w:val="24"/>
          <w:vertAlign w:val="superscript"/>
        </w:rPr>
        <w:t>144</w:t>
      </w:r>
      <w:r w:rsidR="00B91142" w:rsidRPr="00A34303">
        <w:rPr>
          <w:szCs w:val="24"/>
        </w:rPr>
        <w:t>.</w:t>
      </w:r>
    </w:p>
    <w:p w14:paraId="13546B94" w14:textId="308DF1BD" w:rsidR="00B91142" w:rsidRPr="00A34303" w:rsidRDefault="009A79E3" w:rsidP="002F611B">
      <w:pPr>
        <w:ind w:left="360"/>
        <w:rPr>
          <w:szCs w:val="24"/>
        </w:rPr>
      </w:pPr>
      <w:r w:rsidRPr="00A34303">
        <w:rPr>
          <w:szCs w:val="24"/>
          <w:lang w:val="mk-MK"/>
        </w:rPr>
        <w:t xml:space="preserve">            </w:t>
      </w:r>
      <w:r w:rsidR="00B91142" w:rsidRPr="00A34303">
        <w:rPr>
          <w:szCs w:val="24"/>
        </w:rPr>
        <w:t>Екстракцијата на сериозно деструиран М1 во комбинација со орт</w:t>
      </w:r>
      <w:r w:rsidR="00A34303">
        <w:rPr>
          <w:szCs w:val="24"/>
        </w:rPr>
        <w:t>одонтско затворање на просторот</w:t>
      </w:r>
      <w:r w:rsidR="003A2EDC" w:rsidRPr="00A34303">
        <w:rPr>
          <w:szCs w:val="24"/>
          <w:lang w:val="mk-MK"/>
        </w:rPr>
        <w:t xml:space="preserve">, </w:t>
      </w:r>
      <w:r w:rsidR="00B91142" w:rsidRPr="00A34303">
        <w:rPr>
          <w:szCs w:val="24"/>
        </w:rPr>
        <w:t xml:space="preserve">може да </w:t>
      </w:r>
      <w:r w:rsidR="00B91142" w:rsidRPr="00B70534">
        <w:rPr>
          <w:szCs w:val="24"/>
        </w:rPr>
        <w:t xml:space="preserve">влијае на прогнозата за </w:t>
      </w:r>
      <w:r w:rsidR="00B91142" w:rsidRPr="00A34303">
        <w:rPr>
          <w:szCs w:val="24"/>
        </w:rPr>
        <w:t>ерупција на третиот молар (М3).</w:t>
      </w:r>
    </w:p>
    <w:p w14:paraId="4E2D2142" w14:textId="13F0EA97" w:rsidR="00D33524" w:rsidRDefault="009A79E3" w:rsidP="002F611B">
      <w:pPr>
        <w:tabs>
          <w:tab w:val="left" w:pos="720"/>
          <w:tab w:val="left" w:pos="1260"/>
        </w:tabs>
        <w:ind w:left="360"/>
        <w:rPr>
          <w:szCs w:val="24"/>
        </w:rPr>
      </w:pPr>
      <w:r w:rsidRPr="00A34303">
        <w:rPr>
          <w:szCs w:val="24"/>
          <w:lang w:val="mk-MK"/>
        </w:rPr>
        <w:t xml:space="preserve">            </w:t>
      </w:r>
      <w:r w:rsidR="00B91142" w:rsidRPr="00A34303">
        <w:rPr>
          <w:szCs w:val="24"/>
        </w:rPr>
        <w:t xml:space="preserve">М3 </w:t>
      </w:r>
      <w:r w:rsidR="004955BD" w:rsidRPr="00A34303">
        <w:rPr>
          <w:szCs w:val="24"/>
        </w:rPr>
        <w:t>се најчесто импактирани заб</w:t>
      </w:r>
      <w:r w:rsidR="004955BD" w:rsidRPr="00A34303">
        <w:rPr>
          <w:szCs w:val="24"/>
          <w:lang w:val="mk-MK"/>
        </w:rPr>
        <w:t>и,</w:t>
      </w:r>
      <w:r w:rsidR="00B91142" w:rsidRPr="00A34303">
        <w:rPr>
          <w:szCs w:val="24"/>
        </w:rPr>
        <w:t xml:space="preserve"> со неконзистентен опсег помеѓу </w:t>
      </w:r>
      <w:r w:rsidR="002F611B" w:rsidRPr="00A34303">
        <w:rPr>
          <w:szCs w:val="24"/>
          <w:lang w:val="mk-MK"/>
        </w:rPr>
        <w:t xml:space="preserve"> </w:t>
      </w:r>
      <w:r w:rsidR="00B91142" w:rsidRPr="00A34303">
        <w:rPr>
          <w:szCs w:val="24"/>
        </w:rPr>
        <w:t>3</w:t>
      </w:r>
      <w:r w:rsidR="004955BD" w:rsidRPr="00A34303">
        <w:rPr>
          <w:szCs w:val="24"/>
          <w:lang w:val="mk-MK"/>
        </w:rPr>
        <w:t xml:space="preserve"> </w:t>
      </w:r>
      <w:r w:rsidR="00B91142" w:rsidRPr="00A34303">
        <w:rPr>
          <w:szCs w:val="24"/>
        </w:rPr>
        <w:t>% и 57</w:t>
      </w:r>
      <w:r w:rsidR="004955BD" w:rsidRPr="00A34303">
        <w:rPr>
          <w:szCs w:val="24"/>
          <w:lang w:val="mk-MK"/>
        </w:rPr>
        <w:t xml:space="preserve"> </w:t>
      </w:r>
      <w:r w:rsidR="00B91142" w:rsidRPr="00A34303">
        <w:rPr>
          <w:szCs w:val="24"/>
        </w:rPr>
        <w:t>% ширум светот,</w:t>
      </w:r>
      <w:r w:rsidR="003A2EDC" w:rsidRPr="00A34303">
        <w:rPr>
          <w:szCs w:val="24"/>
          <w:lang w:val="mk-MK"/>
        </w:rPr>
        <w:t xml:space="preserve"> што </w:t>
      </w:r>
      <w:r w:rsidR="00B91142" w:rsidRPr="00A34303">
        <w:rPr>
          <w:szCs w:val="24"/>
        </w:rPr>
        <w:t xml:space="preserve"> </w:t>
      </w:r>
      <w:r w:rsidR="003A2EDC" w:rsidRPr="00A34303">
        <w:rPr>
          <w:szCs w:val="24"/>
          <w:lang w:val="mk-MK"/>
        </w:rPr>
        <w:t xml:space="preserve">е </w:t>
      </w:r>
      <w:r w:rsidR="00B91142" w:rsidRPr="00A34303">
        <w:rPr>
          <w:szCs w:val="24"/>
        </w:rPr>
        <w:t>под влијание</w:t>
      </w:r>
      <w:r w:rsidR="003A2EDC" w:rsidRPr="00A34303">
        <w:rPr>
          <w:szCs w:val="24"/>
          <w:lang w:val="mk-MK"/>
        </w:rPr>
        <w:t xml:space="preserve"> и зависност од</w:t>
      </w:r>
      <w:r w:rsidR="00B91142" w:rsidRPr="00A34303">
        <w:rPr>
          <w:szCs w:val="24"/>
        </w:rPr>
        <w:t xml:space="preserve"> применетиот метод</w:t>
      </w:r>
      <w:r w:rsidR="003A2EDC" w:rsidRPr="00A34303">
        <w:rPr>
          <w:szCs w:val="24"/>
          <w:lang w:val="mk-MK"/>
        </w:rPr>
        <w:t xml:space="preserve"> на анализа</w:t>
      </w:r>
      <w:r w:rsidR="00B91142" w:rsidRPr="00A34303">
        <w:rPr>
          <w:szCs w:val="24"/>
        </w:rPr>
        <w:t xml:space="preserve"> и дијагностички</w:t>
      </w:r>
      <w:r w:rsidR="00D96E44" w:rsidRPr="00A34303">
        <w:rPr>
          <w:szCs w:val="24"/>
          <w:lang w:val="mk-MK"/>
        </w:rPr>
        <w:t>те</w:t>
      </w:r>
      <w:r w:rsidR="00B91142" w:rsidRPr="00A34303">
        <w:rPr>
          <w:szCs w:val="24"/>
        </w:rPr>
        <w:t xml:space="preserve"> критериуми</w:t>
      </w:r>
      <w:r w:rsidR="00B24BA3" w:rsidRPr="00A34303">
        <w:rPr>
          <w:szCs w:val="24"/>
          <w:vertAlign w:val="superscript"/>
        </w:rPr>
        <w:t>145</w:t>
      </w:r>
      <w:r w:rsidR="004955BD" w:rsidRPr="00A34303">
        <w:rPr>
          <w:szCs w:val="24"/>
        </w:rPr>
        <w:t>.</w:t>
      </w:r>
      <w:r w:rsidR="004955BD" w:rsidRPr="00A34303">
        <w:rPr>
          <w:szCs w:val="24"/>
          <w:lang w:val="mk-MK"/>
        </w:rPr>
        <w:t xml:space="preserve"> </w:t>
      </w:r>
      <w:r w:rsidR="00B91142" w:rsidRPr="00A34303">
        <w:rPr>
          <w:szCs w:val="24"/>
        </w:rPr>
        <w:t xml:space="preserve">Ризиците </w:t>
      </w:r>
      <w:r w:rsidR="00B91142" w:rsidRPr="00B70534">
        <w:rPr>
          <w:szCs w:val="24"/>
        </w:rPr>
        <w:t>поврзани со делумно нее</w:t>
      </w:r>
      <w:r w:rsidR="00D96E44">
        <w:rPr>
          <w:szCs w:val="24"/>
        </w:rPr>
        <w:t xml:space="preserve">руптираниот или импактиран М3 </w:t>
      </w:r>
      <w:r w:rsidR="00D96E44">
        <w:rPr>
          <w:szCs w:val="24"/>
          <w:lang w:val="mk-MK"/>
        </w:rPr>
        <w:t>доведуваат до</w:t>
      </w:r>
      <w:r w:rsidR="004955BD">
        <w:rPr>
          <w:szCs w:val="24"/>
          <w:lang w:val="mk-MK"/>
        </w:rPr>
        <w:t xml:space="preserve"> појава на</w:t>
      </w:r>
      <w:r w:rsidR="00B91142" w:rsidRPr="00B70534">
        <w:rPr>
          <w:szCs w:val="24"/>
        </w:rPr>
        <w:t xml:space="preserve"> п</w:t>
      </w:r>
      <w:r w:rsidR="004955BD">
        <w:rPr>
          <w:szCs w:val="24"/>
          <w:lang w:val="mk-MK"/>
        </w:rPr>
        <w:t>ародонтопатија</w:t>
      </w:r>
      <w:r w:rsidR="00A34303">
        <w:rPr>
          <w:szCs w:val="24"/>
        </w:rPr>
        <w:t>,</w:t>
      </w:r>
      <w:r w:rsidR="00A34303">
        <w:rPr>
          <w:szCs w:val="24"/>
          <w:lang w:val="mk-MK"/>
        </w:rPr>
        <w:t xml:space="preserve"> </w:t>
      </w:r>
      <w:r w:rsidR="00B91142" w:rsidRPr="00B70534">
        <w:rPr>
          <w:szCs w:val="24"/>
        </w:rPr>
        <w:t>други воспалителни состојби, фоликуларни цисти, бенигна неопластична болест</w:t>
      </w:r>
      <w:r w:rsidR="004955BD">
        <w:rPr>
          <w:szCs w:val="24"/>
        </w:rPr>
        <w:t xml:space="preserve"> и ресорпција на корените на М2</w:t>
      </w:r>
      <w:r w:rsidR="00B91142" w:rsidRPr="00B70534">
        <w:rPr>
          <w:szCs w:val="24"/>
        </w:rPr>
        <w:t>. Сепак, генерално не се препорачува профилактичко отстранување на М3 без асимптоматска болест, поради ризикот од хирурш</w:t>
      </w:r>
      <w:r w:rsidR="004955BD">
        <w:rPr>
          <w:szCs w:val="24"/>
        </w:rPr>
        <w:t>ка интервенција и исплатливоста</w:t>
      </w:r>
      <w:r w:rsidR="00B91142" w:rsidRPr="00B70534">
        <w:rPr>
          <w:szCs w:val="24"/>
        </w:rPr>
        <w:t xml:space="preserve">. Кај пациенти со анодонција на заби, </w:t>
      </w:r>
      <w:proofErr w:type="gramStart"/>
      <w:r w:rsidR="00B91142" w:rsidRPr="00B70534">
        <w:rPr>
          <w:szCs w:val="24"/>
        </w:rPr>
        <w:t>губење</w:t>
      </w:r>
      <w:r w:rsidR="00557DFD" w:rsidRPr="00B70534">
        <w:rPr>
          <w:szCs w:val="24"/>
          <w:lang w:val="mk-MK"/>
        </w:rPr>
        <w:t xml:space="preserve"> </w:t>
      </w:r>
      <w:r w:rsidR="00B91142" w:rsidRPr="00B70534">
        <w:rPr>
          <w:szCs w:val="24"/>
        </w:rPr>
        <w:t xml:space="preserve"> на</w:t>
      </w:r>
      <w:proofErr w:type="gramEnd"/>
      <w:r w:rsidR="00B91142" w:rsidRPr="00B70534">
        <w:rPr>
          <w:szCs w:val="24"/>
        </w:rPr>
        <w:t xml:space="preserve"> </w:t>
      </w:r>
      <w:r w:rsidR="00557DFD" w:rsidRPr="00B70534">
        <w:rPr>
          <w:szCs w:val="24"/>
          <w:lang w:val="mk-MK"/>
        </w:rPr>
        <w:t xml:space="preserve"> </w:t>
      </w:r>
      <w:r w:rsidR="00B91142" w:rsidRPr="00B70534">
        <w:rPr>
          <w:szCs w:val="24"/>
        </w:rPr>
        <w:t>М1 или М2 поради кариес или планирање на ортодон</w:t>
      </w:r>
      <w:r w:rsidR="004955BD">
        <w:rPr>
          <w:szCs w:val="24"/>
        </w:rPr>
        <w:t xml:space="preserve">тска екстракција, </w:t>
      </w:r>
      <w:r w:rsidR="002E55A7">
        <w:rPr>
          <w:szCs w:val="24"/>
          <w:lang w:val="mk-MK"/>
        </w:rPr>
        <w:t>екстракцијата</w:t>
      </w:r>
      <w:r w:rsidR="00B91142" w:rsidRPr="00B70534">
        <w:rPr>
          <w:szCs w:val="24"/>
        </w:rPr>
        <w:t xml:space="preserve"> на</w:t>
      </w:r>
      <w:r w:rsidR="0060606B">
        <w:rPr>
          <w:szCs w:val="24"/>
          <w:lang w:val="mk-MK"/>
        </w:rPr>
        <w:t xml:space="preserve"> третиот молар</w:t>
      </w:r>
      <w:r w:rsidR="004955BD">
        <w:rPr>
          <w:szCs w:val="24"/>
        </w:rPr>
        <w:t xml:space="preserve"> треба </w:t>
      </w:r>
      <w:r w:rsidR="004955BD" w:rsidRPr="00A34303">
        <w:rPr>
          <w:szCs w:val="24"/>
        </w:rPr>
        <w:t xml:space="preserve">да се </w:t>
      </w:r>
      <w:r w:rsidR="003A2EDC" w:rsidRPr="00A34303">
        <w:rPr>
          <w:szCs w:val="24"/>
          <w:lang w:val="mk-MK"/>
        </w:rPr>
        <w:t>од</w:t>
      </w:r>
      <w:r w:rsidR="00A34303" w:rsidRPr="00A34303">
        <w:rPr>
          <w:szCs w:val="24"/>
          <w:lang w:val="mk-MK"/>
        </w:rPr>
        <w:t>ложи или комплетно да се отфрли</w:t>
      </w:r>
      <w:r w:rsidR="00A34303">
        <w:rPr>
          <w:szCs w:val="24"/>
          <w:lang w:val="mk-MK"/>
        </w:rPr>
        <w:t xml:space="preserve"> како идеја</w:t>
      </w:r>
      <w:r w:rsidR="00B91142" w:rsidRPr="00A34303">
        <w:rPr>
          <w:szCs w:val="24"/>
        </w:rPr>
        <w:t>. Покрај тоа, предвременото губење на М1 има забрзан ефект врз развојот и ерупцијата на М3</w:t>
      </w:r>
      <w:r w:rsidR="00D33524" w:rsidRPr="00A34303">
        <w:rPr>
          <w:szCs w:val="24"/>
        </w:rPr>
        <w:t xml:space="preserve"> </w:t>
      </w:r>
      <w:r w:rsidR="00B91142" w:rsidRPr="00A34303">
        <w:rPr>
          <w:szCs w:val="24"/>
        </w:rPr>
        <w:t>во двете вилици. Инциденц</w:t>
      </w:r>
      <w:r w:rsidR="004955BD" w:rsidRPr="00A34303">
        <w:rPr>
          <w:szCs w:val="24"/>
          <w:lang w:val="mk-MK"/>
        </w:rPr>
        <w:t>иј</w:t>
      </w:r>
      <w:r w:rsidR="004955BD" w:rsidRPr="00A34303">
        <w:rPr>
          <w:szCs w:val="24"/>
        </w:rPr>
        <w:t xml:space="preserve">ата </w:t>
      </w:r>
      <w:r w:rsidR="004955BD" w:rsidRPr="00A34303">
        <w:rPr>
          <w:szCs w:val="24"/>
          <w:lang w:val="mk-MK"/>
        </w:rPr>
        <w:t>од</w:t>
      </w:r>
      <w:r w:rsidR="00B91142" w:rsidRPr="00A34303">
        <w:rPr>
          <w:szCs w:val="24"/>
        </w:rPr>
        <w:t xml:space="preserve"> импакција на М3 </w:t>
      </w:r>
      <w:r w:rsidR="004955BD" w:rsidRPr="00A34303">
        <w:rPr>
          <w:szCs w:val="24"/>
        </w:rPr>
        <w:t xml:space="preserve">може да биде помала по </w:t>
      </w:r>
      <w:r w:rsidR="003A2EDC" w:rsidRPr="00A34303">
        <w:rPr>
          <w:szCs w:val="24"/>
          <w:lang w:val="mk-MK"/>
        </w:rPr>
        <w:t xml:space="preserve">ортодонтски </w:t>
      </w:r>
      <w:r w:rsidR="004955BD" w:rsidRPr="00A34303">
        <w:rPr>
          <w:szCs w:val="24"/>
        </w:rPr>
        <w:t>третман</w:t>
      </w:r>
      <w:r w:rsidR="00B91142" w:rsidRPr="00A34303">
        <w:rPr>
          <w:szCs w:val="24"/>
        </w:rPr>
        <w:t xml:space="preserve"> </w:t>
      </w:r>
      <w:r w:rsidR="003A2EDC" w:rsidRPr="00A34303">
        <w:rPr>
          <w:szCs w:val="24"/>
          <w:lang w:val="mk-MK"/>
        </w:rPr>
        <w:t xml:space="preserve">спроведен </w:t>
      </w:r>
      <w:r w:rsidR="00B91142" w:rsidRPr="00A34303">
        <w:rPr>
          <w:szCs w:val="24"/>
        </w:rPr>
        <w:t xml:space="preserve">со екстракција. </w:t>
      </w:r>
      <w:r w:rsidR="00557DFD" w:rsidRPr="00A34303">
        <w:rPr>
          <w:szCs w:val="24"/>
          <w:lang w:val="mk-MK"/>
        </w:rPr>
        <w:t>Утврдено е дека ек</w:t>
      </w:r>
      <w:r w:rsidR="004955BD" w:rsidRPr="00A34303">
        <w:rPr>
          <w:szCs w:val="24"/>
          <w:lang w:val="mk-MK"/>
        </w:rPr>
        <w:t>с</w:t>
      </w:r>
      <w:r w:rsidR="00557DFD" w:rsidRPr="00A34303">
        <w:rPr>
          <w:szCs w:val="24"/>
          <w:lang w:val="mk-MK"/>
        </w:rPr>
        <w:t xml:space="preserve">тракцијата на првиот молар има </w:t>
      </w:r>
      <w:r w:rsidR="00B91142" w:rsidRPr="00A34303">
        <w:rPr>
          <w:szCs w:val="24"/>
        </w:rPr>
        <w:t xml:space="preserve">поголемо влијание на </w:t>
      </w:r>
      <w:r w:rsidR="00557DFD" w:rsidRPr="00A34303">
        <w:rPr>
          <w:szCs w:val="24"/>
          <w:lang w:val="mk-MK"/>
        </w:rPr>
        <w:t xml:space="preserve">позицијата на </w:t>
      </w:r>
      <w:r w:rsidR="00B91142" w:rsidRPr="00A34303">
        <w:rPr>
          <w:szCs w:val="24"/>
        </w:rPr>
        <w:t xml:space="preserve">максиларниот </w:t>
      </w:r>
      <w:r w:rsidR="00557DFD" w:rsidRPr="00A34303">
        <w:rPr>
          <w:szCs w:val="24"/>
          <w:lang w:val="mk-MK"/>
        </w:rPr>
        <w:t>трет молар</w:t>
      </w:r>
      <w:r w:rsidR="00B91142" w:rsidRPr="00A34303">
        <w:rPr>
          <w:szCs w:val="24"/>
        </w:rPr>
        <w:t xml:space="preserve"> отколку на мандибуларниот </w:t>
      </w:r>
      <w:r w:rsidR="00557DFD" w:rsidRPr="00A34303">
        <w:rPr>
          <w:szCs w:val="24"/>
          <w:lang w:val="mk-MK"/>
        </w:rPr>
        <w:t>трет молар</w:t>
      </w:r>
      <w:r w:rsidR="00B91142" w:rsidRPr="00A34303">
        <w:rPr>
          <w:szCs w:val="24"/>
        </w:rPr>
        <w:t>. Други фактори</w:t>
      </w:r>
      <w:r w:rsidR="00B91142" w:rsidRPr="00B70534">
        <w:rPr>
          <w:szCs w:val="24"/>
        </w:rPr>
        <w:t>, како што се</w:t>
      </w:r>
      <w:r w:rsidR="004955BD">
        <w:rPr>
          <w:szCs w:val="24"/>
          <w:lang w:val="mk-MK"/>
        </w:rPr>
        <w:t>:</w:t>
      </w:r>
      <w:r w:rsidR="00B91142" w:rsidRPr="00B70534">
        <w:rPr>
          <w:szCs w:val="24"/>
        </w:rPr>
        <w:t xml:space="preserve"> намалениот ретромоларен простор, </w:t>
      </w:r>
      <w:r w:rsidR="00557DFD" w:rsidRPr="00B70534">
        <w:rPr>
          <w:szCs w:val="24"/>
          <w:lang w:val="mk-MK"/>
        </w:rPr>
        <w:t>лоша</w:t>
      </w:r>
      <w:r w:rsidR="0060606B">
        <w:rPr>
          <w:szCs w:val="24"/>
          <w:lang w:val="mk-MK"/>
        </w:rPr>
        <w:t>та</w:t>
      </w:r>
      <w:r w:rsidR="004955BD">
        <w:rPr>
          <w:szCs w:val="24"/>
          <w:lang w:val="mk-MK"/>
        </w:rPr>
        <w:t xml:space="preserve"> позиција на третиот молар</w:t>
      </w:r>
      <w:r w:rsidR="00557DFD" w:rsidRPr="00B70534">
        <w:rPr>
          <w:szCs w:val="24"/>
          <w:lang w:val="mk-MK"/>
        </w:rPr>
        <w:t xml:space="preserve">, како и </w:t>
      </w:r>
      <w:r w:rsidR="004955BD">
        <w:rPr>
          <w:szCs w:val="24"/>
        </w:rPr>
        <w:t>врем</w:t>
      </w:r>
      <w:r w:rsidR="004955BD">
        <w:rPr>
          <w:szCs w:val="24"/>
          <w:lang w:val="mk-MK"/>
        </w:rPr>
        <w:t>енскиот период</w:t>
      </w:r>
      <w:r w:rsidR="004955BD">
        <w:rPr>
          <w:szCs w:val="24"/>
        </w:rPr>
        <w:t xml:space="preserve"> </w:t>
      </w:r>
      <w:r w:rsidR="004955BD">
        <w:rPr>
          <w:szCs w:val="24"/>
          <w:lang w:val="mk-MK"/>
        </w:rPr>
        <w:t>з</w:t>
      </w:r>
      <w:r w:rsidR="00B91142" w:rsidRPr="00B70534">
        <w:rPr>
          <w:szCs w:val="24"/>
        </w:rPr>
        <w:t>а екстракција на</w:t>
      </w:r>
      <w:r w:rsidR="00557DFD" w:rsidRPr="00B70534">
        <w:rPr>
          <w:szCs w:val="24"/>
          <w:lang w:val="mk-MK"/>
        </w:rPr>
        <w:t xml:space="preserve"> првиот перманентен молар</w:t>
      </w:r>
      <w:r w:rsidR="004955BD">
        <w:rPr>
          <w:szCs w:val="24"/>
        </w:rPr>
        <w:t>, исто така мож</w:t>
      </w:r>
      <w:r w:rsidR="004955BD">
        <w:rPr>
          <w:szCs w:val="24"/>
          <w:lang w:val="mk-MK"/>
        </w:rPr>
        <w:t>ат</w:t>
      </w:r>
      <w:r w:rsidR="00B91142" w:rsidRPr="00B70534">
        <w:rPr>
          <w:szCs w:val="24"/>
        </w:rPr>
        <w:t xml:space="preserve"> да влијаат </w:t>
      </w:r>
      <w:r w:rsidR="004955BD">
        <w:rPr>
          <w:szCs w:val="24"/>
          <w:lang w:val="mk-MK"/>
        </w:rPr>
        <w:t>врз</w:t>
      </w:r>
      <w:r w:rsidR="00B91142" w:rsidRPr="00B70534">
        <w:rPr>
          <w:szCs w:val="24"/>
        </w:rPr>
        <w:t xml:space="preserve"> ерупција</w:t>
      </w:r>
      <w:r w:rsidR="004955BD">
        <w:rPr>
          <w:szCs w:val="24"/>
          <w:lang w:val="mk-MK"/>
        </w:rPr>
        <w:t>та</w:t>
      </w:r>
      <w:r w:rsidR="00B91142" w:rsidRPr="00B70534">
        <w:rPr>
          <w:szCs w:val="24"/>
        </w:rPr>
        <w:t xml:space="preserve"> на</w:t>
      </w:r>
      <w:r w:rsidR="00557DFD" w:rsidRPr="00B70534">
        <w:rPr>
          <w:szCs w:val="24"/>
          <w:lang w:val="mk-MK"/>
        </w:rPr>
        <w:t xml:space="preserve"> третиот молар</w:t>
      </w:r>
      <w:r w:rsidR="00B24BA3">
        <w:rPr>
          <w:szCs w:val="24"/>
          <w:vertAlign w:val="superscript"/>
        </w:rPr>
        <w:t>146</w:t>
      </w:r>
      <w:r w:rsidR="00D33524">
        <w:rPr>
          <w:szCs w:val="24"/>
        </w:rPr>
        <w:t xml:space="preserve">. </w:t>
      </w:r>
    </w:p>
    <w:p w14:paraId="28AFC916" w14:textId="4C82F698" w:rsidR="00B91142" w:rsidRPr="00B70534" w:rsidRDefault="004955BD" w:rsidP="002F611B">
      <w:pPr>
        <w:tabs>
          <w:tab w:val="left" w:pos="720"/>
          <w:tab w:val="left" w:pos="1080"/>
          <w:tab w:val="left" w:pos="1170"/>
          <w:tab w:val="left" w:pos="1260"/>
        </w:tabs>
        <w:ind w:left="360" w:hanging="540"/>
        <w:rPr>
          <w:szCs w:val="24"/>
        </w:rPr>
      </w:pPr>
      <w:r>
        <w:rPr>
          <w:szCs w:val="24"/>
          <w:lang w:val="mk-MK"/>
        </w:rPr>
        <w:t xml:space="preserve">            </w:t>
      </w:r>
      <w:r w:rsidR="002E55A7">
        <w:rPr>
          <w:szCs w:val="24"/>
          <w:lang w:val="mk-MK"/>
        </w:rPr>
        <w:t xml:space="preserve">         </w:t>
      </w:r>
      <w:r w:rsidR="002F611B">
        <w:rPr>
          <w:szCs w:val="24"/>
        </w:rPr>
        <w:t>Краниофацијалните</w:t>
      </w:r>
      <w:r w:rsidR="009B0F3E">
        <w:rPr>
          <w:szCs w:val="24"/>
          <w:lang w:val="mk-MK"/>
        </w:rPr>
        <w:t xml:space="preserve"> </w:t>
      </w:r>
      <w:r w:rsidR="00B91142" w:rsidRPr="00B70534">
        <w:rPr>
          <w:szCs w:val="24"/>
        </w:rPr>
        <w:t xml:space="preserve">параметри, вклучувајќи ја </w:t>
      </w:r>
      <w:r w:rsidR="00557DFD" w:rsidRPr="00B70534">
        <w:rPr>
          <w:szCs w:val="24"/>
          <w:lang w:val="mk-MK"/>
        </w:rPr>
        <w:t>големината</w:t>
      </w:r>
      <w:r>
        <w:rPr>
          <w:szCs w:val="24"/>
        </w:rPr>
        <w:t xml:space="preserve"> на гонијалниот агол</w:t>
      </w:r>
      <w:r>
        <w:rPr>
          <w:szCs w:val="24"/>
          <w:lang w:val="mk-MK"/>
        </w:rPr>
        <w:t xml:space="preserve">, </w:t>
      </w:r>
      <w:r w:rsidR="007D4712" w:rsidRPr="00B70534">
        <w:rPr>
          <w:szCs w:val="24"/>
          <w:lang w:val="mk-MK"/>
        </w:rPr>
        <w:t>типот</w:t>
      </w:r>
      <w:r w:rsidR="00B91142" w:rsidRPr="00B70534">
        <w:rPr>
          <w:szCs w:val="24"/>
        </w:rPr>
        <w:t xml:space="preserve"> на </w:t>
      </w:r>
      <w:r w:rsidR="007D4712" w:rsidRPr="00B70534">
        <w:rPr>
          <w:szCs w:val="24"/>
          <w:lang w:val="mk-MK"/>
        </w:rPr>
        <w:t>кра</w:t>
      </w:r>
      <w:r>
        <w:rPr>
          <w:szCs w:val="24"/>
          <w:lang w:val="mk-MK"/>
        </w:rPr>
        <w:t>ни</w:t>
      </w:r>
      <w:r w:rsidR="009B0F3E">
        <w:rPr>
          <w:szCs w:val="24"/>
          <w:lang w:val="mk-MK"/>
        </w:rPr>
        <w:t>о</w:t>
      </w:r>
      <w:r>
        <w:rPr>
          <w:szCs w:val="24"/>
          <w:lang w:val="mk-MK"/>
        </w:rPr>
        <w:t>фацијалниот раст и ротацијата</w:t>
      </w:r>
      <w:r>
        <w:rPr>
          <w:szCs w:val="24"/>
        </w:rPr>
        <w:t xml:space="preserve"> на мандибулата</w:t>
      </w:r>
      <w:r>
        <w:rPr>
          <w:szCs w:val="24"/>
          <w:lang w:val="mk-MK"/>
        </w:rPr>
        <w:t>,</w:t>
      </w:r>
      <w:r>
        <w:rPr>
          <w:szCs w:val="24"/>
        </w:rPr>
        <w:t xml:space="preserve"> мож</w:t>
      </w:r>
      <w:r>
        <w:rPr>
          <w:szCs w:val="24"/>
          <w:lang w:val="mk-MK"/>
        </w:rPr>
        <w:t>ат</w:t>
      </w:r>
      <w:r w:rsidR="00B91142" w:rsidRPr="00B70534">
        <w:rPr>
          <w:szCs w:val="24"/>
        </w:rPr>
        <w:t xml:space="preserve"> да придонесат за </w:t>
      </w:r>
      <w:r>
        <w:rPr>
          <w:szCs w:val="24"/>
          <w:lang w:val="mk-MK"/>
        </w:rPr>
        <w:t>дефинирање на насоката</w:t>
      </w:r>
      <w:r w:rsidR="00B91142" w:rsidRPr="00B70534">
        <w:rPr>
          <w:szCs w:val="24"/>
        </w:rPr>
        <w:t xml:space="preserve"> на ерупција</w:t>
      </w:r>
      <w:r>
        <w:rPr>
          <w:szCs w:val="24"/>
          <w:lang w:val="mk-MK"/>
        </w:rPr>
        <w:t>та</w:t>
      </w:r>
      <w:r w:rsidR="00B91142" w:rsidRPr="00B70534">
        <w:rPr>
          <w:szCs w:val="24"/>
        </w:rPr>
        <w:t xml:space="preserve"> на </w:t>
      </w:r>
      <w:r w:rsidR="007D4712" w:rsidRPr="00B70534">
        <w:rPr>
          <w:szCs w:val="24"/>
          <w:lang w:val="mk-MK"/>
        </w:rPr>
        <w:t>третиот молар</w:t>
      </w:r>
      <w:r w:rsidR="00B24BA3">
        <w:rPr>
          <w:szCs w:val="24"/>
          <w:vertAlign w:val="superscript"/>
        </w:rPr>
        <w:t>147,148</w:t>
      </w:r>
      <w:r>
        <w:rPr>
          <w:szCs w:val="24"/>
          <w:lang w:val="mk-MK"/>
        </w:rPr>
        <w:t xml:space="preserve">. </w:t>
      </w:r>
      <w:r w:rsidR="00B91142" w:rsidRPr="00B70534">
        <w:rPr>
          <w:szCs w:val="24"/>
        </w:rPr>
        <w:t>Сепак, останува нејасно до кој степен затворањето на простор</w:t>
      </w:r>
      <w:r>
        <w:rPr>
          <w:szCs w:val="24"/>
          <w:lang w:val="mk-MK"/>
        </w:rPr>
        <w:t>от</w:t>
      </w:r>
      <w:r w:rsidR="00B91142" w:rsidRPr="00B70534">
        <w:rPr>
          <w:szCs w:val="24"/>
        </w:rPr>
        <w:t xml:space="preserve"> по екстракција</w:t>
      </w:r>
      <w:r>
        <w:rPr>
          <w:szCs w:val="24"/>
          <w:lang w:val="mk-MK"/>
        </w:rPr>
        <w:t>та</w:t>
      </w:r>
      <w:r w:rsidR="00B91142" w:rsidRPr="00B70534">
        <w:rPr>
          <w:szCs w:val="24"/>
        </w:rPr>
        <w:t xml:space="preserve"> на</w:t>
      </w:r>
      <w:r w:rsidR="00C65AC7">
        <w:rPr>
          <w:szCs w:val="24"/>
          <w:lang w:val="mk-MK"/>
        </w:rPr>
        <w:t xml:space="preserve"> првиот перма</w:t>
      </w:r>
      <w:r w:rsidR="007D4712" w:rsidRPr="00B70534">
        <w:rPr>
          <w:szCs w:val="24"/>
          <w:lang w:val="mk-MK"/>
        </w:rPr>
        <w:t>не</w:t>
      </w:r>
      <w:r w:rsidR="00C65AC7">
        <w:rPr>
          <w:szCs w:val="24"/>
          <w:lang w:val="mk-MK"/>
        </w:rPr>
        <w:t>н</w:t>
      </w:r>
      <w:r w:rsidR="007D4712" w:rsidRPr="00B70534">
        <w:rPr>
          <w:szCs w:val="24"/>
          <w:lang w:val="mk-MK"/>
        </w:rPr>
        <w:t xml:space="preserve">тен молар </w:t>
      </w:r>
      <w:r w:rsidR="00C65AC7">
        <w:rPr>
          <w:szCs w:val="24"/>
        </w:rPr>
        <w:t xml:space="preserve">влијае </w:t>
      </w:r>
      <w:r w:rsidR="00B91142" w:rsidRPr="00B70534">
        <w:rPr>
          <w:szCs w:val="24"/>
        </w:rPr>
        <w:t>на ерупцијата и конечната позиција на</w:t>
      </w:r>
      <w:r w:rsidR="007D4712" w:rsidRPr="00B70534">
        <w:rPr>
          <w:szCs w:val="24"/>
          <w:lang w:val="mk-MK"/>
        </w:rPr>
        <w:t xml:space="preserve"> третиот молар</w:t>
      </w:r>
      <w:r w:rsidR="00B91142" w:rsidRPr="00B70534">
        <w:rPr>
          <w:szCs w:val="24"/>
        </w:rPr>
        <w:t>.</w:t>
      </w:r>
    </w:p>
    <w:p w14:paraId="501364D0" w14:textId="72D9BC58" w:rsidR="00B91142" w:rsidRPr="00B70534" w:rsidRDefault="00C65AC7" w:rsidP="002F611B">
      <w:pPr>
        <w:tabs>
          <w:tab w:val="left" w:pos="720"/>
          <w:tab w:val="left" w:pos="1080"/>
        </w:tabs>
        <w:ind w:left="360" w:hanging="630"/>
        <w:rPr>
          <w:szCs w:val="24"/>
        </w:rPr>
      </w:pPr>
      <w:r>
        <w:rPr>
          <w:szCs w:val="24"/>
          <w:lang w:val="mk-MK"/>
        </w:rPr>
        <w:t xml:space="preserve">            </w:t>
      </w:r>
      <w:r w:rsidR="002E55A7">
        <w:rPr>
          <w:szCs w:val="24"/>
          <w:lang w:val="mk-MK"/>
        </w:rPr>
        <w:t xml:space="preserve">         </w:t>
      </w:r>
      <w:r w:rsidR="002F611B">
        <w:rPr>
          <w:szCs w:val="24"/>
          <w:lang w:val="mk-MK"/>
        </w:rPr>
        <w:t xml:space="preserve"> </w:t>
      </w:r>
      <w:r w:rsidR="00B91142" w:rsidRPr="00B70534">
        <w:rPr>
          <w:szCs w:val="24"/>
        </w:rPr>
        <w:t>Дилемата з</w:t>
      </w:r>
      <w:r>
        <w:rPr>
          <w:szCs w:val="24"/>
        </w:rPr>
        <w:t>а екстракција или за реставраци</w:t>
      </w:r>
      <w:r>
        <w:rPr>
          <w:szCs w:val="24"/>
          <w:lang w:val="mk-MK"/>
        </w:rPr>
        <w:t>ја</w:t>
      </w:r>
      <w:r w:rsidR="00B91142" w:rsidRPr="00B70534">
        <w:rPr>
          <w:szCs w:val="24"/>
        </w:rPr>
        <w:t xml:space="preserve"> на</w:t>
      </w:r>
      <w:r>
        <w:rPr>
          <w:szCs w:val="24"/>
          <w:lang w:val="mk-MK"/>
        </w:rPr>
        <w:t xml:space="preserve"> првите молари</w:t>
      </w:r>
      <w:r w:rsidR="00B91142" w:rsidRPr="00B70534">
        <w:rPr>
          <w:szCs w:val="24"/>
        </w:rPr>
        <w:t xml:space="preserve">, </w:t>
      </w:r>
      <w:r w:rsidR="007D4712" w:rsidRPr="00B70534">
        <w:rPr>
          <w:szCs w:val="24"/>
          <w:lang w:val="mk-MK"/>
        </w:rPr>
        <w:t xml:space="preserve">афектирани </w:t>
      </w:r>
      <w:r>
        <w:rPr>
          <w:szCs w:val="24"/>
        </w:rPr>
        <w:t>од МИХ</w:t>
      </w:r>
      <w:r w:rsidR="002E55A7">
        <w:rPr>
          <w:szCs w:val="24"/>
        </w:rPr>
        <w:t xml:space="preserve"> или</w:t>
      </w:r>
      <w:r w:rsidR="007D4712" w:rsidRPr="00B70534">
        <w:rPr>
          <w:szCs w:val="24"/>
          <w:lang w:val="mk-MK"/>
        </w:rPr>
        <w:t xml:space="preserve"> пак присуството на </w:t>
      </w:r>
      <w:r w:rsidR="00B91142" w:rsidRPr="00B70534">
        <w:rPr>
          <w:szCs w:val="24"/>
        </w:rPr>
        <w:t xml:space="preserve">длабоки кариозни лезии, треба </w:t>
      </w:r>
      <w:r>
        <w:rPr>
          <w:szCs w:val="24"/>
          <w:lang w:val="mk-MK"/>
        </w:rPr>
        <w:t xml:space="preserve">да се </w:t>
      </w:r>
      <w:r w:rsidR="00E8734B">
        <w:rPr>
          <w:szCs w:val="24"/>
          <w:lang w:val="mk-MK"/>
        </w:rPr>
        <w:t>следи</w:t>
      </w:r>
      <w:r>
        <w:rPr>
          <w:szCs w:val="24"/>
          <w:lang w:val="mk-MK"/>
        </w:rPr>
        <w:t xml:space="preserve"> </w:t>
      </w:r>
      <w:r w:rsidR="00B91142" w:rsidRPr="00B70534">
        <w:rPr>
          <w:szCs w:val="24"/>
        </w:rPr>
        <w:t>инт</w:t>
      </w:r>
      <w:r>
        <w:rPr>
          <w:szCs w:val="24"/>
        </w:rPr>
        <w:t>ердисциплинарн</w:t>
      </w:r>
      <w:r>
        <w:rPr>
          <w:szCs w:val="24"/>
          <w:lang w:val="mk-MK"/>
        </w:rPr>
        <w:t>о</w:t>
      </w:r>
      <w:r w:rsidR="00B91142" w:rsidRPr="00B70534">
        <w:rPr>
          <w:szCs w:val="24"/>
        </w:rPr>
        <w:t>. Раната дијагноза на МИХ е од</w:t>
      </w:r>
      <w:r w:rsidR="002F611B">
        <w:rPr>
          <w:szCs w:val="24"/>
        </w:rPr>
        <w:t xml:space="preserve"> </w:t>
      </w:r>
      <w:r w:rsidR="002F611B">
        <w:rPr>
          <w:szCs w:val="24"/>
        </w:rPr>
        <w:lastRenderedPageBreak/>
        <w:t>суштинско значење за прогноза</w:t>
      </w:r>
      <w:r w:rsidR="00B91142" w:rsidRPr="00B70534">
        <w:rPr>
          <w:szCs w:val="24"/>
        </w:rPr>
        <w:t xml:space="preserve"> на зафатените заби за да се </w:t>
      </w:r>
      <w:proofErr w:type="gramStart"/>
      <w:r>
        <w:rPr>
          <w:szCs w:val="24"/>
        </w:rPr>
        <w:t>обезбед</w:t>
      </w:r>
      <w:r>
        <w:rPr>
          <w:szCs w:val="24"/>
          <w:lang w:val="mk-MK"/>
        </w:rPr>
        <w:t>и</w:t>
      </w:r>
      <w:r>
        <w:rPr>
          <w:szCs w:val="24"/>
        </w:rPr>
        <w:t xml:space="preserve"> </w:t>
      </w:r>
      <w:r w:rsidR="00B91142" w:rsidRPr="00B70534">
        <w:rPr>
          <w:szCs w:val="24"/>
        </w:rPr>
        <w:t xml:space="preserve"> превентивна</w:t>
      </w:r>
      <w:proofErr w:type="gramEnd"/>
      <w:r w:rsidR="00B91142" w:rsidRPr="00B70534">
        <w:rPr>
          <w:szCs w:val="24"/>
        </w:rPr>
        <w:t xml:space="preserve"> или реставративна интервенција. Долгорочната прогноза за ерупција на М2 и М3 и поврзаните </w:t>
      </w:r>
      <w:r>
        <w:rPr>
          <w:szCs w:val="24"/>
          <w:lang w:val="mk-MK"/>
        </w:rPr>
        <w:t>ризик-</w:t>
      </w:r>
      <w:r>
        <w:rPr>
          <w:szCs w:val="24"/>
        </w:rPr>
        <w:t>фактори</w:t>
      </w:r>
      <w:r w:rsidR="00B91142" w:rsidRPr="00B70534">
        <w:rPr>
          <w:szCs w:val="24"/>
        </w:rPr>
        <w:t xml:space="preserve"> </w:t>
      </w:r>
      <w:r>
        <w:rPr>
          <w:szCs w:val="24"/>
          <w:lang w:val="mk-MK"/>
        </w:rPr>
        <w:t xml:space="preserve">треба да се земат в предвид </w:t>
      </w:r>
      <w:r w:rsidR="00B91142" w:rsidRPr="00B70534">
        <w:rPr>
          <w:szCs w:val="24"/>
        </w:rPr>
        <w:t xml:space="preserve">во случај на </w:t>
      </w:r>
      <w:r>
        <w:rPr>
          <w:szCs w:val="24"/>
          <w:lang w:val="mk-MK"/>
        </w:rPr>
        <w:t xml:space="preserve">екстракциона </w:t>
      </w:r>
      <w:r>
        <w:rPr>
          <w:szCs w:val="24"/>
        </w:rPr>
        <w:t>терапија на М1</w:t>
      </w:r>
      <w:r>
        <w:rPr>
          <w:szCs w:val="24"/>
          <w:lang w:val="mk-MK"/>
        </w:rPr>
        <w:t>, затоа што се</w:t>
      </w:r>
      <w:r>
        <w:rPr>
          <w:szCs w:val="24"/>
        </w:rPr>
        <w:t xml:space="preserve"> најкритични</w:t>
      </w:r>
      <w:r w:rsidR="00B91142" w:rsidRPr="00B70534">
        <w:rPr>
          <w:szCs w:val="24"/>
        </w:rPr>
        <w:t xml:space="preserve"> фактори. </w:t>
      </w:r>
      <w:r>
        <w:rPr>
          <w:szCs w:val="24"/>
          <w:lang w:val="mk-MK"/>
        </w:rPr>
        <w:t>Одлуката за третман е попредизвикувачка кај</w:t>
      </w:r>
      <w:r w:rsidR="007D4712" w:rsidRPr="00B70534">
        <w:rPr>
          <w:szCs w:val="24"/>
          <w:lang w:val="mk-MK"/>
        </w:rPr>
        <w:t xml:space="preserve"> </w:t>
      </w:r>
      <w:r w:rsidR="00B91142" w:rsidRPr="00B70534">
        <w:rPr>
          <w:szCs w:val="24"/>
        </w:rPr>
        <w:t>тешк</w:t>
      </w:r>
      <w:r>
        <w:rPr>
          <w:szCs w:val="24"/>
          <w:lang w:val="mk-MK"/>
        </w:rPr>
        <w:t xml:space="preserve">и форми </w:t>
      </w:r>
      <w:r w:rsidR="007D4712" w:rsidRPr="00B70534">
        <w:rPr>
          <w:szCs w:val="24"/>
          <w:lang w:val="mk-MK"/>
        </w:rPr>
        <w:t xml:space="preserve">на </w:t>
      </w:r>
      <w:r w:rsidR="00B91142" w:rsidRPr="00B70534">
        <w:rPr>
          <w:szCs w:val="24"/>
        </w:rPr>
        <w:t>МИХ,</w:t>
      </w:r>
      <w:r>
        <w:rPr>
          <w:szCs w:val="24"/>
          <w:lang w:val="mk-MK"/>
        </w:rPr>
        <w:t xml:space="preserve"> бидејќи освен</w:t>
      </w:r>
      <w:r w:rsidR="007D4712" w:rsidRPr="00B70534">
        <w:rPr>
          <w:szCs w:val="24"/>
          <w:lang w:val="mk-MK"/>
        </w:rPr>
        <w:t xml:space="preserve"> првите </w:t>
      </w:r>
      <w:r w:rsidR="0060606B">
        <w:rPr>
          <w:szCs w:val="24"/>
          <w:lang w:val="mk-MK"/>
        </w:rPr>
        <w:t xml:space="preserve">молари </w:t>
      </w:r>
      <w:r w:rsidR="007D4712" w:rsidRPr="00B70534">
        <w:rPr>
          <w:szCs w:val="24"/>
          <w:lang w:val="mk-MK"/>
        </w:rPr>
        <w:t>можат да бидат засегнати и вторите молари</w:t>
      </w:r>
      <w:r w:rsidR="00B24BA3">
        <w:rPr>
          <w:szCs w:val="24"/>
          <w:vertAlign w:val="superscript"/>
        </w:rPr>
        <w:t>149</w:t>
      </w:r>
      <w:r>
        <w:rPr>
          <w:szCs w:val="24"/>
        </w:rPr>
        <w:t>.</w:t>
      </w:r>
      <w:r>
        <w:rPr>
          <w:szCs w:val="24"/>
          <w:lang w:val="mk-MK"/>
        </w:rPr>
        <w:t xml:space="preserve"> </w:t>
      </w:r>
      <w:r w:rsidR="00B91142" w:rsidRPr="00B70534">
        <w:rPr>
          <w:szCs w:val="24"/>
        </w:rPr>
        <w:t>Мож</w:t>
      </w:r>
      <w:r w:rsidR="007D4712" w:rsidRPr="00B70534">
        <w:rPr>
          <w:szCs w:val="24"/>
          <w:lang w:val="mk-MK"/>
        </w:rPr>
        <w:t>ни се</w:t>
      </w:r>
      <w:r w:rsidR="00B91142" w:rsidRPr="00B70534">
        <w:rPr>
          <w:szCs w:val="24"/>
        </w:rPr>
        <w:t xml:space="preserve"> компликации</w:t>
      </w:r>
      <w:r>
        <w:rPr>
          <w:szCs w:val="24"/>
          <w:lang w:val="mk-MK"/>
        </w:rPr>
        <w:t>, како на пример,</w:t>
      </w:r>
      <w:r w:rsidR="007D4712" w:rsidRPr="00B70534">
        <w:rPr>
          <w:szCs w:val="24"/>
          <w:lang w:val="mk-MK"/>
        </w:rPr>
        <w:t xml:space="preserve"> </w:t>
      </w:r>
      <w:r>
        <w:rPr>
          <w:szCs w:val="24"/>
        </w:rPr>
        <w:t>чувствителност</w:t>
      </w:r>
      <w:r>
        <w:rPr>
          <w:szCs w:val="24"/>
          <w:lang w:val="mk-MK"/>
        </w:rPr>
        <w:t xml:space="preserve"> и</w:t>
      </w:r>
      <w:r>
        <w:rPr>
          <w:szCs w:val="24"/>
        </w:rPr>
        <w:t xml:space="preserve"> не</w:t>
      </w:r>
      <w:r>
        <w:rPr>
          <w:szCs w:val="24"/>
          <w:lang w:val="mk-MK"/>
        </w:rPr>
        <w:t>пријат</w:t>
      </w:r>
      <w:r w:rsidR="00B91142" w:rsidRPr="00B70534">
        <w:rPr>
          <w:szCs w:val="24"/>
        </w:rPr>
        <w:t xml:space="preserve">ност, </w:t>
      </w:r>
      <w:r w:rsidR="007D4712" w:rsidRPr="00B70534">
        <w:rPr>
          <w:szCs w:val="24"/>
          <w:lang w:val="mk-MK"/>
        </w:rPr>
        <w:t xml:space="preserve">што честопати </w:t>
      </w:r>
      <w:r>
        <w:rPr>
          <w:szCs w:val="24"/>
          <w:lang w:val="mk-MK"/>
        </w:rPr>
        <w:t xml:space="preserve">доведува до </w:t>
      </w:r>
      <w:r>
        <w:rPr>
          <w:szCs w:val="24"/>
        </w:rPr>
        <w:t>неусп</w:t>
      </w:r>
      <w:r>
        <w:rPr>
          <w:szCs w:val="24"/>
          <w:lang w:val="mk-MK"/>
        </w:rPr>
        <w:t>ешна</w:t>
      </w:r>
      <w:r>
        <w:rPr>
          <w:szCs w:val="24"/>
        </w:rPr>
        <w:t xml:space="preserve"> реставрација</w:t>
      </w:r>
      <w:r w:rsidR="00B91142" w:rsidRPr="00B70534">
        <w:rPr>
          <w:szCs w:val="24"/>
        </w:rPr>
        <w:t>.</w:t>
      </w:r>
      <w:r w:rsidR="007D4712" w:rsidRPr="00B70534">
        <w:rPr>
          <w:szCs w:val="24"/>
          <w:lang w:val="mk-MK"/>
        </w:rPr>
        <w:t xml:space="preserve"> </w:t>
      </w:r>
      <w:r w:rsidR="007D4712" w:rsidRPr="00B70534">
        <w:rPr>
          <w:szCs w:val="24"/>
        </w:rPr>
        <w:t>Е</w:t>
      </w:r>
      <w:r w:rsidR="00B91142" w:rsidRPr="00B70534">
        <w:rPr>
          <w:szCs w:val="24"/>
        </w:rPr>
        <w:t>кстракцијата</w:t>
      </w:r>
      <w:r w:rsidR="007D4712" w:rsidRPr="00B70534">
        <w:rPr>
          <w:szCs w:val="24"/>
          <w:lang w:val="mk-MK"/>
        </w:rPr>
        <w:t xml:space="preserve"> </w:t>
      </w:r>
      <w:r w:rsidR="00B91142" w:rsidRPr="00B70534">
        <w:rPr>
          <w:szCs w:val="24"/>
        </w:rPr>
        <w:t xml:space="preserve">на </w:t>
      </w:r>
      <w:r w:rsidR="007D4712" w:rsidRPr="00B70534">
        <w:rPr>
          <w:szCs w:val="24"/>
          <w:lang w:val="mk-MK"/>
        </w:rPr>
        <w:t xml:space="preserve">првиот молар </w:t>
      </w:r>
      <w:r w:rsidR="00B91142" w:rsidRPr="00B70534">
        <w:rPr>
          <w:szCs w:val="24"/>
        </w:rPr>
        <w:t xml:space="preserve">има поволен ефект врз </w:t>
      </w:r>
      <w:r w:rsidR="007D4712" w:rsidRPr="00B70534">
        <w:rPr>
          <w:szCs w:val="24"/>
          <w:lang w:val="mk-MK"/>
        </w:rPr>
        <w:t>насоката</w:t>
      </w:r>
      <w:r w:rsidR="00B91142" w:rsidRPr="00B70534">
        <w:rPr>
          <w:szCs w:val="24"/>
        </w:rPr>
        <w:t xml:space="preserve"> на </w:t>
      </w:r>
      <w:r>
        <w:rPr>
          <w:szCs w:val="24"/>
          <w:lang w:val="mk-MK"/>
        </w:rPr>
        <w:t>никнење</w:t>
      </w:r>
      <w:r>
        <w:rPr>
          <w:szCs w:val="24"/>
        </w:rPr>
        <w:t xml:space="preserve"> на</w:t>
      </w:r>
      <w:r>
        <w:rPr>
          <w:szCs w:val="24"/>
          <w:lang w:val="mk-MK"/>
        </w:rPr>
        <w:t xml:space="preserve"> </w:t>
      </w:r>
      <w:r w:rsidR="007D4712" w:rsidRPr="00B70534">
        <w:rPr>
          <w:szCs w:val="24"/>
          <w:lang w:val="mk-MK"/>
        </w:rPr>
        <w:t>втори</w:t>
      </w:r>
      <w:r>
        <w:rPr>
          <w:szCs w:val="24"/>
          <w:lang w:val="mk-MK"/>
        </w:rPr>
        <w:t>те</w:t>
      </w:r>
      <w:r w:rsidR="007D4712" w:rsidRPr="00B70534">
        <w:rPr>
          <w:szCs w:val="24"/>
          <w:lang w:val="mk-MK"/>
        </w:rPr>
        <w:t xml:space="preserve"> </w:t>
      </w:r>
      <w:r w:rsidR="00B91142" w:rsidRPr="00B70534">
        <w:rPr>
          <w:szCs w:val="24"/>
        </w:rPr>
        <w:t>и</w:t>
      </w:r>
      <w:r>
        <w:rPr>
          <w:szCs w:val="24"/>
          <w:lang w:val="mk-MK"/>
        </w:rPr>
        <w:t xml:space="preserve"> на третите максиларни </w:t>
      </w:r>
      <w:r w:rsidR="007D4712" w:rsidRPr="00B70534">
        <w:rPr>
          <w:szCs w:val="24"/>
          <w:lang w:val="mk-MK"/>
        </w:rPr>
        <w:t>молари</w:t>
      </w:r>
      <w:r w:rsidR="00B91142" w:rsidRPr="00B70534">
        <w:rPr>
          <w:szCs w:val="24"/>
        </w:rPr>
        <w:t xml:space="preserve">. Спротивно на тоа, промените на </w:t>
      </w:r>
      <w:r w:rsidR="002F611B">
        <w:rPr>
          <w:szCs w:val="24"/>
          <w:lang w:val="mk-MK"/>
        </w:rPr>
        <w:t>инклинација</w:t>
      </w:r>
      <w:r w:rsidR="00E8734B">
        <w:rPr>
          <w:szCs w:val="24"/>
          <w:lang w:val="mk-MK"/>
        </w:rPr>
        <w:t>та</w:t>
      </w:r>
      <w:r>
        <w:rPr>
          <w:szCs w:val="24"/>
          <w:lang w:val="mk-MK"/>
        </w:rPr>
        <w:t xml:space="preserve"> </w:t>
      </w:r>
      <w:r w:rsidR="00B91142" w:rsidRPr="00B70534">
        <w:rPr>
          <w:szCs w:val="24"/>
        </w:rPr>
        <w:t>на мандибуларниот</w:t>
      </w:r>
      <w:r w:rsidR="007D4712" w:rsidRPr="00B70534">
        <w:rPr>
          <w:szCs w:val="24"/>
          <w:lang w:val="mk-MK"/>
        </w:rPr>
        <w:t xml:space="preserve"> втор молар</w:t>
      </w:r>
      <w:r w:rsidR="00B91142" w:rsidRPr="00B70534">
        <w:rPr>
          <w:szCs w:val="24"/>
        </w:rPr>
        <w:t xml:space="preserve"> за време на третманот не биле значајни помеѓу </w:t>
      </w:r>
      <w:r w:rsidR="00E8734B">
        <w:rPr>
          <w:szCs w:val="24"/>
          <w:lang w:val="mk-MK"/>
        </w:rPr>
        <w:t xml:space="preserve">двете </w:t>
      </w:r>
      <w:r w:rsidR="00E8734B">
        <w:rPr>
          <w:szCs w:val="24"/>
        </w:rPr>
        <w:t xml:space="preserve">групи </w:t>
      </w:r>
      <w:r w:rsidR="00E8734B">
        <w:rPr>
          <w:szCs w:val="24"/>
          <w:lang w:val="mk-MK"/>
        </w:rPr>
        <w:t>(</w:t>
      </w:r>
      <w:r w:rsidR="007D4712" w:rsidRPr="00B70534">
        <w:rPr>
          <w:szCs w:val="24"/>
          <w:lang w:val="mk-MK"/>
        </w:rPr>
        <w:t>со</w:t>
      </w:r>
      <w:r w:rsidR="00B91142" w:rsidRPr="00B70534">
        <w:rPr>
          <w:szCs w:val="24"/>
        </w:rPr>
        <w:t xml:space="preserve"> </w:t>
      </w:r>
      <w:r w:rsidR="00E8734B">
        <w:rPr>
          <w:szCs w:val="24"/>
          <w:lang w:val="mk-MK"/>
        </w:rPr>
        <w:t xml:space="preserve">и без </w:t>
      </w:r>
      <w:r w:rsidR="00E8734B">
        <w:rPr>
          <w:szCs w:val="24"/>
        </w:rPr>
        <w:t>екстракција</w:t>
      </w:r>
      <w:r w:rsidR="00E8734B">
        <w:rPr>
          <w:szCs w:val="24"/>
          <w:lang w:val="mk-MK"/>
        </w:rPr>
        <w:t>)</w:t>
      </w:r>
      <w:r w:rsidR="00B91142" w:rsidRPr="00B70534">
        <w:rPr>
          <w:szCs w:val="24"/>
        </w:rPr>
        <w:t xml:space="preserve">. </w:t>
      </w:r>
      <w:r w:rsidR="007D4712" w:rsidRPr="00B70534">
        <w:rPr>
          <w:szCs w:val="24"/>
          <w:lang w:val="mk-MK"/>
        </w:rPr>
        <w:t xml:space="preserve">Третиот молар </w:t>
      </w:r>
      <w:r w:rsidR="00B91142" w:rsidRPr="00B70534">
        <w:rPr>
          <w:szCs w:val="24"/>
        </w:rPr>
        <w:t>покажал поголемо исправување</w:t>
      </w:r>
      <w:r w:rsidR="007D4712" w:rsidRPr="00B70534">
        <w:rPr>
          <w:szCs w:val="24"/>
          <w:lang w:val="mk-MK"/>
        </w:rPr>
        <w:t xml:space="preserve"> и промена на позицијата</w:t>
      </w:r>
      <w:r w:rsidR="00B91142" w:rsidRPr="00B70534">
        <w:rPr>
          <w:szCs w:val="24"/>
        </w:rPr>
        <w:t xml:space="preserve"> во групата </w:t>
      </w:r>
      <w:r w:rsidR="007D4712" w:rsidRPr="00B70534">
        <w:rPr>
          <w:szCs w:val="24"/>
          <w:lang w:val="mk-MK"/>
        </w:rPr>
        <w:t xml:space="preserve">со </w:t>
      </w:r>
      <w:r w:rsidR="00B91142" w:rsidRPr="00B70534">
        <w:rPr>
          <w:szCs w:val="24"/>
        </w:rPr>
        <w:t xml:space="preserve">екстракција </w:t>
      </w:r>
      <w:r w:rsidR="007D4712" w:rsidRPr="00B70534">
        <w:rPr>
          <w:szCs w:val="24"/>
          <w:lang w:val="mk-MK"/>
        </w:rPr>
        <w:t>на прв</w:t>
      </w:r>
      <w:r>
        <w:rPr>
          <w:szCs w:val="24"/>
          <w:lang w:val="mk-MK"/>
        </w:rPr>
        <w:t>и</w:t>
      </w:r>
      <w:r w:rsidR="007D4712" w:rsidRPr="00B70534">
        <w:rPr>
          <w:szCs w:val="24"/>
          <w:lang w:val="mk-MK"/>
        </w:rPr>
        <w:t>от молар</w:t>
      </w:r>
      <w:r w:rsidR="00B91142" w:rsidRPr="00B70534">
        <w:rPr>
          <w:szCs w:val="24"/>
        </w:rPr>
        <w:t>.</w:t>
      </w:r>
    </w:p>
    <w:p w14:paraId="130F58BB" w14:textId="0A3955F8" w:rsidR="00B91142" w:rsidRPr="00E8734B" w:rsidRDefault="00E8734B" w:rsidP="002F611B">
      <w:pPr>
        <w:tabs>
          <w:tab w:val="left" w:pos="450"/>
          <w:tab w:val="left" w:pos="630"/>
          <w:tab w:val="left" w:pos="720"/>
          <w:tab w:val="left" w:pos="1080"/>
          <w:tab w:val="left" w:pos="1350"/>
        </w:tabs>
        <w:ind w:left="360"/>
        <w:rPr>
          <w:szCs w:val="24"/>
          <w:lang w:val="mk-MK"/>
        </w:rPr>
      </w:pPr>
      <w:r>
        <w:rPr>
          <w:szCs w:val="24"/>
          <w:lang w:val="mk-MK"/>
        </w:rPr>
        <w:t xml:space="preserve">            Освен</w:t>
      </w:r>
      <w:r>
        <w:rPr>
          <w:szCs w:val="24"/>
        </w:rPr>
        <w:t xml:space="preserve"> тоа, време</w:t>
      </w:r>
      <w:r>
        <w:rPr>
          <w:szCs w:val="24"/>
          <w:lang w:val="mk-MK"/>
        </w:rPr>
        <w:t>нскиот период</w:t>
      </w:r>
      <w:r>
        <w:rPr>
          <w:szCs w:val="24"/>
        </w:rPr>
        <w:t xml:space="preserve"> </w:t>
      </w:r>
      <w:r>
        <w:rPr>
          <w:szCs w:val="24"/>
          <w:lang w:val="mk-MK"/>
        </w:rPr>
        <w:t>з</w:t>
      </w:r>
      <w:r w:rsidR="00B91142" w:rsidRPr="00B70534">
        <w:rPr>
          <w:szCs w:val="24"/>
        </w:rPr>
        <w:t xml:space="preserve">а екстракција на </w:t>
      </w:r>
      <w:r>
        <w:rPr>
          <w:szCs w:val="24"/>
          <w:lang w:val="mk-MK"/>
        </w:rPr>
        <w:t xml:space="preserve">првиот молар е многу важен елемент. </w:t>
      </w:r>
      <w:r w:rsidR="00B91142" w:rsidRPr="00B70534">
        <w:rPr>
          <w:szCs w:val="24"/>
        </w:rPr>
        <w:t>Екстракцијата на</w:t>
      </w:r>
      <w:r>
        <w:rPr>
          <w:szCs w:val="24"/>
          <w:lang w:val="mk-MK"/>
        </w:rPr>
        <w:t xml:space="preserve"> првиот молар </w:t>
      </w:r>
      <w:r w:rsidR="00B91142" w:rsidRPr="00B70534">
        <w:rPr>
          <w:szCs w:val="24"/>
        </w:rPr>
        <w:t xml:space="preserve">пред ерупцијата на </w:t>
      </w:r>
      <w:r>
        <w:rPr>
          <w:szCs w:val="24"/>
          <w:lang w:val="mk-MK"/>
        </w:rPr>
        <w:t>вториот перманентен молар</w:t>
      </w:r>
      <w:r w:rsidR="005635C7" w:rsidRPr="00B70534">
        <w:rPr>
          <w:szCs w:val="24"/>
          <w:lang w:val="mk-MK"/>
        </w:rPr>
        <w:t xml:space="preserve"> </w:t>
      </w:r>
      <w:r w:rsidR="00B91142" w:rsidRPr="00B70534">
        <w:rPr>
          <w:szCs w:val="24"/>
        </w:rPr>
        <w:t>може да резултира со спонтано затворање на просторот</w:t>
      </w:r>
      <w:r w:rsidR="00B24BA3">
        <w:rPr>
          <w:szCs w:val="24"/>
        </w:rPr>
        <w:t xml:space="preserve">, </w:t>
      </w:r>
      <w:r w:rsidR="00B91142" w:rsidRPr="00B70534">
        <w:rPr>
          <w:szCs w:val="24"/>
        </w:rPr>
        <w:t>шт</w:t>
      </w:r>
      <w:r>
        <w:rPr>
          <w:szCs w:val="24"/>
        </w:rPr>
        <w:t>о е поефикас</w:t>
      </w:r>
      <w:r>
        <w:rPr>
          <w:szCs w:val="24"/>
          <w:lang w:val="mk-MK"/>
        </w:rPr>
        <w:t>ен процес</w:t>
      </w:r>
      <w:r w:rsidR="00B91142" w:rsidRPr="00B70534">
        <w:rPr>
          <w:szCs w:val="24"/>
        </w:rPr>
        <w:t xml:space="preserve"> во максилата отколку во мандибулат</w:t>
      </w:r>
      <w:r w:rsidR="00B24BA3">
        <w:rPr>
          <w:szCs w:val="24"/>
        </w:rPr>
        <w:t>a</w:t>
      </w:r>
      <w:r w:rsidR="00B24BA3">
        <w:rPr>
          <w:szCs w:val="24"/>
          <w:vertAlign w:val="superscript"/>
        </w:rPr>
        <w:t>150</w:t>
      </w:r>
      <w:r w:rsidR="00B91142" w:rsidRPr="00B70534">
        <w:rPr>
          <w:szCs w:val="24"/>
        </w:rPr>
        <w:t>. Раната екстракција на мандибуларн</w:t>
      </w:r>
      <w:r w:rsidR="005635C7" w:rsidRPr="00B70534">
        <w:rPr>
          <w:szCs w:val="24"/>
          <w:lang w:val="mk-MK"/>
        </w:rPr>
        <w:t>иот прв перманентен молар</w:t>
      </w:r>
      <w:r>
        <w:rPr>
          <w:szCs w:val="24"/>
        </w:rPr>
        <w:t xml:space="preserve"> доведува</w:t>
      </w:r>
      <w:r>
        <w:rPr>
          <w:szCs w:val="24"/>
          <w:lang w:val="mk-MK"/>
        </w:rPr>
        <w:t xml:space="preserve"> </w:t>
      </w:r>
      <w:r w:rsidR="00B91142" w:rsidRPr="00B70534">
        <w:rPr>
          <w:szCs w:val="24"/>
        </w:rPr>
        <w:t>до неконтролиран</w:t>
      </w:r>
      <w:r w:rsidR="005635C7" w:rsidRPr="00B70534">
        <w:rPr>
          <w:szCs w:val="24"/>
          <w:lang w:val="mk-MK"/>
        </w:rPr>
        <w:t>а инклинација</w:t>
      </w:r>
      <w:r>
        <w:rPr>
          <w:szCs w:val="24"/>
        </w:rPr>
        <w:t xml:space="preserve"> на соседните </w:t>
      </w:r>
      <w:r>
        <w:rPr>
          <w:szCs w:val="24"/>
          <w:lang w:val="mk-MK"/>
        </w:rPr>
        <w:t>молари.</w:t>
      </w:r>
      <w:r w:rsidR="002F611B">
        <w:rPr>
          <w:szCs w:val="24"/>
        </w:rPr>
        <w:t xml:space="preserve"> Препорачан</w:t>
      </w:r>
      <w:r w:rsidR="002F611B">
        <w:rPr>
          <w:szCs w:val="24"/>
          <w:lang w:val="mk-MK"/>
        </w:rPr>
        <w:t>иот</w:t>
      </w:r>
      <w:r>
        <w:rPr>
          <w:szCs w:val="24"/>
        </w:rPr>
        <w:t xml:space="preserve"> време</w:t>
      </w:r>
      <w:r w:rsidR="002F611B">
        <w:rPr>
          <w:szCs w:val="24"/>
          <w:lang w:val="mk-MK"/>
        </w:rPr>
        <w:t>нски период</w:t>
      </w:r>
      <w:r>
        <w:rPr>
          <w:szCs w:val="24"/>
        </w:rPr>
        <w:t xml:space="preserve"> </w:t>
      </w:r>
      <w:r>
        <w:rPr>
          <w:szCs w:val="24"/>
          <w:lang w:val="mk-MK"/>
        </w:rPr>
        <w:t>з</w:t>
      </w:r>
      <w:r w:rsidR="002F611B">
        <w:rPr>
          <w:szCs w:val="24"/>
        </w:rPr>
        <w:t xml:space="preserve">а екстракција </w:t>
      </w:r>
      <w:r w:rsidR="002F611B">
        <w:rPr>
          <w:szCs w:val="24"/>
          <w:lang w:val="mk-MK"/>
        </w:rPr>
        <w:t>н</w:t>
      </w:r>
      <w:r w:rsidR="00B91142" w:rsidRPr="00B70534">
        <w:rPr>
          <w:szCs w:val="24"/>
        </w:rPr>
        <w:t xml:space="preserve">а </w:t>
      </w:r>
      <w:r w:rsidR="002F611B">
        <w:rPr>
          <w:szCs w:val="24"/>
          <w:lang w:val="mk-MK"/>
        </w:rPr>
        <w:t xml:space="preserve">првиот </w:t>
      </w:r>
      <w:r w:rsidR="002F611B">
        <w:rPr>
          <w:szCs w:val="24"/>
        </w:rPr>
        <w:t>мандибулар</w:t>
      </w:r>
      <w:r w:rsidR="002F611B">
        <w:rPr>
          <w:szCs w:val="24"/>
          <w:lang w:val="mk-MK"/>
        </w:rPr>
        <w:t>ен</w:t>
      </w:r>
      <w:r w:rsidR="005635C7" w:rsidRPr="00B70534">
        <w:rPr>
          <w:szCs w:val="24"/>
          <w:lang w:val="mk-MK"/>
        </w:rPr>
        <w:t xml:space="preserve"> перманентен молар </w:t>
      </w:r>
      <w:r w:rsidR="00B91142" w:rsidRPr="00B70534">
        <w:rPr>
          <w:szCs w:val="24"/>
        </w:rPr>
        <w:t>е помеѓу 8 и 11,5 години</w:t>
      </w:r>
      <w:r w:rsidR="00B24BA3">
        <w:rPr>
          <w:szCs w:val="24"/>
          <w:vertAlign w:val="superscript"/>
        </w:rPr>
        <w:t>151</w:t>
      </w:r>
      <w:r>
        <w:rPr>
          <w:szCs w:val="24"/>
          <w:lang w:val="mk-MK"/>
        </w:rPr>
        <w:t>.</w:t>
      </w:r>
    </w:p>
    <w:p w14:paraId="21C3F118" w14:textId="68054D1D" w:rsidR="00E8734B" w:rsidRDefault="00E8734B" w:rsidP="002F611B">
      <w:pPr>
        <w:tabs>
          <w:tab w:val="left" w:pos="720"/>
        </w:tabs>
        <w:ind w:left="360" w:hanging="630"/>
        <w:rPr>
          <w:szCs w:val="24"/>
          <w:lang w:val="mk-MK"/>
        </w:rPr>
      </w:pPr>
      <w:r>
        <w:rPr>
          <w:szCs w:val="24"/>
          <w:lang w:val="mk-MK"/>
        </w:rPr>
        <w:t xml:space="preserve">            </w:t>
      </w:r>
      <w:r w:rsidR="002F611B">
        <w:rPr>
          <w:szCs w:val="24"/>
          <w:lang w:val="mk-MK"/>
        </w:rPr>
        <w:t xml:space="preserve">          </w:t>
      </w:r>
      <w:r w:rsidR="002F611B">
        <w:rPr>
          <w:szCs w:val="24"/>
        </w:rPr>
        <w:t>Понатаму</w:t>
      </w:r>
      <w:r w:rsidR="00B91142" w:rsidRPr="00B70534">
        <w:rPr>
          <w:szCs w:val="24"/>
        </w:rPr>
        <w:t xml:space="preserve"> факторите</w:t>
      </w:r>
      <w:r w:rsidR="002F611B">
        <w:rPr>
          <w:szCs w:val="24"/>
          <w:lang w:val="mk-MK"/>
        </w:rPr>
        <w:t>,</w:t>
      </w:r>
      <w:r w:rsidR="00B91142" w:rsidRPr="00B70534">
        <w:rPr>
          <w:szCs w:val="24"/>
        </w:rPr>
        <w:t xml:space="preserve"> како што се</w:t>
      </w:r>
      <w:r w:rsidR="002F611B">
        <w:rPr>
          <w:szCs w:val="24"/>
          <w:lang w:val="mk-MK"/>
        </w:rPr>
        <w:t>:</w:t>
      </w:r>
      <w:r w:rsidR="00B91142" w:rsidRPr="00B70534">
        <w:rPr>
          <w:szCs w:val="24"/>
        </w:rPr>
        <w:t xml:space="preserve"> </w:t>
      </w:r>
      <w:r w:rsidR="002E55A7">
        <w:rPr>
          <w:szCs w:val="24"/>
          <w:lang w:val="mk-MK"/>
        </w:rPr>
        <w:t>инклинација</w:t>
      </w:r>
      <w:r w:rsidR="005635C7" w:rsidRPr="00B70534">
        <w:rPr>
          <w:szCs w:val="24"/>
          <w:lang w:val="mk-MK"/>
        </w:rPr>
        <w:t xml:space="preserve"> </w:t>
      </w:r>
      <w:r w:rsidR="00B91142" w:rsidRPr="00B70534">
        <w:rPr>
          <w:szCs w:val="24"/>
        </w:rPr>
        <w:t xml:space="preserve">на </w:t>
      </w:r>
      <w:r>
        <w:rPr>
          <w:szCs w:val="24"/>
          <w:lang w:val="mk-MK"/>
        </w:rPr>
        <w:t>вториот перманентен молар</w:t>
      </w:r>
      <w:r w:rsidR="00B91142" w:rsidRPr="00B70534">
        <w:rPr>
          <w:szCs w:val="24"/>
        </w:rPr>
        <w:t xml:space="preserve"> и присуството на </w:t>
      </w:r>
      <w:r w:rsidR="005635C7" w:rsidRPr="00B70534">
        <w:rPr>
          <w:szCs w:val="24"/>
          <w:lang w:val="mk-MK"/>
        </w:rPr>
        <w:t xml:space="preserve">третиот молар </w:t>
      </w:r>
      <w:r>
        <w:rPr>
          <w:szCs w:val="24"/>
        </w:rPr>
        <w:t xml:space="preserve">се важни </w:t>
      </w:r>
      <w:r>
        <w:rPr>
          <w:szCs w:val="24"/>
          <w:lang w:val="mk-MK"/>
        </w:rPr>
        <w:t>за</w:t>
      </w:r>
      <w:r>
        <w:rPr>
          <w:szCs w:val="24"/>
        </w:rPr>
        <w:t xml:space="preserve"> план</w:t>
      </w:r>
      <w:r>
        <w:rPr>
          <w:szCs w:val="24"/>
          <w:lang w:val="mk-MK"/>
        </w:rPr>
        <w:t>ирање н</w:t>
      </w:r>
      <w:r w:rsidR="00B91142" w:rsidRPr="00B70534">
        <w:rPr>
          <w:szCs w:val="24"/>
        </w:rPr>
        <w:t xml:space="preserve">а екстракцијата на </w:t>
      </w:r>
      <w:r w:rsidR="005635C7" w:rsidRPr="00B70534">
        <w:rPr>
          <w:szCs w:val="24"/>
          <w:lang w:val="mk-MK"/>
        </w:rPr>
        <w:t>првиот перманентен молар</w:t>
      </w:r>
      <w:r w:rsidR="00B91142" w:rsidRPr="00B70534">
        <w:rPr>
          <w:szCs w:val="24"/>
        </w:rPr>
        <w:t xml:space="preserve">. </w:t>
      </w:r>
      <w:r w:rsidR="005635C7" w:rsidRPr="00B70534">
        <w:rPr>
          <w:szCs w:val="24"/>
        </w:rPr>
        <w:t>А</w:t>
      </w:r>
      <w:r w:rsidR="00B91142" w:rsidRPr="00B70534">
        <w:rPr>
          <w:szCs w:val="24"/>
        </w:rPr>
        <w:t xml:space="preserve">генеза на </w:t>
      </w:r>
      <w:r w:rsidR="005635C7" w:rsidRPr="00B70534">
        <w:rPr>
          <w:szCs w:val="24"/>
          <w:lang w:val="mk-MK"/>
        </w:rPr>
        <w:t xml:space="preserve">третиот </w:t>
      </w:r>
      <w:proofErr w:type="gramStart"/>
      <w:r w:rsidR="005635C7" w:rsidRPr="00B70534">
        <w:rPr>
          <w:szCs w:val="24"/>
          <w:lang w:val="mk-MK"/>
        </w:rPr>
        <w:t xml:space="preserve">молар </w:t>
      </w:r>
      <w:r w:rsidR="00B91142" w:rsidRPr="00B70534">
        <w:rPr>
          <w:szCs w:val="24"/>
        </w:rPr>
        <w:t xml:space="preserve"> може</w:t>
      </w:r>
      <w:proofErr w:type="gramEnd"/>
      <w:r w:rsidR="00B91142" w:rsidRPr="00B70534">
        <w:rPr>
          <w:szCs w:val="24"/>
        </w:rPr>
        <w:t xml:space="preserve"> да се потврди само </w:t>
      </w:r>
      <w:r>
        <w:rPr>
          <w:szCs w:val="24"/>
        </w:rPr>
        <w:t>радиографски кај</w:t>
      </w:r>
      <w:r w:rsidR="00B91142" w:rsidRPr="00B70534">
        <w:rPr>
          <w:szCs w:val="24"/>
        </w:rPr>
        <w:t xml:space="preserve"> пациенти </w:t>
      </w:r>
      <w:r>
        <w:rPr>
          <w:szCs w:val="24"/>
          <w:lang w:val="mk-MK"/>
        </w:rPr>
        <w:t xml:space="preserve">кои </w:t>
      </w:r>
      <w:r w:rsidR="00B91142" w:rsidRPr="00B70534">
        <w:rPr>
          <w:szCs w:val="24"/>
        </w:rPr>
        <w:t xml:space="preserve">не </w:t>
      </w:r>
      <w:r>
        <w:rPr>
          <w:szCs w:val="24"/>
          <w:lang w:val="mk-MK"/>
        </w:rPr>
        <w:t xml:space="preserve">се </w:t>
      </w:r>
      <w:r w:rsidR="00B91142" w:rsidRPr="00B70534">
        <w:rPr>
          <w:szCs w:val="24"/>
        </w:rPr>
        <w:t>помлади од 14 години</w:t>
      </w:r>
      <w:r w:rsidR="00E1462F">
        <w:rPr>
          <w:szCs w:val="24"/>
          <w:vertAlign w:val="superscript"/>
        </w:rPr>
        <w:t>152</w:t>
      </w:r>
      <w:r w:rsidR="00B91142" w:rsidRPr="00B70534">
        <w:rPr>
          <w:szCs w:val="24"/>
        </w:rPr>
        <w:t>. Студијата која ги проценува прогностичките предвидувања на</w:t>
      </w:r>
      <w:r w:rsidR="00572BCE">
        <w:rPr>
          <w:szCs w:val="24"/>
          <w:lang w:val="mk-MK"/>
        </w:rPr>
        <w:t xml:space="preserve"> ортодонтите и на оралните хирурзи,</w:t>
      </w:r>
      <w:r w:rsidR="00B91142" w:rsidRPr="00B70534">
        <w:rPr>
          <w:szCs w:val="24"/>
        </w:rPr>
        <w:t xml:space="preserve"> </w:t>
      </w:r>
      <w:r w:rsidR="00572BCE">
        <w:rPr>
          <w:szCs w:val="24"/>
          <w:lang w:val="mk-MK"/>
        </w:rPr>
        <w:t xml:space="preserve">за </w:t>
      </w:r>
      <w:r w:rsidR="00B91142" w:rsidRPr="00B70534">
        <w:rPr>
          <w:szCs w:val="24"/>
        </w:rPr>
        <w:t>ер</w:t>
      </w:r>
      <w:r w:rsidR="00572BCE">
        <w:rPr>
          <w:szCs w:val="24"/>
        </w:rPr>
        <w:t xml:space="preserve">упцијата на М3 </w:t>
      </w:r>
      <w:r w:rsidR="002E55A7">
        <w:rPr>
          <w:szCs w:val="24"/>
          <w:lang w:val="mk-MK"/>
        </w:rPr>
        <w:t xml:space="preserve">и </w:t>
      </w:r>
      <w:r w:rsidR="00572BCE">
        <w:rPr>
          <w:szCs w:val="24"/>
          <w:lang w:val="mk-MK"/>
        </w:rPr>
        <w:t>ут</w:t>
      </w:r>
      <w:r w:rsidR="00B9467A">
        <w:rPr>
          <w:szCs w:val="24"/>
          <w:lang w:val="mk-MK"/>
        </w:rPr>
        <w:t>в</w:t>
      </w:r>
      <w:r w:rsidR="00572BCE">
        <w:rPr>
          <w:szCs w:val="24"/>
          <w:lang w:val="mk-MK"/>
        </w:rPr>
        <w:t>р</w:t>
      </w:r>
      <w:r w:rsidR="00B9467A">
        <w:rPr>
          <w:szCs w:val="24"/>
          <w:lang w:val="mk-MK"/>
        </w:rPr>
        <w:t xml:space="preserve">дила </w:t>
      </w:r>
      <w:r w:rsidR="00B91142" w:rsidRPr="00B70534">
        <w:rPr>
          <w:szCs w:val="24"/>
        </w:rPr>
        <w:t xml:space="preserve">дека кај многу </w:t>
      </w:r>
      <w:r w:rsidR="00572BCE">
        <w:rPr>
          <w:szCs w:val="24"/>
        </w:rPr>
        <w:t>пациенти, М3 еруптирал спонтано</w:t>
      </w:r>
      <w:r w:rsidR="00B91142" w:rsidRPr="00B70534">
        <w:rPr>
          <w:szCs w:val="24"/>
        </w:rPr>
        <w:t xml:space="preserve"> и покрај првичната препорака за екстракција</w:t>
      </w:r>
      <w:r w:rsidR="00E1462F">
        <w:rPr>
          <w:szCs w:val="24"/>
          <w:vertAlign w:val="superscript"/>
        </w:rPr>
        <w:t>153</w:t>
      </w:r>
      <w:r w:rsidR="00B91142" w:rsidRPr="00B70534">
        <w:rPr>
          <w:szCs w:val="24"/>
        </w:rPr>
        <w:t xml:space="preserve">. Затоа, треба да се земе предвид </w:t>
      </w:r>
      <w:r w:rsidR="005635C7" w:rsidRPr="00B70534">
        <w:rPr>
          <w:szCs w:val="24"/>
          <w:lang w:val="mk-MK"/>
        </w:rPr>
        <w:t>лонгитудиналната</w:t>
      </w:r>
      <w:r w:rsidR="00572BCE">
        <w:rPr>
          <w:szCs w:val="24"/>
        </w:rPr>
        <w:t xml:space="preserve"> процена на патот на ерупцијата</w:t>
      </w:r>
      <w:r w:rsidR="00B91142" w:rsidRPr="00B70534">
        <w:rPr>
          <w:szCs w:val="24"/>
        </w:rPr>
        <w:t xml:space="preserve">, а не </w:t>
      </w:r>
      <w:r w:rsidR="005635C7" w:rsidRPr="00B70534">
        <w:rPr>
          <w:szCs w:val="24"/>
          <w:lang w:val="mk-MK"/>
        </w:rPr>
        <w:t>само</w:t>
      </w:r>
      <w:r w:rsidR="00B91142" w:rsidRPr="00B70534">
        <w:rPr>
          <w:szCs w:val="24"/>
        </w:rPr>
        <w:t xml:space="preserve"> радиографската анализа. </w:t>
      </w:r>
    </w:p>
    <w:p w14:paraId="4ECBC2B8" w14:textId="04EBFDDF" w:rsidR="00B91142" w:rsidRPr="00B70534" w:rsidRDefault="00E8734B" w:rsidP="005A5A2B">
      <w:pPr>
        <w:tabs>
          <w:tab w:val="left" w:pos="720"/>
          <w:tab w:val="left" w:pos="1080"/>
        </w:tabs>
        <w:ind w:left="360" w:hanging="360"/>
        <w:rPr>
          <w:szCs w:val="24"/>
        </w:rPr>
      </w:pPr>
      <w:r>
        <w:rPr>
          <w:szCs w:val="24"/>
          <w:lang w:val="mk-MK"/>
        </w:rPr>
        <w:t xml:space="preserve">            </w:t>
      </w:r>
      <w:r w:rsidR="002F611B">
        <w:rPr>
          <w:szCs w:val="24"/>
          <w:lang w:val="mk-MK"/>
        </w:rPr>
        <w:t xml:space="preserve">      </w:t>
      </w:r>
      <w:r w:rsidR="00572BCE">
        <w:rPr>
          <w:szCs w:val="24"/>
        </w:rPr>
        <w:t>Компензациона</w:t>
      </w:r>
      <w:r w:rsidR="00B91142" w:rsidRPr="00B70534">
        <w:rPr>
          <w:szCs w:val="24"/>
        </w:rPr>
        <w:t xml:space="preserve"> екстракција </w:t>
      </w:r>
      <w:r w:rsidR="00572BCE">
        <w:rPr>
          <w:szCs w:val="24"/>
          <w:lang w:val="mk-MK"/>
        </w:rPr>
        <w:t xml:space="preserve">на </w:t>
      </w:r>
      <w:r w:rsidR="00B91142" w:rsidRPr="00B70534">
        <w:rPr>
          <w:szCs w:val="24"/>
        </w:rPr>
        <w:t xml:space="preserve">здрави молари се препорачува </w:t>
      </w:r>
      <w:r w:rsidR="00572BCE">
        <w:rPr>
          <w:szCs w:val="24"/>
          <w:lang w:val="mk-MK"/>
        </w:rPr>
        <w:t xml:space="preserve">кај </w:t>
      </w:r>
      <w:r w:rsidR="00BF120D">
        <w:rPr>
          <w:szCs w:val="24"/>
        </w:rPr>
        <w:t xml:space="preserve">симетрични забни лакови </w:t>
      </w:r>
      <w:r w:rsidR="00BF120D">
        <w:rPr>
          <w:szCs w:val="24"/>
          <w:lang w:val="mk-MK"/>
        </w:rPr>
        <w:t xml:space="preserve">со </w:t>
      </w:r>
      <w:r w:rsidR="00B91142" w:rsidRPr="00B70534">
        <w:rPr>
          <w:szCs w:val="24"/>
        </w:rPr>
        <w:t>балансиран</w:t>
      </w:r>
      <w:r w:rsidR="00BF120D">
        <w:rPr>
          <w:szCs w:val="24"/>
        </w:rPr>
        <w:t>а оклузија.</w:t>
      </w:r>
      <w:r w:rsidR="00BF120D">
        <w:rPr>
          <w:szCs w:val="24"/>
          <w:lang w:val="mk-MK"/>
        </w:rPr>
        <w:t xml:space="preserve"> </w:t>
      </w:r>
      <w:r w:rsidR="00B91142" w:rsidRPr="00B70534">
        <w:rPr>
          <w:szCs w:val="24"/>
        </w:rPr>
        <w:t>Едностраната екстра</w:t>
      </w:r>
      <w:r w:rsidR="00BF120D">
        <w:rPr>
          <w:szCs w:val="24"/>
        </w:rPr>
        <w:t xml:space="preserve">кција </w:t>
      </w:r>
      <w:r w:rsidR="00BF120D">
        <w:rPr>
          <w:szCs w:val="24"/>
          <w:lang w:val="mk-MK"/>
        </w:rPr>
        <w:t>изискува</w:t>
      </w:r>
      <w:r w:rsidR="00BF120D">
        <w:rPr>
          <w:szCs w:val="24"/>
        </w:rPr>
        <w:t xml:space="preserve"> внимателн</w:t>
      </w:r>
      <w:r w:rsidR="00BF120D">
        <w:rPr>
          <w:szCs w:val="24"/>
          <w:lang w:val="mk-MK"/>
        </w:rPr>
        <w:t>а процена и примена на</w:t>
      </w:r>
      <w:r w:rsidR="00BF120D">
        <w:rPr>
          <w:szCs w:val="24"/>
        </w:rPr>
        <w:t xml:space="preserve"> </w:t>
      </w:r>
      <w:r w:rsidR="00B91142" w:rsidRPr="00B70534">
        <w:rPr>
          <w:szCs w:val="24"/>
        </w:rPr>
        <w:t>ортодонтск</w:t>
      </w:r>
      <w:r w:rsidR="00BF120D">
        <w:rPr>
          <w:szCs w:val="24"/>
          <w:lang w:val="mk-MK"/>
        </w:rPr>
        <w:t>иот третман</w:t>
      </w:r>
      <w:r w:rsidR="00BF120D">
        <w:rPr>
          <w:szCs w:val="24"/>
        </w:rPr>
        <w:t xml:space="preserve"> за да се спречи </w:t>
      </w:r>
      <w:r w:rsidR="00BF120D">
        <w:rPr>
          <w:szCs w:val="24"/>
          <w:lang w:val="mk-MK"/>
        </w:rPr>
        <w:t>по</w:t>
      </w:r>
      <w:r w:rsidR="00B91142" w:rsidRPr="00B70534">
        <w:rPr>
          <w:szCs w:val="24"/>
        </w:rPr>
        <w:t>местување на</w:t>
      </w:r>
      <w:r w:rsidR="005635C7" w:rsidRPr="00B70534">
        <w:rPr>
          <w:szCs w:val="24"/>
          <w:lang w:val="mk-MK"/>
        </w:rPr>
        <w:t xml:space="preserve"> медијалната</w:t>
      </w:r>
      <w:r w:rsidR="00B91142" w:rsidRPr="00B70534">
        <w:rPr>
          <w:szCs w:val="24"/>
        </w:rPr>
        <w:t xml:space="preserve"> лин</w:t>
      </w:r>
      <w:r w:rsidR="005635C7" w:rsidRPr="00B70534">
        <w:rPr>
          <w:szCs w:val="24"/>
          <w:lang w:val="mk-MK"/>
        </w:rPr>
        <w:t xml:space="preserve">ија </w:t>
      </w:r>
      <w:r w:rsidR="00B91142" w:rsidRPr="00B70534">
        <w:rPr>
          <w:szCs w:val="24"/>
        </w:rPr>
        <w:t xml:space="preserve">кон </w:t>
      </w:r>
      <w:r w:rsidR="00BF120D">
        <w:rPr>
          <w:szCs w:val="24"/>
          <w:lang w:val="mk-MK"/>
        </w:rPr>
        <w:t>празниот</w:t>
      </w:r>
      <w:r w:rsidR="005635C7" w:rsidRPr="00B70534">
        <w:rPr>
          <w:szCs w:val="24"/>
          <w:lang w:val="mk-MK"/>
        </w:rPr>
        <w:t xml:space="preserve"> простор</w:t>
      </w:r>
      <w:r w:rsidR="00E1462F">
        <w:rPr>
          <w:szCs w:val="24"/>
          <w:vertAlign w:val="superscript"/>
        </w:rPr>
        <w:t>154</w:t>
      </w:r>
      <w:r w:rsidR="00BF120D">
        <w:rPr>
          <w:szCs w:val="24"/>
        </w:rPr>
        <w:t xml:space="preserve">. </w:t>
      </w:r>
      <w:r w:rsidR="00BF120D">
        <w:rPr>
          <w:szCs w:val="24"/>
          <w:lang w:val="mk-MK"/>
        </w:rPr>
        <w:t>А</w:t>
      </w:r>
      <w:r w:rsidR="005635C7" w:rsidRPr="00B70534">
        <w:rPr>
          <w:szCs w:val="24"/>
          <w:lang w:val="mk-MK"/>
        </w:rPr>
        <w:t>симетричната екстра</w:t>
      </w:r>
      <w:r w:rsidR="00BF120D">
        <w:rPr>
          <w:szCs w:val="24"/>
          <w:lang w:val="mk-MK"/>
        </w:rPr>
        <w:t>к</w:t>
      </w:r>
      <w:r w:rsidR="005635C7" w:rsidRPr="00B70534">
        <w:rPr>
          <w:szCs w:val="24"/>
          <w:lang w:val="mk-MK"/>
        </w:rPr>
        <w:t>ција на првиот перманентен молар</w:t>
      </w:r>
      <w:r w:rsidR="00B91142" w:rsidRPr="00B70534">
        <w:rPr>
          <w:szCs w:val="24"/>
        </w:rPr>
        <w:t xml:space="preserve"> има помало влијание врз мек</w:t>
      </w:r>
      <w:r w:rsidR="00BF120D">
        <w:rPr>
          <w:szCs w:val="24"/>
          <w:lang w:val="mk-MK"/>
        </w:rPr>
        <w:t>откивните структури</w:t>
      </w:r>
      <w:r w:rsidR="00B91142" w:rsidRPr="00B70534">
        <w:rPr>
          <w:szCs w:val="24"/>
        </w:rPr>
        <w:t xml:space="preserve"> и </w:t>
      </w:r>
      <w:r w:rsidR="00BF120D">
        <w:rPr>
          <w:szCs w:val="24"/>
          <w:lang w:val="mk-MK"/>
        </w:rPr>
        <w:t xml:space="preserve">врз </w:t>
      </w:r>
      <w:r w:rsidR="00B91142" w:rsidRPr="00B70534">
        <w:rPr>
          <w:szCs w:val="24"/>
        </w:rPr>
        <w:t>профилот на лицето</w:t>
      </w:r>
      <w:r w:rsidR="00E1462F">
        <w:rPr>
          <w:szCs w:val="24"/>
          <w:vertAlign w:val="superscript"/>
        </w:rPr>
        <w:t>155</w:t>
      </w:r>
      <w:r w:rsidR="00B91142" w:rsidRPr="00B70534">
        <w:rPr>
          <w:szCs w:val="24"/>
        </w:rPr>
        <w:t>.</w:t>
      </w:r>
    </w:p>
    <w:p w14:paraId="019DEA10" w14:textId="74F16207" w:rsidR="00B91142" w:rsidRPr="00B70534" w:rsidRDefault="00BF120D" w:rsidP="009B0F3E">
      <w:pPr>
        <w:tabs>
          <w:tab w:val="left" w:pos="360"/>
          <w:tab w:val="left" w:pos="720"/>
          <w:tab w:val="left" w:pos="1080"/>
          <w:tab w:val="left" w:pos="1260"/>
          <w:tab w:val="left" w:pos="1350"/>
        </w:tabs>
        <w:ind w:left="360"/>
        <w:rPr>
          <w:szCs w:val="24"/>
          <w:lang w:val="mk-MK"/>
        </w:rPr>
      </w:pPr>
      <w:r w:rsidRPr="009B0F3E">
        <w:rPr>
          <w:szCs w:val="24"/>
          <w:lang w:val="mk-MK"/>
        </w:rPr>
        <w:t xml:space="preserve">            </w:t>
      </w:r>
      <w:r w:rsidR="009B0F3E">
        <w:rPr>
          <w:szCs w:val="24"/>
          <w:lang w:val="mk-MK"/>
        </w:rPr>
        <w:t xml:space="preserve">    Со овој труд се </w:t>
      </w:r>
      <w:r w:rsidR="009B0F3E">
        <w:rPr>
          <w:szCs w:val="24"/>
        </w:rPr>
        <w:t>анализ</w:t>
      </w:r>
      <w:r w:rsidR="009B0F3E">
        <w:rPr>
          <w:szCs w:val="24"/>
          <w:lang w:val="mk-MK"/>
        </w:rPr>
        <w:t>ир</w:t>
      </w:r>
      <w:r w:rsidR="009B0F3E">
        <w:rPr>
          <w:szCs w:val="24"/>
        </w:rPr>
        <w:t>а</w:t>
      </w:r>
      <w:r w:rsidR="005A5A2B" w:rsidRPr="009B0F3E">
        <w:rPr>
          <w:szCs w:val="24"/>
        </w:rPr>
        <w:t xml:space="preserve"> </w:t>
      </w:r>
      <w:r w:rsidR="009B0F3E">
        <w:rPr>
          <w:szCs w:val="24"/>
          <w:lang w:val="mk-MK"/>
        </w:rPr>
        <w:t>евентуалната потреба од</w:t>
      </w:r>
      <w:r w:rsidR="003A2EDC" w:rsidRPr="009B0F3E">
        <w:rPr>
          <w:szCs w:val="24"/>
          <w:lang w:val="mk-MK"/>
        </w:rPr>
        <w:t xml:space="preserve"> </w:t>
      </w:r>
      <w:r w:rsidR="005A5A2B" w:rsidRPr="009B0F3E">
        <w:rPr>
          <w:szCs w:val="24"/>
        </w:rPr>
        <w:t>рана екстракција</w:t>
      </w:r>
      <w:r w:rsidR="009B0F3E">
        <w:rPr>
          <w:szCs w:val="24"/>
          <w:lang w:val="mk-MK"/>
        </w:rPr>
        <w:t xml:space="preserve"> на првите молари</w:t>
      </w:r>
      <w:r w:rsidR="005A5A2B" w:rsidRPr="009B0F3E">
        <w:rPr>
          <w:szCs w:val="24"/>
        </w:rPr>
        <w:t>,</w:t>
      </w:r>
      <w:r w:rsidR="005A5A2B" w:rsidRPr="009B0F3E">
        <w:rPr>
          <w:szCs w:val="24"/>
          <w:lang w:val="mk-MK"/>
        </w:rPr>
        <w:t xml:space="preserve"> </w:t>
      </w:r>
      <w:r w:rsidR="00B91142" w:rsidRPr="009B0F3E">
        <w:rPr>
          <w:szCs w:val="24"/>
        </w:rPr>
        <w:t>асиметријата на забниот лак</w:t>
      </w:r>
      <w:r w:rsidR="003A2EDC" w:rsidRPr="009B0F3E">
        <w:rPr>
          <w:szCs w:val="24"/>
          <w:lang w:val="mk-MK"/>
        </w:rPr>
        <w:t>,</w:t>
      </w:r>
      <w:r w:rsidR="00B91142" w:rsidRPr="009B0F3E">
        <w:rPr>
          <w:szCs w:val="24"/>
        </w:rPr>
        <w:t xml:space="preserve"> </w:t>
      </w:r>
      <w:r w:rsidR="003A2EDC" w:rsidRPr="009B0F3E">
        <w:rPr>
          <w:szCs w:val="24"/>
          <w:lang w:val="mk-MK"/>
        </w:rPr>
        <w:t xml:space="preserve">како </w:t>
      </w:r>
      <w:r w:rsidR="00B91142" w:rsidRPr="009B0F3E">
        <w:rPr>
          <w:szCs w:val="24"/>
        </w:rPr>
        <w:t xml:space="preserve">и </w:t>
      </w:r>
      <w:r w:rsidR="003A2EDC" w:rsidRPr="009B0F3E">
        <w:rPr>
          <w:szCs w:val="24"/>
          <w:lang w:val="mk-MK"/>
        </w:rPr>
        <w:t>инклинацијата</w:t>
      </w:r>
      <w:r w:rsidR="00B91142" w:rsidRPr="009B0F3E">
        <w:rPr>
          <w:szCs w:val="24"/>
        </w:rPr>
        <w:t xml:space="preserve"> на инцизивите во </w:t>
      </w:r>
      <w:r w:rsidR="003A2EDC" w:rsidRPr="009B0F3E">
        <w:rPr>
          <w:szCs w:val="24"/>
          <w:lang w:val="mk-MK"/>
        </w:rPr>
        <w:t xml:space="preserve">различни </w:t>
      </w:r>
      <w:r w:rsidR="00B91142" w:rsidRPr="009B0F3E">
        <w:rPr>
          <w:szCs w:val="24"/>
        </w:rPr>
        <w:t xml:space="preserve"> временски </w:t>
      </w:r>
      <w:r w:rsidR="003A2EDC" w:rsidRPr="009B0F3E">
        <w:rPr>
          <w:szCs w:val="24"/>
          <w:lang w:val="mk-MK"/>
        </w:rPr>
        <w:t>периоди</w:t>
      </w:r>
      <w:r w:rsidR="00B91142" w:rsidRPr="009B0F3E">
        <w:rPr>
          <w:szCs w:val="24"/>
        </w:rPr>
        <w:t xml:space="preserve"> (Т1 и Т2). </w:t>
      </w:r>
      <w:r w:rsidR="00B9467A" w:rsidRPr="009B0F3E">
        <w:rPr>
          <w:szCs w:val="24"/>
          <w:lang w:val="mk-MK"/>
        </w:rPr>
        <w:t xml:space="preserve">Изразената </w:t>
      </w:r>
      <w:r w:rsidR="00B91142" w:rsidRPr="009B0F3E">
        <w:rPr>
          <w:szCs w:val="24"/>
        </w:rPr>
        <w:t xml:space="preserve">неусогласеност </w:t>
      </w:r>
      <w:r w:rsidRPr="009B0F3E">
        <w:rPr>
          <w:szCs w:val="24"/>
          <w:lang w:val="mk-MK"/>
        </w:rPr>
        <w:t>по</w:t>
      </w:r>
      <w:r w:rsidR="00B9467A" w:rsidRPr="009B0F3E">
        <w:rPr>
          <w:szCs w:val="24"/>
          <w:lang w:val="mk-MK"/>
        </w:rPr>
        <w:t>меѓу</w:t>
      </w:r>
      <w:r w:rsidR="00B91142" w:rsidRPr="009B0F3E">
        <w:rPr>
          <w:szCs w:val="24"/>
        </w:rPr>
        <w:t xml:space="preserve"> должината на лакот и </w:t>
      </w:r>
      <w:r w:rsidR="00B9467A" w:rsidRPr="009B0F3E">
        <w:rPr>
          <w:szCs w:val="24"/>
          <w:lang w:val="mk-MK"/>
        </w:rPr>
        <w:t>протрузијата</w:t>
      </w:r>
      <w:r w:rsidR="00B91142" w:rsidRPr="009B0F3E">
        <w:rPr>
          <w:szCs w:val="24"/>
        </w:rPr>
        <w:t xml:space="preserve"> на </w:t>
      </w:r>
      <w:r w:rsidR="00B91142" w:rsidRPr="00B70534">
        <w:rPr>
          <w:szCs w:val="24"/>
        </w:rPr>
        <w:lastRenderedPageBreak/>
        <w:t>инцизив</w:t>
      </w:r>
      <w:r w:rsidR="00B9467A">
        <w:rPr>
          <w:szCs w:val="24"/>
          <w:lang w:val="mk-MK"/>
        </w:rPr>
        <w:t>ите</w:t>
      </w:r>
      <w:r w:rsidR="00B91142" w:rsidRPr="00B70534">
        <w:rPr>
          <w:szCs w:val="24"/>
        </w:rPr>
        <w:t xml:space="preserve"> се контраиндикац</w:t>
      </w:r>
      <w:r w:rsidR="00B9467A">
        <w:rPr>
          <w:szCs w:val="24"/>
          <w:lang w:val="mk-MK"/>
        </w:rPr>
        <w:t>ии</w:t>
      </w:r>
      <w:r w:rsidR="00B91142" w:rsidRPr="00B70534">
        <w:rPr>
          <w:szCs w:val="24"/>
        </w:rPr>
        <w:t xml:space="preserve"> за рана екстракција на М1</w:t>
      </w:r>
      <w:r>
        <w:rPr>
          <w:szCs w:val="24"/>
          <w:lang w:val="mk-MK"/>
        </w:rPr>
        <w:t>, поради што</w:t>
      </w:r>
      <w:r w:rsidR="00B91142" w:rsidRPr="00B70534">
        <w:rPr>
          <w:szCs w:val="24"/>
        </w:rPr>
        <w:t xml:space="preserve"> треба да се земе п</w:t>
      </w:r>
      <w:r>
        <w:rPr>
          <w:szCs w:val="24"/>
        </w:rPr>
        <w:t xml:space="preserve">редвид </w:t>
      </w:r>
      <w:r>
        <w:rPr>
          <w:szCs w:val="24"/>
          <w:lang w:val="mk-MK"/>
        </w:rPr>
        <w:t xml:space="preserve">и </w:t>
      </w:r>
      <w:r>
        <w:rPr>
          <w:szCs w:val="24"/>
        </w:rPr>
        <w:t>контролиран</w:t>
      </w:r>
      <w:r>
        <w:rPr>
          <w:szCs w:val="24"/>
          <w:lang w:val="mk-MK"/>
        </w:rPr>
        <w:t xml:space="preserve">ото поместување </w:t>
      </w:r>
      <w:r w:rsidR="00B91142" w:rsidRPr="00B70534">
        <w:rPr>
          <w:szCs w:val="24"/>
        </w:rPr>
        <w:t>на М2</w:t>
      </w:r>
      <w:r w:rsidR="00E1462F">
        <w:rPr>
          <w:szCs w:val="24"/>
          <w:vertAlign w:val="superscript"/>
        </w:rPr>
        <w:t>156</w:t>
      </w:r>
      <w:r w:rsidR="00B91142" w:rsidRPr="00B70534">
        <w:rPr>
          <w:szCs w:val="24"/>
        </w:rPr>
        <w:t xml:space="preserve">. </w:t>
      </w:r>
      <w:r w:rsidR="00B91142" w:rsidRPr="005A5A2B">
        <w:rPr>
          <w:szCs w:val="24"/>
        </w:rPr>
        <w:t xml:space="preserve">Студијата </w:t>
      </w:r>
      <w:r w:rsidRPr="005A5A2B">
        <w:rPr>
          <w:szCs w:val="24"/>
          <w:lang w:val="mk-MK"/>
        </w:rPr>
        <w:t xml:space="preserve">спроведена </w:t>
      </w:r>
      <w:r w:rsidR="00B91142" w:rsidRPr="00A327BC">
        <w:rPr>
          <w:szCs w:val="24"/>
        </w:rPr>
        <w:t xml:space="preserve">на </w:t>
      </w:r>
      <w:r w:rsidR="005A5A2B">
        <w:rPr>
          <w:szCs w:val="24"/>
          <w:lang w:val="mk-MK"/>
        </w:rPr>
        <w:t>пациенти-</w:t>
      </w:r>
      <w:r w:rsidR="00B91142" w:rsidRPr="00A327BC">
        <w:rPr>
          <w:szCs w:val="24"/>
        </w:rPr>
        <w:t xml:space="preserve">близнаци </w:t>
      </w:r>
      <w:r w:rsidR="00B91142" w:rsidRPr="00B70534">
        <w:rPr>
          <w:szCs w:val="24"/>
        </w:rPr>
        <w:t xml:space="preserve">покажала </w:t>
      </w:r>
      <w:r w:rsidR="00A327BC">
        <w:rPr>
          <w:szCs w:val="24"/>
          <w:lang w:val="mk-MK"/>
        </w:rPr>
        <w:t xml:space="preserve">дека постои </w:t>
      </w:r>
      <w:r w:rsidR="00B91142" w:rsidRPr="00B70534">
        <w:rPr>
          <w:szCs w:val="24"/>
        </w:rPr>
        <w:t xml:space="preserve">поврзаност помеѓу </w:t>
      </w:r>
      <w:r w:rsidR="005A5A2B">
        <w:rPr>
          <w:szCs w:val="24"/>
          <w:lang w:val="mk-MK"/>
        </w:rPr>
        <w:t>големината на</w:t>
      </w:r>
      <w:r w:rsidR="00B91142" w:rsidRPr="00B70534">
        <w:rPr>
          <w:szCs w:val="24"/>
        </w:rPr>
        <w:t xml:space="preserve"> ретромола</w:t>
      </w:r>
      <w:r w:rsidR="00A327BC">
        <w:rPr>
          <w:szCs w:val="24"/>
          <w:lang w:val="mk-MK"/>
        </w:rPr>
        <w:t>рниот</w:t>
      </w:r>
      <w:r w:rsidR="00B91142" w:rsidRPr="00B70534">
        <w:rPr>
          <w:szCs w:val="24"/>
        </w:rPr>
        <w:t xml:space="preserve"> простор </w:t>
      </w:r>
      <w:r w:rsidR="005A5A2B">
        <w:rPr>
          <w:szCs w:val="24"/>
          <w:lang w:val="mk-MK"/>
        </w:rPr>
        <w:t>и</w:t>
      </w:r>
      <w:r w:rsidR="00B91142" w:rsidRPr="00B70534">
        <w:rPr>
          <w:szCs w:val="24"/>
        </w:rPr>
        <w:t xml:space="preserve"> </w:t>
      </w:r>
      <w:r w:rsidR="00A327BC">
        <w:rPr>
          <w:szCs w:val="24"/>
          <w:lang w:val="mk-MK"/>
        </w:rPr>
        <w:t>компримиран и тесен</w:t>
      </w:r>
      <w:r w:rsidR="00B91142" w:rsidRPr="00B70534">
        <w:rPr>
          <w:szCs w:val="24"/>
        </w:rPr>
        <w:t xml:space="preserve"> мандибуларен забен лак со непов</w:t>
      </w:r>
      <w:r>
        <w:rPr>
          <w:szCs w:val="24"/>
        </w:rPr>
        <w:t>олна прогноза за ерупција на М3</w:t>
      </w:r>
      <w:r w:rsidR="00E1462F">
        <w:rPr>
          <w:szCs w:val="24"/>
          <w:vertAlign w:val="superscript"/>
        </w:rPr>
        <w:t>157</w:t>
      </w:r>
      <w:r w:rsidR="00B91142" w:rsidRPr="00B70534">
        <w:rPr>
          <w:szCs w:val="24"/>
        </w:rPr>
        <w:t xml:space="preserve">. </w:t>
      </w:r>
    </w:p>
    <w:p w14:paraId="2229197E" w14:textId="29E9B457" w:rsidR="00B91142" w:rsidRPr="00B70534" w:rsidRDefault="00BF120D" w:rsidP="005A5A2B">
      <w:pPr>
        <w:tabs>
          <w:tab w:val="left" w:pos="720"/>
        </w:tabs>
        <w:ind w:left="360" w:firstLine="270"/>
        <w:rPr>
          <w:szCs w:val="24"/>
        </w:rPr>
      </w:pPr>
      <w:r>
        <w:rPr>
          <w:szCs w:val="24"/>
          <w:lang w:val="mk-MK"/>
        </w:rPr>
        <w:t xml:space="preserve">            </w:t>
      </w:r>
      <w:r w:rsidR="008F5409">
        <w:rPr>
          <w:szCs w:val="24"/>
        </w:rPr>
        <w:t xml:space="preserve">Во анализата </w:t>
      </w:r>
      <w:r w:rsidR="008F5409">
        <w:rPr>
          <w:szCs w:val="24"/>
          <w:lang w:val="mk-MK"/>
        </w:rPr>
        <w:t>бил</w:t>
      </w:r>
      <w:r w:rsidR="00B91142" w:rsidRPr="00B70534">
        <w:rPr>
          <w:szCs w:val="24"/>
        </w:rPr>
        <w:t>е користени само аголни мерења и системи</w:t>
      </w:r>
      <w:r>
        <w:rPr>
          <w:szCs w:val="24"/>
        </w:rPr>
        <w:t xml:space="preserve"> за класификација на</w:t>
      </w:r>
      <w:r w:rsidR="00B91142" w:rsidRPr="00B70534">
        <w:rPr>
          <w:szCs w:val="24"/>
        </w:rPr>
        <w:t xml:space="preserve"> импакции</w:t>
      </w:r>
      <w:r>
        <w:rPr>
          <w:szCs w:val="24"/>
          <w:lang w:val="mk-MK"/>
        </w:rPr>
        <w:t xml:space="preserve"> </w:t>
      </w:r>
      <w:r w:rsidR="008F5409">
        <w:rPr>
          <w:szCs w:val="24"/>
          <w:lang w:val="mk-MK"/>
        </w:rPr>
        <w:t>с</w:t>
      </w:r>
      <w:r>
        <w:rPr>
          <w:szCs w:val="24"/>
          <w:lang w:val="mk-MK"/>
        </w:rPr>
        <w:t>по</w:t>
      </w:r>
      <w:r w:rsidR="008F5409">
        <w:rPr>
          <w:szCs w:val="24"/>
          <w:lang w:val="mk-MK"/>
        </w:rPr>
        <w:t>ред</w:t>
      </w:r>
      <w:r>
        <w:rPr>
          <w:szCs w:val="24"/>
          <w:lang w:val="mk-MK"/>
        </w:rPr>
        <w:t xml:space="preserve"> </w:t>
      </w:r>
      <w:r w:rsidR="005A5A2B">
        <w:rPr>
          <w:szCs w:val="24"/>
          <w:lang w:val="mk-MK"/>
        </w:rPr>
        <w:t xml:space="preserve">одредени </w:t>
      </w:r>
      <w:r>
        <w:rPr>
          <w:szCs w:val="24"/>
          <w:lang w:val="mk-MK"/>
        </w:rPr>
        <w:t>категории</w:t>
      </w:r>
      <w:r w:rsidR="00B91142" w:rsidRPr="00B70534">
        <w:rPr>
          <w:szCs w:val="24"/>
        </w:rPr>
        <w:t xml:space="preserve">. Затоа, факторите на дисторзија и зголемување на </w:t>
      </w:r>
      <w:r w:rsidR="008F5409">
        <w:rPr>
          <w:szCs w:val="24"/>
        </w:rPr>
        <w:t>ортопантомограмите</w:t>
      </w:r>
      <w:r w:rsidR="008F5409">
        <w:rPr>
          <w:szCs w:val="24"/>
          <w:lang w:val="mk-MK"/>
        </w:rPr>
        <w:t xml:space="preserve"> </w:t>
      </w:r>
      <w:r w:rsidR="00B91142" w:rsidRPr="00B70534">
        <w:rPr>
          <w:szCs w:val="24"/>
        </w:rPr>
        <w:t>не влијаел</w:t>
      </w:r>
      <w:r w:rsidR="008F5409">
        <w:rPr>
          <w:szCs w:val="24"/>
        </w:rPr>
        <w:t>е на толкувањето на резултатите</w:t>
      </w:r>
      <w:r w:rsidR="00A723A4">
        <w:rPr>
          <w:szCs w:val="24"/>
          <w:vertAlign w:val="superscript"/>
        </w:rPr>
        <w:t>158</w:t>
      </w:r>
      <w:r w:rsidR="008F5409">
        <w:rPr>
          <w:szCs w:val="24"/>
        </w:rPr>
        <w:t xml:space="preserve">. </w:t>
      </w:r>
      <w:r w:rsidR="008F5409">
        <w:rPr>
          <w:szCs w:val="24"/>
          <w:lang w:val="mk-MK"/>
        </w:rPr>
        <w:t>Притоа н</w:t>
      </w:r>
      <w:r w:rsidR="00B91142" w:rsidRPr="00B70534">
        <w:rPr>
          <w:szCs w:val="24"/>
        </w:rPr>
        <w:t>е биле користени кефалограми за евалуација на ретромолар</w:t>
      </w:r>
      <w:r w:rsidR="008F5409">
        <w:rPr>
          <w:szCs w:val="24"/>
        </w:rPr>
        <w:t>ниот простор поради преклоп</w:t>
      </w:r>
      <w:r w:rsidR="008F5409">
        <w:rPr>
          <w:szCs w:val="24"/>
          <w:lang w:val="mk-MK"/>
        </w:rPr>
        <w:t>ен</w:t>
      </w:r>
      <w:r w:rsidR="00B91142" w:rsidRPr="00B70534">
        <w:rPr>
          <w:szCs w:val="24"/>
        </w:rPr>
        <w:t xml:space="preserve">ите анатомски структури и разликите во зголемувањето помеѓу </w:t>
      </w:r>
      <w:r w:rsidR="008F5409">
        <w:rPr>
          <w:szCs w:val="24"/>
          <w:lang w:val="mk-MK"/>
        </w:rPr>
        <w:t xml:space="preserve">применетите </w:t>
      </w:r>
      <w:r w:rsidR="00B91142" w:rsidRPr="00B70534">
        <w:rPr>
          <w:szCs w:val="24"/>
        </w:rPr>
        <w:t xml:space="preserve">ортодонтски практики </w:t>
      </w:r>
      <w:r w:rsidR="00A723A4">
        <w:rPr>
          <w:szCs w:val="24"/>
          <w:vertAlign w:val="superscript"/>
        </w:rPr>
        <w:t>159</w:t>
      </w:r>
      <w:r w:rsidR="00B91142" w:rsidRPr="00B70534">
        <w:rPr>
          <w:szCs w:val="24"/>
        </w:rPr>
        <w:t>.</w:t>
      </w:r>
    </w:p>
    <w:p w14:paraId="1DC3BAA9" w14:textId="22505A09" w:rsidR="00B91142" w:rsidRDefault="008F5409" w:rsidP="005A5A2B">
      <w:pPr>
        <w:tabs>
          <w:tab w:val="left" w:pos="720"/>
          <w:tab w:val="left" w:pos="1080"/>
        </w:tabs>
        <w:ind w:left="360" w:hanging="630"/>
        <w:rPr>
          <w:szCs w:val="24"/>
          <w:lang w:val="mk-MK"/>
        </w:rPr>
      </w:pPr>
      <w:r>
        <w:rPr>
          <w:szCs w:val="24"/>
          <w:lang w:val="mk-MK"/>
        </w:rPr>
        <w:t xml:space="preserve">            </w:t>
      </w:r>
      <w:r w:rsidR="002E55A7">
        <w:rPr>
          <w:szCs w:val="24"/>
          <w:lang w:val="mk-MK"/>
        </w:rPr>
        <w:t xml:space="preserve">           </w:t>
      </w:r>
      <w:r w:rsidR="00B91142" w:rsidRPr="00B70534">
        <w:rPr>
          <w:szCs w:val="24"/>
        </w:rPr>
        <w:t xml:space="preserve">Оваа студија ги претставува сите агли во однос на </w:t>
      </w:r>
      <w:r w:rsidR="00C52DC1" w:rsidRPr="00B70534">
        <w:rPr>
          <w:szCs w:val="24"/>
          <w:lang w:val="mk-MK"/>
        </w:rPr>
        <w:t>ин</w:t>
      </w:r>
      <w:r w:rsidR="0060215E">
        <w:rPr>
          <w:szCs w:val="24"/>
          <w:lang w:val="mk-MK"/>
        </w:rPr>
        <w:t>фр</w:t>
      </w:r>
      <w:r w:rsidR="00C52DC1" w:rsidRPr="00B70534">
        <w:rPr>
          <w:szCs w:val="24"/>
          <w:lang w:val="mk-MK"/>
        </w:rPr>
        <w:t>аорбиталната рамнина (</w:t>
      </w:r>
      <w:r w:rsidR="00B91142" w:rsidRPr="00B70534">
        <w:rPr>
          <w:szCs w:val="24"/>
        </w:rPr>
        <w:t>IOP</w:t>
      </w:r>
      <w:r w:rsidR="00C52DC1" w:rsidRPr="00B70534">
        <w:rPr>
          <w:szCs w:val="24"/>
          <w:lang w:val="mk-MK"/>
        </w:rPr>
        <w:t>)</w:t>
      </w:r>
      <w:r>
        <w:rPr>
          <w:szCs w:val="24"/>
        </w:rPr>
        <w:t xml:space="preserve"> и</w:t>
      </w:r>
      <w:r w:rsidR="00C52DC1" w:rsidRPr="00B70534">
        <w:rPr>
          <w:szCs w:val="24"/>
          <w:lang w:val="mk-MK"/>
        </w:rPr>
        <w:t xml:space="preserve"> палатиналната рамнина (</w:t>
      </w:r>
      <w:r w:rsidR="00B91142" w:rsidRPr="00B70534">
        <w:rPr>
          <w:szCs w:val="24"/>
        </w:rPr>
        <w:t>PP</w:t>
      </w:r>
      <w:r w:rsidR="00C52DC1" w:rsidRPr="00B70534">
        <w:rPr>
          <w:szCs w:val="24"/>
          <w:lang w:val="mk-MK"/>
        </w:rPr>
        <w:t>)</w:t>
      </w:r>
      <w:r w:rsidR="00A723A4">
        <w:rPr>
          <w:szCs w:val="24"/>
          <w:vertAlign w:val="superscript"/>
        </w:rPr>
        <w:t>160</w:t>
      </w:r>
      <w:r w:rsidR="00C52DC1" w:rsidRPr="00B70534">
        <w:rPr>
          <w:szCs w:val="24"/>
          <w:lang w:val="mk-MK"/>
        </w:rPr>
        <w:t xml:space="preserve"> и аглите кои ги формираат овие рамнини со надолжните оски на максиларните молари</w:t>
      </w:r>
      <w:r w:rsidR="0060215E">
        <w:rPr>
          <w:szCs w:val="24"/>
          <w:lang w:val="mk-MK"/>
        </w:rPr>
        <w:t xml:space="preserve"> (Сл.</w:t>
      </w:r>
      <w:r>
        <w:rPr>
          <w:szCs w:val="24"/>
          <w:lang w:val="mk-MK"/>
        </w:rPr>
        <w:t xml:space="preserve"> </w:t>
      </w:r>
      <w:r w:rsidR="0060215E">
        <w:rPr>
          <w:szCs w:val="24"/>
          <w:lang w:val="mk-MK"/>
        </w:rPr>
        <w:t>9).</w:t>
      </w:r>
      <w:r w:rsidR="00C52DC1" w:rsidRPr="00B70534">
        <w:rPr>
          <w:szCs w:val="24"/>
          <w:lang w:val="mk-MK"/>
        </w:rPr>
        <w:t xml:space="preserve"> </w:t>
      </w:r>
    </w:p>
    <w:p w14:paraId="4AFD0E58" w14:textId="77777777" w:rsidR="008F5409" w:rsidRPr="00B70534" w:rsidRDefault="008F5409" w:rsidP="008F5409">
      <w:pPr>
        <w:tabs>
          <w:tab w:val="left" w:pos="720"/>
        </w:tabs>
        <w:rPr>
          <w:szCs w:val="24"/>
          <w:lang w:val="mk-MK"/>
        </w:rPr>
      </w:pPr>
    </w:p>
    <w:p w14:paraId="071933FD" w14:textId="6717BD2B" w:rsidR="00C52DC1" w:rsidRPr="00B70534" w:rsidRDefault="006B60C8" w:rsidP="00B91142">
      <w:pPr>
        <w:rPr>
          <w:szCs w:val="24"/>
        </w:rPr>
      </w:pPr>
      <w:r w:rsidRPr="00B70534">
        <w:rPr>
          <w:noProof/>
          <w:szCs w:val="24"/>
        </w:rPr>
        <w:drawing>
          <wp:inline distT="0" distB="0" distL="0" distR="0" wp14:anchorId="6348063E" wp14:editId="6945C9E6">
            <wp:extent cx="2746231" cy="1551863"/>
            <wp:effectExtent l="19050" t="19050" r="16510" b="10795"/>
            <wp:docPr id="655495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9011" cy="1576038"/>
                    </a:xfrm>
                    <a:prstGeom prst="rect">
                      <a:avLst/>
                    </a:prstGeom>
                    <a:noFill/>
                    <a:ln>
                      <a:solidFill>
                        <a:srgbClr val="002060"/>
                      </a:solidFill>
                    </a:ln>
                  </pic:spPr>
                </pic:pic>
              </a:graphicData>
            </a:graphic>
          </wp:inline>
        </w:drawing>
      </w:r>
      <w:r>
        <w:rPr>
          <w:noProof/>
          <w:szCs w:val="24"/>
        </w:rPr>
        <w:t xml:space="preserve">  </w:t>
      </w:r>
      <w:r>
        <w:rPr>
          <w:noProof/>
          <w:szCs w:val="24"/>
        </w:rPr>
        <w:drawing>
          <wp:inline distT="0" distB="0" distL="0" distR="0" wp14:anchorId="0B4CF127" wp14:editId="63B0D11F">
            <wp:extent cx="2644451" cy="1540174"/>
            <wp:effectExtent l="19050" t="19050" r="22860" b="22225"/>
            <wp:docPr id="715366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66852" cy="1553221"/>
                    </a:xfrm>
                    <a:prstGeom prst="rect">
                      <a:avLst/>
                    </a:prstGeom>
                    <a:noFill/>
                    <a:ln>
                      <a:solidFill>
                        <a:srgbClr val="002060"/>
                      </a:solidFill>
                    </a:ln>
                  </pic:spPr>
                </pic:pic>
              </a:graphicData>
            </a:graphic>
          </wp:inline>
        </w:drawing>
      </w:r>
    </w:p>
    <w:p w14:paraId="4E83D63A" w14:textId="67F4AD32" w:rsidR="0060215E" w:rsidRPr="002E55A7" w:rsidRDefault="0060215E" w:rsidP="008F5409">
      <w:pPr>
        <w:jc w:val="center"/>
        <w:rPr>
          <w:szCs w:val="24"/>
          <w:lang w:val="mk-MK"/>
        </w:rPr>
      </w:pPr>
      <w:r w:rsidRPr="002E55A7">
        <w:rPr>
          <w:szCs w:val="24"/>
          <w:lang w:val="mk-MK"/>
        </w:rPr>
        <w:t>Слика 9. Примена на инфрао</w:t>
      </w:r>
      <w:r w:rsidR="008F5409" w:rsidRPr="002E55A7">
        <w:rPr>
          <w:szCs w:val="24"/>
          <w:lang w:val="mk-MK"/>
        </w:rPr>
        <w:t>р</w:t>
      </w:r>
      <w:r w:rsidRPr="002E55A7">
        <w:rPr>
          <w:szCs w:val="24"/>
          <w:lang w:val="mk-MK"/>
        </w:rPr>
        <w:t xml:space="preserve">биталната и </w:t>
      </w:r>
      <w:r w:rsidR="008F5409" w:rsidRPr="002E55A7">
        <w:rPr>
          <w:szCs w:val="24"/>
          <w:lang w:val="mk-MK"/>
        </w:rPr>
        <w:t xml:space="preserve">на </w:t>
      </w:r>
      <w:r w:rsidRPr="002E55A7">
        <w:rPr>
          <w:szCs w:val="24"/>
          <w:lang w:val="mk-MK"/>
        </w:rPr>
        <w:t>палатинална</w:t>
      </w:r>
      <w:r w:rsidR="008F5409" w:rsidRPr="002E55A7">
        <w:rPr>
          <w:szCs w:val="24"/>
          <w:lang w:val="mk-MK"/>
        </w:rPr>
        <w:t>та</w:t>
      </w:r>
      <w:r w:rsidRPr="002E55A7">
        <w:rPr>
          <w:szCs w:val="24"/>
          <w:lang w:val="mk-MK"/>
        </w:rPr>
        <w:t xml:space="preserve"> раминина за процена на позицијата на третите молари</w:t>
      </w:r>
      <w:r w:rsidR="008F5409" w:rsidRPr="002E55A7">
        <w:rPr>
          <w:szCs w:val="24"/>
          <w:lang w:val="mk-MK"/>
        </w:rPr>
        <w:t>.</w:t>
      </w:r>
    </w:p>
    <w:p w14:paraId="06AC5A42" w14:textId="77777777" w:rsidR="00D04F91" w:rsidRPr="00D04F91" w:rsidRDefault="00D04F91" w:rsidP="008F5409">
      <w:pPr>
        <w:jc w:val="center"/>
        <w:rPr>
          <w:sz w:val="22"/>
          <w:szCs w:val="24"/>
          <w:lang w:val="mk-MK"/>
        </w:rPr>
      </w:pPr>
    </w:p>
    <w:p w14:paraId="78DCBA19" w14:textId="05B83BC2" w:rsidR="00B91142" w:rsidRPr="00B70534" w:rsidRDefault="005A5A2B" w:rsidP="005A5A2B">
      <w:pPr>
        <w:tabs>
          <w:tab w:val="left" w:pos="1080"/>
        </w:tabs>
        <w:ind w:left="360"/>
        <w:rPr>
          <w:szCs w:val="24"/>
        </w:rPr>
      </w:pPr>
      <w:r>
        <w:rPr>
          <w:szCs w:val="24"/>
          <w:lang w:val="mk-MK"/>
        </w:rPr>
        <w:t xml:space="preserve">            </w:t>
      </w:r>
      <w:r w:rsidR="00B91142" w:rsidRPr="00B70534">
        <w:rPr>
          <w:szCs w:val="24"/>
        </w:rPr>
        <w:t>Хоризо</w:t>
      </w:r>
      <w:r w:rsidR="008F5409">
        <w:rPr>
          <w:szCs w:val="24"/>
        </w:rPr>
        <w:t>нталните рамнини (IOP и PP) мож</w:t>
      </w:r>
      <w:r w:rsidR="008F5409">
        <w:rPr>
          <w:szCs w:val="24"/>
          <w:lang w:val="mk-MK"/>
        </w:rPr>
        <w:t>ат</w:t>
      </w:r>
      <w:r w:rsidR="00B91142" w:rsidRPr="00B70534">
        <w:rPr>
          <w:szCs w:val="24"/>
        </w:rPr>
        <w:t xml:space="preserve"> лесно да се следат врз основа на скелетни</w:t>
      </w:r>
      <w:r w:rsidR="008F5409">
        <w:rPr>
          <w:szCs w:val="24"/>
          <w:lang w:val="mk-MK"/>
        </w:rPr>
        <w:t>те</w:t>
      </w:r>
      <w:r w:rsidR="00B91142" w:rsidRPr="00B70534">
        <w:rPr>
          <w:szCs w:val="24"/>
        </w:rPr>
        <w:t xml:space="preserve"> структури на панорамски радиографии. Овие рамнини се посигурни [130] од окл</w:t>
      </w:r>
      <w:r w:rsidR="008F5409">
        <w:rPr>
          <w:szCs w:val="24"/>
        </w:rPr>
        <w:t>узалната рамнина, која е подлож</w:t>
      </w:r>
      <w:r w:rsidR="00B91142" w:rsidRPr="00B70534">
        <w:rPr>
          <w:szCs w:val="24"/>
        </w:rPr>
        <w:t>на на модификации при растот и ортодонтски</w:t>
      </w:r>
      <w:r w:rsidR="00A60B63">
        <w:rPr>
          <w:szCs w:val="24"/>
          <w:lang w:val="mk-MK"/>
        </w:rPr>
        <w:t>от</w:t>
      </w:r>
      <w:r w:rsidR="008F5409">
        <w:rPr>
          <w:szCs w:val="24"/>
        </w:rPr>
        <w:t xml:space="preserve"> третман</w:t>
      </w:r>
      <w:r w:rsidR="00A723A4">
        <w:rPr>
          <w:szCs w:val="24"/>
          <w:vertAlign w:val="superscript"/>
        </w:rPr>
        <w:t>161</w:t>
      </w:r>
      <w:r w:rsidR="00B91142" w:rsidRPr="00B70534">
        <w:rPr>
          <w:szCs w:val="24"/>
        </w:rPr>
        <w:t>.</w:t>
      </w:r>
    </w:p>
    <w:p w14:paraId="46DC4B54" w14:textId="6A738A48" w:rsidR="00B91142" w:rsidRPr="00B70534" w:rsidRDefault="008F5409" w:rsidP="005A5A2B">
      <w:pPr>
        <w:tabs>
          <w:tab w:val="left" w:pos="720"/>
          <w:tab w:val="left" w:pos="1080"/>
          <w:tab w:val="left" w:pos="1350"/>
          <w:tab w:val="left" w:pos="1440"/>
        </w:tabs>
        <w:ind w:left="360"/>
        <w:rPr>
          <w:szCs w:val="24"/>
        </w:rPr>
      </w:pPr>
      <w:r>
        <w:rPr>
          <w:szCs w:val="24"/>
          <w:lang w:val="mk-MK"/>
        </w:rPr>
        <w:t xml:space="preserve">            </w:t>
      </w:r>
      <w:r w:rsidR="00B91142" w:rsidRPr="00B70534">
        <w:rPr>
          <w:szCs w:val="24"/>
        </w:rPr>
        <w:t>Со</w:t>
      </w:r>
      <w:r w:rsidR="00853A08">
        <w:rPr>
          <w:szCs w:val="24"/>
        </w:rPr>
        <w:t xml:space="preserve"> цел да се зголеми в</w:t>
      </w:r>
      <w:r w:rsidR="00853A08">
        <w:rPr>
          <w:szCs w:val="24"/>
          <w:lang w:val="mk-MK"/>
        </w:rPr>
        <w:t>еродостој</w:t>
      </w:r>
      <w:r>
        <w:rPr>
          <w:szCs w:val="24"/>
        </w:rPr>
        <w:t xml:space="preserve">носта </w:t>
      </w:r>
      <w:r>
        <w:rPr>
          <w:szCs w:val="24"/>
          <w:lang w:val="mk-MK"/>
        </w:rPr>
        <w:t>од</w:t>
      </w:r>
      <w:r>
        <w:rPr>
          <w:szCs w:val="24"/>
        </w:rPr>
        <w:t xml:space="preserve"> мерењето</w:t>
      </w:r>
      <w:r w:rsidR="00B91142" w:rsidRPr="00B70534">
        <w:rPr>
          <w:szCs w:val="24"/>
        </w:rPr>
        <w:t xml:space="preserve"> </w:t>
      </w:r>
      <w:r>
        <w:rPr>
          <w:szCs w:val="24"/>
          <w:lang w:val="mk-MK"/>
        </w:rPr>
        <w:t xml:space="preserve">за оваа студија се користени и </w:t>
      </w:r>
      <w:r w:rsidR="00B91142" w:rsidRPr="00B70534">
        <w:rPr>
          <w:szCs w:val="24"/>
        </w:rPr>
        <w:t>двете рамн</w:t>
      </w:r>
      <w:r>
        <w:rPr>
          <w:szCs w:val="24"/>
        </w:rPr>
        <w:t>ини</w:t>
      </w:r>
      <w:r w:rsidR="00853A08">
        <w:rPr>
          <w:szCs w:val="24"/>
        </w:rPr>
        <w:t>. За испитува</w:t>
      </w:r>
      <w:r w:rsidR="00853A08">
        <w:rPr>
          <w:szCs w:val="24"/>
          <w:lang w:val="mk-MK"/>
        </w:rPr>
        <w:t>ње</w:t>
      </w:r>
      <w:r w:rsidR="00853A08">
        <w:rPr>
          <w:szCs w:val="24"/>
        </w:rPr>
        <w:t xml:space="preserve"> биле </w:t>
      </w:r>
      <w:r w:rsidR="00853A08">
        <w:rPr>
          <w:szCs w:val="24"/>
          <w:lang w:val="mk-MK"/>
        </w:rPr>
        <w:t xml:space="preserve">користени </w:t>
      </w:r>
      <w:proofErr w:type="gramStart"/>
      <w:r w:rsidR="00853A08">
        <w:rPr>
          <w:szCs w:val="24"/>
          <w:lang w:val="mk-MK"/>
        </w:rPr>
        <w:t>единствено</w:t>
      </w:r>
      <w:r w:rsidR="00853A08">
        <w:rPr>
          <w:szCs w:val="24"/>
        </w:rPr>
        <w:t xml:space="preserve"> </w:t>
      </w:r>
      <w:r>
        <w:rPr>
          <w:szCs w:val="24"/>
        </w:rPr>
        <w:t xml:space="preserve"> панорамск</w:t>
      </w:r>
      <w:r>
        <w:rPr>
          <w:szCs w:val="24"/>
          <w:lang w:val="mk-MK"/>
        </w:rPr>
        <w:t>ата</w:t>
      </w:r>
      <w:proofErr w:type="gramEnd"/>
      <w:r w:rsidR="00B91142" w:rsidRPr="00B70534">
        <w:rPr>
          <w:szCs w:val="24"/>
        </w:rPr>
        <w:t xml:space="preserve"> радиографија и латерални</w:t>
      </w:r>
      <w:r>
        <w:rPr>
          <w:szCs w:val="24"/>
          <w:lang w:val="mk-MK"/>
        </w:rPr>
        <w:t>те</w:t>
      </w:r>
      <w:r w:rsidR="00853A08">
        <w:rPr>
          <w:szCs w:val="24"/>
        </w:rPr>
        <w:t xml:space="preserve"> кефалограми. </w:t>
      </w:r>
      <w:r w:rsidR="00853A08">
        <w:rPr>
          <w:szCs w:val="24"/>
          <w:lang w:val="mk-MK"/>
        </w:rPr>
        <w:t>Но, ваквите</w:t>
      </w:r>
      <w:r w:rsidR="00B91142" w:rsidRPr="00B70534">
        <w:rPr>
          <w:szCs w:val="24"/>
        </w:rPr>
        <w:t xml:space="preserve"> слики не дозволуваат аглите на М2 и М3 да се проценат во сите рамни</w:t>
      </w:r>
      <w:r w:rsidR="00853A08">
        <w:rPr>
          <w:szCs w:val="24"/>
        </w:rPr>
        <w:t xml:space="preserve">ни, </w:t>
      </w:r>
      <w:r w:rsidR="00853A08">
        <w:rPr>
          <w:szCs w:val="24"/>
          <w:lang w:val="mk-MK"/>
        </w:rPr>
        <w:t>особе</w:t>
      </w:r>
      <w:r w:rsidR="00853A08">
        <w:rPr>
          <w:szCs w:val="24"/>
        </w:rPr>
        <w:t>но ако забите се п</w:t>
      </w:r>
      <w:r w:rsidR="00853A08">
        <w:rPr>
          <w:szCs w:val="24"/>
          <w:lang w:val="mk-MK"/>
        </w:rPr>
        <w:t>о</w:t>
      </w:r>
      <w:r w:rsidR="00B91142" w:rsidRPr="00B70534">
        <w:rPr>
          <w:szCs w:val="24"/>
        </w:rPr>
        <w:t xml:space="preserve">букално или </w:t>
      </w:r>
      <w:r w:rsidR="00853A08">
        <w:rPr>
          <w:szCs w:val="24"/>
          <w:lang w:val="mk-MK"/>
        </w:rPr>
        <w:t>по</w:t>
      </w:r>
      <w:r w:rsidR="00853A08">
        <w:rPr>
          <w:szCs w:val="24"/>
        </w:rPr>
        <w:t xml:space="preserve">лингвално позиционирани. </w:t>
      </w:r>
      <w:r w:rsidR="005A5A2B">
        <w:rPr>
          <w:szCs w:val="24"/>
          <w:lang w:val="mk-MK"/>
        </w:rPr>
        <w:t xml:space="preserve">За подетална </w:t>
      </w:r>
      <w:r w:rsidR="00853A08">
        <w:rPr>
          <w:szCs w:val="24"/>
          <w:lang w:val="mk-MK"/>
        </w:rPr>
        <w:t>евалуација некои и</w:t>
      </w:r>
      <w:r w:rsidR="00853A08">
        <w:rPr>
          <w:szCs w:val="24"/>
        </w:rPr>
        <w:t>дни</w:t>
      </w:r>
      <w:r w:rsidR="00B91142" w:rsidRPr="00B70534">
        <w:rPr>
          <w:szCs w:val="24"/>
        </w:rPr>
        <w:t xml:space="preserve"> студии треба да користат тридимензионални рендген</w:t>
      </w:r>
      <w:r w:rsidR="00853A08">
        <w:rPr>
          <w:szCs w:val="24"/>
          <w:lang w:val="mk-MK"/>
        </w:rPr>
        <w:t>т</w:t>
      </w:r>
      <w:r w:rsidR="00853A08">
        <w:rPr>
          <w:szCs w:val="24"/>
        </w:rPr>
        <w:t>ски слики. Сепак, тр</w:t>
      </w:r>
      <w:r w:rsidR="00853A08">
        <w:rPr>
          <w:szCs w:val="24"/>
          <w:lang w:val="mk-MK"/>
        </w:rPr>
        <w:t>и</w:t>
      </w:r>
      <w:r w:rsidR="00B91142" w:rsidRPr="00B70534">
        <w:rPr>
          <w:szCs w:val="24"/>
        </w:rPr>
        <w:t xml:space="preserve">димензионалната </w:t>
      </w:r>
      <w:r w:rsidR="00B91142" w:rsidRPr="00B70534">
        <w:rPr>
          <w:szCs w:val="24"/>
        </w:rPr>
        <w:lastRenderedPageBreak/>
        <w:t xml:space="preserve">радиографија </w:t>
      </w:r>
      <w:r w:rsidR="00853A08">
        <w:rPr>
          <w:szCs w:val="24"/>
          <w:lang w:val="mk-MK"/>
        </w:rPr>
        <w:t xml:space="preserve">вообичаено </w:t>
      </w:r>
      <w:r w:rsidR="00B91142" w:rsidRPr="00B70534">
        <w:rPr>
          <w:szCs w:val="24"/>
        </w:rPr>
        <w:t xml:space="preserve">не </w:t>
      </w:r>
      <w:r w:rsidR="00853A08">
        <w:rPr>
          <w:szCs w:val="24"/>
          <w:lang w:val="mk-MK"/>
        </w:rPr>
        <w:t>се применува</w:t>
      </w:r>
      <w:r w:rsidR="00B91142" w:rsidRPr="00B70534">
        <w:rPr>
          <w:szCs w:val="24"/>
        </w:rPr>
        <w:t xml:space="preserve"> поради зголемена</w:t>
      </w:r>
      <w:r w:rsidR="00853A08">
        <w:rPr>
          <w:szCs w:val="24"/>
          <w:lang w:val="mk-MK"/>
        </w:rPr>
        <w:t>та</w:t>
      </w:r>
      <w:r w:rsidR="00B91142" w:rsidRPr="00B70534">
        <w:rPr>
          <w:szCs w:val="24"/>
        </w:rPr>
        <w:t xml:space="preserve"> изложеност на радијација.</w:t>
      </w:r>
    </w:p>
    <w:p w14:paraId="0C42A984" w14:textId="7FA92B8C" w:rsidR="00B91142" w:rsidRPr="00B70534" w:rsidRDefault="00853A08" w:rsidP="005A5A2B">
      <w:pPr>
        <w:tabs>
          <w:tab w:val="left" w:pos="720"/>
        </w:tabs>
        <w:ind w:left="360" w:hanging="360"/>
        <w:rPr>
          <w:szCs w:val="24"/>
        </w:rPr>
      </w:pPr>
      <w:r>
        <w:rPr>
          <w:szCs w:val="24"/>
          <w:lang w:val="mk-MK"/>
        </w:rPr>
        <w:t xml:space="preserve">            </w:t>
      </w:r>
      <w:r w:rsidR="005A5A2B">
        <w:rPr>
          <w:szCs w:val="24"/>
          <w:lang w:val="mk-MK"/>
        </w:rPr>
        <w:t xml:space="preserve">      </w:t>
      </w:r>
      <w:r w:rsidR="00B91142" w:rsidRPr="006B60C8">
        <w:rPr>
          <w:szCs w:val="24"/>
        </w:rPr>
        <w:t>Забележа</w:t>
      </w:r>
      <w:r w:rsidR="006B60C8" w:rsidRPr="006B60C8">
        <w:rPr>
          <w:szCs w:val="24"/>
          <w:lang w:val="mk-MK"/>
        </w:rPr>
        <w:t>н</w:t>
      </w:r>
      <w:r w:rsidR="00B91142" w:rsidRPr="006B60C8">
        <w:rPr>
          <w:szCs w:val="24"/>
        </w:rPr>
        <w:t xml:space="preserve"> е </w:t>
      </w:r>
      <w:r w:rsidR="006B60C8" w:rsidRPr="006B60C8">
        <w:rPr>
          <w:szCs w:val="24"/>
          <w:lang w:val="mk-MK"/>
        </w:rPr>
        <w:t>зголемен број на импакции</w:t>
      </w:r>
      <w:r w:rsidR="00234F35">
        <w:rPr>
          <w:szCs w:val="24"/>
          <w:lang w:val="mk-MK"/>
        </w:rPr>
        <w:t xml:space="preserve"> во групата за екстракција</w:t>
      </w:r>
      <w:r w:rsidR="006B60C8" w:rsidRPr="006B60C8">
        <w:rPr>
          <w:szCs w:val="24"/>
          <w:lang w:val="mk-MK"/>
        </w:rPr>
        <w:t xml:space="preserve"> кај </w:t>
      </w:r>
      <w:r w:rsidR="00234F35">
        <w:rPr>
          <w:szCs w:val="24"/>
        </w:rPr>
        <w:t>пациенти</w:t>
      </w:r>
      <w:r w:rsidR="00B91142" w:rsidRPr="006B60C8">
        <w:rPr>
          <w:szCs w:val="24"/>
        </w:rPr>
        <w:t xml:space="preserve"> со вертикален </w:t>
      </w:r>
      <w:r w:rsidR="00C52DC1" w:rsidRPr="006B60C8">
        <w:rPr>
          <w:szCs w:val="24"/>
          <w:lang w:val="mk-MK"/>
        </w:rPr>
        <w:t>тип</w:t>
      </w:r>
      <w:r w:rsidR="00B91142" w:rsidRPr="006B60C8">
        <w:rPr>
          <w:szCs w:val="24"/>
        </w:rPr>
        <w:t xml:space="preserve"> на раст</w:t>
      </w:r>
      <w:r w:rsidR="00234F35">
        <w:rPr>
          <w:szCs w:val="24"/>
        </w:rPr>
        <w:t xml:space="preserve">. </w:t>
      </w:r>
      <w:r w:rsidR="00234F35">
        <w:rPr>
          <w:szCs w:val="24"/>
          <w:lang w:val="mk-MK"/>
        </w:rPr>
        <w:t>М</w:t>
      </w:r>
      <w:r w:rsidR="00B91142" w:rsidRPr="006B60C8">
        <w:rPr>
          <w:szCs w:val="24"/>
        </w:rPr>
        <w:t xml:space="preserve">ожеби </w:t>
      </w:r>
      <w:r w:rsidR="00234F35">
        <w:rPr>
          <w:szCs w:val="24"/>
          <w:lang w:val="mk-MK"/>
        </w:rPr>
        <w:t xml:space="preserve">ова </w:t>
      </w:r>
      <w:r w:rsidR="00B91142" w:rsidRPr="006B60C8">
        <w:rPr>
          <w:szCs w:val="24"/>
        </w:rPr>
        <w:t>е дополнителен</w:t>
      </w:r>
      <w:r w:rsidR="00B91142" w:rsidRPr="00B70534">
        <w:rPr>
          <w:szCs w:val="24"/>
        </w:rPr>
        <w:t xml:space="preserve"> фактор во пристапот </w:t>
      </w:r>
      <w:r w:rsidR="00A60B63">
        <w:rPr>
          <w:szCs w:val="24"/>
          <w:lang w:val="mk-MK"/>
        </w:rPr>
        <w:t>кон ортодонтски</w:t>
      </w:r>
      <w:r w:rsidR="00234F35">
        <w:rPr>
          <w:szCs w:val="24"/>
          <w:lang w:val="mk-MK"/>
        </w:rPr>
        <w:t>от</w:t>
      </w:r>
      <w:r w:rsidR="00A60B63">
        <w:rPr>
          <w:szCs w:val="24"/>
          <w:lang w:val="mk-MK"/>
        </w:rPr>
        <w:t xml:space="preserve"> </w:t>
      </w:r>
      <w:r w:rsidR="00B91142" w:rsidRPr="00B70534">
        <w:rPr>
          <w:szCs w:val="24"/>
        </w:rPr>
        <w:t xml:space="preserve">третман со </w:t>
      </w:r>
      <w:r w:rsidR="00AA6EEA">
        <w:rPr>
          <w:szCs w:val="24"/>
          <w:lang w:val="mk-MK"/>
        </w:rPr>
        <w:t xml:space="preserve">примена на </w:t>
      </w:r>
      <w:r w:rsidR="005A5A2B">
        <w:rPr>
          <w:szCs w:val="24"/>
        </w:rPr>
        <w:t>екстракција. Поранешни</w:t>
      </w:r>
      <w:r w:rsidR="00B91142" w:rsidRPr="00B70534">
        <w:rPr>
          <w:szCs w:val="24"/>
        </w:rPr>
        <w:t xml:space="preserve"> студии покажале дека </w:t>
      </w:r>
      <w:r w:rsidR="005A5A2B">
        <w:rPr>
          <w:szCs w:val="24"/>
          <w:lang w:val="mk-MK"/>
        </w:rPr>
        <w:t xml:space="preserve">кај </w:t>
      </w:r>
      <w:r w:rsidR="005A5A2B">
        <w:rPr>
          <w:szCs w:val="24"/>
        </w:rPr>
        <w:t>пациенти</w:t>
      </w:r>
      <w:r w:rsidR="00B91142" w:rsidRPr="00B70534">
        <w:rPr>
          <w:szCs w:val="24"/>
        </w:rPr>
        <w:t xml:space="preserve"> со долихофацијален</w:t>
      </w:r>
      <w:r w:rsidR="00A60B63">
        <w:rPr>
          <w:szCs w:val="24"/>
          <w:lang w:val="mk-MK"/>
        </w:rPr>
        <w:t xml:space="preserve"> тип </w:t>
      </w:r>
      <w:r w:rsidR="00B91142" w:rsidRPr="00B70534">
        <w:rPr>
          <w:szCs w:val="24"/>
        </w:rPr>
        <w:t xml:space="preserve">на раст </w:t>
      </w:r>
      <w:r w:rsidR="005A5A2B">
        <w:rPr>
          <w:szCs w:val="24"/>
          <w:lang w:val="mk-MK"/>
        </w:rPr>
        <w:t>се јавила</w:t>
      </w:r>
      <w:r w:rsidR="00B91142" w:rsidRPr="00B70534">
        <w:rPr>
          <w:szCs w:val="24"/>
        </w:rPr>
        <w:t xml:space="preserve"> двојна преваленц</w:t>
      </w:r>
      <w:r w:rsidR="00234F35">
        <w:rPr>
          <w:szCs w:val="24"/>
          <w:lang w:val="mk-MK"/>
        </w:rPr>
        <w:t>иј</w:t>
      </w:r>
      <w:r w:rsidR="00234F35">
        <w:rPr>
          <w:szCs w:val="24"/>
        </w:rPr>
        <w:t xml:space="preserve">а </w:t>
      </w:r>
      <w:r w:rsidR="00AA6EEA">
        <w:rPr>
          <w:szCs w:val="24"/>
          <w:lang w:val="mk-MK"/>
        </w:rPr>
        <w:t>од</w:t>
      </w:r>
      <w:r w:rsidR="00B91142" w:rsidRPr="00B70534">
        <w:rPr>
          <w:szCs w:val="24"/>
        </w:rPr>
        <w:t xml:space="preserve"> импакција на мандибуларниот</w:t>
      </w:r>
      <w:r w:rsidR="005A5A2B">
        <w:rPr>
          <w:szCs w:val="24"/>
          <w:lang w:val="mk-MK"/>
        </w:rPr>
        <w:t xml:space="preserve"> трет молар во однос на пациенти</w:t>
      </w:r>
      <w:r w:rsidR="00B91142" w:rsidRPr="00B70534">
        <w:rPr>
          <w:szCs w:val="24"/>
        </w:rPr>
        <w:t xml:space="preserve"> со хоризонтал</w:t>
      </w:r>
      <w:r w:rsidR="00234F35">
        <w:rPr>
          <w:szCs w:val="24"/>
          <w:lang w:val="mk-MK"/>
        </w:rPr>
        <w:t>ен тип на</w:t>
      </w:r>
      <w:r w:rsidR="00234F35">
        <w:rPr>
          <w:szCs w:val="24"/>
        </w:rPr>
        <w:t xml:space="preserve"> раст (брахифацијален)</w:t>
      </w:r>
      <w:r w:rsidR="00A723A4">
        <w:rPr>
          <w:szCs w:val="24"/>
          <w:vertAlign w:val="superscript"/>
        </w:rPr>
        <w:t>162,163</w:t>
      </w:r>
      <w:r w:rsidR="00B91142" w:rsidRPr="00B70534">
        <w:rPr>
          <w:szCs w:val="24"/>
        </w:rPr>
        <w:t>.</w:t>
      </w:r>
    </w:p>
    <w:p w14:paraId="2F5EC343" w14:textId="17F89EA3" w:rsidR="00A60B63" w:rsidRDefault="00853A08" w:rsidP="005A5A2B">
      <w:pPr>
        <w:tabs>
          <w:tab w:val="left" w:pos="720"/>
        </w:tabs>
        <w:ind w:left="360"/>
        <w:rPr>
          <w:szCs w:val="24"/>
          <w:lang w:val="mk-MK"/>
        </w:rPr>
      </w:pPr>
      <w:r>
        <w:rPr>
          <w:szCs w:val="24"/>
          <w:lang w:val="mk-MK"/>
        </w:rPr>
        <w:t xml:space="preserve">            </w:t>
      </w:r>
      <w:r w:rsidR="00234F35">
        <w:rPr>
          <w:szCs w:val="24"/>
          <w:lang w:val="mk-MK"/>
        </w:rPr>
        <w:t>Помеѓу испитуваните групи н</w:t>
      </w:r>
      <w:r w:rsidR="00B91142" w:rsidRPr="00B70534">
        <w:rPr>
          <w:szCs w:val="24"/>
        </w:rPr>
        <w:t xml:space="preserve">е била пронајдена значајна разлика во </w:t>
      </w:r>
      <w:r w:rsidR="00234F35">
        <w:rPr>
          <w:szCs w:val="24"/>
          <w:lang w:val="mk-MK"/>
        </w:rPr>
        <w:t xml:space="preserve">однос на </w:t>
      </w:r>
      <w:r w:rsidR="00234F35">
        <w:rPr>
          <w:szCs w:val="24"/>
        </w:rPr>
        <w:t xml:space="preserve">возраста на пациентите </w:t>
      </w:r>
      <w:r w:rsidR="00234F35">
        <w:rPr>
          <w:szCs w:val="24"/>
          <w:lang w:val="mk-MK"/>
        </w:rPr>
        <w:t>з</w:t>
      </w:r>
      <w:r w:rsidR="00B91142" w:rsidRPr="00B70534">
        <w:rPr>
          <w:szCs w:val="24"/>
        </w:rPr>
        <w:t xml:space="preserve">а Т1 и Т2 </w:t>
      </w:r>
      <w:r w:rsidR="00234F35">
        <w:rPr>
          <w:szCs w:val="24"/>
          <w:lang w:val="mk-MK"/>
        </w:rPr>
        <w:t>во периодот на третман. Биле направени п</w:t>
      </w:r>
      <w:r w:rsidR="00234F35">
        <w:rPr>
          <w:szCs w:val="24"/>
        </w:rPr>
        <w:t xml:space="preserve">оединечни радиографии </w:t>
      </w:r>
      <w:r w:rsidR="00B91142" w:rsidRPr="00B70534">
        <w:rPr>
          <w:szCs w:val="24"/>
        </w:rPr>
        <w:t xml:space="preserve">во различни временски </w:t>
      </w:r>
      <w:r w:rsidR="00C52DC1" w:rsidRPr="00B70534">
        <w:rPr>
          <w:szCs w:val="24"/>
          <w:lang w:val="mk-MK"/>
        </w:rPr>
        <w:t>периоди</w:t>
      </w:r>
      <w:r w:rsidR="00B91142" w:rsidRPr="00B70534">
        <w:rPr>
          <w:szCs w:val="24"/>
        </w:rPr>
        <w:t>, а времет</w:t>
      </w:r>
      <w:r w:rsidR="00234F35">
        <w:rPr>
          <w:szCs w:val="24"/>
        </w:rPr>
        <w:t>раењето на третманот бил подолг</w:t>
      </w:r>
      <w:r w:rsidR="00B91142" w:rsidRPr="00B70534">
        <w:rPr>
          <w:szCs w:val="24"/>
        </w:rPr>
        <w:t xml:space="preserve"> во групата со екстракција. </w:t>
      </w:r>
      <w:r w:rsidR="00234F35">
        <w:rPr>
          <w:szCs w:val="24"/>
          <w:lang w:val="mk-MK"/>
        </w:rPr>
        <w:t>Подолгот</w:t>
      </w:r>
      <w:r w:rsidR="005A5A2B">
        <w:rPr>
          <w:szCs w:val="24"/>
          <w:lang w:val="mk-MK"/>
        </w:rPr>
        <w:t>р</w:t>
      </w:r>
      <w:r w:rsidR="00234F35">
        <w:rPr>
          <w:szCs w:val="24"/>
          <w:lang w:val="mk-MK"/>
        </w:rPr>
        <w:t>ајното</w:t>
      </w:r>
      <w:r w:rsidR="00234F35">
        <w:rPr>
          <w:szCs w:val="24"/>
        </w:rPr>
        <w:t xml:space="preserve"> време </w:t>
      </w:r>
      <w:r w:rsidR="00234F35">
        <w:rPr>
          <w:szCs w:val="24"/>
          <w:lang w:val="mk-MK"/>
        </w:rPr>
        <w:t>з</w:t>
      </w:r>
      <w:r w:rsidR="00B91142" w:rsidRPr="00B70534">
        <w:rPr>
          <w:szCs w:val="24"/>
        </w:rPr>
        <w:t xml:space="preserve">а третман во групата на екстракција може потенцијално </w:t>
      </w:r>
      <w:r w:rsidR="00234F35">
        <w:rPr>
          <w:szCs w:val="24"/>
        </w:rPr>
        <w:t>да влијае на фазата на развој и</w:t>
      </w:r>
      <w:r w:rsidR="00B91142" w:rsidRPr="00B70534">
        <w:rPr>
          <w:szCs w:val="24"/>
        </w:rPr>
        <w:t xml:space="preserve"> следствено</w:t>
      </w:r>
      <w:r w:rsidR="00234F35">
        <w:rPr>
          <w:szCs w:val="24"/>
          <w:lang w:val="mk-MK"/>
        </w:rPr>
        <w:t xml:space="preserve"> на тоа</w:t>
      </w:r>
      <w:r w:rsidR="00B91142" w:rsidRPr="00B70534">
        <w:rPr>
          <w:szCs w:val="24"/>
        </w:rPr>
        <w:t xml:space="preserve"> на вертикалната положба на М3. Како и да е, вертикалната класификација на </w:t>
      </w:r>
      <w:r w:rsidR="00B91142" w:rsidRPr="00B70534">
        <w:rPr>
          <w:color w:val="1B1B1B"/>
          <w:szCs w:val="24"/>
          <w:shd w:val="clear" w:color="auto" w:fill="FFFFFF"/>
        </w:rPr>
        <w:t>Archer</w:t>
      </w:r>
      <w:r w:rsidR="00B91142" w:rsidRPr="00B70534">
        <w:rPr>
          <w:szCs w:val="24"/>
        </w:rPr>
        <w:t xml:space="preserve"> за максиларниот М3 (</w:t>
      </w:r>
      <w:r w:rsidR="00A60B63">
        <w:rPr>
          <w:szCs w:val="24"/>
          <w:lang w:val="mk-MK"/>
        </w:rPr>
        <w:t>С</w:t>
      </w:r>
      <w:r w:rsidR="00B91142" w:rsidRPr="00B70534">
        <w:rPr>
          <w:szCs w:val="24"/>
        </w:rPr>
        <w:t>л</w:t>
      </w:r>
      <w:r w:rsidR="00A60B63">
        <w:rPr>
          <w:szCs w:val="24"/>
          <w:lang w:val="mk-MK"/>
        </w:rPr>
        <w:t>.</w:t>
      </w:r>
      <w:r w:rsidR="00B91142" w:rsidRPr="00B70534">
        <w:rPr>
          <w:szCs w:val="24"/>
        </w:rPr>
        <w:t xml:space="preserve"> </w:t>
      </w:r>
      <w:r w:rsidR="00A60B63">
        <w:rPr>
          <w:szCs w:val="24"/>
          <w:lang w:val="mk-MK"/>
        </w:rPr>
        <w:t>10</w:t>
      </w:r>
      <w:r w:rsidR="00B91142" w:rsidRPr="00B70534">
        <w:rPr>
          <w:szCs w:val="24"/>
        </w:rPr>
        <w:t xml:space="preserve">) и вертикалната класификација на </w:t>
      </w:r>
      <w:r w:rsidR="00B91142" w:rsidRPr="00B70534">
        <w:rPr>
          <w:color w:val="1B1B1B"/>
          <w:szCs w:val="24"/>
          <w:shd w:val="clear" w:color="auto" w:fill="FFFFFF"/>
        </w:rPr>
        <w:t>Pell &amp; Gregory</w:t>
      </w:r>
      <w:r w:rsidR="00B91142" w:rsidRPr="00B70534">
        <w:rPr>
          <w:szCs w:val="24"/>
        </w:rPr>
        <w:t xml:space="preserve"> за мандибуларниот М3 (</w:t>
      </w:r>
      <w:r w:rsidR="00A60B63">
        <w:rPr>
          <w:szCs w:val="24"/>
          <w:lang w:val="mk-MK"/>
        </w:rPr>
        <w:t>Сл.</w:t>
      </w:r>
      <w:r w:rsidR="00234F35">
        <w:rPr>
          <w:szCs w:val="24"/>
          <w:lang w:val="mk-MK"/>
        </w:rPr>
        <w:t xml:space="preserve"> </w:t>
      </w:r>
      <w:r w:rsidR="00A60B63">
        <w:rPr>
          <w:szCs w:val="24"/>
          <w:lang w:val="mk-MK"/>
        </w:rPr>
        <w:t>11</w:t>
      </w:r>
      <w:r w:rsidR="00B91142" w:rsidRPr="00B70534">
        <w:rPr>
          <w:szCs w:val="24"/>
        </w:rPr>
        <w:t>) не се разликуваа значително помеѓу екстракци</w:t>
      </w:r>
      <w:r w:rsidR="00AA6EEA">
        <w:rPr>
          <w:szCs w:val="24"/>
          <w:lang w:val="mk-MK"/>
        </w:rPr>
        <w:t>о</w:t>
      </w:r>
      <w:r w:rsidR="00D04F91">
        <w:rPr>
          <w:szCs w:val="24"/>
          <w:lang w:val="mk-MK"/>
        </w:rPr>
        <w:t>ната група</w:t>
      </w:r>
      <w:r w:rsidR="00B91142" w:rsidRPr="00B70534">
        <w:rPr>
          <w:szCs w:val="24"/>
        </w:rPr>
        <w:t xml:space="preserve"> и груп</w:t>
      </w:r>
      <w:r w:rsidR="00216A30" w:rsidRPr="00B70534">
        <w:rPr>
          <w:szCs w:val="24"/>
          <w:lang w:val="mk-MK"/>
        </w:rPr>
        <w:t>ата без екстр</w:t>
      </w:r>
      <w:r w:rsidR="00A60B63">
        <w:rPr>
          <w:szCs w:val="24"/>
          <w:lang w:val="mk-MK"/>
        </w:rPr>
        <w:t>а</w:t>
      </w:r>
      <w:r w:rsidR="00D04F91">
        <w:rPr>
          <w:szCs w:val="24"/>
          <w:lang w:val="mk-MK"/>
        </w:rPr>
        <w:t>кци</w:t>
      </w:r>
      <w:r w:rsidR="00216A30" w:rsidRPr="00B70534">
        <w:rPr>
          <w:szCs w:val="24"/>
          <w:lang w:val="mk-MK"/>
        </w:rPr>
        <w:t>и</w:t>
      </w:r>
      <w:r w:rsidR="00B91142" w:rsidRPr="00B70534">
        <w:rPr>
          <w:szCs w:val="24"/>
        </w:rPr>
        <w:t xml:space="preserve"> (p &gt; 0,05). Понатаму, не биле пронајдени значајни разлики помеѓу групите на Т2 (p = 0,12) во класификацијата на </w:t>
      </w:r>
      <w:r w:rsidR="00B91142" w:rsidRPr="00B70534">
        <w:rPr>
          <w:color w:val="1B1B1B"/>
          <w:szCs w:val="24"/>
          <w:shd w:val="clear" w:color="auto" w:fill="FFFFFF"/>
        </w:rPr>
        <w:t>Demirjian’s</w:t>
      </w:r>
      <w:r w:rsidR="00D04F91">
        <w:rPr>
          <w:szCs w:val="24"/>
        </w:rPr>
        <w:t xml:space="preserve">. </w:t>
      </w:r>
      <w:r w:rsidR="00D04F91">
        <w:rPr>
          <w:szCs w:val="24"/>
          <w:lang w:val="mk-MK"/>
        </w:rPr>
        <w:t>Оттука</w:t>
      </w:r>
      <w:r w:rsidR="00B91142" w:rsidRPr="00B70534">
        <w:rPr>
          <w:szCs w:val="24"/>
        </w:rPr>
        <w:t xml:space="preserve"> може да се претпостави дека временската разлика кога се направени радиографиите е клинички ирелевантна во однос на вертикалниот развој на М3.</w:t>
      </w:r>
    </w:p>
    <w:p w14:paraId="6F2EB808" w14:textId="79788107" w:rsidR="00A60B63" w:rsidRPr="00B70534" w:rsidRDefault="00AA6EEA" w:rsidP="00A60B63">
      <w:pPr>
        <w:pStyle w:val="img-box"/>
        <w:shd w:val="clear" w:color="auto" w:fill="FFFFFF"/>
        <w:spacing w:before="450" w:beforeAutospacing="0" w:after="0" w:afterAutospacing="0"/>
        <w:jc w:val="both"/>
        <w:rPr>
          <w:rFonts w:ascii="Georgia" w:hAnsi="Georgia"/>
          <w:color w:val="1B1B1B"/>
          <w:sz w:val="26"/>
          <w:szCs w:val="26"/>
        </w:rPr>
      </w:pPr>
      <w:r>
        <w:rPr>
          <w:rFonts w:ascii="Georgia" w:hAnsi="Georgia"/>
          <w:color w:val="1B1B1B"/>
          <w:sz w:val="26"/>
          <w:szCs w:val="26"/>
        </w:rPr>
        <w:t xml:space="preserve">    </w:t>
      </w:r>
      <w:r w:rsidR="00A60B63" w:rsidRPr="00B70534">
        <w:rPr>
          <w:rFonts w:ascii="Georgia" w:hAnsi="Georgia"/>
          <w:noProof/>
          <w:color w:val="0000FF"/>
          <w:sz w:val="26"/>
          <w:szCs w:val="26"/>
          <w:lang w:val="en-US" w:eastAsia="en-US"/>
        </w:rPr>
        <w:drawing>
          <wp:inline distT="0" distB="0" distL="0" distR="0" wp14:anchorId="56684327" wp14:editId="3A526AA9">
            <wp:extent cx="5353050" cy="1186962"/>
            <wp:effectExtent l="19050" t="19050" r="19050" b="13335"/>
            <wp:docPr id="6" name="Picture 6" descr="Figure 3">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a:hlinkClick r:id="rId38" tgtFrame="&quot;_blank&quot;"/>
                    </pic:cNvPr>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6723" cy="1203298"/>
                    </a:xfrm>
                    <a:prstGeom prst="rect">
                      <a:avLst/>
                    </a:prstGeom>
                    <a:noFill/>
                    <a:ln>
                      <a:solidFill>
                        <a:srgbClr val="002060"/>
                      </a:solidFill>
                    </a:ln>
                  </pic:spPr>
                </pic:pic>
              </a:graphicData>
            </a:graphic>
          </wp:inline>
        </w:drawing>
      </w:r>
    </w:p>
    <w:p w14:paraId="6E57033D" w14:textId="0835227B" w:rsidR="00A60B63" w:rsidRPr="00B70534" w:rsidRDefault="00AA6EEA" w:rsidP="00A60B63">
      <w:pPr>
        <w:pStyle w:val="NormalWeb"/>
        <w:spacing w:before="0" w:beforeAutospacing="0" w:after="0" w:afterAutospacing="0"/>
        <w:rPr>
          <w:rFonts w:ascii="Georgia" w:hAnsi="Georgia"/>
          <w:sz w:val="20"/>
          <w:szCs w:val="20"/>
        </w:rPr>
      </w:pPr>
      <w:r>
        <w:rPr>
          <w:rFonts w:ascii="Georgia" w:hAnsi="Georgia"/>
          <w:sz w:val="20"/>
          <w:szCs w:val="20"/>
        </w:rPr>
        <w:t xml:space="preserve">   </w:t>
      </w:r>
    </w:p>
    <w:p w14:paraId="1B243093" w14:textId="09ADBBE5" w:rsidR="00A60B63" w:rsidRPr="00AA6EEA" w:rsidRDefault="00A60B63" w:rsidP="005A5A2B">
      <w:pPr>
        <w:pStyle w:val="NormalWeb"/>
        <w:spacing w:before="0" w:beforeAutospacing="0" w:after="0" w:afterAutospacing="0" w:line="276" w:lineRule="auto"/>
        <w:jc w:val="center"/>
        <w:rPr>
          <w:rFonts w:ascii="Georgia" w:hAnsi="Georgia"/>
        </w:rPr>
      </w:pPr>
      <w:r w:rsidRPr="00AA6EEA">
        <w:rPr>
          <w:rFonts w:ascii="Georgia" w:hAnsi="Georgia"/>
        </w:rPr>
        <w:t xml:space="preserve">Слика 10. </w:t>
      </w:r>
      <w:r w:rsidR="00AA6EEA" w:rsidRPr="00AA6EEA">
        <w:rPr>
          <w:rFonts w:ascii="Georgia" w:hAnsi="Georgia"/>
        </w:rPr>
        <w:t xml:space="preserve"> Ве</w:t>
      </w:r>
      <w:r w:rsidR="00D04F91" w:rsidRPr="00AA6EEA">
        <w:rPr>
          <w:rFonts w:ascii="Georgia" w:hAnsi="Georgia"/>
        </w:rPr>
        <w:t>р</w:t>
      </w:r>
      <w:r w:rsidR="00AA6EEA" w:rsidRPr="00AA6EEA">
        <w:rPr>
          <w:rFonts w:ascii="Georgia" w:hAnsi="Georgia"/>
        </w:rPr>
        <w:t>т</w:t>
      </w:r>
      <w:r w:rsidR="00AA6EEA">
        <w:rPr>
          <w:rFonts w:ascii="Georgia" w:hAnsi="Georgia"/>
        </w:rPr>
        <w:t>икална</w:t>
      </w:r>
      <w:r w:rsidR="00D04F91" w:rsidRPr="00AA6EEA">
        <w:rPr>
          <w:rFonts w:ascii="Georgia" w:hAnsi="Georgia"/>
        </w:rPr>
        <w:t xml:space="preserve"> класификација според Арчер за длабочината на импактираниот, максиларен</w:t>
      </w:r>
      <w:r w:rsidRPr="00AA6EEA">
        <w:rPr>
          <w:rFonts w:ascii="Georgia" w:hAnsi="Georgia"/>
        </w:rPr>
        <w:t xml:space="preserve"> М3 во однос на соседниот М2 [137]. Поделби според прогнозата за ерупција на М3 во 1,2: добра (зелена</w:t>
      </w:r>
      <w:r w:rsidR="00D04F91" w:rsidRPr="00AA6EEA">
        <w:rPr>
          <w:rFonts w:ascii="Georgia" w:hAnsi="Georgia"/>
        </w:rPr>
        <w:t xml:space="preserve"> графика); 3–5: лоша прогноза (</w:t>
      </w:r>
      <w:r w:rsidRPr="00AA6EEA">
        <w:rPr>
          <w:rFonts w:ascii="Georgia" w:hAnsi="Georgia"/>
        </w:rPr>
        <w:t>црвена графика).</w:t>
      </w:r>
    </w:p>
    <w:p w14:paraId="7CD9E289" w14:textId="77777777" w:rsidR="00A60B63" w:rsidRPr="00A60B63" w:rsidRDefault="00A60B63" w:rsidP="00B91142">
      <w:pPr>
        <w:rPr>
          <w:szCs w:val="24"/>
          <w:lang w:val="mk-MK"/>
        </w:rPr>
      </w:pPr>
    </w:p>
    <w:p w14:paraId="77604B2F" w14:textId="75FC69AF" w:rsidR="00A60B63" w:rsidRPr="00A60B63" w:rsidRDefault="00D04F91" w:rsidP="005A5A2B">
      <w:pPr>
        <w:tabs>
          <w:tab w:val="left" w:pos="720"/>
        </w:tabs>
        <w:ind w:left="360" w:firstLine="180"/>
        <w:rPr>
          <w:szCs w:val="24"/>
          <w:lang w:val="mk-MK"/>
        </w:rPr>
      </w:pPr>
      <w:r>
        <w:rPr>
          <w:szCs w:val="24"/>
          <w:lang w:val="mk-MK"/>
        </w:rPr>
        <w:t xml:space="preserve">            </w:t>
      </w:r>
      <w:r w:rsidR="00B91142" w:rsidRPr="00B70534">
        <w:rPr>
          <w:szCs w:val="24"/>
        </w:rPr>
        <w:t>Времето и екстракцијата на</w:t>
      </w:r>
      <w:r>
        <w:rPr>
          <w:szCs w:val="24"/>
          <w:lang w:val="mk-MK"/>
        </w:rPr>
        <w:t xml:space="preserve"> првиот пер</w:t>
      </w:r>
      <w:r w:rsidR="00216A30" w:rsidRPr="00B70534">
        <w:rPr>
          <w:szCs w:val="24"/>
          <w:lang w:val="mk-MK"/>
        </w:rPr>
        <w:t xml:space="preserve">манентен молар се </w:t>
      </w:r>
      <w:r w:rsidR="00B91142" w:rsidRPr="00B70534">
        <w:rPr>
          <w:szCs w:val="24"/>
        </w:rPr>
        <w:t>релевантни фак</w:t>
      </w:r>
      <w:r>
        <w:rPr>
          <w:szCs w:val="24"/>
        </w:rPr>
        <w:t>тори за хоризонтални</w:t>
      </w:r>
      <w:r>
        <w:rPr>
          <w:szCs w:val="24"/>
          <w:lang w:val="mk-MK"/>
        </w:rPr>
        <w:t>те</w:t>
      </w:r>
      <w:r w:rsidR="00B91142" w:rsidRPr="00B70534">
        <w:rPr>
          <w:szCs w:val="24"/>
        </w:rPr>
        <w:t xml:space="preserve"> промени на</w:t>
      </w:r>
      <w:r>
        <w:rPr>
          <w:szCs w:val="24"/>
          <w:lang w:val="mk-MK"/>
        </w:rPr>
        <w:t xml:space="preserve"> позицијата на</w:t>
      </w:r>
      <w:r w:rsidR="00B91142" w:rsidRPr="00B70534">
        <w:rPr>
          <w:szCs w:val="24"/>
        </w:rPr>
        <w:t xml:space="preserve"> мандибуларниот М3. </w:t>
      </w:r>
      <w:r w:rsidR="00AA6EEA">
        <w:rPr>
          <w:szCs w:val="24"/>
          <w:lang w:val="mk-MK"/>
        </w:rPr>
        <w:t>За време</w:t>
      </w:r>
      <w:r>
        <w:rPr>
          <w:szCs w:val="24"/>
          <w:lang w:val="mk-MK"/>
        </w:rPr>
        <w:t xml:space="preserve"> на</w:t>
      </w:r>
      <w:r w:rsidR="00AA6EEA">
        <w:rPr>
          <w:szCs w:val="24"/>
        </w:rPr>
        <w:t xml:space="preserve"> пубертет</w:t>
      </w:r>
      <w:r w:rsidR="00B91142" w:rsidRPr="00B70534">
        <w:rPr>
          <w:szCs w:val="24"/>
        </w:rPr>
        <w:t>, ретромоларниот простор се зголемува, во просек 1,38 mm годишно кај нет</w:t>
      </w:r>
      <w:r>
        <w:rPr>
          <w:szCs w:val="24"/>
        </w:rPr>
        <w:t xml:space="preserve">ретираните ортодонтски пациенти. Во колкава мера се </w:t>
      </w:r>
      <w:r>
        <w:rPr>
          <w:szCs w:val="24"/>
          <w:lang w:val="mk-MK"/>
        </w:rPr>
        <w:t xml:space="preserve">сретнуваат </w:t>
      </w:r>
      <w:r>
        <w:rPr>
          <w:szCs w:val="24"/>
        </w:rPr>
        <w:t xml:space="preserve">промени </w:t>
      </w:r>
      <w:r w:rsidR="00B91142" w:rsidRPr="00B70534">
        <w:rPr>
          <w:szCs w:val="24"/>
        </w:rPr>
        <w:t>кај испит</w:t>
      </w:r>
      <w:r>
        <w:rPr>
          <w:szCs w:val="24"/>
          <w:lang w:val="mk-MK"/>
        </w:rPr>
        <w:t>ув</w:t>
      </w:r>
      <w:r>
        <w:rPr>
          <w:szCs w:val="24"/>
        </w:rPr>
        <w:t>аните пациенти</w:t>
      </w:r>
      <w:r w:rsidR="00AA6EEA">
        <w:rPr>
          <w:szCs w:val="24"/>
          <w:lang w:val="mk-MK"/>
        </w:rPr>
        <w:t>, а кои се однесуваат на</w:t>
      </w:r>
      <w:r w:rsidR="00B91142" w:rsidRPr="00B70534">
        <w:rPr>
          <w:szCs w:val="24"/>
        </w:rPr>
        <w:t xml:space="preserve"> растот или е</w:t>
      </w:r>
      <w:r>
        <w:rPr>
          <w:szCs w:val="24"/>
        </w:rPr>
        <w:t>кстракцијата на М1 не може</w:t>
      </w:r>
      <w:r w:rsidR="00216A30" w:rsidRPr="00B70534">
        <w:rPr>
          <w:szCs w:val="24"/>
          <w:lang w:val="mk-MK"/>
        </w:rPr>
        <w:t xml:space="preserve"> </w:t>
      </w:r>
      <w:r w:rsidR="00216A30" w:rsidRPr="00B70534">
        <w:rPr>
          <w:szCs w:val="24"/>
          <w:lang w:val="mk-MK"/>
        </w:rPr>
        <w:lastRenderedPageBreak/>
        <w:t>точно да се одреди</w:t>
      </w:r>
      <w:r w:rsidR="00B91142" w:rsidRPr="00B70534">
        <w:rPr>
          <w:szCs w:val="24"/>
        </w:rPr>
        <w:t xml:space="preserve">. Сепак, </w:t>
      </w:r>
      <w:r>
        <w:rPr>
          <w:szCs w:val="24"/>
          <w:lang w:val="mk-MK"/>
        </w:rPr>
        <w:t xml:space="preserve">се јавила </w:t>
      </w:r>
      <w:r w:rsidR="00B91142" w:rsidRPr="00B70534">
        <w:rPr>
          <w:szCs w:val="24"/>
        </w:rPr>
        <w:t xml:space="preserve">значајна разлика помеѓу екстракционите и не-екстракционите групи во однос на хоризонталната положба на </w:t>
      </w:r>
      <w:r w:rsidR="00216A30" w:rsidRPr="00B70534">
        <w:rPr>
          <w:szCs w:val="24"/>
          <w:lang w:val="mk-MK"/>
        </w:rPr>
        <w:t xml:space="preserve">мандибулраниот трет молар </w:t>
      </w:r>
      <w:r w:rsidR="00B91142" w:rsidRPr="00B70534">
        <w:rPr>
          <w:szCs w:val="24"/>
        </w:rPr>
        <w:t>на Т2</w:t>
      </w:r>
      <w:r w:rsidR="00216A30" w:rsidRPr="00B70534">
        <w:rPr>
          <w:szCs w:val="24"/>
          <w:lang w:val="mk-MK"/>
        </w:rPr>
        <w:t xml:space="preserve"> снимката</w:t>
      </w:r>
      <w:r w:rsidR="00A723A4">
        <w:rPr>
          <w:szCs w:val="24"/>
          <w:vertAlign w:val="superscript"/>
        </w:rPr>
        <w:t>164</w:t>
      </w:r>
      <w:r w:rsidR="00B91142" w:rsidRPr="00B70534">
        <w:rPr>
          <w:szCs w:val="24"/>
        </w:rPr>
        <w:t>.</w:t>
      </w:r>
    </w:p>
    <w:p w14:paraId="56F94B32" w14:textId="0AC3DA49" w:rsidR="0043736C" w:rsidRPr="005A5A2B" w:rsidRDefault="00A60B63" w:rsidP="005A5A2B">
      <w:pPr>
        <w:pStyle w:val="img-box"/>
        <w:shd w:val="clear" w:color="auto" w:fill="FFFFFF"/>
        <w:spacing w:before="450" w:beforeAutospacing="0" w:after="0" w:afterAutospacing="0"/>
        <w:jc w:val="center"/>
        <w:rPr>
          <w:rFonts w:ascii="Georgia" w:hAnsi="Georgia"/>
          <w:color w:val="1B1B1B"/>
          <w:sz w:val="26"/>
          <w:szCs w:val="26"/>
        </w:rPr>
      </w:pPr>
      <w:r w:rsidRPr="00B70534">
        <w:rPr>
          <w:rFonts w:ascii="Georgia" w:hAnsi="Georgia"/>
          <w:noProof/>
          <w:color w:val="0000FF"/>
          <w:sz w:val="26"/>
          <w:szCs w:val="26"/>
          <w:lang w:val="en-US" w:eastAsia="en-US"/>
        </w:rPr>
        <w:drawing>
          <wp:inline distT="0" distB="0" distL="0" distR="0" wp14:anchorId="4F1F9C34" wp14:editId="24C11641">
            <wp:extent cx="5501238" cy="4114800"/>
            <wp:effectExtent l="19050" t="19050" r="23495" b="19050"/>
            <wp:docPr id="9" name="Picture 9" descr="Figure 5">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a:hlinkClick r:id="rId41" tgtFrame="&quot;_blank&quot;"/>
                    </pic:cNvPr>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05263" cy="4117811"/>
                    </a:xfrm>
                    <a:prstGeom prst="rect">
                      <a:avLst/>
                    </a:prstGeom>
                    <a:noFill/>
                    <a:ln>
                      <a:solidFill>
                        <a:srgbClr val="002060"/>
                      </a:solidFill>
                    </a:ln>
                  </pic:spPr>
                </pic:pic>
              </a:graphicData>
            </a:graphic>
          </wp:inline>
        </w:drawing>
      </w:r>
      <w:r w:rsidRPr="00AA6EEA">
        <w:rPr>
          <w:rFonts w:ascii="Georgia" w:hAnsi="Georgia"/>
          <w:color w:val="1B1B1B"/>
        </w:rPr>
        <w:t xml:space="preserve">Слика 11. </w:t>
      </w:r>
      <w:r w:rsidR="00D04F91" w:rsidRPr="00AA6EEA">
        <w:rPr>
          <w:rFonts w:ascii="Georgia" w:hAnsi="Georgia"/>
          <w:color w:val="1B1B1B"/>
        </w:rPr>
        <w:t>Класификација според</w:t>
      </w:r>
      <w:r w:rsidRPr="00AA6EEA">
        <w:rPr>
          <w:rFonts w:ascii="Georgia" w:hAnsi="Georgia"/>
          <w:color w:val="1B1B1B"/>
        </w:rPr>
        <w:t xml:space="preserve"> Pell &amp; Gregory на мандибуларната М3 во однос на хоризонталната (PGH) и ве</w:t>
      </w:r>
      <w:r w:rsidR="00D04F91" w:rsidRPr="00AA6EEA">
        <w:rPr>
          <w:rFonts w:ascii="Georgia" w:hAnsi="Georgia"/>
          <w:color w:val="1B1B1B"/>
        </w:rPr>
        <w:t>ртикалната (PGV) позиција на M2</w:t>
      </w:r>
      <w:r w:rsidRPr="00AA6EEA">
        <w:rPr>
          <w:rFonts w:ascii="Georgia" w:hAnsi="Georgia"/>
          <w:color w:val="1B1B1B"/>
        </w:rPr>
        <w:t>. Референтна рамнина/структура: оклузална рамнина (PGV) и рамус (PGH). Поделби според прогнозата за ерупција на М3 во 1,2: добра (зелена графика); 3–9: лоша прогноза (црвена графика).</w:t>
      </w:r>
    </w:p>
    <w:p w14:paraId="039AF64B" w14:textId="77777777" w:rsidR="00A60B63" w:rsidRPr="00A60B63" w:rsidRDefault="00A60B63" w:rsidP="00B91142">
      <w:pPr>
        <w:rPr>
          <w:szCs w:val="24"/>
          <w:lang w:val="mk-MK"/>
        </w:rPr>
      </w:pPr>
    </w:p>
    <w:p w14:paraId="13345615" w14:textId="0012DF8D" w:rsidR="00B91142" w:rsidRPr="009B0F3E" w:rsidRDefault="00D04F91" w:rsidP="005A5A2B">
      <w:pPr>
        <w:tabs>
          <w:tab w:val="left" w:pos="720"/>
        </w:tabs>
        <w:ind w:left="360" w:hanging="270"/>
        <w:rPr>
          <w:szCs w:val="24"/>
        </w:rPr>
      </w:pPr>
      <w:r>
        <w:rPr>
          <w:szCs w:val="24"/>
          <w:lang w:val="mk-MK"/>
        </w:rPr>
        <w:t xml:space="preserve">            </w:t>
      </w:r>
      <w:r w:rsidR="005A5A2B">
        <w:rPr>
          <w:szCs w:val="24"/>
          <w:lang w:val="mk-MK"/>
        </w:rPr>
        <w:t>За</w:t>
      </w:r>
      <w:r w:rsidR="00216A30" w:rsidRPr="00B70534">
        <w:rPr>
          <w:szCs w:val="24"/>
          <w:lang w:val="mk-MK"/>
        </w:rPr>
        <w:t xml:space="preserve"> оваа студија</w:t>
      </w:r>
      <w:r>
        <w:rPr>
          <w:szCs w:val="24"/>
          <w:lang w:val="mk-MK"/>
        </w:rPr>
        <w:t xml:space="preserve"> биле следени</w:t>
      </w:r>
      <w:r w:rsidR="00B91142" w:rsidRPr="00B70534">
        <w:rPr>
          <w:szCs w:val="24"/>
        </w:rPr>
        <w:t xml:space="preserve"> 59</w:t>
      </w:r>
      <w:r>
        <w:rPr>
          <w:szCs w:val="24"/>
          <w:lang w:val="mk-MK"/>
        </w:rPr>
        <w:t xml:space="preserve"> </w:t>
      </w:r>
      <w:r w:rsidR="00B91142" w:rsidRPr="00B70534">
        <w:rPr>
          <w:szCs w:val="24"/>
        </w:rPr>
        <w:t>% од пациентите со</w:t>
      </w:r>
      <w:r w:rsidR="009432E3">
        <w:rPr>
          <w:szCs w:val="24"/>
          <w:lang w:val="mk-MK"/>
        </w:rPr>
        <w:t xml:space="preserve"> применет</w:t>
      </w:r>
      <w:r>
        <w:rPr>
          <w:szCs w:val="24"/>
          <w:lang w:val="mk-MK"/>
        </w:rPr>
        <w:t xml:space="preserve">а </w:t>
      </w:r>
      <w:r w:rsidR="00B91142" w:rsidRPr="00B70534">
        <w:rPr>
          <w:szCs w:val="24"/>
        </w:rPr>
        <w:t xml:space="preserve"> </w:t>
      </w:r>
      <w:r>
        <w:rPr>
          <w:szCs w:val="24"/>
          <w:lang w:val="mk-MK"/>
        </w:rPr>
        <w:t xml:space="preserve">екстракциона </w:t>
      </w:r>
      <w:r>
        <w:rPr>
          <w:szCs w:val="24"/>
        </w:rPr>
        <w:t xml:space="preserve">терапија </w:t>
      </w:r>
      <w:r w:rsidR="00B91142" w:rsidRPr="00B70534">
        <w:rPr>
          <w:szCs w:val="24"/>
        </w:rPr>
        <w:t>на М1 во период од 24 ± 10,3 месеци. Спонтана ерупција на М3 е забележана кај 65,2</w:t>
      </w:r>
      <w:r>
        <w:rPr>
          <w:szCs w:val="24"/>
          <w:lang w:val="mk-MK"/>
        </w:rPr>
        <w:t xml:space="preserve"> </w:t>
      </w:r>
      <w:r w:rsidR="00B91142" w:rsidRPr="00B70534">
        <w:rPr>
          <w:szCs w:val="24"/>
        </w:rPr>
        <w:t>% од овие пациенти. Просечната возраст на овие пациенти на Т2 бил</w:t>
      </w:r>
      <w:r w:rsidR="009432E3">
        <w:rPr>
          <w:szCs w:val="24"/>
          <w:lang w:val="mk-MK"/>
        </w:rPr>
        <w:t>а</w:t>
      </w:r>
      <w:r w:rsidR="00B91142" w:rsidRPr="00B70534">
        <w:rPr>
          <w:szCs w:val="24"/>
        </w:rPr>
        <w:t xml:space="preserve"> 16,2 години</w:t>
      </w:r>
      <w:r>
        <w:rPr>
          <w:szCs w:val="24"/>
          <w:lang w:val="mk-MK"/>
        </w:rPr>
        <w:t xml:space="preserve"> </w:t>
      </w:r>
      <w:r>
        <w:rPr>
          <w:szCs w:val="24"/>
        </w:rPr>
        <w:t xml:space="preserve">(опсег 14,4-18,0). </w:t>
      </w:r>
      <w:r w:rsidR="00B91142" w:rsidRPr="00B70534">
        <w:rPr>
          <w:szCs w:val="24"/>
        </w:rPr>
        <w:t>Поради возраст</w:t>
      </w:r>
      <w:r>
        <w:rPr>
          <w:szCs w:val="24"/>
          <w:lang w:val="mk-MK"/>
        </w:rPr>
        <w:t>а</w:t>
      </w:r>
      <w:r w:rsidR="00B91142" w:rsidRPr="00B70534">
        <w:rPr>
          <w:szCs w:val="24"/>
        </w:rPr>
        <w:t xml:space="preserve"> на пациентите на Т2, не е јасно дали преостанат</w:t>
      </w:r>
      <w:r w:rsidR="00216A30" w:rsidRPr="00B70534">
        <w:rPr>
          <w:szCs w:val="24"/>
          <w:lang w:val="mk-MK"/>
        </w:rPr>
        <w:t>ите трети молари</w:t>
      </w:r>
      <w:r w:rsidR="00B91142" w:rsidRPr="00B70534">
        <w:rPr>
          <w:szCs w:val="24"/>
        </w:rPr>
        <w:t xml:space="preserve"> еруптирал</w:t>
      </w:r>
      <w:r w:rsidR="00216A30" w:rsidRPr="00B70534">
        <w:rPr>
          <w:szCs w:val="24"/>
          <w:lang w:val="mk-MK"/>
        </w:rPr>
        <w:t>е</w:t>
      </w:r>
      <w:r>
        <w:rPr>
          <w:szCs w:val="24"/>
          <w:lang w:val="mk-MK"/>
        </w:rPr>
        <w:t xml:space="preserve"> </w:t>
      </w:r>
      <w:r w:rsidR="00B91142" w:rsidRPr="00B70534">
        <w:rPr>
          <w:szCs w:val="24"/>
        </w:rPr>
        <w:t>подоцна. Сепак, овој резултат покажува тенденција кон фаворизирана ерупција или прогноза за ерупција на М3 по екстракција на М1, особено во групата со ек</w:t>
      </w:r>
      <w:r w:rsidR="00EB6D24">
        <w:rPr>
          <w:szCs w:val="24"/>
        </w:rPr>
        <w:t>стракција. Понатамошни студии</w:t>
      </w:r>
      <w:r w:rsidR="00EB6D24">
        <w:rPr>
          <w:szCs w:val="24"/>
          <w:lang w:val="mk-MK"/>
        </w:rPr>
        <w:t xml:space="preserve"> кои вклучиле</w:t>
      </w:r>
      <w:r w:rsidR="00B91142" w:rsidRPr="00B70534">
        <w:rPr>
          <w:szCs w:val="24"/>
        </w:rPr>
        <w:t xml:space="preserve"> по</w:t>
      </w:r>
      <w:r w:rsidR="00EB6D24">
        <w:rPr>
          <w:szCs w:val="24"/>
        </w:rPr>
        <w:t>долг период на следење мож</w:t>
      </w:r>
      <w:r w:rsidR="00EB6D24">
        <w:rPr>
          <w:szCs w:val="24"/>
          <w:lang w:val="mk-MK"/>
        </w:rPr>
        <w:t>ат</w:t>
      </w:r>
      <w:r w:rsidR="00B91142" w:rsidRPr="00B70534">
        <w:rPr>
          <w:szCs w:val="24"/>
        </w:rPr>
        <w:t xml:space="preserve"> да го разјаснат и максимизираат точното пр</w:t>
      </w:r>
      <w:r w:rsidR="00EB6D24">
        <w:rPr>
          <w:szCs w:val="24"/>
        </w:rPr>
        <w:t>едвидување на патот на ерупција</w:t>
      </w:r>
      <w:r w:rsidR="00EB6D24">
        <w:rPr>
          <w:szCs w:val="24"/>
          <w:lang w:val="mk-MK"/>
        </w:rPr>
        <w:t>та</w:t>
      </w:r>
      <w:r w:rsidR="00216A30" w:rsidRPr="00B70534">
        <w:rPr>
          <w:szCs w:val="24"/>
          <w:lang w:val="mk-MK"/>
        </w:rPr>
        <w:t xml:space="preserve"> на </w:t>
      </w:r>
      <w:r w:rsidR="00B91142" w:rsidRPr="00B70534">
        <w:rPr>
          <w:szCs w:val="24"/>
        </w:rPr>
        <w:t>М3 по ортодонтскиот третман.</w:t>
      </w:r>
      <w:r w:rsidR="00EB6D24">
        <w:rPr>
          <w:szCs w:val="24"/>
          <w:lang w:val="mk-MK"/>
        </w:rPr>
        <w:t xml:space="preserve"> </w:t>
      </w:r>
      <w:r w:rsidR="00216A30" w:rsidRPr="00B70534">
        <w:rPr>
          <w:szCs w:val="24"/>
          <w:lang w:val="mk-MK"/>
        </w:rPr>
        <w:t>И</w:t>
      </w:r>
      <w:r w:rsidR="00EB6D24">
        <w:rPr>
          <w:szCs w:val="24"/>
          <w:lang w:val="mk-MK"/>
        </w:rPr>
        <w:t xml:space="preserve">сто така, кај некои пациенти се појавила инклинација на М2 како резултат на затворање на просторот. </w:t>
      </w:r>
      <w:r w:rsidR="00B91142" w:rsidRPr="00B70534">
        <w:rPr>
          <w:szCs w:val="24"/>
        </w:rPr>
        <w:t xml:space="preserve">Сепак, </w:t>
      </w:r>
      <w:r w:rsidR="00EB6D24" w:rsidRPr="009B0F3E">
        <w:rPr>
          <w:szCs w:val="24"/>
          <w:lang w:val="mk-MK"/>
        </w:rPr>
        <w:t>подета</w:t>
      </w:r>
      <w:r w:rsidR="00041DB1" w:rsidRPr="009B0F3E">
        <w:rPr>
          <w:szCs w:val="24"/>
          <w:lang w:val="mk-MK"/>
        </w:rPr>
        <w:t>л</w:t>
      </w:r>
      <w:r w:rsidR="00EB6D24" w:rsidRPr="009B0F3E">
        <w:rPr>
          <w:szCs w:val="24"/>
          <w:lang w:val="mk-MK"/>
        </w:rPr>
        <w:t xml:space="preserve">но </w:t>
      </w:r>
      <w:r w:rsidR="00EB6D24" w:rsidRPr="009B0F3E">
        <w:rPr>
          <w:szCs w:val="24"/>
        </w:rPr>
        <w:t>не било испитано влија</w:t>
      </w:r>
      <w:r w:rsidR="00EB6D24" w:rsidRPr="009B0F3E">
        <w:rPr>
          <w:szCs w:val="24"/>
          <w:lang w:val="mk-MK"/>
        </w:rPr>
        <w:t>ниет</w:t>
      </w:r>
      <w:r w:rsidR="00B91142" w:rsidRPr="009B0F3E">
        <w:rPr>
          <w:szCs w:val="24"/>
        </w:rPr>
        <w:t>о на позиција</w:t>
      </w:r>
      <w:r w:rsidR="00EB6D24" w:rsidRPr="009B0F3E">
        <w:rPr>
          <w:szCs w:val="24"/>
          <w:lang w:val="mk-MK"/>
        </w:rPr>
        <w:t>та</w:t>
      </w:r>
      <w:r w:rsidR="00B91142" w:rsidRPr="009B0F3E">
        <w:rPr>
          <w:szCs w:val="24"/>
        </w:rPr>
        <w:t xml:space="preserve"> на М3.</w:t>
      </w:r>
    </w:p>
    <w:p w14:paraId="59D72796" w14:textId="3119A3FF" w:rsidR="00B91142" w:rsidRPr="009B0F3E" w:rsidRDefault="00D04F91" w:rsidP="009432E3">
      <w:pPr>
        <w:tabs>
          <w:tab w:val="left" w:pos="720"/>
          <w:tab w:val="left" w:pos="1170"/>
          <w:tab w:val="left" w:pos="1260"/>
        </w:tabs>
        <w:ind w:left="360" w:hanging="360"/>
        <w:rPr>
          <w:szCs w:val="24"/>
        </w:rPr>
      </w:pPr>
      <w:r w:rsidRPr="009B0F3E">
        <w:rPr>
          <w:szCs w:val="24"/>
          <w:lang w:val="mk-MK"/>
        </w:rPr>
        <w:lastRenderedPageBreak/>
        <w:t xml:space="preserve">           </w:t>
      </w:r>
      <w:r w:rsidR="00EB6D24" w:rsidRPr="009B0F3E">
        <w:rPr>
          <w:szCs w:val="24"/>
          <w:lang w:val="mk-MK"/>
        </w:rPr>
        <w:t xml:space="preserve"> </w:t>
      </w:r>
      <w:r w:rsidR="00AA6EEA" w:rsidRPr="009B0F3E">
        <w:rPr>
          <w:szCs w:val="24"/>
          <w:lang w:val="mk-MK"/>
        </w:rPr>
        <w:t xml:space="preserve">       </w:t>
      </w:r>
      <w:r w:rsidR="00EB6D24" w:rsidRPr="009B0F3E">
        <w:rPr>
          <w:szCs w:val="24"/>
          <w:lang w:val="mk-MK"/>
        </w:rPr>
        <w:t>Заклучоците</w:t>
      </w:r>
      <w:r w:rsidR="00B91142" w:rsidRPr="009B0F3E">
        <w:rPr>
          <w:szCs w:val="24"/>
        </w:rPr>
        <w:t xml:space="preserve"> од ова</w:t>
      </w:r>
      <w:r w:rsidR="00EB6D24" w:rsidRPr="009B0F3E">
        <w:rPr>
          <w:szCs w:val="24"/>
          <w:lang w:val="mk-MK"/>
        </w:rPr>
        <w:t>а студија</w:t>
      </w:r>
      <w:r w:rsidR="00B91142" w:rsidRPr="009B0F3E">
        <w:rPr>
          <w:szCs w:val="24"/>
        </w:rPr>
        <w:t xml:space="preserve"> би </w:t>
      </w:r>
      <w:r w:rsidR="00EB6D24" w:rsidRPr="009B0F3E">
        <w:rPr>
          <w:szCs w:val="24"/>
        </w:rPr>
        <w:t xml:space="preserve">можеле да им помогнат на </w:t>
      </w:r>
      <w:r w:rsidR="00EB6D24" w:rsidRPr="009B0F3E">
        <w:rPr>
          <w:szCs w:val="24"/>
          <w:lang w:val="mk-MK"/>
        </w:rPr>
        <w:t>ортодон</w:t>
      </w:r>
      <w:r w:rsidR="00EB6D24" w:rsidRPr="009B0F3E">
        <w:rPr>
          <w:szCs w:val="24"/>
        </w:rPr>
        <w:t xml:space="preserve">тите да </w:t>
      </w:r>
      <w:r w:rsidR="009B0F3E" w:rsidRPr="009B0F3E">
        <w:rPr>
          <w:szCs w:val="24"/>
          <w:lang w:val="mk-MK"/>
        </w:rPr>
        <w:t>го планираат ортодонтс</w:t>
      </w:r>
      <w:r w:rsidR="00041DB1" w:rsidRPr="009B0F3E">
        <w:rPr>
          <w:szCs w:val="24"/>
          <w:lang w:val="mk-MK"/>
        </w:rPr>
        <w:t>киот</w:t>
      </w:r>
      <w:r w:rsidR="00B91142" w:rsidRPr="009B0F3E">
        <w:rPr>
          <w:szCs w:val="24"/>
        </w:rPr>
        <w:t xml:space="preserve"> </w:t>
      </w:r>
      <w:r w:rsidR="00EB6D24" w:rsidRPr="009B0F3E">
        <w:rPr>
          <w:szCs w:val="24"/>
        </w:rPr>
        <w:t xml:space="preserve">третман </w:t>
      </w:r>
      <w:r w:rsidR="00041DB1" w:rsidRPr="009B0F3E">
        <w:rPr>
          <w:szCs w:val="24"/>
          <w:lang w:val="mk-MK"/>
        </w:rPr>
        <w:t>кај</w:t>
      </w:r>
      <w:r w:rsidR="00EB6D24" w:rsidRPr="009B0F3E">
        <w:rPr>
          <w:szCs w:val="24"/>
        </w:rPr>
        <w:t xml:space="preserve"> пациенти</w:t>
      </w:r>
      <w:r w:rsidR="00B91142" w:rsidRPr="009B0F3E">
        <w:rPr>
          <w:szCs w:val="24"/>
        </w:rPr>
        <w:t xml:space="preserve"> со </w:t>
      </w:r>
      <w:r w:rsidR="00041DB1" w:rsidRPr="009B0F3E">
        <w:rPr>
          <w:szCs w:val="24"/>
          <w:lang w:val="mk-MK"/>
        </w:rPr>
        <w:t xml:space="preserve"> лоша прогноза за </w:t>
      </w:r>
      <w:r w:rsidR="00B91142" w:rsidRPr="009B0F3E">
        <w:rPr>
          <w:szCs w:val="24"/>
        </w:rPr>
        <w:t>М1.</w:t>
      </w:r>
    </w:p>
    <w:p w14:paraId="2E169C08" w14:textId="5C2AD7FB" w:rsidR="00B91142" w:rsidRPr="009B0F3E" w:rsidRDefault="00F03AAB" w:rsidP="009432E3">
      <w:pPr>
        <w:tabs>
          <w:tab w:val="left" w:pos="720"/>
        </w:tabs>
        <w:ind w:left="360"/>
        <w:rPr>
          <w:szCs w:val="24"/>
          <w:lang w:val="mk-MK"/>
        </w:rPr>
      </w:pPr>
      <w:r>
        <w:rPr>
          <w:szCs w:val="24"/>
          <w:lang w:val="mk-MK"/>
        </w:rPr>
        <w:t xml:space="preserve">            </w:t>
      </w:r>
      <w:r>
        <w:rPr>
          <w:szCs w:val="24"/>
        </w:rPr>
        <w:t>Екстракцијата</w:t>
      </w:r>
      <w:r>
        <w:rPr>
          <w:szCs w:val="24"/>
          <w:lang w:val="mk-MK"/>
        </w:rPr>
        <w:t xml:space="preserve"> </w:t>
      </w:r>
      <w:r w:rsidR="00B91142" w:rsidRPr="00B70534">
        <w:rPr>
          <w:szCs w:val="24"/>
        </w:rPr>
        <w:t xml:space="preserve">на </w:t>
      </w:r>
      <w:r w:rsidRPr="009B0F3E">
        <w:rPr>
          <w:szCs w:val="24"/>
        </w:rPr>
        <w:t xml:space="preserve">М1 позитивно влијае на </w:t>
      </w:r>
      <w:r w:rsidRPr="009B0F3E">
        <w:rPr>
          <w:szCs w:val="24"/>
          <w:lang w:val="mk-MK"/>
        </w:rPr>
        <w:t>инклин</w:t>
      </w:r>
      <w:r w:rsidR="00B91142" w:rsidRPr="009B0F3E">
        <w:rPr>
          <w:szCs w:val="24"/>
        </w:rPr>
        <w:t xml:space="preserve">ацијата </w:t>
      </w:r>
      <w:r w:rsidRPr="009B0F3E">
        <w:rPr>
          <w:szCs w:val="24"/>
        </w:rPr>
        <w:t>на максиларниот М3, додека</w:t>
      </w:r>
      <w:r w:rsidRPr="009B0F3E">
        <w:rPr>
          <w:szCs w:val="24"/>
          <w:lang w:val="mk-MK"/>
        </w:rPr>
        <w:t xml:space="preserve"> инклин</w:t>
      </w:r>
      <w:r w:rsidR="00B91142" w:rsidRPr="009B0F3E">
        <w:rPr>
          <w:szCs w:val="24"/>
        </w:rPr>
        <w:t>ац</w:t>
      </w:r>
      <w:r w:rsidRPr="009B0F3E">
        <w:rPr>
          <w:szCs w:val="24"/>
        </w:rPr>
        <w:t xml:space="preserve">ијата на мандибуларниот М3 </w:t>
      </w:r>
      <w:r w:rsidRPr="009B0F3E">
        <w:rPr>
          <w:szCs w:val="24"/>
          <w:lang w:val="mk-MK"/>
        </w:rPr>
        <w:t>речиси</w:t>
      </w:r>
      <w:r w:rsidRPr="009B0F3E">
        <w:rPr>
          <w:szCs w:val="24"/>
        </w:rPr>
        <w:t xml:space="preserve"> и не е п</w:t>
      </w:r>
      <w:r w:rsidR="00041DB1" w:rsidRPr="009B0F3E">
        <w:rPr>
          <w:szCs w:val="24"/>
          <w:lang w:val="mk-MK"/>
        </w:rPr>
        <w:t>роменет</w:t>
      </w:r>
      <w:r w:rsidR="00B91142" w:rsidRPr="009B0F3E">
        <w:rPr>
          <w:szCs w:val="24"/>
        </w:rPr>
        <w:t>а</w:t>
      </w:r>
      <w:r w:rsidR="00041DB1" w:rsidRPr="009B0F3E">
        <w:rPr>
          <w:szCs w:val="24"/>
          <w:lang w:val="mk-MK"/>
        </w:rPr>
        <w:t xml:space="preserve"> или подобрена, по екстракција на првиот мандибуларен молар.</w:t>
      </w:r>
    </w:p>
    <w:p w14:paraId="346CA005" w14:textId="02B64B12" w:rsidR="00B91142" w:rsidRPr="00B70534" w:rsidRDefault="00F03AAB" w:rsidP="009432E3">
      <w:pPr>
        <w:ind w:left="360"/>
        <w:rPr>
          <w:szCs w:val="24"/>
        </w:rPr>
      </w:pPr>
      <w:r w:rsidRPr="009B0F3E">
        <w:rPr>
          <w:szCs w:val="24"/>
          <w:lang w:val="mk-MK"/>
        </w:rPr>
        <w:t xml:space="preserve">            </w:t>
      </w:r>
      <w:r w:rsidR="00B91142" w:rsidRPr="009B0F3E">
        <w:rPr>
          <w:szCs w:val="24"/>
        </w:rPr>
        <w:t xml:space="preserve">Екстракцијата на М1 покажала позитивен ефект врз положбата на М3 и М2 во двете вилици во хоризонталната </w:t>
      </w:r>
      <w:r w:rsidR="00B91142" w:rsidRPr="00B70534">
        <w:rPr>
          <w:szCs w:val="24"/>
        </w:rPr>
        <w:t xml:space="preserve">рамнина, </w:t>
      </w:r>
      <w:r w:rsidR="009B0F3E">
        <w:rPr>
          <w:szCs w:val="24"/>
          <w:lang w:val="mk-MK"/>
        </w:rPr>
        <w:t>што</w:t>
      </w:r>
      <w:r w:rsidR="00B91142" w:rsidRPr="009B0F3E">
        <w:rPr>
          <w:szCs w:val="24"/>
        </w:rPr>
        <w:t xml:space="preserve"> може да</w:t>
      </w:r>
      <w:r w:rsidR="00041DB1" w:rsidRPr="009B0F3E">
        <w:rPr>
          <w:szCs w:val="24"/>
          <w:lang w:val="mk-MK"/>
        </w:rPr>
        <w:t xml:space="preserve"> доведе до </w:t>
      </w:r>
      <w:r w:rsidR="00B91142" w:rsidRPr="009B0F3E">
        <w:rPr>
          <w:szCs w:val="24"/>
        </w:rPr>
        <w:t>зголем</w:t>
      </w:r>
      <w:r w:rsidR="00041DB1" w:rsidRPr="009B0F3E">
        <w:rPr>
          <w:szCs w:val="24"/>
          <w:lang w:val="mk-MK"/>
        </w:rPr>
        <w:t xml:space="preserve">ување на </w:t>
      </w:r>
      <w:r w:rsidR="00B91142" w:rsidRPr="009B0F3E">
        <w:rPr>
          <w:szCs w:val="24"/>
        </w:rPr>
        <w:t>ретромоларниот простор. Парам</w:t>
      </w:r>
      <w:r w:rsidR="007973DA" w:rsidRPr="009B0F3E">
        <w:rPr>
          <w:szCs w:val="24"/>
        </w:rPr>
        <w:t xml:space="preserve">етрите како што се полот и </w:t>
      </w:r>
      <w:r w:rsidR="009B0F3E">
        <w:rPr>
          <w:szCs w:val="24"/>
          <w:lang w:val="mk-MK"/>
        </w:rPr>
        <w:t>мал степен</w:t>
      </w:r>
      <w:r w:rsidR="00B91142" w:rsidRPr="009B0F3E">
        <w:rPr>
          <w:szCs w:val="24"/>
        </w:rPr>
        <w:t xml:space="preserve"> </w:t>
      </w:r>
      <w:r w:rsidR="009B0F3E">
        <w:rPr>
          <w:szCs w:val="24"/>
          <w:lang w:val="mk-MK"/>
        </w:rPr>
        <w:t>на</w:t>
      </w:r>
      <w:r w:rsidR="00B91142" w:rsidRPr="009B0F3E">
        <w:rPr>
          <w:szCs w:val="24"/>
        </w:rPr>
        <w:t xml:space="preserve"> збиеност немале влијание врз конечната </w:t>
      </w:r>
      <w:r w:rsidR="00B91142" w:rsidRPr="00B70534">
        <w:rPr>
          <w:szCs w:val="24"/>
        </w:rPr>
        <w:t>положба на М3.</w:t>
      </w:r>
    </w:p>
    <w:p w14:paraId="392D48A1" w14:textId="025E52B2" w:rsidR="00B91142" w:rsidRPr="009B0F3E" w:rsidRDefault="00F03AAB" w:rsidP="009432E3">
      <w:pPr>
        <w:tabs>
          <w:tab w:val="left" w:pos="720"/>
        </w:tabs>
        <w:ind w:left="360"/>
        <w:rPr>
          <w:szCs w:val="24"/>
          <w:lang w:val="mk-MK"/>
        </w:rPr>
      </w:pPr>
      <w:r>
        <w:rPr>
          <w:szCs w:val="24"/>
          <w:lang w:val="mk-MK"/>
        </w:rPr>
        <w:t xml:space="preserve">            </w:t>
      </w:r>
      <w:r w:rsidR="007973DA">
        <w:rPr>
          <w:szCs w:val="24"/>
          <w:lang w:val="mk-MK"/>
        </w:rPr>
        <w:t xml:space="preserve">Кај </w:t>
      </w:r>
      <w:r w:rsidR="007973DA" w:rsidRPr="009B0F3E">
        <w:rPr>
          <w:szCs w:val="24"/>
          <w:lang w:val="mk-MK"/>
        </w:rPr>
        <w:t>п</w:t>
      </w:r>
      <w:r w:rsidR="007973DA" w:rsidRPr="009B0F3E">
        <w:rPr>
          <w:szCs w:val="24"/>
        </w:rPr>
        <w:t>ациенти</w:t>
      </w:r>
      <w:r w:rsidR="00B91142" w:rsidRPr="009B0F3E">
        <w:rPr>
          <w:szCs w:val="24"/>
        </w:rPr>
        <w:t xml:space="preserve"> со компромитиран</w:t>
      </w:r>
      <w:r w:rsidR="00041DB1" w:rsidRPr="009B0F3E">
        <w:rPr>
          <w:szCs w:val="24"/>
        </w:rPr>
        <w:t xml:space="preserve"> М1</w:t>
      </w:r>
      <w:r w:rsidR="007973DA" w:rsidRPr="009B0F3E">
        <w:rPr>
          <w:szCs w:val="24"/>
          <w:lang w:val="mk-MK"/>
        </w:rPr>
        <w:t xml:space="preserve">, </w:t>
      </w:r>
      <w:r w:rsidR="00041DB1" w:rsidRPr="009B0F3E">
        <w:rPr>
          <w:szCs w:val="24"/>
          <w:lang w:val="mk-MK"/>
        </w:rPr>
        <w:t xml:space="preserve">со </w:t>
      </w:r>
      <w:r w:rsidR="007973DA" w:rsidRPr="009B0F3E">
        <w:rPr>
          <w:szCs w:val="24"/>
          <w:lang w:val="mk-MK"/>
        </w:rPr>
        <w:t>неповолн</w:t>
      </w:r>
      <w:r w:rsidR="00041DB1" w:rsidRPr="009B0F3E">
        <w:rPr>
          <w:szCs w:val="24"/>
          <w:lang w:val="mk-MK"/>
        </w:rPr>
        <w:t>а прогноза</w:t>
      </w:r>
      <w:r w:rsidR="009B0F3E">
        <w:rPr>
          <w:szCs w:val="24"/>
          <w:lang w:val="mk-MK"/>
        </w:rPr>
        <w:t>,</w:t>
      </w:r>
      <w:r w:rsidR="00B91142" w:rsidRPr="009B0F3E">
        <w:rPr>
          <w:szCs w:val="24"/>
        </w:rPr>
        <w:t xml:space="preserve"> </w:t>
      </w:r>
      <w:r w:rsidR="007973DA" w:rsidRPr="009B0F3E">
        <w:rPr>
          <w:szCs w:val="24"/>
          <w:lang w:val="mk-MK"/>
        </w:rPr>
        <w:t>е потребен</w:t>
      </w:r>
      <w:r w:rsidR="00B91142" w:rsidRPr="009B0F3E">
        <w:rPr>
          <w:szCs w:val="24"/>
        </w:rPr>
        <w:t xml:space="preserve"> добро координ</w:t>
      </w:r>
      <w:r w:rsidR="007973DA" w:rsidRPr="009B0F3E">
        <w:rPr>
          <w:szCs w:val="24"/>
        </w:rPr>
        <w:t>иран, индивидуал</w:t>
      </w:r>
      <w:r w:rsidR="007973DA" w:rsidRPr="009B0F3E">
        <w:rPr>
          <w:szCs w:val="24"/>
          <w:lang w:val="mk-MK"/>
        </w:rPr>
        <w:t>е</w:t>
      </w:r>
      <w:r w:rsidR="007973DA" w:rsidRPr="009B0F3E">
        <w:rPr>
          <w:szCs w:val="24"/>
        </w:rPr>
        <w:t xml:space="preserve">н пристап </w:t>
      </w:r>
      <w:r w:rsidR="007973DA" w:rsidRPr="009B0F3E">
        <w:rPr>
          <w:szCs w:val="24"/>
          <w:lang w:val="mk-MK"/>
        </w:rPr>
        <w:t>з</w:t>
      </w:r>
      <w:r w:rsidR="00B91142" w:rsidRPr="009B0F3E">
        <w:rPr>
          <w:szCs w:val="24"/>
        </w:rPr>
        <w:t>а</w:t>
      </w:r>
      <w:r w:rsidR="007973DA" w:rsidRPr="009B0F3E">
        <w:rPr>
          <w:szCs w:val="24"/>
          <w:lang w:val="mk-MK"/>
        </w:rPr>
        <w:t xml:space="preserve"> спроведување на</w:t>
      </w:r>
      <w:r w:rsidR="00B91142" w:rsidRPr="009B0F3E">
        <w:rPr>
          <w:szCs w:val="24"/>
        </w:rPr>
        <w:t xml:space="preserve"> третман. </w:t>
      </w:r>
      <w:r w:rsidR="007973DA" w:rsidRPr="009B0F3E">
        <w:rPr>
          <w:szCs w:val="24"/>
          <w:lang w:val="mk-MK"/>
        </w:rPr>
        <w:t xml:space="preserve">При тоа </w:t>
      </w:r>
      <w:r w:rsidR="002B3933" w:rsidRPr="009B0F3E">
        <w:rPr>
          <w:szCs w:val="24"/>
        </w:rPr>
        <w:t xml:space="preserve">предвид </w:t>
      </w:r>
      <w:r w:rsidR="002B3933" w:rsidRPr="009B0F3E">
        <w:rPr>
          <w:szCs w:val="24"/>
          <w:lang w:val="mk-MK"/>
        </w:rPr>
        <w:t>т</w:t>
      </w:r>
      <w:r w:rsidR="00B91142" w:rsidRPr="009B0F3E">
        <w:rPr>
          <w:szCs w:val="24"/>
        </w:rPr>
        <w:t xml:space="preserve">реба да се земат </w:t>
      </w:r>
      <w:r w:rsidR="002B3933" w:rsidRPr="009B0F3E">
        <w:rPr>
          <w:szCs w:val="24"/>
          <w:lang w:val="mk-MK"/>
        </w:rPr>
        <w:t xml:space="preserve">и </w:t>
      </w:r>
      <w:r w:rsidR="00B91142" w:rsidRPr="009B0F3E">
        <w:rPr>
          <w:szCs w:val="24"/>
        </w:rPr>
        <w:t>долгорочните прог</w:t>
      </w:r>
      <w:r w:rsidR="007973DA" w:rsidRPr="009B0F3E">
        <w:rPr>
          <w:szCs w:val="24"/>
        </w:rPr>
        <w:t>ностички фактори за ерупција н</w:t>
      </w:r>
      <w:r w:rsidR="007973DA" w:rsidRPr="009B0F3E">
        <w:rPr>
          <w:szCs w:val="24"/>
          <w:lang w:val="mk-MK"/>
        </w:rPr>
        <w:t xml:space="preserve">а </w:t>
      </w:r>
      <w:r w:rsidR="009B0F3E">
        <w:rPr>
          <w:szCs w:val="24"/>
        </w:rPr>
        <w:t>М3, можните компликации</w:t>
      </w:r>
      <w:r w:rsidR="009B0F3E">
        <w:rPr>
          <w:szCs w:val="24"/>
          <w:lang w:val="mk-MK"/>
        </w:rPr>
        <w:t xml:space="preserve"> </w:t>
      </w:r>
      <w:r w:rsidR="00B91142" w:rsidRPr="009B0F3E">
        <w:rPr>
          <w:szCs w:val="24"/>
        </w:rPr>
        <w:t>поврзани со екстр</w:t>
      </w:r>
      <w:r w:rsidR="007973DA" w:rsidRPr="009B0F3E">
        <w:rPr>
          <w:szCs w:val="24"/>
        </w:rPr>
        <w:t xml:space="preserve">акцијата на М1 или </w:t>
      </w:r>
      <w:r w:rsidR="007973DA" w:rsidRPr="009B0F3E">
        <w:rPr>
          <w:szCs w:val="24"/>
          <w:lang w:val="mk-MK"/>
        </w:rPr>
        <w:t>корекција</w:t>
      </w:r>
      <w:r w:rsidR="00B91142" w:rsidRPr="009B0F3E">
        <w:rPr>
          <w:szCs w:val="24"/>
        </w:rPr>
        <w:t xml:space="preserve"> на М3</w:t>
      </w:r>
      <w:r w:rsidR="007973DA" w:rsidRPr="009B0F3E">
        <w:rPr>
          <w:szCs w:val="24"/>
          <w:lang w:val="mk-MK"/>
        </w:rPr>
        <w:t xml:space="preserve"> со ортодонтски третман, како</w:t>
      </w:r>
      <w:r w:rsidR="00B91142" w:rsidRPr="009B0F3E">
        <w:rPr>
          <w:szCs w:val="24"/>
        </w:rPr>
        <w:t xml:space="preserve"> и хируршката изложеност.</w:t>
      </w:r>
    </w:p>
    <w:p w14:paraId="70B3D9D5" w14:textId="6DAD1C24" w:rsidR="00C646F3" w:rsidRDefault="00F03AAB" w:rsidP="009432E3">
      <w:pPr>
        <w:tabs>
          <w:tab w:val="left" w:pos="720"/>
          <w:tab w:val="left" w:pos="1170"/>
        </w:tabs>
        <w:ind w:left="360"/>
        <w:rPr>
          <w:szCs w:val="24"/>
          <w:lang w:val="mk-MK"/>
        </w:rPr>
      </w:pPr>
      <w:r w:rsidRPr="009B0F3E">
        <w:rPr>
          <w:szCs w:val="24"/>
          <w:lang w:val="mk-MK"/>
        </w:rPr>
        <w:t xml:space="preserve">            </w:t>
      </w:r>
      <w:r w:rsidR="00A60B63" w:rsidRPr="009B0F3E">
        <w:rPr>
          <w:szCs w:val="24"/>
          <w:lang w:val="mk-MK"/>
        </w:rPr>
        <w:t xml:space="preserve">Направена е и </w:t>
      </w:r>
      <w:r w:rsidR="00B91142" w:rsidRPr="00B70534">
        <w:rPr>
          <w:szCs w:val="24"/>
        </w:rPr>
        <w:t>евалу</w:t>
      </w:r>
      <w:r w:rsidR="009432E3">
        <w:rPr>
          <w:szCs w:val="24"/>
          <w:lang w:val="mk-MK"/>
        </w:rPr>
        <w:t>ација на соод</w:t>
      </w:r>
      <w:r w:rsidR="00A60B63">
        <w:rPr>
          <w:szCs w:val="24"/>
          <w:lang w:val="mk-MK"/>
        </w:rPr>
        <w:t>нос</w:t>
      </w:r>
      <w:r w:rsidR="009432E3">
        <w:rPr>
          <w:szCs w:val="24"/>
          <w:lang w:val="mk-MK"/>
        </w:rPr>
        <w:t>о</w:t>
      </w:r>
      <w:r w:rsidR="00A60B63">
        <w:rPr>
          <w:szCs w:val="24"/>
          <w:lang w:val="mk-MK"/>
        </w:rPr>
        <w:t>т</w:t>
      </w:r>
      <w:r w:rsidR="007973DA">
        <w:rPr>
          <w:szCs w:val="24"/>
        </w:rPr>
        <w:t xml:space="preserve"> </w:t>
      </w:r>
      <w:r w:rsidR="007973DA">
        <w:rPr>
          <w:szCs w:val="24"/>
          <w:lang w:val="mk-MK"/>
        </w:rPr>
        <w:t>на инклин</w:t>
      </w:r>
      <w:r w:rsidR="00A60B63">
        <w:rPr>
          <w:szCs w:val="24"/>
          <w:lang w:val="mk-MK"/>
        </w:rPr>
        <w:t xml:space="preserve">ацијата на корените на третите молари во </w:t>
      </w:r>
      <w:r w:rsidR="007973DA">
        <w:rPr>
          <w:szCs w:val="24"/>
          <w:lang w:val="mk-MK"/>
        </w:rPr>
        <w:t>корелација со применетиот ортодо</w:t>
      </w:r>
      <w:r w:rsidR="00A60B63">
        <w:rPr>
          <w:szCs w:val="24"/>
          <w:lang w:val="mk-MK"/>
        </w:rPr>
        <w:t>нтски третман, т.е</w:t>
      </w:r>
      <w:r w:rsidR="007973DA">
        <w:rPr>
          <w:szCs w:val="24"/>
          <w:lang w:val="mk-MK"/>
        </w:rPr>
        <w:t>. дали и во ко</w:t>
      </w:r>
      <w:r w:rsidR="00A60B63">
        <w:rPr>
          <w:szCs w:val="24"/>
          <w:lang w:val="mk-MK"/>
        </w:rPr>
        <w:t>лкава мера ортодонтските сили влијаат на про</w:t>
      </w:r>
      <w:r w:rsidR="007973DA">
        <w:rPr>
          <w:szCs w:val="24"/>
          <w:lang w:val="mk-MK"/>
        </w:rPr>
        <w:t xml:space="preserve">мената </w:t>
      </w:r>
      <w:r w:rsidR="00A60B63">
        <w:rPr>
          <w:szCs w:val="24"/>
          <w:lang w:val="mk-MK"/>
        </w:rPr>
        <w:t>на мор</w:t>
      </w:r>
      <w:r w:rsidR="007973DA">
        <w:rPr>
          <w:szCs w:val="24"/>
          <w:lang w:val="mk-MK"/>
        </w:rPr>
        <w:t xml:space="preserve">фологијата </w:t>
      </w:r>
      <w:r w:rsidR="00A60B63">
        <w:rPr>
          <w:szCs w:val="24"/>
          <w:lang w:val="mk-MK"/>
        </w:rPr>
        <w:t xml:space="preserve">на корените на овие заби. Имено, </w:t>
      </w:r>
      <w:r w:rsidR="007973DA">
        <w:rPr>
          <w:szCs w:val="24"/>
        </w:rPr>
        <w:t>заби</w:t>
      </w:r>
      <w:r w:rsidR="007973DA">
        <w:rPr>
          <w:szCs w:val="24"/>
          <w:lang w:val="mk-MK"/>
        </w:rPr>
        <w:t>те кај луѓето</w:t>
      </w:r>
      <w:r w:rsidR="007973DA">
        <w:rPr>
          <w:szCs w:val="24"/>
        </w:rPr>
        <w:t xml:space="preserve"> </w:t>
      </w:r>
      <w:r w:rsidR="00B91142" w:rsidRPr="00B70534">
        <w:rPr>
          <w:szCs w:val="24"/>
        </w:rPr>
        <w:t>главно имаат закривени корени</w:t>
      </w:r>
      <w:r w:rsidR="00A723A4">
        <w:rPr>
          <w:szCs w:val="24"/>
          <w:vertAlign w:val="superscript"/>
        </w:rPr>
        <w:t>165</w:t>
      </w:r>
      <w:r w:rsidR="00B91142" w:rsidRPr="00B70534">
        <w:rPr>
          <w:szCs w:val="24"/>
        </w:rPr>
        <w:t>, а закривените корени м</w:t>
      </w:r>
      <w:r w:rsidR="007973DA">
        <w:rPr>
          <w:szCs w:val="24"/>
        </w:rPr>
        <w:t>ож</w:t>
      </w:r>
      <w:r w:rsidR="007973DA">
        <w:rPr>
          <w:szCs w:val="24"/>
          <w:lang w:val="mk-MK"/>
        </w:rPr>
        <w:t>ат</w:t>
      </w:r>
      <w:r w:rsidR="00B91142" w:rsidRPr="00B70534">
        <w:rPr>
          <w:szCs w:val="24"/>
        </w:rPr>
        <w:t xml:space="preserve"> да предизвикаат потешкотии и во ендодонтскиот третман и </w:t>
      </w:r>
      <w:r w:rsidR="00AA6EEA">
        <w:rPr>
          <w:szCs w:val="24"/>
          <w:lang w:val="mk-MK"/>
        </w:rPr>
        <w:t xml:space="preserve">при </w:t>
      </w:r>
      <w:r w:rsidR="00AA6EEA">
        <w:rPr>
          <w:szCs w:val="24"/>
        </w:rPr>
        <w:t>екстракција</w:t>
      </w:r>
      <w:r w:rsidR="00B91142" w:rsidRPr="00B70534">
        <w:rPr>
          <w:szCs w:val="24"/>
        </w:rPr>
        <w:t xml:space="preserve"> на истите</w:t>
      </w:r>
      <w:r w:rsidR="00A723A4">
        <w:rPr>
          <w:szCs w:val="24"/>
          <w:vertAlign w:val="superscript"/>
        </w:rPr>
        <w:t>166</w:t>
      </w:r>
      <w:r w:rsidR="00D33524">
        <w:rPr>
          <w:szCs w:val="24"/>
        </w:rPr>
        <w:t xml:space="preserve">. </w:t>
      </w:r>
      <w:r w:rsidR="00B91142" w:rsidRPr="00B70534">
        <w:rPr>
          <w:szCs w:val="24"/>
        </w:rPr>
        <w:t xml:space="preserve"> Закривените коре</w:t>
      </w:r>
      <w:r w:rsidR="007973DA">
        <w:rPr>
          <w:szCs w:val="24"/>
        </w:rPr>
        <w:t>ни на третите молари, исто така мож</w:t>
      </w:r>
      <w:r w:rsidR="007973DA">
        <w:rPr>
          <w:szCs w:val="24"/>
          <w:lang w:val="mk-MK"/>
        </w:rPr>
        <w:t>ат</w:t>
      </w:r>
      <w:r w:rsidR="00B91142" w:rsidRPr="00B70534">
        <w:rPr>
          <w:szCs w:val="24"/>
        </w:rPr>
        <w:t xml:space="preserve"> да придонесат за нарушување на ерупцијата бидејќи резултантната сила е </w:t>
      </w:r>
      <w:r w:rsidR="007973DA">
        <w:rPr>
          <w:szCs w:val="24"/>
          <w:lang w:val="mk-MK"/>
        </w:rPr>
        <w:t>насочена на</w:t>
      </w:r>
      <w:r w:rsidR="007973DA">
        <w:rPr>
          <w:szCs w:val="24"/>
        </w:rPr>
        <w:t>горе</w:t>
      </w:r>
      <w:r w:rsidR="00AA6EEA">
        <w:rPr>
          <w:szCs w:val="24"/>
          <w:lang w:val="mk-MK"/>
        </w:rPr>
        <w:t>, а</w:t>
      </w:r>
      <w:r w:rsidR="00B91142" w:rsidRPr="00B70534">
        <w:rPr>
          <w:szCs w:val="24"/>
        </w:rPr>
        <w:t xml:space="preserve"> коренот расте надолу во коската.</w:t>
      </w:r>
      <w:r w:rsidR="00D33524">
        <w:rPr>
          <w:szCs w:val="24"/>
        </w:rPr>
        <w:t xml:space="preserve"> </w:t>
      </w:r>
      <w:r w:rsidR="00C646F3">
        <w:rPr>
          <w:szCs w:val="24"/>
        </w:rPr>
        <w:t xml:space="preserve">Затоа, </w:t>
      </w:r>
      <w:r w:rsidR="00AA6EEA">
        <w:rPr>
          <w:szCs w:val="24"/>
          <w:lang w:val="mk-MK"/>
        </w:rPr>
        <w:t xml:space="preserve">со </w:t>
      </w:r>
      <w:r w:rsidR="00C646F3">
        <w:rPr>
          <w:szCs w:val="24"/>
        </w:rPr>
        <w:t>утврдување</w:t>
      </w:r>
      <w:r w:rsidR="00B91142" w:rsidRPr="00B70534">
        <w:rPr>
          <w:szCs w:val="24"/>
        </w:rPr>
        <w:t xml:space="preserve"> на прич</w:t>
      </w:r>
      <w:r w:rsidR="00AA6EEA">
        <w:rPr>
          <w:szCs w:val="24"/>
        </w:rPr>
        <w:t>ината за закосените</w:t>
      </w:r>
      <w:r w:rsidR="00AA6EEA">
        <w:rPr>
          <w:szCs w:val="24"/>
          <w:lang w:val="mk-MK"/>
        </w:rPr>
        <w:t xml:space="preserve"> </w:t>
      </w:r>
      <w:r w:rsidR="00C646F3">
        <w:rPr>
          <w:szCs w:val="24"/>
        </w:rPr>
        <w:t>корени би</w:t>
      </w:r>
      <w:r w:rsidR="00AA6EEA">
        <w:rPr>
          <w:szCs w:val="24"/>
          <w:lang w:val="mk-MK"/>
        </w:rPr>
        <w:t xml:space="preserve"> се</w:t>
      </w:r>
      <w:r w:rsidR="00AA6EEA">
        <w:rPr>
          <w:szCs w:val="24"/>
        </w:rPr>
        <w:t xml:space="preserve"> олеснил</w:t>
      </w:r>
      <w:r w:rsidR="00AA6EEA">
        <w:rPr>
          <w:szCs w:val="24"/>
          <w:lang w:val="mk-MK"/>
        </w:rPr>
        <w:t>е</w:t>
      </w:r>
      <w:r w:rsidR="00B91142" w:rsidRPr="00B70534">
        <w:rPr>
          <w:szCs w:val="24"/>
        </w:rPr>
        <w:t xml:space="preserve"> превенцијата и лекувањето, особено во случај на екстра</w:t>
      </w:r>
      <w:r w:rsidR="00C646F3">
        <w:rPr>
          <w:szCs w:val="24"/>
          <w:lang w:val="mk-MK"/>
        </w:rPr>
        <w:t>кција</w:t>
      </w:r>
      <w:r w:rsidR="00205067" w:rsidRPr="00B70534">
        <w:rPr>
          <w:szCs w:val="24"/>
          <w:lang w:val="mk-MK"/>
        </w:rPr>
        <w:t xml:space="preserve"> на истите</w:t>
      </w:r>
      <w:r w:rsidR="00B91142" w:rsidRPr="00B70534">
        <w:rPr>
          <w:szCs w:val="24"/>
        </w:rPr>
        <w:t xml:space="preserve">. </w:t>
      </w:r>
    </w:p>
    <w:p w14:paraId="014E15D7" w14:textId="13E11E55" w:rsidR="00B91142" w:rsidRPr="00B70534" w:rsidRDefault="00C646F3" w:rsidP="009432E3">
      <w:pPr>
        <w:tabs>
          <w:tab w:val="left" w:pos="720"/>
          <w:tab w:val="left" w:pos="1080"/>
          <w:tab w:val="left" w:pos="1170"/>
          <w:tab w:val="left" w:pos="1260"/>
        </w:tabs>
        <w:ind w:left="360" w:hanging="360"/>
        <w:rPr>
          <w:szCs w:val="24"/>
          <w:lang w:val="mk-MK"/>
        </w:rPr>
      </w:pPr>
      <w:r>
        <w:rPr>
          <w:szCs w:val="24"/>
          <w:lang w:val="mk-MK"/>
        </w:rPr>
        <w:t xml:space="preserve">            </w:t>
      </w:r>
      <w:r w:rsidR="00AA6EEA">
        <w:rPr>
          <w:szCs w:val="24"/>
          <w:lang w:val="mk-MK"/>
        </w:rPr>
        <w:t xml:space="preserve">       </w:t>
      </w:r>
      <w:r w:rsidR="00B91142" w:rsidRPr="00B70534">
        <w:rPr>
          <w:szCs w:val="24"/>
        </w:rPr>
        <w:t>Иако мн</w:t>
      </w:r>
      <w:r>
        <w:rPr>
          <w:szCs w:val="24"/>
        </w:rPr>
        <w:t xml:space="preserve">огу студии го опишале ефектот </w:t>
      </w:r>
      <w:r>
        <w:rPr>
          <w:szCs w:val="24"/>
          <w:lang w:val="mk-MK"/>
        </w:rPr>
        <w:t>од</w:t>
      </w:r>
      <w:r w:rsidR="00B91142" w:rsidRPr="00B70534">
        <w:rPr>
          <w:szCs w:val="24"/>
        </w:rPr>
        <w:t xml:space="preserve"> генетските фактори врз развојот на забите, </w:t>
      </w:r>
      <w:r>
        <w:rPr>
          <w:szCs w:val="24"/>
          <w:lang w:val="mk-MK"/>
        </w:rPr>
        <w:t xml:space="preserve">сепак </w:t>
      </w:r>
      <w:r>
        <w:rPr>
          <w:szCs w:val="24"/>
        </w:rPr>
        <w:t xml:space="preserve">не е јасно дали </w:t>
      </w:r>
      <w:r>
        <w:rPr>
          <w:szCs w:val="24"/>
          <w:lang w:val="mk-MK"/>
        </w:rPr>
        <w:t>инклинацијата</w:t>
      </w:r>
      <w:r>
        <w:rPr>
          <w:szCs w:val="24"/>
        </w:rPr>
        <w:t xml:space="preserve"> на корените е поврзан</w:t>
      </w:r>
      <w:r>
        <w:rPr>
          <w:szCs w:val="24"/>
          <w:lang w:val="mk-MK"/>
        </w:rPr>
        <w:t>а</w:t>
      </w:r>
      <w:r w:rsidR="00B91142" w:rsidRPr="00B70534">
        <w:rPr>
          <w:szCs w:val="24"/>
        </w:rPr>
        <w:t xml:space="preserve"> со генетски нарушувања </w:t>
      </w:r>
      <w:r>
        <w:rPr>
          <w:szCs w:val="24"/>
          <w:lang w:val="mk-MK"/>
        </w:rPr>
        <w:t>и/</w:t>
      </w:r>
      <w:r w:rsidR="00B91142" w:rsidRPr="00B70534">
        <w:rPr>
          <w:szCs w:val="24"/>
        </w:rPr>
        <w:t>или дали има повеќе причини, вклучува</w:t>
      </w:r>
      <w:r>
        <w:rPr>
          <w:szCs w:val="24"/>
        </w:rPr>
        <w:t>јќи ги и надворешните стекнати состојби</w:t>
      </w:r>
      <w:r>
        <w:rPr>
          <w:szCs w:val="24"/>
          <w:lang w:val="mk-MK"/>
        </w:rPr>
        <w:t xml:space="preserve">, </w:t>
      </w:r>
      <w:r w:rsidR="00B91142" w:rsidRPr="00B70534">
        <w:rPr>
          <w:szCs w:val="24"/>
        </w:rPr>
        <w:t>како што се</w:t>
      </w:r>
      <w:r>
        <w:rPr>
          <w:szCs w:val="24"/>
          <w:lang w:val="mk-MK"/>
        </w:rPr>
        <w:t>:</w:t>
      </w:r>
      <w:r w:rsidR="00B91142" w:rsidRPr="00B70534">
        <w:rPr>
          <w:szCs w:val="24"/>
        </w:rPr>
        <w:t xml:space="preserve"> инфекција, траума, формирање на лузни, несоодветен простор, миграција на забите или движење </w:t>
      </w:r>
      <w:r w:rsidR="003C589C">
        <w:rPr>
          <w:szCs w:val="24"/>
          <w:lang w:val="mk-MK"/>
        </w:rPr>
        <w:t>на забите в</w:t>
      </w:r>
      <w:r w:rsidR="00B91142" w:rsidRPr="00B70534">
        <w:rPr>
          <w:szCs w:val="24"/>
        </w:rPr>
        <w:t xml:space="preserve">о </w:t>
      </w:r>
      <w:r w:rsidR="003C589C">
        <w:rPr>
          <w:szCs w:val="24"/>
          <w:lang w:val="mk-MK"/>
        </w:rPr>
        <w:t>тек</w:t>
      </w:r>
      <w:r>
        <w:rPr>
          <w:szCs w:val="24"/>
          <w:lang w:val="mk-MK"/>
        </w:rPr>
        <w:t>от</w:t>
      </w:r>
      <w:r w:rsidR="003C589C">
        <w:rPr>
          <w:szCs w:val="24"/>
          <w:lang w:val="mk-MK"/>
        </w:rPr>
        <w:t xml:space="preserve"> на </w:t>
      </w:r>
      <w:r w:rsidR="00B91142" w:rsidRPr="00B70534">
        <w:rPr>
          <w:szCs w:val="24"/>
        </w:rPr>
        <w:t>ортодонтски</w:t>
      </w:r>
      <w:r>
        <w:rPr>
          <w:szCs w:val="24"/>
          <w:lang w:val="mk-MK"/>
        </w:rPr>
        <w:t>от</w:t>
      </w:r>
      <w:r w:rsidR="00B91142" w:rsidRPr="00B70534">
        <w:rPr>
          <w:szCs w:val="24"/>
        </w:rPr>
        <w:t xml:space="preserve"> третман за време на формирањето на забите.</w:t>
      </w:r>
    </w:p>
    <w:p w14:paraId="7DAA1057" w14:textId="0385700D" w:rsidR="00B91142" w:rsidRPr="009B0F3E" w:rsidRDefault="00C646F3" w:rsidP="009432E3">
      <w:pPr>
        <w:tabs>
          <w:tab w:val="left" w:pos="630"/>
          <w:tab w:val="left" w:pos="720"/>
          <w:tab w:val="left" w:pos="810"/>
          <w:tab w:val="left" w:pos="1170"/>
          <w:tab w:val="left" w:pos="1260"/>
        </w:tabs>
        <w:ind w:left="360" w:firstLine="90"/>
        <w:rPr>
          <w:szCs w:val="24"/>
          <w:lang w:val="mk-MK"/>
        </w:rPr>
      </w:pPr>
      <w:r>
        <w:rPr>
          <w:szCs w:val="24"/>
          <w:lang w:val="mk-MK"/>
        </w:rPr>
        <w:t xml:space="preserve">            </w:t>
      </w:r>
      <w:r w:rsidR="009432E3">
        <w:rPr>
          <w:szCs w:val="24"/>
          <w:lang w:val="mk-MK"/>
        </w:rPr>
        <w:t>И</w:t>
      </w:r>
      <w:r w:rsidR="009432E3">
        <w:rPr>
          <w:szCs w:val="24"/>
        </w:rPr>
        <w:t>стори</w:t>
      </w:r>
      <w:r w:rsidR="009432E3">
        <w:rPr>
          <w:szCs w:val="24"/>
          <w:lang w:val="mk-MK"/>
        </w:rPr>
        <w:t>ски гледано, во</w:t>
      </w:r>
      <w:r w:rsidR="00AA6EEA">
        <w:rPr>
          <w:szCs w:val="24"/>
        </w:rPr>
        <w:t xml:space="preserve"> ортодонцијата</w:t>
      </w:r>
      <w:r w:rsidR="00AA6EEA">
        <w:rPr>
          <w:szCs w:val="24"/>
          <w:lang w:val="mk-MK"/>
        </w:rPr>
        <w:t xml:space="preserve"> </w:t>
      </w:r>
      <w:r w:rsidR="00B91142" w:rsidRPr="00B70534">
        <w:rPr>
          <w:szCs w:val="24"/>
        </w:rPr>
        <w:t xml:space="preserve">речиси секој заб бил </w:t>
      </w:r>
      <w:r>
        <w:rPr>
          <w:szCs w:val="24"/>
        </w:rPr>
        <w:t>земен предвид за екстракција</w:t>
      </w:r>
      <w:r>
        <w:rPr>
          <w:szCs w:val="24"/>
          <w:lang w:val="mk-MK"/>
        </w:rPr>
        <w:t>. Екстракционата т</w:t>
      </w:r>
      <w:r>
        <w:rPr>
          <w:szCs w:val="24"/>
        </w:rPr>
        <w:t>ерапија</w:t>
      </w:r>
      <w:r w:rsidR="00B91142" w:rsidRPr="00B70534">
        <w:rPr>
          <w:szCs w:val="24"/>
        </w:rPr>
        <w:t xml:space="preserve"> е поврзана со мезијалното </w:t>
      </w:r>
      <w:r>
        <w:rPr>
          <w:szCs w:val="24"/>
          <w:lang w:val="mk-MK"/>
        </w:rPr>
        <w:t>при</w:t>
      </w:r>
      <w:r>
        <w:rPr>
          <w:szCs w:val="24"/>
        </w:rPr>
        <w:t>движ</w:t>
      </w:r>
      <w:r>
        <w:rPr>
          <w:szCs w:val="24"/>
          <w:lang w:val="mk-MK"/>
        </w:rPr>
        <w:t>ува</w:t>
      </w:r>
      <w:r w:rsidR="009432E3">
        <w:rPr>
          <w:szCs w:val="24"/>
        </w:rPr>
        <w:t>ње на моларите. Претпоставка</w:t>
      </w:r>
      <w:r w:rsidR="00B91142" w:rsidRPr="00B70534">
        <w:rPr>
          <w:szCs w:val="24"/>
        </w:rPr>
        <w:t xml:space="preserve"> е дека оваа соодветна средина може да формира корени со нормална форма. Ефектите од екстракција</w:t>
      </w:r>
      <w:r>
        <w:rPr>
          <w:szCs w:val="24"/>
          <w:lang w:val="mk-MK"/>
        </w:rPr>
        <w:t>та</w:t>
      </w:r>
      <w:r w:rsidR="00B91142" w:rsidRPr="00B70534">
        <w:rPr>
          <w:szCs w:val="24"/>
        </w:rPr>
        <w:t xml:space="preserve"> на премолари</w:t>
      </w:r>
      <w:r>
        <w:rPr>
          <w:szCs w:val="24"/>
          <w:lang w:val="mk-MK"/>
        </w:rPr>
        <w:t>те</w:t>
      </w:r>
      <w:r w:rsidR="00B91142" w:rsidRPr="00B70534">
        <w:rPr>
          <w:szCs w:val="24"/>
        </w:rPr>
        <w:t xml:space="preserve"> и </w:t>
      </w:r>
      <w:r>
        <w:rPr>
          <w:szCs w:val="24"/>
          <w:lang w:val="mk-MK"/>
        </w:rPr>
        <w:t xml:space="preserve">на </w:t>
      </w:r>
      <w:r w:rsidR="00B91142" w:rsidRPr="00B70534">
        <w:rPr>
          <w:szCs w:val="24"/>
        </w:rPr>
        <w:t>молари</w:t>
      </w:r>
      <w:r>
        <w:rPr>
          <w:szCs w:val="24"/>
          <w:lang w:val="mk-MK"/>
        </w:rPr>
        <w:t>те</w:t>
      </w:r>
      <w:r w:rsidR="00B91142" w:rsidRPr="00B70534">
        <w:rPr>
          <w:szCs w:val="24"/>
        </w:rPr>
        <w:t xml:space="preserve"> врз ерупцијата </w:t>
      </w:r>
      <w:r w:rsidR="00B91142" w:rsidRPr="009B0F3E">
        <w:rPr>
          <w:szCs w:val="24"/>
        </w:rPr>
        <w:t>н</w:t>
      </w:r>
      <w:r w:rsidRPr="009B0F3E">
        <w:rPr>
          <w:szCs w:val="24"/>
        </w:rPr>
        <w:t xml:space="preserve">а третите </w:t>
      </w:r>
      <w:r w:rsidRPr="009B0F3E">
        <w:rPr>
          <w:szCs w:val="24"/>
        </w:rPr>
        <w:lastRenderedPageBreak/>
        <w:t xml:space="preserve">молари биле оценети </w:t>
      </w:r>
      <w:r w:rsidRPr="009B0F3E">
        <w:rPr>
          <w:szCs w:val="24"/>
          <w:lang w:val="mk-MK"/>
        </w:rPr>
        <w:t>преку</w:t>
      </w:r>
      <w:r w:rsidR="00B91142" w:rsidRPr="009B0F3E">
        <w:rPr>
          <w:szCs w:val="24"/>
        </w:rPr>
        <w:t xml:space="preserve"> неколку испитувања.</w:t>
      </w:r>
      <w:r w:rsidR="00B91142" w:rsidRPr="009B0F3E">
        <w:rPr>
          <w:rFonts w:cs="Arial"/>
          <w:shd w:val="clear" w:color="auto" w:fill="FFFFFF"/>
        </w:rPr>
        <w:t xml:space="preserve"> Bjork </w:t>
      </w:r>
      <w:r w:rsidR="00B91142" w:rsidRPr="009B0F3E">
        <w:rPr>
          <w:rStyle w:val="Emphasis"/>
          <w:rFonts w:cs="Arial"/>
          <w:i w:val="0"/>
          <w:iCs w:val="0"/>
          <w:shd w:val="clear" w:color="auto" w:fill="FFFFFF"/>
        </w:rPr>
        <w:t>et al.</w:t>
      </w:r>
      <w:r w:rsidR="00B91142" w:rsidRPr="009B0F3E">
        <w:rPr>
          <w:rFonts w:cs="Arial"/>
          <w:shd w:val="clear" w:color="auto" w:fill="FFFFFF"/>
        </w:rPr>
        <w:t>, Fanning, Plint, Richardson </w:t>
      </w:r>
      <w:r w:rsidR="00B91142" w:rsidRPr="009B0F3E">
        <w:rPr>
          <w:rStyle w:val="Emphasis"/>
          <w:rFonts w:cs="Arial"/>
          <w:i w:val="0"/>
          <w:iCs w:val="0"/>
          <w:shd w:val="clear" w:color="auto" w:fill="FFFFFF"/>
        </w:rPr>
        <w:t>et al.</w:t>
      </w:r>
      <w:r w:rsidR="00B91142" w:rsidRPr="009B0F3E">
        <w:rPr>
          <w:rFonts w:cs="Arial"/>
          <w:shd w:val="clear" w:color="auto" w:fill="FFFFFF"/>
        </w:rPr>
        <w:t xml:space="preserve"> and Richardson</w:t>
      </w:r>
      <w:r w:rsidR="00B91142" w:rsidRPr="009B0F3E">
        <w:rPr>
          <w:szCs w:val="24"/>
        </w:rPr>
        <w:t xml:space="preserve"> објавиле дека колку е </w:t>
      </w:r>
      <w:r w:rsidR="009B0F3E">
        <w:rPr>
          <w:szCs w:val="24"/>
          <w:lang w:val="mk-MK"/>
        </w:rPr>
        <w:t xml:space="preserve">поблиску </w:t>
      </w:r>
      <w:r w:rsidR="00041DB1" w:rsidRPr="009B0F3E">
        <w:rPr>
          <w:szCs w:val="24"/>
        </w:rPr>
        <w:t xml:space="preserve">местото на екстракција </w:t>
      </w:r>
      <w:r w:rsidR="00B91142" w:rsidRPr="009B0F3E">
        <w:rPr>
          <w:szCs w:val="24"/>
        </w:rPr>
        <w:t xml:space="preserve">до третиот молар, толку </w:t>
      </w:r>
      <w:r w:rsidR="009B0F3E">
        <w:rPr>
          <w:szCs w:val="24"/>
          <w:lang w:val="mk-MK"/>
        </w:rPr>
        <w:t xml:space="preserve">е </w:t>
      </w:r>
      <w:r w:rsidR="009B0F3E">
        <w:rPr>
          <w:szCs w:val="24"/>
        </w:rPr>
        <w:t>поголем</w:t>
      </w:r>
      <w:r w:rsidR="00041DB1" w:rsidRPr="009B0F3E">
        <w:rPr>
          <w:szCs w:val="24"/>
          <w:lang w:val="mk-MK"/>
        </w:rPr>
        <w:t xml:space="preserve"> </w:t>
      </w:r>
      <w:r w:rsidR="00B91142" w:rsidRPr="009B0F3E">
        <w:rPr>
          <w:szCs w:val="24"/>
        </w:rPr>
        <w:t>ефект</w:t>
      </w:r>
      <w:r w:rsidR="00041DB1" w:rsidRPr="009B0F3E">
        <w:rPr>
          <w:szCs w:val="24"/>
          <w:lang w:val="mk-MK"/>
        </w:rPr>
        <w:t>от</w:t>
      </w:r>
      <w:r w:rsidR="00B91142" w:rsidRPr="009B0F3E">
        <w:rPr>
          <w:szCs w:val="24"/>
        </w:rPr>
        <w:t xml:space="preserve"> врз развојот на тој заб</w:t>
      </w:r>
      <w:r w:rsidR="003244DB" w:rsidRPr="009B0F3E">
        <w:rPr>
          <w:szCs w:val="24"/>
          <w:vertAlign w:val="superscript"/>
        </w:rPr>
        <w:t>166</w:t>
      </w:r>
      <w:r w:rsidR="00B91142" w:rsidRPr="009B0F3E">
        <w:rPr>
          <w:szCs w:val="24"/>
        </w:rPr>
        <w:t xml:space="preserve">. Многу истражувачи се </w:t>
      </w:r>
      <w:r w:rsidR="00422B52" w:rsidRPr="009B0F3E">
        <w:rPr>
          <w:szCs w:val="24"/>
        </w:rPr>
        <w:t xml:space="preserve">обиделе да го утврдат ефектот </w:t>
      </w:r>
      <w:r w:rsidR="00422B52" w:rsidRPr="009B0F3E">
        <w:rPr>
          <w:szCs w:val="24"/>
          <w:lang w:val="mk-MK"/>
        </w:rPr>
        <w:t>од</w:t>
      </w:r>
      <w:r w:rsidR="00B91142" w:rsidRPr="009B0F3E">
        <w:rPr>
          <w:szCs w:val="24"/>
        </w:rPr>
        <w:t xml:space="preserve"> екстракцијата </w:t>
      </w:r>
      <w:r w:rsidR="00B91142" w:rsidRPr="00B70534">
        <w:rPr>
          <w:szCs w:val="24"/>
        </w:rPr>
        <w:t>на вториот молар врз ерупцијата или развој</w:t>
      </w:r>
      <w:r w:rsidR="00422B52">
        <w:rPr>
          <w:szCs w:val="24"/>
          <w:lang w:val="mk-MK"/>
        </w:rPr>
        <w:t>от</w:t>
      </w:r>
      <w:r w:rsidR="00B91142" w:rsidRPr="00B70534">
        <w:rPr>
          <w:szCs w:val="24"/>
        </w:rPr>
        <w:t xml:space="preserve"> н</w:t>
      </w:r>
      <w:r w:rsidR="00422B52">
        <w:rPr>
          <w:szCs w:val="24"/>
        </w:rPr>
        <w:t>а третите молари. Целта е да се</w:t>
      </w:r>
      <w:r w:rsidR="00B91142" w:rsidRPr="00B70534">
        <w:rPr>
          <w:szCs w:val="24"/>
        </w:rPr>
        <w:t xml:space="preserve"> процени врската помеѓу к</w:t>
      </w:r>
      <w:r w:rsidR="00205067" w:rsidRPr="00B70534">
        <w:rPr>
          <w:szCs w:val="24"/>
          <w:lang w:val="mk-MK"/>
        </w:rPr>
        <w:t>вантитетот</w:t>
      </w:r>
      <w:r w:rsidR="00B91142" w:rsidRPr="00B70534">
        <w:rPr>
          <w:szCs w:val="24"/>
        </w:rPr>
        <w:t xml:space="preserve"> на движење на третиот молар за време </w:t>
      </w:r>
      <w:r>
        <w:rPr>
          <w:szCs w:val="24"/>
        </w:rPr>
        <w:t xml:space="preserve">на ортодонтскиот </w:t>
      </w:r>
      <w:r w:rsidRPr="009B0F3E">
        <w:rPr>
          <w:szCs w:val="24"/>
        </w:rPr>
        <w:t xml:space="preserve">третман и </w:t>
      </w:r>
      <w:r w:rsidRPr="009B0F3E">
        <w:rPr>
          <w:szCs w:val="24"/>
          <w:lang w:val="mk-MK"/>
        </w:rPr>
        <w:t>инклин</w:t>
      </w:r>
      <w:r w:rsidR="00B91142" w:rsidRPr="009B0F3E">
        <w:rPr>
          <w:szCs w:val="24"/>
        </w:rPr>
        <w:t>ацијата на корените на третиот молар.</w:t>
      </w:r>
    </w:p>
    <w:p w14:paraId="0041D19B" w14:textId="1CAF61A9" w:rsidR="00B91142" w:rsidRPr="00B70534" w:rsidRDefault="00C646F3" w:rsidP="009432E3">
      <w:pPr>
        <w:tabs>
          <w:tab w:val="left" w:pos="360"/>
        </w:tabs>
        <w:ind w:left="360" w:hanging="450"/>
        <w:rPr>
          <w:szCs w:val="24"/>
        </w:rPr>
      </w:pPr>
      <w:r w:rsidRPr="009B0F3E">
        <w:rPr>
          <w:szCs w:val="24"/>
          <w:lang w:val="mk-MK"/>
        </w:rPr>
        <w:t xml:space="preserve">           </w:t>
      </w:r>
      <w:r w:rsidR="00422B52" w:rsidRPr="009B0F3E">
        <w:rPr>
          <w:szCs w:val="24"/>
          <w:lang w:val="mk-MK"/>
        </w:rPr>
        <w:t xml:space="preserve">         </w:t>
      </w:r>
      <w:r w:rsidR="009432E3" w:rsidRPr="009B0F3E">
        <w:rPr>
          <w:szCs w:val="24"/>
          <w:lang w:val="mk-MK"/>
        </w:rPr>
        <w:t xml:space="preserve"> </w:t>
      </w:r>
      <w:r w:rsidR="00205067" w:rsidRPr="009B0F3E">
        <w:rPr>
          <w:szCs w:val="24"/>
          <w:lang w:val="mk-MK"/>
        </w:rPr>
        <w:t>Студијата е спроведена на</w:t>
      </w:r>
      <w:r w:rsidR="00B91142" w:rsidRPr="009B0F3E">
        <w:rPr>
          <w:szCs w:val="24"/>
        </w:rPr>
        <w:t xml:space="preserve"> пациенти </w:t>
      </w:r>
      <w:r w:rsidR="00041DB1" w:rsidRPr="009B0F3E">
        <w:rPr>
          <w:szCs w:val="24"/>
          <w:lang w:val="mk-MK"/>
        </w:rPr>
        <w:t xml:space="preserve">кај </w:t>
      </w:r>
      <w:r w:rsidR="00B91142" w:rsidRPr="009B0F3E">
        <w:rPr>
          <w:szCs w:val="24"/>
        </w:rPr>
        <w:t>кои ортодонтски</w:t>
      </w:r>
      <w:r w:rsidR="00041DB1" w:rsidRPr="009B0F3E">
        <w:rPr>
          <w:szCs w:val="24"/>
          <w:lang w:val="mk-MK"/>
        </w:rPr>
        <w:t>от</w:t>
      </w:r>
      <w:r w:rsidR="00B91142" w:rsidRPr="009B0F3E">
        <w:rPr>
          <w:szCs w:val="24"/>
        </w:rPr>
        <w:t xml:space="preserve"> третман </w:t>
      </w:r>
      <w:r w:rsidR="00041DB1" w:rsidRPr="009B0F3E">
        <w:rPr>
          <w:szCs w:val="24"/>
          <w:lang w:val="mk-MK"/>
        </w:rPr>
        <w:t xml:space="preserve">е отпочнат </w:t>
      </w:r>
      <w:r w:rsidR="00B91142" w:rsidRPr="009B0F3E">
        <w:rPr>
          <w:szCs w:val="24"/>
        </w:rPr>
        <w:t>пред да се формираат корените на третите молари</w:t>
      </w:r>
      <w:r w:rsidRPr="009B0F3E">
        <w:rPr>
          <w:szCs w:val="24"/>
          <w:lang w:val="mk-MK"/>
        </w:rPr>
        <w:t xml:space="preserve">, а </w:t>
      </w:r>
      <w:r w:rsidR="00205067" w:rsidRPr="00B70534">
        <w:rPr>
          <w:szCs w:val="24"/>
          <w:lang w:val="mk-MK"/>
        </w:rPr>
        <w:t xml:space="preserve">на </w:t>
      </w:r>
      <w:r>
        <w:rPr>
          <w:szCs w:val="24"/>
          <w:lang w:val="mk-MK"/>
        </w:rPr>
        <w:t xml:space="preserve">крајот од </w:t>
      </w:r>
      <w:r w:rsidR="00205067" w:rsidRPr="00B70534">
        <w:rPr>
          <w:szCs w:val="24"/>
          <w:lang w:val="mk-MK"/>
        </w:rPr>
        <w:t>тре</w:t>
      </w:r>
      <w:r w:rsidR="003C589C">
        <w:rPr>
          <w:szCs w:val="24"/>
          <w:lang w:val="mk-MK"/>
        </w:rPr>
        <w:t>т</w:t>
      </w:r>
      <w:r w:rsidR="00205067" w:rsidRPr="00B70534">
        <w:rPr>
          <w:szCs w:val="24"/>
          <w:lang w:val="mk-MK"/>
        </w:rPr>
        <w:t>ма</w:t>
      </w:r>
      <w:r w:rsidR="003C589C">
        <w:rPr>
          <w:szCs w:val="24"/>
          <w:lang w:val="mk-MK"/>
        </w:rPr>
        <w:t>н</w:t>
      </w:r>
      <w:r w:rsidR="00205067" w:rsidRPr="00B70534">
        <w:rPr>
          <w:szCs w:val="24"/>
          <w:lang w:val="mk-MK"/>
        </w:rPr>
        <w:t>от дошло до</w:t>
      </w:r>
      <w:r w:rsidR="00B91142" w:rsidRPr="00B70534">
        <w:rPr>
          <w:szCs w:val="24"/>
        </w:rPr>
        <w:t xml:space="preserve"> затворање</w:t>
      </w:r>
      <w:r>
        <w:rPr>
          <w:szCs w:val="24"/>
          <w:lang w:val="mk-MK"/>
        </w:rPr>
        <w:t xml:space="preserve"> на апексот</w:t>
      </w:r>
      <w:r>
        <w:rPr>
          <w:szCs w:val="24"/>
        </w:rPr>
        <w:t>.</w:t>
      </w:r>
      <w:r>
        <w:rPr>
          <w:szCs w:val="24"/>
          <w:lang w:val="mk-MK"/>
        </w:rPr>
        <w:t xml:space="preserve"> </w:t>
      </w:r>
      <w:r w:rsidR="00B70534" w:rsidRPr="00B70534">
        <w:rPr>
          <w:szCs w:val="24"/>
          <w:lang w:val="mk-MK"/>
        </w:rPr>
        <w:t>Х</w:t>
      </w:r>
      <w:r>
        <w:rPr>
          <w:szCs w:val="24"/>
        </w:rPr>
        <w:t>ронолошката возраст</w:t>
      </w:r>
      <w:r w:rsidR="00B91142" w:rsidRPr="00B70534">
        <w:rPr>
          <w:szCs w:val="24"/>
        </w:rPr>
        <w:t xml:space="preserve"> на </w:t>
      </w:r>
      <w:r w:rsidR="00B70534" w:rsidRPr="00B70534">
        <w:rPr>
          <w:szCs w:val="24"/>
          <w:lang w:val="mk-MK"/>
        </w:rPr>
        <w:t>п</w:t>
      </w:r>
      <w:r w:rsidR="00B70534" w:rsidRPr="00B70534">
        <w:rPr>
          <w:szCs w:val="24"/>
        </w:rPr>
        <w:t xml:space="preserve">ациентите </w:t>
      </w:r>
      <w:r w:rsidR="00B70534" w:rsidRPr="00B70534">
        <w:rPr>
          <w:szCs w:val="24"/>
          <w:lang w:val="mk-MK"/>
        </w:rPr>
        <w:t xml:space="preserve">на </w:t>
      </w:r>
      <w:r w:rsidR="00B91142" w:rsidRPr="00B70534">
        <w:rPr>
          <w:szCs w:val="24"/>
        </w:rPr>
        <w:t>почетокот на третманот бил</w:t>
      </w:r>
      <w:r w:rsidR="00B70534" w:rsidRPr="00B70534">
        <w:rPr>
          <w:szCs w:val="24"/>
          <w:lang w:val="mk-MK"/>
        </w:rPr>
        <w:t>а</w:t>
      </w:r>
      <w:r w:rsidR="00B91142" w:rsidRPr="00B70534">
        <w:rPr>
          <w:szCs w:val="24"/>
        </w:rPr>
        <w:t xml:space="preserve"> од 13 до 24 години, а просечната возраст била 16,20 </w:t>
      </w:r>
      <w:r w:rsidR="00B91142" w:rsidRPr="00D55CFB">
        <w:rPr>
          <w:szCs w:val="24"/>
        </w:rPr>
        <w:t>± 2,64 години</w:t>
      </w:r>
      <w:r w:rsidR="00B91142" w:rsidRPr="00B70534">
        <w:rPr>
          <w:szCs w:val="24"/>
        </w:rPr>
        <w:t>. Тоа е во согласност со резултатите од студијата на Kullman et al.</w:t>
      </w:r>
      <w:r w:rsidR="003244DB">
        <w:rPr>
          <w:szCs w:val="24"/>
          <w:vertAlign w:val="superscript"/>
        </w:rPr>
        <w:t>167</w:t>
      </w:r>
      <w:r w:rsidR="00B91142" w:rsidRPr="00B70534">
        <w:rPr>
          <w:szCs w:val="24"/>
        </w:rPr>
        <w:t xml:space="preserve"> </w:t>
      </w:r>
      <w:r w:rsidR="003C589C">
        <w:rPr>
          <w:szCs w:val="24"/>
          <w:lang w:val="mk-MK"/>
        </w:rPr>
        <w:t xml:space="preserve">и наодите дека </w:t>
      </w:r>
      <w:r w:rsidR="00B91142" w:rsidRPr="00B70534">
        <w:rPr>
          <w:szCs w:val="24"/>
        </w:rPr>
        <w:t xml:space="preserve">минерализацијата на </w:t>
      </w:r>
      <w:r w:rsidR="00B70534" w:rsidRPr="00B70534">
        <w:rPr>
          <w:szCs w:val="24"/>
        </w:rPr>
        <w:t>корен</w:t>
      </w:r>
      <w:r w:rsidR="00B70534" w:rsidRPr="00B70534">
        <w:rPr>
          <w:szCs w:val="24"/>
          <w:lang w:val="mk-MK"/>
        </w:rPr>
        <w:t xml:space="preserve">от </w:t>
      </w:r>
      <w:proofErr w:type="gramStart"/>
      <w:r w:rsidR="00B70534" w:rsidRPr="00B70534">
        <w:rPr>
          <w:szCs w:val="24"/>
          <w:lang w:val="mk-MK"/>
        </w:rPr>
        <w:t xml:space="preserve">на </w:t>
      </w:r>
      <w:r w:rsidR="00B70534" w:rsidRPr="00B70534">
        <w:rPr>
          <w:szCs w:val="24"/>
        </w:rPr>
        <w:t xml:space="preserve"> </w:t>
      </w:r>
      <w:r w:rsidR="00B91142" w:rsidRPr="00B70534">
        <w:rPr>
          <w:szCs w:val="24"/>
        </w:rPr>
        <w:t>третиот</w:t>
      </w:r>
      <w:proofErr w:type="gramEnd"/>
      <w:r w:rsidR="00B91142" w:rsidRPr="00B70534">
        <w:rPr>
          <w:szCs w:val="24"/>
        </w:rPr>
        <w:t xml:space="preserve"> молар започнува на околу 15-годишна возраст. За време на развојот на третите молари, </w:t>
      </w:r>
      <w:r>
        <w:rPr>
          <w:szCs w:val="24"/>
          <w:lang w:val="mk-MK"/>
        </w:rPr>
        <w:t>фоликулот на забот</w:t>
      </w:r>
      <w:r w:rsidR="00B91142" w:rsidRPr="00B70534">
        <w:rPr>
          <w:szCs w:val="24"/>
        </w:rPr>
        <w:t xml:space="preserve"> може да се забеле</w:t>
      </w:r>
      <w:r>
        <w:rPr>
          <w:szCs w:val="24"/>
        </w:rPr>
        <w:t>жи веќе на возраст од 8 години</w:t>
      </w:r>
      <w:r>
        <w:rPr>
          <w:szCs w:val="24"/>
          <w:lang w:val="mk-MK"/>
        </w:rPr>
        <w:t>, но</w:t>
      </w:r>
      <w:r>
        <w:rPr>
          <w:szCs w:val="24"/>
        </w:rPr>
        <w:t xml:space="preserve"> </w:t>
      </w:r>
      <w:r w:rsidR="00B91142" w:rsidRPr="00B70534">
        <w:rPr>
          <w:szCs w:val="24"/>
        </w:rPr>
        <w:t xml:space="preserve">и </w:t>
      </w:r>
      <w:r>
        <w:rPr>
          <w:szCs w:val="24"/>
          <w:lang w:val="mk-MK"/>
        </w:rPr>
        <w:t>по</w:t>
      </w:r>
      <w:r w:rsidR="00B91142" w:rsidRPr="00B70534">
        <w:rPr>
          <w:szCs w:val="24"/>
        </w:rPr>
        <w:t>доцна на 14</w:t>
      </w:r>
      <w:r>
        <w:rPr>
          <w:szCs w:val="24"/>
          <w:lang w:val="mk-MK"/>
        </w:rPr>
        <w:t>-ет</w:t>
      </w:r>
      <w:r w:rsidR="00B70534" w:rsidRPr="00B70534">
        <w:rPr>
          <w:szCs w:val="24"/>
          <w:lang w:val="mk-MK"/>
        </w:rPr>
        <w:t xml:space="preserve"> </w:t>
      </w:r>
      <w:r>
        <w:rPr>
          <w:szCs w:val="24"/>
        </w:rPr>
        <w:t>години, со целосно формирање</w:t>
      </w:r>
      <w:r w:rsidR="00B91142" w:rsidRPr="00B70534">
        <w:rPr>
          <w:szCs w:val="24"/>
        </w:rPr>
        <w:t xml:space="preserve"> околу 20-годишна возраст. </w:t>
      </w:r>
      <w:r w:rsidR="00B91142" w:rsidRPr="003244DB">
        <w:rPr>
          <w:rFonts w:cs="Arial"/>
          <w:shd w:val="clear" w:color="auto" w:fill="FFFFFF"/>
        </w:rPr>
        <w:t>Shiller</w:t>
      </w:r>
      <w:r w:rsidR="003244DB">
        <w:rPr>
          <w:szCs w:val="24"/>
          <w:vertAlign w:val="superscript"/>
        </w:rPr>
        <w:t>168</w:t>
      </w:r>
      <w:r w:rsidR="00B91142" w:rsidRPr="003244DB">
        <w:rPr>
          <w:szCs w:val="24"/>
        </w:rPr>
        <w:t xml:space="preserve"> и</w:t>
      </w:r>
      <w:r w:rsidR="00B91142" w:rsidRPr="00B70534">
        <w:rPr>
          <w:szCs w:val="24"/>
        </w:rPr>
        <w:t>зјавил дека промените на положбата на трет</w:t>
      </w:r>
      <w:r>
        <w:rPr>
          <w:szCs w:val="24"/>
        </w:rPr>
        <w:t xml:space="preserve">иот молар </w:t>
      </w:r>
      <w:r>
        <w:rPr>
          <w:szCs w:val="24"/>
          <w:lang w:val="mk-MK"/>
        </w:rPr>
        <w:t>во</w:t>
      </w:r>
      <w:r>
        <w:rPr>
          <w:szCs w:val="24"/>
        </w:rPr>
        <w:t xml:space="preserve"> мандибулата</w:t>
      </w:r>
      <w:r w:rsidR="00B91142" w:rsidRPr="00B70534">
        <w:rPr>
          <w:szCs w:val="24"/>
        </w:rPr>
        <w:t xml:space="preserve"> се случуваат</w:t>
      </w:r>
      <w:r>
        <w:rPr>
          <w:szCs w:val="24"/>
          <w:lang w:val="mk-MK"/>
        </w:rPr>
        <w:t xml:space="preserve"> сè</w:t>
      </w:r>
      <w:r w:rsidR="00B91142" w:rsidRPr="00B70534">
        <w:rPr>
          <w:szCs w:val="24"/>
        </w:rPr>
        <w:t xml:space="preserve"> </w:t>
      </w:r>
      <w:r w:rsidR="00B70534" w:rsidRPr="00B70534">
        <w:rPr>
          <w:szCs w:val="24"/>
          <w:lang w:val="mk-MK"/>
        </w:rPr>
        <w:t>до</w:t>
      </w:r>
      <w:r>
        <w:rPr>
          <w:szCs w:val="24"/>
        </w:rPr>
        <w:t xml:space="preserve"> дваесет</w:t>
      </w:r>
      <w:r w:rsidR="00B91142" w:rsidRPr="00B70534">
        <w:rPr>
          <w:szCs w:val="24"/>
        </w:rPr>
        <w:t>годи</w:t>
      </w:r>
      <w:r w:rsidR="00B70534" w:rsidRPr="00B70534">
        <w:rPr>
          <w:szCs w:val="24"/>
          <w:lang w:val="mk-MK"/>
        </w:rPr>
        <w:t>шна возраст</w:t>
      </w:r>
      <w:r w:rsidR="00B91142" w:rsidRPr="00B70534">
        <w:rPr>
          <w:szCs w:val="24"/>
        </w:rPr>
        <w:t>. Корените на третите молар</w:t>
      </w:r>
      <w:r>
        <w:rPr>
          <w:szCs w:val="24"/>
        </w:rPr>
        <w:t>и не се целосно формирани до 18</w:t>
      </w:r>
      <w:r>
        <w:rPr>
          <w:szCs w:val="24"/>
          <w:lang w:val="mk-MK"/>
        </w:rPr>
        <w:t xml:space="preserve"> или </w:t>
      </w:r>
      <w:r w:rsidR="00B91142" w:rsidRPr="00B70534">
        <w:rPr>
          <w:szCs w:val="24"/>
        </w:rPr>
        <w:t>25-годишна возраст.</w:t>
      </w:r>
    </w:p>
    <w:p w14:paraId="7812EA11" w14:textId="0B42E56F" w:rsidR="00B91142" w:rsidRPr="00B70534" w:rsidRDefault="00C646F3" w:rsidP="009432E3">
      <w:pPr>
        <w:tabs>
          <w:tab w:val="left" w:pos="720"/>
        </w:tabs>
        <w:ind w:left="360"/>
        <w:rPr>
          <w:szCs w:val="24"/>
        </w:rPr>
      </w:pPr>
      <w:r>
        <w:rPr>
          <w:rFonts w:cs="Arial"/>
          <w:shd w:val="clear" w:color="auto" w:fill="FFFFFF"/>
          <w:lang w:val="mk-MK"/>
        </w:rPr>
        <w:t xml:space="preserve">            </w:t>
      </w:r>
      <w:r w:rsidR="00B91142" w:rsidRPr="003244DB">
        <w:rPr>
          <w:rFonts w:cs="Arial"/>
          <w:shd w:val="clear" w:color="auto" w:fill="FFFFFF"/>
        </w:rPr>
        <w:t>Yavuz </w:t>
      </w:r>
      <w:r w:rsidR="0043736C">
        <w:rPr>
          <w:rStyle w:val="Emphasis"/>
          <w:rFonts w:cs="Arial"/>
          <w:i w:val="0"/>
          <w:iCs w:val="0"/>
          <w:shd w:val="clear" w:color="auto" w:fill="FFFFFF"/>
          <w:lang w:val="mk-MK"/>
        </w:rPr>
        <w:t>и сор.</w:t>
      </w:r>
      <w:r w:rsidR="0043736C">
        <w:rPr>
          <w:rStyle w:val="Emphasis"/>
          <w:rFonts w:cs="Arial"/>
          <w:i w:val="0"/>
          <w:iCs w:val="0"/>
          <w:shd w:val="clear" w:color="auto" w:fill="FFFFFF"/>
          <w:vertAlign w:val="superscript"/>
          <w:lang w:val="mk-MK"/>
        </w:rPr>
        <w:t>169</w:t>
      </w:r>
      <w:r w:rsidR="00B91142" w:rsidRPr="00B70534">
        <w:rPr>
          <w:szCs w:val="24"/>
        </w:rPr>
        <w:t xml:space="preserve"> </w:t>
      </w:r>
      <w:r w:rsidR="00B70534">
        <w:rPr>
          <w:szCs w:val="24"/>
          <w:lang w:val="mk-MK"/>
        </w:rPr>
        <w:t xml:space="preserve">утврдиле </w:t>
      </w:r>
      <w:r w:rsidR="00B91142" w:rsidRPr="00B70534">
        <w:rPr>
          <w:szCs w:val="24"/>
        </w:rPr>
        <w:t>дека развојот на третите молари на страната на екстракцијата бил значително забрзан кога првите молари биле рано екстра</w:t>
      </w:r>
      <w:r w:rsidR="0085556A">
        <w:rPr>
          <w:szCs w:val="24"/>
          <w:lang w:val="mk-MK"/>
        </w:rPr>
        <w:t>х</w:t>
      </w:r>
      <w:r w:rsidR="003C589C">
        <w:rPr>
          <w:szCs w:val="24"/>
          <w:lang w:val="mk-MK"/>
        </w:rPr>
        <w:t>и</w:t>
      </w:r>
      <w:r w:rsidR="00B91142" w:rsidRPr="00B70534">
        <w:rPr>
          <w:szCs w:val="24"/>
        </w:rPr>
        <w:t>рани во споредба со контралатералните заби. Исто така, ерупцијата на</w:t>
      </w:r>
      <w:r>
        <w:rPr>
          <w:szCs w:val="24"/>
        </w:rPr>
        <w:t xml:space="preserve"> третиот молар во екстракцио</w:t>
      </w:r>
      <w:r>
        <w:rPr>
          <w:szCs w:val="24"/>
          <w:lang w:val="mk-MK"/>
        </w:rPr>
        <w:t>ниот</w:t>
      </w:r>
      <w:r w:rsidR="00B91142" w:rsidRPr="00B70534">
        <w:rPr>
          <w:szCs w:val="24"/>
        </w:rPr>
        <w:t xml:space="preserve"> квадрант е забрзана кај испитаниците кои го изгубиле својот прв траен молар на рана </w:t>
      </w:r>
      <w:r w:rsidR="00B91142" w:rsidRPr="009B0F3E">
        <w:rPr>
          <w:szCs w:val="24"/>
        </w:rPr>
        <w:t>возраст</w:t>
      </w:r>
      <w:r w:rsidR="006A28D1" w:rsidRPr="009B0F3E">
        <w:rPr>
          <w:szCs w:val="24"/>
          <w:vertAlign w:val="superscript"/>
        </w:rPr>
        <w:t>169</w:t>
      </w:r>
      <w:r w:rsidR="00B91142" w:rsidRPr="009B0F3E">
        <w:rPr>
          <w:szCs w:val="24"/>
        </w:rPr>
        <w:t>.</w:t>
      </w:r>
      <w:r w:rsidR="003244DB" w:rsidRPr="009B0F3E">
        <w:rPr>
          <w:szCs w:val="24"/>
        </w:rPr>
        <w:t xml:space="preserve"> </w:t>
      </w:r>
      <w:r w:rsidR="00B91142" w:rsidRPr="009B0F3E">
        <w:rPr>
          <w:rFonts w:cs="Arial"/>
          <w:shd w:val="clear" w:color="auto" w:fill="FFFFFF"/>
        </w:rPr>
        <w:t xml:space="preserve">Fanning </w:t>
      </w:r>
      <w:r w:rsidR="00041DB1" w:rsidRPr="009B0F3E">
        <w:rPr>
          <w:szCs w:val="24"/>
          <w:lang w:val="mk-MK"/>
        </w:rPr>
        <w:t>утврдил</w:t>
      </w:r>
      <w:r w:rsidRPr="009B0F3E">
        <w:rPr>
          <w:szCs w:val="24"/>
        </w:rPr>
        <w:t xml:space="preserve"> дека </w:t>
      </w:r>
      <w:r>
        <w:rPr>
          <w:szCs w:val="24"/>
          <w:lang w:val="mk-MK"/>
        </w:rPr>
        <w:t>п</w:t>
      </w:r>
      <w:r w:rsidR="00B91142" w:rsidRPr="00B70534">
        <w:rPr>
          <w:szCs w:val="24"/>
        </w:rPr>
        <w:t xml:space="preserve">о </w:t>
      </w:r>
      <w:r w:rsidR="003244DB">
        <w:rPr>
          <w:szCs w:val="24"/>
          <w:lang w:val="mk-MK"/>
        </w:rPr>
        <w:t>спрове</w:t>
      </w:r>
      <w:r>
        <w:rPr>
          <w:szCs w:val="24"/>
          <w:lang w:val="mk-MK"/>
        </w:rPr>
        <w:t>дена екстракциона терапија</w:t>
      </w:r>
      <w:r w:rsidR="00B91142" w:rsidRPr="00B70534">
        <w:rPr>
          <w:szCs w:val="24"/>
        </w:rPr>
        <w:t xml:space="preserve"> никнувањето на третите </w:t>
      </w:r>
      <w:r>
        <w:rPr>
          <w:szCs w:val="24"/>
          <w:lang w:val="mk-MK"/>
        </w:rPr>
        <w:t>молари</w:t>
      </w:r>
      <w:r w:rsidR="00B91142" w:rsidRPr="00B70534">
        <w:rPr>
          <w:szCs w:val="24"/>
        </w:rPr>
        <w:t xml:space="preserve"> било забрзано за 1,35 години во максиларниот лак и 1,6 години во мандибуларниот лак.</w:t>
      </w:r>
      <w:r w:rsidR="003C589C">
        <w:rPr>
          <w:szCs w:val="24"/>
          <w:lang w:val="mk-MK"/>
        </w:rPr>
        <w:t xml:space="preserve"> Н</w:t>
      </w:r>
      <w:r w:rsidR="0085556A">
        <w:rPr>
          <w:szCs w:val="24"/>
          <w:lang w:val="mk-MK"/>
        </w:rPr>
        <w:t>аучно</w:t>
      </w:r>
      <w:r w:rsidR="003C589C">
        <w:rPr>
          <w:szCs w:val="24"/>
          <w:lang w:val="mk-MK"/>
        </w:rPr>
        <w:t xml:space="preserve"> </w:t>
      </w:r>
      <w:r w:rsidR="0085556A">
        <w:rPr>
          <w:szCs w:val="24"/>
          <w:lang w:val="mk-MK"/>
        </w:rPr>
        <w:t xml:space="preserve">е </w:t>
      </w:r>
      <w:r w:rsidR="0085556A" w:rsidRPr="009B0F3E">
        <w:rPr>
          <w:szCs w:val="24"/>
          <w:lang w:val="mk-MK"/>
        </w:rPr>
        <w:t>докажано дека</w:t>
      </w:r>
      <w:r w:rsidR="00B91142" w:rsidRPr="009B0F3E">
        <w:rPr>
          <w:szCs w:val="24"/>
        </w:rPr>
        <w:t xml:space="preserve"> </w:t>
      </w:r>
      <w:r w:rsidRPr="009B0F3E">
        <w:rPr>
          <w:szCs w:val="24"/>
          <w:lang w:val="mk-MK"/>
        </w:rPr>
        <w:t xml:space="preserve">екстракционата </w:t>
      </w:r>
      <w:r w:rsidRPr="009B0F3E">
        <w:rPr>
          <w:szCs w:val="24"/>
        </w:rPr>
        <w:t>терапија</w:t>
      </w:r>
      <w:r w:rsidR="00B91142" w:rsidRPr="009B0F3E">
        <w:rPr>
          <w:szCs w:val="24"/>
        </w:rPr>
        <w:t xml:space="preserve"> е поврзана со мезијалното </w:t>
      </w:r>
      <w:r w:rsidR="00E345C5" w:rsidRPr="009B0F3E">
        <w:rPr>
          <w:szCs w:val="24"/>
          <w:lang w:val="mk-MK"/>
        </w:rPr>
        <w:t>при</w:t>
      </w:r>
      <w:r w:rsidR="00E345C5" w:rsidRPr="009B0F3E">
        <w:rPr>
          <w:szCs w:val="24"/>
        </w:rPr>
        <w:t>движ</w:t>
      </w:r>
      <w:r w:rsidR="00E345C5" w:rsidRPr="009B0F3E">
        <w:rPr>
          <w:szCs w:val="24"/>
          <w:lang w:val="mk-MK"/>
        </w:rPr>
        <w:t>ува</w:t>
      </w:r>
      <w:r w:rsidR="00B91142" w:rsidRPr="009B0F3E">
        <w:rPr>
          <w:szCs w:val="24"/>
        </w:rPr>
        <w:t xml:space="preserve">ње на моларите. Мезијалното </w:t>
      </w:r>
      <w:r w:rsidR="00E345C5" w:rsidRPr="009B0F3E">
        <w:rPr>
          <w:szCs w:val="24"/>
          <w:lang w:val="mk-MK"/>
        </w:rPr>
        <w:t>при</w:t>
      </w:r>
      <w:r w:rsidR="00E345C5" w:rsidRPr="009B0F3E">
        <w:rPr>
          <w:szCs w:val="24"/>
        </w:rPr>
        <w:t>движ</w:t>
      </w:r>
      <w:r w:rsidR="00E345C5" w:rsidRPr="009B0F3E">
        <w:rPr>
          <w:szCs w:val="24"/>
          <w:lang w:val="mk-MK"/>
        </w:rPr>
        <w:t>ува</w:t>
      </w:r>
      <w:r w:rsidR="00B91142" w:rsidRPr="009B0F3E">
        <w:rPr>
          <w:szCs w:val="24"/>
        </w:rPr>
        <w:t xml:space="preserve">ње на моларите </w:t>
      </w:r>
      <w:r w:rsidR="00E345C5" w:rsidRPr="009B0F3E">
        <w:rPr>
          <w:szCs w:val="24"/>
          <w:lang w:val="mk-MK"/>
        </w:rPr>
        <w:t xml:space="preserve">кон празниот простор </w:t>
      </w:r>
      <w:r w:rsidR="00E345C5" w:rsidRPr="009B0F3E">
        <w:rPr>
          <w:szCs w:val="24"/>
        </w:rPr>
        <w:t xml:space="preserve">може да има поголем ефект </w:t>
      </w:r>
      <w:r w:rsidR="00E345C5" w:rsidRPr="009B0F3E">
        <w:rPr>
          <w:szCs w:val="24"/>
          <w:lang w:val="mk-MK"/>
        </w:rPr>
        <w:t>з</w:t>
      </w:r>
      <w:r w:rsidR="00B91142" w:rsidRPr="009B0F3E">
        <w:rPr>
          <w:szCs w:val="24"/>
        </w:rPr>
        <w:t xml:space="preserve">а импакција на третиот молар во мандибулата отколку во максилата. Сепак, </w:t>
      </w:r>
      <w:proofErr w:type="gramStart"/>
      <w:r w:rsidR="008B5710" w:rsidRPr="009B0F3E">
        <w:rPr>
          <w:szCs w:val="24"/>
          <w:lang w:val="mk-MK"/>
        </w:rPr>
        <w:t>сознанијата</w:t>
      </w:r>
      <w:r w:rsidR="008B5710" w:rsidRPr="009B0F3E">
        <w:rPr>
          <w:szCs w:val="24"/>
        </w:rPr>
        <w:t xml:space="preserve"> </w:t>
      </w:r>
      <w:r w:rsidR="008B5710" w:rsidRPr="009B0F3E">
        <w:rPr>
          <w:szCs w:val="24"/>
          <w:lang w:val="mk-MK"/>
        </w:rPr>
        <w:t xml:space="preserve"> на</w:t>
      </w:r>
      <w:proofErr w:type="gramEnd"/>
      <w:r w:rsidR="008B5710" w:rsidRPr="009B0F3E">
        <w:rPr>
          <w:szCs w:val="24"/>
          <w:lang w:val="mk-MK"/>
        </w:rPr>
        <w:t xml:space="preserve"> </w:t>
      </w:r>
      <w:r w:rsidR="00B91142" w:rsidRPr="009B0F3E">
        <w:rPr>
          <w:szCs w:val="24"/>
        </w:rPr>
        <w:t>Ким и сор.</w:t>
      </w:r>
      <w:r w:rsidR="006A28D1" w:rsidRPr="009B0F3E">
        <w:rPr>
          <w:szCs w:val="24"/>
          <w:vertAlign w:val="superscript"/>
        </w:rPr>
        <w:t>170</w:t>
      </w:r>
      <w:r w:rsidR="008B5710" w:rsidRPr="009B0F3E">
        <w:rPr>
          <w:szCs w:val="24"/>
          <w:lang w:val="mk-MK"/>
        </w:rPr>
        <w:t xml:space="preserve"> </w:t>
      </w:r>
      <w:r w:rsidR="00E345C5" w:rsidRPr="009B0F3E">
        <w:rPr>
          <w:szCs w:val="24"/>
        </w:rPr>
        <w:t xml:space="preserve"> </w:t>
      </w:r>
      <w:r w:rsidR="009B0F3E" w:rsidRPr="009B0F3E">
        <w:rPr>
          <w:szCs w:val="24"/>
          <w:lang w:val="mk-MK"/>
        </w:rPr>
        <w:t>се  сп</w:t>
      </w:r>
      <w:r w:rsidR="00041DB1" w:rsidRPr="009B0F3E">
        <w:rPr>
          <w:szCs w:val="24"/>
          <w:lang w:val="mk-MK"/>
        </w:rPr>
        <w:t>р</w:t>
      </w:r>
      <w:r w:rsidR="009B0F3E" w:rsidRPr="009B0F3E">
        <w:rPr>
          <w:szCs w:val="24"/>
          <w:lang w:val="mk-MK"/>
        </w:rPr>
        <w:t>о</w:t>
      </w:r>
      <w:r w:rsidR="00041DB1" w:rsidRPr="009B0F3E">
        <w:rPr>
          <w:szCs w:val="24"/>
          <w:lang w:val="mk-MK"/>
        </w:rPr>
        <w:t>тивн</w:t>
      </w:r>
      <w:r w:rsidR="008B5710" w:rsidRPr="009B0F3E">
        <w:rPr>
          <w:szCs w:val="24"/>
          <w:lang w:val="mk-MK"/>
        </w:rPr>
        <w:t>и на претходното тврдење</w:t>
      </w:r>
      <w:r w:rsidR="00E345C5" w:rsidRPr="009B0F3E">
        <w:rPr>
          <w:szCs w:val="24"/>
          <w:lang w:val="mk-MK"/>
        </w:rPr>
        <w:t>, а</w:t>
      </w:r>
      <w:r w:rsidR="00B91142" w:rsidRPr="009B0F3E">
        <w:rPr>
          <w:szCs w:val="24"/>
        </w:rPr>
        <w:t xml:space="preserve"> разликата во стапката на импакција на третиот молар помеѓу п</w:t>
      </w:r>
      <w:r w:rsidR="00E345C5" w:rsidRPr="009B0F3E">
        <w:rPr>
          <w:szCs w:val="24"/>
        </w:rPr>
        <w:t>ациентите со екстракци</w:t>
      </w:r>
      <w:r w:rsidR="008B5710" w:rsidRPr="009B0F3E">
        <w:rPr>
          <w:szCs w:val="24"/>
          <w:lang w:val="mk-MK"/>
        </w:rPr>
        <w:t xml:space="preserve">онен третман </w:t>
      </w:r>
      <w:r w:rsidR="00E345C5" w:rsidRPr="009B0F3E">
        <w:rPr>
          <w:szCs w:val="24"/>
        </w:rPr>
        <w:t xml:space="preserve"> и </w:t>
      </w:r>
      <w:r w:rsidR="008B5710" w:rsidRPr="009B0F3E">
        <w:rPr>
          <w:szCs w:val="24"/>
          <w:lang w:val="mk-MK"/>
        </w:rPr>
        <w:t xml:space="preserve">третман </w:t>
      </w:r>
      <w:r w:rsidR="00E345C5" w:rsidRPr="009B0F3E">
        <w:rPr>
          <w:szCs w:val="24"/>
        </w:rPr>
        <w:t xml:space="preserve">без </w:t>
      </w:r>
      <w:r w:rsidR="00B91142" w:rsidRPr="009B0F3E">
        <w:rPr>
          <w:szCs w:val="24"/>
        </w:rPr>
        <w:t>екстракција</w:t>
      </w:r>
      <w:r w:rsidR="008B5710" w:rsidRPr="009B0F3E">
        <w:rPr>
          <w:szCs w:val="24"/>
          <w:lang w:val="mk-MK"/>
        </w:rPr>
        <w:t>,</w:t>
      </w:r>
      <w:r w:rsidR="00B91142" w:rsidRPr="009B0F3E">
        <w:rPr>
          <w:szCs w:val="24"/>
        </w:rPr>
        <w:t xml:space="preserve"> била слична </w:t>
      </w:r>
      <w:r w:rsidR="00E345C5" w:rsidRPr="009B0F3E">
        <w:rPr>
          <w:szCs w:val="24"/>
          <w:lang w:val="mk-MK"/>
        </w:rPr>
        <w:t xml:space="preserve">и </w:t>
      </w:r>
      <w:r w:rsidR="00E345C5" w:rsidRPr="009B0F3E">
        <w:rPr>
          <w:szCs w:val="24"/>
        </w:rPr>
        <w:t>во двете забни низи</w:t>
      </w:r>
      <w:r w:rsidR="00B91142" w:rsidRPr="009B0F3E">
        <w:rPr>
          <w:szCs w:val="24"/>
        </w:rPr>
        <w:t xml:space="preserve">. </w:t>
      </w:r>
    </w:p>
    <w:p w14:paraId="113C29C6" w14:textId="5B16089F" w:rsidR="00B91142" w:rsidRPr="0085556A" w:rsidRDefault="00E345C5" w:rsidP="009432E3">
      <w:pPr>
        <w:tabs>
          <w:tab w:val="left" w:pos="720"/>
          <w:tab w:val="left" w:pos="1170"/>
        </w:tabs>
        <w:ind w:left="360" w:hanging="450"/>
        <w:rPr>
          <w:szCs w:val="24"/>
          <w:lang w:val="mk-MK"/>
        </w:rPr>
      </w:pPr>
      <w:r>
        <w:rPr>
          <w:szCs w:val="24"/>
          <w:lang w:val="mk-MK"/>
        </w:rPr>
        <w:t xml:space="preserve">            </w:t>
      </w:r>
      <w:r w:rsidR="00422B52">
        <w:rPr>
          <w:szCs w:val="24"/>
          <w:lang w:val="mk-MK"/>
        </w:rPr>
        <w:t xml:space="preserve">        </w:t>
      </w:r>
      <w:r w:rsidR="0085556A">
        <w:rPr>
          <w:szCs w:val="24"/>
          <w:lang w:val="mk-MK"/>
        </w:rPr>
        <w:t>Интензитетот и квантитетот</w:t>
      </w:r>
      <w:r w:rsidR="00B91142" w:rsidRPr="00B70534">
        <w:rPr>
          <w:szCs w:val="24"/>
        </w:rPr>
        <w:t xml:space="preserve"> на движењето на третиот молар зависи од многу промени, како што се</w:t>
      </w:r>
      <w:r>
        <w:rPr>
          <w:szCs w:val="24"/>
          <w:lang w:val="mk-MK"/>
        </w:rPr>
        <w:t>:</w:t>
      </w:r>
      <w:r w:rsidR="00B91142" w:rsidRPr="00B70534">
        <w:rPr>
          <w:szCs w:val="24"/>
        </w:rPr>
        <w:t xml:space="preserve"> растот, </w:t>
      </w:r>
      <w:r w:rsidR="0085556A">
        <w:rPr>
          <w:szCs w:val="24"/>
          <w:lang w:val="mk-MK"/>
        </w:rPr>
        <w:t>био</w:t>
      </w:r>
      <w:r w:rsidR="00B91142" w:rsidRPr="00B70534">
        <w:rPr>
          <w:szCs w:val="24"/>
        </w:rPr>
        <w:t>механиката и соработката на пациентот за време на ортодонтскиот третман.</w:t>
      </w:r>
      <w:r w:rsidR="0085556A">
        <w:rPr>
          <w:szCs w:val="24"/>
          <w:lang w:val="mk-MK"/>
        </w:rPr>
        <w:t xml:space="preserve"> </w:t>
      </w:r>
      <w:proofErr w:type="gramStart"/>
      <w:r w:rsidR="0085556A" w:rsidRPr="00B70534">
        <w:rPr>
          <w:szCs w:val="24"/>
        </w:rPr>
        <w:t>М</w:t>
      </w:r>
      <w:r w:rsidR="00B91142" w:rsidRPr="00B70534">
        <w:rPr>
          <w:szCs w:val="24"/>
        </w:rPr>
        <w:t>играцијата</w:t>
      </w:r>
      <w:r w:rsidR="0085556A">
        <w:rPr>
          <w:szCs w:val="24"/>
          <w:lang w:val="mk-MK"/>
        </w:rPr>
        <w:t xml:space="preserve"> </w:t>
      </w:r>
      <w:r w:rsidR="00B91142" w:rsidRPr="00B70534">
        <w:rPr>
          <w:szCs w:val="24"/>
        </w:rPr>
        <w:t xml:space="preserve"> на</w:t>
      </w:r>
      <w:proofErr w:type="gramEnd"/>
      <w:r w:rsidR="00B91142" w:rsidRPr="00B70534">
        <w:rPr>
          <w:szCs w:val="24"/>
        </w:rPr>
        <w:t xml:space="preserve"> забите</w:t>
      </w:r>
      <w:r w:rsidR="0085556A">
        <w:rPr>
          <w:szCs w:val="24"/>
          <w:lang w:val="mk-MK"/>
        </w:rPr>
        <w:t xml:space="preserve"> кон </w:t>
      </w:r>
      <w:r w:rsidR="00B91142" w:rsidRPr="00B70534">
        <w:rPr>
          <w:szCs w:val="24"/>
        </w:rPr>
        <w:t>напред</w:t>
      </w:r>
      <w:r w:rsidR="0085556A">
        <w:rPr>
          <w:szCs w:val="24"/>
          <w:lang w:val="mk-MK"/>
        </w:rPr>
        <w:t xml:space="preserve"> и мезијално</w:t>
      </w:r>
      <w:r w:rsidR="00B91142" w:rsidRPr="00B70534">
        <w:rPr>
          <w:szCs w:val="24"/>
        </w:rPr>
        <w:t xml:space="preserve"> е во корелација со </w:t>
      </w:r>
      <w:r>
        <w:rPr>
          <w:szCs w:val="24"/>
          <w:lang w:val="mk-MK"/>
        </w:rPr>
        <w:t>типот на мандибуларниот раст.</w:t>
      </w:r>
      <w:r w:rsidR="00B91142" w:rsidRPr="00B70534">
        <w:rPr>
          <w:szCs w:val="24"/>
        </w:rPr>
        <w:t xml:space="preserve"> Со оглед на тоа што комплицираната анатомија на коренот не може целосно да се набљудува при рутинска радиографија, поврзаноста помеѓу ортодонтскиот третман и обликот на корените треба д</w:t>
      </w:r>
      <w:r w:rsidR="00572C3D">
        <w:rPr>
          <w:szCs w:val="24"/>
        </w:rPr>
        <w:t xml:space="preserve">а се проучува </w:t>
      </w:r>
      <w:r w:rsidR="00572C3D">
        <w:rPr>
          <w:szCs w:val="24"/>
        </w:rPr>
        <w:lastRenderedPageBreak/>
        <w:t>тридимензионално.</w:t>
      </w:r>
      <w:r w:rsidR="00572C3D">
        <w:rPr>
          <w:szCs w:val="24"/>
          <w:lang w:val="mk-MK"/>
        </w:rPr>
        <w:t xml:space="preserve"> </w:t>
      </w:r>
      <w:r w:rsidR="00572C3D">
        <w:rPr>
          <w:szCs w:val="24"/>
        </w:rPr>
        <w:t>Разликата меѓу п</w:t>
      </w:r>
      <w:r w:rsidR="00572C3D">
        <w:rPr>
          <w:szCs w:val="24"/>
          <w:lang w:val="mk-MK"/>
        </w:rPr>
        <w:t>ациенти</w:t>
      </w:r>
      <w:r w:rsidR="00B91142" w:rsidRPr="00B70534">
        <w:rPr>
          <w:szCs w:val="24"/>
        </w:rPr>
        <w:t>те, различната методо</w:t>
      </w:r>
      <w:r w:rsidR="00572C3D">
        <w:rPr>
          <w:szCs w:val="24"/>
        </w:rPr>
        <w:t>логија и различ</w:t>
      </w:r>
      <w:r w:rsidR="00572C3D">
        <w:rPr>
          <w:szCs w:val="24"/>
          <w:lang w:val="mk-MK"/>
        </w:rPr>
        <w:t xml:space="preserve">иот метод на спроведување на третманот на ортодонтите </w:t>
      </w:r>
      <w:r w:rsidR="00B91142" w:rsidRPr="00B70534">
        <w:rPr>
          <w:szCs w:val="24"/>
        </w:rPr>
        <w:t xml:space="preserve">се други важни </w:t>
      </w:r>
      <w:r w:rsidR="0085556A">
        <w:rPr>
          <w:szCs w:val="24"/>
          <w:lang w:val="mk-MK"/>
        </w:rPr>
        <w:t xml:space="preserve">елементи за релевантноста на студиите. </w:t>
      </w:r>
    </w:p>
    <w:p w14:paraId="1CA277EF" w14:textId="7D2703AC" w:rsidR="006A28D1" w:rsidRDefault="00E345C5" w:rsidP="00572C3D">
      <w:pPr>
        <w:tabs>
          <w:tab w:val="left" w:pos="720"/>
        </w:tabs>
        <w:ind w:left="360" w:firstLine="90"/>
        <w:rPr>
          <w:szCs w:val="24"/>
          <w:lang w:val="mk-MK"/>
        </w:rPr>
      </w:pPr>
      <w:r>
        <w:rPr>
          <w:szCs w:val="24"/>
          <w:lang w:val="mk-MK"/>
        </w:rPr>
        <w:t xml:space="preserve">            </w:t>
      </w:r>
      <w:r w:rsidR="0085556A">
        <w:rPr>
          <w:szCs w:val="24"/>
          <w:lang w:val="mk-MK"/>
        </w:rPr>
        <w:t xml:space="preserve">Анализите </w:t>
      </w:r>
      <w:r w:rsidR="00B91142" w:rsidRPr="00B70534">
        <w:rPr>
          <w:szCs w:val="24"/>
        </w:rPr>
        <w:t xml:space="preserve">сугерираат дека врската помеѓу </w:t>
      </w:r>
      <w:r>
        <w:rPr>
          <w:szCs w:val="24"/>
          <w:lang w:val="mk-MK"/>
        </w:rPr>
        <w:t>степенот</w:t>
      </w:r>
      <w:r w:rsidR="00B91142" w:rsidRPr="00B70534">
        <w:rPr>
          <w:szCs w:val="24"/>
        </w:rPr>
        <w:t xml:space="preserve"> на </w:t>
      </w:r>
      <w:r>
        <w:rPr>
          <w:szCs w:val="24"/>
          <w:lang w:val="mk-MK"/>
        </w:rPr>
        <w:t>при</w:t>
      </w:r>
      <w:r>
        <w:rPr>
          <w:szCs w:val="24"/>
        </w:rPr>
        <w:t>движ</w:t>
      </w:r>
      <w:r>
        <w:rPr>
          <w:szCs w:val="24"/>
          <w:lang w:val="mk-MK"/>
        </w:rPr>
        <w:t>ува</w:t>
      </w:r>
      <w:r w:rsidR="00B91142" w:rsidRPr="00B70534">
        <w:rPr>
          <w:szCs w:val="24"/>
        </w:rPr>
        <w:t xml:space="preserve">ње на третиот молар за време на ортодонтскиот третман и </w:t>
      </w:r>
      <w:r w:rsidR="008B5710">
        <w:rPr>
          <w:szCs w:val="24"/>
          <w:lang w:val="mk-MK"/>
        </w:rPr>
        <w:t xml:space="preserve">инклинацијата </w:t>
      </w:r>
      <w:r w:rsidR="0085556A">
        <w:rPr>
          <w:szCs w:val="24"/>
          <w:lang w:val="mk-MK"/>
        </w:rPr>
        <w:t>на коренот</w:t>
      </w:r>
      <w:r w:rsidR="00B91142" w:rsidRPr="00B70534">
        <w:rPr>
          <w:szCs w:val="24"/>
        </w:rPr>
        <w:t xml:space="preserve"> н</w:t>
      </w:r>
      <w:r w:rsidR="0085556A">
        <w:rPr>
          <w:szCs w:val="24"/>
          <w:lang w:val="mk-MK"/>
        </w:rPr>
        <w:t xml:space="preserve">е се </w:t>
      </w:r>
      <w:r w:rsidR="00B91142" w:rsidRPr="00B70534">
        <w:rPr>
          <w:szCs w:val="24"/>
        </w:rPr>
        <w:t>статистички знач</w:t>
      </w:r>
      <w:r w:rsidR="0085556A">
        <w:rPr>
          <w:szCs w:val="24"/>
          <w:lang w:val="mk-MK"/>
        </w:rPr>
        <w:t>ајни</w:t>
      </w:r>
      <w:r w:rsidR="00B91142" w:rsidRPr="00B70534">
        <w:rPr>
          <w:szCs w:val="24"/>
        </w:rPr>
        <w:t>. Кај максиларниот лак, корелацијата пом</w:t>
      </w:r>
      <w:r>
        <w:rPr>
          <w:szCs w:val="24"/>
        </w:rPr>
        <w:t xml:space="preserve">еѓу </w:t>
      </w:r>
      <w:r>
        <w:rPr>
          <w:szCs w:val="24"/>
          <w:lang w:val="mk-MK"/>
        </w:rPr>
        <w:t>при</w:t>
      </w:r>
      <w:r>
        <w:rPr>
          <w:szCs w:val="24"/>
        </w:rPr>
        <w:t>движ</w:t>
      </w:r>
      <w:r>
        <w:rPr>
          <w:szCs w:val="24"/>
          <w:lang w:val="mk-MK"/>
        </w:rPr>
        <w:t>ува</w:t>
      </w:r>
      <w:r>
        <w:rPr>
          <w:szCs w:val="24"/>
        </w:rPr>
        <w:t>њето на забот и аго</w:t>
      </w:r>
      <w:r>
        <w:rPr>
          <w:szCs w:val="24"/>
          <w:lang w:val="mk-MK"/>
        </w:rPr>
        <w:t>л</w:t>
      </w:r>
      <w:r>
        <w:rPr>
          <w:szCs w:val="24"/>
        </w:rPr>
        <w:t>от</w:t>
      </w:r>
      <w:r w:rsidR="00B91142" w:rsidRPr="00B70534">
        <w:rPr>
          <w:szCs w:val="24"/>
        </w:rPr>
        <w:t xml:space="preserve"> на коренот било</w:t>
      </w:r>
      <w:r>
        <w:rPr>
          <w:szCs w:val="24"/>
        </w:rPr>
        <w:t xml:space="preserve"> позитивно</w:t>
      </w:r>
      <w:r>
        <w:rPr>
          <w:szCs w:val="24"/>
          <w:lang w:val="mk-MK"/>
        </w:rPr>
        <w:t xml:space="preserve"> и</w:t>
      </w:r>
      <w:r>
        <w:rPr>
          <w:szCs w:val="24"/>
        </w:rPr>
        <w:t xml:space="preserve"> незначајн</w:t>
      </w:r>
      <w:r>
        <w:rPr>
          <w:szCs w:val="24"/>
          <w:lang w:val="mk-MK"/>
        </w:rPr>
        <w:t>о</w:t>
      </w:r>
      <w:r w:rsidR="00B91142" w:rsidRPr="00B70534">
        <w:rPr>
          <w:szCs w:val="24"/>
        </w:rPr>
        <w:t>, но к</w:t>
      </w:r>
      <w:r>
        <w:rPr>
          <w:szCs w:val="24"/>
        </w:rPr>
        <w:t xml:space="preserve">ај мандибуларниот лак </w:t>
      </w:r>
      <w:r>
        <w:rPr>
          <w:szCs w:val="24"/>
          <w:lang w:val="mk-MK"/>
        </w:rPr>
        <w:t>корелацијата</w:t>
      </w:r>
      <w:r w:rsidR="00B91142" w:rsidRPr="00B70534">
        <w:rPr>
          <w:szCs w:val="24"/>
        </w:rPr>
        <w:t xml:space="preserve"> била негативна и незначајна. Затоа </w:t>
      </w:r>
      <w:r>
        <w:rPr>
          <w:szCs w:val="24"/>
          <w:lang w:val="mk-MK"/>
        </w:rPr>
        <w:t>при</w:t>
      </w:r>
      <w:r>
        <w:rPr>
          <w:szCs w:val="24"/>
        </w:rPr>
        <w:t>движ</w:t>
      </w:r>
      <w:r>
        <w:rPr>
          <w:szCs w:val="24"/>
          <w:lang w:val="mk-MK"/>
        </w:rPr>
        <w:t>ува</w:t>
      </w:r>
      <w:r w:rsidR="00B91142" w:rsidRPr="00B70534">
        <w:rPr>
          <w:szCs w:val="24"/>
        </w:rPr>
        <w:t>њето на третите молари за време на ортод</w:t>
      </w:r>
      <w:r>
        <w:rPr>
          <w:szCs w:val="24"/>
        </w:rPr>
        <w:t xml:space="preserve">онтскиот третман не треба да </w:t>
      </w:r>
      <w:r>
        <w:rPr>
          <w:szCs w:val="24"/>
          <w:lang w:val="mk-MK"/>
        </w:rPr>
        <w:t xml:space="preserve">претставува </w:t>
      </w:r>
      <w:r w:rsidR="00B91142" w:rsidRPr="00B70534">
        <w:rPr>
          <w:szCs w:val="24"/>
        </w:rPr>
        <w:t xml:space="preserve">етиолошки фактор </w:t>
      </w:r>
      <w:r w:rsidR="0085556A">
        <w:rPr>
          <w:szCs w:val="24"/>
          <w:lang w:val="mk-MK"/>
        </w:rPr>
        <w:t>з</w:t>
      </w:r>
      <w:r>
        <w:rPr>
          <w:szCs w:val="24"/>
        </w:rPr>
        <w:t xml:space="preserve">а </w:t>
      </w:r>
      <w:r w:rsidRPr="00422B52">
        <w:rPr>
          <w:szCs w:val="24"/>
          <w:lang w:val="mk-MK"/>
        </w:rPr>
        <w:t>инклин</w:t>
      </w:r>
      <w:r w:rsidRPr="00422B52">
        <w:rPr>
          <w:szCs w:val="24"/>
        </w:rPr>
        <w:t>аци</w:t>
      </w:r>
      <w:r w:rsidRPr="00422B52">
        <w:rPr>
          <w:szCs w:val="24"/>
          <w:lang w:val="mk-MK"/>
        </w:rPr>
        <w:t>ја</w:t>
      </w:r>
      <w:r w:rsidR="00B91142" w:rsidRPr="00422B52">
        <w:rPr>
          <w:szCs w:val="24"/>
        </w:rPr>
        <w:t xml:space="preserve"> на корено</w:t>
      </w:r>
      <w:r w:rsidRPr="00422B52">
        <w:rPr>
          <w:szCs w:val="24"/>
          <w:lang w:val="mk-MK"/>
        </w:rPr>
        <w:t>т.</w:t>
      </w:r>
    </w:p>
    <w:p w14:paraId="69717478" w14:textId="77777777" w:rsidR="00422B52" w:rsidRDefault="00422B52" w:rsidP="00422B52">
      <w:pPr>
        <w:tabs>
          <w:tab w:val="left" w:pos="720"/>
        </w:tabs>
        <w:ind w:left="450"/>
        <w:rPr>
          <w:szCs w:val="24"/>
          <w:lang w:val="mk-MK"/>
        </w:rPr>
      </w:pPr>
    </w:p>
    <w:p w14:paraId="408E0546" w14:textId="77777777" w:rsidR="00422B52" w:rsidRDefault="00422B52" w:rsidP="00422B52">
      <w:pPr>
        <w:tabs>
          <w:tab w:val="left" w:pos="720"/>
        </w:tabs>
        <w:ind w:left="450"/>
        <w:rPr>
          <w:szCs w:val="24"/>
          <w:lang w:val="mk-MK"/>
        </w:rPr>
      </w:pPr>
    </w:p>
    <w:p w14:paraId="236D1491" w14:textId="77777777" w:rsidR="00422B52" w:rsidRDefault="00422B52" w:rsidP="00422B52">
      <w:pPr>
        <w:tabs>
          <w:tab w:val="left" w:pos="720"/>
        </w:tabs>
        <w:ind w:left="450"/>
        <w:rPr>
          <w:szCs w:val="24"/>
          <w:lang w:val="mk-MK"/>
        </w:rPr>
      </w:pPr>
    </w:p>
    <w:p w14:paraId="2ABAB2C1" w14:textId="77777777" w:rsidR="00422B52" w:rsidRDefault="00422B52" w:rsidP="00422B52">
      <w:pPr>
        <w:tabs>
          <w:tab w:val="left" w:pos="720"/>
        </w:tabs>
        <w:ind w:left="450"/>
        <w:rPr>
          <w:szCs w:val="24"/>
          <w:lang w:val="mk-MK"/>
        </w:rPr>
      </w:pPr>
    </w:p>
    <w:p w14:paraId="576852CE" w14:textId="77777777" w:rsidR="00422B52" w:rsidRDefault="00422B52" w:rsidP="00422B52">
      <w:pPr>
        <w:tabs>
          <w:tab w:val="left" w:pos="720"/>
        </w:tabs>
        <w:ind w:left="450"/>
        <w:rPr>
          <w:szCs w:val="24"/>
          <w:lang w:val="mk-MK"/>
        </w:rPr>
      </w:pPr>
    </w:p>
    <w:p w14:paraId="583D879E" w14:textId="77777777" w:rsidR="00422B52" w:rsidRDefault="00422B52" w:rsidP="00422B52">
      <w:pPr>
        <w:tabs>
          <w:tab w:val="left" w:pos="720"/>
        </w:tabs>
        <w:ind w:left="450"/>
        <w:rPr>
          <w:szCs w:val="24"/>
          <w:lang w:val="mk-MK"/>
        </w:rPr>
      </w:pPr>
    </w:p>
    <w:p w14:paraId="4B88AFFC" w14:textId="77777777" w:rsidR="00422B52" w:rsidRDefault="00422B52" w:rsidP="00422B52">
      <w:pPr>
        <w:tabs>
          <w:tab w:val="left" w:pos="720"/>
        </w:tabs>
        <w:ind w:left="450"/>
        <w:rPr>
          <w:szCs w:val="24"/>
          <w:lang w:val="mk-MK"/>
        </w:rPr>
      </w:pPr>
    </w:p>
    <w:p w14:paraId="55D42C7D" w14:textId="77777777" w:rsidR="00422B52" w:rsidRDefault="00422B52" w:rsidP="00422B52">
      <w:pPr>
        <w:tabs>
          <w:tab w:val="left" w:pos="720"/>
        </w:tabs>
        <w:ind w:left="450"/>
        <w:rPr>
          <w:szCs w:val="24"/>
          <w:lang w:val="mk-MK"/>
        </w:rPr>
      </w:pPr>
    </w:p>
    <w:p w14:paraId="47BB9E5D" w14:textId="77777777" w:rsidR="00422B52" w:rsidRDefault="00422B52" w:rsidP="00422B52">
      <w:pPr>
        <w:tabs>
          <w:tab w:val="left" w:pos="720"/>
        </w:tabs>
        <w:ind w:left="450"/>
        <w:rPr>
          <w:szCs w:val="24"/>
          <w:lang w:val="mk-MK"/>
        </w:rPr>
      </w:pPr>
    </w:p>
    <w:p w14:paraId="03B71F4B" w14:textId="77777777" w:rsidR="00422B52" w:rsidRDefault="00422B52" w:rsidP="00422B52">
      <w:pPr>
        <w:tabs>
          <w:tab w:val="left" w:pos="720"/>
        </w:tabs>
        <w:ind w:left="450"/>
        <w:rPr>
          <w:szCs w:val="24"/>
          <w:lang w:val="mk-MK"/>
        </w:rPr>
      </w:pPr>
    </w:p>
    <w:p w14:paraId="32FDFAEA" w14:textId="77777777" w:rsidR="00D55CFB" w:rsidRDefault="00D55CFB" w:rsidP="00422B52">
      <w:pPr>
        <w:tabs>
          <w:tab w:val="left" w:pos="720"/>
        </w:tabs>
        <w:ind w:left="450"/>
        <w:rPr>
          <w:szCs w:val="24"/>
          <w:lang w:val="mk-MK"/>
        </w:rPr>
      </w:pPr>
    </w:p>
    <w:p w14:paraId="7C1429E1" w14:textId="77777777" w:rsidR="00422B52" w:rsidRDefault="00422B52" w:rsidP="00422B52">
      <w:pPr>
        <w:tabs>
          <w:tab w:val="left" w:pos="720"/>
        </w:tabs>
        <w:rPr>
          <w:b/>
          <w:szCs w:val="24"/>
          <w:lang w:val="mk-MK"/>
        </w:rPr>
      </w:pPr>
    </w:p>
    <w:p w14:paraId="7755B571" w14:textId="77777777" w:rsidR="00572C3D" w:rsidRDefault="00572C3D" w:rsidP="00422B52">
      <w:pPr>
        <w:tabs>
          <w:tab w:val="left" w:pos="720"/>
        </w:tabs>
        <w:rPr>
          <w:b/>
          <w:szCs w:val="24"/>
          <w:lang w:val="mk-MK"/>
        </w:rPr>
      </w:pPr>
    </w:p>
    <w:p w14:paraId="2E1EAFA8" w14:textId="77777777" w:rsidR="00572C3D" w:rsidRDefault="00572C3D" w:rsidP="00422B52">
      <w:pPr>
        <w:tabs>
          <w:tab w:val="left" w:pos="720"/>
        </w:tabs>
        <w:rPr>
          <w:b/>
          <w:szCs w:val="24"/>
          <w:lang w:val="mk-MK"/>
        </w:rPr>
      </w:pPr>
    </w:p>
    <w:p w14:paraId="6A458064" w14:textId="77777777" w:rsidR="00572C3D" w:rsidRDefault="00572C3D" w:rsidP="00422B52">
      <w:pPr>
        <w:tabs>
          <w:tab w:val="left" w:pos="720"/>
        </w:tabs>
        <w:rPr>
          <w:b/>
          <w:szCs w:val="24"/>
          <w:lang w:val="mk-MK"/>
        </w:rPr>
      </w:pPr>
    </w:p>
    <w:p w14:paraId="075B7DA8" w14:textId="77777777" w:rsidR="00572C3D" w:rsidRDefault="00572C3D" w:rsidP="00422B52">
      <w:pPr>
        <w:tabs>
          <w:tab w:val="left" w:pos="720"/>
        </w:tabs>
        <w:rPr>
          <w:b/>
          <w:szCs w:val="24"/>
          <w:lang w:val="mk-MK"/>
        </w:rPr>
      </w:pPr>
    </w:p>
    <w:p w14:paraId="29D19D4D" w14:textId="40700C55" w:rsidR="00572C3D" w:rsidRDefault="00572C3D" w:rsidP="00422B52">
      <w:pPr>
        <w:tabs>
          <w:tab w:val="left" w:pos="720"/>
        </w:tabs>
        <w:rPr>
          <w:b/>
          <w:szCs w:val="24"/>
          <w:lang w:val="mk-MK"/>
        </w:rPr>
      </w:pPr>
    </w:p>
    <w:p w14:paraId="2595F8DD" w14:textId="7700F14E" w:rsidR="00572BDC" w:rsidRDefault="00572BDC" w:rsidP="00422B52">
      <w:pPr>
        <w:tabs>
          <w:tab w:val="left" w:pos="720"/>
        </w:tabs>
        <w:rPr>
          <w:b/>
          <w:szCs w:val="24"/>
          <w:lang w:val="mk-MK"/>
        </w:rPr>
      </w:pPr>
    </w:p>
    <w:p w14:paraId="7A363A50" w14:textId="77777777" w:rsidR="00572BDC" w:rsidRPr="00572C3D" w:rsidRDefault="00572BDC" w:rsidP="00422B52">
      <w:pPr>
        <w:tabs>
          <w:tab w:val="left" w:pos="720"/>
        </w:tabs>
        <w:rPr>
          <w:b/>
          <w:szCs w:val="24"/>
          <w:lang w:val="mk-MK"/>
        </w:rPr>
      </w:pPr>
    </w:p>
    <w:p w14:paraId="7023A6A1" w14:textId="2E47766C" w:rsidR="003A08AF" w:rsidRPr="00CE5E51" w:rsidRDefault="001025A0" w:rsidP="00422B52">
      <w:pPr>
        <w:pStyle w:val="Heading1"/>
        <w:rPr>
          <w:b/>
        </w:rPr>
      </w:pPr>
      <w:bookmarkStart w:id="7" w:name="_Toc116241800"/>
      <w:r w:rsidRPr="00E345C5">
        <w:rPr>
          <w:b/>
        </w:rPr>
        <w:lastRenderedPageBreak/>
        <w:t>Заклучок</w:t>
      </w:r>
      <w:bookmarkEnd w:id="7"/>
    </w:p>
    <w:p w14:paraId="54A3DE7F" w14:textId="4D2BA83C" w:rsidR="001025A0" w:rsidRPr="005C1121" w:rsidRDefault="00422B52" w:rsidP="00572C3D">
      <w:pPr>
        <w:ind w:left="360" w:firstLine="360"/>
        <w:rPr>
          <w:szCs w:val="24"/>
        </w:rPr>
      </w:pPr>
      <w:r>
        <w:rPr>
          <w:szCs w:val="24"/>
          <w:lang w:val="mk-MK"/>
        </w:rPr>
        <w:t xml:space="preserve">      </w:t>
      </w:r>
      <w:r w:rsidR="0003706D" w:rsidRPr="005C1121">
        <w:rPr>
          <w:szCs w:val="24"/>
          <w:lang w:val="mk-MK"/>
        </w:rPr>
        <w:t xml:space="preserve">Врз основа на анализата на </w:t>
      </w:r>
      <w:r w:rsidR="0076436C" w:rsidRPr="005C1121">
        <w:rPr>
          <w:szCs w:val="24"/>
          <w:lang w:val="mk-MK"/>
        </w:rPr>
        <w:t xml:space="preserve">податоците од </w:t>
      </w:r>
      <w:r w:rsidR="0003706D" w:rsidRPr="005C1121">
        <w:rPr>
          <w:szCs w:val="24"/>
          <w:lang w:val="mk-MK"/>
        </w:rPr>
        <w:t>обработената литература</w:t>
      </w:r>
      <w:r w:rsidR="0076436C" w:rsidRPr="005C1121">
        <w:rPr>
          <w:szCs w:val="24"/>
          <w:lang w:val="mk-MK"/>
        </w:rPr>
        <w:t xml:space="preserve"> за</w:t>
      </w:r>
      <w:r w:rsidR="00E345C5">
        <w:rPr>
          <w:szCs w:val="24"/>
          <w:lang w:val="mk-MK"/>
        </w:rPr>
        <w:t xml:space="preserve"> импакција</w:t>
      </w:r>
      <w:r w:rsidR="003A08AF" w:rsidRPr="005C1121">
        <w:rPr>
          <w:szCs w:val="24"/>
          <w:lang w:val="mk-MK"/>
        </w:rPr>
        <w:t xml:space="preserve"> на третите молари како посебен ентитет во ортодонтск</w:t>
      </w:r>
      <w:r w:rsidR="005C1121" w:rsidRPr="005C1121">
        <w:rPr>
          <w:szCs w:val="24"/>
          <w:lang w:val="mk-MK"/>
        </w:rPr>
        <w:t>а</w:t>
      </w:r>
      <w:r w:rsidR="003A08AF" w:rsidRPr="005C1121">
        <w:rPr>
          <w:szCs w:val="24"/>
          <w:lang w:val="mk-MK"/>
        </w:rPr>
        <w:t>та прак</w:t>
      </w:r>
      <w:r w:rsidR="00E345C5">
        <w:rPr>
          <w:szCs w:val="24"/>
          <w:lang w:val="mk-MK"/>
        </w:rPr>
        <w:t>тика</w:t>
      </w:r>
      <w:r w:rsidR="005C1121" w:rsidRPr="005C1121">
        <w:rPr>
          <w:szCs w:val="24"/>
          <w:lang w:val="mk-MK"/>
        </w:rPr>
        <w:t xml:space="preserve">, </w:t>
      </w:r>
      <w:r w:rsidR="0076436C" w:rsidRPr="005C1121">
        <w:rPr>
          <w:szCs w:val="24"/>
          <w:lang w:val="mk-MK"/>
        </w:rPr>
        <w:t xml:space="preserve"> дојдовме до </w:t>
      </w:r>
      <w:r w:rsidR="00572C3D">
        <w:rPr>
          <w:szCs w:val="24"/>
          <w:lang w:val="mk-MK"/>
        </w:rPr>
        <w:t>следните заклучоци</w:t>
      </w:r>
      <w:r w:rsidR="0076436C" w:rsidRPr="005C1121">
        <w:rPr>
          <w:szCs w:val="24"/>
          <w:lang w:val="mk-MK"/>
        </w:rPr>
        <w:t>:</w:t>
      </w:r>
      <w:r w:rsidR="0003706D" w:rsidRPr="005C1121">
        <w:rPr>
          <w:szCs w:val="24"/>
          <w:lang w:val="mk-MK"/>
        </w:rPr>
        <w:t xml:space="preserve"> </w:t>
      </w:r>
    </w:p>
    <w:p w14:paraId="124026EB" w14:textId="20187581" w:rsidR="005931CD" w:rsidRPr="005931CD" w:rsidRDefault="003A08AF" w:rsidP="001025A0">
      <w:pPr>
        <w:pStyle w:val="ListParagraph"/>
        <w:numPr>
          <w:ilvl w:val="0"/>
          <w:numId w:val="13"/>
        </w:numPr>
        <w:rPr>
          <w:szCs w:val="24"/>
        </w:rPr>
      </w:pPr>
      <w:r>
        <w:rPr>
          <w:szCs w:val="24"/>
          <w:lang w:val="mk-MK"/>
        </w:rPr>
        <w:t>Импактираните трети м</w:t>
      </w:r>
      <w:r w:rsidR="00E345C5">
        <w:rPr>
          <w:szCs w:val="24"/>
          <w:lang w:val="mk-MK"/>
        </w:rPr>
        <w:t>олари се заби со најголема фрекв</w:t>
      </w:r>
      <w:r>
        <w:rPr>
          <w:szCs w:val="24"/>
          <w:lang w:val="mk-MK"/>
        </w:rPr>
        <w:t xml:space="preserve">енција на импакција во однос на останатите заби од </w:t>
      </w:r>
      <w:r w:rsidR="005931CD">
        <w:rPr>
          <w:szCs w:val="24"/>
          <w:lang w:val="mk-MK"/>
        </w:rPr>
        <w:t>денталниот лак</w:t>
      </w:r>
      <w:r w:rsidR="00E345C5">
        <w:rPr>
          <w:szCs w:val="24"/>
          <w:lang w:val="mk-MK"/>
        </w:rPr>
        <w:t>.</w:t>
      </w:r>
    </w:p>
    <w:p w14:paraId="5A744D81" w14:textId="0B15B7F3" w:rsidR="005931CD" w:rsidRPr="005931CD" w:rsidRDefault="005931CD" w:rsidP="001025A0">
      <w:pPr>
        <w:pStyle w:val="ListParagraph"/>
        <w:numPr>
          <w:ilvl w:val="0"/>
          <w:numId w:val="13"/>
        </w:numPr>
        <w:rPr>
          <w:szCs w:val="24"/>
        </w:rPr>
      </w:pPr>
      <w:r>
        <w:rPr>
          <w:szCs w:val="24"/>
          <w:lang w:val="mk-MK"/>
        </w:rPr>
        <w:t>Најчести причини за нивната импакција е недостаток на простор за нивно сместувањ</w:t>
      </w:r>
      <w:r w:rsidR="00422B52">
        <w:rPr>
          <w:szCs w:val="24"/>
          <w:lang w:val="mk-MK"/>
        </w:rPr>
        <w:t xml:space="preserve">е во денталниот лак и </w:t>
      </w:r>
      <w:r>
        <w:rPr>
          <w:szCs w:val="24"/>
          <w:lang w:val="mk-MK"/>
        </w:rPr>
        <w:t>примарна збиеност</w:t>
      </w:r>
      <w:r w:rsidR="00E345C5">
        <w:rPr>
          <w:szCs w:val="24"/>
          <w:lang w:val="mk-MK"/>
        </w:rPr>
        <w:t>.</w:t>
      </w:r>
    </w:p>
    <w:p w14:paraId="735369C2" w14:textId="2F95A427" w:rsidR="005931CD" w:rsidRPr="005931CD" w:rsidRDefault="005931CD" w:rsidP="001025A0">
      <w:pPr>
        <w:pStyle w:val="ListParagraph"/>
        <w:numPr>
          <w:ilvl w:val="0"/>
          <w:numId w:val="13"/>
        </w:numPr>
        <w:rPr>
          <w:szCs w:val="24"/>
        </w:rPr>
      </w:pPr>
      <w:r>
        <w:rPr>
          <w:szCs w:val="24"/>
          <w:lang w:val="mk-MK"/>
        </w:rPr>
        <w:t xml:space="preserve">Се среќаваат кај сите раси, </w:t>
      </w:r>
      <w:r w:rsidR="005C1121">
        <w:rPr>
          <w:szCs w:val="24"/>
          <w:lang w:val="mk-MK"/>
        </w:rPr>
        <w:t xml:space="preserve">подеднакво </w:t>
      </w:r>
      <w:r w:rsidR="00E345C5">
        <w:rPr>
          <w:szCs w:val="24"/>
          <w:lang w:val="mk-MK"/>
        </w:rPr>
        <w:t xml:space="preserve">и </w:t>
      </w:r>
      <w:r w:rsidR="005C1121">
        <w:rPr>
          <w:szCs w:val="24"/>
          <w:lang w:val="mk-MK"/>
        </w:rPr>
        <w:t>кај обата пола</w:t>
      </w:r>
      <w:r w:rsidR="00E345C5">
        <w:rPr>
          <w:szCs w:val="24"/>
          <w:lang w:val="mk-MK"/>
        </w:rPr>
        <w:t>.</w:t>
      </w:r>
    </w:p>
    <w:p w14:paraId="47877709" w14:textId="3BC13DD5" w:rsidR="005931CD" w:rsidRPr="005931CD" w:rsidRDefault="005931CD" w:rsidP="001025A0">
      <w:pPr>
        <w:pStyle w:val="ListParagraph"/>
        <w:numPr>
          <w:ilvl w:val="0"/>
          <w:numId w:val="13"/>
        </w:numPr>
        <w:rPr>
          <w:szCs w:val="24"/>
        </w:rPr>
      </w:pPr>
      <w:r>
        <w:rPr>
          <w:szCs w:val="24"/>
          <w:lang w:val="mk-MK"/>
        </w:rPr>
        <w:t>Типот на раст и крани</w:t>
      </w:r>
      <w:r w:rsidR="00061E81">
        <w:rPr>
          <w:szCs w:val="24"/>
          <w:lang w:val="mk-MK"/>
        </w:rPr>
        <w:t>о</w:t>
      </w:r>
      <w:r>
        <w:rPr>
          <w:szCs w:val="24"/>
          <w:lang w:val="mk-MK"/>
        </w:rPr>
        <w:t>фа</w:t>
      </w:r>
      <w:r w:rsidR="00061E81">
        <w:rPr>
          <w:szCs w:val="24"/>
          <w:lang w:val="mk-MK"/>
        </w:rPr>
        <w:t>цијалните карактеристики се едни од факторите за зголемена фрекв</w:t>
      </w:r>
      <w:r>
        <w:rPr>
          <w:szCs w:val="24"/>
          <w:lang w:val="mk-MK"/>
        </w:rPr>
        <w:t>е</w:t>
      </w:r>
      <w:r w:rsidR="00061E81">
        <w:rPr>
          <w:szCs w:val="24"/>
          <w:lang w:val="mk-MK"/>
        </w:rPr>
        <w:t>н</w:t>
      </w:r>
      <w:r w:rsidR="00422B52">
        <w:rPr>
          <w:szCs w:val="24"/>
          <w:lang w:val="mk-MK"/>
        </w:rPr>
        <w:t>ција од</w:t>
      </w:r>
      <w:r>
        <w:rPr>
          <w:szCs w:val="24"/>
          <w:lang w:val="mk-MK"/>
        </w:rPr>
        <w:t xml:space="preserve"> импакција на третите молари</w:t>
      </w:r>
      <w:r w:rsidR="00061E81">
        <w:rPr>
          <w:szCs w:val="24"/>
          <w:lang w:val="mk-MK"/>
        </w:rPr>
        <w:t>.</w:t>
      </w:r>
    </w:p>
    <w:p w14:paraId="3CD04588" w14:textId="0D1EE6C8" w:rsidR="005931CD" w:rsidRPr="005931CD" w:rsidRDefault="005931CD" w:rsidP="001025A0">
      <w:pPr>
        <w:pStyle w:val="ListParagraph"/>
        <w:numPr>
          <w:ilvl w:val="0"/>
          <w:numId w:val="13"/>
        </w:numPr>
        <w:rPr>
          <w:szCs w:val="24"/>
        </w:rPr>
      </w:pPr>
      <w:r>
        <w:rPr>
          <w:szCs w:val="24"/>
          <w:lang w:val="mk-MK"/>
        </w:rPr>
        <w:t>Дија</w:t>
      </w:r>
      <w:r w:rsidR="006A28D1">
        <w:rPr>
          <w:szCs w:val="24"/>
          <w:lang w:val="mk-MK"/>
        </w:rPr>
        <w:t>г</w:t>
      </w:r>
      <w:r>
        <w:rPr>
          <w:szCs w:val="24"/>
          <w:lang w:val="mk-MK"/>
        </w:rPr>
        <w:t>ноз</w:t>
      </w:r>
      <w:r w:rsidR="006A28D1">
        <w:rPr>
          <w:szCs w:val="24"/>
          <w:lang w:val="mk-MK"/>
        </w:rPr>
        <w:t>а</w:t>
      </w:r>
      <w:r>
        <w:rPr>
          <w:szCs w:val="24"/>
          <w:lang w:val="mk-MK"/>
        </w:rPr>
        <w:t>та се поставува врз основа на рентген анализа- ортопантомограм, профилна снимка</w:t>
      </w:r>
      <w:r w:rsidR="00422B52">
        <w:rPr>
          <w:szCs w:val="24"/>
          <w:lang w:val="mk-MK"/>
        </w:rPr>
        <w:t>, кефа</w:t>
      </w:r>
      <w:r w:rsidR="00061E81">
        <w:rPr>
          <w:szCs w:val="24"/>
          <w:lang w:val="mk-MK"/>
        </w:rPr>
        <w:t>л</w:t>
      </w:r>
      <w:r w:rsidR="00422B52">
        <w:rPr>
          <w:szCs w:val="24"/>
          <w:lang w:val="mk-MK"/>
        </w:rPr>
        <w:t>о</w:t>
      </w:r>
      <w:r w:rsidR="00061E81">
        <w:rPr>
          <w:szCs w:val="24"/>
          <w:lang w:val="mk-MK"/>
        </w:rPr>
        <w:t>грам, 3Д-</w:t>
      </w:r>
      <w:r>
        <w:rPr>
          <w:szCs w:val="24"/>
          <w:lang w:val="mk-MK"/>
        </w:rPr>
        <w:t>ком</w:t>
      </w:r>
      <w:r w:rsidR="00061E81">
        <w:rPr>
          <w:szCs w:val="24"/>
          <w:lang w:val="mk-MK"/>
        </w:rPr>
        <w:t>п</w:t>
      </w:r>
      <w:r>
        <w:rPr>
          <w:szCs w:val="24"/>
          <w:lang w:val="mk-MK"/>
        </w:rPr>
        <w:t>јутерска анализа</w:t>
      </w:r>
      <w:r w:rsidR="00061E81">
        <w:rPr>
          <w:szCs w:val="24"/>
          <w:lang w:val="mk-MK"/>
        </w:rPr>
        <w:t>.</w:t>
      </w:r>
    </w:p>
    <w:p w14:paraId="38E07C1F" w14:textId="00A352D5" w:rsidR="005931CD" w:rsidRPr="005931CD" w:rsidRDefault="005931CD" w:rsidP="005931CD">
      <w:pPr>
        <w:pStyle w:val="ListParagraph"/>
        <w:numPr>
          <w:ilvl w:val="0"/>
          <w:numId w:val="13"/>
        </w:numPr>
        <w:rPr>
          <w:szCs w:val="24"/>
        </w:rPr>
      </w:pPr>
      <w:r>
        <w:rPr>
          <w:szCs w:val="24"/>
          <w:lang w:val="mk-MK"/>
        </w:rPr>
        <w:t>Постојат различни ре</w:t>
      </w:r>
      <w:r w:rsidR="00045332">
        <w:rPr>
          <w:szCs w:val="24"/>
          <w:lang w:val="mk-MK"/>
        </w:rPr>
        <w:t>н</w:t>
      </w:r>
      <w:r>
        <w:rPr>
          <w:szCs w:val="24"/>
          <w:lang w:val="mk-MK"/>
        </w:rPr>
        <w:t>тгенолошки методи за процена на позицијата на третите молари</w:t>
      </w:r>
      <w:r w:rsidR="00061E81">
        <w:rPr>
          <w:szCs w:val="24"/>
          <w:lang w:val="mk-MK"/>
        </w:rPr>
        <w:t>.</w:t>
      </w:r>
    </w:p>
    <w:p w14:paraId="5B604505" w14:textId="6FAE8678" w:rsidR="005931CD" w:rsidRPr="005931CD" w:rsidRDefault="005931CD" w:rsidP="005931CD">
      <w:pPr>
        <w:pStyle w:val="ListParagraph"/>
        <w:numPr>
          <w:ilvl w:val="0"/>
          <w:numId w:val="13"/>
        </w:numPr>
        <w:rPr>
          <w:szCs w:val="24"/>
        </w:rPr>
      </w:pPr>
      <w:r w:rsidRPr="005931CD">
        <w:rPr>
          <w:szCs w:val="24"/>
        </w:rPr>
        <w:t xml:space="preserve">Ganss </w:t>
      </w:r>
      <w:r w:rsidR="00061E81">
        <w:rPr>
          <w:szCs w:val="24"/>
          <w:lang w:val="mk-MK"/>
        </w:rPr>
        <w:t xml:space="preserve">сооднос-релација </w:t>
      </w:r>
      <w:r w:rsidRPr="005931CD">
        <w:rPr>
          <w:szCs w:val="24"/>
          <w:lang w:val="mk-MK"/>
        </w:rPr>
        <w:t xml:space="preserve">на </w:t>
      </w:r>
      <w:r>
        <w:rPr>
          <w:szCs w:val="24"/>
          <w:lang w:val="mk-MK"/>
        </w:rPr>
        <w:t>ретромоларниот простор (АВ) и мезиодисталната ширина на третиот молар</w:t>
      </w:r>
      <w:r w:rsidRPr="005931CD">
        <w:rPr>
          <w:szCs w:val="24"/>
          <w:lang w:val="mk-MK"/>
        </w:rPr>
        <w:t xml:space="preserve"> </w:t>
      </w:r>
      <w:r>
        <w:rPr>
          <w:szCs w:val="24"/>
          <w:lang w:val="mk-MK"/>
        </w:rPr>
        <w:t>(</w:t>
      </w:r>
      <w:r w:rsidRPr="005931CD">
        <w:rPr>
          <w:szCs w:val="24"/>
          <w:lang w:val="mk-MK"/>
        </w:rPr>
        <w:t>CD</w:t>
      </w:r>
      <w:r>
        <w:rPr>
          <w:szCs w:val="24"/>
          <w:lang w:val="mk-MK"/>
        </w:rPr>
        <w:t>)</w:t>
      </w:r>
      <w:r w:rsidRPr="005931CD">
        <w:rPr>
          <w:szCs w:val="24"/>
          <w:lang w:val="mk-MK"/>
        </w:rPr>
        <w:t>, при што за однос AB/CD≥</w:t>
      </w:r>
      <w:proofErr w:type="gramStart"/>
      <w:r w:rsidRPr="005931CD">
        <w:rPr>
          <w:szCs w:val="24"/>
          <w:lang w:val="mk-MK"/>
        </w:rPr>
        <w:t>1  е</w:t>
      </w:r>
      <w:proofErr w:type="gramEnd"/>
      <w:r w:rsidRPr="005931CD">
        <w:rPr>
          <w:szCs w:val="24"/>
          <w:lang w:val="mk-MK"/>
        </w:rPr>
        <w:t xml:space="preserve"> идеален однос за ерупција; AB/CD=0,75  е прифатлив однос за ерупција и AB/CD&lt;0,75 - веројатна дентална импакција.</w:t>
      </w:r>
    </w:p>
    <w:p w14:paraId="777C0555" w14:textId="1EE1E389" w:rsidR="005931CD" w:rsidRPr="005C1121" w:rsidRDefault="00061E81" w:rsidP="001025A0">
      <w:pPr>
        <w:pStyle w:val="ListParagraph"/>
        <w:numPr>
          <w:ilvl w:val="0"/>
          <w:numId w:val="13"/>
        </w:numPr>
        <w:rPr>
          <w:szCs w:val="24"/>
        </w:rPr>
      </w:pPr>
      <w:r>
        <w:rPr>
          <w:szCs w:val="24"/>
        </w:rPr>
        <w:t>Olman-</w:t>
      </w:r>
      <w:r w:rsidR="00274F3D">
        <w:rPr>
          <w:szCs w:val="24"/>
          <w:lang w:val="mk-MK"/>
        </w:rPr>
        <w:t>ов</w:t>
      </w:r>
      <w:r w:rsidR="00572C3D">
        <w:rPr>
          <w:szCs w:val="24"/>
          <w:lang w:val="mk-MK"/>
        </w:rPr>
        <w:t>иот</w:t>
      </w:r>
      <w:r w:rsidR="00274F3D">
        <w:rPr>
          <w:szCs w:val="24"/>
          <w:lang w:val="mk-MK"/>
        </w:rPr>
        <w:t xml:space="preserve"> метод</w:t>
      </w:r>
      <w:r w:rsidR="005C1121">
        <w:rPr>
          <w:szCs w:val="24"/>
          <w:lang w:val="mk-MK"/>
        </w:rPr>
        <w:t xml:space="preserve"> за процена на позиција</w:t>
      </w:r>
      <w:r>
        <w:rPr>
          <w:szCs w:val="24"/>
          <w:lang w:val="mk-MK"/>
        </w:rPr>
        <w:t>та</w:t>
      </w:r>
      <w:r w:rsidR="005C1121">
        <w:rPr>
          <w:szCs w:val="24"/>
          <w:lang w:val="mk-MK"/>
        </w:rPr>
        <w:t xml:space="preserve"> на третите молари се базира на големината на аголот кој го прават мандибуларната оклузална рамнина и оклузалната рамнина на третиот молар – агол поголем од 32</w:t>
      </w:r>
      <w:r w:rsidR="00422B52">
        <w:rPr>
          <w:szCs w:val="24"/>
          <w:lang w:val="mk-MK"/>
        </w:rPr>
        <w:t xml:space="preserve"> </w:t>
      </w:r>
      <w:r w:rsidR="005C1121">
        <w:rPr>
          <w:szCs w:val="24"/>
          <w:lang w:val="mk-MK"/>
        </w:rPr>
        <w:t>° е индикатор за импакција на третиот молар</w:t>
      </w:r>
      <w:r>
        <w:rPr>
          <w:szCs w:val="24"/>
          <w:lang w:val="mk-MK"/>
        </w:rPr>
        <w:t>.</w:t>
      </w:r>
    </w:p>
    <w:p w14:paraId="0A0DB13E" w14:textId="5EB7F7BD" w:rsidR="005C1121" w:rsidRPr="005C1121" w:rsidRDefault="005C1121" w:rsidP="001025A0">
      <w:pPr>
        <w:pStyle w:val="ListParagraph"/>
        <w:numPr>
          <w:ilvl w:val="0"/>
          <w:numId w:val="13"/>
        </w:numPr>
        <w:rPr>
          <w:szCs w:val="24"/>
        </w:rPr>
      </w:pPr>
      <w:r>
        <w:rPr>
          <w:szCs w:val="24"/>
          <w:lang w:val="mk-MK"/>
        </w:rPr>
        <w:t>Примена на инфраорбиталната и палатиналната рамнина како референт</w:t>
      </w:r>
      <w:r w:rsidR="00061E81">
        <w:rPr>
          <w:szCs w:val="24"/>
          <w:lang w:val="mk-MK"/>
        </w:rPr>
        <w:t>н</w:t>
      </w:r>
      <w:r>
        <w:rPr>
          <w:szCs w:val="24"/>
          <w:lang w:val="mk-MK"/>
        </w:rPr>
        <w:t>и рамнини за одредување на позицијата на третите молари</w:t>
      </w:r>
      <w:r w:rsidR="00061E81">
        <w:rPr>
          <w:szCs w:val="24"/>
          <w:lang w:val="mk-MK"/>
        </w:rPr>
        <w:t>.</w:t>
      </w:r>
    </w:p>
    <w:p w14:paraId="75472DB9" w14:textId="101537E8" w:rsidR="00045332" w:rsidRPr="00045332" w:rsidRDefault="00045332" w:rsidP="00045332">
      <w:pPr>
        <w:pStyle w:val="ListParagraph"/>
        <w:numPr>
          <w:ilvl w:val="0"/>
          <w:numId w:val="13"/>
        </w:numPr>
        <w:rPr>
          <w:szCs w:val="24"/>
        </w:rPr>
      </w:pPr>
      <w:r>
        <w:rPr>
          <w:szCs w:val="24"/>
          <w:lang w:val="mk-MK"/>
        </w:rPr>
        <w:t>Врз позици</w:t>
      </w:r>
      <w:r w:rsidR="00061E81">
        <w:rPr>
          <w:szCs w:val="24"/>
          <w:lang w:val="mk-MK"/>
        </w:rPr>
        <w:t>о</w:t>
      </w:r>
      <w:r>
        <w:rPr>
          <w:szCs w:val="24"/>
          <w:lang w:val="mk-MK"/>
        </w:rPr>
        <w:t>нирањето на третите молари во денталниот лак големо влијание има големината на ретромоларниот простор</w:t>
      </w:r>
      <w:r w:rsidR="00061E81">
        <w:rPr>
          <w:szCs w:val="24"/>
          <w:lang w:val="mk-MK"/>
        </w:rPr>
        <w:t>.</w:t>
      </w:r>
      <w:r>
        <w:rPr>
          <w:szCs w:val="24"/>
          <w:lang w:val="mk-MK"/>
        </w:rPr>
        <w:t xml:space="preserve"> </w:t>
      </w:r>
    </w:p>
    <w:p w14:paraId="44D8E034" w14:textId="375E41E1" w:rsidR="00045332" w:rsidRPr="00045332" w:rsidRDefault="00045332" w:rsidP="00045332">
      <w:pPr>
        <w:pStyle w:val="ListParagraph"/>
        <w:numPr>
          <w:ilvl w:val="0"/>
          <w:numId w:val="13"/>
        </w:numPr>
        <w:rPr>
          <w:szCs w:val="24"/>
        </w:rPr>
      </w:pPr>
      <w:r>
        <w:rPr>
          <w:szCs w:val="24"/>
          <w:lang w:val="mk-MK"/>
        </w:rPr>
        <w:t>Докажано е дека присуството на тре</w:t>
      </w:r>
      <w:r w:rsidR="00422B52">
        <w:rPr>
          <w:szCs w:val="24"/>
          <w:lang w:val="mk-MK"/>
        </w:rPr>
        <w:t>тите молари во денталниот лак создава</w:t>
      </w:r>
      <w:r w:rsidR="00572C3D">
        <w:rPr>
          <w:szCs w:val="24"/>
          <w:lang w:val="mk-MK"/>
        </w:rPr>
        <w:t xml:space="preserve"> сила која е насочена на</w:t>
      </w:r>
      <w:r>
        <w:rPr>
          <w:szCs w:val="24"/>
          <w:lang w:val="mk-MK"/>
        </w:rPr>
        <w:t>напред</w:t>
      </w:r>
      <w:r w:rsidR="00422B52">
        <w:rPr>
          <w:szCs w:val="24"/>
          <w:lang w:val="mk-MK"/>
        </w:rPr>
        <w:t>.</w:t>
      </w:r>
    </w:p>
    <w:p w14:paraId="1325E204" w14:textId="352A282E" w:rsidR="00045332" w:rsidRPr="00274F3D" w:rsidRDefault="00045332" w:rsidP="00045332">
      <w:pPr>
        <w:pStyle w:val="ListParagraph"/>
        <w:numPr>
          <w:ilvl w:val="0"/>
          <w:numId w:val="13"/>
        </w:numPr>
        <w:rPr>
          <w:szCs w:val="24"/>
        </w:rPr>
      </w:pPr>
      <w:r>
        <w:rPr>
          <w:szCs w:val="24"/>
          <w:lang w:val="mk-MK"/>
        </w:rPr>
        <w:t>При агенеза на трети</w:t>
      </w:r>
      <w:r w:rsidR="00061E81">
        <w:rPr>
          <w:szCs w:val="24"/>
          <w:lang w:val="mk-MK"/>
        </w:rPr>
        <w:t>те</w:t>
      </w:r>
      <w:r>
        <w:rPr>
          <w:szCs w:val="24"/>
          <w:lang w:val="mk-MK"/>
        </w:rPr>
        <w:t xml:space="preserve"> молари</w:t>
      </w:r>
      <w:r w:rsidR="00061E81">
        <w:rPr>
          <w:szCs w:val="24"/>
          <w:lang w:val="mk-MK"/>
        </w:rPr>
        <w:t xml:space="preserve"> </w:t>
      </w:r>
      <w:r>
        <w:rPr>
          <w:szCs w:val="24"/>
          <w:lang w:val="mk-MK"/>
        </w:rPr>
        <w:t>- мандибуларната антерирорна збиеност е помалку застапена</w:t>
      </w:r>
      <w:r w:rsidR="00061E81">
        <w:rPr>
          <w:szCs w:val="24"/>
          <w:lang w:val="mk-MK"/>
        </w:rPr>
        <w:t>.</w:t>
      </w:r>
    </w:p>
    <w:p w14:paraId="7E6B27F0" w14:textId="12E47AC3" w:rsidR="005C1121" w:rsidRPr="00045332" w:rsidRDefault="005C1121" w:rsidP="001025A0">
      <w:pPr>
        <w:pStyle w:val="ListParagraph"/>
        <w:numPr>
          <w:ilvl w:val="0"/>
          <w:numId w:val="13"/>
        </w:numPr>
        <w:rPr>
          <w:szCs w:val="24"/>
        </w:rPr>
      </w:pPr>
      <w:r>
        <w:rPr>
          <w:szCs w:val="24"/>
          <w:lang w:val="mk-MK"/>
        </w:rPr>
        <w:t>Поделени се ставовите во однос на влијанието на третите молари во развојот на антериорна</w:t>
      </w:r>
      <w:r w:rsidR="00061E81">
        <w:rPr>
          <w:szCs w:val="24"/>
          <w:lang w:val="mk-MK"/>
        </w:rPr>
        <w:t>та</w:t>
      </w:r>
      <w:r>
        <w:rPr>
          <w:szCs w:val="24"/>
          <w:lang w:val="mk-MK"/>
        </w:rPr>
        <w:t xml:space="preserve"> мандибуларна збиеност</w:t>
      </w:r>
      <w:r w:rsidR="00061E81">
        <w:rPr>
          <w:szCs w:val="24"/>
          <w:lang w:val="mk-MK"/>
        </w:rPr>
        <w:t>.</w:t>
      </w:r>
    </w:p>
    <w:p w14:paraId="736B6CF4" w14:textId="53432027" w:rsidR="00045332" w:rsidRPr="00FC4122" w:rsidRDefault="00061E81" w:rsidP="001025A0">
      <w:pPr>
        <w:pStyle w:val="ListParagraph"/>
        <w:numPr>
          <w:ilvl w:val="0"/>
          <w:numId w:val="13"/>
        </w:numPr>
        <w:rPr>
          <w:szCs w:val="24"/>
        </w:rPr>
      </w:pPr>
      <w:r>
        <w:rPr>
          <w:szCs w:val="24"/>
          <w:lang w:val="mk-MK"/>
        </w:rPr>
        <w:t xml:space="preserve">Одлуката </w:t>
      </w:r>
      <w:r w:rsidR="00045332">
        <w:rPr>
          <w:szCs w:val="24"/>
          <w:lang w:val="mk-MK"/>
        </w:rPr>
        <w:t>за судбината на овие заби – дали истите ќе се екстрахираат или не, зависи од повеќе фактори</w:t>
      </w:r>
      <w:r>
        <w:rPr>
          <w:szCs w:val="24"/>
          <w:lang w:val="mk-MK"/>
        </w:rPr>
        <w:t>,</w:t>
      </w:r>
      <w:r w:rsidR="00045332">
        <w:rPr>
          <w:szCs w:val="24"/>
          <w:lang w:val="mk-MK"/>
        </w:rPr>
        <w:t xml:space="preserve"> како што се</w:t>
      </w:r>
      <w:r>
        <w:rPr>
          <w:szCs w:val="24"/>
          <w:lang w:val="mk-MK"/>
        </w:rPr>
        <w:t>:</w:t>
      </w:r>
      <w:r w:rsidR="00045332">
        <w:rPr>
          <w:szCs w:val="24"/>
          <w:lang w:val="mk-MK"/>
        </w:rPr>
        <w:t xml:space="preserve"> возраста на пациентот, претходно ек</w:t>
      </w:r>
      <w:r w:rsidR="00422B52">
        <w:rPr>
          <w:szCs w:val="24"/>
          <w:lang w:val="mk-MK"/>
        </w:rPr>
        <w:t>с</w:t>
      </w:r>
      <w:r w:rsidR="00045332">
        <w:rPr>
          <w:szCs w:val="24"/>
          <w:lang w:val="mk-MK"/>
        </w:rPr>
        <w:t>трахиран прв перманентен молар, присуството на одредени развојни аномалии на забите</w:t>
      </w:r>
      <w:r>
        <w:rPr>
          <w:szCs w:val="24"/>
          <w:lang w:val="mk-MK"/>
        </w:rPr>
        <w:t>, како моларно-инци</w:t>
      </w:r>
      <w:r w:rsidR="00045332">
        <w:rPr>
          <w:szCs w:val="24"/>
          <w:lang w:val="mk-MK"/>
        </w:rPr>
        <w:t>зивната хипоплазија, типот на малоклузијата</w:t>
      </w:r>
      <w:r>
        <w:rPr>
          <w:szCs w:val="24"/>
          <w:lang w:val="mk-MK"/>
        </w:rPr>
        <w:t>.</w:t>
      </w:r>
    </w:p>
    <w:p w14:paraId="4581A800" w14:textId="0F3F08E9" w:rsidR="00FC4122" w:rsidRPr="00FC4122" w:rsidRDefault="00FC4122" w:rsidP="001025A0">
      <w:pPr>
        <w:pStyle w:val="ListParagraph"/>
        <w:numPr>
          <w:ilvl w:val="0"/>
          <w:numId w:val="13"/>
        </w:numPr>
        <w:rPr>
          <w:szCs w:val="24"/>
        </w:rPr>
      </w:pPr>
      <w:r>
        <w:rPr>
          <w:szCs w:val="24"/>
          <w:lang w:val="mk-MK"/>
        </w:rPr>
        <w:lastRenderedPageBreak/>
        <w:t>Најдобар период за екстракција на прв</w:t>
      </w:r>
      <w:r w:rsidR="00061E81">
        <w:rPr>
          <w:szCs w:val="24"/>
          <w:lang w:val="mk-MK"/>
        </w:rPr>
        <w:t>иот перманентен молар е од 8 до 10-</w:t>
      </w:r>
      <w:r>
        <w:rPr>
          <w:szCs w:val="24"/>
          <w:lang w:val="mk-MK"/>
        </w:rPr>
        <w:t>годишна возраст, со што би се создале поволни услови за ерупција на третиот молар</w:t>
      </w:r>
      <w:r w:rsidR="00061E81">
        <w:rPr>
          <w:szCs w:val="24"/>
          <w:lang w:val="mk-MK"/>
        </w:rPr>
        <w:t>.</w:t>
      </w:r>
    </w:p>
    <w:p w14:paraId="1D78C32A" w14:textId="189AE8C2" w:rsidR="00EA7FA6" w:rsidRPr="00045332" w:rsidRDefault="00EA7FA6" w:rsidP="001025A0">
      <w:pPr>
        <w:pStyle w:val="ListParagraph"/>
        <w:numPr>
          <w:ilvl w:val="0"/>
          <w:numId w:val="13"/>
        </w:numPr>
        <w:rPr>
          <w:szCs w:val="24"/>
        </w:rPr>
      </w:pPr>
      <w:r w:rsidRPr="00B70534">
        <w:rPr>
          <w:szCs w:val="24"/>
        </w:rPr>
        <w:t>Третманот</w:t>
      </w:r>
      <w:r>
        <w:rPr>
          <w:szCs w:val="24"/>
          <w:lang w:val="mk-MK"/>
        </w:rPr>
        <w:t xml:space="preserve"> </w:t>
      </w:r>
      <w:r w:rsidRPr="00B70534">
        <w:rPr>
          <w:szCs w:val="24"/>
        </w:rPr>
        <w:t xml:space="preserve">со екстракција ја олеснува ерупцијата на третите молари со </w:t>
      </w:r>
      <w:r w:rsidR="00061E81">
        <w:rPr>
          <w:szCs w:val="24"/>
          <w:lang w:val="mk-MK"/>
        </w:rPr>
        <w:t xml:space="preserve">што би се </w:t>
      </w:r>
      <w:r w:rsidR="00061E81">
        <w:rPr>
          <w:szCs w:val="24"/>
        </w:rPr>
        <w:t>обезбед</w:t>
      </w:r>
      <w:r w:rsidR="00061E81">
        <w:rPr>
          <w:szCs w:val="24"/>
          <w:lang w:val="mk-MK"/>
        </w:rPr>
        <w:t>ил</w:t>
      </w:r>
      <w:r w:rsidRPr="00B70534">
        <w:rPr>
          <w:szCs w:val="24"/>
        </w:rPr>
        <w:t xml:space="preserve"> дополнителен простор во ретр</w:t>
      </w:r>
      <w:r w:rsidR="00061E81">
        <w:rPr>
          <w:szCs w:val="24"/>
        </w:rPr>
        <w:t>омоларната област по затворање</w:t>
      </w:r>
      <w:r w:rsidRPr="00B70534">
        <w:rPr>
          <w:szCs w:val="24"/>
        </w:rPr>
        <w:t xml:space="preserve"> на п</w:t>
      </w:r>
      <w:r w:rsidR="00061E81">
        <w:rPr>
          <w:szCs w:val="24"/>
        </w:rPr>
        <w:t>росторот, особено во максилата кај</w:t>
      </w:r>
      <w:r w:rsidRPr="00B70534">
        <w:rPr>
          <w:szCs w:val="24"/>
          <w:lang w:val="mk-MK"/>
        </w:rPr>
        <w:t xml:space="preserve"> </w:t>
      </w:r>
      <w:r w:rsidRPr="00B70534">
        <w:rPr>
          <w:szCs w:val="24"/>
        </w:rPr>
        <w:t>I</w:t>
      </w:r>
      <w:r w:rsidRPr="00B70534">
        <w:rPr>
          <w:szCs w:val="24"/>
          <w:lang w:val="mk-MK"/>
        </w:rPr>
        <w:t xml:space="preserve"> класа</w:t>
      </w:r>
      <w:r w:rsidR="00061E81">
        <w:rPr>
          <w:szCs w:val="24"/>
          <w:lang w:val="mk-MK"/>
        </w:rPr>
        <w:t xml:space="preserve"> малоклузија.</w:t>
      </w:r>
    </w:p>
    <w:p w14:paraId="0F09C8D3" w14:textId="191B1083" w:rsidR="00045332" w:rsidRPr="00045332" w:rsidRDefault="00045332" w:rsidP="001025A0">
      <w:pPr>
        <w:pStyle w:val="ListParagraph"/>
        <w:numPr>
          <w:ilvl w:val="0"/>
          <w:numId w:val="13"/>
        </w:numPr>
        <w:rPr>
          <w:szCs w:val="24"/>
        </w:rPr>
      </w:pPr>
      <w:r>
        <w:rPr>
          <w:szCs w:val="24"/>
          <w:lang w:val="mk-MK"/>
        </w:rPr>
        <w:t>Промените на коренот на третиот мол</w:t>
      </w:r>
      <w:r w:rsidR="00061E81">
        <w:rPr>
          <w:szCs w:val="24"/>
          <w:lang w:val="mk-MK"/>
        </w:rPr>
        <w:t>ар од тип на одреден агол</w:t>
      </w:r>
      <w:r>
        <w:rPr>
          <w:szCs w:val="24"/>
          <w:lang w:val="mk-MK"/>
        </w:rPr>
        <w:t xml:space="preserve"> не се во </w:t>
      </w:r>
      <w:r w:rsidR="00061E81">
        <w:rPr>
          <w:szCs w:val="24"/>
          <w:lang w:val="mk-MK"/>
        </w:rPr>
        <w:t>ко</w:t>
      </w:r>
      <w:r>
        <w:rPr>
          <w:szCs w:val="24"/>
          <w:lang w:val="mk-MK"/>
        </w:rPr>
        <w:t>релација со ортодонтските движења и терапија</w:t>
      </w:r>
      <w:r w:rsidR="00061E81">
        <w:rPr>
          <w:szCs w:val="24"/>
          <w:lang w:val="mk-MK"/>
        </w:rPr>
        <w:t>та.</w:t>
      </w:r>
    </w:p>
    <w:p w14:paraId="6047196D" w14:textId="0E6B9D0F" w:rsidR="006C128B" w:rsidRPr="006C128B" w:rsidRDefault="00045332" w:rsidP="006C128B">
      <w:pPr>
        <w:pStyle w:val="ListParagraph"/>
        <w:numPr>
          <w:ilvl w:val="0"/>
          <w:numId w:val="13"/>
        </w:numPr>
        <w:rPr>
          <w:szCs w:val="24"/>
        </w:rPr>
      </w:pPr>
      <w:r>
        <w:rPr>
          <w:szCs w:val="24"/>
          <w:lang w:val="mk-MK"/>
        </w:rPr>
        <w:t xml:space="preserve">И покрај поделените ставови во однос на </w:t>
      </w:r>
      <w:r w:rsidR="00061E81">
        <w:rPr>
          <w:szCs w:val="24"/>
          <w:lang w:val="mk-MK"/>
        </w:rPr>
        <w:t xml:space="preserve">нивната улога во развојот </w:t>
      </w:r>
      <w:r w:rsidR="00FC4122">
        <w:rPr>
          <w:szCs w:val="24"/>
          <w:lang w:val="mk-MK"/>
        </w:rPr>
        <w:t>на антери</w:t>
      </w:r>
      <w:r w:rsidR="00061E81">
        <w:rPr>
          <w:szCs w:val="24"/>
          <w:lang w:val="mk-MK"/>
        </w:rPr>
        <w:t>о</w:t>
      </w:r>
      <w:r w:rsidR="00FC4122">
        <w:rPr>
          <w:szCs w:val="24"/>
          <w:lang w:val="mk-MK"/>
        </w:rPr>
        <w:t>рна</w:t>
      </w:r>
      <w:r w:rsidR="00061E81">
        <w:rPr>
          <w:szCs w:val="24"/>
          <w:lang w:val="mk-MK"/>
        </w:rPr>
        <w:t>та</w:t>
      </w:r>
      <w:r w:rsidR="00FC4122">
        <w:rPr>
          <w:szCs w:val="24"/>
          <w:lang w:val="mk-MK"/>
        </w:rPr>
        <w:t xml:space="preserve"> ман</w:t>
      </w:r>
      <w:r w:rsidR="00061E81">
        <w:rPr>
          <w:szCs w:val="24"/>
          <w:lang w:val="mk-MK"/>
        </w:rPr>
        <w:t>дибуларна збиеност, сепак рецидив</w:t>
      </w:r>
      <w:r w:rsidR="00FC4122">
        <w:rPr>
          <w:szCs w:val="24"/>
          <w:lang w:val="mk-MK"/>
        </w:rPr>
        <w:t>ите по завршениот ортодонтски третман се почести кај индивидуи кај кои не се ек</w:t>
      </w:r>
      <w:r w:rsidR="00061E81">
        <w:rPr>
          <w:szCs w:val="24"/>
          <w:lang w:val="mk-MK"/>
        </w:rPr>
        <w:t>с</w:t>
      </w:r>
      <w:r w:rsidR="00FC4122">
        <w:rPr>
          <w:szCs w:val="24"/>
          <w:lang w:val="mk-MK"/>
        </w:rPr>
        <w:t>трахирани т</w:t>
      </w:r>
      <w:r w:rsidR="006A28D1">
        <w:rPr>
          <w:szCs w:val="24"/>
          <w:lang w:val="mk-MK"/>
        </w:rPr>
        <w:t>р</w:t>
      </w:r>
      <w:r w:rsidR="00FC4122">
        <w:rPr>
          <w:szCs w:val="24"/>
          <w:lang w:val="mk-MK"/>
        </w:rPr>
        <w:t>етите молари</w:t>
      </w:r>
      <w:r w:rsidR="00061E81">
        <w:rPr>
          <w:szCs w:val="24"/>
          <w:lang w:val="mk-MK"/>
        </w:rPr>
        <w:t>.</w:t>
      </w:r>
    </w:p>
    <w:p w14:paraId="7614637F" w14:textId="1542BF72" w:rsidR="006C128B" w:rsidRPr="006C128B" w:rsidRDefault="006C128B" w:rsidP="006C128B">
      <w:pPr>
        <w:pStyle w:val="ListParagraph"/>
        <w:numPr>
          <w:ilvl w:val="0"/>
          <w:numId w:val="13"/>
        </w:numPr>
        <w:rPr>
          <w:szCs w:val="24"/>
        </w:rPr>
      </w:pPr>
      <w:r w:rsidRPr="006C128B">
        <w:rPr>
          <w:szCs w:val="24"/>
        </w:rPr>
        <w:t xml:space="preserve">Анализата на сите податоци нè насочува </w:t>
      </w:r>
      <w:r w:rsidRPr="006C128B">
        <w:rPr>
          <w:szCs w:val="24"/>
          <w:lang w:val="mk-MK"/>
        </w:rPr>
        <w:t>кон</w:t>
      </w:r>
      <w:r w:rsidR="00572C3D">
        <w:rPr>
          <w:szCs w:val="24"/>
        </w:rPr>
        <w:t xml:space="preserve"> правилен план и пристап </w:t>
      </w:r>
      <w:r w:rsidR="00572C3D">
        <w:rPr>
          <w:szCs w:val="24"/>
          <w:lang w:val="mk-MK"/>
        </w:rPr>
        <w:t>за</w:t>
      </w:r>
      <w:r w:rsidRPr="006C128B">
        <w:rPr>
          <w:szCs w:val="24"/>
        </w:rPr>
        <w:t xml:space="preserve"> секоја единка поединечно,</w:t>
      </w:r>
      <w:r w:rsidR="00061E81">
        <w:rPr>
          <w:szCs w:val="24"/>
          <w:lang w:val="mk-MK"/>
        </w:rPr>
        <w:t xml:space="preserve"> при</w:t>
      </w:r>
      <w:r w:rsidRPr="006C128B">
        <w:rPr>
          <w:szCs w:val="24"/>
          <w:lang w:val="mk-MK"/>
        </w:rPr>
        <w:t>што секо</w:t>
      </w:r>
      <w:r w:rsidR="006A28D1">
        <w:rPr>
          <w:szCs w:val="24"/>
          <w:lang w:val="mk-MK"/>
        </w:rPr>
        <w:t>г</w:t>
      </w:r>
      <w:r w:rsidRPr="006C128B">
        <w:rPr>
          <w:szCs w:val="24"/>
          <w:lang w:val="mk-MK"/>
        </w:rPr>
        <w:t xml:space="preserve">аш треба да се </w:t>
      </w:r>
      <w:r w:rsidR="00061E81">
        <w:rPr>
          <w:szCs w:val="24"/>
        </w:rPr>
        <w:t xml:space="preserve">обрне внимание </w:t>
      </w:r>
      <w:r w:rsidR="00061E81">
        <w:rPr>
          <w:szCs w:val="24"/>
          <w:lang w:val="mk-MK"/>
        </w:rPr>
        <w:t>н</w:t>
      </w:r>
      <w:r w:rsidRPr="006C128B">
        <w:rPr>
          <w:szCs w:val="24"/>
        </w:rPr>
        <w:t>а судбината на тре</w:t>
      </w:r>
      <w:r w:rsidR="00572C3D">
        <w:rPr>
          <w:szCs w:val="24"/>
        </w:rPr>
        <w:t>тите молари и нивн</w:t>
      </w:r>
      <w:r w:rsidR="00572C3D">
        <w:rPr>
          <w:szCs w:val="24"/>
          <w:lang w:val="mk-MK"/>
        </w:rPr>
        <w:t>ото</w:t>
      </w:r>
      <w:r w:rsidR="00572C3D">
        <w:rPr>
          <w:szCs w:val="24"/>
        </w:rPr>
        <w:t xml:space="preserve"> максималн</w:t>
      </w:r>
      <w:r w:rsidR="00572C3D">
        <w:rPr>
          <w:szCs w:val="24"/>
          <w:lang w:val="mk-MK"/>
        </w:rPr>
        <w:t>о</w:t>
      </w:r>
      <w:r w:rsidR="00572C3D">
        <w:rPr>
          <w:szCs w:val="24"/>
        </w:rPr>
        <w:t xml:space="preserve"> биолошк</w:t>
      </w:r>
      <w:r w:rsidR="00572C3D">
        <w:rPr>
          <w:szCs w:val="24"/>
          <w:lang w:val="mk-MK"/>
        </w:rPr>
        <w:t>о</w:t>
      </w:r>
      <w:r w:rsidRPr="006C128B">
        <w:rPr>
          <w:szCs w:val="24"/>
        </w:rPr>
        <w:t xml:space="preserve"> </w:t>
      </w:r>
      <w:r w:rsidR="00572C3D">
        <w:rPr>
          <w:szCs w:val="24"/>
          <w:lang w:val="mk-MK"/>
        </w:rPr>
        <w:t>траење</w:t>
      </w:r>
      <w:r w:rsidRPr="006C128B">
        <w:rPr>
          <w:szCs w:val="24"/>
        </w:rPr>
        <w:t xml:space="preserve"> или навремено екстрахирање.</w:t>
      </w:r>
    </w:p>
    <w:p w14:paraId="28CD278B" w14:textId="4B1064C9" w:rsidR="006C128B" w:rsidRPr="006C128B" w:rsidRDefault="006C128B" w:rsidP="006C128B">
      <w:pPr>
        <w:pStyle w:val="ListParagraph"/>
        <w:numPr>
          <w:ilvl w:val="0"/>
          <w:numId w:val="13"/>
        </w:numPr>
        <w:rPr>
          <w:szCs w:val="24"/>
        </w:rPr>
      </w:pPr>
      <w:r w:rsidRPr="006C128B">
        <w:rPr>
          <w:szCs w:val="24"/>
        </w:rPr>
        <w:t>При збиеност третите молари се само еден од факторите кој треба да се земе предвид при одредување на нивната судбина. Одлуката за нивно отстранување треба да се донесе врз основа на внимателна процена и анализа, како важен предуслов за целосното орално и дентално здравје</w:t>
      </w:r>
      <w:r w:rsidR="00061E81">
        <w:rPr>
          <w:szCs w:val="24"/>
          <w:lang w:val="mk-MK"/>
        </w:rPr>
        <w:t>.</w:t>
      </w:r>
    </w:p>
    <w:p w14:paraId="544639D0" w14:textId="2D9DA7CE" w:rsidR="00274F3D" w:rsidRPr="00274F3D" w:rsidRDefault="00265CEC" w:rsidP="00572C3D">
      <w:pPr>
        <w:ind w:left="360" w:firstLine="72"/>
        <w:rPr>
          <w:szCs w:val="24"/>
          <w:lang w:val="mk-MK"/>
        </w:rPr>
      </w:pPr>
      <w:r>
        <w:rPr>
          <w:szCs w:val="24"/>
          <w:lang w:val="mk-MK"/>
        </w:rPr>
        <w:t xml:space="preserve">           </w:t>
      </w:r>
      <w:r w:rsidR="00061E81">
        <w:rPr>
          <w:szCs w:val="24"/>
          <w:lang w:val="mk-MK"/>
        </w:rPr>
        <w:t>Овие сознанија нè</w:t>
      </w:r>
      <w:r w:rsidR="00FC4122">
        <w:rPr>
          <w:szCs w:val="24"/>
          <w:lang w:val="mk-MK"/>
        </w:rPr>
        <w:t xml:space="preserve"> насочуваат кон индивидуален пристап во третманот на о</w:t>
      </w:r>
      <w:r w:rsidR="00061E81">
        <w:rPr>
          <w:szCs w:val="24"/>
          <w:lang w:val="mk-MK"/>
        </w:rPr>
        <w:t xml:space="preserve">ртодонтските неправилности, притоа земајќи ги </w:t>
      </w:r>
      <w:r w:rsidR="00FC4122">
        <w:rPr>
          <w:szCs w:val="24"/>
          <w:lang w:val="mk-MK"/>
        </w:rPr>
        <w:t>предвид сите елементи и фактори кои можат да имаат влијание врз развојот на неправилноста</w:t>
      </w:r>
      <w:r w:rsidR="006C3574">
        <w:rPr>
          <w:szCs w:val="24"/>
          <w:lang w:val="mk-MK"/>
        </w:rPr>
        <w:t>.</w:t>
      </w:r>
      <w:r w:rsidR="00FC4122">
        <w:rPr>
          <w:szCs w:val="24"/>
          <w:lang w:val="mk-MK"/>
        </w:rPr>
        <w:t xml:space="preserve"> </w:t>
      </w:r>
      <w:r w:rsidR="005C1121">
        <w:rPr>
          <w:szCs w:val="24"/>
        </w:rPr>
        <w:t>Сите овие методи и постапки имаат големо</w:t>
      </w:r>
      <w:r>
        <w:rPr>
          <w:szCs w:val="24"/>
        </w:rPr>
        <w:t xml:space="preserve"> значење и улога во одредување</w:t>
      </w:r>
      <w:r w:rsidR="005C1121">
        <w:rPr>
          <w:szCs w:val="24"/>
        </w:rPr>
        <w:t xml:space="preserve"> на пла</w:t>
      </w:r>
      <w:r>
        <w:rPr>
          <w:szCs w:val="24"/>
        </w:rPr>
        <w:t xml:space="preserve">нот </w:t>
      </w:r>
      <w:r>
        <w:rPr>
          <w:szCs w:val="24"/>
          <w:lang w:val="mk-MK"/>
        </w:rPr>
        <w:t>з</w:t>
      </w:r>
      <w:r w:rsidR="005C1121">
        <w:rPr>
          <w:szCs w:val="24"/>
        </w:rPr>
        <w:t>а ортодонтскиот третман чија основна цел е постигнување на стабилни оклузални, функционални и естетски резултати.</w:t>
      </w:r>
    </w:p>
    <w:p w14:paraId="505ED8E4" w14:textId="5BE820DF" w:rsidR="0076436C" w:rsidRPr="00B70534" w:rsidRDefault="0076436C" w:rsidP="00FC4122">
      <w:pPr>
        <w:pStyle w:val="ListParagraph"/>
        <w:ind w:left="1080"/>
        <w:rPr>
          <w:lang w:val="mk-MK"/>
        </w:rPr>
      </w:pPr>
    </w:p>
    <w:p w14:paraId="61B384AF" w14:textId="77777777" w:rsidR="0076436C" w:rsidRDefault="0076436C" w:rsidP="0076436C">
      <w:pPr>
        <w:rPr>
          <w:lang w:val="mk-MK"/>
        </w:rPr>
      </w:pPr>
    </w:p>
    <w:p w14:paraId="2765F32C" w14:textId="77777777" w:rsidR="003C589C" w:rsidRDefault="003C589C" w:rsidP="0076436C">
      <w:pPr>
        <w:rPr>
          <w:lang w:val="mk-MK"/>
        </w:rPr>
      </w:pPr>
    </w:p>
    <w:p w14:paraId="53221795" w14:textId="77777777" w:rsidR="003C589C" w:rsidRDefault="003C589C" w:rsidP="0076436C">
      <w:pPr>
        <w:rPr>
          <w:lang w:val="mk-MK"/>
        </w:rPr>
      </w:pPr>
    </w:p>
    <w:p w14:paraId="599CF2A0" w14:textId="77777777" w:rsidR="003C589C" w:rsidRDefault="003C589C" w:rsidP="0076436C">
      <w:pPr>
        <w:rPr>
          <w:lang w:val="mk-MK"/>
        </w:rPr>
      </w:pPr>
    </w:p>
    <w:p w14:paraId="3D335C02" w14:textId="77777777" w:rsidR="003C589C" w:rsidRDefault="003C589C" w:rsidP="0076436C">
      <w:pPr>
        <w:rPr>
          <w:lang w:val="mk-MK"/>
        </w:rPr>
      </w:pPr>
    </w:p>
    <w:p w14:paraId="6303F8CF" w14:textId="77777777" w:rsidR="003C589C" w:rsidRPr="00B70534" w:rsidRDefault="003C589C" w:rsidP="0076436C">
      <w:pPr>
        <w:rPr>
          <w:lang w:val="mk-MK"/>
        </w:rPr>
      </w:pPr>
    </w:p>
    <w:p w14:paraId="00CEF071" w14:textId="49F5A192" w:rsidR="0076436C" w:rsidRPr="00CE5E51" w:rsidRDefault="007C6F68" w:rsidP="00CE5E51">
      <w:pPr>
        <w:pStyle w:val="Heading1"/>
        <w:rPr>
          <w:b/>
          <w:bCs/>
        </w:rPr>
      </w:pPr>
      <w:bookmarkStart w:id="8" w:name="_Toc116241801"/>
      <w:bookmarkStart w:id="9" w:name="_Hlk116746304"/>
      <w:r w:rsidRPr="00B70534">
        <w:rPr>
          <w:b/>
          <w:bCs/>
        </w:rPr>
        <w:lastRenderedPageBreak/>
        <w:t>Користена литература</w:t>
      </w:r>
      <w:bookmarkEnd w:id="8"/>
    </w:p>
    <w:p w14:paraId="676D0DA3" w14:textId="77777777" w:rsidR="0001447E" w:rsidRPr="009E15E0" w:rsidRDefault="0001447E" w:rsidP="0001447E">
      <w:pPr>
        <w:pStyle w:val="ListParagraph"/>
        <w:numPr>
          <w:ilvl w:val="0"/>
          <w:numId w:val="23"/>
        </w:numPr>
        <w:spacing w:line="259" w:lineRule="auto"/>
        <w:rPr>
          <w:rStyle w:val="element-citation"/>
          <w:szCs w:val="24"/>
          <w:shd w:val="clear" w:color="auto" w:fill="FFFFFF"/>
        </w:rPr>
      </w:pPr>
      <w:r w:rsidRPr="009E15E0">
        <w:rPr>
          <w:rStyle w:val="element-citation"/>
          <w:szCs w:val="24"/>
        </w:rPr>
        <w:t>Shiller WR. Positional changes in mesio-angular impacted mandibular third molars during a year. </w:t>
      </w:r>
      <w:r w:rsidRPr="009E15E0">
        <w:rPr>
          <w:rStyle w:val="ref-journal"/>
          <w:i/>
          <w:iCs/>
          <w:szCs w:val="24"/>
        </w:rPr>
        <w:t>J Am Dent Assoc. </w:t>
      </w:r>
      <w:r w:rsidRPr="009E15E0">
        <w:rPr>
          <w:rStyle w:val="element-citation"/>
          <w:szCs w:val="24"/>
        </w:rPr>
        <w:t>1979;</w:t>
      </w:r>
      <w:r w:rsidRPr="009E15E0">
        <w:rPr>
          <w:rStyle w:val="ref-vol"/>
          <w:szCs w:val="24"/>
        </w:rPr>
        <w:t>99</w:t>
      </w:r>
      <w:r w:rsidRPr="009E15E0">
        <w:rPr>
          <w:rStyle w:val="element-citation"/>
          <w:szCs w:val="24"/>
        </w:rPr>
        <w:t>(3):460–464.</w:t>
      </w:r>
    </w:p>
    <w:p w14:paraId="5DB11BED"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Hattab FN. Positional changes and eruption of impacted mandibular third molars in young adults. A radiographic 4-year follow-up study. </w:t>
      </w:r>
      <w:r w:rsidRPr="008768C1">
        <w:rPr>
          <w:rStyle w:val="ref-journal"/>
          <w:szCs w:val="24"/>
        </w:rPr>
        <w:t>Oral Surg Oral Med Oral Pathol Oral Radiol Endod. </w:t>
      </w:r>
      <w:r w:rsidRPr="008768C1">
        <w:rPr>
          <w:rStyle w:val="element-citation"/>
          <w:szCs w:val="24"/>
        </w:rPr>
        <w:t>1997;</w:t>
      </w:r>
      <w:r w:rsidRPr="008768C1">
        <w:rPr>
          <w:rStyle w:val="ref-vol"/>
          <w:szCs w:val="24"/>
        </w:rPr>
        <w:t>84</w:t>
      </w:r>
      <w:r w:rsidRPr="008768C1">
        <w:rPr>
          <w:rStyle w:val="element-citation"/>
          <w:szCs w:val="24"/>
        </w:rPr>
        <w:t>(6):604–608.</w:t>
      </w:r>
    </w:p>
    <w:p w14:paraId="6E893AA5"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szCs w:val="24"/>
          <w:shd w:val="clear" w:color="auto" w:fill="FFFFFF"/>
        </w:rPr>
        <w:t> </w:t>
      </w:r>
      <w:r w:rsidRPr="008768C1">
        <w:rPr>
          <w:rStyle w:val="element-citation"/>
          <w:szCs w:val="24"/>
        </w:rPr>
        <w:t>Richardson M. Changes in lower third molar position in the young adult. </w:t>
      </w:r>
      <w:r w:rsidRPr="008768C1">
        <w:rPr>
          <w:rStyle w:val="ref-journal"/>
          <w:szCs w:val="24"/>
        </w:rPr>
        <w:t>Am J Orthod Dentofacial Orthop. </w:t>
      </w:r>
      <w:r w:rsidRPr="008768C1">
        <w:rPr>
          <w:rStyle w:val="element-citation"/>
          <w:szCs w:val="24"/>
        </w:rPr>
        <w:t>1992;</w:t>
      </w:r>
      <w:r w:rsidRPr="008768C1">
        <w:rPr>
          <w:rStyle w:val="ref-vol"/>
          <w:szCs w:val="24"/>
        </w:rPr>
        <w:t>102</w:t>
      </w:r>
      <w:r w:rsidRPr="008768C1">
        <w:rPr>
          <w:rStyle w:val="element-citation"/>
          <w:szCs w:val="24"/>
        </w:rPr>
        <w:t>(4):320–327. </w:t>
      </w:r>
    </w:p>
    <w:p w14:paraId="219BCD32"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Schulhof RJ. Third molars and orthodontic diagnosis. </w:t>
      </w:r>
      <w:r w:rsidRPr="008768C1">
        <w:rPr>
          <w:rStyle w:val="ref-journal"/>
          <w:szCs w:val="24"/>
        </w:rPr>
        <w:t>J Clin Orthod. </w:t>
      </w:r>
      <w:r w:rsidRPr="008768C1">
        <w:rPr>
          <w:rStyle w:val="element-citation"/>
          <w:szCs w:val="24"/>
        </w:rPr>
        <w:t>1976;</w:t>
      </w:r>
      <w:r w:rsidRPr="008768C1">
        <w:rPr>
          <w:rStyle w:val="ref-vol"/>
          <w:szCs w:val="24"/>
        </w:rPr>
        <w:t>10</w:t>
      </w:r>
      <w:r w:rsidRPr="008768C1">
        <w:rPr>
          <w:rStyle w:val="element-citation"/>
          <w:szCs w:val="24"/>
        </w:rPr>
        <w:t>(4):272–281.</w:t>
      </w:r>
    </w:p>
    <w:p w14:paraId="711BB760"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Friedman JW. The prophylactic extraction of third molars: a public health hazard. </w:t>
      </w:r>
      <w:r w:rsidRPr="008768C1">
        <w:rPr>
          <w:rStyle w:val="ref-journal"/>
          <w:szCs w:val="24"/>
        </w:rPr>
        <w:t>Am J Public Health. </w:t>
      </w:r>
      <w:r w:rsidRPr="008768C1">
        <w:rPr>
          <w:rStyle w:val="element-citation"/>
          <w:szCs w:val="24"/>
        </w:rPr>
        <w:t>2007;</w:t>
      </w:r>
      <w:r w:rsidRPr="008768C1">
        <w:rPr>
          <w:rStyle w:val="ref-vol"/>
          <w:szCs w:val="24"/>
        </w:rPr>
        <w:t>97</w:t>
      </w:r>
      <w:r w:rsidRPr="008768C1">
        <w:rPr>
          <w:rStyle w:val="element-citation"/>
          <w:szCs w:val="24"/>
        </w:rPr>
        <w:t>(9):1554–1559. </w:t>
      </w:r>
    </w:p>
    <w:p w14:paraId="4F56D144"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szCs w:val="24"/>
          <w:shd w:val="clear" w:color="auto" w:fill="FFFFFF"/>
        </w:rPr>
        <w:t> </w:t>
      </w:r>
      <w:r w:rsidRPr="008768C1">
        <w:rPr>
          <w:rStyle w:val="element-citation"/>
          <w:szCs w:val="24"/>
        </w:rPr>
        <w:t>Kahl B, Gerlach KL, Hilgers RD. A long-term, follow-up, radiographic evaluation of asymptomatic impacted third molars in orthodontically treated patients. </w:t>
      </w:r>
      <w:r w:rsidRPr="008768C1">
        <w:rPr>
          <w:rStyle w:val="ref-journal"/>
          <w:szCs w:val="24"/>
        </w:rPr>
        <w:t>Int J Oral Maxillofac Surg. </w:t>
      </w:r>
      <w:r w:rsidRPr="008768C1">
        <w:rPr>
          <w:rStyle w:val="element-citation"/>
          <w:szCs w:val="24"/>
        </w:rPr>
        <w:t>1994;</w:t>
      </w:r>
      <w:r w:rsidRPr="008768C1">
        <w:rPr>
          <w:rStyle w:val="ref-vol"/>
          <w:szCs w:val="24"/>
        </w:rPr>
        <w:t>23</w:t>
      </w:r>
      <w:r w:rsidRPr="008768C1">
        <w:rPr>
          <w:rStyle w:val="element-citation"/>
          <w:szCs w:val="24"/>
        </w:rPr>
        <w:t>(5):279–285. </w:t>
      </w:r>
    </w:p>
    <w:p w14:paraId="50A6ED0D"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Miyamoto I, Ishikawa A, Morimoto Y, Takahashi T. Potential risk of asymptomatic osteomyelitis around mandibular third molar tooth for aged people: a computed tomography and histopathologic study. </w:t>
      </w:r>
      <w:r w:rsidRPr="008768C1">
        <w:rPr>
          <w:rStyle w:val="ref-journal"/>
          <w:szCs w:val="24"/>
        </w:rPr>
        <w:t>PLoS One. </w:t>
      </w:r>
      <w:r w:rsidRPr="008768C1">
        <w:rPr>
          <w:rStyle w:val="element-citation"/>
          <w:szCs w:val="24"/>
        </w:rPr>
        <w:t>2013;</w:t>
      </w:r>
      <w:r w:rsidRPr="008768C1">
        <w:rPr>
          <w:rStyle w:val="ref-vol"/>
          <w:szCs w:val="24"/>
        </w:rPr>
        <w:t>8</w:t>
      </w:r>
      <w:r w:rsidRPr="008768C1">
        <w:rPr>
          <w:rStyle w:val="element-citation"/>
          <w:szCs w:val="24"/>
        </w:rPr>
        <w:t>(9):73897–73897.</w:t>
      </w:r>
    </w:p>
    <w:p w14:paraId="2EE0F346" w14:textId="0C338542"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Wali GG, Sridhar V, Shyla HN. A study on dentigerous cystic changes with radiographically normal impacted mandibular third molars. </w:t>
      </w:r>
      <w:r w:rsidRPr="008768C1">
        <w:rPr>
          <w:rStyle w:val="ref-journal"/>
          <w:szCs w:val="24"/>
        </w:rPr>
        <w:t>J Maxillofac Oral Surg. </w:t>
      </w:r>
      <w:r w:rsidRPr="008768C1">
        <w:rPr>
          <w:rStyle w:val="element-citation"/>
          <w:szCs w:val="24"/>
        </w:rPr>
        <w:t>2012;</w:t>
      </w:r>
      <w:r w:rsidRPr="008768C1">
        <w:rPr>
          <w:rStyle w:val="ref-vol"/>
          <w:szCs w:val="24"/>
        </w:rPr>
        <w:t>11</w:t>
      </w:r>
      <w:r w:rsidRPr="008768C1">
        <w:rPr>
          <w:rStyle w:val="element-citation"/>
          <w:szCs w:val="24"/>
        </w:rPr>
        <w:t>(4):458–465</w:t>
      </w:r>
      <w:r w:rsidR="00061E81">
        <w:rPr>
          <w:rStyle w:val="element-citation"/>
          <w:szCs w:val="24"/>
          <w:lang w:val="mk-MK"/>
        </w:rPr>
        <w:t>.</w:t>
      </w:r>
    </w:p>
    <w:p w14:paraId="06E19F52" w14:textId="299CF6E2"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Abdullah Ibrahim Alkharji et </w:t>
      </w:r>
      <w:proofErr w:type="gramStart"/>
      <w:r w:rsidRPr="008768C1">
        <w:rPr>
          <w:szCs w:val="24"/>
        </w:rPr>
        <w:t>al.The</w:t>
      </w:r>
      <w:proofErr w:type="gramEnd"/>
      <w:r w:rsidRPr="008768C1">
        <w:rPr>
          <w:szCs w:val="24"/>
        </w:rPr>
        <w:t xml:space="preserve"> Effect of Third Molar on Orthodontic </w:t>
      </w:r>
      <w:r w:rsidR="00061E81">
        <w:rPr>
          <w:szCs w:val="24"/>
        </w:rPr>
        <w:t>Treatment: A Systematic Review</w:t>
      </w:r>
      <w:r w:rsidRPr="008768C1">
        <w:rPr>
          <w:szCs w:val="24"/>
        </w:rPr>
        <w:t>; Saudi J Oral Dent Res, Nov, 2020; 5 (11): 546-551.</w:t>
      </w:r>
    </w:p>
    <w:p w14:paraId="18A9CCEE"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Olive R., Basford K. Reliability and validity of lower third molar space-assessment techniques. </w:t>
      </w:r>
      <w:r w:rsidRPr="008768C1">
        <w:rPr>
          <w:rStyle w:val="ref-journal"/>
          <w:szCs w:val="24"/>
        </w:rPr>
        <w:t>Am J Orthod. </w:t>
      </w:r>
      <w:r w:rsidRPr="008768C1">
        <w:rPr>
          <w:rStyle w:val="element-citation"/>
          <w:szCs w:val="24"/>
        </w:rPr>
        <w:t>1981;</w:t>
      </w:r>
      <w:r w:rsidRPr="008768C1">
        <w:rPr>
          <w:rStyle w:val="ref-vol"/>
          <w:szCs w:val="24"/>
        </w:rPr>
        <w:t>79</w:t>
      </w:r>
      <w:r w:rsidRPr="008768C1">
        <w:rPr>
          <w:rStyle w:val="element-citation"/>
          <w:szCs w:val="24"/>
        </w:rPr>
        <w:t>(1):45–53. </w:t>
      </w:r>
    </w:p>
    <w:p w14:paraId="45278C85"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Lindauer SJ., Laskin DM., Tüfekçi E., Taylor RS., Cushing BJ., Best AM. Orthodontists' and surgeons' opinions on the role of third molars as a cause of dental crowding. </w:t>
      </w:r>
      <w:r w:rsidRPr="008768C1">
        <w:rPr>
          <w:rStyle w:val="ref-journal"/>
          <w:szCs w:val="24"/>
        </w:rPr>
        <w:t>Am J Orthod Dentofacial Orthop. </w:t>
      </w:r>
      <w:r w:rsidRPr="008768C1">
        <w:rPr>
          <w:rStyle w:val="element-citation"/>
          <w:szCs w:val="24"/>
        </w:rPr>
        <w:t>2007;</w:t>
      </w:r>
      <w:r w:rsidRPr="008768C1">
        <w:rPr>
          <w:rStyle w:val="ref-vol"/>
          <w:szCs w:val="24"/>
        </w:rPr>
        <w:t>132</w:t>
      </w:r>
      <w:r w:rsidRPr="008768C1">
        <w:rPr>
          <w:rStyle w:val="element-citation"/>
          <w:szCs w:val="24"/>
        </w:rPr>
        <w:t>(1):43–48.</w:t>
      </w:r>
    </w:p>
    <w:p w14:paraId="19469DCA"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szCs w:val="24"/>
          <w:shd w:val="clear" w:color="auto" w:fill="FFFFFF"/>
        </w:rPr>
        <w:t xml:space="preserve"> </w:t>
      </w:r>
      <w:r w:rsidRPr="008768C1">
        <w:rPr>
          <w:rStyle w:val="element-citation"/>
          <w:szCs w:val="24"/>
        </w:rPr>
        <w:t>Bataineh AB. Sensory nerve impairment following mandibular third molar surgery. </w:t>
      </w:r>
      <w:r w:rsidRPr="008768C1">
        <w:rPr>
          <w:rStyle w:val="ref-journal"/>
          <w:szCs w:val="24"/>
        </w:rPr>
        <w:t>J Oral Maxillofac Surg. </w:t>
      </w:r>
      <w:r w:rsidRPr="008768C1">
        <w:rPr>
          <w:rStyle w:val="element-citation"/>
          <w:szCs w:val="24"/>
        </w:rPr>
        <w:t>2001;</w:t>
      </w:r>
      <w:r w:rsidRPr="008768C1">
        <w:rPr>
          <w:rStyle w:val="ref-vol"/>
          <w:szCs w:val="24"/>
        </w:rPr>
        <w:t>59</w:t>
      </w:r>
      <w:r w:rsidRPr="008768C1">
        <w:rPr>
          <w:rStyle w:val="element-citation"/>
          <w:szCs w:val="24"/>
        </w:rPr>
        <w:t>(9):1012–1017. </w:t>
      </w:r>
    </w:p>
    <w:p w14:paraId="45200F32" w14:textId="77777777" w:rsidR="0001447E" w:rsidRPr="008768C1" w:rsidRDefault="0001447E" w:rsidP="0001447E">
      <w:pPr>
        <w:pStyle w:val="ListParagraph"/>
        <w:numPr>
          <w:ilvl w:val="0"/>
          <w:numId w:val="23"/>
        </w:numPr>
        <w:spacing w:line="259" w:lineRule="auto"/>
        <w:rPr>
          <w:rStyle w:val="Hyperlink"/>
          <w:color w:val="auto"/>
          <w:szCs w:val="24"/>
          <w:shd w:val="clear" w:color="auto" w:fill="FFFFFF"/>
        </w:rPr>
      </w:pPr>
      <w:r w:rsidRPr="008768C1">
        <w:rPr>
          <w:szCs w:val="24"/>
          <w:shd w:val="clear" w:color="auto" w:fill="FFFFFF"/>
        </w:rPr>
        <w:t> </w:t>
      </w:r>
      <w:r w:rsidRPr="008768C1">
        <w:rPr>
          <w:rStyle w:val="element-citation"/>
          <w:szCs w:val="24"/>
        </w:rPr>
        <w:t>Krimmel M., Reinert S. Mandibular fracture after third molar removal. </w:t>
      </w:r>
      <w:r w:rsidRPr="008768C1">
        <w:rPr>
          <w:rStyle w:val="ref-journal"/>
          <w:szCs w:val="24"/>
        </w:rPr>
        <w:t>J Oral Maxillofac Surg. </w:t>
      </w:r>
      <w:r w:rsidRPr="008768C1">
        <w:rPr>
          <w:rStyle w:val="element-citation"/>
          <w:szCs w:val="24"/>
        </w:rPr>
        <w:t>2000;</w:t>
      </w:r>
      <w:r w:rsidRPr="008768C1">
        <w:rPr>
          <w:rStyle w:val="ref-vol"/>
          <w:szCs w:val="24"/>
        </w:rPr>
        <w:t>58</w:t>
      </w:r>
      <w:r w:rsidRPr="008768C1">
        <w:rPr>
          <w:rStyle w:val="element-citation"/>
          <w:szCs w:val="24"/>
        </w:rPr>
        <w:t>(10):1110–1112. </w:t>
      </w:r>
    </w:p>
    <w:p w14:paraId="79F3CF92"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Chiapasco M., De Cicco L., Marrone G. Side effects and complications associated with third molar surgery. </w:t>
      </w:r>
      <w:r w:rsidRPr="008768C1">
        <w:rPr>
          <w:rStyle w:val="ref-journal"/>
          <w:szCs w:val="24"/>
        </w:rPr>
        <w:t>Oral Surg Oral Med Oral Pathol. </w:t>
      </w:r>
      <w:r w:rsidRPr="008768C1">
        <w:rPr>
          <w:rStyle w:val="element-citation"/>
          <w:szCs w:val="24"/>
        </w:rPr>
        <w:t>1993;</w:t>
      </w:r>
      <w:r w:rsidRPr="008768C1">
        <w:rPr>
          <w:rStyle w:val="ref-vol"/>
          <w:szCs w:val="24"/>
        </w:rPr>
        <w:t>76</w:t>
      </w:r>
      <w:r w:rsidRPr="008768C1">
        <w:rPr>
          <w:rStyle w:val="element-citation"/>
          <w:szCs w:val="24"/>
        </w:rPr>
        <w:t>(4):412–420. </w:t>
      </w:r>
    </w:p>
    <w:p w14:paraId="196F0F26"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Atari M., Barajas M., Hernández-Alfaro F., Gil C., Fabregat M., Ferrés Padró E. Isolation of pluripotent stem cells from human third molar dental pulp. </w:t>
      </w:r>
      <w:r w:rsidRPr="008768C1">
        <w:rPr>
          <w:rStyle w:val="ref-journal"/>
          <w:szCs w:val="24"/>
        </w:rPr>
        <w:t>Histol Histopathol. </w:t>
      </w:r>
      <w:r w:rsidRPr="008768C1">
        <w:rPr>
          <w:rStyle w:val="element-citation"/>
          <w:szCs w:val="24"/>
        </w:rPr>
        <w:t>2011;</w:t>
      </w:r>
      <w:r w:rsidRPr="008768C1">
        <w:rPr>
          <w:rStyle w:val="ref-vol"/>
          <w:szCs w:val="24"/>
        </w:rPr>
        <w:t>26</w:t>
      </w:r>
      <w:r w:rsidRPr="008768C1">
        <w:rPr>
          <w:rStyle w:val="element-citation"/>
          <w:szCs w:val="24"/>
        </w:rPr>
        <w:t>(8):1057–1070.</w:t>
      </w:r>
    </w:p>
    <w:p w14:paraId="54A4E910" w14:textId="77777777" w:rsidR="0001447E" w:rsidRPr="008768C1" w:rsidRDefault="0001447E" w:rsidP="0001447E">
      <w:pPr>
        <w:pStyle w:val="ListParagraph"/>
        <w:numPr>
          <w:ilvl w:val="0"/>
          <w:numId w:val="23"/>
        </w:numPr>
        <w:spacing w:line="259" w:lineRule="auto"/>
        <w:rPr>
          <w:rStyle w:val="element-citation"/>
          <w:szCs w:val="24"/>
          <w:shd w:val="clear" w:color="auto" w:fill="FFFFFF"/>
          <w:lang w:val="mk-MK"/>
        </w:rPr>
      </w:pPr>
      <w:r w:rsidRPr="008768C1">
        <w:rPr>
          <w:szCs w:val="24"/>
          <w:shd w:val="clear" w:color="auto" w:fill="FFFFFF"/>
        </w:rPr>
        <w:t> </w:t>
      </w:r>
      <w:r w:rsidRPr="008768C1">
        <w:rPr>
          <w:rStyle w:val="element-citation"/>
          <w:szCs w:val="24"/>
        </w:rPr>
        <w:t>Seo BM., Miura M., Gronthos S., Bartold PM., Batouli S., Brahim J. Investigation of multipotent postnatal stem cells from human periodontal ligament.  </w:t>
      </w:r>
      <w:r w:rsidRPr="008768C1">
        <w:rPr>
          <w:rStyle w:val="ref-journal"/>
          <w:szCs w:val="24"/>
        </w:rPr>
        <w:t>Lancet. </w:t>
      </w:r>
      <w:r w:rsidRPr="008768C1">
        <w:rPr>
          <w:rStyle w:val="element-citation"/>
          <w:szCs w:val="24"/>
        </w:rPr>
        <w:t>2004;</w:t>
      </w:r>
      <w:r w:rsidRPr="008768C1">
        <w:rPr>
          <w:rStyle w:val="ref-vol"/>
          <w:szCs w:val="24"/>
        </w:rPr>
        <w:t>364</w:t>
      </w:r>
      <w:r w:rsidRPr="008768C1">
        <w:rPr>
          <w:rStyle w:val="element-citation"/>
          <w:szCs w:val="24"/>
        </w:rPr>
        <w:t>(9429):149–155. </w:t>
      </w:r>
    </w:p>
    <w:p w14:paraId="558DF6DC" w14:textId="77777777" w:rsidR="0001447E" w:rsidRPr="008768C1" w:rsidRDefault="0001447E" w:rsidP="0001447E">
      <w:pPr>
        <w:pStyle w:val="ListParagraph"/>
        <w:numPr>
          <w:ilvl w:val="0"/>
          <w:numId w:val="23"/>
        </w:numPr>
        <w:spacing w:line="259" w:lineRule="auto"/>
        <w:rPr>
          <w:szCs w:val="24"/>
          <w:shd w:val="clear" w:color="auto" w:fill="FFFFFF"/>
          <w:lang w:val="mk-MK"/>
        </w:rPr>
      </w:pPr>
      <w:r w:rsidRPr="008768C1">
        <w:rPr>
          <w:rFonts w:eastAsia="Times New Roman" w:cs="Helvetica"/>
          <w:szCs w:val="24"/>
          <w:bdr w:val="none" w:sz="0" w:space="0" w:color="auto" w:frame="1"/>
          <w:lang w:eastAsia="mk-MK"/>
        </w:rPr>
        <w:t>Richardson ME. The role of the third molar in the cause of late lower arch crowding: a review. Am J Dentofacial Orthop. </w:t>
      </w:r>
      <w:proofErr w:type="gramStart"/>
      <w:r w:rsidRPr="008768C1">
        <w:rPr>
          <w:rFonts w:eastAsia="Times New Roman" w:cs="Helvetica"/>
          <w:szCs w:val="24"/>
          <w:bdr w:val="none" w:sz="0" w:space="0" w:color="auto" w:frame="1"/>
          <w:lang w:eastAsia="mk-MK"/>
        </w:rPr>
        <w:t>1989;95:79</w:t>
      </w:r>
      <w:proofErr w:type="gramEnd"/>
      <w:r w:rsidRPr="008768C1">
        <w:rPr>
          <w:rFonts w:eastAsia="Times New Roman" w:cs="Helvetica"/>
          <w:szCs w:val="24"/>
          <w:bdr w:val="none" w:sz="0" w:space="0" w:color="auto" w:frame="1"/>
          <w:lang w:eastAsia="mk-MK"/>
        </w:rPr>
        <w:t>–83. </w:t>
      </w:r>
    </w:p>
    <w:p w14:paraId="42442CEA"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Laskin, D.M. Evaluation of the third molar problem. </w:t>
      </w:r>
      <w:r w:rsidRPr="008768C1">
        <w:rPr>
          <w:rStyle w:val="html-italic"/>
          <w:rFonts w:cs="Arial"/>
          <w:szCs w:val="24"/>
        </w:rPr>
        <w:t>J. Am. Dent. Assoc.</w:t>
      </w:r>
      <w:r w:rsidRPr="008768C1">
        <w:rPr>
          <w:rFonts w:cs="Arial"/>
          <w:szCs w:val="24"/>
        </w:rPr>
        <w:t> 1971, </w:t>
      </w:r>
      <w:r w:rsidRPr="008768C1">
        <w:rPr>
          <w:rStyle w:val="html-italic"/>
          <w:rFonts w:cs="Arial"/>
          <w:szCs w:val="24"/>
        </w:rPr>
        <w:t>82</w:t>
      </w:r>
      <w:r w:rsidRPr="008768C1">
        <w:rPr>
          <w:rFonts w:cs="Arial"/>
          <w:szCs w:val="24"/>
        </w:rPr>
        <w:t>, 824–828.</w:t>
      </w:r>
    </w:p>
    <w:p w14:paraId="4C7BE26D"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lastRenderedPageBreak/>
        <w:t xml:space="preserve">Tüfekçi, E., Svensk, </w:t>
      </w:r>
      <w:proofErr w:type="gramStart"/>
      <w:r w:rsidRPr="008768C1">
        <w:rPr>
          <w:rFonts w:cs="Arial"/>
          <w:szCs w:val="24"/>
        </w:rPr>
        <w:t>D.,Kallunki</w:t>
      </w:r>
      <w:proofErr w:type="gramEnd"/>
      <w:r w:rsidRPr="008768C1">
        <w:rPr>
          <w:rFonts w:cs="Arial"/>
          <w:szCs w:val="24"/>
        </w:rPr>
        <w:t>, J., Huggare, J., Lindauer, S.J., Laskin, D.M. Opinions of American and Swedish orthodontists about the role of erupting third molars as a cause of dental crowding. </w:t>
      </w:r>
      <w:r w:rsidRPr="008768C1">
        <w:rPr>
          <w:rStyle w:val="html-italic"/>
          <w:rFonts w:cs="Arial"/>
          <w:szCs w:val="24"/>
        </w:rPr>
        <w:t>Angle Orthod.</w:t>
      </w:r>
      <w:r w:rsidRPr="008768C1">
        <w:rPr>
          <w:rFonts w:cs="Arial"/>
          <w:szCs w:val="24"/>
        </w:rPr>
        <w:t> 2009, </w:t>
      </w:r>
      <w:r w:rsidRPr="008768C1">
        <w:rPr>
          <w:rStyle w:val="html-italic"/>
          <w:rFonts w:cs="Arial"/>
          <w:szCs w:val="24"/>
        </w:rPr>
        <w:t>79</w:t>
      </w:r>
      <w:r w:rsidRPr="008768C1">
        <w:rPr>
          <w:rFonts w:cs="Arial"/>
          <w:szCs w:val="24"/>
        </w:rPr>
        <w:t>, 1139–1142.</w:t>
      </w:r>
    </w:p>
    <w:p w14:paraId="47AA4C22"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szCs w:val="24"/>
          <w:shd w:val="clear" w:color="auto" w:fill="FFFFFF"/>
        </w:rPr>
        <w:t> </w:t>
      </w:r>
      <w:r w:rsidRPr="008768C1">
        <w:rPr>
          <w:rStyle w:val="element-citation"/>
          <w:szCs w:val="24"/>
        </w:rPr>
        <w:t>Santosh P. Impacted mandibular third molars: Review of literature and a proposal of a combined clinical and radiological classification. </w:t>
      </w:r>
      <w:r w:rsidRPr="008768C1">
        <w:rPr>
          <w:rStyle w:val="ref-journal"/>
          <w:szCs w:val="24"/>
        </w:rPr>
        <w:t>Ann. Med. Health Sci. Res. </w:t>
      </w:r>
      <w:r w:rsidRPr="008768C1">
        <w:rPr>
          <w:rStyle w:val="element-citation"/>
          <w:szCs w:val="24"/>
        </w:rPr>
        <w:t>2015;</w:t>
      </w:r>
      <w:r w:rsidRPr="008768C1">
        <w:rPr>
          <w:rStyle w:val="ref-vol"/>
          <w:szCs w:val="24"/>
        </w:rPr>
        <w:t>5</w:t>
      </w:r>
      <w:r w:rsidRPr="008768C1">
        <w:rPr>
          <w:rStyle w:val="element-citation"/>
          <w:szCs w:val="24"/>
        </w:rPr>
        <w:t>(4):229–234. doi: 10.4103/2141-9248.160177. </w:t>
      </w:r>
    </w:p>
    <w:p w14:paraId="6B379AB4" w14:textId="77777777" w:rsidR="0001447E" w:rsidRPr="008768C1" w:rsidRDefault="0001447E" w:rsidP="0001447E">
      <w:pPr>
        <w:pStyle w:val="ListParagraph"/>
        <w:numPr>
          <w:ilvl w:val="0"/>
          <w:numId w:val="23"/>
        </w:numPr>
        <w:spacing w:line="259" w:lineRule="auto"/>
        <w:rPr>
          <w:rStyle w:val="element-citation"/>
          <w:szCs w:val="24"/>
          <w:shd w:val="clear" w:color="auto" w:fill="FFFFFF"/>
        </w:rPr>
      </w:pPr>
      <w:r w:rsidRPr="008768C1">
        <w:rPr>
          <w:rStyle w:val="element-citation"/>
          <w:szCs w:val="24"/>
        </w:rPr>
        <w:t>Al-Zoubi H., Alharbi AA., Ferguson DJ., Zafar MS. Frequency of impacted teeth and categorization of impacted canines: A retrospective radiographic study using orthopantomograms. </w:t>
      </w:r>
      <w:r w:rsidRPr="008768C1">
        <w:rPr>
          <w:rStyle w:val="ref-journal"/>
          <w:szCs w:val="24"/>
        </w:rPr>
        <w:t>Eur. J. Dent. </w:t>
      </w:r>
      <w:r w:rsidRPr="008768C1">
        <w:rPr>
          <w:rStyle w:val="element-citation"/>
          <w:szCs w:val="24"/>
        </w:rPr>
        <w:t>2017;</w:t>
      </w:r>
      <w:r w:rsidRPr="008768C1">
        <w:rPr>
          <w:rStyle w:val="ref-vol"/>
          <w:szCs w:val="24"/>
        </w:rPr>
        <w:t>11</w:t>
      </w:r>
      <w:r w:rsidRPr="008768C1">
        <w:rPr>
          <w:rStyle w:val="element-citation"/>
          <w:szCs w:val="24"/>
        </w:rPr>
        <w:t>(1):117–121.</w:t>
      </w:r>
    </w:p>
    <w:p w14:paraId="4F36C9E0"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Björk A., Jensen E., Palling M.Mandibular growth and third molar impaction, Acta Odontologica Scandinavica, 1956; 14: 231-272.</w:t>
      </w:r>
    </w:p>
    <w:p w14:paraId="03EB722B"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Richardson </w:t>
      </w:r>
      <w:proofErr w:type="gramStart"/>
      <w:r w:rsidRPr="008768C1">
        <w:rPr>
          <w:szCs w:val="24"/>
        </w:rPr>
        <w:t>ME.The</w:t>
      </w:r>
      <w:proofErr w:type="gramEnd"/>
      <w:r w:rsidRPr="008768C1">
        <w:rPr>
          <w:szCs w:val="24"/>
        </w:rPr>
        <w:t xml:space="preserve"> etiology and prediction of mandibular third molar impaction,Angle Orthodontist,1977; 47: 165-172.</w:t>
      </w:r>
    </w:p>
    <w:p w14:paraId="7A877C49" w14:textId="77777777" w:rsidR="0001447E" w:rsidRPr="008768C1" w:rsidRDefault="0001447E" w:rsidP="0001447E">
      <w:pPr>
        <w:pStyle w:val="ListParagraph"/>
        <w:numPr>
          <w:ilvl w:val="0"/>
          <w:numId w:val="23"/>
        </w:numPr>
        <w:spacing w:line="259" w:lineRule="auto"/>
        <w:rPr>
          <w:szCs w:val="24"/>
          <w:shd w:val="clear" w:color="auto" w:fill="FFFFFF"/>
          <w:lang w:val="mk-MK"/>
        </w:rPr>
      </w:pPr>
      <w:r w:rsidRPr="008768C1">
        <w:rPr>
          <w:szCs w:val="24"/>
        </w:rPr>
        <w:t xml:space="preserve">Capelli J Jr. Mandibular growth and third molar impaction in extraction cases. Angle Orthod. </w:t>
      </w:r>
      <w:proofErr w:type="gramStart"/>
      <w:r w:rsidRPr="008768C1">
        <w:rPr>
          <w:szCs w:val="24"/>
        </w:rPr>
        <w:t>1991;61:223</w:t>
      </w:r>
      <w:proofErr w:type="gramEnd"/>
      <w:r w:rsidRPr="008768C1">
        <w:rPr>
          <w:szCs w:val="24"/>
        </w:rPr>
        <w:t>–229.</w:t>
      </w:r>
    </w:p>
    <w:p w14:paraId="3AB80437"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Kaplan RG.Some factors related to mandibular third molar impaction, Angle Orthodontist, 1975; 45:153-158.</w:t>
      </w:r>
    </w:p>
    <w:p w14:paraId="40868A06"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Dierkes DD. An investigation of the mandibular third molars in orthodontic cases. Angle Orthod. </w:t>
      </w:r>
      <w:proofErr w:type="gramStart"/>
      <w:r w:rsidRPr="008768C1">
        <w:rPr>
          <w:szCs w:val="24"/>
        </w:rPr>
        <w:t>1975;45:207</w:t>
      </w:r>
      <w:proofErr w:type="gramEnd"/>
      <w:r w:rsidRPr="008768C1">
        <w:rPr>
          <w:szCs w:val="24"/>
        </w:rPr>
        <w:t xml:space="preserve">–212. </w:t>
      </w:r>
    </w:p>
    <w:p w14:paraId="0469CC12"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Abu Alhaija ES., Al Bhairan HM., AlKhateeb SN. Mandibular third molar space in different antero-posterior skeletal patterns. Eur J Orthod. 2011; 33:570–576</w:t>
      </w:r>
    </w:p>
    <w:p w14:paraId="69C67161"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Uthman A.Retromolar space analysis in relation to selected linear and angular measurements for an Iraqi sample,Oral Surgery, Oral Medicine, Oral Pathology, Oral Radiology, and Endodontics ,2007, vol.104 (pg.e76-e82).</w:t>
      </w:r>
    </w:p>
    <w:p w14:paraId="7CF881D5"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Behbehani F., Årtun J.,Thalib L. Prediction of mandibular third-molar impaction in adolescent orthodontic patients, American Journal of Orthodontics and Dentofacial Orthopedics , 2006;13: 47-55.</w:t>
      </w:r>
    </w:p>
    <w:p w14:paraId="6499C249"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Haavikko K, Altonen M, Mattila K. Predicting angulational development and eruption of the lower third molar. Angle Orthod. 1978; 48: 39–48. </w:t>
      </w:r>
    </w:p>
    <w:p w14:paraId="79BF58BC"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Legovic M., Legovic I., Brumini G. et al. Correlation between the pattern of facial growth and the position of the mandibular third molar. J Oral and Maxillofac Surg. 2008; 66:1218–1224.</w:t>
      </w:r>
    </w:p>
    <w:p w14:paraId="3CBC2BEB"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Lyros I, Vasoglou G, Lykogeorgos T, Tsolakis IA, Maroulakos MP, Fora E, Tsolakis AI. The Effect of Third Molars on the Mandibular Anterior Crowding Relapse-A Systematic Review. Dent J (Basel). 2023 May 9;11(5):131. </w:t>
      </w:r>
    </w:p>
    <w:p w14:paraId="19EDA785" w14:textId="77777777" w:rsidR="0001447E" w:rsidRPr="008768C1" w:rsidRDefault="0001447E" w:rsidP="0001447E">
      <w:pPr>
        <w:pStyle w:val="ListParagraph"/>
        <w:numPr>
          <w:ilvl w:val="0"/>
          <w:numId w:val="23"/>
        </w:numPr>
        <w:spacing w:line="259" w:lineRule="auto"/>
        <w:rPr>
          <w:szCs w:val="24"/>
          <w:shd w:val="clear" w:color="auto" w:fill="FFFFFF"/>
          <w:lang w:val="mk-MK"/>
        </w:rPr>
      </w:pPr>
      <w:r w:rsidRPr="008768C1">
        <w:rPr>
          <w:rFonts w:cs="Arial"/>
          <w:szCs w:val="24"/>
        </w:rPr>
        <w:t xml:space="preserve"> Kahl-Nieke B.; Fischbach H.; Schwarze C.W. Post-retention crowding and incisor irregularity: A long-term follow-up evaluation of stability and relapse. </w:t>
      </w:r>
      <w:r w:rsidRPr="008768C1">
        <w:rPr>
          <w:rStyle w:val="html-italic"/>
          <w:rFonts w:cs="Arial"/>
          <w:szCs w:val="24"/>
        </w:rPr>
        <w:t>Br. J. Orthod.</w:t>
      </w:r>
      <w:r w:rsidRPr="008768C1">
        <w:rPr>
          <w:rFonts w:cs="Arial"/>
          <w:szCs w:val="24"/>
        </w:rPr>
        <w:t> 1995, </w:t>
      </w:r>
      <w:r w:rsidRPr="008768C1">
        <w:rPr>
          <w:rStyle w:val="html-italic"/>
          <w:rFonts w:cs="Arial"/>
          <w:szCs w:val="24"/>
        </w:rPr>
        <w:t>22</w:t>
      </w:r>
      <w:r w:rsidRPr="008768C1">
        <w:rPr>
          <w:rFonts w:cs="Arial"/>
          <w:szCs w:val="24"/>
        </w:rPr>
        <w:t>, 249–257.</w:t>
      </w:r>
    </w:p>
    <w:p w14:paraId="4D40684A" w14:textId="77777777" w:rsidR="0001447E" w:rsidRPr="008768C1" w:rsidRDefault="0001447E" w:rsidP="008768C1">
      <w:pPr>
        <w:pStyle w:val="ListParagraph"/>
        <w:numPr>
          <w:ilvl w:val="0"/>
          <w:numId w:val="23"/>
        </w:numPr>
        <w:spacing w:line="278" w:lineRule="auto"/>
        <w:rPr>
          <w:szCs w:val="24"/>
          <w:lang w:val="mk-MK"/>
        </w:rPr>
      </w:pPr>
      <w:r w:rsidRPr="008768C1">
        <w:rPr>
          <w:szCs w:val="24"/>
        </w:rPr>
        <w:t xml:space="preserve">Puricelli E. Panorametry: suggestion of a method for mandibular measurements on panoramic radiographs. Head Face Med. 2009 Oct </w:t>
      </w:r>
      <w:proofErr w:type="gramStart"/>
      <w:r w:rsidRPr="008768C1">
        <w:rPr>
          <w:szCs w:val="24"/>
        </w:rPr>
        <w:t>23;5:19</w:t>
      </w:r>
      <w:proofErr w:type="gramEnd"/>
      <w:r w:rsidRPr="008768C1">
        <w:rPr>
          <w:szCs w:val="24"/>
        </w:rPr>
        <w:t xml:space="preserve">. </w:t>
      </w:r>
    </w:p>
    <w:p w14:paraId="3AEDC9F5"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Ganns C, Hochban W, Kielbassa AM, Umstadt HE. Prognosis of third molar eruption. Oral Surg Oral Med Oral Pathol. </w:t>
      </w:r>
      <w:proofErr w:type="gramStart"/>
      <w:r w:rsidRPr="008768C1">
        <w:rPr>
          <w:szCs w:val="24"/>
        </w:rPr>
        <w:t>1993;76:688</w:t>
      </w:r>
      <w:proofErr w:type="gramEnd"/>
      <w:r w:rsidRPr="008768C1">
        <w:rPr>
          <w:szCs w:val="24"/>
        </w:rPr>
        <w:t xml:space="preserve">–693. </w:t>
      </w:r>
    </w:p>
    <w:p w14:paraId="4F698522"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Niedzielska IA, Drugacz J, Kus N, et al. Panoramic radiographic predictors of mandibular third molar eruption. Oral Surg Oral Med Oral Pathol Oral Radiol Endod. 2006; 102:154–158.</w:t>
      </w:r>
    </w:p>
    <w:p w14:paraId="1E254DFC"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lastRenderedPageBreak/>
        <w:t xml:space="preserve"> Chen LL, Xu TM, Jiang JH, et al. Longitudinal changes in mandibular arch posterior space in adolescents with normal occlusion. Am J Orthod Dentofac Orthop. 2010;137: 187–193.</w:t>
      </w:r>
    </w:p>
    <w:p w14:paraId="182D6DDA"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Kruger E, Thomson WM, Konthasinghe P. Third molar outcomes from age 18 to 26: findings from a population based New Zealand longitudinal study. Oral Surg Oral Med Oral Pathol Oral Radiol Endod. </w:t>
      </w:r>
      <w:proofErr w:type="gramStart"/>
      <w:r w:rsidRPr="008768C1">
        <w:rPr>
          <w:szCs w:val="24"/>
        </w:rPr>
        <w:t>2001;92:150</w:t>
      </w:r>
      <w:proofErr w:type="gramEnd"/>
      <w:r w:rsidRPr="008768C1">
        <w:rPr>
          <w:szCs w:val="24"/>
        </w:rPr>
        <w:t>–155.</w:t>
      </w:r>
    </w:p>
    <w:p w14:paraId="21DC0B9B"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Vega L. A longitudinal study of mandibular arch perimeter. Angle Orthod 1962; 32:189-92.</w:t>
      </w:r>
    </w:p>
    <w:p w14:paraId="11B5F0C2"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 Margaret E. Richardson. Late lower arch crowding in relation to primary crowding. Angle Orthod 1986 oct;(</w:t>
      </w:r>
      <w:proofErr w:type="gramStart"/>
      <w:r w:rsidRPr="008768C1">
        <w:rPr>
          <w:szCs w:val="24"/>
        </w:rPr>
        <w:t>4)52:300</w:t>
      </w:r>
      <w:proofErr w:type="gramEnd"/>
      <w:r w:rsidRPr="008768C1">
        <w:rPr>
          <w:szCs w:val="24"/>
        </w:rPr>
        <w:t xml:space="preserve">-306. </w:t>
      </w:r>
    </w:p>
    <w:p w14:paraId="0BE205D7"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szCs w:val="24"/>
        </w:rPr>
        <w:t xml:space="preserve">Margaret E. Richardson. Late lower arch crowding, the role of facial morphology. Angle orthod 1986 july;244-254. </w:t>
      </w:r>
    </w:p>
    <w:p w14:paraId="7906C7E4" w14:textId="77777777" w:rsidR="0001447E" w:rsidRPr="008768C1" w:rsidRDefault="0001447E" w:rsidP="0001447E">
      <w:pPr>
        <w:pStyle w:val="ListParagraph"/>
        <w:numPr>
          <w:ilvl w:val="0"/>
          <w:numId w:val="23"/>
        </w:numPr>
        <w:spacing w:line="259" w:lineRule="auto"/>
        <w:rPr>
          <w:szCs w:val="24"/>
          <w:shd w:val="clear" w:color="auto" w:fill="FFFFFF"/>
          <w:lang w:val="mk-MK"/>
        </w:rPr>
      </w:pPr>
      <w:r w:rsidRPr="008768C1">
        <w:rPr>
          <w:szCs w:val="24"/>
        </w:rPr>
        <w:t xml:space="preserve">Margaret E. Richardson. Lower molar crowding in the early permanent dentition. Angle orthod 1985 jan;( </w:t>
      </w:r>
      <w:proofErr w:type="gramStart"/>
      <w:r w:rsidRPr="008768C1">
        <w:rPr>
          <w:szCs w:val="24"/>
        </w:rPr>
        <w:t>1)55:51</w:t>
      </w:r>
      <w:proofErr w:type="gramEnd"/>
      <w:r w:rsidRPr="008768C1">
        <w:rPr>
          <w:szCs w:val="24"/>
        </w:rPr>
        <w:t>-57.</w:t>
      </w:r>
    </w:p>
    <w:p w14:paraId="142F7E47"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Niedzielska, I. Third molar influence on dental arch crowding. </w:t>
      </w:r>
      <w:r w:rsidRPr="008768C1">
        <w:rPr>
          <w:rStyle w:val="html-italic"/>
          <w:rFonts w:cs="Arial"/>
          <w:szCs w:val="24"/>
        </w:rPr>
        <w:t>Eur. J. Orthod.</w:t>
      </w:r>
      <w:r w:rsidRPr="008768C1">
        <w:rPr>
          <w:rFonts w:cs="Arial"/>
          <w:szCs w:val="24"/>
        </w:rPr>
        <w:t> 2005, </w:t>
      </w:r>
      <w:r w:rsidRPr="008768C1">
        <w:rPr>
          <w:rStyle w:val="html-italic"/>
          <w:rFonts w:cs="Arial"/>
          <w:szCs w:val="24"/>
        </w:rPr>
        <w:t>27</w:t>
      </w:r>
      <w:r w:rsidRPr="008768C1">
        <w:rPr>
          <w:rFonts w:cs="Arial"/>
          <w:szCs w:val="24"/>
        </w:rPr>
        <w:t xml:space="preserve">, 518–523. </w:t>
      </w:r>
    </w:p>
    <w:p w14:paraId="7D0C146C"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Little, R.M. Stability and relapse of mandibular anterior alignment: University of Washington studies. </w:t>
      </w:r>
      <w:r w:rsidRPr="008768C1">
        <w:rPr>
          <w:rStyle w:val="html-italic"/>
          <w:rFonts w:cs="Arial"/>
          <w:szCs w:val="24"/>
        </w:rPr>
        <w:t>Semin. Orthod.</w:t>
      </w:r>
      <w:r w:rsidRPr="008768C1">
        <w:rPr>
          <w:rFonts w:cs="Arial"/>
          <w:szCs w:val="24"/>
        </w:rPr>
        <w:t> 1999, </w:t>
      </w:r>
      <w:r w:rsidRPr="008768C1">
        <w:rPr>
          <w:rStyle w:val="html-italic"/>
          <w:rFonts w:cs="Arial"/>
          <w:szCs w:val="24"/>
        </w:rPr>
        <w:t>5</w:t>
      </w:r>
      <w:r w:rsidRPr="008768C1">
        <w:rPr>
          <w:rFonts w:cs="Arial"/>
          <w:szCs w:val="24"/>
        </w:rPr>
        <w:t xml:space="preserve">, 191–204. </w:t>
      </w:r>
      <w:bookmarkStart w:id="10" w:name="_Hlk184286610"/>
    </w:p>
    <w:p w14:paraId="537880FF"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Kahl-Nieke, B.; Fischbach, H.; Schwarze, C.W. Post-retention crowding and incisor irregularity: A long-term follow-up evaluation of stability and relapse. </w:t>
      </w:r>
      <w:r w:rsidRPr="008768C1">
        <w:rPr>
          <w:rStyle w:val="html-italic"/>
          <w:rFonts w:cs="Arial"/>
          <w:szCs w:val="24"/>
        </w:rPr>
        <w:t>Br. J. Orthod.</w:t>
      </w:r>
      <w:r w:rsidRPr="008768C1">
        <w:rPr>
          <w:rFonts w:cs="Arial"/>
          <w:szCs w:val="24"/>
        </w:rPr>
        <w:t> 1995, </w:t>
      </w:r>
      <w:r w:rsidRPr="008768C1">
        <w:rPr>
          <w:rStyle w:val="html-italic"/>
          <w:rFonts w:cs="Arial"/>
          <w:szCs w:val="24"/>
        </w:rPr>
        <w:t>22</w:t>
      </w:r>
      <w:r w:rsidRPr="008768C1">
        <w:rPr>
          <w:rFonts w:cs="Arial"/>
          <w:szCs w:val="24"/>
        </w:rPr>
        <w:t xml:space="preserve">, 249–257. </w:t>
      </w:r>
      <w:bookmarkEnd w:id="10"/>
    </w:p>
    <w:p w14:paraId="50F9A9F3"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Danz, J.C.; Greuter, C.; Sifakakis, I.; Fayed, M.; Pandis, N.; Katsaros, C. Stability and relapse after orthodontic treatment of deep bite cases-a long-term follow-up study. </w:t>
      </w:r>
      <w:r w:rsidRPr="008768C1">
        <w:rPr>
          <w:rStyle w:val="html-italic"/>
          <w:rFonts w:cs="Arial"/>
          <w:szCs w:val="24"/>
        </w:rPr>
        <w:t>Eur. J. Orthod.</w:t>
      </w:r>
      <w:r w:rsidRPr="008768C1">
        <w:rPr>
          <w:rFonts w:cs="Arial"/>
          <w:szCs w:val="24"/>
        </w:rPr>
        <w:t> 2014, </w:t>
      </w:r>
      <w:r w:rsidRPr="008768C1">
        <w:rPr>
          <w:rStyle w:val="html-italic"/>
          <w:rFonts w:cs="Arial"/>
          <w:szCs w:val="24"/>
        </w:rPr>
        <w:t>36</w:t>
      </w:r>
      <w:r w:rsidRPr="008768C1">
        <w:rPr>
          <w:rFonts w:cs="Arial"/>
          <w:szCs w:val="24"/>
        </w:rPr>
        <w:t>, 522–530.</w:t>
      </w:r>
    </w:p>
    <w:p w14:paraId="14F9BE06"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Pithon, M.M., Baião, F.C.S., de Andrade Sant’Anna, L.I.D., da Silva Coqueiro, R., Maia, L.C. Influence of the presence, congenital absence, or prior removal of third molars on recurrence of mandibular incisor crowding after orthodontic treatment: Systematic review and meta-analysis. </w:t>
      </w:r>
      <w:r w:rsidRPr="008768C1">
        <w:rPr>
          <w:rStyle w:val="html-italic"/>
          <w:rFonts w:cs="Arial"/>
          <w:szCs w:val="24"/>
        </w:rPr>
        <w:t>J. World Fed. Orthod.</w:t>
      </w:r>
      <w:r w:rsidRPr="008768C1">
        <w:rPr>
          <w:rFonts w:cs="Arial"/>
          <w:szCs w:val="24"/>
        </w:rPr>
        <w:t> 2017, </w:t>
      </w:r>
      <w:r w:rsidRPr="008768C1">
        <w:rPr>
          <w:rStyle w:val="html-italic"/>
          <w:rFonts w:cs="Arial"/>
          <w:szCs w:val="24"/>
        </w:rPr>
        <w:t>6</w:t>
      </w:r>
      <w:r w:rsidRPr="008768C1">
        <w:rPr>
          <w:rFonts w:cs="Arial"/>
          <w:szCs w:val="24"/>
        </w:rPr>
        <w:t xml:space="preserve">, 50–56. </w:t>
      </w:r>
    </w:p>
    <w:p w14:paraId="4BFBB17D"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Lindauer, S.J.; Laskin, D.M.; Tüfekçi, E.; Taylor, R.S.; Cushing, B.J.; Best, A.M. Orthodontists’ and surgeons’ opinions on the role of third molars as a cause of dental crowding. </w:t>
      </w:r>
      <w:r w:rsidRPr="008768C1">
        <w:rPr>
          <w:rStyle w:val="html-italic"/>
          <w:rFonts w:cs="Arial"/>
          <w:szCs w:val="24"/>
        </w:rPr>
        <w:t>Am. J. Orthod. Dentofac. Orthop.</w:t>
      </w:r>
      <w:r w:rsidRPr="008768C1">
        <w:rPr>
          <w:rFonts w:cs="Arial"/>
          <w:szCs w:val="24"/>
        </w:rPr>
        <w:t> 2007, </w:t>
      </w:r>
      <w:r w:rsidRPr="008768C1">
        <w:rPr>
          <w:rStyle w:val="html-italic"/>
          <w:rFonts w:cs="Arial"/>
          <w:szCs w:val="24"/>
        </w:rPr>
        <w:t>132</w:t>
      </w:r>
      <w:r w:rsidRPr="008768C1">
        <w:rPr>
          <w:rFonts w:cs="Arial"/>
          <w:szCs w:val="24"/>
        </w:rPr>
        <w:t xml:space="preserve">, 43–48. </w:t>
      </w:r>
    </w:p>
    <w:p w14:paraId="11D4E2ED"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Capelli, J., Jr. Mandibular growth and third molar impaction in extraction cases. </w:t>
      </w:r>
      <w:r w:rsidRPr="008768C1">
        <w:rPr>
          <w:rStyle w:val="html-italic"/>
          <w:rFonts w:cs="Arial"/>
          <w:szCs w:val="24"/>
        </w:rPr>
        <w:t>Angle Orthod.</w:t>
      </w:r>
      <w:r w:rsidRPr="008768C1">
        <w:rPr>
          <w:rFonts w:cs="Arial"/>
          <w:szCs w:val="24"/>
        </w:rPr>
        <w:t> 1991, </w:t>
      </w:r>
      <w:r w:rsidRPr="008768C1">
        <w:rPr>
          <w:rStyle w:val="html-italic"/>
          <w:rFonts w:cs="Arial"/>
          <w:szCs w:val="24"/>
        </w:rPr>
        <w:t>61</w:t>
      </w:r>
      <w:r w:rsidRPr="008768C1">
        <w:rPr>
          <w:rFonts w:cs="Arial"/>
          <w:szCs w:val="24"/>
        </w:rPr>
        <w:t xml:space="preserve">, 223–229. </w:t>
      </w:r>
    </w:p>
    <w:p w14:paraId="2F1261C2" w14:textId="7D6EA6ED"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Milo</w:t>
      </w:r>
      <w:r w:rsidRPr="008768C1">
        <w:rPr>
          <w:rFonts w:cs="Arial"/>
          <w:szCs w:val="24"/>
          <w:lang w:val="hr-HR"/>
        </w:rPr>
        <w:t>š</w:t>
      </w:r>
      <w:r w:rsidRPr="008768C1">
        <w:rPr>
          <w:rFonts w:cs="Arial"/>
          <w:szCs w:val="24"/>
        </w:rPr>
        <w:t>, D.; Pavli</w:t>
      </w:r>
      <w:r w:rsidRPr="008768C1">
        <w:rPr>
          <w:rFonts w:cs="Arial"/>
          <w:szCs w:val="24"/>
          <w:lang w:val="hr-HR"/>
        </w:rPr>
        <w:t>ć</w:t>
      </w:r>
      <w:r w:rsidRPr="008768C1">
        <w:rPr>
          <w:rFonts w:cs="Arial"/>
          <w:szCs w:val="24"/>
        </w:rPr>
        <w:t xml:space="preserve"> A.; Vandevska</w:t>
      </w:r>
      <w:r w:rsidR="00061E81">
        <w:rPr>
          <w:rFonts w:cs="Arial"/>
          <w:szCs w:val="24"/>
          <w:lang w:val="mk-MK"/>
        </w:rPr>
        <w:t>-</w:t>
      </w:r>
      <w:r w:rsidRPr="008768C1">
        <w:rPr>
          <w:rFonts w:cs="Arial"/>
          <w:szCs w:val="24"/>
        </w:rPr>
        <w:t>Radunovi</w:t>
      </w:r>
      <w:r w:rsidRPr="008768C1">
        <w:rPr>
          <w:rFonts w:cs="Arial"/>
          <w:szCs w:val="24"/>
          <w:lang w:val="hr-HR"/>
        </w:rPr>
        <w:t>ć</w:t>
      </w:r>
      <w:r w:rsidRPr="008768C1">
        <w:rPr>
          <w:rFonts w:cs="Arial"/>
          <w:szCs w:val="24"/>
        </w:rPr>
        <w:t>, V.; Zigante, M.; Matthewson, A.; Spalj, S. Craniofacial Growth in Adolescence and its Influence on the Mandibular Incisor Crowding. </w:t>
      </w:r>
      <w:r w:rsidRPr="008768C1">
        <w:rPr>
          <w:rStyle w:val="html-italic"/>
          <w:rFonts w:cs="Arial"/>
          <w:szCs w:val="24"/>
        </w:rPr>
        <w:t>Acta Stomatol. Croat.</w:t>
      </w:r>
      <w:r w:rsidRPr="008768C1">
        <w:rPr>
          <w:rFonts w:cs="Arial"/>
          <w:szCs w:val="24"/>
        </w:rPr>
        <w:t> 2021, </w:t>
      </w:r>
      <w:r w:rsidRPr="008768C1">
        <w:rPr>
          <w:rStyle w:val="html-italic"/>
          <w:rFonts w:cs="Arial"/>
          <w:szCs w:val="24"/>
        </w:rPr>
        <w:t>55</w:t>
      </w:r>
      <w:r w:rsidRPr="008768C1">
        <w:rPr>
          <w:rFonts w:cs="Arial"/>
          <w:szCs w:val="24"/>
        </w:rPr>
        <w:t>, 37–44</w:t>
      </w:r>
      <w:r w:rsidRPr="008768C1">
        <w:rPr>
          <w:rFonts w:cs="Arial"/>
          <w:szCs w:val="24"/>
          <w:lang w:val="hr-HR"/>
        </w:rPr>
        <w:t>.</w:t>
      </w:r>
    </w:p>
    <w:p w14:paraId="6F3D2A23"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Sardarian, A.; Ghaderi, F. Prediction of the occurrence and severity of mandibular incisor crowding in the early mixed dentition using craniofacial parameters. </w:t>
      </w:r>
      <w:r w:rsidRPr="008768C1">
        <w:rPr>
          <w:rStyle w:val="html-italic"/>
          <w:rFonts w:cs="Arial"/>
          <w:szCs w:val="24"/>
        </w:rPr>
        <w:t>Am. J. Orthod. Dentofac. Orthop.</w:t>
      </w:r>
      <w:r w:rsidRPr="008768C1">
        <w:rPr>
          <w:rFonts w:cs="Arial"/>
          <w:szCs w:val="24"/>
        </w:rPr>
        <w:t> 2018, </w:t>
      </w:r>
      <w:r w:rsidRPr="008768C1">
        <w:rPr>
          <w:rStyle w:val="html-italic"/>
          <w:rFonts w:cs="Arial"/>
          <w:szCs w:val="24"/>
        </w:rPr>
        <w:t>153</w:t>
      </w:r>
      <w:r w:rsidRPr="008768C1">
        <w:rPr>
          <w:rFonts w:cs="Arial"/>
          <w:szCs w:val="24"/>
        </w:rPr>
        <w:t xml:space="preserve">, 701–707. </w:t>
      </w:r>
    </w:p>
    <w:p w14:paraId="188678AE"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Björk, A.; Skieller, V. Normal and abnormal growth of the mandible. A synthesis of longitudinal cephalometric implant studies over a period of 25 years. </w:t>
      </w:r>
      <w:r w:rsidRPr="008768C1">
        <w:rPr>
          <w:rStyle w:val="html-italic"/>
          <w:rFonts w:cs="Arial"/>
          <w:szCs w:val="24"/>
        </w:rPr>
        <w:t>Eur. J. Orthod.</w:t>
      </w:r>
      <w:r w:rsidRPr="008768C1">
        <w:rPr>
          <w:rFonts w:cs="Arial"/>
          <w:szCs w:val="24"/>
        </w:rPr>
        <w:t> 1983, </w:t>
      </w:r>
      <w:r w:rsidRPr="008768C1">
        <w:rPr>
          <w:rStyle w:val="html-italic"/>
          <w:rFonts w:cs="Arial"/>
          <w:szCs w:val="24"/>
        </w:rPr>
        <w:t>5</w:t>
      </w:r>
      <w:r w:rsidRPr="008768C1">
        <w:rPr>
          <w:rFonts w:cs="Arial"/>
          <w:szCs w:val="24"/>
        </w:rPr>
        <w:t xml:space="preserve">, 1–46. </w:t>
      </w:r>
    </w:p>
    <w:p w14:paraId="79D05757" w14:textId="77777777" w:rsidR="0001447E" w:rsidRPr="008768C1" w:rsidRDefault="0001447E" w:rsidP="0001447E">
      <w:pPr>
        <w:pStyle w:val="ListParagraph"/>
        <w:numPr>
          <w:ilvl w:val="0"/>
          <w:numId w:val="23"/>
        </w:numPr>
        <w:spacing w:line="259" w:lineRule="auto"/>
        <w:rPr>
          <w:szCs w:val="24"/>
          <w:shd w:val="clear" w:color="auto" w:fill="FFFFFF"/>
        </w:rPr>
      </w:pPr>
      <w:r w:rsidRPr="008768C1">
        <w:rPr>
          <w:rFonts w:cs="Arial"/>
          <w:szCs w:val="24"/>
        </w:rPr>
        <w:t xml:space="preserve"> Freitas, K.M.; de Freitas, M.R.; Henriques, J.F.; Pinzan, A.; Janson, G. Postretention relapse of mandibular anterior crowding in patients treated without mandibular premolar extraction. </w:t>
      </w:r>
      <w:r w:rsidRPr="008768C1">
        <w:rPr>
          <w:rStyle w:val="html-italic"/>
          <w:rFonts w:cs="Arial"/>
          <w:szCs w:val="24"/>
        </w:rPr>
        <w:t>Am. J. Orthod. Dentofac. Orthop.</w:t>
      </w:r>
      <w:r w:rsidRPr="008768C1">
        <w:rPr>
          <w:rFonts w:cs="Arial"/>
          <w:szCs w:val="24"/>
        </w:rPr>
        <w:t> 2004, </w:t>
      </w:r>
      <w:r w:rsidRPr="008768C1">
        <w:rPr>
          <w:rStyle w:val="html-italic"/>
          <w:rFonts w:cs="Arial"/>
          <w:szCs w:val="24"/>
        </w:rPr>
        <w:t>125</w:t>
      </w:r>
      <w:r w:rsidRPr="008768C1">
        <w:rPr>
          <w:rFonts w:cs="Arial"/>
          <w:szCs w:val="24"/>
        </w:rPr>
        <w:t xml:space="preserve">, 480–487. </w:t>
      </w:r>
    </w:p>
    <w:p w14:paraId="48B3A448" w14:textId="77777777" w:rsidR="0001447E" w:rsidRPr="008768C1" w:rsidRDefault="0001447E" w:rsidP="008768C1">
      <w:pPr>
        <w:pStyle w:val="ListParagraph"/>
        <w:numPr>
          <w:ilvl w:val="0"/>
          <w:numId w:val="23"/>
        </w:numPr>
        <w:spacing w:line="259" w:lineRule="auto"/>
        <w:rPr>
          <w:szCs w:val="24"/>
          <w:shd w:val="clear" w:color="auto" w:fill="FFFFFF"/>
        </w:rPr>
      </w:pPr>
      <w:r w:rsidRPr="008768C1">
        <w:rPr>
          <w:rFonts w:cs="Arial"/>
          <w:szCs w:val="24"/>
        </w:rPr>
        <w:lastRenderedPageBreak/>
        <w:t>Richardson, M.E. The etiology of late lower arch crowding alternative to mesially directed forces: A review. </w:t>
      </w:r>
      <w:r w:rsidRPr="008768C1">
        <w:rPr>
          <w:rStyle w:val="html-italic"/>
          <w:rFonts w:cs="Arial"/>
          <w:szCs w:val="24"/>
        </w:rPr>
        <w:t>Am. J. Orthod. Dentofac. Orthop.</w:t>
      </w:r>
      <w:r w:rsidRPr="008768C1">
        <w:rPr>
          <w:rFonts w:cs="Arial"/>
          <w:szCs w:val="24"/>
        </w:rPr>
        <w:t> 1994, </w:t>
      </w:r>
      <w:r w:rsidRPr="008768C1">
        <w:rPr>
          <w:rStyle w:val="html-italic"/>
          <w:rFonts w:cs="Arial"/>
          <w:szCs w:val="24"/>
        </w:rPr>
        <w:t>105</w:t>
      </w:r>
      <w:r w:rsidRPr="008768C1">
        <w:rPr>
          <w:rFonts w:cs="Arial"/>
          <w:szCs w:val="24"/>
        </w:rPr>
        <w:t xml:space="preserve">, 592–597. </w:t>
      </w:r>
    </w:p>
    <w:p w14:paraId="2EB24BC7" w14:textId="77777777" w:rsidR="0001447E" w:rsidRPr="008768C1" w:rsidRDefault="0001447E" w:rsidP="008768C1">
      <w:pPr>
        <w:pStyle w:val="ListParagraph"/>
        <w:numPr>
          <w:ilvl w:val="0"/>
          <w:numId w:val="23"/>
        </w:numPr>
        <w:spacing w:line="259" w:lineRule="auto"/>
        <w:rPr>
          <w:szCs w:val="24"/>
          <w:shd w:val="clear" w:color="auto" w:fill="FFFFFF"/>
        </w:rPr>
      </w:pPr>
      <w:r w:rsidRPr="008768C1">
        <w:rPr>
          <w:rFonts w:cs="Arial"/>
          <w:szCs w:val="24"/>
        </w:rPr>
        <w:t xml:space="preserve"> Shigenobu, N.; Hisano, M.; Shima, S.; Matsubara, N.; Soma, K. Patterns of dental crowding in the lower arch and contributing factors. A statistical study. </w:t>
      </w:r>
      <w:r w:rsidRPr="008768C1">
        <w:rPr>
          <w:rStyle w:val="html-italic"/>
          <w:rFonts w:cs="Arial"/>
          <w:szCs w:val="24"/>
        </w:rPr>
        <w:t>Angle Orthod.</w:t>
      </w:r>
      <w:r w:rsidRPr="008768C1">
        <w:rPr>
          <w:rFonts w:cs="Arial"/>
          <w:szCs w:val="24"/>
        </w:rPr>
        <w:t> 2007, </w:t>
      </w:r>
      <w:r w:rsidRPr="008768C1">
        <w:rPr>
          <w:rStyle w:val="html-italic"/>
          <w:rFonts w:cs="Arial"/>
          <w:szCs w:val="24"/>
        </w:rPr>
        <w:t>77</w:t>
      </w:r>
      <w:r w:rsidRPr="008768C1">
        <w:rPr>
          <w:rFonts w:cs="Arial"/>
          <w:szCs w:val="24"/>
        </w:rPr>
        <w:t xml:space="preserve">, 303–310. </w:t>
      </w:r>
    </w:p>
    <w:p w14:paraId="0911E12C" w14:textId="1906BC59"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Carter K, Worthington S. Predictors of Third Molar Impaction: A Systematic Review and Meta-analysis. J Dent Res. 2016;95(3):267–</w:t>
      </w:r>
      <w:r w:rsidR="00061E81">
        <w:rPr>
          <w:rStyle w:val="HTMLCite"/>
          <w:i w:val="0"/>
          <w:iCs w:val="0"/>
          <w:szCs w:val="24"/>
          <w:shd w:val="clear" w:color="auto" w:fill="FFFFFF"/>
          <w:lang w:val="mk-MK"/>
        </w:rPr>
        <w:t>2</w:t>
      </w:r>
      <w:r w:rsidRPr="008768C1">
        <w:rPr>
          <w:rStyle w:val="HTMLCite"/>
          <w:i w:val="0"/>
          <w:iCs w:val="0"/>
          <w:szCs w:val="24"/>
          <w:shd w:val="clear" w:color="auto" w:fill="FFFFFF"/>
        </w:rPr>
        <w:t xml:space="preserve">76. </w:t>
      </w:r>
    </w:p>
    <w:p w14:paraId="0DF7FA3A" w14:textId="32746B8A"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Chu F, Li T, Lui V, Newsome P, Chow R, Cheung L. Prevalence of impacted teeth and associated pathologies—a radiographic study of the Hong Kong Chinese population. Hong Kong Medical Journal. 2003;9(3):158–</w:t>
      </w:r>
      <w:r w:rsidR="00061E81">
        <w:rPr>
          <w:rStyle w:val="HTMLCite"/>
          <w:i w:val="0"/>
          <w:iCs w:val="0"/>
          <w:szCs w:val="24"/>
          <w:shd w:val="clear" w:color="auto" w:fill="FFFFFF"/>
          <w:lang w:val="mk-MK"/>
        </w:rPr>
        <w:t>1</w:t>
      </w:r>
      <w:r w:rsidRPr="008768C1">
        <w:rPr>
          <w:rStyle w:val="HTMLCite"/>
          <w:i w:val="0"/>
          <w:iCs w:val="0"/>
          <w:szCs w:val="24"/>
          <w:shd w:val="clear" w:color="auto" w:fill="FFFFFF"/>
        </w:rPr>
        <w:t>63. </w:t>
      </w:r>
    </w:p>
    <w:p w14:paraId="7D47411C" w14:textId="374E525E"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Quek S, Tay C, Tay K, Toh S, Lim K. Pattern of third molar impaction in a Singapore Chinese population: a retrospective radiographic survey. Int J Oral Maxillofac Surg. </w:t>
      </w:r>
      <w:proofErr w:type="gramStart"/>
      <w:r w:rsidRPr="008768C1">
        <w:rPr>
          <w:rStyle w:val="HTMLCite"/>
          <w:i w:val="0"/>
          <w:iCs w:val="0"/>
          <w:szCs w:val="24"/>
          <w:shd w:val="clear" w:color="auto" w:fill="FFFFFF"/>
        </w:rPr>
        <w:t>2003;32:548</w:t>
      </w:r>
      <w:proofErr w:type="gramEnd"/>
      <w:r w:rsidRPr="008768C1">
        <w:rPr>
          <w:rStyle w:val="HTMLCite"/>
          <w:i w:val="0"/>
          <w:iCs w:val="0"/>
          <w:szCs w:val="24"/>
          <w:shd w:val="clear" w:color="auto" w:fill="FFFFFF"/>
        </w:rPr>
        <w:t>–</w:t>
      </w:r>
      <w:r w:rsidR="00061E81">
        <w:rPr>
          <w:rStyle w:val="HTMLCite"/>
          <w:i w:val="0"/>
          <w:iCs w:val="0"/>
          <w:szCs w:val="24"/>
          <w:shd w:val="clear" w:color="auto" w:fill="FFFFFF"/>
          <w:lang w:val="mk-MK"/>
        </w:rPr>
        <w:t>5</w:t>
      </w:r>
      <w:r w:rsidRPr="008768C1">
        <w:rPr>
          <w:rStyle w:val="HTMLCite"/>
          <w:i w:val="0"/>
          <w:iCs w:val="0"/>
          <w:szCs w:val="24"/>
          <w:shd w:val="clear" w:color="auto" w:fill="FFFFFF"/>
        </w:rPr>
        <w:t>52. </w:t>
      </w:r>
    </w:p>
    <w:p w14:paraId="3199B84C" w14:textId="52BAB3B1" w:rsidR="0001447E" w:rsidRPr="008768C1" w:rsidRDefault="0001447E" w:rsidP="008768C1">
      <w:pPr>
        <w:pStyle w:val="ListParagraph"/>
        <w:numPr>
          <w:ilvl w:val="0"/>
          <w:numId w:val="23"/>
        </w:numPr>
        <w:spacing w:line="259" w:lineRule="auto"/>
        <w:rPr>
          <w:szCs w:val="24"/>
          <w:shd w:val="clear" w:color="auto" w:fill="FFFFFF"/>
        </w:rPr>
      </w:pPr>
      <w:r w:rsidRPr="008768C1">
        <w:rPr>
          <w:rStyle w:val="HTMLCite"/>
          <w:i w:val="0"/>
          <w:iCs w:val="0"/>
          <w:szCs w:val="24"/>
          <w:shd w:val="clear" w:color="auto" w:fill="FFFFFF"/>
        </w:rPr>
        <w:t>Hashemipour M, Tahmasbi-Arashlow M, Fahimi-Hanzaei F. Incidence of impacted mandibular and maxillary third molars: a radiographic study in a Southeast Iran population. Medicina Oral, Patologia Oral y Cirugia Bucal. 2013;18(1):140–</w:t>
      </w:r>
      <w:r w:rsidR="00061E81">
        <w:rPr>
          <w:rStyle w:val="HTMLCite"/>
          <w:i w:val="0"/>
          <w:iCs w:val="0"/>
          <w:szCs w:val="24"/>
          <w:shd w:val="clear" w:color="auto" w:fill="FFFFFF"/>
          <w:lang w:val="mk-MK"/>
        </w:rPr>
        <w:t>14</w:t>
      </w:r>
      <w:r w:rsidRPr="008768C1">
        <w:rPr>
          <w:rStyle w:val="HTMLCite"/>
          <w:i w:val="0"/>
          <w:iCs w:val="0"/>
          <w:szCs w:val="24"/>
          <w:shd w:val="clear" w:color="auto" w:fill="FFFFFF"/>
        </w:rPr>
        <w:t>5.</w:t>
      </w:r>
      <w:r w:rsidRPr="008768C1">
        <w:rPr>
          <w:szCs w:val="24"/>
          <w:shd w:val="clear" w:color="auto" w:fill="FFFFFF"/>
        </w:rPr>
        <w:t> </w:t>
      </w:r>
    </w:p>
    <w:p w14:paraId="71400F74"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Arnett GW, Gunson MJ. Facial planning for orthodontists and oral surgeons. American journal of orthodontics and dentofacial orthopedics: official publication of the American Association of Orthodontists, its constituent societies, and the American Board of Orthodontics. 2004;126(3):290–5. </w:t>
      </w:r>
    </w:p>
    <w:p w14:paraId="419DB8CC"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Arnett GW, Bergman RT. Facial keys to orthodontic diagnosis and treatment planning. Part I. American journal of orthodontics and dentofacial orthopedics: official publication of the American Association of Orthodontists, its constituent societies, and the American Board of Orthodontics. 1993;103(4):299–312.</w:t>
      </w:r>
    </w:p>
    <w:p w14:paraId="5AC73410"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Juerchott A, Saleem MA, Hilgenfeld T, Freudlsperger C, Zingler S, Lux CJ, et al. 3D cephalometric analysis using Magnetic Resonance Imaging: validation of accuracy and reproducibility. Scientific Reports. 2018;8(1):13029</w:t>
      </w:r>
      <w:r w:rsidRPr="008768C1">
        <w:rPr>
          <w:rStyle w:val="HTMLCite"/>
          <w:i w:val="0"/>
          <w:iCs w:val="0"/>
          <w:szCs w:val="24"/>
          <w:shd w:val="clear" w:color="auto" w:fill="FFFFFF"/>
          <w:lang w:val="hr-HR"/>
        </w:rPr>
        <w:t>.</w:t>
      </w:r>
    </w:p>
    <w:p w14:paraId="27252E5E"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Heil A, Lazo Gonzalez E, Hilgenfeld T, Kickingereder P, Bendszus M, Heiland S, et al. Lateral cephalometric analysis for treatment planning in orthodontics based on MRI compared with radiographs: A feasibility study in children and adolescents. PloS one. 2017;12(3</w:t>
      </w:r>
      <w:proofErr w:type="gramStart"/>
      <w:r w:rsidRPr="008768C1">
        <w:rPr>
          <w:rStyle w:val="HTMLCite"/>
          <w:i w:val="0"/>
          <w:iCs w:val="0"/>
          <w:szCs w:val="24"/>
          <w:shd w:val="clear" w:color="auto" w:fill="FFFFFF"/>
        </w:rPr>
        <w:t>):e</w:t>
      </w:r>
      <w:proofErr w:type="gramEnd"/>
      <w:r w:rsidRPr="008768C1">
        <w:rPr>
          <w:rStyle w:val="HTMLCite"/>
          <w:i w:val="0"/>
          <w:iCs w:val="0"/>
          <w:szCs w:val="24"/>
          <w:shd w:val="clear" w:color="auto" w:fill="FFFFFF"/>
        </w:rPr>
        <w:t>0174524</w:t>
      </w:r>
      <w:r w:rsidRPr="008768C1">
        <w:rPr>
          <w:rStyle w:val="HTMLCite"/>
          <w:i w:val="0"/>
          <w:iCs w:val="0"/>
          <w:szCs w:val="24"/>
          <w:shd w:val="clear" w:color="auto" w:fill="FFFFFF"/>
          <w:lang w:val="hr-HR"/>
        </w:rPr>
        <w:t>.</w:t>
      </w:r>
      <w:r w:rsidRPr="008768C1">
        <w:rPr>
          <w:rStyle w:val="HTMLCite"/>
          <w:i w:val="0"/>
          <w:iCs w:val="0"/>
          <w:szCs w:val="24"/>
          <w:shd w:val="clear" w:color="auto" w:fill="FFFFFF"/>
        </w:rPr>
        <w:t xml:space="preserve"> </w:t>
      </w:r>
    </w:p>
    <w:p w14:paraId="58709CD8"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Daboul A, Ivanovska T, Bulow R, Biffar R, Cardini A. Procrustes-based geometric morphometrics on MRI images: An example of inter-operator bias in 3D landmarks and its impact on big datasets. PloS one. 2018;13(5</w:t>
      </w:r>
      <w:proofErr w:type="gramStart"/>
      <w:r w:rsidRPr="008768C1">
        <w:rPr>
          <w:rStyle w:val="HTMLCite"/>
          <w:i w:val="0"/>
          <w:iCs w:val="0"/>
          <w:szCs w:val="24"/>
          <w:shd w:val="clear" w:color="auto" w:fill="FFFFFF"/>
        </w:rPr>
        <w:t>):e</w:t>
      </w:r>
      <w:proofErr w:type="gramEnd"/>
      <w:r w:rsidRPr="008768C1">
        <w:rPr>
          <w:rStyle w:val="HTMLCite"/>
          <w:i w:val="0"/>
          <w:iCs w:val="0"/>
          <w:szCs w:val="24"/>
          <w:shd w:val="clear" w:color="auto" w:fill="FFFFFF"/>
        </w:rPr>
        <w:t>0197675</w:t>
      </w:r>
      <w:r w:rsidRPr="008768C1">
        <w:rPr>
          <w:rStyle w:val="HTMLCite"/>
          <w:i w:val="0"/>
          <w:iCs w:val="0"/>
          <w:szCs w:val="24"/>
          <w:shd w:val="clear" w:color="auto" w:fill="FFFFFF"/>
          <w:lang w:val="hr-HR"/>
        </w:rPr>
        <w:t>.</w:t>
      </w:r>
      <w:r w:rsidRPr="008768C1">
        <w:rPr>
          <w:rStyle w:val="HTMLCite"/>
          <w:i w:val="0"/>
          <w:iCs w:val="0"/>
          <w:szCs w:val="24"/>
          <w:shd w:val="clear" w:color="auto" w:fill="FFFFFF"/>
        </w:rPr>
        <w:t xml:space="preserve"> </w:t>
      </w:r>
    </w:p>
    <w:p w14:paraId="733DFC5B" w14:textId="77777777" w:rsidR="0001447E" w:rsidRPr="008768C1" w:rsidRDefault="0001447E" w:rsidP="008768C1">
      <w:pPr>
        <w:pStyle w:val="ListParagraph"/>
        <w:numPr>
          <w:ilvl w:val="0"/>
          <w:numId w:val="23"/>
        </w:numPr>
        <w:spacing w:line="259" w:lineRule="auto"/>
        <w:rPr>
          <w:szCs w:val="24"/>
          <w:shd w:val="clear" w:color="auto" w:fill="FFFFFF"/>
        </w:rPr>
      </w:pPr>
      <w:r w:rsidRPr="008768C1">
        <w:rPr>
          <w:rStyle w:val="HTMLCite"/>
          <w:i w:val="0"/>
          <w:iCs w:val="0"/>
          <w:szCs w:val="24"/>
          <w:shd w:val="clear" w:color="auto" w:fill="FFFFFF"/>
        </w:rPr>
        <w:t>Verweij JP, Mensink G, Fiocco M, van Merkesteyn JP. Presence of mandibular third molars during bilateral sagittal split osteotomy increases the possibility of bad split but not the risk of other post-operative complications. Journal of cranio-maxillo-facial surgery: official publication of the European Association for Cranio-Maxillo-Facial Surgery. 2014;42(7</w:t>
      </w:r>
      <w:proofErr w:type="gramStart"/>
      <w:r w:rsidRPr="008768C1">
        <w:rPr>
          <w:rStyle w:val="HTMLCite"/>
          <w:i w:val="0"/>
          <w:iCs w:val="0"/>
          <w:szCs w:val="24"/>
          <w:shd w:val="clear" w:color="auto" w:fill="FFFFFF"/>
        </w:rPr>
        <w:t>):e</w:t>
      </w:r>
      <w:proofErr w:type="gramEnd"/>
      <w:r w:rsidRPr="008768C1">
        <w:rPr>
          <w:rStyle w:val="HTMLCite"/>
          <w:i w:val="0"/>
          <w:iCs w:val="0"/>
          <w:szCs w:val="24"/>
          <w:shd w:val="clear" w:color="auto" w:fill="FFFFFF"/>
        </w:rPr>
        <w:t>359–63.</w:t>
      </w:r>
      <w:r w:rsidRPr="008768C1">
        <w:rPr>
          <w:szCs w:val="24"/>
          <w:shd w:val="clear" w:color="auto" w:fill="FFFFFF"/>
        </w:rPr>
        <w:t> </w:t>
      </w:r>
    </w:p>
    <w:p w14:paraId="2C0732DC"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Ko EW, Lin SC, Chen YR, Huang CS. Skeletal and dental variables related to the stability of orthognathic surgery in skeletal Class III malocclusion with a surgery-first approach. Journal of oral and maxillofacial surgery: official journal of the American Association of Oral and Maxillofacial Surgeons. 2013;71(5</w:t>
      </w:r>
      <w:proofErr w:type="gramStart"/>
      <w:r w:rsidRPr="008768C1">
        <w:rPr>
          <w:rStyle w:val="HTMLCite"/>
          <w:i w:val="0"/>
          <w:iCs w:val="0"/>
          <w:szCs w:val="24"/>
          <w:shd w:val="clear" w:color="auto" w:fill="FFFFFF"/>
        </w:rPr>
        <w:t>):e</w:t>
      </w:r>
      <w:proofErr w:type="gramEnd"/>
      <w:r w:rsidRPr="008768C1">
        <w:rPr>
          <w:rStyle w:val="HTMLCite"/>
          <w:i w:val="0"/>
          <w:iCs w:val="0"/>
          <w:szCs w:val="24"/>
          <w:shd w:val="clear" w:color="auto" w:fill="FFFFFF"/>
        </w:rPr>
        <w:t>215–23.</w:t>
      </w:r>
    </w:p>
    <w:p w14:paraId="2B36E8E1"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lastRenderedPageBreak/>
        <w:t xml:space="preserve">Cheng HC, Peng BY, Hsieh HY, Tam KW. Impact of third molars on mandibular relapse in post-orthodontic patients: A meta-analysis. Journal of dental sciences. 2018;13(1):1–7. </w:t>
      </w:r>
    </w:p>
    <w:p w14:paraId="7490DA19" w14:textId="77777777" w:rsidR="0001447E" w:rsidRPr="008768C1" w:rsidRDefault="0001447E" w:rsidP="008768C1">
      <w:pPr>
        <w:pStyle w:val="ListParagraph"/>
        <w:numPr>
          <w:ilvl w:val="0"/>
          <w:numId w:val="23"/>
        </w:numPr>
        <w:spacing w:line="259" w:lineRule="auto"/>
        <w:rPr>
          <w:szCs w:val="24"/>
          <w:shd w:val="clear" w:color="auto" w:fill="FFFFFF"/>
        </w:rPr>
      </w:pPr>
      <w:r w:rsidRPr="008768C1">
        <w:rPr>
          <w:rStyle w:val="HTMLCite"/>
          <w:i w:val="0"/>
          <w:iCs w:val="0"/>
          <w:szCs w:val="24"/>
          <w:shd w:val="clear" w:color="auto" w:fill="FFFFFF"/>
        </w:rPr>
        <w:t xml:space="preserve">Rupp RP. Orthodontic relapse and the mandibular third molar: a literature review. General dentistry. 2000;48(3):344–6. Epub 2001/02/24. </w:t>
      </w:r>
    </w:p>
    <w:p w14:paraId="740BF388"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Moller M., Schaupp E., Massumi-Moller N., Zeyher C., Godt A., Berneburg M. Reference values for three-dimensional surface cephalometry in children aged 3–6 years. Orthodontics &amp; craniofacial research. 2012;15(2):103–16. </w:t>
      </w:r>
    </w:p>
    <w:p w14:paraId="098A8B64"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Almaqrami BS., Alhammadi MS., Cao B. Three dimensional reliability analyses of currently used methods for assessment of sagittal jaw discrepancy. Journal of clinical and experimental dentistry. 2018;10(4</w:t>
      </w:r>
      <w:proofErr w:type="gramStart"/>
      <w:r w:rsidRPr="008768C1">
        <w:rPr>
          <w:rStyle w:val="HTMLCite"/>
          <w:i w:val="0"/>
          <w:iCs w:val="0"/>
          <w:szCs w:val="24"/>
          <w:shd w:val="clear" w:color="auto" w:fill="FFFFFF"/>
        </w:rPr>
        <w:t>):e</w:t>
      </w:r>
      <w:proofErr w:type="gramEnd"/>
      <w:r w:rsidRPr="008768C1">
        <w:rPr>
          <w:rStyle w:val="HTMLCite"/>
          <w:i w:val="0"/>
          <w:iCs w:val="0"/>
          <w:szCs w:val="24"/>
          <w:shd w:val="clear" w:color="auto" w:fill="FFFFFF"/>
        </w:rPr>
        <w:t xml:space="preserve">352–e60. </w:t>
      </w:r>
    </w:p>
    <w:p w14:paraId="23122CDC"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Behbehani F, Artun J, Thalib L. Prediction of mandibular third-molar impaction in adolescent orthodontic patients. American journal of orthodontics and dentofacial orthopedics: official publication of the American Association of Orthodontists, its constituent societies, and the American Board of Orthodontics. 2006;130(1):47–55. </w:t>
      </w:r>
    </w:p>
    <w:p w14:paraId="0B4FA9E0"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Arnett GW, Bergman RT. Facial keys to orthodontic diagnosis and treatment planning—Part II. American journal of orthodontics and dentofacial orthopedics: official publication of the American Association of Orthodontists, its constituent societies, and the American Board of Orthodontics. 1993;103(5):395–411. </w:t>
      </w:r>
    </w:p>
    <w:p w14:paraId="0A34A176" w14:textId="77777777" w:rsidR="0001447E" w:rsidRPr="008768C1" w:rsidRDefault="0001447E" w:rsidP="008768C1">
      <w:pPr>
        <w:pStyle w:val="ListParagraph"/>
        <w:numPr>
          <w:ilvl w:val="0"/>
          <w:numId w:val="23"/>
        </w:numPr>
        <w:spacing w:line="259" w:lineRule="auto"/>
        <w:rPr>
          <w:szCs w:val="24"/>
          <w:shd w:val="clear" w:color="auto" w:fill="FFFFFF"/>
        </w:rPr>
      </w:pPr>
      <w:r w:rsidRPr="008768C1">
        <w:rPr>
          <w:szCs w:val="24"/>
          <w:shd w:val="clear" w:color="auto" w:fill="FFFFFF"/>
        </w:rPr>
        <w:t>Krecioch J. Examining the relationship between skull size and dental anomalies. Bull. Int. Assoc Paleodont. 2014: 8(2): 224–232</w:t>
      </w:r>
      <w:r w:rsidRPr="008768C1">
        <w:rPr>
          <w:szCs w:val="24"/>
          <w:shd w:val="clear" w:color="auto" w:fill="FFFFFF"/>
          <w:lang w:val="hr-HR"/>
        </w:rPr>
        <w:t>.</w:t>
      </w:r>
    </w:p>
    <w:p w14:paraId="2022F05B"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De Sousa AS., Neto JV., Normando D. The prediction of impacted versus spontaneously erupted mandibular third molars. Prog Orthod. </w:t>
      </w:r>
      <w:proofErr w:type="gramStart"/>
      <w:r w:rsidRPr="008768C1">
        <w:rPr>
          <w:rStyle w:val="HTMLCite"/>
          <w:i w:val="0"/>
          <w:iCs w:val="0"/>
          <w:szCs w:val="24"/>
          <w:shd w:val="clear" w:color="auto" w:fill="FFFFFF"/>
        </w:rPr>
        <w:t>2021;22:29</w:t>
      </w:r>
      <w:proofErr w:type="gramEnd"/>
      <w:r w:rsidRPr="008768C1">
        <w:rPr>
          <w:rStyle w:val="HTMLCite"/>
          <w:i w:val="0"/>
          <w:iCs w:val="0"/>
          <w:szCs w:val="24"/>
          <w:shd w:val="clear" w:color="auto" w:fill="FFFFFF"/>
        </w:rPr>
        <w:t>.</w:t>
      </w:r>
    </w:p>
    <w:p w14:paraId="776B8748" w14:textId="77777777" w:rsidR="0001447E" w:rsidRPr="008768C1" w:rsidRDefault="0001447E" w:rsidP="008768C1">
      <w:pPr>
        <w:pStyle w:val="ListParagraph"/>
        <w:numPr>
          <w:ilvl w:val="0"/>
          <w:numId w:val="23"/>
        </w:numPr>
        <w:spacing w:line="259" w:lineRule="auto"/>
        <w:rPr>
          <w:rStyle w:val="HTMLCite"/>
          <w:i w:val="0"/>
          <w:iCs w:val="0"/>
          <w:szCs w:val="24"/>
          <w:shd w:val="clear" w:color="auto" w:fill="FFFFFF"/>
        </w:rPr>
      </w:pPr>
      <w:r w:rsidRPr="008768C1">
        <w:rPr>
          <w:rStyle w:val="HTMLCite"/>
          <w:i w:val="0"/>
          <w:iCs w:val="0"/>
          <w:szCs w:val="24"/>
          <w:shd w:val="clear" w:color="auto" w:fill="FFFFFF"/>
        </w:rPr>
        <w:t xml:space="preserve">Barone S., Antonelli A., Averta F., Diodati F., Muraca D., Bennardo F. Does Mandibular Gonial Angle Influence the Eruption Pattern of the Lower Third Molar? A Three-Dimensional Study. J Clin Med. </w:t>
      </w:r>
      <w:proofErr w:type="gramStart"/>
      <w:r w:rsidRPr="008768C1">
        <w:rPr>
          <w:rStyle w:val="HTMLCite"/>
          <w:i w:val="0"/>
          <w:iCs w:val="0"/>
          <w:szCs w:val="24"/>
          <w:shd w:val="clear" w:color="auto" w:fill="FFFFFF"/>
        </w:rPr>
        <w:t>2021;10:4057</w:t>
      </w:r>
      <w:proofErr w:type="gramEnd"/>
      <w:r w:rsidRPr="008768C1">
        <w:rPr>
          <w:rStyle w:val="HTMLCite"/>
          <w:i w:val="0"/>
          <w:iCs w:val="0"/>
          <w:szCs w:val="24"/>
          <w:shd w:val="clear" w:color="auto" w:fill="FFFFFF"/>
        </w:rPr>
        <w:t xml:space="preserve">. </w:t>
      </w:r>
    </w:p>
    <w:p w14:paraId="7331C625" w14:textId="77777777" w:rsidR="0001447E" w:rsidRPr="008768C1" w:rsidRDefault="0001447E" w:rsidP="008B2B68">
      <w:pPr>
        <w:pStyle w:val="ListParagraph"/>
        <w:numPr>
          <w:ilvl w:val="0"/>
          <w:numId w:val="23"/>
        </w:numPr>
        <w:rPr>
          <w:rStyle w:val="HTMLCite"/>
          <w:i w:val="0"/>
          <w:iCs w:val="0"/>
          <w:szCs w:val="24"/>
          <w:shd w:val="clear" w:color="auto" w:fill="FFFFFF"/>
          <w:lang w:val="mk-MK"/>
        </w:rPr>
      </w:pPr>
      <w:r w:rsidRPr="008768C1">
        <w:rPr>
          <w:szCs w:val="24"/>
          <w:shd w:val="clear" w:color="auto" w:fill="FFFFFF"/>
        </w:rPr>
        <w:t xml:space="preserve"> </w:t>
      </w:r>
      <w:r w:rsidRPr="008768C1">
        <w:rPr>
          <w:rStyle w:val="HTMLCite"/>
          <w:i w:val="0"/>
          <w:iCs w:val="0"/>
          <w:szCs w:val="24"/>
          <w:shd w:val="clear" w:color="auto" w:fill="FFFFFF"/>
        </w:rPr>
        <w:t xml:space="preserve">Bin Rubaia'an MA., Neyaz A., Talic F., Alkhamis A., Alghabban A., Assari A. The Association Between Skeletal Facial Types and Third Molars Impaction in a Saudi Arabian Subpopulation: A CBCT Study. Clin Cosmet Investig Dent. </w:t>
      </w:r>
      <w:proofErr w:type="gramStart"/>
      <w:r w:rsidRPr="008768C1">
        <w:rPr>
          <w:rStyle w:val="HTMLCite"/>
          <w:i w:val="0"/>
          <w:iCs w:val="0"/>
          <w:szCs w:val="24"/>
          <w:shd w:val="clear" w:color="auto" w:fill="FFFFFF"/>
        </w:rPr>
        <w:t>2023;15:143</w:t>
      </w:r>
      <w:proofErr w:type="gramEnd"/>
      <w:r w:rsidRPr="008768C1">
        <w:rPr>
          <w:rStyle w:val="HTMLCite"/>
          <w:i w:val="0"/>
          <w:iCs w:val="0"/>
          <w:szCs w:val="24"/>
          <w:shd w:val="clear" w:color="auto" w:fill="FFFFFF"/>
        </w:rPr>
        <w:t xml:space="preserve">–56. </w:t>
      </w:r>
    </w:p>
    <w:p w14:paraId="578B7659" w14:textId="679D3482" w:rsidR="0001447E" w:rsidRPr="008768C1" w:rsidRDefault="0001447E" w:rsidP="008B2B68">
      <w:pPr>
        <w:pStyle w:val="ListParagraph"/>
        <w:numPr>
          <w:ilvl w:val="0"/>
          <w:numId w:val="23"/>
        </w:numPr>
        <w:rPr>
          <w:rStyle w:val="nowrap"/>
          <w:rFonts w:cs="Helvetica"/>
          <w:szCs w:val="24"/>
          <w:bdr w:val="none" w:sz="0" w:space="0" w:color="auto" w:frame="1"/>
          <w:shd w:val="clear" w:color="auto" w:fill="FFFFFF"/>
        </w:rPr>
      </w:pPr>
      <w:r w:rsidRPr="008768C1">
        <w:rPr>
          <w:rStyle w:val="mixed-citation"/>
          <w:rFonts w:cs="Helvetica"/>
          <w:szCs w:val="24"/>
          <w:bdr w:val="none" w:sz="0" w:space="0" w:color="auto" w:frame="1"/>
          <w:shd w:val="clear" w:color="auto" w:fill="FFFFFF"/>
        </w:rPr>
        <w:t>Sidlauskas A, Trakiniene G. Effect of the lower third molars on the lower dental arch crowding. </w:t>
      </w:r>
      <w:r w:rsidRPr="008768C1">
        <w:rPr>
          <w:rStyle w:val="Emphasis"/>
          <w:rFonts w:cs="Helvetica"/>
          <w:i w:val="0"/>
          <w:iCs w:val="0"/>
          <w:szCs w:val="24"/>
          <w:bdr w:val="none" w:sz="0" w:space="0" w:color="auto" w:frame="1"/>
          <w:shd w:val="clear" w:color="auto" w:fill="FFFFFF"/>
        </w:rPr>
        <w:t>Stomatologija</w:t>
      </w:r>
      <w:r w:rsidRPr="008768C1">
        <w:rPr>
          <w:rStyle w:val="ref-journal"/>
          <w:rFonts w:cs="Helvetica"/>
          <w:szCs w:val="24"/>
          <w:bdr w:val="none" w:sz="0" w:space="0" w:color="auto" w:frame="1"/>
          <w:shd w:val="clear" w:color="auto" w:fill="FFFFFF"/>
        </w:rPr>
        <w:t>. </w:t>
      </w:r>
      <w:proofErr w:type="gramStart"/>
      <w:r w:rsidRPr="008768C1">
        <w:rPr>
          <w:rStyle w:val="mixed-citation"/>
          <w:rFonts w:cs="Helvetica"/>
          <w:szCs w:val="24"/>
          <w:bdr w:val="none" w:sz="0" w:space="0" w:color="auto" w:frame="1"/>
          <w:shd w:val="clear" w:color="auto" w:fill="FFFFFF"/>
        </w:rPr>
        <w:t>2006;</w:t>
      </w:r>
      <w:r w:rsidRPr="008768C1">
        <w:rPr>
          <w:rStyle w:val="ref-vol"/>
          <w:rFonts w:cs="Helvetica"/>
          <w:szCs w:val="24"/>
          <w:bdr w:val="none" w:sz="0" w:space="0" w:color="auto" w:frame="1"/>
          <w:shd w:val="clear" w:color="auto" w:fill="FFFFFF"/>
        </w:rPr>
        <w:t>8</w:t>
      </w:r>
      <w:r w:rsidRPr="008768C1">
        <w:rPr>
          <w:rStyle w:val="mixed-citation"/>
          <w:rFonts w:cs="Helvetica"/>
          <w:szCs w:val="24"/>
          <w:bdr w:val="none" w:sz="0" w:space="0" w:color="auto" w:frame="1"/>
          <w:shd w:val="clear" w:color="auto" w:fill="FFFFFF"/>
        </w:rPr>
        <w:t>:80</w:t>
      </w:r>
      <w:proofErr w:type="gramEnd"/>
      <w:r w:rsidRPr="008768C1">
        <w:rPr>
          <w:rStyle w:val="mixed-citation"/>
          <w:rFonts w:cs="Helvetica"/>
          <w:szCs w:val="24"/>
          <w:bdr w:val="none" w:sz="0" w:space="0" w:color="auto" w:frame="1"/>
          <w:shd w:val="clear" w:color="auto" w:fill="FFFFFF"/>
        </w:rPr>
        <w:t>–84</w:t>
      </w:r>
      <w:r w:rsidR="008B2B68">
        <w:rPr>
          <w:rStyle w:val="mixed-citation"/>
          <w:rFonts w:cs="Helvetica"/>
          <w:szCs w:val="24"/>
          <w:bdr w:val="none" w:sz="0" w:space="0" w:color="auto" w:frame="1"/>
          <w:shd w:val="clear" w:color="auto" w:fill="FFFFFF"/>
          <w:lang w:val="mk-MK"/>
        </w:rPr>
        <w:t>.</w:t>
      </w:r>
    </w:p>
    <w:p w14:paraId="1C480662" w14:textId="168E8141" w:rsidR="0001447E" w:rsidRPr="008768C1" w:rsidRDefault="0001447E" w:rsidP="008B2B68">
      <w:pPr>
        <w:pStyle w:val="ListParagraph"/>
        <w:numPr>
          <w:ilvl w:val="0"/>
          <w:numId w:val="23"/>
        </w:numPr>
        <w:shd w:val="clear" w:color="auto" w:fill="FFFFFF"/>
        <w:spacing w:before="166" w:after="166"/>
        <w:textAlignment w:val="baseline"/>
        <w:rPr>
          <w:rFonts w:eastAsia="Times New Roman" w:cs="Helvetica"/>
          <w:szCs w:val="24"/>
          <w:lang w:eastAsia="mk-MK"/>
        </w:rPr>
      </w:pPr>
      <w:r w:rsidRPr="008768C1">
        <w:rPr>
          <w:rFonts w:eastAsia="Times New Roman" w:cs="Helvetica"/>
          <w:szCs w:val="24"/>
          <w:lang w:eastAsia="mk-MK"/>
        </w:rPr>
        <w:t xml:space="preserve"> </w:t>
      </w:r>
      <w:r w:rsidRPr="008768C1">
        <w:rPr>
          <w:rFonts w:eastAsia="Times New Roman" w:cs="Helvetica"/>
          <w:szCs w:val="24"/>
          <w:bdr w:val="none" w:sz="0" w:space="0" w:color="auto" w:frame="1"/>
          <w:lang w:eastAsia="mk-MK"/>
        </w:rPr>
        <w:t>Van der Linden FP. Theoretical and practical aspects of crowding in the human dentition. J Am Dent Assoc. </w:t>
      </w:r>
      <w:proofErr w:type="gramStart"/>
      <w:r w:rsidRPr="008768C1">
        <w:rPr>
          <w:rFonts w:eastAsia="Times New Roman" w:cs="Helvetica"/>
          <w:szCs w:val="24"/>
          <w:bdr w:val="none" w:sz="0" w:space="0" w:color="auto" w:frame="1"/>
          <w:lang w:eastAsia="mk-MK"/>
        </w:rPr>
        <w:t>1974;89:139</w:t>
      </w:r>
      <w:proofErr w:type="gramEnd"/>
      <w:r w:rsidRPr="008768C1">
        <w:rPr>
          <w:rFonts w:eastAsia="Times New Roman" w:cs="Helvetica"/>
          <w:szCs w:val="24"/>
          <w:bdr w:val="none" w:sz="0" w:space="0" w:color="auto" w:frame="1"/>
          <w:lang w:eastAsia="mk-MK"/>
        </w:rPr>
        <w:t>–153. </w:t>
      </w:r>
    </w:p>
    <w:p w14:paraId="12298D1C" w14:textId="0F80D213" w:rsidR="0001447E" w:rsidRPr="008768C1" w:rsidRDefault="0001447E" w:rsidP="008B2B68">
      <w:pPr>
        <w:pStyle w:val="ListParagraph"/>
        <w:numPr>
          <w:ilvl w:val="0"/>
          <w:numId w:val="23"/>
        </w:numPr>
        <w:shd w:val="clear" w:color="auto" w:fill="FFFFFF"/>
        <w:spacing w:before="166"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Buschang PH, Shulman JD. Incisor crowding in untreated persons 15-50 years of age: United States, 1988-1994. Angle Orthod. </w:t>
      </w:r>
      <w:proofErr w:type="gramStart"/>
      <w:r w:rsidRPr="008768C1">
        <w:rPr>
          <w:rFonts w:eastAsia="Times New Roman" w:cs="Helvetica"/>
          <w:szCs w:val="24"/>
          <w:bdr w:val="none" w:sz="0" w:space="0" w:color="auto" w:frame="1"/>
          <w:lang w:eastAsia="mk-MK"/>
        </w:rPr>
        <w:t>2003;73:502</w:t>
      </w:r>
      <w:proofErr w:type="gramEnd"/>
      <w:r w:rsidRPr="008768C1">
        <w:rPr>
          <w:rFonts w:eastAsia="Times New Roman" w:cs="Helvetica"/>
          <w:szCs w:val="24"/>
          <w:bdr w:val="none" w:sz="0" w:space="0" w:color="auto" w:frame="1"/>
          <w:lang w:eastAsia="mk-MK"/>
        </w:rPr>
        <w:t>–508. </w:t>
      </w:r>
    </w:p>
    <w:p w14:paraId="5F1724CA" w14:textId="5C07DCBF"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bdr w:val="none" w:sz="0" w:space="0" w:color="auto" w:frame="1"/>
          <w:lang w:eastAsia="mk-MK"/>
        </w:rPr>
      </w:pPr>
      <w:r w:rsidRPr="008768C1">
        <w:rPr>
          <w:rFonts w:eastAsia="Times New Roman" w:cs="Helvetica"/>
          <w:szCs w:val="24"/>
          <w:bdr w:val="none" w:sz="0" w:space="0" w:color="auto" w:frame="1"/>
          <w:lang w:eastAsia="mk-MK"/>
        </w:rPr>
        <w:t>Hussain SS, Ashraf B, Khan S. Relationship of dental crowding to tooth size and arch dimensions in class I normal &amp; class I malocclusion sample. Pak Oral Dental J. </w:t>
      </w:r>
      <w:proofErr w:type="gramStart"/>
      <w:r w:rsidRPr="008768C1">
        <w:rPr>
          <w:rFonts w:eastAsia="Times New Roman" w:cs="Helvetica"/>
          <w:szCs w:val="24"/>
          <w:bdr w:val="none" w:sz="0" w:space="0" w:color="auto" w:frame="1"/>
          <w:lang w:eastAsia="mk-MK"/>
        </w:rPr>
        <w:t>2014;34:660</w:t>
      </w:r>
      <w:proofErr w:type="gramEnd"/>
      <w:r w:rsidRPr="008768C1">
        <w:rPr>
          <w:rFonts w:eastAsia="Times New Roman" w:cs="Helvetica"/>
          <w:szCs w:val="24"/>
          <w:bdr w:val="none" w:sz="0" w:space="0" w:color="auto" w:frame="1"/>
          <w:lang w:eastAsia="mk-MK"/>
        </w:rPr>
        <w:t>–664.</w:t>
      </w:r>
    </w:p>
    <w:p w14:paraId="15EB4D60"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bdr w:val="none" w:sz="0" w:space="0" w:color="auto" w:frame="1"/>
          <w:lang w:eastAsia="mk-MK"/>
        </w:rPr>
      </w:pPr>
      <w:r w:rsidRPr="008768C1">
        <w:rPr>
          <w:rFonts w:eastAsia="Times New Roman" w:cs="Helvetica"/>
          <w:szCs w:val="24"/>
          <w:bdr w:val="none" w:sz="0" w:space="0" w:color="auto" w:frame="1"/>
          <w:lang w:eastAsia="mk-MK"/>
        </w:rPr>
        <w:t>Littlewood SJ, Millett DT, Doubleday B, Bearn DR, Worthington HV. Retention procedures for establishing tooth position after treatment with orthodontic braces. Cochrane Database Syst Rev. 2016;29:CD002283. </w:t>
      </w:r>
    </w:p>
    <w:p w14:paraId="7F04163E" w14:textId="2698A84E"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lastRenderedPageBreak/>
        <w:t>Buschang PH, Stroud J, Alexander RG. Differences in dental arch morphology among adult females with untreated Class I and Class II malocclusion. Eur J Orthod. </w:t>
      </w:r>
      <w:proofErr w:type="gramStart"/>
      <w:r w:rsidRPr="008768C1">
        <w:rPr>
          <w:rFonts w:eastAsia="Times New Roman" w:cs="Helvetica"/>
          <w:szCs w:val="24"/>
          <w:bdr w:val="none" w:sz="0" w:space="0" w:color="auto" w:frame="1"/>
          <w:lang w:eastAsia="mk-MK"/>
        </w:rPr>
        <w:t>1994;16:47</w:t>
      </w:r>
      <w:proofErr w:type="gramEnd"/>
      <w:r w:rsidRPr="008768C1">
        <w:rPr>
          <w:rFonts w:eastAsia="Times New Roman" w:cs="Helvetica"/>
          <w:szCs w:val="24"/>
          <w:bdr w:val="none" w:sz="0" w:space="0" w:color="auto" w:frame="1"/>
          <w:lang w:eastAsia="mk-MK"/>
        </w:rPr>
        <w:t>–52</w:t>
      </w:r>
      <w:r w:rsidR="008B2B68">
        <w:rPr>
          <w:rFonts w:eastAsia="Times New Roman" w:cs="Helvetica"/>
          <w:szCs w:val="24"/>
          <w:bdr w:val="none" w:sz="0" w:space="0" w:color="auto" w:frame="1"/>
          <w:lang w:val="mk-MK" w:eastAsia="mk-MK"/>
        </w:rPr>
        <w:t>.</w:t>
      </w:r>
    </w:p>
    <w:p w14:paraId="5AD63578"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Marques LS, Pordeus IA, Ramos-Jorge ML, et al. Factors associated with the desire for orthodontic treatment among Brazilian adolescents and their parents. BMC Oral Health. </w:t>
      </w:r>
      <w:proofErr w:type="gramStart"/>
      <w:r w:rsidRPr="008768C1">
        <w:rPr>
          <w:rFonts w:eastAsia="Times New Roman" w:cs="Helvetica"/>
          <w:szCs w:val="24"/>
          <w:bdr w:val="none" w:sz="0" w:space="0" w:color="auto" w:frame="1"/>
          <w:lang w:eastAsia="mk-MK"/>
        </w:rPr>
        <w:t>2009;9:34</w:t>
      </w:r>
      <w:proofErr w:type="gramEnd"/>
      <w:r w:rsidRPr="008768C1">
        <w:rPr>
          <w:rFonts w:eastAsia="Times New Roman" w:cs="Helvetica"/>
          <w:szCs w:val="24"/>
          <w:bdr w:val="none" w:sz="0" w:space="0" w:color="auto" w:frame="1"/>
          <w:lang w:eastAsia="mk-MK"/>
        </w:rPr>
        <w:t>. </w:t>
      </w:r>
    </w:p>
    <w:p w14:paraId="66CE1AA0"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Dong JK</w:t>
      </w:r>
      <w:r w:rsidRPr="008768C1">
        <w:rPr>
          <w:rFonts w:eastAsia="Times New Roman" w:cs="Helvetica"/>
          <w:bdr w:val="none" w:sz="0" w:space="0" w:color="auto" w:frame="1"/>
          <w:lang w:eastAsia="mk-MK"/>
        </w:rPr>
        <w:t>.</w:t>
      </w:r>
      <w:r w:rsidRPr="008768C1">
        <w:rPr>
          <w:rFonts w:eastAsia="Times New Roman" w:cs="Helvetica"/>
          <w:szCs w:val="24"/>
          <w:bdr w:val="none" w:sz="0" w:space="0" w:color="auto" w:frame="1"/>
          <w:lang w:eastAsia="mk-MK"/>
        </w:rPr>
        <w:t>, Jin TH, Cho HW, Oh SC. The esthetics of the smile: a review of some recent studies. Int J Prosthodont. </w:t>
      </w:r>
      <w:proofErr w:type="gramStart"/>
      <w:r w:rsidRPr="008768C1">
        <w:rPr>
          <w:rFonts w:eastAsia="Times New Roman" w:cs="Helvetica"/>
          <w:szCs w:val="24"/>
          <w:bdr w:val="none" w:sz="0" w:space="0" w:color="auto" w:frame="1"/>
          <w:lang w:eastAsia="mk-MK"/>
        </w:rPr>
        <w:t>1999;12:9</w:t>
      </w:r>
      <w:proofErr w:type="gramEnd"/>
      <w:r w:rsidRPr="008768C1">
        <w:rPr>
          <w:rFonts w:eastAsia="Times New Roman" w:cs="Helvetica"/>
          <w:szCs w:val="24"/>
          <w:bdr w:val="none" w:sz="0" w:space="0" w:color="auto" w:frame="1"/>
          <w:lang w:eastAsia="mk-MK"/>
        </w:rPr>
        <w:t>–19. </w:t>
      </w:r>
    </w:p>
    <w:p w14:paraId="0BE06AC2" w14:textId="3EF2767E"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lang w:eastAsia="mk-MK"/>
        </w:rPr>
        <w:t> </w:t>
      </w:r>
      <w:r w:rsidRPr="008768C1">
        <w:rPr>
          <w:rFonts w:eastAsia="Times New Roman" w:cs="Helvetica"/>
          <w:szCs w:val="24"/>
          <w:bdr w:val="none" w:sz="0" w:space="0" w:color="auto" w:frame="1"/>
          <w:lang w:eastAsia="mk-MK"/>
        </w:rPr>
        <w:t>Bishara SE. Third molars: a dilemma! Or is it? Am J Orthod Dentofacial Orthop. </w:t>
      </w:r>
      <w:proofErr w:type="gramStart"/>
      <w:r w:rsidRPr="008768C1">
        <w:rPr>
          <w:rFonts w:eastAsia="Times New Roman" w:cs="Helvetica"/>
          <w:szCs w:val="24"/>
          <w:bdr w:val="none" w:sz="0" w:space="0" w:color="auto" w:frame="1"/>
          <w:lang w:eastAsia="mk-MK"/>
        </w:rPr>
        <w:t>1999;115:628</w:t>
      </w:r>
      <w:proofErr w:type="gramEnd"/>
      <w:r w:rsidRPr="008768C1">
        <w:rPr>
          <w:rFonts w:eastAsia="Times New Roman" w:cs="Helvetica"/>
          <w:szCs w:val="24"/>
          <w:bdr w:val="none" w:sz="0" w:space="0" w:color="auto" w:frame="1"/>
          <w:lang w:eastAsia="mk-MK"/>
        </w:rPr>
        <w:t>–633</w:t>
      </w:r>
      <w:r w:rsidR="008B2B68">
        <w:rPr>
          <w:rFonts w:eastAsia="Times New Roman" w:cs="Helvetica"/>
          <w:szCs w:val="24"/>
          <w:bdr w:val="none" w:sz="0" w:space="0" w:color="auto" w:frame="1"/>
          <w:lang w:val="mk-MK" w:eastAsia="mk-MK"/>
        </w:rPr>
        <w:t>.</w:t>
      </w:r>
    </w:p>
    <w:p w14:paraId="3B6C46E7"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Little RM, Wallen TR, Riedel RA. Stability and relapse of mandibular anterior alignment – first premolar extraction cases treated by traditional edgewise orthodontics. Am J Orthod. </w:t>
      </w:r>
      <w:proofErr w:type="gramStart"/>
      <w:r w:rsidRPr="008768C1">
        <w:rPr>
          <w:rFonts w:eastAsia="Times New Roman" w:cs="Helvetica"/>
          <w:szCs w:val="24"/>
          <w:bdr w:val="none" w:sz="0" w:space="0" w:color="auto" w:frame="1"/>
          <w:lang w:eastAsia="mk-MK"/>
        </w:rPr>
        <w:t>1981;80:349</w:t>
      </w:r>
      <w:proofErr w:type="gramEnd"/>
      <w:r w:rsidRPr="008768C1">
        <w:rPr>
          <w:rFonts w:eastAsia="Times New Roman" w:cs="Helvetica"/>
          <w:szCs w:val="24"/>
          <w:bdr w:val="none" w:sz="0" w:space="0" w:color="auto" w:frame="1"/>
          <w:lang w:eastAsia="mk-MK"/>
        </w:rPr>
        <w:t>–365. </w:t>
      </w:r>
    </w:p>
    <w:p w14:paraId="43E8EF20"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Consolaro A</w:t>
      </w:r>
      <w:r w:rsidRPr="008768C1">
        <w:rPr>
          <w:rFonts w:eastAsia="Times New Roman" w:cs="Helvetica"/>
          <w:bdr w:val="none" w:sz="0" w:space="0" w:color="auto" w:frame="1"/>
          <w:lang w:eastAsia="mk-MK"/>
        </w:rPr>
        <w:t>..</w:t>
      </w:r>
      <w:r w:rsidRPr="008768C1">
        <w:rPr>
          <w:rFonts w:eastAsia="Times New Roman" w:cs="Helvetica"/>
          <w:szCs w:val="24"/>
          <w:bdr w:val="none" w:sz="0" w:space="0" w:color="auto" w:frame="1"/>
          <w:lang w:eastAsia="mk-MK"/>
        </w:rPr>
        <w:t>, Cardoso MA. Mandibular anterior crowding: normal or pathological? Dental Press J Orthod. </w:t>
      </w:r>
      <w:proofErr w:type="gramStart"/>
      <w:r w:rsidRPr="008768C1">
        <w:rPr>
          <w:rFonts w:eastAsia="Times New Roman" w:cs="Helvetica"/>
          <w:szCs w:val="24"/>
          <w:bdr w:val="none" w:sz="0" w:space="0" w:color="auto" w:frame="1"/>
          <w:lang w:eastAsia="mk-MK"/>
        </w:rPr>
        <w:t>2018;23:30</w:t>
      </w:r>
      <w:proofErr w:type="gramEnd"/>
      <w:r w:rsidRPr="008768C1">
        <w:rPr>
          <w:rFonts w:eastAsia="Times New Roman" w:cs="Helvetica"/>
          <w:szCs w:val="24"/>
          <w:bdr w:val="none" w:sz="0" w:space="0" w:color="auto" w:frame="1"/>
          <w:lang w:eastAsia="mk-MK"/>
        </w:rPr>
        <w:t>–36</w:t>
      </w:r>
      <w:r w:rsidRPr="008768C1">
        <w:rPr>
          <w:rFonts w:eastAsia="Times New Roman" w:cs="Helvetica"/>
          <w:bdr w:val="none" w:sz="0" w:space="0" w:color="auto" w:frame="1"/>
          <w:lang w:eastAsia="mk-MK"/>
        </w:rPr>
        <w:t>.</w:t>
      </w:r>
    </w:p>
    <w:p w14:paraId="5A2A64FB" w14:textId="67891E2F" w:rsidR="0001447E" w:rsidRPr="008768C1" w:rsidRDefault="008B2B68" w:rsidP="008B2B68">
      <w:pPr>
        <w:pStyle w:val="ListParagraph"/>
        <w:numPr>
          <w:ilvl w:val="0"/>
          <w:numId w:val="23"/>
        </w:numPr>
        <w:shd w:val="clear" w:color="auto" w:fill="FFFFFF"/>
        <w:spacing w:after="166"/>
        <w:textAlignment w:val="baseline"/>
        <w:rPr>
          <w:rFonts w:eastAsia="Times New Roman" w:cs="Helvetica"/>
          <w:szCs w:val="24"/>
          <w:lang w:eastAsia="mk-MK"/>
        </w:rPr>
      </w:pPr>
      <w:r>
        <w:rPr>
          <w:rFonts w:eastAsia="Times New Roman" w:cs="Helvetica"/>
          <w:szCs w:val="24"/>
          <w:bdr w:val="none" w:sz="0" w:space="0" w:color="auto" w:frame="1"/>
          <w:lang w:eastAsia="mk-MK"/>
        </w:rPr>
        <w:t>Gali</w:t>
      </w:r>
      <w:r>
        <w:rPr>
          <w:rFonts w:eastAsia="Times New Roman" w:cs="Helvetica"/>
          <w:szCs w:val="24"/>
          <w:bdr w:val="none" w:sz="0" w:space="0" w:color="auto" w:frame="1"/>
          <w:lang w:val="hr-HR" w:eastAsia="mk-MK"/>
        </w:rPr>
        <w:t>ć</w:t>
      </w:r>
      <w:r w:rsidR="0001447E" w:rsidRPr="008768C1">
        <w:rPr>
          <w:rFonts w:eastAsia="Times New Roman" w:cs="Helvetica"/>
          <w:szCs w:val="24"/>
          <w:bdr w:val="none" w:sz="0" w:space="0" w:color="auto" w:frame="1"/>
          <w:lang w:eastAsia="mk-MK"/>
        </w:rPr>
        <w:t xml:space="preserve"> I, Vodanović M, Cameriere R, et al. Accuracy of Cameriere, Haavikko, and Willems radiographic methods on age estimation on Bosnian-Herzegovian children age groups 6–13. Int J Leg Med. </w:t>
      </w:r>
      <w:proofErr w:type="gramStart"/>
      <w:r w:rsidR="0001447E" w:rsidRPr="008768C1">
        <w:rPr>
          <w:rFonts w:eastAsia="Times New Roman" w:cs="Helvetica"/>
          <w:szCs w:val="24"/>
          <w:bdr w:val="none" w:sz="0" w:space="0" w:color="auto" w:frame="1"/>
          <w:lang w:eastAsia="mk-MK"/>
        </w:rPr>
        <w:t>2011;125:315</w:t>
      </w:r>
      <w:proofErr w:type="gramEnd"/>
      <w:r w:rsidR="0001447E" w:rsidRPr="008768C1">
        <w:rPr>
          <w:rFonts w:eastAsia="Times New Roman" w:cs="Helvetica"/>
          <w:szCs w:val="24"/>
          <w:bdr w:val="none" w:sz="0" w:space="0" w:color="auto" w:frame="1"/>
          <w:lang w:eastAsia="mk-MK"/>
        </w:rPr>
        <w:t>–321. </w:t>
      </w:r>
    </w:p>
    <w:p w14:paraId="2770E087"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bdr w:val="none" w:sz="0" w:space="0" w:color="auto" w:frame="1"/>
          <w:lang w:eastAsia="mk-MK"/>
        </w:rPr>
      </w:pPr>
      <w:r w:rsidRPr="008768C1">
        <w:rPr>
          <w:rFonts w:eastAsia="Times New Roman" w:cs="Helvetica"/>
          <w:szCs w:val="24"/>
          <w:bdr w:val="none" w:sz="0" w:space="0" w:color="auto" w:frame="1"/>
          <w:lang w:eastAsia="mk-MK"/>
        </w:rPr>
        <w:t>Mazzilli LEN, Melani RFH, Lascala CA, Palacio LAV, Cameriere R. Age estimation: Cameriere’s open apices methodology accuracy on a southeast Brazilian sample. J Forensic Leg Med. </w:t>
      </w:r>
      <w:proofErr w:type="gramStart"/>
      <w:r w:rsidRPr="008768C1">
        <w:rPr>
          <w:rFonts w:eastAsia="Times New Roman" w:cs="Helvetica"/>
          <w:szCs w:val="24"/>
          <w:bdr w:val="none" w:sz="0" w:space="0" w:color="auto" w:frame="1"/>
          <w:lang w:eastAsia="mk-MK"/>
        </w:rPr>
        <w:t>2018;58:164</w:t>
      </w:r>
      <w:proofErr w:type="gramEnd"/>
      <w:r w:rsidRPr="008768C1">
        <w:rPr>
          <w:rFonts w:eastAsia="Times New Roman" w:cs="Helvetica"/>
          <w:szCs w:val="24"/>
          <w:bdr w:val="none" w:sz="0" w:space="0" w:color="auto" w:frame="1"/>
          <w:lang w:eastAsia="mk-MK"/>
        </w:rPr>
        <w:t>–168. </w:t>
      </w:r>
    </w:p>
    <w:p w14:paraId="306271BC" w14:textId="77777777" w:rsidR="0001447E" w:rsidRPr="008768C1" w:rsidRDefault="0001447E" w:rsidP="008B2B68">
      <w:pPr>
        <w:pStyle w:val="ListParagraph"/>
        <w:numPr>
          <w:ilvl w:val="0"/>
          <w:numId w:val="23"/>
        </w:numPr>
        <w:rPr>
          <w:szCs w:val="24"/>
          <w:shd w:val="clear" w:color="auto" w:fill="FFFFFF"/>
          <w:lang w:val="mk-MK"/>
        </w:rPr>
      </w:pPr>
      <w:r w:rsidRPr="008768C1">
        <w:rPr>
          <w:rFonts w:eastAsia="Times New Roman" w:cs="Helvetica"/>
          <w:szCs w:val="24"/>
          <w:bdr w:val="none" w:sz="0" w:space="0" w:color="auto" w:frame="1"/>
          <w:lang w:eastAsia="mk-MK"/>
        </w:rPr>
        <w:t>Almpani K, Kolokitha OE. Role of third molars in orthodontics. World J Clin Cases. </w:t>
      </w:r>
      <w:proofErr w:type="gramStart"/>
      <w:r w:rsidRPr="008768C1">
        <w:rPr>
          <w:rFonts w:eastAsia="Times New Roman" w:cs="Helvetica"/>
          <w:szCs w:val="24"/>
          <w:bdr w:val="none" w:sz="0" w:space="0" w:color="auto" w:frame="1"/>
          <w:lang w:eastAsia="mk-MK"/>
        </w:rPr>
        <w:t>2015;3:132</w:t>
      </w:r>
      <w:proofErr w:type="gramEnd"/>
      <w:r w:rsidRPr="008768C1">
        <w:rPr>
          <w:rFonts w:eastAsia="Times New Roman" w:cs="Helvetica"/>
          <w:szCs w:val="24"/>
          <w:bdr w:val="none" w:sz="0" w:space="0" w:color="auto" w:frame="1"/>
          <w:lang w:eastAsia="mk-MK"/>
        </w:rPr>
        <w:t>–140. </w:t>
      </w:r>
    </w:p>
    <w:p w14:paraId="4BB21934" w14:textId="77777777" w:rsidR="0001447E" w:rsidRPr="008768C1" w:rsidRDefault="0001447E" w:rsidP="008B2B68">
      <w:pPr>
        <w:pStyle w:val="ListParagraph"/>
        <w:numPr>
          <w:ilvl w:val="0"/>
          <w:numId w:val="23"/>
        </w:numPr>
        <w:rPr>
          <w:szCs w:val="24"/>
          <w:shd w:val="clear" w:color="auto" w:fill="FFFFFF"/>
        </w:rPr>
      </w:pPr>
      <w:r w:rsidRPr="008768C1">
        <w:rPr>
          <w:rFonts w:eastAsia="Times New Roman" w:cs="Helvetica"/>
          <w:szCs w:val="24"/>
          <w:bdr w:val="none" w:sz="0" w:space="0" w:color="auto" w:frame="1"/>
          <w:lang w:eastAsia="mk-MK"/>
        </w:rPr>
        <w:t>Al Qassar SS, Mavragani M, Psarras V, Halazonetis DJ. The anterior component of occlusal force revisited: direct measurement and theoretical considerations. Eur J Orthod. </w:t>
      </w:r>
      <w:proofErr w:type="gramStart"/>
      <w:r w:rsidRPr="008768C1">
        <w:rPr>
          <w:rFonts w:eastAsia="Times New Roman" w:cs="Helvetica"/>
          <w:szCs w:val="24"/>
          <w:bdr w:val="none" w:sz="0" w:space="0" w:color="auto" w:frame="1"/>
          <w:lang w:eastAsia="mk-MK"/>
        </w:rPr>
        <w:t>2016;38:190</w:t>
      </w:r>
      <w:proofErr w:type="gramEnd"/>
      <w:r w:rsidRPr="008768C1">
        <w:rPr>
          <w:rFonts w:eastAsia="Times New Roman" w:cs="Helvetica"/>
          <w:szCs w:val="24"/>
          <w:bdr w:val="none" w:sz="0" w:space="0" w:color="auto" w:frame="1"/>
          <w:lang w:eastAsia="mk-MK"/>
        </w:rPr>
        <w:t>–196.</w:t>
      </w:r>
    </w:p>
    <w:p w14:paraId="0A7DCCEA" w14:textId="77777777" w:rsidR="0001447E" w:rsidRPr="008768C1" w:rsidRDefault="0001447E" w:rsidP="008B2B68">
      <w:pPr>
        <w:pStyle w:val="ListParagraph"/>
        <w:numPr>
          <w:ilvl w:val="0"/>
          <w:numId w:val="23"/>
        </w:numPr>
        <w:rPr>
          <w:szCs w:val="24"/>
          <w:shd w:val="clear" w:color="auto" w:fill="FFFFFF"/>
          <w:lang w:val="mk-MK"/>
        </w:rPr>
      </w:pPr>
      <w:r w:rsidRPr="008768C1">
        <w:rPr>
          <w:rStyle w:val="mixed-citation"/>
          <w:rFonts w:cs="Helvetica"/>
          <w:szCs w:val="24"/>
          <w:bdr w:val="none" w:sz="0" w:space="0" w:color="auto" w:frame="1"/>
          <w:shd w:val="clear" w:color="auto" w:fill="FFFFFF"/>
        </w:rPr>
        <w:t>Cheng HC, Peng BY, Hsieh HY, Tam KW. Impact of third molars on mandibular relapse in post-orthodontic patients: a meta-analysis. </w:t>
      </w:r>
      <w:r w:rsidRPr="008768C1">
        <w:rPr>
          <w:rStyle w:val="Emphasis"/>
          <w:rFonts w:cs="Helvetica"/>
          <w:i w:val="0"/>
          <w:iCs w:val="0"/>
          <w:szCs w:val="24"/>
          <w:bdr w:val="none" w:sz="0" w:space="0" w:color="auto" w:frame="1"/>
          <w:shd w:val="clear" w:color="auto" w:fill="FFFFFF"/>
        </w:rPr>
        <w:t>J Dent Sci</w:t>
      </w:r>
      <w:r w:rsidRPr="008768C1">
        <w:rPr>
          <w:rStyle w:val="ref-journal"/>
          <w:rFonts w:cs="Helvetica"/>
          <w:szCs w:val="24"/>
          <w:bdr w:val="none" w:sz="0" w:space="0" w:color="auto" w:frame="1"/>
          <w:shd w:val="clear" w:color="auto" w:fill="FFFFFF"/>
        </w:rPr>
        <w:t>. </w:t>
      </w:r>
      <w:proofErr w:type="gramStart"/>
      <w:r w:rsidRPr="008768C1">
        <w:rPr>
          <w:rStyle w:val="mixed-citation"/>
          <w:rFonts w:cs="Helvetica"/>
          <w:szCs w:val="24"/>
          <w:bdr w:val="none" w:sz="0" w:space="0" w:color="auto" w:frame="1"/>
          <w:shd w:val="clear" w:color="auto" w:fill="FFFFFF"/>
        </w:rPr>
        <w:t>2018;</w:t>
      </w:r>
      <w:r w:rsidRPr="008768C1">
        <w:rPr>
          <w:rStyle w:val="ref-vol"/>
          <w:rFonts w:cs="Helvetica"/>
          <w:szCs w:val="24"/>
          <w:bdr w:val="none" w:sz="0" w:space="0" w:color="auto" w:frame="1"/>
          <w:shd w:val="clear" w:color="auto" w:fill="FFFFFF"/>
        </w:rPr>
        <w:t>13</w:t>
      </w:r>
      <w:r w:rsidRPr="008768C1">
        <w:rPr>
          <w:rStyle w:val="mixed-citation"/>
          <w:rFonts w:cs="Helvetica"/>
          <w:szCs w:val="24"/>
          <w:bdr w:val="none" w:sz="0" w:space="0" w:color="auto" w:frame="1"/>
          <w:shd w:val="clear" w:color="auto" w:fill="FFFFFF"/>
        </w:rPr>
        <w:t>:1</w:t>
      </w:r>
      <w:proofErr w:type="gramEnd"/>
      <w:r w:rsidRPr="008768C1">
        <w:rPr>
          <w:rStyle w:val="mixed-citation"/>
          <w:rFonts w:cs="Helvetica"/>
          <w:szCs w:val="24"/>
          <w:bdr w:val="none" w:sz="0" w:space="0" w:color="auto" w:frame="1"/>
          <w:shd w:val="clear" w:color="auto" w:fill="FFFFFF"/>
        </w:rPr>
        <w:t>–7. </w:t>
      </w:r>
    </w:p>
    <w:p w14:paraId="172AEB80" w14:textId="77777777" w:rsidR="0001447E" w:rsidRPr="008768C1" w:rsidRDefault="0001447E" w:rsidP="008B2B68">
      <w:pPr>
        <w:pStyle w:val="ListParagraph"/>
        <w:numPr>
          <w:ilvl w:val="0"/>
          <w:numId w:val="23"/>
        </w:numPr>
        <w:rPr>
          <w:szCs w:val="24"/>
          <w:shd w:val="clear" w:color="auto" w:fill="FFFFFF"/>
        </w:rPr>
      </w:pPr>
      <w:r w:rsidRPr="008768C1">
        <w:rPr>
          <w:rFonts w:cs="Helvetica"/>
          <w:szCs w:val="24"/>
          <w:shd w:val="clear" w:color="auto" w:fill="FFFFFF"/>
        </w:rPr>
        <w:t xml:space="preserve"> </w:t>
      </w:r>
      <w:r w:rsidRPr="008768C1">
        <w:rPr>
          <w:rFonts w:cs="Helvetica"/>
          <w:szCs w:val="24"/>
          <w:shd w:val="clear" w:color="auto" w:fill="FFFFFF"/>
          <w:lang w:val="mk-MK"/>
        </w:rPr>
        <w:t>Ragini, Singh N, Goyal S, Padmanabhan P, Munjal P. Prediction of Third Molar Eruption. Journal of Indian Orthodontic Society. 2003;37(2):103-112.</w:t>
      </w:r>
    </w:p>
    <w:p w14:paraId="649953B5" w14:textId="214C9151" w:rsidR="0001447E" w:rsidRPr="008768C1" w:rsidRDefault="008B2B68" w:rsidP="008B2B68">
      <w:pPr>
        <w:pStyle w:val="ListParagraph"/>
        <w:numPr>
          <w:ilvl w:val="0"/>
          <w:numId w:val="23"/>
        </w:numPr>
        <w:shd w:val="clear" w:color="auto" w:fill="FFFFFF"/>
        <w:spacing w:after="166"/>
        <w:textAlignment w:val="baseline"/>
        <w:rPr>
          <w:rFonts w:eastAsia="Times New Roman" w:cs="Helvetica"/>
          <w:szCs w:val="24"/>
          <w:lang w:eastAsia="mk-MK"/>
        </w:rPr>
      </w:pPr>
      <w:r>
        <w:rPr>
          <w:rFonts w:eastAsia="Times New Roman" w:cs="Helvetica"/>
          <w:szCs w:val="24"/>
          <w:bdr w:val="none" w:sz="0" w:space="0" w:color="auto" w:frame="1"/>
          <w:lang w:eastAsia="mk-MK"/>
        </w:rPr>
        <w:t>Zigante M, Pavlić</w:t>
      </w:r>
      <w:r w:rsidR="0001447E" w:rsidRPr="008768C1">
        <w:rPr>
          <w:rFonts w:eastAsia="Times New Roman" w:cs="Helvetica"/>
          <w:szCs w:val="24"/>
          <w:bdr w:val="none" w:sz="0" w:space="0" w:color="auto" w:frame="1"/>
          <w:lang w:eastAsia="mk-MK"/>
        </w:rPr>
        <w:t xml:space="preserve"> A,</w:t>
      </w:r>
      <w:r>
        <w:rPr>
          <w:rFonts w:eastAsia="Times New Roman" w:cs="Helvetica"/>
          <w:szCs w:val="24"/>
          <w:bdr w:val="none" w:sz="0" w:space="0" w:color="auto" w:frame="1"/>
          <w:lang w:eastAsia="mk-MK"/>
        </w:rPr>
        <w:t xml:space="preserve"> Morelato L, Vandevska-Radunović</w:t>
      </w:r>
      <w:r w:rsidR="0001447E" w:rsidRPr="008768C1">
        <w:rPr>
          <w:rFonts w:eastAsia="Times New Roman" w:cs="Helvetica"/>
          <w:szCs w:val="24"/>
          <w:bdr w:val="none" w:sz="0" w:space="0" w:color="auto" w:frame="1"/>
          <w:lang w:eastAsia="mk-MK"/>
        </w:rPr>
        <w:t xml:space="preserve"> V, Spalj S. Presence and maturation dynamics of mandibular third molars and their influence on late mandibular incisor crowding: a longitudinal study. Int J Environ Res Public Health. </w:t>
      </w:r>
      <w:proofErr w:type="gramStart"/>
      <w:r w:rsidR="0001447E" w:rsidRPr="008768C1">
        <w:rPr>
          <w:rFonts w:eastAsia="Times New Roman" w:cs="Helvetica"/>
          <w:szCs w:val="24"/>
          <w:bdr w:val="none" w:sz="0" w:space="0" w:color="auto" w:frame="1"/>
          <w:lang w:eastAsia="mk-MK"/>
        </w:rPr>
        <w:t>2021;18:10070</w:t>
      </w:r>
      <w:proofErr w:type="gramEnd"/>
      <w:r w:rsidR="0001447E" w:rsidRPr="008768C1">
        <w:rPr>
          <w:rFonts w:eastAsia="Times New Roman" w:cs="Helvetica"/>
          <w:szCs w:val="24"/>
          <w:bdr w:val="none" w:sz="0" w:space="0" w:color="auto" w:frame="1"/>
          <w:lang w:eastAsia="mk-MK"/>
        </w:rPr>
        <w:t>. </w:t>
      </w:r>
    </w:p>
    <w:p w14:paraId="692D2829" w14:textId="116F9AC2"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Shah R, Kanzariya N, Goje S, Kulkarni N, Joshi H, Chellani S. Assessment of role of mandibular third molar position in lower anterior crowding- a cross sectional study. J Integr Health Sci. </w:t>
      </w:r>
      <w:proofErr w:type="gramStart"/>
      <w:r w:rsidRPr="008768C1">
        <w:rPr>
          <w:rFonts w:eastAsia="Times New Roman" w:cs="Helvetica"/>
          <w:szCs w:val="24"/>
          <w:bdr w:val="none" w:sz="0" w:space="0" w:color="auto" w:frame="1"/>
          <w:lang w:eastAsia="mk-MK"/>
        </w:rPr>
        <w:t>2018;6:69</w:t>
      </w:r>
      <w:proofErr w:type="gramEnd"/>
      <w:r w:rsidRPr="008768C1">
        <w:rPr>
          <w:rFonts w:eastAsia="Times New Roman" w:cs="Helvetica"/>
          <w:szCs w:val="24"/>
          <w:bdr w:val="none" w:sz="0" w:space="0" w:color="auto" w:frame="1"/>
          <w:lang w:eastAsia="mk-MK"/>
        </w:rPr>
        <w:t>–73</w:t>
      </w:r>
      <w:r w:rsidR="008B2B68">
        <w:rPr>
          <w:rFonts w:eastAsia="Times New Roman" w:cs="Helvetica"/>
          <w:szCs w:val="24"/>
          <w:bdr w:val="none" w:sz="0" w:space="0" w:color="auto" w:frame="1"/>
          <w:lang w:eastAsia="mk-MK"/>
        </w:rPr>
        <w:t>.</w:t>
      </w:r>
    </w:p>
    <w:p w14:paraId="046A8BD5"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lang w:eastAsia="mk-MK"/>
        </w:rPr>
        <w:t> </w:t>
      </w:r>
      <w:r w:rsidRPr="008768C1">
        <w:rPr>
          <w:rFonts w:eastAsia="Times New Roman" w:cs="Helvetica"/>
          <w:szCs w:val="24"/>
          <w:bdr w:val="none" w:sz="0" w:space="0" w:color="auto" w:frame="1"/>
          <w:lang w:eastAsia="mk-MK"/>
        </w:rPr>
        <w:t>Stanaityté R, Trakiniene G, Gervickas A. Lower dental arch changes after bilateral third molar removal. Stomatologija. </w:t>
      </w:r>
      <w:proofErr w:type="gramStart"/>
      <w:r w:rsidRPr="008768C1">
        <w:rPr>
          <w:rFonts w:eastAsia="Times New Roman" w:cs="Helvetica"/>
          <w:szCs w:val="24"/>
          <w:bdr w:val="none" w:sz="0" w:space="0" w:color="auto" w:frame="1"/>
          <w:lang w:eastAsia="mk-MK"/>
        </w:rPr>
        <w:t>2014;16:31</w:t>
      </w:r>
      <w:proofErr w:type="gramEnd"/>
      <w:r w:rsidRPr="008768C1">
        <w:rPr>
          <w:rFonts w:eastAsia="Times New Roman" w:cs="Helvetica"/>
          <w:szCs w:val="24"/>
          <w:bdr w:val="none" w:sz="0" w:space="0" w:color="auto" w:frame="1"/>
          <w:lang w:eastAsia="mk-MK"/>
        </w:rPr>
        <w:t>–36. </w:t>
      </w:r>
    </w:p>
    <w:p w14:paraId="0683232E"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szCs w:val="24"/>
          <w:bdr w:val="none" w:sz="0" w:space="0" w:color="auto" w:frame="1"/>
          <w:lang w:eastAsia="mk-MK"/>
        </w:rPr>
        <w:t>Harradine NW, Pearson MH, Toth B. The effect of extraction of third molars on late lower incisor crowding: a randomized controlled trial. Br J Orthod. </w:t>
      </w:r>
      <w:proofErr w:type="gramStart"/>
      <w:r w:rsidRPr="008768C1">
        <w:rPr>
          <w:rFonts w:eastAsia="Times New Roman" w:cs="Helvetica"/>
          <w:szCs w:val="24"/>
          <w:bdr w:val="none" w:sz="0" w:space="0" w:color="auto" w:frame="1"/>
          <w:lang w:eastAsia="mk-MK"/>
        </w:rPr>
        <w:t>1998;25:117</w:t>
      </w:r>
      <w:proofErr w:type="gramEnd"/>
      <w:r w:rsidRPr="008768C1">
        <w:rPr>
          <w:rFonts w:eastAsia="Times New Roman" w:cs="Helvetica"/>
          <w:szCs w:val="24"/>
          <w:bdr w:val="none" w:sz="0" w:space="0" w:color="auto" w:frame="1"/>
          <w:lang w:eastAsia="mk-MK"/>
        </w:rPr>
        <w:t>–122. </w:t>
      </w:r>
    </w:p>
    <w:p w14:paraId="6FE9430C"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szCs w:val="24"/>
          <w:lang w:eastAsia="mk-MK"/>
        </w:rPr>
      </w:pPr>
      <w:r w:rsidRPr="008768C1">
        <w:rPr>
          <w:rFonts w:eastAsia="Times New Roman" w:cs="Helvetica"/>
          <w:lang w:eastAsia="mk-MK"/>
        </w:rPr>
        <w:lastRenderedPageBreak/>
        <w:t>V</w:t>
      </w:r>
      <w:r w:rsidRPr="008768C1">
        <w:rPr>
          <w:rFonts w:eastAsia="Times New Roman" w:cs="Helvetica"/>
          <w:szCs w:val="24"/>
          <w:bdr w:val="none" w:sz="0" w:space="0" w:color="auto" w:frame="1"/>
          <w:lang w:eastAsia="mk-MK"/>
        </w:rPr>
        <w:t>an der Schoot EA, Kuitert RB, van Ginkel FC, Prahl-Andersen B. Clinical relevance of third permanent molars in relation to crowding after orthodontic treatment. J Dent. </w:t>
      </w:r>
      <w:proofErr w:type="gramStart"/>
      <w:r w:rsidRPr="008768C1">
        <w:rPr>
          <w:rFonts w:eastAsia="Times New Roman" w:cs="Helvetica"/>
          <w:szCs w:val="24"/>
          <w:bdr w:val="none" w:sz="0" w:space="0" w:color="auto" w:frame="1"/>
          <w:lang w:eastAsia="mk-MK"/>
        </w:rPr>
        <w:t>1997;25:167</w:t>
      </w:r>
      <w:proofErr w:type="gramEnd"/>
      <w:r w:rsidRPr="008768C1">
        <w:rPr>
          <w:rFonts w:eastAsia="Times New Roman" w:cs="Helvetica"/>
          <w:szCs w:val="24"/>
          <w:bdr w:val="none" w:sz="0" w:space="0" w:color="auto" w:frame="1"/>
          <w:lang w:eastAsia="mk-MK"/>
        </w:rPr>
        <w:t>–169. </w:t>
      </w:r>
    </w:p>
    <w:p w14:paraId="62BE0B0F" w14:textId="77777777" w:rsidR="0001447E" w:rsidRPr="008768C1" w:rsidRDefault="0001447E" w:rsidP="008B2B68">
      <w:pPr>
        <w:pStyle w:val="ListParagraph"/>
        <w:numPr>
          <w:ilvl w:val="0"/>
          <w:numId w:val="23"/>
        </w:numPr>
        <w:shd w:val="clear" w:color="auto" w:fill="FFFFFF"/>
        <w:spacing w:after="166"/>
        <w:textAlignment w:val="baseline"/>
        <w:rPr>
          <w:rFonts w:eastAsia="Times New Roman" w:cs="Helvetica"/>
          <w:bdr w:val="none" w:sz="0" w:space="0" w:color="auto" w:frame="1"/>
          <w:lang w:val="mk-MK" w:eastAsia="mk-MK"/>
        </w:rPr>
      </w:pPr>
      <w:r w:rsidRPr="008768C1">
        <w:rPr>
          <w:rFonts w:eastAsia="Times New Roman" w:cs="Helvetica"/>
          <w:szCs w:val="24"/>
          <w:bdr w:val="none" w:sz="0" w:space="0" w:color="auto" w:frame="1"/>
          <w:lang w:eastAsia="mk-MK"/>
        </w:rPr>
        <w:t>Kaplan RG. Mandibular third molars and postretention crowding. Am J Orthod. </w:t>
      </w:r>
      <w:proofErr w:type="gramStart"/>
      <w:r w:rsidRPr="008768C1">
        <w:rPr>
          <w:rFonts w:eastAsia="Times New Roman" w:cs="Helvetica"/>
          <w:szCs w:val="24"/>
          <w:bdr w:val="none" w:sz="0" w:space="0" w:color="auto" w:frame="1"/>
          <w:lang w:eastAsia="mk-MK"/>
        </w:rPr>
        <w:t>1974;66:411</w:t>
      </w:r>
      <w:proofErr w:type="gramEnd"/>
      <w:r w:rsidRPr="008768C1">
        <w:rPr>
          <w:rFonts w:eastAsia="Times New Roman" w:cs="Helvetica"/>
          <w:szCs w:val="24"/>
          <w:bdr w:val="none" w:sz="0" w:space="0" w:color="auto" w:frame="1"/>
          <w:lang w:eastAsia="mk-MK"/>
        </w:rPr>
        <w:t>–430.</w:t>
      </w:r>
    </w:p>
    <w:p w14:paraId="2FBB2746" w14:textId="77777777" w:rsidR="0001447E" w:rsidRPr="008768C1" w:rsidRDefault="0001447E" w:rsidP="008B2B68">
      <w:pPr>
        <w:pStyle w:val="ListParagraph"/>
        <w:numPr>
          <w:ilvl w:val="0"/>
          <w:numId w:val="23"/>
        </w:numPr>
        <w:shd w:val="clear" w:color="auto" w:fill="FFFFFF"/>
        <w:spacing w:after="166"/>
        <w:ind w:hanging="502"/>
        <w:textAlignment w:val="baseline"/>
        <w:rPr>
          <w:rStyle w:val="mixed-citation"/>
          <w:rFonts w:eastAsia="Times New Roman" w:cs="Helvetica"/>
          <w:bdr w:val="none" w:sz="0" w:space="0" w:color="auto" w:frame="1"/>
          <w:lang w:val="mk-MK" w:eastAsia="mk-MK"/>
        </w:rPr>
      </w:pPr>
      <w:r w:rsidRPr="008768C1">
        <w:rPr>
          <w:rStyle w:val="mixed-citation"/>
          <w:rFonts w:cs="Helvetica"/>
          <w:szCs w:val="24"/>
          <w:bdr w:val="none" w:sz="0" w:space="0" w:color="auto" w:frame="1"/>
          <w:shd w:val="clear" w:color="auto" w:fill="FFFFFF"/>
        </w:rPr>
        <w:t>Hasegawa Y, Terada K, Kageyama I, Tsuchimochi T, Ishikawa F, Nakahara S. Influence of third molar space on angulation and dental arch crowding. </w:t>
      </w:r>
      <w:r w:rsidRPr="008768C1">
        <w:rPr>
          <w:rStyle w:val="Emphasis"/>
          <w:rFonts w:cs="Helvetica"/>
          <w:i w:val="0"/>
          <w:iCs w:val="0"/>
          <w:szCs w:val="24"/>
          <w:bdr w:val="none" w:sz="0" w:space="0" w:color="auto" w:frame="1"/>
          <w:shd w:val="clear" w:color="auto" w:fill="FFFFFF"/>
        </w:rPr>
        <w:t>Odontology</w:t>
      </w:r>
      <w:r w:rsidRPr="008768C1">
        <w:rPr>
          <w:rStyle w:val="ref-journal"/>
          <w:rFonts w:cs="Helvetica"/>
          <w:szCs w:val="24"/>
          <w:bdr w:val="none" w:sz="0" w:space="0" w:color="auto" w:frame="1"/>
          <w:shd w:val="clear" w:color="auto" w:fill="FFFFFF"/>
        </w:rPr>
        <w:t>. </w:t>
      </w:r>
      <w:proofErr w:type="gramStart"/>
      <w:r w:rsidRPr="008768C1">
        <w:rPr>
          <w:rStyle w:val="mixed-citation"/>
          <w:rFonts w:cs="Helvetica"/>
          <w:szCs w:val="24"/>
          <w:bdr w:val="none" w:sz="0" w:space="0" w:color="auto" w:frame="1"/>
          <w:shd w:val="clear" w:color="auto" w:fill="FFFFFF"/>
        </w:rPr>
        <w:t>2013;</w:t>
      </w:r>
      <w:r w:rsidRPr="008768C1">
        <w:rPr>
          <w:rStyle w:val="ref-vol"/>
          <w:rFonts w:cs="Helvetica"/>
          <w:szCs w:val="24"/>
          <w:bdr w:val="none" w:sz="0" w:space="0" w:color="auto" w:frame="1"/>
          <w:shd w:val="clear" w:color="auto" w:fill="FFFFFF"/>
        </w:rPr>
        <w:t>101</w:t>
      </w:r>
      <w:r w:rsidRPr="008768C1">
        <w:rPr>
          <w:rStyle w:val="mixed-citation"/>
          <w:rFonts w:cs="Helvetica"/>
          <w:szCs w:val="24"/>
          <w:bdr w:val="none" w:sz="0" w:space="0" w:color="auto" w:frame="1"/>
          <w:shd w:val="clear" w:color="auto" w:fill="FFFFFF"/>
        </w:rPr>
        <w:t>:22</w:t>
      </w:r>
      <w:proofErr w:type="gramEnd"/>
      <w:r w:rsidRPr="008768C1">
        <w:rPr>
          <w:rStyle w:val="mixed-citation"/>
          <w:rFonts w:cs="Helvetica"/>
          <w:szCs w:val="24"/>
          <w:bdr w:val="none" w:sz="0" w:space="0" w:color="auto" w:frame="1"/>
          <w:shd w:val="clear" w:color="auto" w:fill="FFFFFF"/>
        </w:rPr>
        <w:t>–28.</w:t>
      </w:r>
    </w:p>
    <w:p w14:paraId="39DE86B1" w14:textId="7807A882"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bdr w:val="none" w:sz="0" w:space="0" w:color="auto" w:frame="1"/>
          <w:lang w:eastAsia="mk-MK"/>
        </w:rPr>
        <w:t>Esan T, Schepartz LA. Third molar impaction and agenesis: influence on anterior crowding. Ann Hum Biol. </w:t>
      </w:r>
      <w:proofErr w:type="gramStart"/>
      <w:r w:rsidRPr="008768C1">
        <w:rPr>
          <w:rFonts w:eastAsia="Times New Roman" w:cs="Helvetica"/>
          <w:bdr w:val="none" w:sz="0" w:space="0" w:color="auto" w:frame="1"/>
          <w:lang w:eastAsia="mk-MK"/>
        </w:rPr>
        <w:t>2017;44:46</w:t>
      </w:r>
      <w:proofErr w:type="gramEnd"/>
      <w:r w:rsidRPr="008768C1">
        <w:rPr>
          <w:rFonts w:eastAsia="Times New Roman" w:cs="Helvetica"/>
          <w:bdr w:val="none" w:sz="0" w:space="0" w:color="auto" w:frame="1"/>
          <w:lang w:eastAsia="mk-MK"/>
        </w:rPr>
        <w:t>–52</w:t>
      </w:r>
      <w:r w:rsidR="008B2B68">
        <w:rPr>
          <w:rFonts w:eastAsia="Times New Roman" w:cs="Helvetica"/>
          <w:bdr w:val="none" w:sz="0" w:space="0" w:color="auto" w:frame="1"/>
          <w:lang w:eastAsia="mk-MK"/>
        </w:rPr>
        <w:t>.</w:t>
      </w:r>
    </w:p>
    <w:p w14:paraId="28E1FB1C" w14:textId="58D87711"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bdr w:val="none" w:sz="0" w:space="0" w:color="auto" w:frame="1"/>
          <w:lang w:eastAsia="mk-MK"/>
        </w:rPr>
        <w:t>Husain S, Rengalakshmi S. Correlation between mandibular third molar and mandibular incisor crowding: a retrospective CBCT-based study. J Dent Res Dent Clin Dent Prospects. </w:t>
      </w:r>
      <w:proofErr w:type="gramStart"/>
      <w:r w:rsidRPr="008768C1">
        <w:rPr>
          <w:rFonts w:eastAsia="Times New Roman" w:cs="Helvetica"/>
          <w:bdr w:val="none" w:sz="0" w:space="0" w:color="auto" w:frame="1"/>
          <w:lang w:eastAsia="mk-MK"/>
        </w:rPr>
        <w:t>2021;15:247</w:t>
      </w:r>
      <w:proofErr w:type="gramEnd"/>
      <w:r w:rsidRPr="008768C1">
        <w:rPr>
          <w:rFonts w:eastAsia="Times New Roman" w:cs="Helvetica"/>
          <w:bdr w:val="none" w:sz="0" w:space="0" w:color="auto" w:frame="1"/>
          <w:lang w:eastAsia="mk-MK"/>
        </w:rPr>
        <w:t>–250</w:t>
      </w:r>
      <w:r w:rsidR="008B2B68">
        <w:rPr>
          <w:rFonts w:eastAsia="Times New Roman" w:cs="Helvetica"/>
          <w:bdr w:val="none" w:sz="0" w:space="0" w:color="auto" w:frame="1"/>
          <w:lang w:eastAsia="mk-MK"/>
        </w:rPr>
        <w:t>.</w:t>
      </w:r>
    </w:p>
    <w:p w14:paraId="006B2D9A" w14:textId="77777777"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bdr w:val="none" w:sz="0" w:space="0" w:color="auto" w:frame="1"/>
          <w:lang w:eastAsia="mk-MK"/>
        </w:rPr>
        <w:t>Niedzielska I. Third molar influence on dental arch crowding. Eur J Orthod. </w:t>
      </w:r>
      <w:proofErr w:type="gramStart"/>
      <w:r w:rsidRPr="008768C1">
        <w:rPr>
          <w:rFonts w:eastAsia="Times New Roman" w:cs="Helvetica"/>
          <w:bdr w:val="none" w:sz="0" w:space="0" w:color="auto" w:frame="1"/>
          <w:lang w:eastAsia="mk-MK"/>
        </w:rPr>
        <w:t>2005;27:518</w:t>
      </w:r>
      <w:proofErr w:type="gramEnd"/>
      <w:r w:rsidRPr="008768C1">
        <w:rPr>
          <w:rFonts w:eastAsia="Times New Roman" w:cs="Helvetica"/>
          <w:bdr w:val="none" w:sz="0" w:space="0" w:color="auto" w:frame="1"/>
          <w:lang w:eastAsia="mk-MK"/>
        </w:rPr>
        <w:t>–523. </w:t>
      </w:r>
    </w:p>
    <w:p w14:paraId="2AC12AEA" w14:textId="77777777"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bdr w:val="none" w:sz="0" w:space="0" w:color="auto" w:frame="1"/>
          <w:lang w:eastAsia="mk-MK"/>
        </w:rPr>
        <w:t>Lindqvist B, Thilander B. Extraction of third molars in cases of anticipated crowding in the lower jaw. Am J Orthod. </w:t>
      </w:r>
      <w:proofErr w:type="gramStart"/>
      <w:r w:rsidRPr="008768C1">
        <w:rPr>
          <w:rFonts w:eastAsia="Times New Roman" w:cs="Helvetica"/>
          <w:bdr w:val="none" w:sz="0" w:space="0" w:color="auto" w:frame="1"/>
          <w:lang w:eastAsia="mk-MK"/>
        </w:rPr>
        <w:t>1982;81:130</w:t>
      </w:r>
      <w:proofErr w:type="gramEnd"/>
      <w:r w:rsidRPr="008768C1">
        <w:rPr>
          <w:rFonts w:eastAsia="Times New Roman" w:cs="Helvetica"/>
          <w:bdr w:val="none" w:sz="0" w:space="0" w:color="auto" w:frame="1"/>
          <w:lang w:eastAsia="mk-MK"/>
        </w:rPr>
        <w:t>–139. </w:t>
      </w:r>
    </w:p>
    <w:p w14:paraId="4F980ECD" w14:textId="77777777" w:rsidR="0001447E" w:rsidRPr="008768C1" w:rsidRDefault="0001447E" w:rsidP="008B2B68">
      <w:pPr>
        <w:pStyle w:val="ListParagraph"/>
        <w:numPr>
          <w:ilvl w:val="0"/>
          <w:numId w:val="23"/>
        </w:numPr>
        <w:shd w:val="clear" w:color="auto" w:fill="FFFFFF"/>
        <w:spacing w:after="166"/>
        <w:ind w:hanging="502"/>
        <w:textAlignment w:val="baseline"/>
        <w:rPr>
          <w:rStyle w:val="mixed-citation"/>
          <w:rFonts w:eastAsia="Times New Roman" w:cs="Helvetica"/>
          <w:bdr w:val="none" w:sz="0" w:space="0" w:color="auto" w:frame="1"/>
          <w:lang w:val="mk-MK" w:eastAsia="mk-MK"/>
        </w:rPr>
      </w:pPr>
      <w:r w:rsidRPr="008768C1">
        <w:rPr>
          <w:rStyle w:val="mixed-citation"/>
          <w:rFonts w:cs="Helvetica"/>
          <w:szCs w:val="24"/>
          <w:bdr w:val="none" w:sz="0" w:space="0" w:color="auto" w:frame="1"/>
          <w:shd w:val="clear" w:color="auto" w:fill="FFFFFF"/>
        </w:rPr>
        <w:t xml:space="preserve">Salagnac JM. L’indication de germectomie ou d’extraction des 3èmes molaires chez les sujets en cours ou en fin de traitement d’orthopédie dento faciale est-elle toujours justifiée? </w:t>
      </w:r>
      <w:r w:rsidRPr="008768C1">
        <w:rPr>
          <w:rStyle w:val="Emphasis"/>
          <w:rFonts w:cs="Helvetica"/>
          <w:i w:val="0"/>
          <w:iCs w:val="0"/>
          <w:szCs w:val="24"/>
          <w:bdr w:val="none" w:sz="0" w:space="0" w:color="auto" w:frame="1"/>
          <w:shd w:val="clear" w:color="auto" w:fill="FFFFFF"/>
        </w:rPr>
        <w:t>Rev Orthop Dento Faciale</w:t>
      </w:r>
      <w:r w:rsidRPr="008768C1">
        <w:rPr>
          <w:rStyle w:val="ref-journal"/>
          <w:rFonts w:cs="Helvetica"/>
          <w:szCs w:val="24"/>
          <w:bdr w:val="none" w:sz="0" w:space="0" w:color="auto" w:frame="1"/>
          <w:shd w:val="clear" w:color="auto" w:fill="FFFFFF"/>
        </w:rPr>
        <w:t>. </w:t>
      </w:r>
      <w:proofErr w:type="gramStart"/>
      <w:r w:rsidRPr="008768C1">
        <w:rPr>
          <w:rStyle w:val="mixed-citation"/>
          <w:rFonts w:cs="Helvetica"/>
          <w:szCs w:val="24"/>
          <w:bdr w:val="none" w:sz="0" w:space="0" w:color="auto" w:frame="1"/>
          <w:shd w:val="clear" w:color="auto" w:fill="FFFFFF"/>
        </w:rPr>
        <w:t>2014;</w:t>
      </w:r>
      <w:r w:rsidRPr="008768C1">
        <w:rPr>
          <w:rStyle w:val="ref-vol"/>
          <w:rFonts w:cs="Helvetica"/>
          <w:szCs w:val="24"/>
          <w:bdr w:val="none" w:sz="0" w:space="0" w:color="auto" w:frame="1"/>
          <w:shd w:val="clear" w:color="auto" w:fill="FFFFFF"/>
        </w:rPr>
        <w:t>48</w:t>
      </w:r>
      <w:r w:rsidRPr="008768C1">
        <w:rPr>
          <w:rStyle w:val="mixed-citation"/>
          <w:rFonts w:cs="Helvetica"/>
          <w:szCs w:val="24"/>
          <w:bdr w:val="none" w:sz="0" w:space="0" w:color="auto" w:frame="1"/>
          <w:shd w:val="clear" w:color="auto" w:fill="FFFFFF"/>
        </w:rPr>
        <w:t>:249</w:t>
      </w:r>
      <w:proofErr w:type="gramEnd"/>
      <w:r w:rsidRPr="008768C1">
        <w:rPr>
          <w:rStyle w:val="mixed-citation"/>
          <w:rFonts w:cs="Helvetica"/>
          <w:szCs w:val="24"/>
          <w:bdr w:val="none" w:sz="0" w:space="0" w:color="auto" w:frame="1"/>
          <w:shd w:val="clear" w:color="auto" w:fill="FFFFFF"/>
        </w:rPr>
        <w:t>–260. </w:t>
      </w:r>
    </w:p>
    <w:p w14:paraId="177CB1DE" w14:textId="77777777"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lang w:eastAsia="mk-MK"/>
        </w:rPr>
        <w:t>Bishara S., Andreasen G. Third molars-review. Am.J.Orthod. 1983: 2: 131-137</w:t>
      </w:r>
    </w:p>
    <w:p w14:paraId="25C05649" w14:textId="14900B4C"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lang w:eastAsia="mk-MK"/>
        </w:rPr>
        <w:t>Palikaraki G, Mitsea A, Sifakakis I. Effect of mandibular third molars on crowding of mandibular teeth in patients with or without previous orthodontic treatment: a systematic review and meta-analysis. Angle Orthod. 2024 Jan 1;94(1):122-132</w:t>
      </w:r>
      <w:r w:rsidR="008B2B68">
        <w:rPr>
          <w:rFonts w:eastAsia="Times New Roman" w:cs="Helvetica"/>
          <w:lang w:eastAsia="mk-MK"/>
        </w:rPr>
        <w:t>.</w:t>
      </w:r>
    </w:p>
    <w:p w14:paraId="5EBAF0AE" w14:textId="77777777" w:rsidR="0001447E" w:rsidRPr="008768C1"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Fonts w:eastAsia="Times New Roman" w:cs="Helvetica"/>
          <w:lang w:eastAsia="mk-MK"/>
        </w:rPr>
        <w:t xml:space="preserve">Dong JK, Jin TH, Cho HW, Oh SC. The esthetics of the smile: a review of some recent studies. Int J Prosthodont. </w:t>
      </w:r>
      <w:proofErr w:type="gramStart"/>
      <w:r w:rsidRPr="008768C1">
        <w:rPr>
          <w:rFonts w:eastAsia="Times New Roman" w:cs="Helvetica"/>
          <w:lang w:eastAsia="mk-MK"/>
        </w:rPr>
        <w:t>1999;12:9</w:t>
      </w:r>
      <w:proofErr w:type="gramEnd"/>
      <w:r w:rsidRPr="008768C1">
        <w:rPr>
          <w:rFonts w:eastAsia="Times New Roman" w:cs="Helvetica"/>
          <w:lang w:eastAsia="mk-MK"/>
        </w:rPr>
        <w:t>–19.</w:t>
      </w:r>
    </w:p>
    <w:p w14:paraId="7663CB53"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768C1">
        <w:rPr>
          <w:rStyle w:val="HTMLCite"/>
          <w:i w:val="0"/>
          <w:iCs w:val="0"/>
          <w:szCs w:val="24"/>
        </w:rPr>
        <w:t xml:space="preserve">Bishara SE. Third molars: a dilemma! Or is it? Am J Orthod Dentofacial Orthop. </w:t>
      </w:r>
      <w:proofErr w:type="gramStart"/>
      <w:r w:rsidRPr="008768C1">
        <w:rPr>
          <w:rStyle w:val="HTMLCite"/>
          <w:i w:val="0"/>
          <w:iCs w:val="0"/>
          <w:szCs w:val="24"/>
        </w:rPr>
        <w:t>1999;115:628</w:t>
      </w:r>
      <w:proofErr w:type="gramEnd"/>
      <w:r w:rsidRPr="008768C1">
        <w:rPr>
          <w:rStyle w:val="HTMLCite"/>
          <w:i w:val="0"/>
          <w:iCs w:val="0"/>
          <w:szCs w:val="24"/>
        </w:rPr>
        <w:t>–633. doi: 10.1016/s0889-5406(99)70287-8.</w:t>
      </w:r>
      <w:r w:rsidRPr="008768C1">
        <w:t> </w:t>
      </w:r>
    </w:p>
    <w:p w14:paraId="432B3EAD" w14:textId="03BE2F9A"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Little RM, Wallen TR, Riedel RA. Stability and relapse of mandibular anterior alignment – first premolar extraction cases treated by traditional edgewise orthodontics. Am J Orthod. </w:t>
      </w:r>
      <w:proofErr w:type="gramStart"/>
      <w:r w:rsidRPr="008B2B68">
        <w:rPr>
          <w:rStyle w:val="HTMLCite"/>
          <w:i w:val="0"/>
          <w:iCs w:val="0"/>
          <w:szCs w:val="24"/>
        </w:rPr>
        <w:t>1981;80:349</w:t>
      </w:r>
      <w:proofErr w:type="gramEnd"/>
      <w:r w:rsidRPr="008B2B68">
        <w:rPr>
          <w:rStyle w:val="HTMLCite"/>
          <w:i w:val="0"/>
          <w:iCs w:val="0"/>
          <w:szCs w:val="24"/>
        </w:rPr>
        <w:t xml:space="preserve">–365. </w:t>
      </w:r>
    </w:p>
    <w:p w14:paraId="26A7AF9F"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Consolaro A, Cardoso MA. Mandibular anterior crowding: normal or pathological? Dental Press J Orthod. </w:t>
      </w:r>
      <w:proofErr w:type="gramStart"/>
      <w:r w:rsidRPr="008B2B68">
        <w:rPr>
          <w:rStyle w:val="HTMLCite"/>
          <w:i w:val="0"/>
          <w:iCs w:val="0"/>
          <w:szCs w:val="24"/>
        </w:rPr>
        <w:t>2018;23:30</w:t>
      </w:r>
      <w:proofErr w:type="gramEnd"/>
      <w:r w:rsidRPr="008B2B68">
        <w:rPr>
          <w:rStyle w:val="HTMLCite"/>
          <w:i w:val="0"/>
          <w:iCs w:val="0"/>
          <w:szCs w:val="24"/>
        </w:rPr>
        <w:t>–36</w:t>
      </w:r>
      <w:r w:rsidR="008B2B68" w:rsidRPr="008B2B68">
        <w:rPr>
          <w:rStyle w:val="HTMLCite"/>
          <w:i w:val="0"/>
          <w:iCs w:val="0"/>
          <w:szCs w:val="24"/>
        </w:rPr>
        <w:t>.</w:t>
      </w:r>
    </w:p>
    <w:p w14:paraId="7D93F58B"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Richardson ME. The role of the third molar in the cause of late lower arch crowding: a review. Am J Dentofacial Orthop. </w:t>
      </w:r>
      <w:proofErr w:type="gramStart"/>
      <w:r w:rsidRPr="008B2B68">
        <w:rPr>
          <w:rStyle w:val="HTMLCite"/>
          <w:i w:val="0"/>
          <w:iCs w:val="0"/>
          <w:szCs w:val="24"/>
        </w:rPr>
        <w:t>1989;95:79</w:t>
      </w:r>
      <w:proofErr w:type="gramEnd"/>
      <w:r w:rsidRPr="008B2B68">
        <w:rPr>
          <w:rStyle w:val="HTMLCite"/>
          <w:i w:val="0"/>
          <w:iCs w:val="0"/>
          <w:szCs w:val="24"/>
        </w:rPr>
        <w:t xml:space="preserve">–83. </w:t>
      </w:r>
    </w:p>
    <w:p w14:paraId="15D47E7B"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Almpani K, Kolokitha OE. Role of third molars in orthodontics. World J Clin Cases. </w:t>
      </w:r>
      <w:proofErr w:type="gramStart"/>
      <w:r w:rsidRPr="008B2B68">
        <w:rPr>
          <w:rStyle w:val="HTMLCite"/>
          <w:i w:val="0"/>
          <w:iCs w:val="0"/>
          <w:szCs w:val="24"/>
        </w:rPr>
        <w:t>2015;3:132</w:t>
      </w:r>
      <w:proofErr w:type="gramEnd"/>
      <w:r w:rsidRPr="008B2B68">
        <w:rPr>
          <w:rStyle w:val="HTMLCite"/>
          <w:i w:val="0"/>
          <w:iCs w:val="0"/>
          <w:szCs w:val="24"/>
        </w:rPr>
        <w:t>–140</w:t>
      </w:r>
      <w:r w:rsidR="008B2B68">
        <w:rPr>
          <w:rStyle w:val="HTMLCite"/>
          <w:i w:val="0"/>
          <w:iCs w:val="0"/>
          <w:szCs w:val="24"/>
        </w:rPr>
        <w:t>.</w:t>
      </w:r>
    </w:p>
    <w:p w14:paraId="1D0094B7"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Helvetica"/>
          <w:lang w:eastAsia="mk-MK"/>
        </w:rPr>
        <w:t xml:space="preserve">Cheng HC, Peng BY, Hsieh HY, Tam KW. Impact of third molars on mandibular relapse in post-orthodontic patients: a meta-analysis. J Dent Sci. </w:t>
      </w:r>
      <w:proofErr w:type="gramStart"/>
      <w:r w:rsidRPr="008B2B68">
        <w:rPr>
          <w:rFonts w:eastAsia="Times New Roman" w:cs="Helvetica"/>
          <w:lang w:eastAsia="mk-MK"/>
        </w:rPr>
        <w:t>2018;13:1</w:t>
      </w:r>
      <w:proofErr w:type="gramEnd"/>
      <w:r w:rsidRPr="008B2B68">
        <w:rPr>
          <w:rFonts w:eastAsia="Times New Roman" w:cs="Helvetica"/>
          <w:lang w:eastAsia="mk-MK"/>
        </w:rPr>
        <w:t>–7. </w:t>
      </w:r>
    </w:p>
    <w:p w14:paraId="2D8E2B21"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Zawawi KH, Melis M. The role of mandibular third molars on lower anterior teeth crowding and relapse after orthodontic treatment: a systematic review </w:t>
      </w:r>
      <w:r w:rsidRPr="008B2B68">
        <w:rPr>
          <w:rStyle w:val="Emphasis"/>
          <w:i w:val="0"/>
          <w:iCs w:val="0"/>
          <w:szCs w:val="24"/>
        </w:rPr>
        <w:t>Sci World J</w:t>
      </w:r>
      <w:r w:rsidRPr="008B2B68">
        <w:rPr>
          <w:rStyle w:val="HTMLCite"/>
          <w:i w:val="0"/>
          <w:iCs w:val="0"/>
          <w:szCs w:val="24"/>
        </w:rPr>
        <w:t> 2014. 615429. </w:t>
      </w:r>
    </w:p>
    <w:p w14:paraId="5C93D12E"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HTMLCite"/>
          <w:i w:val="0"/>
          <w:iCs w:val="0"/>
          <w:szCs w:val="24"/>
        </w:rPr>
        <w:lastRenderedPageBreak/>
        <w:t xml:space="preserve">Stanaityté R, Trakiniene G, Gervickas A. Do wisdom teeth induce lower anterior teeth crowding? A systematic literature review. Stomatologia. </w:t>
      </w:r>
      <w:proofErr w:type="gramStart"/>
      <w:r w:rsidRPr="008B2B68">
        <w:rPr>
          <w:rStyle w:val="HTMLCite"/>
          <w:i w:val="0"/>
          <w:iCs w:val="0"/>
          <w:szCs w:val="24"/>
        </w:rPr>
        <w:t>2014;16:15</w:t>
      </w:r>
      <w:proofErr w:type="gramEnd"/>
      <w:r w:rsidRPr="008B2B68">
        <w:rPr>
          <w:rStyle w:val="HTMLCite"/>
          <w:i w:val="0"/>
          <w:iCs w:val="0"/>
          <w:szCs w:val="24"/>
        </w:rPr>
        <w:t>e8.</w:t>
      </w:r>
      <w:r w:rsidRPr="008768C1">
        <w:t> </w:t>
      </w:r>
    </w:p>
    <w:p w14:paraId="23F4118E"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Helvetica"/>
          <w:lang w:eastAsia="mk-MK"/>
        </w:rPr>
        <w:t xml:space="preserve">Hasegawa Y, Terada K, Kageyama I, Tsuchimochi T, Ishikawa F, Nakahara S. Influence of third molar space on angulation and dental arch crowding. Odontology. </w:t>
      </w:r>
      <w:proofErr w:type="gramStart"/>
      <w:r w:rsidRPr="008B2B68">
        <w:rPr>
          <w:rFonts w:eastAsia="Times New Roman" w:cs="Helvetica"/>
          <w:lang w:eastAsia="mk-MK"/>
        </w:rPr>
        <w:t>2013;101:22</w:t>
      </w:r>
      <w:proofErr w:type="gramEnd"/>
      <w:r w:rsidRPr="008B2B68">
        <w:rPr>
          <w:rFonts w:eastAsia="Times New Roman" w:cs="Helvetica"/>
          <w:lang w:eastAsia="mk-MK"/>
        </w:rPr>
        <w:t>–28.</w:t>
      </w:r>
    </w:p>
    <w:p w14:paraId="72BC5A4D" w14:textId="77777777" w:rsidR="008B2B68" w:rsidRPr="008B2B68" w:rsidRDefault="0001447E" w:rsidP="008B2B68">
      <w:pPr>
        <w:pStyle w:val="ListParagraph"/>
        <w:numPr>
          <w:ilvl w:val="0"/>
          <w:numId w:val="23"/>
        </w:numPr>
        <w:shd w:val="clear" w:color="auto" w:fill="FFFFFF"/>
        <w:spacing w:after="166"/>
        <w:ind w:hanging="502"/>
        <w:textAlignment w:val="baseline"/>
        <w:rPr>
          <w:rStyle w:val="element-citation"/>
          <w:rFonts w:eastAsia="Times New Roman" w:cs="Helvetica"/>
          <w:bdr w:val="none" w:sz="0" w:space="0" w:color="auto" w:frame="1"/>
          <w:lang w:val="mk-MK" w:eastAsia="mk-MK"/>
        </w:rPr>
      </w:pPr>
      <w:r w:rsidRPr="008B2B68">
        <w:rPr>
          <w:rStyle w:val="element-citation"/>
          <w:rFonts w:cs="Helvetica"/>
          <w:szCs w:val="24"/>
          <w:bdr w:val="none" w:sz="0" w:space="0" w:color="auto" w:frame="1"/>
          <w:shd w:val="clear" w:color="auto" w:fill="FFFFFF"/>
        </w:rPr>
        <w:t>Bastos Ado C, de Oliveira JB, Mello KF, Leão PB, Artese F, Normando D. The ability of orthodontists and oral/maxillofacial surgeons to predict eruption of lower third molar. </w:t>
      </w:r>
      <w:r w:rsidRPr="008B2B68">
        <w:rPr>
          <w:rStyle w:val="ref-journal"/>
          <w:rFonts w:cs="Helvetica"/>
          <w:szCs w:val="24"/>
          <w:bdr w:val="none" w:sz="0" w:space="0" w:color="auto" w:frame="1"/>
          <w:shd w:val="clear" w:color="auto" w:fill="FFFFFF"/>
        </w:rPr>
        <w:t>Prog Orthod. </w:t>
      </w:r>
      <w:proofErr w:type="gramStart"/>
      <w:r w:rsidRPr="008B2B68">
        <w:rPr>
          <w:rStyle w:val="element-citation"/>
          <w:rFonts w:cs="Helvetica"/>
          <w:szCs w:val="24"/>
          <w:bdr w:val="none" w:sz="0" w:space="0" w:color="auto" w:frame="1"/>
          <w:shd w:val="clear" w:color="auto" w:fill="FFFFFF"/>
        </w:rPr>
        <w:t>2016;</w:t>
      </w:r>
      <w:r w:rsidRPr="008B2B68">
        <w:rPr>
          <w:rStyle w:val="ref-vol"/>
          <w:rFonts w:cs="Helvetica"/>
          <w:szCs w:val="24"/>
          <w:bdr w:val="none" w:sz="0" w:space="0" w:color="auto" w:frame="1"/>
          <w:shd w:val="clear" w:color="auto" w:fill="FFFFFF"/>
        </w:rPr>
        <w:t>17</w:t>
      </w:r>
      <w:r w:rsidRPr="008B2B68">
        <w:rPr>
          <w:rStyle w:val="element-citation"/>
          <w:rFonts w:cs="Helvetica"/>
          <w:szCs w:val="24"/>
          <w:bdr w:val="none" w:sz="0" w:space="0" w:color="auto" w:frame="1"/>
          <w:shd w:val="clear" w:color="auto" w:fill="FFFFFF"/>
        </w:rPr>
        <w:t>:21</w:t>
      </w:r>
      <w:proofErr w:type="gramEnd"/>
      <w:r w:rsidR="008B2B68">
        <w:rPr>
          <w:rStyle w:val="element-citation"/>
          <w:rFonts w:cs="Helvetica"/>
          <w:szCs w:val="24"/>
          <w:bdr w:val="none" w:sz="0" w:space="0" w:color="auto" w:frame="1"/>
          <w:shd w:val="clear" w:color="auto" w:fill="FFFFFF"/>
        </w:rPr>
        <w:t>.</w:t>
      </w:r>
    </w:p>
    <w:p w14:paraId="53D1F287"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Helvetica"/>
          <w:lang w:eastAsia="mk-MK"/>
        </w:rPr>
        <w:t xml:space="preserve">Gohilot A, Pradhan T, Keluskar KM. Effects of first premolar extraction on maxillary and mandibular third molar angulation after orthodontic therapy. J Oral Biol Craniofacial Res. </w:t>
      </w:r>
      <w:proofErr w:type="gramStart"/>
      <w:r w:rsidRPr="008B2B68">
        <w:rPr>
          <w:rFonts w:eastAsia="Times New Roman" w:cs="Helvetica"/>
          <w:lang w:eastAsia="mk-MK"/>
        </w:rPr>
        <w:t>2012;2:97</w:t>
      </w:r>
      <w:proofErr w:type="gramEnd"/>
      <w:r w:rsidRPr="008B2B68">
        <w:rPr>
          <w:rFonts w:eastAsia="Times New Roman" w:cs="Helvetica"/>
          <w:lang w:eastAsia="mk-MK"/>
        </w:rPr>
        <w:t>–104. </w:t>
      </w:r>
    </w:p>
    <w:p w14:paraId="5847A1D3"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Staggers JA, Germane N, Fortson WM. A comparison of the effects of first premolar extractions on third molar angulation. Angle Orthod. 1992;62(2):135-138.</w:t>
      </w:r>
    </w:p>
    <w:p w14:paraId="132B012D"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 xml:space="preserve">Miclotte A, Grommen B, Cadenas de Llano-Perula M, Verdonck A, Jacobs R, Willems G. The effect of first and second premolar extractions on third molars: A retrospective longitudinal study. J Dent. </w:t>
      </w:r>
      <w:proofErr w:type="gramStart"/>
      <w:r w:rsidRPr="008B2B68">
        <w:rPr>
          <w:rFonts w:eastAsia="Times New Roman" w:cs="Arial"/>
          <w:lang w:eastAsia="mk-MK"/>
        </w:rPr>
        <w:t>2017;61:55</w:t>
      </w:r>
      <w:proofErr w:type="gramEnd"/>
      <w:r w:rsidRPr="008B2B68">
        <w:rPr>
          <w:rFonts w:eastAsia="Times New Roman" w:cs="Arial"/>
          <w:lang w:eastAsia="mk-MK"/>
        </w:rPr>
        <w:t>-66.</w:t>
      </w:r>
    </w:p>
    <w:p w14:paraId="30BA38A4"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Artun J, Thalib L, Little RM. Third molar angulation during and after treatment of adolescent orthodontic patients. Eur J Orthod. 2005;27(6):590-596.</w:t>
      </w:r>
    </w:p>
    <w:p w14:paraId="2A98ED3F"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Miclotte A, Grommen B, Lauwereins S, et al. The effect of headgear on upper third molars: a retrospective longitudinal study. Eur J Orthod. 2017;39(4):426-432.</w:t>
      </w:r>
    </w:p>
    <w:p w14:paraId="1ECB21A2"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Tarazona B, Paredes V, Llamas JM, Cibrian R, Gandia JL. Influence of first and second premolar extraction or non-extraction treatments on mandibular third molar angulation and position. A comparative study. Med Oral Patol Oral Cir Bucal. 2010;15(5</w:t>
      </w:r>
      <w:proofErr w:type="gramStart"/>
      <w:r w:rsidRPr="008B2B68">
        <w:rPr>
          <w:rFonts w:eastAsia="Times New Roman" w:cs="Arial"/>
          <w:lang w:eastAsia="mk-MK"/>
        </w:rPr>
        <w:t>):e</w:t>
      </w:r>
      <w:proofErr w:type="gramEnd"/>
      <w:r w:rsidRPr="008B2B68">
        <w:rPr>
          <w:rFonts w:eastAsia="Times New Roman" w:cs="Arial"/>
          <w:lang w:eastAsia="mk-MK"/>
        </w:rPr>
        <w:t>760-766.</w:t>
      </w:r>
    </w:p>
    <w:p w14:paraId="069DB75A"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Janson G, Brambilla Ada C, Henriques JF, de Freitas MR, Neves LS. Class II treatment success rate in 2- and 4-premolar extraction protocols. Am J Orthod Dentofacial Orthop. 2004;125(4):472-479.</w:t>
      </w:r>
    </w:p>
    <w:p w14:paraId="11004904"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Turköz C, Ulusoy C. Effect of premolar extraction on mandibular third molar impaction in young adults. Angle Orthod. 2013;83(4):572-577.</w:t>
      </w:r>
    </w:p>
    <w:p w14:paraId="500D32A1"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Kim TW, Artun J, Behbehani F, Artese F. Prevalence of third molar impaction in orthodontic patients treated nonextraction and with extraction of 4 premolars. Am J Orthod Dentofacial Orthop. 2003;123(2):138-145.</w:t>
      </w:r>
    </w:p>
    <w:p w14:paraId="790DE1CE"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Güngörmüs M. Pathologic status and changes in mandibular third molar position during orthodontic treatment. J Contemp Dent Pract. 2002;3(2):11-22.</w:t>
      </w:r>
    </w:p>
    <w:p w14:paraId="4E5B1E25"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Jain S, Valiathan A. Influence of first premolar extraction on mandibular third molar angulation. Angle Orthod. 2009;79(6):1143-1148.</w:t>
      </w:r>
    </w:p>
    <w:p w14:paraId="29BD5EFD"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Fonts w:eastAsia="Times New Roman" w:cs="Arial"/>
          <w:lang w:eastAsia="mk-MK"/>
        </w:rPr>
        <w:t>Behbehani F, Artun J, Thalib L. Prediction of mandibular third-molar impaction in adolescent orthodontic patients. Am J Orthod Dentofacial Orthop. 2006;130(1):47-55</w:t>
      </w:r>
      <w:r w:rsidR="008B2B68">
        <w:rPr>
          <w:rFonts w:eastAsia="Times New Roman" w:cs="Arial"/>
          <w:lang w:eastAsia="mk-MK"/>
        </w:rPr>
        <w:t>.</w:t>
      </w:r>
    </w:p>
    <w:p w14:paraId="34EC256C"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shd w:val="clear" w:color="auto" w:fill="FFFFFF"/>
        </w:rPr>
        <w:t xml:space="preserve">Miclotte A, Grommen B, Lauwereins S, Cadenas de Llano-Pérula M, Alqerban A, Verdonck A, et al. The effect of headgear on upper third molars: a retrospective longitudinal study. European Journal of Orthodontics 2017; 39: 426–32. </w:t>
      </w:r>
    </w:p>
    <w:p w14:paraId="4AF18FD4"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lastRenderedPageBreak/>
        <w:t xml:space="preserve">Kamalakannan D, Anathanarayanan V, Padmanaban S. Effect of extraction or nonextraction orthodontic treatment modality on favorability of eruption of impacted third molars. Indian J Dent Res 2019; 30: 428–36. </w:t>
      </w:r>
    </w:p>
    <w:p w14:paraId="700901A8"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Miclotte A, Grommen B, Cadenas de Llano-Pérula M, Verdonck A, Jacobs R, Willems G. The effect of first and second premolar extractions on third molars: a retrospective longitudinal study. Journal of Dentistry 2017; 61: 55–66. </w:t>
      </w:r>
    </w:p>
    <w:p w14:paraId="12B96DD8"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Miclotte A, Van Hevele J, Roels A, Elaut J, Willems G, Politis C, et al. n.d.Position of lower wisdom teeth and their relation to the alveolar nerve in orthodontic patients treated with and without extraction of premolars: a longitudinal study. Clin Oral Invest; 1731–39. </w:t>
      </w:r>
    </w:p>
    <w:p w14:paraId="7B185604" w14:textId="77777777" w:rsidR="008B2B68" w:rsidRPr="008B2B68" w:rsidRDefault="008B2B68"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Pr>
          <w:rStyle w:val="author"/>
          <w:rFonts w:cs="Arial"/>
          <w:szCs w:val="24"/>
          <w:shd w:val="clear" w:color="auto" w:fill="FFFFFF"/>
        </w:rPr>
        <w:t xml:space="preserve">Björk </w:t>
      </w:r>
      <w:r w:rsidR="0001447E" w:rsidRPr="008B2B68">
        <w:rPr>
          <w:rStyle w:val="author"/>
          <w:rFonts w:cs="Arial"/>
          <w:szCs w:val="24"/>
          <w:shd w:val="clear" w:color="auto" w:fill="FFFFFF"/>
        </w:rPr>
        <w:t>A</w:t>
      </w:r>
      <w:r w:rsidR="0001447E" w:rsidRPr="008B2B68">
        <w:rPr>
          <w:rFonts w:cs="Arial"/>
          <w:shd w:val="clear" w:color="auto" w:fill="FFFFFF"/>
        </w:rPr>
        <w:t>, </w:t>
      </w:r>
      <w:r w:rsidR="0001447E" w:rsidRPr="008B2B68">
        <w:rPr>
          <w:rStyle w:val="author"/>
          <w:rFonts w:cs="Arial"/>
          <w:szCs w:val="24"/>
          <w:shd w:val="clear" w:color="auto" w:fill="FFFFFF"/>
        </w:rPr>
        <w:t>Jensen E</w:t>
      </w:r>
      <w:r w:rsidR="0001447E" w:rsidRPr="008B2B68">
        <w:rPr>
          <w:rFonts w:cs="Arial"/>
          <w:shd w:val="clear" w:color="auto" w:fill="FFFFFF"/>
        </w:rPr>
        <w:t>, </w:t>
      </w:r>
      <w:r w:rsidR="0001447E" w:rsidRPr="008B2B68">
        <w:rPr>
          <w:rStyle w:val="author"/>
          <w:rFonts w:cs="Arial"/>
          <w:szCs w:val="24"/>
          <w:shd w:val="clear" w:color="auto" w:fill="FFFFFF"/>
        </w:rPr>
        <w:t>Palling M</w:t>
      </w:r>
      <w:r w:rsidR="0001447E" w:rsidRPr="008B2B68">
        <w:rPr>
          <w:rFonts w:cs="Arial"/>
          <w:shd w:val="clear" w:color="auto" w:fill="FFFFFF"/>
        </w:rPr>
        <w:t>. </w:t>
      </w:r>
      <w:r w:rsidR="0001447E" w:rsidRPr="008B2B68">
        <w:rPr>
          <w:rStyle w:val="articletitle"/>
          <w:rFonts w:cs="Arial"/>
          <w:szCs w:val="24"/>
          <w:shd w:val="clear" w:color="auto" w:fill="FFFFFF"/>
        </w:rPr>
        <w:t>Mandibular growth and third molar impaction</w:t>
      </w:r>
      <w:r w:rsidR="0001447E" w:rsidRPr="008B2B68">
        <w:rPr>
          <w:rFonts w:cs="Arial"/>
          <w:shd w:val="clear" w:color="auto" w:fill="FFFFFF"/>
        </w:rPr>
        <w:t>. Acta Odont Scand </w:t>
      </w:r>
      <w:r w:rsidR="0001447E" w:rsidRPr="008B2B68">
        <w:rPr>
          <w:rStyle w:val="pubyear"/>
          <w:rFonts w:cs="Arial"/>
          <w:szCs w:val="24"/>
          <w:shd w:val="clear" w:color="auto" w:fill="FFFFFF"/>
        </w:rPr>
        <w:t>1956</w:t>
      </w:r>
      <w:r w:rsidR="0001447E" w:rsidRPr="008B2B68">
        <w:rPr>
          <w:rFonts w:cs="Arial"/>
          <w:shd w:val="clear" w:color="auto" w:fill="FFFFFF"/>
        </w:rPr>
        <w:t>; </w:t>
      </w:r>
      <w:r w:rsidR="0001447E" w:rsidRPr="008B2B68">
        <w:rPr>
          <w:rStyle w:val="vol"/>
          <w:rFonts w:cs="Arial"/>
          <w:szCs w:val="24"/>
          <w:shd w:val="clear" w:color="auto" w:fill="FFFFFF"/>
        </w:rPr>
        <w:t>14</w:t>
      </w:r>
      <w:r w:rsidR="0001447E" w:rsidRPr="008B2B68">
        <w:rPr>
          <w:rFonts w:cs="Arial"/>
          <w:shd w:val="clear" w:color="auto" w:fill="FFFFFF"/>
        </w:rPr>
        <w:t>: </w:t>
      </w:r>
      <w:r w:rsidR="0001447E" w:rsidRPr="008B2B68">
        <w:rPr>
          <w:rStyle w:val="pagefirst"/>
          <w:rFonts w:cs="Arial"/>
          <w:szCs w:val="24"/>
          <w:shd w:val="clear" w:color="auto" w:fill="FFFFFF"/>
        </w:rPr>
        <w:t>231</w:t>
      </w:r>
      <w:r w:rsidR="0001447E" w:rsidRPr="008B2B68">
        <w:rPr>
          <w:rFonts w:cs="Arial"/>
          <w:shd w:val="clear" w:color="auto" w:fill="FFFFFF"/>
        </w:rPr>
        <w:t>–</w:t>
      </w:r>
      <w:r w:rsidR="0001447E" w:rsidRPr="008B2B68">
        <w:rPr>
          <w:rStyle w:val="pagelast"/>
          <w:rFonts w:cs="Arial"/>
          <w:szCs w:val="24"/>
          <w:shd w:val="clear" w:color="auto" w:fill="FFFFFF"/>
        </w:rPr>
        <w:t>271</w:t>
      </w:r>
      <w:r w:rsidR="0001447E" w:rsidRPr="008B2B68">
        <w:rPr>
          <w:rFonts w:cs="Arial"/>
          <w:shd w:val="clear" w:color="auto" w:fill="FFFFFF"/>
        </w:rPr>
        <w:t>.</w:t>
      </w:r>
    </w:p>
    <w:p w14:paraId="241EB18F"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author"/>
          <w:rFonts w:cs="Arial"/>
          <w:szCs w:val="24"/>
          <w:shd w:val="clear" w:color="auto" w:fill="FFFFFF"/>
        </w:rPr>
        <w:t>Shilling G</w:t>
      </w:r>
      <w:r w:rsidRPr="008B2B68">
        <w:rPr>
          <w:rFonts w:cs="Arial"/>
          <w:shd w:val="clear" w:color="auto" w:fill="FFFFFF"/>
        </w:rPr>
        <w:t>. </w:t>
      </w:r>
      <w:r w:rsidRPr="008B2B68">
        <w:rPr>
          <w:rStyle w:val="articletitle"/>
          <w:rFonts w:cs="Arial"/>
          <w:szCs w:val="24"/>
          <w:shd w:val="clear" w:color="auto" w:fill="FFFFFF"/>
        </w:rPr>
        <w:t>Development and eruption of the mandibular third molar and its response to orthodontic therapy</w:t>
      </w:r>
      <w:r w:rsidRPr="008B2B68">
        <w:rPr>
          <w:rFonts w:cs="Arial"/>
          <w:shd w:val="clear" w:color="auto" w:fill="FFFFFF"/>
        </w:rPr>
        <w:t>. Angle Orthod </w:t>
      </w:r>
      <w:r w:rsidRPr="008B2B68">
        <w:rPr>
          <w:rStyle w:val="pubyear"/>
          <w:rFonts w:cs="Arial"/>
          <w:szCs w:val="24"/>
          <w:shd w:val="clear" w:color="auto" w:fill="FFFFFF"/>
        </w:rPr>
        <w:t>1973</w:t>
      </w:r>
      <w:r w:rsidRPr="008B2B68">
        <w:rPr>
          <w:rFonts w:cs="Arial"/>
          <w:shd w:val="clear" w:color="auto" w:fill="FFFFFF"/>
        </w:rPr>
        <w:t>; </w:t>
      </w:r>
      <w:r w:rsidRPr="008B2B68">
        <w:rPr>
          <w:rStyle w:val="vol"/>
          <w:rFonts w:cs="Arial"/>
          <w:szCs w:val="24"/>
          <w:shd w:val="clear" w:color="auto" w:fill="FFFFFF"/>
        </w:rPr>
        <w:t>43</w:t>
      </w:r>
      <w:r w:rsidRPr="008B2B68">
        <w:rPr>
          <w:rFonts w:cs="Arial"/>
          <w:shd w:val="clear" w:color="auto" w:fill="FFFFFF"/>
        </w:rPr>
        <w:t>: </w:t>
      </w:r>
      <w:r w:rsidRPr="008B2B68">
        <w:rPr>
          <w:rStyle w:val="pagefirst"/>
          <w:rFonts w:cs="Arial"/>
          <w:szCs w:val="24"/>
          <w:shd w:val="clear" w:color="auto" w:fill="FFFFFF"/>
        </w:rPr>
        <w:t>271</w:t>
      </w:r>
      <w:r w:rsidRPr="008B2B68">
        <w:rPr>
          <w:rFonts w:cs="Arial"/>
          <w:shd w:val="clear" w:color="auto" w:fill="FFFFFF"/>
        </w:rPr>
        <w:t>–</w:t>
      </w:r>
      <w:r w:rsidRPr="008B2B68">
        <w:rPr>
          <w:rStyle w:val="pagelast"/>
          <w:rFonts w:cs="Arial"/>
          <w:szCs w:val="24"/>
          <w:shd w:val="clear" w:color="auto" w:fill="FFFFFF"/>
        </w:rPr>
        <w:t>278</w:t>
      </w:r>
      <w:r w:rsidRPr="008B2B68">
        <w:rPr>
          <w:rFonts w:cs="Arial"/>
          <w:shd w:val="clear" w:color="auto" w:fill="FFFFFF"/>
        </w:rPr>
        <w:t>.</w:t>
      </w:r>
    </w:p>
    <w:p w14:paraId="1972E88F"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author"/>
          <w:rFonts w:cs="Arial"/>
          <w:szCs w:val="24"/>
          <w:shd w:val="clear" w:color="auto" w:fill="FFFFFF"/>
        </w:rPr>
        <w:t>Broadbent BH</w:t>
      </w:r>
      <w:r w:rsidRPr="008B2B68">
        <w:rPr>
          <w:rFonts w:cs="Arial"/>
          <w:shd w:val="clear" w:color="auto" w:fill="FFFFFF"/>
        </w:rPr>
        <w:t>. </w:t>
      </w:r>
      <w:r w:rsidRPr="008B2B68">
        <w:rPr>
          <w:rStyle w:val="articletitle"/>
          <w:rFonts w:cs="Arial"/>
          <w:szCs w:val="24"/>
          <w:shd w:val="clear" w:color="auto" w:fill="FFFFFF"/>
        </w:rPr>
        <w:t>The influence of the third molars on the alignment of teeth</w:t>
      </w:r>
      <w:r w:rsidRPr="008B2B68">
        <w:rPr>
          <w:rFonts w:cs="Arial"/>
          <w:shd w:val="clear" w:color="auto" w:fill="FFFFFF"/>
        </w:rPr>
        <w:t>. Am J Orthod </w:t>
      </w:r>
      <w:r w:rsidRPr="008B2B68">
        <w:rPr>
          <w:rStyle w:val="pubyear"/>
          <w:rFonts w:cs="Arial"/>
          <w:szCs w:val="24"/>
          <w:shd w:val="clear" w:color="auto" w:fill="FFFFFF"/>
        </w:rPr>
        <w:t>1943</w:t>
      </w:r>
      <w:r w:rsidRPr="008B2B68">
        <w:rPr>
          <w:rFonts w:cs="Arial"/>
          <w:shd w:val="clear" w:color="auto" w:fill="FFFFFF"/>
        </w:rPr>
        <w:t>; </w:t>
      </w:r>
      <w:r w:rsidRPr="008B2B68">
        <w:rPr>
          <w:rStyle w:val="vol"/>
          <w:rFonts w:cs="Arial"/>
          <w:szCs w:val="24"/>
          <w:shd w:val="clear" w:color="auto" w:fill="FFFFFF"/>
        </w:rPr>
        <w:t>29</w:t>
      </w:r>
      <w:r w:rsidRPr="008B2B68">
        <w:rPr>
          <w:rFonts w:cs="Arial"/>
          <w:shd w:val="clear" w:color="auto" w:fill="FFFFFF"/>
        </w:rPr>
        <w:t>: </w:t>
      </w:r>
      <w:r w:rsidRPr="008B2B68">
        <w:rPr>
          <w:rStyle w:val="pagefirst"/>
          <w:rFonts w:cs="Arial"/>
          <w:szCs w:val="24"/>
          <w:shd w:val="clear" w:color="auto" w:fill="FFFFFF"/>
        </w:rPr>
        <w:t>312</w:t>
      </w:r>
      <w:r w:rsidRPr="008B2B68">
        <w:rPr>
          <w:rFonts w:cs="Arial"/>
          <w:shd w:val="clear" w:color="auto" w:fill="FFFFFF"/>
        </w:rPr>
        <w:t>–</w:t>
      </w:r>
      <w:r w:rsidRPr="008B2B68">
        <w:rPr>
          <w:rStyle w:val="pagelast"/>
          <w:rFonts w:cs="Arial"/>
          <w:szCs w:val="24"/>
          <w:shd w:val="clear" w:color="auto" w:fill="FFFFFF"/>
        </w:rPr>
        <w:t>330</w:t>
      </w:r>
      <w:r w:rsidRPr="008B2B68">
        <w:rPr>
          <w:rFonts w:cs="Arial"/>
          <w:shd w:val="clear" w:color="auto" w:fill="FFFFFF"/>
        </w:rPr>
        <w:t>.</w:t>
      </w:r>
    </w:p>
    <w:p w14:paraId="1CD57339"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author"/>
          <w:rFonts w:cs="Arial"/>
          <w:szCs w:val="24"/>
          <w:shd w:val="clear" w:color="auto" w:fill="FFFFFF"/>
        </w:rPr>
        <w:t>Begg PR</w:t>
      </w:r>
      <w:r w:rsidRPr="008B2B68">
        <w:rPr>
          <w:rFonts w:cs="Arial"/>
          <w:shd w:val="clear" w:color="auto" w:fill="FFFFFF"/>
        </w:rPr>
        <w:t>. </w:t>
      </w:r>
      <w:r w:rsidRPr="008B2B68">
        <w:rPr>
          <w:rStyle w:val="articletitle"/>
          <w:rFonts w:cs="Arial"/>
          <w:szCs w:val="24"/>
          <w:shd w:val="clear" w:color="auto" w:fill="FFFFFF"/>
        </w:rPr>
        <w:t>Stone age man’s dentition</w:t>
      </w:r>
      <w:r w:rsidRPr="008B2B68">
        <w:rPr>
          <w:rFonts w:cs="Arial"/>
          <w:shd w:val="clear" w:color="auto" w:fill="FFFFFF"/>
        </w:rPr>
        <w:t>. Am J Orthod </w:t>
      </w:r>
      <w:r w:rsidRPr="008B2B68">
        <w:rPr>
          <w:rStyle w:val="pubyear"/>
          <w:rFonts w:cs="Arial"/>
          <w:szCs w:val="24"/>
          <w:shd w:val="clear" w:color="auto" w:fill="FFFFFF"/>
        </w:rPr>
        <w:t>1954</w:t>
      </w:r>
      <w:r w:rsidRPr="008B2B68">
        <w:rPr>
          <w:rFonts w:cs="Arial"/>
          <w:shd w:val="clear" w:color="auto" w:fill="FFFFFF"/>
        </w:rPr>
        <w:t>; </w:t>
      </w:r>
      <w:r w:rsidRPr="008B2B68">
        <w:rPr>
          <w:rStyle w:val="vol"/>
          <w:rFonts w:cs="Arial"/>
          <w:szCs w:val="24"/>
          <w:shd w:val="clear" w:color="auto" w:fill="FFFFFF"/>
        </w:rPr>
        <w:t>40</w:t>
      </w:r>
      <w:r w:rsidRPr="008B2B68">
        <w:rPr>
          <w:rFonts w:cs="Arial"/>
          <w:shd w:val="clear" w:color="auto" w:fill="FFFFFF"/>
        </w:rPr>
        <w:t>: </w:t>
      </w:r>
      <w:r w:rsidRPr="008B2B68">
        <w:rPr>
          <w:rStyle w:val="pagefirst"/>
          <w:rFonts w:cs="Arial"/>
          <w:szCs w:val="24"/>
          <w:shd w:val="clear" w:color="auto" w:fill="FFFFFF"/>
        </w:rPr>
        <w:t>298</w:t>
      </w:r>
      <w:r w:rsidRPr="008B2B68">
        <w:rPr>
          <w:rFonts w:cs="Arial"/>
          <w:shd w:val="clear" w:color="auto" w:fill="FFFFFF"/>
        </w:rPr>
        <w:t>–</w:t>
      </w:r>
      <w:r w:rsidRPr="008B2B68">
        <w:rPr>
          <w:rStyle w:val="pagelast"/>
          <w:rFonts w:cs="Arial"/>
          <w:szCs w:val="24"/>
          <w:shd w:val="clear" w:color="auto" w:fill="FFFFFF"/>
        </w:rPr>
        <w:t>312</w:t>
      </w:r>
      <w:r w:rsidRPr="008B2B68">
        <w:rPr>
          <w:rFonts w:cs="Arial"/>
          <w:shd w:val="clear" w:color="auto" w:fill="FFFFFF"/>
        </w:rPr>
        <w:t>, 373–383, 517–531.</w:t>
      </w:r>
    </w:p>
    <w:p w14:paraId="6FF02D41"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author"/>
          <w:rFonts w:cs="Arial"/>
          <w:szCs w:val="24"/>
          <w:shd w:val="clear" w:color="auto" w:fill="FFFFFF"/>
        </w:rPr>
        <w:t>Forsberg CM</w:t>
      </w:r>
      <w:r w:rsidRPr="008B2B68">
        <w:rPr>
          <w:rFonts w:cs="Arial"/>
          <w:shd w:val="clear" w:color="auto" w:fill="FFFFFF"/>
        </w:rPr>
        <w:t>. </w:t>
      </w:r>
      <w:r w:rsidRPr="008B2B68">
        <w:rPr>
          <w:rStyle w:val="articletitle"/>
          <w:rFonts w:cs="Arial"/>
          <w:szCs w:val="24"/>
          <w:shd w:val="clear" w:color="auto" w:fill="FFFFFF"/>
        </w:rPr>
        <w:t>Tooth size, spacing, and crowding in relation to eruption or impaction of third molars</w:t>
      </w:r>
      <w:r w:rsidRPr="008B2B68">
        <w:rPr>
          <w:rFonts w:cs="Arial"/>
          <w:shd w:val="clear" w:color="auto" w:fill="FFFFFF"/>
        </w:rPr>
        <w:t>. Am J Orthod Dentofacial Orthop </w:t>
      </w:r>
      <w:r w:rsidRPr="008B2B68">
        <w:rPr>
          <w:rStyle w:val="pubyear"/>
          <w:rFonts w:cs="Arial"/>
          <w:szCs w:val="24"/>
          <w:shd w:val="clear" w:color="auto" w:fill="FFFFFF"/>
        </w:rPr>
        <w:t>1988</w:t>
      </w:r>
      <w:r w:rsidRPr="008B2B68">
        <w:rPr>
          <w:rFonts w:cs="Arial"/>
          <w:shd w:val="clear" w:color="auto" w:fill="FFFFFF"/>
        </w:rPr>
        <w:t>; </w:t>
      </w:r>
      <w:r w:rsidRPr="008B2B68">
        <w:rPr>
          <w:rStyle w:val="vol"/>
          <w:rFonts w:cs="Arial"/>
          <w:szCs w:val="24"/>
          <w:shd w:val="clear" w:color="auto" w:fill="FFFFFF"/>
        </w:rPr>
        <w:t>94</w:t>
      </w:r>
      <w:r w:rsidRPr="008B2B68">
        <w:rPr>
          <w:rFonts w:cs="Arial"/>
          <w:shd w:val="clear" w:color="auto" w:fill="FFFFFF"/>
        </w:rPr>
        <w:t>: </w:t>
      </w:r>
      <w:r w:rsidRPr="008B2B68">
        <w:rPr>
          <w:rStyle w:val="pagefirst"/>
          <w:rFonts w:cs="Arial"/>
          <w:szCs w:val="24"/>
          <w:shd w:val="clear" w:color="auto" w:fill="FFFFFF"/>
        </w:rPr>
        <w:t>57</w:t>
      </w:r>
      <w:r w:rsidRPr="008B2B68">
        <w:rPr>
          <w:rFonts w:cs="Arial"/>
          <w:shd w:val="clear" w:color="auto" w:fill="FFFFFF"/>
        </w:rPr>
        <w:t>–</w:t>
      </w:r>
      <w:r w:rsidRPr="008B2B68">
        <w:rPr>
          <w:rStyle w:val="pagelast"/>
          <w:rFonts w:cs="Arial"/>
          <w:szCs w:val="24"/>
          <w:shd w:val="clear" w:color="auto" w:fill="FFFFFF"/>
        </w:rPr>
        <w:t>62</w:t>
      </w:r>
      <w:r w:rsidRPr="008B2B68">
        <w:rPr>
          <w:rFonts w:cs="Arial"/>
          <w:shd w:val="clear" w:color="auto" w:fill="FFFFFF"/>
        </w:rPr>
        <w:t>.</w:t>
      </w:r>
    </w:p>
    <w:p w14:paraId="005FCDA3" w14:textId="77777777" w:rsidR="008B2B68" w:rsidRPr="008B2B68" w:rsidRDefault="0001447E" w:rsidP="008B2B68">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8B2B68">
        <w:rPr>
          <w:rStyle w:val="author"/>
          <w:rFonts w:cs="Arial"/>
          <w:szCs w:val="24"/>
          <w:shd w:val="clear" w:color="auto" w:fill="FFFFFF"/>
        </w:rPr>
        <w:t>Kim T</w:t>
      </w:r>
      <w:r w:rsidRPr="008B2B68">
        <w:rPr>
          <w:rFonts w:cs="Arial"/>
          <w:shd w:val="clear" w:color="auto" w:fill="FFFFFF"/>
        </w:rPr>
        <w:t>, </w:t>
      </w:r>
      <w:r w:rsidRPr="008B2B68">
        <w:rPr>
          <w:rStyle w:val="author"/>
          <w:rFonts w:cs="Arial"/>
          <w:szCs w:val="24"/>
          <w:shd w:val="clear" w:color="auto" w:fill="FFFFFF"/>
        </w:rPr>
        <w:t>Årtun J</w:t>
      </w:r>
      <w:r w:rsidRPr="008B2B68">
        <w:rPr>
          <w:rFonts w:cs="Arial"/>
          <w:shd w:val="clear" w:color="auto" w:fill="FFFFFF"/>
        </w:rPr>
        <w:t>, </w:t>
      </w:r>
      <w:r w:rsidRPr="008B2B68">
        <w:rPr>
          <w:rStyle w:val="author"/>
          <w:rFonts w:cs="Arial"/>
          <w:szCs w:val="24"/>
          <w:shd w:val="clear" w:color="auto" w:fill="FFFFFF"/>
        </w:rPr>
        <w:t>Behbehani F</w:t>
      </w:r>
      <w:r w:rsidRPr="008B2B68">
        <w:rPr>
          <w:rFonts w:cs="Arial"/>
          <w:shd w:val="clear" w:color="auto" w:fill="FFFFFF"/>
        </w:rPr>
        <w:t>, </w:t>
      </w:r>
      <w:r w:rsidRPr="008B2B68">
        <w:rPr>
          <w:rStyle w:val="author"/>
          <w:rFonts w:cs="Arial"/>
          <w:szCs w:val="24"/>
          <w:shd w:val="clear" w:color="auto" w:fill="FFFFFF"/>
        </w:rPr>
        <w:t>Artese F</w:t>
      </w:r>
      <w:r w:rsidRPr="008B2B68">
        <w:rPr>
          <w:rFonts w:cs="Arial"/>
          <w:shd w:val="clear" w:color="auto" w:fill="FFFFFF"/>
        </w:rPr>
        <w:t>. </w:t>
      </w:r>
      <w:r w:rsidRPr="008B2B68">
        <w:rPr>
          <w:rStyle w:val="articletitle"/>
          <w:rFonts w:cs="Arial"/>
          <w:szCs w:val="24"/>
          <w:shd w:val="clear" w:color="auto" w:fill="FFFFFF"/>
        </w:rPr>
        <w:t>Prevalence of third molar impaction in orthodontic patients treated non-extraction and with extraction of 4 premolars</w:t>
      </w:r>
      <w:r w:rsidRPr="008B2B68">
        <w:rPr>
          <w:rFonts w:cs="Arial"/>
          <w:shd w:val="clear" w:color="auto" w:fill="FFFFFF"/>
        </w:rPr>
        <w:t>. Am J Orthod Dentofacial Orthop </w:t>
      </w:r>
      <w:r w:rsidRPr="008B2B68">
        <w:rPr>
          <w:rStyle w:val="pubyear"/>
          <w:rFonts w:cs="Arial"/>
          <w:szCs w:val="24"/>
          <w:shd w:val="clear" w:color="auto" w:fill="FFFFFF"/>
        </w:rPr>
        <w:t>2003</w:t>
      </w:r>
      <w:r w:rsidRPr="008B2B68">
        <w:rPr>
          <w:rFonts w:cs="Arial"/>
          <w:shd w:val="clear" w:color="auto" w:fill="FFFFFF"/>
        </w:rPr>
        <w:t>; </w:t>
      </w:r>
      <w:r w:rsidRPr="008B2B68">
        <w:rPr>
          <w:rStyle w:val="vol"/>
          <w:rFonts w:cs="Arial"/>
          <w:szCs w:val="24"/>
          <w:shd w:val="clear" w:color="auto" w:fill="FFFFFF"/>
        </w:rPr>
        <w:t>123</w:t>
      </w:r>
      <w:r w:rsidRPr="008B2B68">
        <w:rPr>
          <w:rFonts w:cs="Arial"/>
          <w:shd w:val="clear" w:color="auto" w:fill="FFFFFF"/>
        </w:rPr>
        <w:t>: </w:t>
      </w:r>
      <w:r w:rsidRPr="008B2B68">
        <w:rPr>
          <w:rStyle w:val="pagefirst"/>
          <w:rFonts w:cs="Arial"/>
          <w:szCs w:val="24"/>
          <w:shd w:val="clear" w:color="auto" w:fill="FFFFFF"/>
        </w:rPr>
        <w:t>138</w:t>
      </w:r>
      <w:r w:rsidRPr="008B2B68">
        <w:rPr>
          <w:rFonts w:cs="Arial"/>
          <w:shd w:val="clear" w:color="auto" w:fill="FFFFFF"/>
        </w:rPr>
        <w:t>–</w:t>
      </w:r>
      <w:r w:rsidRPr="008B2B68">
        <w:rPr>
          <w:rStyle w:val="pagelast"/>
          <w:rFonts w:cs="Arial"/>
          <w:szCs w:val="24"/>
          <w:shd w:val="clear" w:color="auto" w:fill="FFFFFF"/>
        </w:rPr>
        <w:t>145</w:t>
      </w:r>
      <w:r w:rsidRPr="008B2B68">
        <w:rPr>
          <w:rFonts w:cs="Arial"/>
          <w:shd w:val="clear" w:color="auto" w:fill="FFFFFF"/>
        </w:rPr>
        <w:t>.</w:t>
      </w:r>
    </w:p>
    <w:p w14:paraId="5593BD79"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Kühnisch J., Heitmüller D., Thiering E., Brockow I., Hoffmann U., Neumann C., Heinrich-Weltzien R., Bauer C.P., von Berg A., Koletzko S., et al. Proportion and extent of manifestation of molar-incisor-hypomineralizations according to different phenotypes. J. Public Health Dent. </w:t>
      </w:r>
      <w:proofErr w:type="gramStart"/>
      <w:r w:rsidRPr="008B2B68">
        <w:rPr>
          <w:rStyle w:val="HTMLCite"/>
          <w:i w:val="0"/>
          <w:iCs w:val="0"/>
          <w:szCs w:val="24"/>
        </w:rPr>
        <w:t>2014;74:42</w:t>
      </w:r>
      <w:proofErr w:type="gramEnd"/>
      <w:r w:rsidRPr="008B2B68">
        <w:rPr>
          <w:rStyle w:val="HTMLCite"/>
          <w:i w:val="0"/>
          <w:iCs w:val="0"/>
          <w:szCs w:val="24"/>
        </w:rPr>
        <w:t xml:space="preserve">–49. </w:t>
      </w:r>
    </w:p>
    <w:p w14:paraId="37A1AEE6"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Jälevik B. Prevalence and diagnosis of molar-incisor-hypomineralisation (MIH): A systematic review. Eur. Arch.</w:t>
      </w:r>
      <w:r w:rsidR="008B2B68">
        <w:rPr>
          <w:rStyle w:val="HTMLCite"/>
          <w:i w:val="0"/>
          <w:iCs w:val="0"/>
          <w:szCs w:val="24"/>
        </w:rPr>
        <w:t xml:space="preserve"> Paediatr. Dent. </w:t>
      </w:r>
      <w:proofErr w:type="gramStart"/>
      <w:r w:rsidR="008B2B68">
        <w:rPr>
          <w:rStyle w:val="HTMLCite"/>
          <w:i w:val="0"/>
          <w:iCs w:val="0"/>
          <w:szCs w:val="24"/>
        </w:rPr>
        <w:t>2010;11:59</w:t>
      </w:r>
      <w:proofErr w:type="gramEnd"/>
      <w:r w:rsidR="008B2B68">
        <w:rPr>
          <w:rStyle w:val="HTMLCite"/>
          <w:i w:val="0"/>
          <w:iCs w:val="0"/>
          <w:szCs w:val="24"/>
        </w:rPr>
        <w:t>–64.</w:t>
      </w:r>
    </w:p>
    <w:p w14:paraId="35B0E0AD"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Elhennawy K., Schwendicke F. Managing molar-incisor-hypomineralization: A systematic review. J. Dent. </w:t>
      </w:r>
      <w:proofErr w:type="gramStart"/>
      <w:r w:rsidRPr="008B2B68">
        <w:rPr>
          <w:rStyle w:val="HTMLCite"/>
          <w:i w:val="0"/>
          <w:iCs w:val="0"/>
          <w:szCs w:val="24"/>
        </w:rPr>
        <w:t>2016;55:16</w:t>
      </w:r>
      <w:proofErr w:type="gramEnd"/>
      <w:r w:rsidRPr="008B2B68">
        <w:rPr>
          <w:rStyle w:val="HTMLCite"/>
          <w:i w:val="0"/>
          <w:iCs w:val="0"/>
          <w:szCs w:val="24"/>
        </w:rPr>
        <w:t xml:space="preserve">–24. </w:t>
      </w:r>
    </w:p>
    <w:p w14:paraId="67BA55B0"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Stennett M., Tsakos G. The impact of the COVID-19 pandemic on oral health inequalities and access to oral healthcare in England. Br. Dent. J. </w:t>
      </w:r>
      <w:proofErr w:type="gramStart"/>
      <w:r w:rsidRPr="008B2B68">
        <w:rPr>
          <w:rStyle w:val="HTMLCite"/>
          <w:i w:val="0"/>
          <w:iCs w:val="0"/>
          <w:szCs w:val="24"/>
        </w:rPr>
        <w:t>2022;232:109</w:t>
      </w:r>
      <w:proofErr w:type="gramEnd"/>
      <w:r w:rsidRPr="008B2B68">
        <w:rPr>
          <w:rStyle w:val="HTMLCite"/>
          <w:i w:val="0"/>
          <w:iCs w:val="0"/>
          <w:szCs w:val="24"/>
        </w:rPr>
        <w:t>–114</w:t>
      </w:r>
      <w:r w:rsidR="008B2B68">
        <w:rPr>
          <w:rStyle w:val="HTMLCite"/>
          <w:i w:val="0"/>
          <w:iCs w:val="0"/>
          <w:szCs w:val="24"/>
        </w:rPr>
        <w:t>.</w:t>
      </w:r>
    </w:p>
    <w:p w14:paraId="17264A2E"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Carter K., Worthington S. Predictors of Third Molar Impaction: A systematic review and meta-analysis. J. Dent. Res. </w:t>
      </w:r>
      <w:proofErr w:type="gramStart"/>
      <w:r w:rsidRPr="008B2B68">
        <w:rPr>
          <w:rStyle w:val="HTMLCite"/>
          <w:i w:val="0"/>
          <w:iCs w:val="0"/>
          <w:szCs w:val="24"/>
        </w:rPr>
        <w:t>2016;95:267</w:t>
      </w:r>
      <w:proofErr w:type="gramEnd"/>
      <w:r w:rsidRPr="008B2B68">
        <w:rPr>
          <w:rStyle w:val="HTMLCite"/>
          <w:i w:val="0"/>
          <w:iCs w:val="0"/>
          <w:szCs w:val="24"/>
        </w:rPr>
        <w:t>–276.</w:t>
      </w:r>
    </w:p>
    <w:p w14:paraId="07AE70A9"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Livas C., Pandis N., Booij J.W., Halazonetis D.J., Katsaros C., Ren Y. Influence of unilateral maxillary first molar extraction treatment on second and third molar inclination in class II subdivision patients. Angle Orthod. </w:t>
      </w:r>
      <w:proofErr w:type="gramStart"/>
      <w:r w:rsidRPr="008B2B68">
        <w:rPr>
          <w:rStyle w:val="HTMLCite"/>
          <w:i w:val="0"/>
          <w:iCs w:val="0"/>
          <w:szCs w:val="24"/>
        </w:rPr>
        <w:t>2016;86:94</w:t>
      </w:r>
      <w:proofErr w:type="gramEnd"/>
      <w:r w:rsidRPr="008B2B68">
        <w:rPr>
          <w:rStyle w:val="HTMLCite"/>
          <w:i w:val="0"/>
          <w:iCs w:val="0"/>
          <w:szCs w:val="24"/>
        </w:rPr>
        <w:t>–100</w:t>
      </w:r>
      <w:r w:rsidR="008B2B68">
        <w:rPr>
          <w:rStyle w:val="HTMLCite"/>
          <w:i w:val="0"/>
          <w:iCs w:val="0"/>
          <w:szCs w:val="24"/>
        </w:rPr>
        <w:t>.</w:t>
      </w:r>
    </w:p>
    <w:p w14:paraId="3EAF8C74"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Demirel O., Akbulut A. Evaluation of the relationship between gonial angle and impacted mandibular third molar teeth. Anat Sci. Int. </w:t>
      </w:r>
      <w:proofErr w:type="gramStart"/>
      <w:r w:rsidRPr="008B2B68">
        <w:rPr>
          <w:rStyle w:val="HTMLCite"/>
          <w:i w:val="0"/>
          <w:iCs w:val="0"/>
          <w:szCs w:val="24"/>
        </w:rPr>
        <w:t>2020;95:134</w:t>
      </w:r>
      <w:proofErr w:type="gramEnd"/>
      <w:r w:rsidRPr="008B2B68">
        <w:rPr>
          <w:rStyle w:val="HTMLCite"/>
          <w:i w:val="0"/>
          <w:iCs w:val="0"/>
          <w:szCs w:val="24"/>
        </w:rPr>
        <w:t xml:space="preserve">–142. </w:t>
      </w:r>
    </w:p>
    <w:p w14:paraId="52567E4D"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Breik O., Grubor D. The incidence of mandibular third molar impactions in different skeletal face types. Aust. Dent. J. </w:t>
      </w:r>
      <w:proofErr w:type="gramStart"/>
      <w:r w:rsidRPr="008B2B68">
        <w:rPr>
          <w:rStyle w:val="HTMLCite"/>
          <w:i w:val="0"/>
          <w:iCs w:val="0"/>
          <w:szCs w:val="24"/>
        </w:rPr>
        <w:t>2008;53:320</w:t>
      </w:r>
      <w:proofErr w:type="gramEnd"/>
      <w:r w:rsidRPr="008B2B68">
        <w:rPr>
          <w:rStyle w:val="HTMLCite"/>
          <w:i w:val="0"/>
          <w:iCs w:val="0"/>
          <w:szCs w:val="24"/>
        </w:rPr>
        <w:t xml:space="preserve">–324. </w:t>
      </w:r>
    </w:p>
    <w:p w14:paraId="098FA939"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lastRenderedPageBreak/>
        <w:t xml:space="preserve">de Farias A.L., Rojas-Gualdrón D.F., Girotto Bussaneli D., Santos-Pinto L., Mejía J.D., Restrepo M. Does molar-incisor hypomineralization (MIH) affect only permanent first molars and incisors? New observations on permanent second molars. Int. J. Paediatr. Dent. </w:t>
      </w:r>
      <w:proofErr w:type="gramStart"/>
      <w:r w:rsidRPr="008B2B68">
        <w:rPr>
          <w:rStyle w:val="HTMLCite"/>
          <w:i w:val="0"/>
          <w:iCs w:val="0"/>
          <w:szCs w:val="24"/>
        </w:rPr>
        <w:t>2022;32:1</w:t>
      </w:r>
      <w:proofErr w:type="gramEnd"/>
      <w:r w:rsidRPr="008B2B68">
        <w:rPr>
          <w:rStyle w:val="HTMLCite"/>
          <w:i w:val="0"/>
          <w:iCs w:val="0"/>
          <w:szCs w:val="24"/>
        </w:rPr>
        <w:t>–10.</w:t>
      </w:r>
    </w:p>
    <w:p w14:paraId="63120546"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Brusevold I.J., Kleivene K., Grimsøen B., Skaare A.B. Extraction of first permanent molars severely affected by molar incisor hypomineralisation: A retrospective audit. Eur. Arch. Paediatr. Dent. 2022;23:89–95</w:t>
      </w:r>
    </w:p>
    <w:p w14:paraId="52D5706C"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Eichenberger M., Erb J., Zwahlen M., Schätzle M. The timing of extraction of non-restorable first permanent molars: A systematic review. Eur. J. Paediatr. Dent. 2015;16:272–278</w:t>
      </w:r>
    </w:p>
    <w:p w14:paraId="1F685FDE"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Liversidge H.M. Timing of human mandibular third molar formation. Ann. Hum. Biol. </w:t>
      </w:r>
      <w:proofErr w:type="gramStart"/>
      <w:r w:rsidRPr="008B2B68">
        <w:rPr>
          <w:rStyle w:val="HTMLCite"/>
          <w:i w:val="0"/>
          <w:iCs w:val="0"/>
          <w:szCs w:val="24"/>
        </w:rPr>
        <w:t>2008;35:294</w:t>
      </w:r>
      <w:proofErr w:type="gramEnd"/>
      <w:r w:rsidRPr="008B2B68">
        <w:rPr>
          <w:rStyle w:val="HTMLCite"/>
          <w:i w:val="0"/>
          <w:iCs w:val="0"/>
          <w:szCs w:val="24"/>
        </w:rPr>
        <w:t>–321.</w:t>
      </w:r>
    </w:p>
    <w:p w14:paraId="04A78C8B"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Libdy M.R., Rabello N.M., Marques L.S., Normando D. The ability of orthodontists and maxillofacial surgeons in predicting spontaneous eruption of mandibular third molar using panoramic serial radiographs. Dent. Press. J. Orthod. 2020;25:68–74</w:t>
      </w:r>
    </w:p>
    <w:p w14:paraId="752795A8"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Cobourne M.T., Williams A., Harrison M. National clinical guidelines for the extraction of first permanent molars in children. Br. Dent. J. </w:t>
      </w:r>
      <w:proofErr w:type="gramStart"/>
      <w:r w:rsidRPr="008B2B68">
        <w:rPr>
          <w:rStyle w:val="HTMLCite"/>
          <w:i w:val="0"/>
          <w:iCs w:val="0"/>
          <w:szCs w:val="24"/>
        </w:rPr>
        <w:t>2014;217:643</w:t>
      </w:r>
      <w:proofErr w:type="gramEnd"/>
      <w:r w:rsidRPr="008B2B68">
        <w:rPr>
          <w:rStyle w:val="HTMLCite"/>
          <w:i w:val="0"/>
          <w:iCs w:val="0"/>
          <w:szCs w:val="24"/>
        </w:rPr>
        <w:t>–648</w:t>
      </w:r>
      <w:r w:rsidR="008B2B68">
        <w:rPr>
          <w:rStyle w:val="HTMLCite"/>
          <w:i w:val="0"/>
          <w:iCs w:val="0"/>
          <w:szCs w:val="24"/>
        </w:rPr>
        <w:t>.</w:t>
      </w:r>
    </w:p>
    <w:p w14:paraId="36434CDC" w14:textId="77777777" w:rsidR="008B2B68" w:rsidRPr="008B2B68" w:rsidRDefault="0001447E" w:rsidP="008B2B68">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Janson G., Carvalho P.E., Cancado R.H., de Freitas M.R., Henriques J.F. Cephalometric evaluation of symmetric and asymmetric extraction treatment for patients with class II subdivision malocclusions. Am. J. Orthod. Dentofac. Orthop. </w:t>
      </w:r>
      <w:proofErr w:type="gramStart"/>
      <w:r w:rsidRPr="008B2B68">
        <w:rPr>
          <w:rStyle w:val="HTMLCite"/>
          <w:i w:val="0"/>
          <w:iCs w:val="0"/>
          <w:szCs w:val="24"/>
        </w:rPr>
        <w:t>2007;132:28</w:t>
      </w:r>
      <w:proofErr w:type="gramEnd"/>
      <w:r w:rsidRPr="008B2B68">
        <w:rPr>
          <w:rStyle w:val="HTMLCite"/>
          <w:i w:val="0"/>
          <w:iCs w:val="0"/>
          <w:szCs w:val="24"/>
        </w:rPr>
        <w:t>–35</w:t>
      </w:r>
      <w:r w:rsidR="008B2B68">
        <w:rPr>
          <w:rStyle w:val="HTMLCite"/>
          <w:i w:val="0"/>
          <w:iCs w:val="0"/>
          <w:szCs w:val="24"/>
        </w:rPr>
        <w:t>.</w:t>
      </w:r>
    </w:p>
    <w:p w14:paraId="68C858CC"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8B2B68">
        <w:rPr>
          <w:rStyle w:val="HTMLCite"/>
          <w:i w:val="0"/>
          <w:iCs w:val="0"/>
          <w:szCs w:val="24"/>
        </w:rPr>
        <w:t xml:space="preserve">Sabri R. Multidisciplinary management of permanent first molar extractions. Am. J. Orthod. Dentofac. Orthop. </w:t>
      </w:r>
      <w:proofErr w:type="gramStart"/>
      <w:r w:rsidRPr="008B2B68">
        <w:rPr>
          <w:rStyle w:val="HTMLCite"/>
          <w:i w:val="0"/>
          <w:iCs w:val="0"/>
          <w:szCs w:val="24"/>
        </w:rPr>
        <w:t>2021;159:682</w:t>
      </w:r>
      <w:proofErr w:type="gramEnd"/>
      <w:r w:rsidRPr="008B2B68">
        <w:rPr>
          <w:rStyle w:val="HTMLCite"/>
          <w:i w:val="0"/>
          <w:iCs w:val="0"/>
          <w:szCs w:val="24"/>
        </w:rPr>
        <w:t xml:space="preserve">–692. </w:t>
      </w:r>
    </w:p>
    <w:p w14:paraId="617E9F8A" w14:textId="1B31ED5F"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Isomura E.T., Kurushima Y., Kobashi H., Enoki K., Yamashita M., Ikebe K. Factors influencing the localization of mandibular third molars in twins. J. Oral Maxillofac. Surg. </w:t>
      </w:r>
      <w:proofErr w:type="gramStart"/>
      <w:r w:rsidRPr="002A7B2B">
        <w:rPr>
          <w:rStyle w:val="HTMLCite"/>
          <w:i w:val="0"/>
          <w:iCs w:val="0"/>
          <w:szCs w:val="24"/>
        </w:rPr>
        <w:t>2020;78:1279</w:t>
      </w:r>
      <w:proofErr w:type="gramEnd"/>
      <w:r w:rsidRPr="002A7B2B">
        <w:rPr>
          <w:rStyle w:val="HTMLCite"/>
          <w:i w:val="0"/>
          <w:iCs w:val="0"/>
          <w:szCs w:val="24"/>
        </w:rPr>
        <w:t>–1287</w:t>
      </w:r>
      <w:r w:rsidR="002A7B2B">
        <w:rPr>
          <w:rStyle w:val="HTMLCite"/>
          <w:i w:val="0"/>
          <w:iCs w:val="0"/>
          <w:szCs w:val="24"/>
        </w:rPr>
        <w:t>.</w:t>
      </w:r>
    </w:p>
    <w:p w14:paraId="19E3810A"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Tronje G., Welander U., McDavid W.D., Morris C.R. Image distortion in rotational panoramic radiography. IV. Object morphology; outer contours. Acta Radiol. Diagn. </w:t>
      </w:r>
      <w:proofErr w:type="gramStart"/>
      <w:r w:rsidRPr="002A7B2B">
        <w:rPr>
          <w:rStyle w:val="HTMLCite"/>
          <w:i w:val="0"/>
          <w:iCs w:val="0"/>
          <w:szCs w:val="24"/>
        </w:rPr>
        <w:t>1981;22:689</w:t>
      </w:r>
      <w:proofErr w:type="gramEnd"/>
      <w:r w:rsidRPr="002A7B2B">
        <w:rPr>
          <w:rStyle w:val="HTMLCite"/>
          <w:i w:val="0"/>
          <w:iCs w:val="0"/>
          <w:szCs w:val="24"/>
        </w:rPr>
        <w:t>–696</w:t>
      </w:r>
      <w:r w:rsidR="002A7B2B">
        <w:rPr>
          <w:rStyle w:val="HTMLCite"/>
          <w:i w:val="0"/>
          <w:iCs w:val="0"/>
          <w:szCs w:val="24"/>
        </w:rPr>
        <w:t>.</w:t>
      </w:r>
    </w:p>
    <w:p w14:paraId="2C08872B"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Kumar S.S., Thailavathy V., Srinivasan D., Loganathan D., Yamini J. Comparison of orthopantomogram and lateral cephalogram for mandibular measurements. J. Pharm. Bioallied. Sci. </w:t>
      </w:r>
      <w:proofErr w:type="gramStart"/>
      <w:r w:rsidRPr="002A7B2B">
        <w:rPr>
          <w:rStyle w:val="HTMLCite"/>
          <w:i w:val="0"/>
          <w:iCs w:val="0"/>
          <w:szCs w:val="24"/>
        </w:rPr>
        <w:t>2017;9:92</w:t>
      </w:r>
      <w:proofErr w:type="gramEnd"/>
      <w:r w:rsidRPr="002A7B2B">
        <w:rPr>
          <w:rStyle w:val="HTMLCite"/>
          <w:i w:val="0"/>
          <w:iCs w:val="0"/>
          <w:szCs w:val="24"/>
        </w:rPr>
        <w:t>–95</w:t>
      </w:r>
      <w:r w:rsidR="002A7B2B">
        <w:rPr>
          <w:rStyle w:val="HTMLCite"/>
          <w:i w:val="0"/>
          <w:iCs w:val="0"/>
          <w:szCs w:val="24"/>
        </w:rPr>
        <w:t>.</w:t>
      </w:r>
    </w:p>
    <w:p w14:paraId="046884E9"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Gohilot A., Pradhan T., Keluskar K.M. Effects of first premolar extraction on maxillary and mandibular third molar angulation after orthodontic therapy. J. Oral Biol. Craniofac. Res. </w:t>
      </w:r>
      <w:proofErr w:type="gramStart"/>
      <w:r w:rsidRPr="002A7B2B">
        <w:rPr>
          <w:rStyle w:val="HTMLCite"/>
          <w:i w:val="0"/>
          <w:iCs w:val="0"/>
          <w:szCs w:val="24"/>
        </w:rPr>
        <w:t>2012;2:97</w:t>
      </w:r>
      <w:proofErr w:type="gramEnd"/>
      <w:r w:rsidRPr="002A7B2B">
        <w:rPr>
          <w:rStyle w:val="HTMLCite"/>
          <w:i w:val="0"/>
          <w:iCs w:val="0"/>
          <w:szCs w:val="24"/>
        </w:rPr>
        <w:t>–104.</w:t>
      </w:r>
    </w:p>
    <w:p w14:paraId="1C14C646"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Li J.L., Kau C., Wang M. Changes of occlusal plane inclination after orthodontic treatment in different dentoskeletal frames. Prog. Orthod. </w:t>
      </w:r>
      <w:proofErr w:type="gramStart"/>
      <w:r w:rsidRPr="002A7B2B">
        <w:rPr>
          <w:rStyle w:val="HTMLCite"/>
          <w:i w:val="0"/>
          <w:iCs w:val="0"/>
          <w:szCs w:val="24"/>
        </w:rPr>
        <w:t>2014;15:41</w:t>
      </w:r>
      <w:proofErr w:type="gramEnd"/>
      <w:r w:rsidR="002A7B2B">
        <w:rPr>
          <w:rStyle w:val="HTMLCite"/>
          <w:i w:val="0"/>
          <w:iCs w:val="0"/>
          <w:szCs w:val="24"/>
        </w:rPr>
        <w:t>.</w:t>
      </w:r>
    </w:p>
    <w:p w14:paraId="182CDB32"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Tassoker M., Kok H., Sener S. Is there a possible association between skeletal face types and third molar impaction? A retrospective radiographic study. Med. Princ. Pr. </w:t>
      </w:r>
      <w:proofErr w:type="gramStart"/>
      <w:r w:rsidRPr="002A7B2B">
        <w:rPr>
          <w:rStyle w:val="HTMLCite"/>
          <w:i w:val="0"/>
          <w:iCs w:val="0"/>
          <w:szCs w:val="24"/>
        </w:rPr>
        <w:t>2019;28:70</w:t>
      </w:r>
      <w:proofErr w:type="gramEnd"/>
      <w:r w:rsidRPr="002A7B2B">
        <w:rPr>
          <w:rStyle w:val="HTMLCite"/>
          <w:i w:val="0"/>
          <w:iCs w:val="0"/>
          <w:szCs w:val="24"/>
        </w:rPr>
        <w:t xml:space="preserve">–74. </w:t>
      </w:r>
    </w:p>
    <w:p w14:paraId="6D5FAFB9"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t xml:space="preserve">Barone S., Antonelli A., Averta F., Diodati F., Muraca D., Bennardo F., Giudice A. Does mandibular gonial angle influence the eruption pattern of the lower third molar? A three-dimensional study. J. Clin. Med. </w:t>
      </w:r>
      <w:proofErr w:type="gramStart"/>
      <w:r w:rsidRPr="002A7B2B">
        <w:rPr>
          <w:rStyle w:val="HTMLCite"/>
          <w:i w:val="0"/>
          <w:iCs w:val="0"/>
          <w:szCs w:val="24"/>
        </w:rPr>
        <w:t>2021;10:4057</w:t>
      </w:r>
      <w:proofErr w:type="gramEnd"/>
      <w:r w:rsidRPr="002A7B2B">
        <w:rPr>
          <w:rStyle w:val="HTMLCite"/>
          <w:i w:val="0"/>
          <w:iCs w:val="0"/>
          <w:szCs w:val="24"/>
        </w:rPr>
        <w:t>.</w:t>
      </w:r>
    </w:p>
    <w:p w14:paraId="0BD60881" w14:textId="77777777" w:rsidR="002A7B2B" w:rsidRPr="002A7B2B" w:rsidRDefault="0001447E" w:rsidP="002A7B2B">
      <w:pPr>
        <w:pStyle w:val="ListParagraph"/>
        <w:numPr>
          <w:ilvl w:val="0"/>
          <w:numId w:val="23"/>
        </w:numPr>
        <w:shd w:val="clear" w:color="auto" w:fill="FFFFFF"/>
        <w:spacing w:after="166"/>
        <w:ind w:hanging="502"/>
        <w:textAlignment w:val="baseline"/>
        <w:rPr>
          <w:rStyle w:val="HTMLCite"/>
          <w:rFonts w:eastAsia="Times New Roman" w:cs="Helvetica"/>
          <w:i w:val="0"/>
          <w:iCs w:val="0"/>
          <w:bdr w:val="none" w:sz="0" w:space="0" w:color="auto" w:frame="1"/>
          <w:lang w:val="mk-MK" w:eastAsia="mk-MK"/>
        </w:rPr>
      </w:pPr>
      <w:r w:rsidRPr="002A7B2B">
        <w:rPr>
          <w:rStyle w:val="HTMLCite"/>
          <w:i w:val="0"/>
          <w:iCs w:val="0"/>
          <w:szCs w:val="24"/>
        </w:rPr>
        <w:lastRenderedPageBreak/>
        <w:t>Nguyen A., Caplin J., Avenetti D., Durfee S., Kusnoto B., Sciote J.J., Nicholas C.L. A longitudinal assessment of sex differences in the growth of the mandibular retromolar space. Arch. Oral Biol. 2022;143:105547</w:t>
      </w:r>
    </w:p>
    <w:p w14:paraId="39A544D0" w14:textId="77777777" w:rsidR="002A7B2B"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rPr>
        <w:t xml:space="preserve">Biçakçi AA., Sokucu O., Babacan H., Kosger HH. Mesial migration effect on root morphology of mandibular third molars Angle Orthod. </w:t>
      </w:r>
      <w:proofErr w:type="gramStart"/>
      <w:r w:rsidRPr="002A7B2B">
        <w:rPr>
          <w:rFonts w:cs="Arial"/>
        </w:rPr>
        <w:t>2007;77:73</w:t>
      </w:r>
      <w:proofErr w:type="gramEnd"/>
      <w:r w:rsidRPr="002A7B2B">
        <w:rPr>
          <w:rFonts w:cs="Arial"/>
        </w:rPr>
        <w:t>–6</w:t>
      </w:r>
      <w:r w:rsidR="002A7B2B">
        <w:rPr>
          <w:rFonts w:cs="Arial"/>
        </w:rPr>
        <w:t>.</w:t>
      </w:r>
    </w:p>
    <w:p w14:paraId="267ECA5E" w14:textId="77777777" w:rsidR="002A7B2B"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rPr>
        <w:t xml:space="preserve">Yamaoka M., Furusawa K., Hayama H., Kura T. Relationship of third molar development and root angulation J Oral Rehabil. </w:t>
      </w:r>
      <w:proofErr w:type="gramStart"/>
      <w:r w:rsidRPr="002A7B2B">
        <w:rPr>
          <w:rFonts w:cs="Arial"/>
        </w:rPr>
        <w:t>2001;28:198</w:t>
      </w:r>
      <w:proofErr w:type="gramEnd"/>
      <w:r w:rsidRPr="002A7B2B">
        <w:rPr>
          <w:rFonts w:cs="Arial"/>
        </w:rPr>
        <w:t>–205</w:t>
      </w:r>
      <w:r w:rsidR="002A7B2B">
        <w:rPr>
          <w:rFonts w:cs="Arial"/>
        </w:rPr>
        <w:t>.</w:t>
      </w:r>
    </w:p>
    <w:p w14:paraId="597C275A" w14:textId="77777777" w:rsidR="002A7B2B"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shd w:val="clear" w:color="auto" w:fill="FFFFFF"/>
        </w:rPr>
        <w:t>Kullman L, Johanson G, Akesson L. Root development of the lower third molar and its relation to chronological age Swed Dent J. 1992;16:161–7</w:t>
      </w:r>
      <w:r w:rsidR="002A7B2B">
        <w:rPr>
          <w:rFonts w:cs="Arial"/>
          <w:shd w:val="clear" w:color="auto" w:fill="FFFFFF"/>
        </w:rPr>
        <w:t>.</w:t>
      </w:r>
    </w:p>
    <w:p w14:paraId="629911F1" w14:textId="77777777" w:rsidR="002A7B2B"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rPr>
        <w:t xml:space="preserve">Richardson M. Late third molar genesis: Its significance in orthodontic treatment Angle Orthod. </w:t>
      </w:r>
      <w:proofErr w:type="gramStart"/>
      <w:r w:rsidRPr="002A7B2B">
        <w:rPr>
          <w:rFonts w:cs="Arial"/>
        </w:rPr>
        <w:t>1980;50:121</w:t>
      </w:r>
      <w:proofErr w:type="gramEnd"/>
      <w:r w:rsidRPr="002A7B2B">
        <w:rPr>
          <w:rFonts w:cs="Arial"/>
        </w:rPr>
        <w:t>–8</w:t>
      </w:r>
      <w:r w:rsidR="002A7B2B">
        <w:rPr>
          <w:rFonts w:cs="Arial"/>
        </w:rPr>
        <w:t>.</w:t>
      </w:r>
    </w:p>
    <w:p w14:paraId="5BC7E6AD" w14:textId="77777777" w:rsidR="002A7B2B"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rPr>
        <w:t xml:space="preserve">Yavuz I, Baydaþ B, Ikbal A, Daðsuyu IM, Ceylan I. Effects of early loss of permanent first molars on the development of third molars Am J Orthod Dentofacial Orthop. </w:t>
      </w:r>
      <w:proofErr w:type="gramStart"/>
      <w:r w:rsidRPr="002A7B2B">
        <w:rPr>
          <w:rFonts w:cs="Arial"/>
        </w:rPr>
        <w:t>2006;130:634</w:t>
      </w:r>
      <w:proofErr w:type="gramEnd"/>
      <w:r w:rsidRPr="002A7B2B">
        <w:rPr>
          <w:rFonts w:cs="Arial"/>
        </w:rPr>
        <w:t>–8</w:t>
      </w:r>
      <w:r w:rsidR="002A7B2B">
        <w:rPr>
          <w:rFonts w:cs="Arial"/>
        </w:rPr>
        <w:t>.</w:t>
      </w:r>
    </w:p>
    <w:p w14:paraId="577A8299" w14:textId="01C63BAD" w:rsidR="0001447E" w:rsidRPr="002A7B2B" w:rsidRDefault="0001447E" w:rsidP="002A7B2B">
      <w:pPr>
        <w:pStyle w:val="ListParagraph"/>
        <w:numPr>
          <w:ilvl w:val="0"/>
          <w:numId w:val="23"/>
        </w:numPr>
        <w:shd w:val="clear" w:color="auto" w:fill="FFFFFF"/>
        <w:spacing w:after="166"/>
        <w:ind w:hanging="502"/>
        <w:textAlignment w:val="baseline"/>
        <w:rPr>
          <w:rFonts w:eastAsia="Times New Roman" w:cs="Helvetica"/>
          <w:bdr w:val="none" w:sz="0" w:space="0" w:color="auto" w:frame="1"/>
          <w:lang w:val="mk-MK" w:eastAsia="mk-MK"/>
        </w:rPr>
      </w:pPr>
      <w:r w:rsidRPr="002A7B2B">
        <w:rPr>
          <w:rFonts w:cs="Arial"/>
        </w:rPr>
        <w:t>Kim TW, Artun J, Behbehani F, Artese F. Prevale</w:t>
      </w:r>
      <w:r w:rsidR="002A7B2B">
        <w:rPr>
          <w:rFonts w:cs="Arial"/>
        </w:rPr>
        <w:t xml:space="preserve">nce of third molar impaction in </w:t>
      </w:r>
      <w:r w:rsidRPr="002A7B2B">
        <w:rPr>
          <w:rFonts w:cs="Arial"/>
        </w:rPr>
        <w:t xml:space="preserve">orthodontic patients treated nonextraction and with extraction of 4 premolars Am J Orthod Dentofacial Orthop. </w:t>
      </w:r>
      <w:proofErr w:type="gramStart"/>
      <w:r w:rsidRPr="002A7B2B">
        <w:rPr>
          <w:rFonts w:cs="Arial"/>
        </w:rPr>
        <w:t>2003;123:138</w:t>
      </w:r>
      <w:proofErr w:type="gramEnd"/>
      <w:r w:rsidRPr="002A7B2B">
        <w:rPr>
          <w:rFonts w:cs="Arial"/>
        </w:rPr>
        <w:t>–45</w:t>
      </w:r>
      <w:r w:rsidR="002A7B2B">
        <w:rPr>
          <w:rFonts w:cs="Arial"/>
        </w:rPr>
        <w:t>.</w:t>
      </w:r>
    </w:p>
    <w:p w14:paraId="11F11834" w14:textId="77777777" w:rsidR="0001447E" w:rsidRPr="009E15E0" w:rsidRDefault="0001447E" w:rsidP="0001447E">
      <w:pPr>
        <w:shd w:val="clear" w:color="auto" w:fill="FFFFFF"/>
        <w:spacing w:after="166" w:line="338" w:lineRule="atLeast"/>
        <w:textAlignment w:val="baseline"/>
        <w:rPr>
          <w:rFonts w:eastAsia="Times New Roman" w:cs="Helvetica"/>
          <w:szCs w:val="24"/>
          <w:lang w:eastAsia="mk-MK"/>
        </w:rPr>
      </w:pPr>
    </w:p>
    <w:p w14:paraId="693A3697" w14:textId="77777777" w:rsidR="0001447E" w:rsidRPr="009E15E0" w:rsidRDefault="0001447E" w:rsidP="0001447E">
      <w:pPr>
        <w:shd w:val="clear" w:color="auto" w:fill="FFFFFF"/>
        <w:spacing w:after="166" w:line="338" w:lineRule="atLeast"/>
        <w:textAlignment w:val="baseline"/>
        <w:rPr>
          <w:rFonts w:eastAsia="Times New Roman" w:cs="Helvetica"/>
          <w:szCs w:val="24"/>
          <w:lang w:eastAsia="mk-MK"/>
        </w:rPr>
      </w:pPr>
    </w:p>
    <w:p w14:paraId="794D256E" w14:textId="77777777" w:rsidR="0001447E" w:rsidRPr="009E15E0" w:rsidRDefault="0001447E" w:rsidP="0001447E">
      <w:pPr>
        <w:shd w:val="clear" w:color="auto" w:fill="FFFFFF"/>
        <w:spacing w:after="166" w:line="338" w:lineRule="atLeast"/>
        <w:textAlignment w:val="baseline"/>
        <w:rPr>
          <w:rFonts w:eastAsia="Times New Roman" w:cs="Helvetica"/>
          <w:szCs w:val="24"/>
          <w:lang w:eastAsia="mk-MK"/>
        </w:rPr>
      </w:pPr>
    </w:p>
    <w:p w14:paraId="4EBA9C8F" w14:textId="1FA1E05A" w:rsidR="006A28D1" w:rsidRDefault="006A28D1" w:rsidP="0076436C">
      <w:pPr>
        <w:rPr>
          <w:lang w:val="mk-MK"/>
        </w:rPr>
      </w:pPr>
    </w:p>
    <w:bookmarkEnd w:id="9"/>
    <w:p w14:paraId="37C04580" w14:textId="77777777" w:rsidR="0076436C" w:rsidRPr="008768C1" w:rsidRDefault="0076436C" w:rsidP="0076436C">
      <w:pPr>
        <w:rPr>
          <w:szCs w:val="24"/>
          <w:lang w:val="mk-MK"/>
        </w:rPr>
      </w:pPr>
    </w:p>
    <w:sectPr w:rsidR="0076436C" w:rsidRPr="008768C1" w:rsidSect="00494B03">
      <w:footerReference w:type="default" r:id="rId44"/>
      <w:footerReference w:type="first" r:id="rId45"/>
      <w:pgSz w:w="11906" w:h="16838" w:code="9"/>
      <w:pgMar w:top="1440" w:right="1440"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A0D72" w14:textId="77777777" w:rsidR="00053E4C" w:rsidRDefault="00053E4C" w:rsidP="001025A0">
      <w:pPr>
        <w:spacing w:after="0" w:line="240" w:lineRule="auto"/>
      </w:pPr>
      <w:r>
        <w:separator/>
      </w:r>
    </w:p>
  </w:endnote>
  <w:endnote w:type="continuationSeparator" w:id="0">
    <w:p w14:paraId="7AE219B4" w14:textId="77777777" w:rsidR="00053E4C" w:rsidRDefault="00053E4C" w:rsidP="0010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3B17C" w14:textId="77777777" w:rsidR="00525CF2" w:rsidRDefault="00525CF2">
    <w:pPr>
      <w:pStyle w:val="Footer"/>
      <w:jc w:val="center"/>
    </w:pPr>
  </w:p>
  <w:p w14:paraId="515C838A" w14:textId="77777777" w:rsidR="00525CF2" w:rsidRDefault="00525CF2" w:rsidP="00BE754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687"/>
      <w:docPartObj>
        <w:docPartGallery w:val="Page Numbers (Bottom of Page)"/>
        <w:docPartUnique/>
      </w:docPartObj>
    </w:sdtPr>
    <w:sdtEndPr/>
    <w:sdtContent>
      <w:p w14:paraId="5CA4348E" w14:textId="49EB2F58" w:rsidR="00525CF2" w:rsidRDefault="00525CF2" w:rsidP="008712D5">
        <w:pPr>
          <w:pStyle w:val="Footer"/>
          <w:jc w:val="center"/>
        </w:pPr>
        <w:r>
          <w:fldChar w:fldCharType="begin"/>
        </w:r>
        <w:r>
          <w:instrText xml:space="preserve"> PAGE   \* MERGEFORMAT </w:instrText>
        </w:r>
        <w:r>
          <w:fldChar w:fldCharType="separate"/>
        </w:r>
        <w:r w:rsidR="00572BDC">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5686"/>
      <w:docPartObj>
        <w:docPartGallery w:val="Page Numbers (Bottom of Page)"/>
        <w:docPartUnique/>
      </w:docPartObj>
    </w:sdtPr>
    <w:sdtEndPr/>
    <w:sdtContent>
      <w:p w14:paraId="5EC833B2" w14:textId="66F2C9ED" w:rsidR="00525CF2" w:rsidRDefault="00525CF2" w:rsidP="00494B03">
        <w:pPr>
          <w:pStyle w:val="Footer"/>
          <w:jc w:val="center"/>
        </w:pPr>
        <w:r>
          <w:fldChar w:fldCharType="begin"/>
        </w:r>
        <w:r>
          <w:instrText xml:space="preserve"> PAGE   \* MERGEFORMAT </w:instrText>
        </w:r>
        <w:r>
          <w:fldChar w:fldCharType="separate"/>
        </w:r>
        <w:r w:rsidR="00572BD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3638" w14:textId="77777777" w:rsidR="00053E4C" w:rsidRDefault="00053E4C" w:rsidP="001025A0">
      <w:pPr>
        <w:spacing w:after="0" w:line="240" w:lineRule="auto"/>
      </w:pPr>
      <w:r>
        <w:separator/>
      </w:r>
    </w:p>
  </w:footnote>
  <w:footnote w:type="continuationSeparator" w:id="0">
    <w:p w14:paraId="457B7F1F" w14:textId="77777777" w:rsidR="00053E4C" w:rsidRDefault="00053E4C" w:rsidP="00102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1361"/>
    <w:multiLevelType w:val="hybridMultilevel"/>
    <w:tmpl w:val="6088D292"/>
    <w:lvl w:ilvl="0" w:tplc="2A960198">
      <w:numFmt w:val="bullet"/>
      <w:lvlText w:val="-"/>
      <w:lvlJc w:val="left"/>
      <w:pPr>
        <w:ind w:left="720" w:hanging="360"/>
      </w:pPr>
      <w:rPr>
        <w:rFonts w:ascii="Georgia" w:eastAsiaTheme="minorHAnsi" w:hAnsi="Georgia"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556754D"/>
    <w:multiLevelType w:val="hybridMultilevel"/>
    <w:tmpl w:val="6132275C"/>
    <w:lvl w:ilvl="0" w:tplc="56E4EE1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0E1561"/>
    <w:multiLevelType w:val="hybridMultilevel"/>
    <w:tmpl w:val="612E83CA"/>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 w15:restartNumberingAfterBreak="0">
    <w:nsid w:val="19C71FDD"/>
    <w:multiLevelType w:val="hybridMultilevel"/>
    <w:tmpl w:val="0436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1420E"/>
    <w:multiLevelType w:val="multilevel"/>
    <w:tmpl w:val="A28A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A6D2C"/>
    <w:multiLevelType w:val="hybridMultilevel"/>
    <w:tmpl w:val="649AC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274E9"/>
    <w:multiLevelType w:val="hybridMultilevel"/>
    <w:tmpl w:val="40F44DAA"/>
    <w:lvl w:ilvl="0" w:tplc="DC926490">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0440CC"/>
    <w:multiLevelType w:val="hybridMultilevel"/>
    <w:tmpl w:val="1FB00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FC053B"/>
    <w:multiLevelType w:val="hybridMultilevel"/>
    <w:tmpl w:val="FEF210EA"/>
    <w:lvl w:ilvl="0" w:tplc="1D9EA8BC">
      <w:start w:val="1"/>
      <w:numFmt w:val="decimal"/>
      <w:lvlText w:val="%1."/>
      <w:lvlJc w:val="left"/>
      <w:pPr>
        <w:ind w:left="360" w:hanging="360"/>
      </w:pPr>
      <w:rPr>
        <w:rFonts w:hint="default"/>
        <w:color w:val="auto"/>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9" w15:restartNumberingAfterBreak="0">
    <w:nsid w:val="237458B4"/>
    <w:multiLevelType w:val="multilevel"/>
    <w:tmpl w:val="2D8239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8F57154"/>
    <w:multiLevelType w:val="hybridMultilevel"/>
    <w:tmpl w:val="6DACC2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837F4"/>
    <w:multiLevelType w:val="hybridMultilevel"/>
    <w:tmpl w:val="860CDC28"/>
    <w:lvl w:ilvl="0" w:tplc="042F0017">
      <w:start w:val="1"/>
      <w:numFmt w:val="lowerLetter"/>
      <w:lvlText w:val="%1)"/>
      <w:lvlJc w:val="left"/>
      <w:pPr>
        <w:ind w:left="2160" w:hanging="360"/>
      </w:p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12" w15:restartNumberingAfterBreak="0">
    <w:nsid w:val="318D1893"/>
    <w:multiLevelType w:val="hybridMultilevel"/>
    <w:tmpl w:val="F8C4F910"/>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3" w15:restartNumberingAfterBreak="0">
    <w:nsid w:val="413C5926"/>
    <w:multiLevelType w:val="hybridMultilevel"/>
    <w:tmpl w:val="829ADA18"/>
    <w:lvl w:ilvl="0" w:tplc="88E426B6">
      <w:numFmt w:val="bullet"/>
      <w:lvlText w:val="-"/>
      <w:lvlJc w:val="left"/>
      <w:pPr>
        <w:ind w:left="720" w:hanging="360"/>
      </w:pPr>
      <w:rPr>
        <w:rFonts w:ascii="Georgia" w:eastAsiaTheme="majorEastAsia" w:hAnsi="Georg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632FE"/>
    <w:multiLevelType w:val="hybridMultilevel"/>
    <w:tmpl w:val="CD2A79FC"/>
    <w:lvl w:ilvl="0" w:tplc="042F0017">
      <w:start w:val="1"/>
      <w:numFmt w:val="lowerLetter"/>
      <w:lvlText w:val="%1)"/>
      <w:lvlJc w:val="left"/>
      <w:pPr>
        <w:ind w:left="2940" w:hanging="360"/>
      </w:pPr>
    </w:lvl>
    <w:lvl w:ilvl="1" w:tplc="042F0019" w:tentative="1">
      <w:start w:val="1"/>
      <w:numFmt w:val="lowerLetter"/>
      <w:lvlText w:val="%2."/>
      <w:lvlJc w:val="left"/>
      <w:pPr>
        <w:ind w:left="3660" w:hanging="360"/>
      </w:pPr>
    </w:lvl>
    <w:lvl w:ilvl="2" w:tplc="042F001B" w:tentative="1">
      <w:start w:val="1"/>
      <w:numFmt w:val="lowerRoman"/>
      <w:lvlText w:val="%3."/>
      <w:lvlJc w:val="right"/>
      <w:pPr>
        <w:ind w:left="4380" w:hanging="180"/>
      </w:pPr>
    </w:lvl>
    <w:lvl w:ilvl="3" w:tplc="042F000F" w:tentative="1">
      <w:start w:val="1"/>
      <w:numFmt w:val="decimal"/>
      <w:lvlText w:val="%4."/>
      <w:lvlJc w:val="left"/>
      <w:pPr>
        <w:ind w:left="5100" w:hanging="360"/>
      </w:pPr>
    </w:lvl>
    <w:lvl w:ilvl="4" w:tplc="042F0019" w:tentative="1">
      <w:start w:val="1"/>
      <w:numFmt w:val="lowerLetter"/>
      <w:lvlText w:val="%5."/>
      <w:lvlJc w:val="left"/>
      <w:pPr>
        <w:ind w:left="5820" w:hanging="360"/>
      </w:pPr>
    </w:lvl>
    <w:lvl w:ilvl="5" w:tplc="042F001B" w:tentative="1">
      <w:start w:val="1"/>
      <w:numFmt w:val="lowerRoman"/>
      <w:lvlText w:val="%6."/>
      <w:lvlJc w:val="right"/>
      <w:pPr>
        <w:ind w:left="6540" w:hanging="180"/>
      </w:pPr>
    </w:lvl>
    <w:lvl w:ilvl="6" w:tplc="042F000F" w:tentative="1">
      <w:start w:val="1"/>
      <w:numFmt w:val="decimal"/>
      <w:lvlText w:val="%7."/>
      <w:lvlJc w:val="left"/>
      <w:pPr>
        <w:ind w:left="7260" w:hanging="360"/>
      </w:pPr>
    </w:lvl>
    <w:lvl w:ilvl="7" w:tplc="042F0019" w:tentative="1">
      <w:start w:val="1"/>
      <w:numFmt w:val="lowerLetter"/>
      <w:lvlText w:val="%8."/>
      <w:lvlJc w:val="left"/>
      <w:pPr>
        <w:ind w:left="7980" w:hanging="360"/>
      </w:pPr>
    </w:lvl>
    <w:lvl w:ilvl="8" w:tplc="042F001B" w:tentative="1">
      <w:start w:val="1"/>
      <w:numFmt w:val="lowerRoman"/>
      <w:lvlText w:val="%9."/>
      <w:lvlJc w:val="right"/>
      <w:pPr>
        <w:ind w:left="8700" w:hanging="180"/>
      </w:pPr>
    </w:lvl>
  </w:abstractNum>
  <w:abstractNum w:abstractNumId="15" w15:restartNumberingAfterBreak="0">
    <w:nsid w:val="468D4537"/>
    <w:multiLevelType w:val="hybridMultilevel"/>
    <w:tmpl w:val="496C1EF4"/>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6" w15:restartNumberingAfterBreak="0">
    <w:nsid w:val="495916BE"/>
    <w:multiLevelType w:val="hybridMultilevel"/>
    <w:tmpl w:val="4D1CBB1E"/>
    <w:lvl w:ilvl="0" w:tplc="042F0017">
      <w:start w:val="1"/>
      <w:numFmt w:val="lowerLetter"/>
      <w:lvlText w:val="%1)"/>
      <w:lvlJc w:val="left"/>
      <w:pPr>
        <w:ind w:left="2160" w:hanging="360"/>
      </w:p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17" w15:restartNumberingAfterBreak="0">
    <w:nsid w:val="54F90D6B"/>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B9D61ED"/>
    <w:multiLevelType w:val="hybridMultilevel"/>
    <w:tmpl w:val="0BF66024"/>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15:restartNumberingAfterBreak="0">
    <w:nsid w:val="74EE26F1"/>
    <w:multiLevelType w:val="hybridMultilevel"/>
    <w:tmpl w:val="7734713C"/>
    <w:lvl w:ilvl="0" w:tplc="99746560">
      <w:start w:val="1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5A4BDC"/>
    <w:multiLevelType w:val="hybridMultilevel"/>
    <w:tmpl w:val="63D69972"/>
    <w:lvl w:ilvl="0" w:tplc="7B921596">
      <w:numFmt w:val="bullet"/>
      <w:lvlText w:val="-"/>
      <w:lvlJc w:val="left"/>
      <w:pPr>
        <w:ind w:left="720" w:hanging="360"/>
      </w:pPr>
      <w:rPr>
        <w:rFonts w:ascii="Georgia" w:eastAsiaTheme="minorHAnsi" w:hAnsi="Georgia"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791C0655"/>
    <w:multiLevelType w:val="hybridMultilevel"/>
    <w:tmpl w:val="9C307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9C1A02"/>
    <w:multiLevelType w:val="hybridMultilevel"/>
    <w:tmpl w:val="28C2F82E"/>
    <w:lvl w:ilvl="0" w:tplc="042F0015">
      <w:start w:val="1"/>
      <w:numFmt w:val="upperLetter"/>
      <w:lvlText w:val="%1."/>
      <w:lvlJc w:val="left"/>
      <w:pPr>
        <w:ind w:left="1530" w:hanging="360"/>
      </w:pPr>
    </w:lvl>
    <w:lvl w:ilvl="1" w:tplc="042F0019" w:tentative="1">
      <w:start w:val="1"/>
      <w:numFmt w:val="lowerLetter"/>
      <w:lvlText w:val="%2."/>
      <w:lvlJc w:val="left"/>
      <w:pPr>
        <w:ind w:left="2250" w:hanging="360"/>
      </w:pPr>
    </w:lvl>
    <w:lvl w:ilvl="2" w:tplc="042F001B" w:tentative="1">
      <w:start w:val="1"/>
      <w:numFmt w:val="lowerRoman"/>
      <w:lvlText w:val="%3."/>
      <w:lvlJc w:val="right"/>
      <w:pPr>
        <w:ind w:left="2970" w:hanging="180"/>
      </w:pPr>
    </w:lvl>
    <w:lvl w:ilvl="3" w:tplc="042F000F" w:tentative="1">
      <w:start w:val="1"/>
      <w:numFmt w:val="decimal"/>
      <w:lvlText w:val="%4."/>
      <w:lvlJc w:val="left"/>
      <w:pPr>
        <w:ind w:left="3690" w:hanging="360"/>
      </w:pPr>
    </w:lvl>
    <w:lvl w:ilvl="4" w:tplc="042F0019" w:tentative="1">
      <w:start w:val="1"/>
      <w:numFmt w:val="lowerLetter"/>
      <w:lvlText w:val="%5."/>
      <w:lvlJc w:val="left"/>
      <w:pPr>
        <w:ind w:left="4410" w:hanging="360"/>
      </w:pPr>
    </w:lvl>
    <w:lvl w:ilvl="5" w:tplc="042F001B" w:tentative="1">
      <w:start w:val="1"/>
      <w:numFmt w:val="lowerRoman"/>
      <w:lvlText w:val="%6."/>
      <w:lvlJc w:val="right"/>
      <w:pPr>
        <w:ind w:left="5130" w:hanging="180"/>
      </w:pPr>
    </w:lvl>
    <w:lvl w:ilvl="6" w:tplc="042F000F" w:tentative="1">
      <w:start w:val="1"/>
      <w:numFmt w:val="decimal"/>
      <w:lvlText w:val="%7."/>
      <w:lvlJc w:val="left"/>
      <w:pPr>
        <w:ind w:left="5850" w:hanging="360"/>
      </w:pPr>
    </w:lvl>
    <w:lvl w:ilvl="7" w:tplc="042F0019" w:tentative="1">
      <w:start w:val="1"/>
      <w:numFmt w:val="lowerLetter"/>
      <w:lvlText w:val="%8."/>
      <w:lvlJc w:val="left"/>
      <w:pPr>
        <w:ind w:left="6570" w:hanging="360"/>
      </w:pPr>
    </w:lvl>
    <w:lvl w:ilvl="8" w:tplc="042F001B" w:tentative="1">
      <w:start w:val="1"/>
      <w:numFmt w:val="lowerRoman"/>
      <w:lvlText w:val="%9."/>
      <w:lvlJc w:val="right"/>
      <w:pPr>
        <w:ind w:left="7290" w:hanging="180"/>
      </w:pPr>
    </w:lvl>
  </w:abstractNum>
  <w:num w:numId="1">
    <w:abstractNumId w:val="13"/>
  </w:num>
  <w:num w:numId="2">
    <w:abstractNumId w:val="12"/>
  </w:num>
  <w:num w:numId="3">
    <w:abstractNumId w:val="5"/>
  </w:num>
  <w:num w:numId="4">
    <w:abstractNumId w:val="6"/>
  </w:num>
  <w:num w:numId="5">
    <w:abstractNumId w:val="19"/>
  </w:num>
  <w:num w:numId="6">
    <w:abstractNumId w:val="3"/>
  </w:num>
  <w:num w:numId="7">
    <w:abstractNumId w:val="21"/>
  </w:num>
  <w:num w:numId="8">
    <w:abstractNumId w:val="7"/>
  </w:num>
  <w:num w:numId="9">
    <w:abstractNumId w:val="10"/>
  </w:num>
  <w:num w:numId="10">
    <w:abstractNumId w:val="18"/>
  </w:num>
  <w:num w:numId="11">
    <w:abstractNumId w:val="1"/>
  </w:num>
  <w:num w:numId="12">
    <w:abstractNumId w:val="17"/>
  </w:num>
  <w:num w:numId="13">
    <w:abstractNumId w:val="2"/>
  </w:num>
  <w:num w:numId="14">
    <w:abstractNumId w:val="16"/>
  </w:num>
  <w:num w:numId="15">
    <w:abstractNumId w:val="14"/>
  </w:num>
  <w:num w:numId="16">
    <w:abstractNumId w:val="11"/>
  </w:num>
  <w:num w:numId="17">
    <w:abstractNumId w:val="22"/>
  </w:num>
  <w:num w:numId="18">
    <w:abstractNumId w:val="9"/>
  </w:num>
  <w:num w:numId="19">
    <w:abstractNumId w:val="15"/>
  </w:num>
  <w:num w:numId="20">
    <w:abstractNumId w:val="0"/>
  </w:num>
  <w:num w:numId="21">
    <w:abstractNumId w:val="4"/>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A0"/>
    <w:rsid w:val="00007BEC"/>
    <w:rsid w:val="0001447E"/>
    <w:rsid w:val="00020237"/>
    <w:rsid w:val="000210B1"/>
    <w:rsid w:val="000277BD"/>
    <w:rsid w:val="0003706D"/>
    <w:rsid w:val="00041732"/>
    <w:rsid w:val="00041DB1"/>
    <w:rsid w:val="00045332"/>
    <w:rsid w:val="00053E4C"/>
    <w:rsid w:val="00061E81"/>
    <w:rsid w:val="00061F7D"/>
    <w:rsid w:val="00080563"/>
    <w:rsid w:val="00082738"/>
    <w:rsid w:val="00082FD3"/>
    <w:rsid w:val="00085757"/>
    <w:rsid w:val="0009478D"/>
    <w:rsid w:val="00095C00"/>
    <w:rsid w:val="000A7150"/>
    <w:rsid w:val="000A71E8"/>
    <w:rsid w:val="000B4CD9"/>
    <w:rsid w:val="000B54B4"/>
    <w:rsid w:val="000B580F"/>
    <w:rsid w:val="000B7F64"/>
    <w:rsid w:val="000C0E91"/>
    <w:rsid w:val="000C6FA7"/>
    <w:rsid w:val="000D17A1"/>
    <w:rsid w:val="000D3358"/>
    <w:rsid w:val="000D69BF"/>
    <w:rsid w:val="000E55CE"/>
    <w:rsid w:val="000F2D3E"/>
    <w:rsid w:val="001011EB"/>
    <w:rsid w:val="001025A0"/>
    <w:rsid w:val="001173B1"/>
    <w:rsid w:val="001249B0"/>
    <w:rsid w:val="00127EE2"/>
    <w:rsid w:val="00131653"/>
    <w:rsid w:val="00140DB3"/>
    <w:rsid w:val="00140F6E"/>
    <w:rsid w:val="00147B5E"/>
    <w:rsid w:val="0015243A"/>
    <w:rsid w:val="00171CE3"/>
    <w:rsid w:val="00183F38"/>
    <w:rsid w:val="00193B77"/>
    <w:rsid w:val="00195777"/>
    <w:rsid w:val="001A053A"/>
    <w:rsid w:val="001B3EAF"/>
    <w:rsid w:val="001B73C6"/>
    <w:rsid w:val="001C7226"/>
    <w:rsid w:val="001D233D"/>
    <w:rsid w:val="001D7618"/>
    <w:rsid w:val="00205067"/>
    <w:rsid w:val="00207350"/>
    <w:rsid w:val="00211771"/>
    <w:rsid w:val="00213BCB"/>
    <w:rsid w:val="002156B1"/>
    <w:rsid w:val="002166C7"/>
    <w:rsid w:val="00216A30"/>
    <w:rsid w:val="00223F2A"/>
    <w:rsid w:val="00225BBF"/>
    <w:rsid w:val="00231937"/>
    <w:rsid w:val="00234F35"/>
    <w:rsid w:val="00237C58"/>
    <w:rsid w:val="0025666E"/>
    <w:rsid w:val="002610D5"/>
    <w:rsid w:val="00265CEC"/>
    <w:rsid w:val="00270AAB"/>
    <w:rsid w:val="00274F3D"/>
    <w:rsid w:val="00285EB9"/>
    <w:rsid w:val="00290A35"/>
    <w:rsid w:val="002A7B2B"/>
    <w:rsid w:val="002B1369"/>
    <w:rsid w:val="002B34E1"/>
    <w:rsid w:val="002B3933"/>
    <w:rsid w:val="002C774C"/>
    <w:rsid w:val="002D540A"/>
    <w:rsid w:val="002E1963"/>
    <w:rsid w:val="002E55A7"/>
    <w:rsid w:val="002F611B"/>
    <w:rsid w:val="002F619D"/>
    <w:rsid w:val="003034D9"/>
    <w:rsid w:val="00314A92"/>
    <w:rsid w:val="003244DB"/>
    <w:rsid w:val="00325DBE"/>
    <w:rsid w:val="003313A0"/>
    <w:rsid w:val="003404E6"/>
    <w:rsid w:val="003446C4"/>
    <w:rsid w:val="00347A5B"/>
    <w:rsid w:val="003854A1"/>
    <w:rsid w:val="0039283F"/>
    <w:rsid w:val="003A08AF"/>
    <w:rsid w:val="003A2EDC"/>
    <w:rsid w:val="003A66C7"/>
    <w:rsid w:val="003A6C91"/>
    <w:rsid w:val="003B0B4B"/>
    <w:rsid w:val="003C589C"/>
    <w:rsid w:val="003F36F8"/>
    <w:rsid w:val="004014CA"/>
    <w:rsid w:val="004160D5"/>
    <w:rsid w:val="004164E1"/>
    <w:rsid w:val="00422B52"/>
    <w:rsid w:val="00423E2C"/>
    <w:rsid w:val="0043016A"/>
    <w:rsid w:val="00432F11"/>
    <w:rsid w:val="0043736C"/>
    <w:rsid w:val="00456CF1"/>
    <w:rsid w:val="004610D0"/>
    <w:rsid w:val="00466553"/>
    <w:rsid w:val="00470368"/>
    <w:rsid w:val="00475F76"/>
    <w:rsid w:val="004800EE"/>
    <w:rsid w:val="00494B03"/>
    <w:rsid w:val="004955BD"/>
    <w:rsid w:val="004A00FD"/>
    <w:rsid w:val="004B1803"/>
    <w:rsid w:val="004B2B50"/>
    <w:rsid w:val="004C0E6D"/>
    <w:rsid w:val="004E1C78"/>
    <w:rsid w:val="004E6B91"/>
    <w:rsid w:val="00517344"/>
    <w:rsid w:val="0052047B"/>
    <w:rsid w:val="00525CF2"/>
    <w:rsid w:val="00533E49"/>
    <w:rsid w:val="00557DFD"/>
    <w:rsid w:val="005635C7"/>
    <w:rsid w:val="00572BCE"/>
    <w:rsid w:val="00572BDC"/>
    <w:rsid w:val="00572C3D"/>
    <w:rsid w:val="005770BF"/>
    <w:rsid w:val="0058661F"/>
    <w:rsid w:val="00592241"/>
    <w:rsid w:val="005931CD"/>
    <w:rsid w:val="005A26D7"/>
    <w:rsid w:val="005A3AD3"/>
    <w:rsid w:val="005A5891"/>
    <w:rsid w:val="005A5A2B"/>
    <w:rsid w:val="005B58E4"/>
    <w:rsid w:val="005C0607"/>
    <w:rsid w:val="005C1121"/>
    <w:rsid w:val="005C1A60"/>
    <w:rsid w:val="005D3C9B"/>
    <w:rsid w:val="005D418A"/>
    <w:rsid w:val="005E65B7"/>
    <w:rsid w:val="0060215E"/>
    <w:rsid w:val="0060606B"/>
    <w:rsid w:val="00631C02"/>
    <w:rsid w:val="00641B2E"/>
    <w:rsid w:val="00651DC4"/>
    <w:rsid w:val="0065536D"/>
    <w:rsid w:val="0066296E"/>
    <w:rsid w:val="00665D2C"/>
    <w:rsid w:val="00677C23"/>
    <w:rsid w:val="00680B2E"/>
    <w:rsid w:val="00682CD8"/>
    <w:rsid w:val="006A28D1"/>
    <w:rsid w:val="006A4FEA"/>
    <w:rsid w:val="006A7BE7"/>
    <w:rsid w:val="006B2435"/>
    <w:rsid w:val="006B4759"/>
    <w:rsid w:val="006B60C8"/>
    <w:rsid w:val="006C128B"/>
    <w:rsid w:val="006C3574"/>
    <w:rsid w:val="006C40DD"/>
    <w:rsid w:val="006C4E32"/>
    <w:rsid w:val="006C688F"/>
    <w:rsid w:val="006C6EDF"/>
    <w:rsid w:val="006E6F08"/>
    <w:rsid w:val="006F25DA"/>
    <w:rsid w:val="006F6150"/>
    <w:rsid w:val="0070027F"/>
    <w:rsid w:val="007051EE"/>
    <w:rsid w:val="00705869"/>
    <w:rsid w:val="007150E8"/>
    <w:rsid w:val="00720547"/>
    <w:rsid w:val="00731EBB"/>
    <w:rsid w:val="00737322"/>
    <w:rsid w:val="007430D1"/>
    <w:rsid w:val="007521D5"/>
    <w:rsid w:val="00760F55"/>
    <w:rsid w:val="0076151E"/>
    <w:rsid w:val="00762927"/>
    <w:rsid w:val="0076436C"/>
    <w:rsid w:val="00770915"/>
    <w:rsid w:val="00772CC9"/>
    <w:rsid w:val="007955E2"/>
    <w:rsid w:val="007973DA"/>
    <w:rsid w:val="007A08A8"/>
    <w:rsid w:val="007A7D78"/>
    <w:rsid w:val="007B0AB4"/>
    <w:rsid w:val="007B58B7"/>
    <w:rsid w:val="007B58DE"/>
    <w:rsid w:val="007C3854"/>
    <w:rsid w:val="007C6F68"/>
    <w:rsid w:val="007D4712"/>
    <w:rsid w:val="007F4F51"/>
    <w:rsid w:val="00802037"/>
    <w:rsid w:val="008058EA"/>
    <w:rsid w:val="0081170A"/>
    <w:rsid w:val="00833F62"/>
    <w:rsid w:val="00834C1C"/>
    <w:rsid w:val="00853A08"/>
    <w:rsid w:val="0085556A"/>
    <w:rsid w:val="00867860"/>
    <w:rsid w:val="008712D5"/>
    <w:rsid w:val="008715EF"/>
    <w:rsid w:val="00872DD7"/>
    <w:rsid w:val="008768C1"/>
    <w:rsid w:val="0088154C"/>
    <w:rsid w:val="0088265A"/>
    <w:rsid w:val="00883E60"/>
    <w:rsid w:val="0089157B"/>
    <w:rsid w:val="008B2B68"/>
    <w:rsid w:val="008B5710"/>
    <w:rsid w:val="008E23DA"/>
    <w:rsid w:val="008E3DDF"/>
    <w:rsid w:val="008E7699"/>
    <w:rsid w:val="008F40DB"/>
    <w:rsid w:val="008F5409"/>
    <w:rsid w:val="00900FA0"/>
    <w:rsid w:val="0091114D"/>
    <w:rsid w:val="00924A34"/>
    <w:rsid w:val="009276BC"/>
    <w:rsid w:val="009432E3"/>
    <w:rsid w:val="009446FA"/>
    <w:rsid w:val="00944927"/>
    <w:rsid w:val="00946288"/>
    <w:rsid w:val="00952E15"/>
    <w:rsid w:val="0096113E"/>
    <w:rsid w:val="00961BED"/>
    <w:rsid w:val="009726F8"/>
    <w:rsid w:val="0098133D"/>
    <w:rsid w:val="009961D4"/>
    <w:rsid w:val="009A1EE9"/>
    <w:rsid w:val="009A79E3"/>
    <w:rsid w:val="009B0F3E"/>
    <w:rsid w:val="009B15FB"/>
    <w:rsid w:val="009C20B3"/>
    <w:rsid w:val="009C33E8"/>
    <w:rsid w:val="009C7162"/>
    <w:rsid w:val="009E5C7B"/>
    <w:rsid w:val="009F6F44"/>
    <w:rsid w:val="00A01814"/>
    <w:rsid w:val="00A17A93"/>
    <w:rsid w:val="00A21844"/>
    <w:rsid w:val="00A327BC"/>
    <w:rsid w:val="00A34303"/>
    <w:rsid w:val="00A4190E"/>
    <w:rsid w:val="00A4451E"/>
    <w:rsid w:val="00A60B63"/>
    <w:rsid w:val="00A644F2"/>
    <w:rsid w:val="00A70899"/>
    <w:rsid w:val="00A723A4"/>
    <w:rsid w:val="00A75722"/>
    <w:rsid w:val="00A75A71"/>
    <w:rsid w:val="00A76342"/>
    <w:rsid w:val="00A768B1"/>
    <w:rsid w:val="00A84193"/>
    <w:rsid w:val="00A9545A"/>
    <w:rsid w:val="00A97186"/>
    <w:rsid w:val="00AA37E9"/>
    <w:rsid w:val="00AA6EEA"/>
    <w:rsid w:val="00AC3B8C"/>
    <w:rsid w:val="00AC55CF"/>
    <w:rsid w:val="00AE1611"/>
    <w:rsid w:val="00AE41B6"/>
    <w:rsid w:val="00B04E0F"/>
    <w:rsid w:val="00B06601"/>
    <w:rsid w:val="00B118FF"/>
    <w:rsid w:val="00B14EB0"/>
    <w:rsid w:val="00B2167D"/>
    <w:rsid w:val="00B24BA3"/>
    <w:rsid w:val="00B47BD6"/>
    <w:rsid w:val="00B53675"/>
    <w:rsid w:val="00B53AC0"/>
    <w:rsid w:val="00B70534"/>
    <w:rsid w:val="00B746A8"/>
    <w:rsid w:val="00B75E70"/>
    <w:rsid w:val="00B85998"/>
    <w:rsid w:val="00B91142"/>
    <w:rsid w:val="00B9467A"/>
    <w:rsid w:val="00BA3EDA"/>
    <w:rsid w:val="00BB2B64"/>
    <w:rsid w:val="00BC4E95"/>
    <w:rsid w:val="00BD3252"/>
    <w:rsid w:val="00BD7700"/>
    <w:rsid w:val="00BE49E5"/>
    <w:rsid w:val="00BE7544"/>
    <w:rsid w:val="00BF120D"/>
    <w:rsid w:val="00BF5293"/>
    <w:rsid w:val="00C02B62"/>
    <w:rsid w:val="00C14031"/>
    <w:rsid w:val="00C301B7"/>
    <w:rsid w:val="00C30795"/>
    <w:rsid w:val="00C50CC8"/>
    <w:rsid w:val="00C52DC1"/>
    <w:rsid w:val="00C5611A"/>
    <w:rsid w:val="00C646F3"/>
    <w:rsid w:val="00C65AC7"/>
    <w:rsid w:val="00C70008"/>
    <w:rsid w:val="00C81D18"/>
    <w:rsid w:val="00C829C0"/>
    <w:rsid w:val="00C858B1"/>
    <w:rsid w:val="00C87E46"/>
    <w:rsid w:val="00C90E82"/>
    <w:rsid w:val="00CA3211"/>
    <w:rsid w:val="00CA49B9"/>
    <w:rsid w:val="00CA6FF5"/>
    <w:rsid w:val="00CC1A1E"/>
    <w:rsid w:val="00CE46B8"/>
    <w:rsid w:val="00CE5E51"/>
    <w:rsid w:val="00CE6527"/>
    <w:rsid w:val="00CE6ED8"/>
    <w:rsid w:val="00D030FC"/>
    <w:rsid w:val="00D04F91"/>
    <w:rsid w:val="00D07DF9"/>
    <w:rsid w:val="00D16334"/>
    <w:rsid w:val="00D20817"/>
    <w:rsid w:val="00D22017"/>
    <w:rsid w:val="00D32A14"/>
    <w:rsid w:val="00D33524"/>
    <w:rsid w:val="00D3639C"/>
    <w:rsid w:val="00D523FB"/>
    <w:rsid w:val="00D54C45"/>
    <w:rsid w:val="00D55CFB"/>
    <w:rsid w:val="00D77E25"/>
    <w:rsid w:val="00D801C4"/>
    <w:rsid w:val="00D80BC9"/>
    <w:rsid w:val="00D96E44"/>
    <w:rsid w:val="00D979F6"/>
    <w:rsid w:val="00DA1BC2"/>
    <w:rsid w:val="00DA1E91"/>
    <w:rsid w:val="00DD2B23"/>
    <w:rsid w:val="00DE66CE"/>
    <w:rsid w:val="00DF24CD"/>
    <w:rsid w:val="00DF65B5"/>
    <w:rsid w:val="00E0670E"/>
    <w:rsid w:val="00E0684D"/>
    <w:rsid w:val="00E1462F"/>
    <w:rsid w:val="00E24ED9"/>
    <w:rsid w:val="00E2562D"/>
    <w:rsid w:val="00E345C5"/>
    <w:rsid w:val="00E375AB"/>
    <w:rsid w:val="00E42E42"/>
    <w:rsid w:val="00E447DD"/>
    <w:rsid w:val="00E55CC5"/>
    <w:rsid w:val="00E66C80"/>
    <w:rsid w:val="00E75F88"/>
    <w:rsid w:val="00E7745E"/>
    <w:rsid w:val="00E8485B"/>
    <w:rsid w:val="00E85966"/>
    <w:rsid w:val="00E8734B"/>
    <w:rsid w:val="00EA41D7"/>
    <w:rsid w:val="00EA4CA2"/>
    <w:rsid w:val="00EA7FA6"/>
    <w:rsid w:val="00EB1CDE"/>
    <w:rsid w:val="00EB6D24"/>
    <w:rsid w:val="00EC57DB"/>
    <w:rsid w:val="00EC7583"/>
    <w:rsid w:val="00ED3740"/>
    <w:rsid w:val="00EF048A"/>
    <w:rsid w:val="00EF4A3F"/>
    <w:rsid w:val="00F0092F"/>
    <w:rsid w:val="00F032FE"/>
    <w:rsid w:val="00F03AAB"/>
    <w:rsid w:val="00F232BC"/>
    <w:rsid w:val="00F26DB5"/>
    <w:rsid w:val="00F36BB1"/>
    <w:rsid w:val="00F562B6"/>
    <w:rsid w:val="00F6079F"/>
    <w:rsid w:val="00F63B36"/>
    <w:rsid w:val="00F65588"/>
    <w:rsid w:val="00F67BD2"/>
    <w:rsid w:val="00F750FA"/>
    <w:rsid w:val="00F75F76"/>
    <w:rsid w:val="00F80492"/>
    <w:rsid w:val="00F86119"/>
    <w:rsid w:val="00F94DDD"/>
    <w:rsid w:val="00F9645F"/>
    <w:rsid w:val="00F974A3"/>
    <w:rsid w:val="00FA5FDB"/>
    <w:rsid w:val="00FB20C1"/>
    <w:rsid w:val="00FC4122"/>
    <w:rsid w:val="00FC61AD"/>
    <w:rsid w:val="00FD2D42"/>
    <w:rsid w:val="00FE33FE"/>
    <w:rsid w:val="00FE6273"/>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31CEBB"/>
  <w15:docId w15:val="{D61238DF-46F9-4D39-81EC-B64F598C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0B3"/>
    <w:pPr>
      <w:spacing w:after="160"/>
      <w:jc w:val="both"/>
    </w:pPr>
    <w:rPr>
      <w:rFonts w:ascii="Georgia" w:hAnsi="Georgia"/>
      <w:sz w:val="24"/>
      <w:lang w:val="en-US"/>
    </w:rPr>
  </w:style>
  <w:style w:type="paragraph" w:styleId="Heading1">
    <w:name w:val="heading 1"/>
    <w:basedOn w:val="Normal"/>
    <w:next w:val="Normal"/>
    <w:link w:val="Heading1Char"/>
    <w:uiPriority w:val="9"/>
    <w:qFormat/>
    <w:rsid w:val="007C6F68"/>
    <w:pPr>
      <w:keepNext/>
      <w:keepLines/>
      <w:numPr>
        <w:numId w:val="18"/>
      </w:numPr>
      <w:spacing w:before="240" w:after="240"/>
      <w:outlineLvl w:val="0"/>
    </w:pPr>
    <w:rPr>
      <w:rFonts w:eastAsiaTheme="majorEastAsia" w:cstheme="majorBidi"/>
      <w:color w:val="000000" w:themeColor="text1"/>
      <w:sz w:val="32"/>
      <w:szCs w:val="32"/>
      <w:lang w:val="mk-MK"/>
    </w:rPr>
  </w:style>
  <w:style w:type="paragraph" w:styleId="Heading2">
    <w:name w:val="heading 2"/>
    <w:basedOn w:val="Normal"/>
    <w:next w:val="Normal"/>
    <w:link w:val="Heading2Char"/>
    <w:uiPriority w:val="9"/>
    <w:unhideWhenUsed/>
    <w:qFormat/>
    <w:rsid w:val="009C33E8"/>
    <w:pPr>
      <w:keepNext/>
      <w:keepLines/>
      <w:numPr>
        <w:ilvl w:val="1"/>
        <w:numId w:val="18"/>
      </w:numPr>
      <w:spacing w:before="40" w:after="240"/>
      <w:outlineLvl w:val="1"/>
    </w:pPr>
    <w:rPr>
      <w:rFonts w:eastAsiaTheme="majorEastAsia" w:cstheme="majorBidi"/>
      <w:b/>
      <w:color w:val="404040" w:themeColor="text1" w:themeTint="BF"/>
      <w:szCs w:val="26"/>
    </w:rPr>
  </w:style>
  <w:style w:type="paragraph" w:styleId="Heading3">
    <w:name w:val="heading 3"/>
    <w:basedOn w:val="Normal"/>
    <w:next w:val="Normal"/>
    <w:link w:val="Heading3Char"/>
    <w:uiPriority w:val="9"/>
    <w:unhideWhenUsed/>
    <w:qFormat/>
    <w:rsid w:val="009C33E8"/>
    <w:pPr>
      <w:keepNext/>
      <w:keepLines/>
      <w:numPr>
        <w:ilvl w:val="2"/>
        <w:numId w:val="18"/>
      </w:numPr>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9C33E8"/>
    <w:pPr>
      <w:keepNext/>
      <w:keepLines/>
      <w:numPr>
        <w:ilvl w:val="3"/>
        <w:numId w:val="18"/>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C33E8"/>
    <w:pPr>
      <w:keepNext/>
      <w:keepLines/>
      <w:numPr>
        <w:ilvl w:val="4"/>
        <w:numId w:val="1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C33E8"/>
    <w:pPr>
      <w:keepNext/>
      <w:keepLines/>
      <w:numPr>
        <w:ilvl w:val="5"/>
        <w:numId w:val="1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C33E8"/>
    <w:pPr>
      <w:keepNext/>
      <w:keepLines/>
      <w:numPr>
        <w:ilvl w:val="6"/>
        <w:numId w:val="1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C33E8"/>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33E8"/>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5A0"/>
    <w:pPr>
      <w:ind w:left="720"/>
      <w:contextualSpacing/>
    </w:pPr>
  </w:style>
  <w:style w:type="character" w:styleId="Strong">
    <w:name w:val="Strong"/>
    <w:basedOn w:val="DefaultParagraphFont"/>
    <w:uiPriority w:val="22"/>
    <w:qFormat/>
    <w:rsid w:val="001025A0"/>
    <w:rPr>
      <w:b/>
      <w:bCs/>
    </w:rPr>
  </w:style>
  <w:style w:type="paragraph" w:styleId="NoSpacing">
    <w:name w:val="No Spacing"/>
    <w:link w:val="NoSpacingChar"/>
    <w:uiPriority w:val="1"/>
    <w:qFormat/>
    <w:rsid w:val="001025A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25A0"/>
    <w:rPr>
      <w:rFonts w:eastAsiaTheme="minorEastAsia"/>
      <w:lang w:val="en-US"/>
    </w:rPr>
  </w:style>
  <w:style w:type="paragraph" w:styleId="Header">
    <w:name w:val="header"/>
    <w:basedOn w:val="Normal"/>
    <w:link w:val="HeaderChar"/>
    <w:uiPriority w:val="99"/>
    <w:unhideWhenUsed/>
    <w:rsid w:val="00102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5A0"/>
    <w:rPr>
      <w:rFonts w:ascii="Georgia" w:hAnsi="Georgia"/>
      <w:sz w:val="24"/>
      <w:lang w:val="en-US"/>
    </w:rPr>
  </w:style>
  <w:style w:type="paragraph" w:styleId="Footer">
    <w:name w:val="footer"/>
    <w:basedOn w:val="Normal"/>
    <w:link w:val="FooterChar"/>
    <w:uiPriority w:val="99"/>
    <w:unhideWhenUsed/>
    <w:rsid w:val="00102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5A0"/>
    <w:rPr>
      <w:rFonts w:ascii="Georgia" w:hAnsi="Georgia"/>
      <w:sz w:val="24"/>
      <w:lang w:val="en-US"/>
    </w:rPr>
  </w:style>
  <w:style w:type="paragraph" w:styleId="FootnoteText">
    <w:name w:val="footnote text"/>
    <w:basedOn w:val="Normal"/>
    <w:link w:val="FootnoteTextChar"/>
    <w:uiPriority w:val="99"/>
    <w:semiHidden/>
    <w:unhideWhenUsed/>
    <w:rsid w:val="001025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25A0"/>
    <w:rPr>
      <w:rFonts w:ascii="Georgia" w:hAnsi="Georgia"/>
      <w:sz w:val="20"/>
      <w:szCs w:val="20"/>
      <w:lang w:val="en-US"/>
    </w:rPr>
  </w:style>
  <w:style w:type="character" w:styleId="FootnoteReference">
    <w:name w:val="footnote reference"/>
    <w:basedOn w:val="DefaultParagraphFont"/>
    <w:uiPriority w:val="99"/>
    <w:semiHidden/>
    <w:unhideWhenUsed/>
    <w:rsid w:val="001025A0"/>
    <w:rPr>
      <w:vertAlign w:val="superscript"/>
    </w:rPr>
  </w:style>
  <w:style w:type="paragraph" w:styleId="BalloonText">
    <w:name w:val="Balloon Text"/>
    <w:basedOn w:val="Normal"/>
    <w:link w:val="BalloonTextChar"/>
    <w:uiPriority w:val="99"/>
    <w:semiHidden/>
    <w:unhideWhenUsed/>
    <w:rsid w:val="001025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5A0"/>
    <w:rPr>
      <w:rFonts w:ascii="Segoe UI" w:hAnsi="Segoe UI" w:cs="Segoe UI"/>
      <w:sz w:val="18"/>
      <w:szCs w:val="18"/>
      <w:lang w:val="en-US"/>
    </w:rPr>
  </w:style>
  <w:style w:type="paragraph" w:styleId="BodyText">
    <w:name w:val="Body Text"/>
    <w:basedOn w:val="Normal"/>
    <w:link w:val="BodyTextChar"/>
    <w:uiPriority w:val="1"/>
    <w:qFormat/>
    <w:rsid w:val="000B4CD9"/>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B4CD9"/>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B4CD9"/>
    <w:pPr>
      <w:widowControl w:val="0"/>
      <w:autoSpaceDE w:val="0"/>
      <w:autoSpaceDN w:val="0"/>
      <w:spacing w:before="5" w:after="0" w:line="175" w:lineRule="exact"/>
      <w:jc w:val="left"/>
    </w:pPr>
    <w:rPr>
      <w:rFonts w:ascii="Arial" w:eastAsia="Arial" w:hAnsi="Arial" w:cs="Arial"/>
      <w:sz w:val="22"/>
    </w:rPr>
  </w:style>
  <w:style w:type="table" w:styleId="TableGrid">
    <w:name w:val="Table Grid"/>
    <w:basedOn w:val="TableNormal"/>
    <w:uiPriority w:val="59"/>
    <w:rsid w:val="005C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C6F68"/>
    <w:rPr>
      <w:rFonts w:ascii="Georgia" w:eastAsiaTheme="majorEastAsia" w:hAnsi="Georgia" w:cstheme="majorBidi"/>
      <w:color w:val="000000" w:themeColor="text1"/>
      <w:sz w:val="32"/>
      <w:szCs w:val="32"/>
    </w:rPr>
  </w:style>
  <w:style w:type="character" w:customStyle="1" w:styleId="Heading2Char">
    <w:name w:val="Heading 2 Char"/>
    <w:basedOn w:val="DefaultParagraphFont"/>
    <w:link w:val="Heading2"/>
    <w:uiPriority w:val="9"/>
    <w:rsid w:val="009C33E8"/>
    <w:rPr>
      <w:rFonts w:ascii="Georgia" w:eastAsiaTheme="majorEastAsia" w:hAnsi="Georgia" w:cstheme="majorBidi"/>
      <w:b/>
      <w:color w:val="404040" w:themeColor="text1" w:themeTint="BF"/>
      <w:sz w:val="24"/>
      <w:szCs w:val="26"/>
      <w:lang w:val="en-US"/>
    </w:rPr>
  </w:style>
  <w:style w:type="character" w:customStyle="1" w:styleId="Heading3Char">
    <w:name w:val="Heading 3 Char"/>
    <w:basedOn w:val="DefaultParagraphFont"/>
    <w:link w:val="Heading3"/>
    <w:uiPriority w:val="9"/>
    <w:rsid w:val="009C33E8"/>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rsid w:val="009C33E8"/>
    <w:rPr>
      <w:rFonts w:asciiTheme="majorHAnsi" w:eastAsiaTheme="majorEastAsia" w:hAnsiTheme="majorHAnsi" w:cstheme="majorBidi"/>
      <w:i/>
      <w:iCs/>
      <w:color w:val="365F91" w:themeColor="accent1" w:themeShade="BF"/>
      <w:sz w:val="24"/>
      <w:lang w:val="en-US"/>
    </w:rPr>
  </w:style>
  <w:style w:type="character" w:customStyle="1" w:styleId="Heading5Char">
    <w:name w:val="Heading 5 Char"/>
    <w:basedOn w:val="DefaultParagraphFont"/>
    <w:link w:val="Heading5"/>
    <w:uiPriority w:val="9"/>
    <w:semiHidden/>
    <w:rsid w:val="009C33E8"/>
    <w:rPr>
      <w:rFonts w:asciiTheme="majorHAnsi" w:eastAsiaTheme="majorEastAsia" w:hAnsiTheme="majorHAnsi" w:cstheme="majorBidi"/>
      <w:color w:val="365F91" w:themeColor="accent1" w:themeShade="BF"/>
      <w:sz w:val="24"/>
      <w:lang w:val="en-US"/>
    </w:rPr>
  </w:style>
  <w:style w:type="character" w:customStyle="1" w:styleId="Heading6Char">
    <w:name w:val="Heading 6 Char"/>
    <w:basedOn w:val="DefaultParagraphFont"/>
    <w:link w:val="Heading6"/>
    <w:uiPriority w:val="9"/>
    <w:semiHidden/>
    <w:rsid w:val="009C33E8"/>
    <w:rPr>
      <w:rFonts w:asciiTheme="majorHAnsi" w:eastAsiaTheme="majorEastAsia" w:hAnsiTheme="majorHAnsi" w:cstheme="majorBidi"/>
      <w:color w:val="243F60" w:themeColor="accent1" w:themeShade="7F"/>
      <w:sz w:val="24"/>
      <w:lang w:val="en-US"/>
    </w:rPr>
  </w:style>
  <w:style w:type="character" w:customStyle="1" w:styleId="Heading7Char">
    <w:name w:val="Heading 7 Char"/>
    <w:basedOn w:val="DefaultParagraphFont"/>
    <w:link w:val="Heading7"/>
    <w:uiPriority w:val="9"/>
    <w:semiHidden/>
    <w:rsid w:val="009C33E8"/>
    <w:rPr>
      <w:rFonts w:asciiTheme="majorHAnsi" w:eastAsiaTheme="majorEastAsia" w:hAnsiTheme="majorHAnsi" w:cstheme="majorBidi"/>
      <w:i/>
      <w:iCs/>
      <w:color w:val="243F60" w:themeColor="accent1" w:themeShade="7F"/>
      <w:sz w:val="24"/>
      <w:lang w:val="en-US"/>
    </w:rPr>
  </w:style>
  <w:style w:type="character" w:customStyle="1" w:styleId="Heading8Char">
    <w:name w:val="Heading 8 Char"/>
    <w:basedOn w:val="DefaultParagraphFont"/>
    <w:link w:val="Heading8"/>
    <w:uiPriority w:val="9"/>
    <w:semiHidden/>
    <w:rsid w:val="009C33E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C33E8"/>
    <w:rPr>
      <w:rFonts w:asciiTheme="majorHAnsi" w:eastAsiaTheme="majorEastAsia" w:hAnsiTheme="majorHAnsi" w:cstheme="majorBidi"/>
      <w:i/>
      <w:iCs/>
      <w:color w:val="272727" w:themeColor="text1" w:themeTint="D8"/>
      <w:sz w:val="21"/>
      <w:szCs w:val="21"/>
      <w:lang w:val="en-US"/>
    </w:rPr>
  </w:style>
  <w:style w:type="paragraph" w:styleId="TOCHeading">
    <w:name w:val="TOC Heading"/>
    <w:basedOn w:val="Heading1"/>
    <w:next w:val="Normal"/>
    <w:uiPriority w:val="39"/>
    <w:unhideWhenUsed/>
    <w:qFormat/>
    <w:rsid w:val="009C33E8"/>
    <w:pPr>
      <w:spacing w:line="259" w:lineRule="auto"/>
      <w:jc w:val="left"/>
      <w:outlineLvl w:val="9"/>
    </w:pPr>
  </w:style>
  <w:style w:type="paragraph" w:styleId="TOC1">
    <w:name w:val="toc 1"/>
    <w:basedOn w:val="Normal"/>
    <w:next w:val="Normal"/>
    <w:autoRedefine/>
    <w:uiPriority w:val="39"/>
    <w:unhideWhenUsed/>
    <w:rsid w:val="00B75E70"/>
    <w:pPr>
      <w:tabs>
        <w:tab w:val="left" w:pos="440"/>
        <w:tab w:val="right" w:leader="dot" w:pos="8755"/>
      </w:tabs>
      <w:spacing w:after="100" w:line="360" w:lineRule="auto"/>
    </w:pPr>
  </w:style>
  <w:style w:type="character" w:styleId="Hyperlink">
    <w:name w:val="Hyperlink"/>
    <w:basedOn w:val="DefaultParagraphFont"/>
    <w:uiPriority w:val="99"/>
    <w:unhideWhenUsed/>
    <w:rsid w:val="009C33E8"/>
    <w:rPr>
      <w:color w:val="0000FF" w:themeColor="hyperlink"/>
      <w:u w:val="single"/>
    </w:rPr>
  </w:style>
  <w:style w:type="paragraph" w:styleId="TOC2">
    <w:name w:val="toc 2"/>
    <w:basedOn w:val="Normal"/>
    <w:next w:val="Normal"/>
    <w:autoRedefine/>
    <w:uiPriority w:val="39"/>
    <w:unhideWhenUsed/>
    <w:rsid w:val="009C33E8"/>
    <w:pPr>
      <w:spacing w:after="100"/>
      <w:ind w:left="240"/>
    </w:pPr>
  </w:style>
  <w:style w:type="paragraph" w:customStyle="1" w:styleId="Default">
    <w:name w:val="Default"/>
    <w:rsid w:val="00B04E0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B2B50"/>
    <w:rPr>
      <w:sz w:val="16"/>
      <w:szCs w:val="16"/>
    </w:rPr>
  </w:style>
  <w:style w:type="paragraph" w:styleId="CommentText">
    <w:name w:val="annotation text"/>
    <w:basedOn w:val="Normal"/>
    <w:link w:val="CommentTextChar"/>
    <w:uiPriority w:val="99"/>
    <w:semiHidden/>
    <w:unhideWhenUsed/>
    <w:rsid w:val="004B2B50"/>
    <w:pPr>
      <w:spacing w:line="240" w:lineRule="auto"/>
    </w:pPr>
    <w:rPr>
      <w:sz w:val="20"/>
      <w:szCs w:val="20"/>
    </w:rPr>
  </w:style>
  <w:style w:type="character" w:customStyle="1" w:styleId="CommentTextChar">
    <w:name w:val="Comment Text Char"/>
    <w:basedOn w:val="DefaultParagraphFont"/>
    <w:link w:val="CommentText"/>
    <w:uiPriority w:val="99"/>
    <w:semiHidden/>
    <w:rsid w:val="004B2B50"/>
    <w:rPr>
      <w:rFonts w:ascii="Georgia" w:hAnsi="Georgia"/>
      <w:sz w:val="20"/>
      <w:szCs w:val="20"/>
      <w:lang w:val="en-US"/>
    </w:rPr>
  </w:style>
  <w:style w:type="paragraph" w:styleId="CommentSubject">
    <w:name w:val="annotation subject"/>
    <w:basedOn w:val="CommentText"/>
    <w:next w:val="CommentText"/>
    <w:link w:val="CommentSubjectChar"/>
    <w:uiPriority w:val="99"/>
    <w:semiHidden/>
    <w:unhideWhenUsed/>
    <w:rsid w:val="004B2B50"/>
    <w:rPr>
      <w:b/>
      <w:bCs/>
    </w:rPr>
  </w:style>
  <w:style w:type="character" w:customStyle="1" w:styleId="CommentSubjectChar">
    <w:name w:val="Comment Subject Char"/>
    <w:basedOn w:val="CommentTextChar"/>
    <w:link w:val="CommentSubject"/>
    <w:uiPriority w:val="99"/>
    <w:semiHidden/>
    <w:rsid w:val="004B2B50"/>
    <w:rPr>
      <w:rFonts w:ascii="Georgia" w:hAnsi="Georgia"/>
      <w:b/>
      <w:bCs/>
      <w:sz w:val="20"/>
      <w:szCs w:val="20"/>
      <w:lang w:val="en-US"/>
    </w:rPr>
  </w:style>
  <w:style w:type="character" w:styleId="Emphasis">
    <w:name w:val="Emphasis"/>
    <w:basedOn w:val="DefaultParagraphFont"/>
    <w:uiPriority w:val="20"/>
    <w:qFormat/>
    <w:rsid w:val="00B91142"/>
    <w:rPr>
      <w:i/>
      <w:iCs/>
    </w:rPr>
  </w:style>
  <w:style w:type="paragraph" w:customStyle="1" w:styleId="img-box">
    <w:name w:val="img-box"/>
    <w:basedOn w:val="Normal"/>
    <w:rsid w:val="00B91142"/>
    <w:pPr>
      <w:spacing w:before="100" w:beforeAutospacing="1" w:after="100" w:afterAutospacing="1" w:line="240" w:lineRule="auto"/>
      <w:jc w:val="left"/>
    </w:pPr>
    <w:rPr>
      <w:rFonts w:ascii="Times New Roman" w:eastAsia="Times New Roman" w:hAnsi="Times New Roman" w:cs="Times New Roman"/>
      <w:szCs w:val="24"/>
      <w:lang w:val="mk-MK" w:eastAsia="mk-MK"/>
    </w:rPr>
  </w:style>
  <w:style w:type="paragraph" w:styleId="NormalWeb">
    <w:name w:val="Normal (Web)"/>
    <w:basedOn w:val="Normal"/>
    <w:uiPriority w:val="99"/>
    <w:unhideWhenUsed/>
    <w:rsid w:val="00B91142"/>
    <w:pPr>
      <w:spacing w:before="100" w:beforeAutospacing="1" w:after="100" w:afterAutospacing="1" w:line="240" w:lineRule="auto"/>
      <w:jc w:val="left"/>
    </w:pPr>
    <w:rPr>
      <w:rFonts w:ascii="Times New Roman" w:eastAsia="Times New Roman" w:hAnsi="Times New Roman" w:cs="Times New Roman"/>
      <w:szCs w:val="24"/>
      <w:lang w:val="mk-MK" w:eastAsia="mk-MK"/>
    </w:rPr>
  </w:style>
  <w:style w:type="character" w:customStyle="1" w:styleId="element-citation">
    <w:name w:val="element-citation"/>
    <w:basedOn w:val="DefaultParagraphFont"/>
    <w:rsid w:val="0001447E"/>
  </w:style>
  <w:style w:type="character" w:customStyle="1" w:styleId="ref-journal">
    <w:name w:val="ref-journal"/>
    <w:basedOn w:val="DefaultParagraphFont"/>
    <w:rsid w:val="0001447E"/>
  </w:style>
  <w:style w:type="character" w:customStyle="1" w:styleId="ref-vol">
    <w:name w:val="ref-vol"/>
    <w:basedOn w:val="DefaultParagraphFont"/>
    <w:rsid w:val="0001447E"/>
  </w:style>
  <w:style w:type="character" w:customStyle="1" w:styleId="html-italic">
    <w:name w:val="html-italic"/>
    <w:basedOn w:val="DefaultParagraphFont"/>
    <w:rsid w:val="0001447E"/>
  </w:style>
  <w:style w:type="character" w:styleId="HTMLCite">
    <w:name w:val="HTML Cite"/>
    <w:basedOn w:val="DefaultParagraphFont"/>
    <w:uiPriority w:val="99"/>
    <w:semiHidden/>
    <w:unhideWhenUsed/>
    <w:rsid w:val="0001447E"/>
    <w:rPr>
      <w:i/>
      <w:iCs/>
    </w:rPr>
  </w:style>
  <w:style w:type="character" w:customStyle="1" w:styleId="mixed-citation">
    <w:name w:val="mixed-citation"/>
    <w:basedOn w:val="DefaultParagraphFont"/>
    <w:rsid w:val="0001447E"/>
  </w:style>
  <w:style w:type="character" w:customStyle="1" w:styleId="nowrap">
    <w:name w:val="nowrap"/>
    <w:basedOn w:val="DefaultParagraphFont"/>
    <w:rsid w:val="0001447E"/>
  </w:style>
  <w:style w:type="character" w:customStyle="1" w:styleId="label">
    <w:name w:val="label"/>
    <w:basedOn w:val="DefaultParagraphFont"/>
    <w:rsid w:val="0001447E"/>
  </w:style>
  <w:style w:type="character" w:customStyle="1" w:styleId="author">
    <w:name w:val="author"/>
    <w:basedOn w:val="DefaultParagraphFont"/>
    <w:rsid w:val="0001447E"/>
  </w:style>
  <w:style w:type="character" w:customStyle="1" w:styleId="articletitle">
    <w:name w:val="articletitle"/>
    <w:basedOn w:val="DefaultParagraphFont"/>
    <w:rsid w:val="0001447E"/>
  </w:style>
  <w:style w:type="character" w:customStyle="1" w:styleId="pubyear">
    <w:name w:val="pubyear"/>
    <w:basedOn w:val="DefaultParagraphFont"/>
    <w:rsid w:val="0001447E"/>
  </w:style>
  <w:style w:type="character" w:customStyle="1" w:styleId="vol">
    <w:name w:val="vol"/>
    <w:basedOn w:val="DefaultParagraphFont"/>
    <w:rsid w:val="0001447E"/>
  </w:style>
  <w:style w:type="character" w:customStyle="1" w:styleId="pagefirst">
    <w:name w:val="pagefirst"/>
    <w:basedOn w:val="DefaultParagraphFont"/>
    <w:rsid w:val="0001447E"/>
  </w:style>
  <w:style w:type="character" w:customStyle="1" w:styleId="pagelast">
    <w:name w:val="pagelast"/>
    <w:basedOn w:val="DefaultParagraphFont"/>
    <w:rsid w:val="00014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66706">
      <w:bodyDiv w:val="1"/>
      <w:marLeft w:val="0"/>
      <w:marRight w:val="0"/>
      <w:marTop w:val="0"/>
      <w:marBottom w:val="0"/>
      <w:divBdr>
        <w:top w:val="none" w:sz="0" w:space="0" w:color="auto"/>
        <w:left w:val="none" w:sz="0" w:space="0" w:color="auto"/>
        <w:bottom w:val="none" w:sz="0" w:space="0" w:color="auto"/>
        <w:right w:val="none" w:sz="0" w:space="0" w:color="auto"/>
      </w:divBdr>
    </w:div>
    <w:div w:id="888222632">
      <w:bodyDiv w:val="1"/>
      <w:marLeft w:val="0"/>
      <w:marRight w:val="0"/>
      <w:marTop w:val="0"/>
      <w:marBottom w:val="0"/>
      <w:divBdr>
        <w:top w:val="none" w:sz="0" w:space="0" w:color="auto"/>
        <w:left w:val="none" w:sz="0" w:space="0" w:color="auto"/>
        <w:bottom w:val="none" w:sz="0" w:space="0" w:color="auto"/>
        <w:right w:val="none" w:sz="0" w:space="0" w:color="auto"/>
      </w:divBdr>
    </w:div>
    <w:div w:id="1595161762">
      <w:bodyDiv w:val="1"/>
      <w:marLeft w:val="0"/>
      <w:marRight w:val="0"/>
      <w:marTop w:val="0"/>
      <w:marBottom w:val="0"/>
      <w:divBdr>
        <w:top w:val="none" w:sz="0" w:space="0" w:color="auto"/>
        <w:left w:val="none" w:sz="0" w:space="0" w:color="auto"/>
        <w:bottom w:val="none" w:sz="0" w:space="0" w:color="auto"/>
        <w:right w:val="none" w:sz="0" w:space="0" w:color="auto"/>
      </w:divBdr>
    </w:div>
    <w:div w:id="16764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1.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jpeg"/><Relationship Id="rId33" Type="http://schemas.microsoft.com/office/2007/relationships/hdphoto" Target="media/hdphoto10.wdp"/><Relationship Id="rId38" Type="http://schemas.openxmlformats.org/officeDocument/2006/relationships/hyperlink" Target="https://www.ncbi.nlm.nih.gov/core/lw/2.0/html/tileshop_pmc/tileshop_pmc_inline.html?title=Click%20on%20image%20to%20zoom&amp;p=PMC3&amp;id=9917751_jcm-12-01060-g003.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europepmc.org/articles/PMC10945865/table/T1/?report=objectonly" TargetMode="External"/><Relationship Id="rId41" Type="http://schemas.openxmlformats.org/officeDocument/2006/relationships/hyperlink" Target="https://www.ncbi.nlm.nih.gov/core/lw/2.0/html/tileshop_pmc/tileshop_pmc_inline.html?title=Click%20on%20image%20to%20zoom&amp;p=PMC3&amp;id=9917751_jcm-12-01060-g00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4.png"/><Relationship Id="rId37" Type="http://schemas.microsoft.com/office/2007/relationships/hdphoto" Target="media/hdphoto12.wdp"/><Relationship Id="rId40" Type="http://schemas.microsoft.com/office/2007/relationships/hdphoto" Target="media/hdphoto13.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microsoft.com/office/2007/relationships/hdphoto" Target="media/hdphoto9.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3.png"/><Relationship Id="rId35" Type="http://schemas.microsoft.com/office/2007/relationships/hdphoto" Target="media/hdphoto11.wdp"/><Relationship Id="rId43"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BC9AE-FFF8-4B49-8A82-CAD58950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16441</Words>
  <Characters>93718</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DENTAL MM</cp:lastModifiedBy>
  <cp:revision>3</cp:revision>
  <dcterms:created xsi:type="dcterms:W3CDTF">2025-07-09T20:48:00Z</dcterms:created>
  <dcterms:modified xsi:type="dcterms:W3CDTF">2025-07-10T09:59:00Z</dcterms:modified>
</cp:coreProperties>
</file>