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E20A6" w14:textId="7C69AD16" w:rsidR="00496863" w:rsidRPr="00877012" w:rsidRDefault="00877012" w:rsidP="00903630">
      <w:pPr>
        <w:spacing w:before="240" w:line="276" w:lineRule="auto"/>
        <w:rPr>
          <w:rFonts w:ascii="Times New Roman" w:hAnsi="Times New Roman" w:cs="Times New Roman"/>
          <w:b/>
          <w:bCs/>
          <w:sz w:val="36"/>
          <w:szCs w:val="36"/>
          <w:lang w:val="mk-MK"/>
        </w:rPr>
      </w:pPr>
      <w:r>
        <w:rPr>
          <w:rFonts w:ascii="Georgia" w:hAnsi="Georgia" w:cs="Times New Roman"/>
          <w:b/>
          <w:noProof/>
          <w:sz w:val="32"/>
          <w:szCs w:val="32"/>
        </w:rPr>
        <w:drawing>
          <wp:inline distT="0" distB="0" distL="0" distR="0" wp14:anchorId="7D222065" wp14:editId="2141C931">
            <wp:extent cx="590550" cy="704850"/>
            <wp:effectExtent l="19050" t="0" r="0" b="0"/>
            <wp:docPr id="1551879029" name="Picture 1551879029"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jpg"/>
                    <pic:cNvPicPr>
                      <a:picLocks noChangeAspect="1" noChangeArrowheads="1"/>
                    </pic:cNvPicPr>
                  </pic:nvPicPr>
                  <pic:blipFill>
                    <a:blip r:embed="rId8"/>
                    <a:srcRect/>
                    <a:stretch>
                      <a:fillRect/>
                    </a:stretch>
                  </pic:blipFill>
                  <pic:spPr bwMode="auto">
                    <a:xfrm>
                      <a:off x="0" y="0"/>
                      <a:ext cx="590550" cy="704850"/>
                    </a:xfrm>
                    <a:prstGeom prst="rect">
                      <a:avLst/>
                    </a:prstGeom>
                    <a:noFill/>
                    <a:ln w="9525">
                      <a:noFill/>
                      <a:miter lim="800000"/>
                      <a:headEnd/>
                      <a:tailEnd/>
                    </a:ln>
                  </pic:spPr>
                </pic:pic>
              </a:graphicData>
            </a:graphic>
          </wp:inline>
        </w:drawing>
      </w:r>
      <w:r w:rsidR="00496863" w:rsidRPr="00877012">
        <w:rPr>
          <w:rFonts w:ascii="Times New Roman" w:hAnsi="Times New Roman" w:cs="Times New Roman"/>
          <w:b/>
          <w:bCs/>
          <w:sz w:val="36"/>
          <w:szCs w:val="36"/>
          <w:lang w:val="mk-MK"/>
        </w:rPr>
        <w:t>УНИВЕЗИТЕТ КИРИЛ И МЕТОДИЈ</w:t>
      </w:r>
    </w:p>
    <w:p w14:paraId="03B9A100" w14:textId="4B36AEC2" w:rsidR="00496863" w:rsidRPr="00782C73" w:rsidRDefault="00877012" w:rsidP="00903630">
      <w:pPr>
        <w:spacing w:before="240" w:line="276" w:lineRule="auto"/>
        <w:rPr>
          <w:rFonts w:ascii="Times New Roman" w:hAnsi="Times New Roman" w:cs="Times New Roman"/>
          <w:b/>
          <w:bCs/>
          <w:lang w:val="mk-MK"/>
        </w:rPr>
      </w:pPr>
      <w:r>
        <w:rPr>
          <w:rFonts w:ascii="Georgia" w:hAnsi="Georgia" w:cs="Times New Roman"/>
          <w:b/>
          <w:noProof/>
          <w:sz w:val="30"/>
          <w:szCs w:val="30"/>
        </w:rPr>
        <w:drawing>
          <wp:inline distT="0" distB="0" distL="0" distR="0" wp14:anchorId="0BDB13C8" wp14:editId="72BF7FAA">
            <wp:extent cx="646430" cy="646430"/>
            <wp:effectExtent l="0" t="0" r="1270" b="1270"/>
            <wp:docPr id="1422032933" name="Picture 1422032933" descr="A logo with a white circle and a yellow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32933" name="Picture 1422032933" descr="A logo with a white circle and a yellow boo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inline>
        </w:drawing>
      </w:r>
      <w:r w:rsidR="00496863" w:rsidRPr="00877012">
        <w:rPr>
          <w:rFonts w:ascii="Times New Roman" w:hAnsi="Times New Roman" w:cs="Times New Roman"/>
          <w:b/>
          <w:bCs/>
          <w:sz w:val="36"/>
          <w:szCs w:val="36"/>
          <w:lang w:val="mk-MK"/>
        </w:rPr>
        <w:t>СТОМАТОЛОШКИ ФАКУЛТЕТ-СКОПЈЕ</w:t>
      </w:r>
    </w:p>
    <w:p w14:paraId="7E865381" w14:textId="77777777" w:rsidR="00496863" w:rsidRDefault="00496863" w:rsidP="00903630">
      <w:pPr>
        <w:spacing w:before="240" w:line="276" w:lineRule="auto"/>
        <w:rPr>
          <w:rFonts w:ascii="Times New Roman" w:hAnsi="Times New Roman" w:cs="Times New Roman"/>
          <w:b/>
          <w:bCs/>
        </w:rPr>
      </w:pPr>
    </w:p>
    <w:p w14:paraId="64FDC09E" w14:textId="77777777" w:rsidR="00877012" w:rsidRDefault="00877012" w:rsidP="00903630">
      <w:pPr>
        <w:spacing w:before="240" w:line="276" w:lineRule="auto"/>
        <w:rPr>
          <w:rFonts w:ascii="Times New Roman" w:hAnsi="Times New Roman" w:cs="Times New Roman"/>
          <w:b/>
          <w:bCs/>
        </w:rPr>
      </w:pPr>
    </w:p>
    <w:p w14:paraId="473B0B7E" w14:textId="77777777" w:rsidR="00877012" w:rsidRDefault="00877012" w:rsidP="00903630">
      <w:pPr>
        <w:spacing w:before="240" w:line="276" w:lineRule="auto"/>
        <w:rPr>
          <w:rFonts w:ascii="Times New Roman" w:hAnsi="Times New Roman" w:cs="Times New Roman"/>
          <w:b/>
          <w:bCs/>
        </w:rPr>
      </w:pPr>
    </w:p>
    <w:p w14:paraId="666ED91E" w14:textId="77777777" w:rsidR="00877012" w:rsidRPr="00877012" w:rsidRDefault="00877012" w:rsidP="00903630">
      <w:pPr>
        <w:spacing w:before="240" w:line="276" w:lineRule="auto"/>
        <w:rPr>
          <w:rFonts w:ascii="Times New Roman" w:hAnsi="Times New Roman" w:cs="Times New Roman"/>
          <w:b/>
          <w:bCs/>
        </w:rPr>
      </w:pPr>
    </w:p>
    <w:p w14:paraId="1A02E254" w14:textId="77777777" w:rsidR="00496863" w:rsidRPr="00877012" w:rsidRDefault="00496863" w:rsidP="00496863">
      <w:pPr>
        <w:spacing w:before="240" w:line="276" w:lineRule="auto"/>
        <w:jc w:val="center"/>
        <w:rPr>
          <w:rFonts w:ascii="Times New Roman" w:hAnsi="Times New Roman" w:cs="Times New Roman"/>
          <w:b/>
          <w:bCs/>
          <w:sz w:val="24"/>
          <w:szCs w:val="24"/>
          <w:lang w:val="mk-MK"/>
        </w:rPr>
      </w:pPr>
      <w:r w:rsidRPr="00877012">
        <w:rPr>
          <w:rFonts w:ascii="Times New Roman" w:hAnsi="Times New Roman" w:cs="Times New Roman"/>
          <w:b/>
          <w:bCs/>
          <w:sz w:val="24"/>
          <w:szCs w:val="24"/>
          <w:lang w:val="mk-MK"/>
        </w:rPr>
        <w:t>ПРОЦЕНА  НА СТАТИЧКА И ДИНАМИЧКА ОКЛУЗИЈА ВО ПРОТЕТИКАТА</w:t>
      </w:r>
    </w:p>
    <w:p w14:paraId="7BB18302" w14:textId="77777777" w:rsidR="00496863" w:rsidRPr="00877012" w:rsidRDefault="00496863" w:rsidP="00496863">
      <w:pPr>
        <w:spacing w:before="240" w:line="276" w:lineRule="auto"/>
        <w:jc w:val="center"/>
        <w:rPr>
          <w:rFonts w:ascii="Times New Roman" w:hAnsi="Times New Roman" w:cs="Times New Roman"/>
          <w:b/>
          <w:bCs/>
          <w:sz w:val="24"/>
          <w:szCs w:val="24"/>
          <w:lang w:val="mk-MK"/>
        </w:rPr>
      </w:pPr>
      <w:r w:rsidRPr="00877012">
        <w:rPr>
          <w:rFonts w:ascii="Times New Roman" w:hAnsi="Times New Roman" w:cs="Times New Roman"/>
          <w:b/>
          <w:bCs/>
          <w:sz w:val="24"/>
          <w:szCs w:val="24"/>
          <w:lang w:val="mk-MK"/>
        </w:rPr>
        <w:t xml:space="preserve">СО ВИРТУАЛЕН АРТИКУЛАТОР ВО СПОРЕДБА СО ТРАДИЦИОНАЛНИТЕ </w:t>
      </w:r>
    </w:p>
    <w:p w14:paraId="63FBE367" w14:textId="77777777" w:rsidR="00496863" w:rsidRDefault="00496863" w:rsidP="00496863">
      <w:pPr>
        <w:spacing w:before="240" w:line="276" w:lineRule="auto"/>
        <w:jc w:val="center"/>
        <w:rPr>
          <w:rFonts w:ascii="Times New Roman" w:hAnsi="Times New Roman" w:cs="Times New Roman"/>
          <w:b/>
          <w:bCs/>
          <w:sz w:val="24"/>
          <w:szCs w:val="24"/>
        </w:rPr>
      </w:pPr>
      <w:r w:rsidRPr="00877012">
        <w:rPr>
          <w:rFonts w:ascii="Times New Roman" w:hAnsi="Times New Roman" w:cs="Times New Roman"/>
          <w:b/>
          <w:bCs/>
          <w:sz w:val="24"/>
          <w:szCs w:val="24"/>
          <w:lang w:val="mk-MK"/>
        </w:rPr>
        <w:t>МЕТОДИ И МАТЕРИЈАЛИ</w:t>
      </w:r>
    </w:p>
    <w:p w14:paraId="2FF1243E" w14:textId="77777777" w:rsidR="00877012" w:rsidRPr="00877012" w:rsidRDefault="00877012" w:rsidP="00496863">
      <w:pPr>
        <w:spacing w:before="240" w:line="276" w:lineRule="auto"/>
        <w:jc w:val="center"/>
        <w:rPr>
          <w:rFonts w:ascii="Times New Roman" w:hAnsi="Times New Roman" w:cs="Times New Roman"/>
          <w:b/>
          <w:bCs/>
          <w:sz w:val="24"/>
          <w:szCs w:val="24"/>
        </w:rPr>
      </w:pPr>
    </w:p>
    <w:p w14:paraId="32C545A3" w14:textId="115C64A0" w:rsidR="00496863" w:rsidRPr="00782C73" w:rsidRDefault="00496863" w:rsidP="00496863">
      <w:pPr>
        <w:spacing w:before="240" w:line="276" w:lineRule="auto"/>
        <w:jc w:val="center"/>
        <w:rPr>
          <w:rFonts w:ascii="Times New Roman" w:hAnsi="Times New Roman" w:cs="Times New Roman"/>
          <w:b/>
          <w:bCs/>
          <w:lang w:val="mk-MK"/>
        </w:rPr>
      </w:pPr>
      <w:r w:rsidRPr="00782C73">
        <w:rPr>
          <w:rFonts w:ascii="Times New Roman" w:hAnsi="Times New Roman" w:cs="Times New Roman"/>
          <w:b/>
          <w:bCs/>
          <w:lang w:val="mk-MK"/>
        </w:rPr>
        <w:t>-докторска дисертација-</w:t>
      </w:r>
    </w:p>
    <w:p w14:paraId="44418FA1" w14:textId="77777777" w:rsidR="00877012" w:rsidRDefault="00877012" w:rsidP="00496863">
      <w:pPr>
        <w:spacing w:before="240" w:line="276" w:lineRule="auto"/>
        <w:jc w:val="center"/>
        <w:rPr>
          <w:rFonts w:ascii="Times New Roman" w:hAnsi="Times New Roman" w:cs="Times New Roman"/>
          <w:b/>
          <w:bCs/>
        </w:rPr>
      </w:pPr>
    </w:p>
    <w:p w14:paraId="22ADCCD4" w14:textId="77777777" w:rsidR="00877012" w:rsidRDefault="00877012" w:rsidP="00496863">
      <w:pPr>
        <w:spacing w:before="240" w:line="276" w:lineRule="auto"/>
        <w:jc w:val="center"/>
        <w:rPr>
          <w:rFonts w:ascii="Times New Roman" w:hAnsi="Times New Roman" w:cs="Times New Roman"/>
          <w:b/>
          <w:bCs/>
        </w:rPr>
      </w:pPr>
    </w:p>
    <w:p w14:paraId="55EE4BFE" w14:textId="77777777" w:rsidR="00877012" w:rsidRDefault="00877012" w:rsidP="00496863">
      <w:pPr>
        <w:spacing w:before="240" w:line="276" w:lineRule="auto"/>
        <w:jc w:val="center"/>
        <w:rPr>
          <w:rFonts w:ascii="Times New Roman" w:hAnsi="Times New Roman" w:cs="Times New Roman"/>
          <w:b/>
          <w:bCs/>
        </w:rPr>
      </w:pPr>
    </w:p>
    <w:p w14:paraId="6528E1A7" w14:textId="77777777" w:rsidR="00877012" w:rsidRDefault="00877012" w:rsidP="00496863">
      <w:pPr>
        <w:spacing w:before="240" w:line="276" w:lineRule="auto"/>
        <w:jc w:val="center"/>
        <w:rPr>
          <w:rFonts w:ascii="Times New Roman" w:hAnsi="Times New Roman" w:cs="Times New Roman"/>
          <w:b/>
          <w:bCs/>
        </w:rPr>
      </w:pPr>
    </w:p>
    <w:p w14:paraId="733FCF96" w14:textId="110BED5A" w:rsidR="00496863" w:rsidRPr="00782C73" w:rsidRDefault="00496863" w:rsidP="00496863">
      <w:pPr>
        <w:spacing w:before="240" w:line="276" w:lineRule="auto"/>
        <w:rPr>
          <w:rFonts w:ascii="Times New Roman" w:hAnsi="Times New Roman" w:cs="Times New Roman"/>
          <w:b/>
          <w:bCs/>
          <w:lang w:val="mk-MK"/>
        </w:rPr>
      </w:pPr>
      <w:r w:rsidRPr="00782C73">
        <w:rPr>
          <w:rFonts w:ascii="Times New Roman" w:hAnsi="Times New Roman" w:cs="Times New Roman"/>
          <w:b/>
          <w:bCs/>
          <w:lang w:val="mk-MK"/>
        </w:rPr>
        <w:t>Кандидат:</w:t>
      </w:r>
      <w:r w:rsidRPr="00782C73">
        <w:rPr>
          <w:rFonts w:ascii="Times New Roman" w:hAnsi="Times New Roman" w:cs="Times New Roman"/>
          <w:b/>
          <w:bCs/>
          <w:lang w:val="mk-MK"/>
        </w:rPr>
        <w:tab/>
      </w:r>
      <w:r w:rsidRPr="00782C73">
        <w:rPr>
          <w:rFonts w:ascii="Times New Roman" w:hAnsi="Times New Roman" w:cs="Times New Roman"/>
          <w:b/>
          <w:bCs/>
          <w:lang w:val="mk-MK"/>
        </w:rPr>
        <w:tab/>
      </w:r>
      <w:r w:rsidRPr="00782C73">
        <w:rPr>
          <w:rFonts w:ascii="Times New Roman" w:hAnsi="Times New Roman" w:cs="Times New Roman"/>
          <w:b/>
          <w:bCs/>
          <w:lang w:val="mk-MK"/>
        </w:rPr>
        <w:tab/>
      </w:r>
      <w:r w:rsidRPr="00782C73">
        <w:rPr>
          <w:rFonts w:ascii="Times New Roman" w:hAnsi="Times New Roman" w:cs="Times New Roman"/>
          <w:b/>
          <w:bCs/>
          <w:lang w:val="mk-MK"/>
        </w:rPr>
        <w:tab/>
      </w:r>
      <w:r w:rsidRPr="00782C73">
        <w:rPr>
          <w:rFonts w:ascii="Times New Roman" w:hAnsi="Times New Roman" w:cs="Times New Roman"/>
          <w:b/>
          <w:bCs/>
          <w:lang w:val="mk-MK"/>
        </w:rPr>
        <w:tab/>
      </w:r>
      <w:r w:rsidRPr="00782C73">
        <w:rPr>
          <w:rFonts w:ascii="Times New Roman" w:hAnsi="Times New Roman" w:cs="Times New Roman"/>
          <w:b/>
          <w:bCs/>
          <w:lang w:val="mk-MK"/>
        </w:rPr>
        <w:tab/>
      </w:r>
      <w:r w:rsidRPr="00782C73">
        <w:rPr>
          <w:rFonts w:ascii="Times New Roman" w:hAnsi="Times New Roman" w:cs="Times New Roman"/>
          <w:b/>
          <w:bCs/>
          <w:lang w:val="mk-MK"/>
        </w:rPr>
        <w:tab/>
      </w:r>
      <w:r w:rsidRPr="00782C73">
        <w:rPr>
          <w:rFonts w:ascii="Times New Roman" w:hAnsi="Times New Roman" w:cs="Times New Roman"/>
          <w:b/>
          <w:bCs/>
          <w:lang w:val="mk-MK"/>
        </w:rPr>
        <w:tab/>
      </w:r>
      <w:r w:rsidRPr="00782C73">
        <w:rPr>
          <w:rFonts w:ascii="Times New Roman" w:hAnsi="Times New Roman" w:cs="Times New Roman"/>
          <w:b/>
          <w:bCs/>
          <w:lang w:val="mk-MK"/>
        </w:rPr>
        <w:tab/>
      </w:r>
      <w:r w:rsidRPr="00782C73">
        <w:rPr>
          <w:rFonts w:ascii="Times New Roman" w:hAnsi="Times New Roman" w:cs="Times New Roman"/>
          <w:b/>
          <w:bCs/>
          <w:lang w:val="mk-MK"/>
        </w:rPr>
        <w:tab/>
        <w:t>Ментор:</w:t>
      </w:r>
    </w:p>
    <w:p w14:paraId="58B3FE2D" w14:textId="28306874" w:rsidR="00496863" w:rsidRPr="00782C73" w:rsidRDefault="00496863" w:rsidP="00496863">
      <w:pPr>
        <w:spacing w:before="240" w:line="276" w:lineRule="auto"/>
        <w:rPr>
          <w:rFonts w:ascii="Times New Roman" w:hAnsi="Times New Roman" w:cs="Times New Roman"/>
          <w:b/>
          <w:bCs/>
          <w:lang w:val="mk-MK"/>
        </w:rPr>
      </w:pPr>
      <w:r w:rsidRPr="00782C73">
        <w:rPr>
          <w:rFonts w:ascii="Times New Roman" w:hAnsi="Times New Roman" w:cs="Times New Roman"/>
          <w:b/>
          <w:bCs/>
          <w:lang w:val="mk-MK"/>
        </w:rPr>
        <w:t xml:space="preserve">Др. </w:t>
      </w:r>
      <w:proofErr w:type="spellStart"/>
      <w:r w:rsidRPr="00782C73">
        <w:rPr>
          <w:rFonts w:ascii="Times New Roman" w:hAnsi="Times New Roman" w:cs="Times New Roman"/>
          <w:b/>
          <w:bCs/>
          <w:lang w:val="mk-MK"/>
        </w:rPr>
        <w:t>Дугаѓин</w:t>
      </w:r>
      <w:proofErr w:type="spellEnd"/>
      <w:r w:rsidRPr="00782C73">
        <w:rPr>
          <w:rFonts w:ascii="Times New Roman" w:hAnsi="Times New Roman" w:cs="Times New Roman"/>
          <w:b/>
          <w:bCs/>
          <w:lang w:val="mk-MK"/>
        </w:rPr>
        <w:t xml:space="preserve"> Соколи</w:t>
      </w:r>
      <w:r w:rsidRPr="00782C73">
        <w:rPr>
          <w:rFonts w:ascii="Times New Roman" w:hAnsi="Times New Roman" w:cs="Times New Roman"/>
          <w:b/>
          <w:bCs/>
          <w:lang w:val="mk-MK"/>
        </w:rPr>
        <w:tab/>
      </w:r>
      <w:r w:rsidRPr="00782C73">
        <w:rPr>
          <w:rFonts w:ascii="Times New Roman" w:hAnsi="Times New Roman" w:cs="Times New Roman"/>
          <w:b/>
          <w:bCs/>
          <w:lang w:val="mk-MK"/>
        </w:rPr>
        <w:tab/>
      </w:r>
      <w:r w:rsidRPr="00782C73">
        <w:rPr>
          <w:rFonts w:ascii="Times New Roman" w:hAnsi="Times New Roman" w:cs="Times New Roman"/>
          <w:b/>
          <w:bCs/>
          <w:lang w:val="mk-MK"/>
        </w:rPr>
        <w:tab/>
      </w:r>
      <w:r w:rsidRPr="00782C73">
        <w:rPr>
          <w:rFonts w:ascii="Times New Roman" w:hAnsi="Times New Roman" w:cs="Times New Roman"/>
          <w:b/>
          <w:bCs/>
          <w:lang w:val="mk-MK"/>
        </w:rPr>
        <w:tab/>
      </w:r>
      <w:proofErr w:type="spellStart"/>
      <w:r w:rsidRPr="00782C73">
        <w:rPr>
          <w:rFonts w:ascii="Times New Roman" w:hAnsi="Times New Roman" w:cs="Times New Roman"/>
          <w:b/>
          <w:bCs/>
          <w:lang w:val="mk-MK"/>
        </w:rPr>
        <w:t>проф.др.Весна</w:t>
      </w:r>
      <w:proofErr w:type="spellEnd"/>
      <w:r w:rsidRPr="00782C73">
        <w:rPr>
          <w:rFonts w:ascii="Times New Roman" w:hAnsi="Times New Roman" w:cs="Times New Roman"/>
          <w:b/>
          <w:bCs/>
          <w:lang w:val="mk-MK"/>
        </w:rPr>
        <w:t xml:space="preserve"> </w:t>
      </w:r>
      <w:proofErr w:type="spellStart"/>
      <w:r w:rsidRPr="00782C73">
        <w:rPr>
          <w:rFonts w:ascii="Times New Roman" w:hAnsi="Times New Roman" w:cs="Times New Roman"/>
          <w:b/>
          <w:bCs/>
          <w:lang w:val="mk-MK"/>
        </w:rPr>
        <w:t>Коруноска</w:t>
      </w:r>
      <w:proofErr w:type="spellEnd"/>
      <w:r w:rsidRPr="00782C73">
        <w:rPr>
          <w:rFonts w:ascii="Times New Roman" w:hAnsi="Times New Roman" w:cs="Times New Roman"/>
          <w:b/>
          <w:bCs/>
          <w:lang w:val="mk-MK"/>
        </w:rPr>
        <w:t xml:space="preserve"> </w:t>
      </w:r>
      <w:proofErr w:type="spellStart"/>
      <w:r w:rsidRPr="00782C73">
        <w:rPr>
          <w:rFonts w:ascii="Times New Roman" w:hAnsi="Times New Roman" w:cs="Times New Roman"/>
          <w:b/>
          <w:bCs/>
          <w:lang w:val="mk-MK"/>
        </w:rPr>
        <w:t>Стевковска</w:t>
      </w:r>
      <w:proofErr w:type="spellEnd"/>
    </w:p>
    <w:p w14:paraId="50BD13C4" w14:textId="77777777" w:rsidR="00496863" w:rsidRPr="00782C73" w:rsidRDefault="00496863" w:rsidP="00496863">
      <w:pPr>
        <w:spacing w:before="240" w:line="276" w:lineRule="auto"/>
        <w:rPr>
          <w:rFonts w:ascii="Times New Roman" w:hAnsi="Times New Roman" w:cs="Times New Roman"/>
          <w:b/>
          <w:bCs/>
          <w:lang w:val="mk-MK"/>
        </w:rPr>
      </w:pPr>
    </w:p>
    <w:p w14:paraId="2A096B7B" w14:textId="77777777" w:rsidR="00496863" w:rsidRPr="00782C73" w:rsidRDefault="00496863" w:rsidP="00496863">
      <w:pPr>
        <w:spacing w:before="240" w:line="276" w:lineRule="auto"/>
        <w:rPr>
          <w:rFonts w:ascii="Times New Roman" w:hAnsi="Times New Roman" w:cs="Times New Roman"/>
          <w:b/>
          <w:bCs/>
          <w:lang w:val="mk-MK"/>
        </w:rPr>
      </w:pPr>
    </w:p>
    <w:p w14:paraId="391F20EF" w14:textId="77777777" w:rsidR="00496863" w:rsidRPr="00782C73" w:rsidRDefault="00496863" w:rsidP="00496863">
      <w:pPr>
        <w:spacing w:before="240" w:line="276" w:lineRule="auto"/>
        <w:rPr>
          <w:rFonts w:ascii="Times New Roman" w:hAnsi="Times New Roman" w:cs="Times New Roman"/>
          <w:b/>
          <w:bCs/>
          <w:lang w:val="mk-MK"/>
        </w:rPr>
      </w:pPr>
    </w:p>
    <w:p w14:paraId="670B2F85" w14:textId="46F25202" w:rsidR="00496863" w:rsidRPr="00DF34C0" w:rsidRDefault="00496863" w:rsidP="00496863">
      <w:pPr>
        <w:spacing w:before="240" w:line="276" w:lineRule="auto"/>
        <w:jc w:val="center"/>
        <w:rPr>
          <w:rFonts w:ascii="Times New Roman" w:hAnsi="Times New Roman" w:cs="Times New Roman"/>
          <w:b/>
          <w:bCs/>
          <w:lang w:val="mk-MK"/>
        </w:rPr>
      </w:pPr>
      <w:r w:rsidRPr="00782C73">
        <w:rPr>
          <w:rFonts w:ascii="Times New Roman" w:hAnsi="Times New Roman" w:cs="Times New Roman"/>
          <w:b/>
          <w:bCs/>
          <w:lang w:val="mk-MK"/>
        </w:rPr>
        <w:t>Скопје , 2024</w:t>
      </w:r>
    </w:p>
    <w:p w14:paraId="10E240A4" w14:textId="77777777" w:rsidR="00DF34C0" w:rsidRDefault="00DF34C0" w:rsidP="00496863">
      <w:pPr>
        <w:spacing w:before="240" w:line="276" w:lineRule="auto"/>
        <w:jc w:val="center"/>
        <w:rPr>
          <w:rFonts w:ascii="Times New Roman" w:hAnsi="Times New Roman" w:cs="Times New Roman"/>
          <w:b/>
          <w:bCs/>
        </w:rPr>
      </w:pPr>
    </w:p>
    <w:p w14:paraId="0A1C405E" w14:textId="77777777" w:rsidR="00DF34C0" w:rsidRDefault="00DF34C0" w:rsidP="00496863">
      <w:pPr>
        <w:spacing w:before="240" w:line="276" w:lineRule="auto"/>
        <w:jc w:val="center"/>
        <w:rPr>
          <w:rFonts w:ascii="Times New Roman" w:hAnsi="Times New Roman" w:cs="Times New Roman"/>
          <w:b/>
          <w:bCs/>
        </w:rPr>
      </w:pPr>
    </w:p>
    <w:p w14:paraId="14E8CB3C" w14:textId="77777777" w:rsidR="00877012" w:rsidRDefault="00877012" w:rsidP="00496863">
      <w:pPr>
        <w:spacing w:before="240" w:line="276" w:lineRule="auto"/>
        <w:jc w:val="center"/>
        <w:rPr>
          <w:rFonts w:ascii="Times New Roman" w:hAnsi="Times New Roman" w:cs="Times New Roman"/>
          <w:b/>
          <w:bCs/>
        </w:rPr>
      </w:pPr>
    </w:p>
    <w:p w14:paraId="696BED83" w14:textId="77777777" w:rsidR="00877012" w:rsidRDefault="00877012" w:rsidP="00496863">
      <w:pPr>
        <w:spacing w:before="240" w:line="276" w:lineRule="auto"/>
        <w:jc w:val="center"/>
        <w:rPr>
          <w:rFonts w:ascii="Times New Roman" w:hAnsi="Times New Roman" w:cs="Times New Roman"/>
          <w:b/>
          <w:bCs/>
        </w:rPr>
      </w:pPr>
    </w:p>
    <w:p w14:paraId="110FB88C" w14:textId="77777777" w:rsidR="00877012" w:rsidRDefault="00877012" w:rsidP="00496863">
      <w:pPr>
        <w:spacing w:before="240" w:line="276" w:lineRule="auto"/>
        <w:jc w:val="center"/>
        <w:rPr>
          <w:rFonts w:ascii="Times New Roman" w:hAnsi="Times New Roman" w:cs="Times New Roman"/>
          <w:b/>
          <w:bCs/>
        </w:rPr>
      </w:pPr>
    </w:p>
    <w:p w14:paraId="3F33D916" w14:textId="77777777" w:rsidR="00877012" w:rsidRDefault="00877012" w:rsidP="00496863">
      <w:pPr>
        <w:spacing w:before="240" w:line="276" w:lineRule="auto"/>
        <w:jc w:val="center"/>
        <w:rPr>
          <w:rFonts w:ascii="Times New Roman" w:hAnsi="Times New Roman" w:cs="Times New Roman"/>
          <w:b/>
          <w:bCs/>
        </w:rPr>
      </w:pPr>
    </w:p>
    <w:p w14:paraId="226FDAB1" w14:textId="77777777" w:rsidR="00877012" w:rsidRDefault="00877012" w:rsidP="00496863">
      <w:pPr>
        <w:spacing w:before="240" w:line="276" w:lineRule="auto"/>
        <w:jc w:val="center"/>
        <w:rPr>
          <w:rFonts w:ascii="Times New Roman" w:hAnsi="Times New Roman" w:cs="Times New Roman"/>
          <w:b/>
          <w:bCs/>
        </w:rPr>
      </w:pPr>
    </w:p>
    <w:p w14:paraId="126A5784" w14:textId="77777777" w:rsidR="00877012" w:rsidRDefault="00877012" w:rsidP="00496863">
      <w:pPr>
        <w:spacing w:before="240" w:line="276" w:lineRule="auto"/>
        <w:jc w:val="center"/>
        <w:rPr>
          <w:rFonts w:ascii="Times New Roman" w:hAnsi="Times New Roman" w:cs="Times New Roman"/>
          <w:b/>
          <w:bCs/>
        </w:rPr>
      </w:pPr>
    </w:p>
    <w:p w14:paraId="284A129E" w14:textId="77777777" w:rsidR="00877012" w:rsidRDefault="00877012" w:rsidP="00496863">
      <w:pPr>
        <w:spacing w:before="240" w:line="276" w:lineRule="auto"/>
        <w:jc w:val="center"/>
        <w:rPr>
          <w:rFonts w:ascii="Times New Roman" w:hAnsi="Times New Roman" w:cs="Times New Roman"/>
          <w:b/>
          <w:bCs/>
        </w:rPr>
      </w:pPr>
    </w:p>
    <w:p w14:paraId="21A0B0CD" w14:textId="77777777" w:rsidR="00877012" w:rsidRDefault="00877012" w:rsidP="00496863">
      <w:pPr>
        <w:spacing w:before="240" w:line="276" w:lineRule="auto"/>
        <w:jc w:val="center"/>
        <w:rPr>
          <w:rFonts w:ascii="Times New Roman" w:hAnsi="Times New Roman" w:cs="Times New Roman"/>
          <w:b/>
          <w:bCs/>
        </w:rPr>
      </w:pPr>
    </w:p>
    <w:p w14:paraId="485763E5" w14:textId="77777777" w:rsidR="00877012" w:rsidRDefault="00877012" w:rsidP="00496863">
      <w:pPr>
        <w:spacing w:before="240" w:line="276" w:lineRule="auto"/>
        <w:jc w:val="center"/>
        <w:rPr>
          <w:rFonts w:ascii="Times New Roman" w:hAnsi="Times New Roman" w:cs="Times New Roman"/>
          <w:b/>
          <w:bCs/>
        </w:rPr>
      </w:pPr>
    </w:p>
    <w:p w14:paraId="26AB7C95" w14:textId="77777777" w:rsidR="00877012" w:rsidRDefault="00877012" w:rsidP="00496863">
      <w:pPr>
        <w:spacing w:before="240" w:line="276" w:lineRule="auto"/>
        <w:jc w:val="center"/>
        <w:rPr>
          <w:rFonts w:ascii="Times New Roman" w:hAnsi="Times New Roman" w:cs="Times New Roman"/>
          <w:b/>
          <w:bCs/>
        </w:rPr>
      </w:pPr>
    </w:p>
    <w:p w14:paraId="2A5376B7" w14:textId="77777777" w:rsidR="00877012" w:rsidRDefault="00877012" w:rsidP="00496863">
      <w:pPr>
        <w:spacing w:before="240" w:line="276" w:lineRule="auto"/>
        <w:jc w:val="center"/>
        <w:rPr>
          <w:rFonts w:ascii="Times New Roman" w:hAnsi="Times New Roman" w:cs="Times New Roman"/>
          <w:b/>
          <w:bCs/>
        </w:rPr>
      </w:pPr>
    </w:p>
    <w:p w14:paraId="565CB41E" w14:textId="77777777" w:rsidR="00877012" w:rsidRDefault="00877012" w:rsidP="00496863">
      <w:pPr>
        <w:spacing w:before="240" w:line="276" w:lineRule="auto"/>
        <w:jc w:val="center"/>
        <w:rPr>
          <w:rFonts w:ascii="Times New Roman" w:hAnsi="Times New Roman" w:cs="Times New Roman"/>
          <w:b/>
          <w:bCs/>
        </w:rPr>
      </w:pPr>
    </w:p>
    <w:p w14:paraId="0E5EB9E8" w14:textId="77777777" w:rsidR="00877012" w:rsidRDefault="00877012" w:rsidP="00496863">
      <w:pPr>
        <w:spacing w:before="240" w:line="276" w:lineRule="auto"/>
        <w:jc w:val="center"/>
        <w:rPr>
          <w:rFonts w:ascii="Times New Roman" w:hAnsi="Times New Roman" w:cs="Times New Roman"/>
          <w:b/>
          <w:bCs/>
        </w:rPr>
      </w:pPr>
    </w:p>
    <w:p w14:paraId="44AA6449" w14:textId="77777777" w:rsidR="00877012" w:rsidRDefault="00877012" w:rsidP="00496863">
      <w:pPr>
        <w:spacing w:before="240" w:line="276" w:lineRule="auto"/>
        <w:jc w:val="center"/>
        <w:rPr>
          <w:rFonts w:ascii="Times New Roman" w:hAnsi="Times New Roman" w:cs="Times New Roman"/>
          <w:b/>
          <w:bCs/>
        </w:rPr>
      </w:pPr>
    </w:p>
    <w:p w14:paraId="4ECA24E6" w14:textId="77777777" w:rsidR="00877012" w:rsidRDefault="00877012" w:rsidP="00496863">
      <w:pPr>
        <w:spacing w:before="240" w:line="276" w:lineRule="auto"/>
        <w:jc w:val="center"/>
        <w:rPr>
          <w:rFonts w:ascii="Times New Roman" w:hAnsi="Times New Roman" w:cs="Times New Roman"/>
          <w:b/>
          <w:bCs/>
        </w:rPr>
      </w:pPr>
    </w:p>
    <w:p w14:paraId="79E3FF99" w14:textId="77777777" w:rsidR="00877012" w:rsidRDefault="00877012" w:rsidP="00496863">
      <w:pPr>
        <w:spacing w:before="240" w:line="276" w:lineRule="auto"/>
        <w:jc w:val="center"/>
        <w:rPr>
          <w:rFonts w:ascii="Times New Roman" w:hAnsi="Times New Roman" w:cs="Times New Roman"/>
          <w:b/>
          <w:bCs/>
        </w:rPr>
      </w:pPr>
    </w:p>
    <w:p w14:paraId="127E99DC" w14:textId="77777777" w:rsidR="00877012" w:rsidRDefault="00877012" w:rsidP="00496863">
      <w:pPr>
        <w:spacing w:before="240" w:line="276" w:lineRule="auto"/>
        <w:jc w:val="center"/>
        <w:rPr>
          <w:rFonts w:ascii="Times New Roman" w:hAnsi="Times New Roman" w:cs="Times New Roman"/>
          <w:b/>
          <w:bCs/>
        </w:rPr>
      </w:pPr>
    </w:p>
    <w:p w14:paraId="657EBA14" w14:textId="77777777" w:rsidR="00877012" w:rsidRDefault="00877012" w:rsidP="00496863">
      <w:pPr>
        <w:spacing w:before="240" w:line="276" w:lineRule="auto"/>
        <w:jc w:val="center"/>
        <w:rPr>
          <w:rFonts w:ascii="Times New Roman" w:hAnsi="Times New Roman" w:cs="Times New Roman"/>
          <w:b/>
          <w:bCs/>
        </w:rPr>
      </w:pPr>
    </w:p>
    <w:p w14:paraId="5272BE9B" w14:textId="77777777" w:rsidR="00877012" w:rsidRDefault="00877012" w:rsidP="00496863">
      <w:pPr>
        <w:spacing w:before="240" w:line="276" w:lineRule="auto"/>
        <w:jc w:val="center"/>
        <w:rPr>
          <w:rFonts w:ascii="Times New Roman" w:hAnsi="Times New Roman" w:cs="Times New Roman"/>
          <w:b/>
          <w:bCs/>
        </w:rPr>
      </w:pPr>
    </w:p>
    <w:p w14:paraId="0782C9F8" w14:textId="77777777" w:rsidR="00877012" w:rsidRDefault="00877012" w:rsidP="00496863">
      <w:pPr>
        <w:spacing w:before="240" w:line="276" w:lineRule="auto"/>
        <w:jc w:val="center"/>
        <w:rPr>
          <w:rFonts w:ascii="Times New Roman" w:hAnsi="Times New Roman" w:cs="Times New Roman"/>
          <w:b/>
          <w:bCs/>
        </w:rPr>
      </w:pPr>
    </w:p>
    <w:p w14:paraId="50985063" w14:textId="77777777" w:rsidR="00877012" w:rsidRDefault="00877012" w:rsidP="00496863">
      <w:pPr>
        <w:spacing w:before="240" w:line="276" w:lineRule="auto"/>
        <w:jc w:val="center"/>
        <w:rPr>
          <w:rFonts w:ascii="Times New Roman" w:hAnsi="Times New Roman" w:cs="Times New Roman"/>
          <w:b/>
          <w:bCs/>
        </w:rPr>
      </w:pPr>
    </w:p>
    <w:p w14:paraId="7D8454DB" w14:textId="77777777" w:rsidR="00877012" w:rsidRDefault="00877012" w:rsidP="00496863">
      <w:pPr>
        <w:spacing w:before="240" w:line="276" w:lineRule="auto"/>
        <w:jc w:val="center"/>
        <w:rPr>
          <w:rFonts w:ascii="Times New Roman" w:hAnsi="Times New Roman" w:cs="Times New Roman"/>
          <w:b/>
          <w:bCs/>
        </w:rPr>
      </w:pPr>
    </w:p>
    <w:p w14:paraId="0106D613" w14:textId="5CE1C0C1" w:rsidR="00323C3F" w:rsidRPr="00782C73" w:rsidRDefault="00A2458E" w:rsidP="00903630">
      <w:pPr>
        <w:spacing w:before="240" w:line="276" w:lineRule="auto"/>
        <w:rPr>
          <w:rFonts w:ascii="Times New Roman" w:hAnsi="Times New Roman" w:cs="Times New Roman"/>
          <w:b/>
          <w:bCs/>
          <w:lang w:val="mk-MK"/>
        </w:rPr>
      </w:pPr>
      <w:r w:rsidRPr="00782C73">
        <w:rPr>
          <w:rFonts w:ascii="Times New Roman" w:hAnsi="Times New Roman" w:cs="Times New Roman"/>
          <w:b/>
          <w:bCs/>
          <w:lang w:val="mk-MK"/>
        </w:rPr>
        <w:lastRenderedPageBreak/>
        <w:t>КОМИСИЈА ЗА ОДБРАНА НА ДОКТОРСКА ДИСЕРТАЦИИЈА</w:t>
      </w:r>
    </w:p>
    <w:p w14:paraId="67C73CF2" w14:textId="77777777" w:rsidR="00496863" w:rsidRPr="00782C73" w:rsidRDefault="00496863" w:rsidP="00903630">
      <w:pPr>
        <w:spacing w:before="240" w:line="276" w:lineRule="auto"/>
        <w:rPr>
          <w:rFonts w:ascii="Times New Roman" w:hAnsi="Times New Roman" w:cs="Times New Roman"/>
          <w:b/>
          <w:bCs/>
          <w:lang w:val="mk-MK"/>
        </w:rPr>
      </w:pPr>
    </w:p>
    <w:p w14:paraId="221CA855" w14:textId="77777777" w:rsidR="00496863" w:rsidRPr="00782C73" w:rsidRDefault="00496863" w:rsidP="00903630">
      <w:pPr>
        <w:spacing w:before="240" w:line="276" w:lineRule="auto"/>
        <w:rPr>
          <w:rFonts w:ascii="Times New Roman" w:hAnsi="Times New Roman" w:cs="Times New Roman"/>
          <w:b/>
          <w:bCs/>
          <w:lang w:val="mk-MK"/>
        </w:rPr>
      </w:pPr>
    </w:p>
    <w:p w14:paraId="04FE3006" w14:textId="77777777" w:rsidR="00496863" w:rsidRPr="00782C73" w:rsidRDefault="00496863" w:rsidP="00903630">
      <w:pPr>
        <w:spacing w:before="240" w:line="276" w:lineRule="auto"/>
        <w:rPr>
          <w:rFonts w:ascii="Times New Roman" w:hAnsi="Times New Roman" w:cs="Times New Roman"/>
          <w:b/>
          <w:bCs/>
          <w:lang w:val="mk-MK"/>
        </w:rPr>
      </w:pPr>
    </w:p>
    <w:p w14:paraId="599F3A64" w14:textId="77777777" w:rsidR="00496863" w:rsidRPr="00782C73" w:rsidRDefault="00496863" w:rsidP="00903630">
      <w:pPr>
        <w:spacing w:before="240" w:line="276" w:lineRule="auto"/>
        <w:rPr>
          <w:rFonts w:ascii="Times New Roman" w:hAnsi="Times New Roman" w:cs="Times New Roman"/>
          <w:b/>
          <w:bCs/>
          <w:lang w:val="mk-MK"/>
        </w:rPr>
      </w:pPr>
    </w:p>
    <w:p w14:paraId="49403A7B" w14:textId="77777777" w:rsidR="00496863" w:rsidRPr="00782C73" w:rsidRDefault="00496863" w:rsidP="00903630">
      <w:pPr>
        <w:spacing w:before="240" w:line="276" w:lineRule="auto"/>
        <w:rPr>
          <w:rFonts w:ascii="Times New Roman" w:hAnsi="Times New Roman" w:cs="Times New Roman"/>
          <w:b/>
          <w:bCs/>
          <w:lang w:val="mk-MK"/>
        </w:rPr>
      </w:pPr>
    </w:p>
    <w:p w14:paraId="4E9016CD" w14:textId="77777777" w:rsidR="00496863" w:rsidRPr="00782C73" w:rsidRDefault="00496863" w:rsidP="00903630">
      <w:pPr>
        <w:spacing w:before="240" w:line="276" w:lineRule="auto"/>
        <w:rPr>
          <w:rFonts w:ascii="Times New Roman" w:hAnsi="Times New Roman" w:cs="Times New Roman"/>
          <w:b/>
          <w:bCs/>
          <w:lang w:val="mk-MK"/>
        </w:rPr>
      </w:pPr>
    </w:p>
    <w:p w14:paraId="693D72A6" w14:textId="77777777" w:rsidR="00496863" w:rsidRPr="00782C73" w:rsidRDefault="00496863" w:rsidP="00903630">
      <w:pPr>
        <w:spacing w:before="240" w:line="276" w:lineRule="auto"/>
        <w:rPr>
          <w:rFonts w:ascii="Times New Roman" w:hAnsi="Times New Roman" w:cs="Times New Roman"/>
          <w:b/>
          <w:bCs/>
          <w:lang w:val="mk-MK"/>
        </w:rPr>
      </w:pPr>
    </w:p>
    <w:p w14:paraId="20D94DF0" w14:textId="77777777" w:rsidR="00496863" w:rsidRPr="00782C73" w:rsidRDefault="00496863" w:rsidP="00903630">
      <w:pPr>
        <w:spacing w:before="240" w:line="276" w:lineRule="auto"/>
        <w:rPr>
          <w:rFonts w:ascii="Times New Roman" w:hAnsi="Times New Roman" w:cs="Times New Roman"/>
          <w:b/>
          <w:bCs/>
          <w:lang w:val="mk-MK"/>
        </w:rPr>
      </w:pPr>
    </w:p>
    <w:p w14:paraId="64F8CF37" w14:textId="77777777" w:rsidR="00496863" w:rsidRPr="00782C73" w:rsidRDefault="00496863" w:rsidP="00903630">
      <w:pPr>
        <w:spacing w:before="240" w:line="276" w:lineRule="auto"/>
        <w:rPr>
          <w:rFonts w:ascii="Times New Roman" w:hAnsi="Times New Roman" w:cs="Times New Roman"/>
          <w:b/>
          <w:bCs/>
          <w:lang w:val="mk-MK"/>
        </w:rPr>
      </w:pPr>
    </w:p>
    <w:p w14:paraId="7F024E36" w14:textId="77777777" w:rsidR="00496863" w:rsidRPr="00782C73" w:rsidRDefault="00496863" w:rsidP="00903630">
      <w:pPr>
        <w:spacing w:before="240" w:line="276" w:lineRule="auto"/>
        <w:rPr>
          <w:rFonts w:ascii="Times New Roman" w:hAnsi="Times New Roman" w:cs="Times New Roman"/>
          <w:b/>
          <w:bCs/>
          <w:lang w:val="mk-MK"/>
        </w:rPr>
      </w:pPr>
    </w:p>
    <w:p w14:paraId="3342D06A" w14:textId="77777777" w:rsidR="00496863" w:rsidRPr="00782C73" w:rsidRDefault="00496863" w:rsidP="00903630">
      <w:pPr>
        <w:spacing w:before="240" w:line="276" w:lineRule="auto"/>
        <w:rPr>
          <w:rFonts w:ascii="Times New Roman" w:hAnsi="Times New Roman" w:cs="Times New Roman"/>
          <w:b/>
          <w:bCs/>
          <w:lang w:val="mk-MK"/>
        </w:rPr>
      </w:pPr>
    </w:p>
    <w:p w14:paraId="79BFF7CA" w14:textId="77777777" w:rsidR="00496863" w:rsidRPr="00782C73" w:rsidRDefault="00496863" w:rsidP="00903630">
      <w:pPr>
        <w:spacing w:before="240" w:line="276" w:lineRule="auto"/>
        <w:rPr>
          <w:rFonts w:ascii="Times New Roman" w:hAnsi="Times New Roman" w:cs="Times New Roman"/>
          <w:b/>
          <w:bCs/>
          <w:lang w:val="mk-MK"/>
        </w:rPr>
      </w:pPr>
    </w:p>
    <w:p w14:paraId="7CDD5250" w14:textId="77777777" w:rsidR="00496863" w:rsidRPr="00782C73" w:rsidRDefault="00496863" w:rsidP="00903630">
      <w:pPr>
        <w:spacing w:before="240" w:line="276" w:lineRule="auto"/>
        <w:rPr>
          <w:rFonts w:ascii="Times New Roman" w:hAnsi="Times New Roman" w:cs="Times New Roman"/>
          <w:b/>
          <w:bCs/>
          <w:lang w:val="mk-MK"/>
        </w:rPr>
      </w:pPr>
    </w:p>
    <w:p w14:paraId="442E02DD" w14:textId="77777777" w:rsidR="00496863" w:rsidRPr="00782C73" w:rsidRDefault="00496863" w:rsidP="00903630">
      <w:pPr>
        <w:spacing w:before="240" w:line="276" w:lineRule="auto"/>
        <w:rPr>
          <w:rFonts w:ascii="Times New Roman" w:hAnsi="Times New Roman" w:cs="Times New Roman"/>
          <w:b/>
          <w:bCs/>
          <w:lang w:val="mk-MK"/>
        </w:rPr>
      </w:pPr>
    </w:p>
    <w:p w14:paraId="4B9E6241" w14:textId="77777777" w:rsidR="00496863" w:rsidRPr="00782C73" w:rsidRDefault="00496863" w:rsidP="00903630">
      <w:pPr>
        <w:spacing w:before="240" w:line="276" w:lineRule="auto"/>
        <w:rPr>
          <w:rFonts w:ascii="Times New Roman" w:hAnsi="Times New Roman" w:cs="Times New Roman"/>
          <w:b/>
          <w:bCs/>
          <w:lang w:val="mk-MK"/>
        </w:rPr>
      </w:pPr>
    </w:p>
    <w:p w14:paraId="3749EE22" w14:textId="77777777" w:rsidR="00496863" w:rsidRPr="00782C73" w:rsidRDefault="00496863" w:rsidP="00903630">
      <w:pPr>
        <w:spacing w:before="240" w:line="276" w:lineRule="auto"/>
        <w:rPr>
          <w:rFonts w:ascii="Times New Roman" w:hAnsi="Times New Roman" w:cs="Times New Roman"/>
          <w:b/>
          <w:bCs/>
          <w:lang w:val="mk-MK"/>
        </w:rPr>
      </w:pPr>
    </w:p>
    <w:p w14:paraId="2A948DFC" w14:textId="77777777" w:rsidR="00496863" w:rsidRPr="00782C73" w:rsidRDefault="00496863" w:rsidP="00903630">
      <w:pPr>
        <w:spacing w:before="240" w:line="276" w:lineRule="auto"/>
        <w:rPr>
          <w:rFonts w:ascii="Times New Roman" w:hAnsi="Times New Roman" w:cs="Times New Roman"/>
          <w:b/>
          <w:bCs/>
          <w:lang w:val="mk-MK"/>
        </w:rPr>
      </w:pPr>
    </w:p>
    <w:p w14:paraId="484A0208" w14:textId="77777777" w:rsidR="00496863" w:rsidRPr="00782C73" w:rsidRDefault="00496863" w:rsidP="00903630">
      <w:pPr>
        <w:spacing w:before="240" w:line="276" w:lineRule="auto"/>
        <w:rPr>
          <w:rFonts w:ascii="Times New Roman" w:hAnsi="Times New Roman" w:cs="Times New Roman"/>
          <w:b/>
          <w:bCs/>
          <w:lang w:val="mk-MK"/>
        </w:rPr>
      </w:pPr>
    </w:p>
    <w:p w14:paraId="698474D7" w14:textId="77777777" w:rsidR="00496863" w:rsidRPr="00782C73" w:rsidRDefault="00496863" w:rsidP="00903630">
      <w:pPr>
        <w:spacing w:before="240" w:line="276" w:lineRule="auto"/>
        <w:rPr>
          <w:rFonts w:ascii="Times New Roman" w:hAnsi="Times New Roman" w:cs="Times New Roman"/>
          <w:b/>
          <w:bCs/>
          <w:lang w:val="mk-MK"/>
        </w:rPr>
      </w:pPr>
    </w:p>
    <w:p w14:paraId="5C9C1559" w14:textId="77777777" w:rsidR="00496863" w:rsidRPr="00782C73" w:rsidRDefault="00496863" w:rsidP="00903630">
      <w:pPr>
        <w:spacing w:before="240" w:line="276" w:lineRule="auto"/>
        <w:rPr>
          <w:rFonts w:ascii="Times New Roman" w:hAnsi="Times New Roman" w:cs="Times New Roman"/>
          <w:b/>
          <w:bCs/>
          <w:lang w:val="mk-MK"/>
        </w:rPr>
      </w:pPr>
    </w:p>
    <w:p w14:paraId="75F4DD6F" w14:textId="77777777" w:rsidR="00496863" w:rsidRPr="00782C73" w:rsidRDefault="00496863" w:rsidP="00903630">
      <w:pPr>
        <w:spacing w:before="240" w:line="276" w:lineRule="auto"/>
        <w:rPr>
          <w:rFonts w:ascii="Times New Roman" w:hAnsi="Times New Roman" w:cs="Times New Roman"/>
          <w:b/>
          <w:bCs/>
          <w:lang w:val="mk-MK"/>
        </w:rPr>
      </w:pPr>
    </w:p>
    <w:p w14:paraId="229AA8F2" w14:textId="77777777" w:rsidR="00496863" w:rsidRPr="00782C73" w:rsidRDefault="00496863" w:rsidP="00903630">
      <w:pPr>
        <w:spacing w:before="240" w:line="276" w:lineRule="auto"/>
        <w:rPr>
          <w:rFonts w:ascii="Times New Roman" w:hAnsi="Times New Roman" w:cs="Times New Roman"/>
          <w:b/>
          <w:bCs/>
          <w:lang w:val="mk-MK"/>
        </w:rPr>
      </w:pPr>
    </w:p>
    <w:p w14:paraId="76A89B96" w14:textId="77777777" w:rsidR="00496863" w:rsidRDefault="00496863" w:rsidP="00903630">
      <w:pPr>
        <w:spacing w:before="240" w:line="276" w:lineRule="auto"/>
        <w:rPr>
          <w:rFonts w:ascii="Times New Roman" w:hAnsi="Times New Roman" w:cs="Times New Roman"/>
          <w:b/>
          <w:bCs/>
        </w:rPr>
      </w:pPr>
    </w:p>
    <w:p w14:paraId="40A656C7" w14:textId="1C6E088E" w:rsidR="00323C3F" w:rsidRPr="00877012" w:rsidRDefault="007A1A44" w:rsidP="00877012">
      <w:pPr>
        <w:rPr>
          <w:rFonts w:ascii="Times New Roman" w:hAnsi="Times New Roman" w:cs="Times New Roman"/>
          <w:b/>
          <w:bCs/>
          <w:sz w:val="24"/>
          <w:szCs w:val="24"/>
          <w:lang w:val="mk-MK"/>
        </w:rPr>
      </w:pPr>
      <w:r w:rsidRPr="00877012">
        <w:rPr>
          <w:rFonts w:ascii="Times New Roman" w:hAnsi="Times New Roman" w:cs="Times New Roman"/>
          <w:b/>
          <w:bCs/>
          <w:sz w:val="24"/>
          <w:szCs w:val="24"/>
          <w:lang w:val="mk-MK"/>
        </w:rPr>
        <w:lastRenderedPageBreak/>
        <w:t>БЛАГОДАРНОСТ</w:t>
      </w:r>
    </w:p>
    <w:p w14:paraId="536866C6" w14:textId="561876AF" w:rsidR="00323C3F" w:rsidRPr="00877012" w:rsidRDefault="00323C3F" w:rsidP="00877012">
      <w:pPr>
        <w:jc w:val="both"/>
        <w:rPr>
          <w:rFonts w:ascii="Times New Roman" w:hAnsi="Times New Roman" w:cs="Times New Roman"/>
          <w:sz w:val="24"/>
          <w:szCs w:val="24"/>
          <w:lang w:val="mk-MK"/>
        </w:rPr>
      </w:pPr>
      <w:r w:rsidRPr="00877012">
        <w:rPr>
          <w:rFonts w:ascii="Times New Roman" w:hAnsi="Times New Roman" w:cs="Times New Roman"/>
          <w:sz w:val="24"/>
          <w:szCs w:val="24"/>
          <w:lang w:val="mk-MK"/>
        </w:rPr>
        <w:t xml:space="preserve">Додека стојам </w:t>
      </w:r>
      <w:r w:rsidR="00B74CFE" w:rsidRPr="00877012">
        <w:rPr>
          <w:rFonts w:ascii="Times New Roman" w:hAnsi="Times New Roman" w:cs="Times New Roman"/>
          <w:sz w:val="24"/>
          <w:szCs w:val="24"/>
          <w:lang w:val="mk-MK"/>
        </w:rPr>
        <w:t xml:space="preserve">пред Вас </w:t>
      </w:r>
      <w:r w:rsidRPr="00877012">
        <w:rPr>
          <w:rFonts w:ascii="Times New Roman" w:hAnsi="Times New Roman" w:cs="Times New Roman"/>
          <w:sz w:val="24"/>
          <w:szCs w:val="24"/>
          <w:lang w:val="mk-MK"/>
        </w:rPr>
        <w:t>во овој клучен момент на завршување на мојата докторска дисертација, срце</w:t>
      </w:r>
      <w:r w:rsidR="00B74CFE" w:rsidRPr="00877012">
        <w:rPr>
          <w:rFonts w:ascii="Times New Roman" w:hAnsi="Times New Roman" w:cs="Times New Roman"/>
          <w:sz w:val="24"/>
          <w:szCs w:val="24"/>
          <w:lang w:val="mk-MK"/>
        </w:rPr>
        <w:t>во</w:t>
      </w:r>
      <w:r w:rsidRPr="00877012">
        <w:rPr>
          <w:rFonts w:ascii="Times New Roman" w:hAnsi="Times New Roman" w:cs="Times New Roman"/>
          <w:sz w:val="24"/>
          <w:szCs w:val="24"/>
          <w:lang w:val="mk-MK"/>
        </w:rPr>
        <w:t xml:space="preserve"> </w:t>
      </w:r>
      <w:r w:rsidR="00B74CFE" w:rsidRPr="00877012">
        <w:rPr>
          <w:rFonts w:ascii="Times New Roman" w:hAnsi="Times New Roman" w:cs="Times New Roman"/>
          <w:sz w:val="24"/>
          <w:szCs w:val="24"/>
          <w:lang w:val="mk-MK"/>
        </w:rPr>
        <w:t>ми е</w:t>
      </w:r>
      <w:r w:rsidRPr="00877012">
        <w:rPr>
          <w:rFonts w:ascii="Times New Roman" w:hAnsi="Times New Roman" w:cs="Times New Roman"/>
          <w:sz w:val="24"/>
          <w:szCs w:val="24"/>
          <w:lang w:val="mk-MK"/>
        </w:rPr>
        <w:t xml:space="preserve"> исполнето со огромна благодарност </w:t>
      </w:r>
      <w:r w:rsidR="00B74CFE" w:rsidRPr="00877012">
        <w:rPr>
          <w:rFonts w:ascii="Times New Roman" w:hAnsi="Times New Roman" w:cs="Times New Roman"/>
          <w:sz w:val="24"/>
          <w:szCs w:val="24"/>
          <w:lang w:val="mk-MK"/>
        </w:rPr>
        <w:t>кон</w:t>
      </w:r>
      <w:r w:rsidRPr="00877012">
        <w:rPr>
          <w:rFonts w:ascii="Times New Roman" w:hAnsi="Times New Roman" w:cs="Times New Roman"/>
          <w:sz w:val="24"/>
          <w:szCs w:val="24"/>
          <w:lang w:val="mk-MK"/>
        </w:rPr>
        <w:t xml:space="preserve"> оние кои беа </w:t>
      </w:r>
      <w:r w:rsidR="00B74CFE" w:rsidRPr="00877012">
        <w:rPr>
          <w:rFonts w:ascii="Times New Roman" w:hAnsi="Times New Roman" w:cs="Times New Roman"/>
          <w:sz w:val="24"/>
          <w:szCs w:val="24"/>
          <w:lang w:val="mk-MK"/>
        </w:rPr>
        <w:t xml:space="preserve">исклучителна </w:t>
      </w:r>
      <w:r w:rsidRPr="00877012">
        <w:rPr>
          <w:rFonts w:ascii="Times New Roman" w:hAnsi="Times New Roman" w:cs="Times New Roman"/>
          <w:sz w:val="24"/>
          <w:szCs w:val="24"/>
          <w:lang w:val="mk-MK"/>
        </w:rPr>
        <w:t xml:space="preserve">поддршка </w:t>
      </w:r>
      <w:r w:rsidR="000E2339" w:rsidRPr="00877012">
        <w:rPr>
          <w:rFonts w:ascii="Times New Roman" w:hAnsi="Times New Roman" w:cs="Times New Roman"/>
          <w:sz w:val="24"/>
          <w:szCs w:val="24"/>
          <w:lang w:val="mk-MK"/>
        </w:rPr>
        <w:t xml:space="preserve">во овој процес и ме водеа </w:t>
      </w:r>
      <w:r w:rsidRPr="00877012">
        <w:rPr>
          <w:rFonts w:ascii="Times New Roman" w:hAnsi="Times New Roman" w:cs="Times New Roman"/>
          <w:sz w:val="24"/>
          <w:szCs w:val="24"/>
          <w:lang w:val="mk-MK"/>
        </w:rPr>
        <w:t xml:space="preserve">за време на </w:t>
      </w:r>
      <w:r w:rsidR="000E2339" w:rsidRPr="00877012">
        <w:rPr>
          <w:rFonts w:ascii="Times New Roman" w:hAnsi="Times New Roman" w:cs="Times New Roman"/>
          <w:sz w:val="24"/>
          <w:szCs w:val="24"/>
          <w:lang w:val="mk-MK"/>
        </w:rPr>
        <w:t>ова патување кое за мене беше исто толку предизвик колку и награда.</w:t>
      </w:r>
    </w:p>
    <w:p w14:paraId="73953EC1" w14:textId="49277AB0" w:rsidR="00323C3F" w:rsidRPr="00877012" w:rsidRDefault="00323C3F" w:rsidP="00877012">
      <w:pPr>
        <w:jc w:val="both"/>
        <w:rPr>
          <w:rFonts w:ascii="Times New Roman" w:hAnsi="Times New Roman" w:cs="Times New Roman"/>
          <w:sz w:val="24"/>
          <w:szCs w:val="24"/>
          <w:lang w:val="mk-MK"/>
        </w:rPr>
      </w:pPr>
      <w:r w:rsidRPr="00877012">
        <w:rPr>
          <w:rFonts w:ascii="Times New Roman" w:hAnsi="Times New Roman" w:cs="Times New Roman"/>
          <w:sz w:val="24"/>
          <w:szCs w:val="24"/>
          <w:lang w:val="mk-MK"/>
        </w:rPr>
        <w:t xml:space="preserve">Најпрво изразувам најдлабока благодарност до мојот ментор, проф. д-р Весна </w:t>
      </w:r>
      <w:proofErr w:type="spellStart"/>
      <w:r w:rsidRPr="00877012">
        <w:rPr>
          <w:rFonts w:ascii="Times New Roman" w:hAnsi="Times New Roman" w:cs="Times New Roman"/>
          <w:sz w:val="24"/>
          <w:szCs w:val="24"/>
          <w:lang w:val="mk-MK"/>
        </w:rPr>
        <w:t>Коруноска</w:t>
      </w:r>
      <w:proofErr w:type="spellEnd"/>
      <w:r w:rsidRPr="00877012">
        <w:rPr>
          <w:rFonts w:ascii="Times New Roman" w:hAnsi="Times New Roman" w:cs="Times New Roman"/>
          <w:sz w:val="24"/>
          <w:szCs w:val="24"/>
          <w:lang w:val="mk-MK"/>
        </w:rPr>
        <w:t xml:space="preserve"> </w:t>
      </w:r>
      <w:proofErr w:type="spellStart"/>
      <w:r w:rsidRPr="00877012">
        <w:rPr>
          <w:rFonts w:ascii="Times New Roman" w:hAnsi="Times New Roman" w:cs="Times New Roman"/>
          <w:sz w:val="24"/>
          <w:szCs w:val="24"/>
          <w:lang w:val="mk-MK"/>
        </w:rPr>
        <w:t>Стевковска</w:t>
      </w:r>
      <w:proofErr w:type="spellEnd"/>
      <w:r w:rsidRPr="00877012">
        <w:rPr>
          <w:rFonts w:ascii="Times New Roman" w:hAnsi="Times New Roman" w:cs="Times New Roman"/>
          <w:sz w:val="24"/>
          <w:szCs w:val="24"/>
          <w:lang w:val="mk-MK"/>
        </w:rPr>
        <w:t xml:space="preserve">. Вашата експертиза, </w:t>
      </w:r>
      <w:r w:rsidR="000E2339" w:rsidRPr="00877012">
        <w:rPr>
          <w:rFonts w:ascii="Times New Roman" w:hAnsi="Times New Roman" w:cs="Times New Roman"/>
          <w:sz w:val="24"/>
          <w:szCs w:val="24"/>
          <w:lang w:val="mk-MK"/>
        </w:rPr>
        <w:t>прецизните насоки</w:t>
      </w:r>
      <w:r w:rsidRPr="00877012">
        <w:rPr>
          <w:rFonts w:ascii="Times New Roman" w:hAnsi="Times New Roman" w:cs="Times New Roman"/>
          <w:sz w:val="24"/>
          <w:szCs w:val="24"/>
          <w:lang w:val="mk-MK"/>
        </w:rPr>
        <w:t xml:space="preserve"> и непоколебливата поддршка беа клучни во обликувањето на моето истражување и интелектуален раст. Вашето менторство не само што ме водеше академски, туку ме научи на непроценливи лекции за истрајност и академски интегритет.</w:t>
      </w:r>
    </w:p>
    <w:p w14:paraId="5FF6C5B6" w14:textId="4D0E1AFE" w:rsidR="00323C3F" w:rsidRPr="00877012" w:rsidRDefault="00323C3F" w:rsidP="00877012">
      <w:pPr>
        <w:jc w:val="both"/>
        <w:rPr>
          <w:rFonts w:ascii="Times New Roman" w:hAnsi="Times New Roman" w:cs="Times New Roman"/>
          <w:sz w:val="24"/>
          <w:szCs w:val="24"/>
          <w:lang w:val="mk-MK"/>
        </w:rPr>
      </w:pPr>
      <w:r w:rsidRPr="00877012">
        <w:rPr>
          <w:rFonts w:ascii="Times New Roman" w:hAnsi="Times New Roman" w:cs="Times New Roman"/>
          <w:sz w:val="24"/>
          <w:szCs w:val="24"/>
          <w:lang w:val="mk-MK"/>
        </w:rPr>
        <w:t xml:space="preserve">Подеднакво благодарен сум и на мојот </w:t>
      </w:r>
      <w:proofErr w:type="spellStart"/>
      <w:r w:rsidRPr="00877012">
        <w:rPr>
          <w:rFonts w:ascii="Times New Roman" w:hAnsi="Times New Roman" w:cs="Times New Roman"/>
          <w:sz w:val="24"/>
          <w:szCs w:val="24"/>
          <w:lang w:val="mk-MK"/>
        </w:rPr>
        <w:t>коментор</w:t>
      </w:r>
      <w:proofErr w:type="spellEnd"/>
      <w:r w:rsidRPr="00877012">
        <w:rPr>
          <w:rFonts w:ascii="Times New Roman" w:hAnsi="Times New Roman" w:cs="Times New Roman"/>
          <w:sz w:val="24"/>
          <w:szCs w:val="24"/>
          <w:lang w:val="mk-MK"/>
        </w:rPr>
        <w:t xml:space="preserve">, </w:t>
      </w:r>
      <w:proofErr w:type="spellStart"/>
      <w:r w:rsidRPr="00877012">
        <w:rPr>
          <w:rFonts w:ascii="Times New Roman" w:hAnsi="Times New Roman" w:cs="Times New Roman"/>
          <w:sz w:val="24"/>
          <w:szCs w:val="24"/>
          <w:lang w:val="mk-MK"/>
        </w:rPr>
        <w:t>доц</w:t>
      </w:r>
      <w:proofErr w:type="spellEnd"/>
      <w:r w:rsidRPr="00877012">
        <w:rPr>
          <w:rFonts w:ascii="Times New Roman" w:hAnsi="Times New Roman" w:cs="Times New Roman"/>
          <w:sz w:val="24"/>
          <w:szCs w:val="24"/>
          <w:lang w:val="mk-MK"/>
        </w:rPr>
        <w:t xml:space="preserve">. д-р Бурим </w:t>
      </w:r>
      <w:proofErr w:type="spellStart"/>
      <w:r w:rsidRPr="00877012">
        <w:rPr>
          <w:rFonts w:ascii="Times New Roman" w:hAnsi="Times New Roman" w:cs="Times New Roman"/>
          <w:sz w:val="24"/>
          <w:szCs w:val="24"/>
          <w:lang w:val="mk-MK"/>
        </w:rPr>
        <w:t>Кисери</w:t>
      </w:r>
      <w:proofErr w:type="spellEnd"/>
      <w:r w:rsidRPr="00877012">
        <w:rPr>
          <w:rFonts w:ascii="Times New Roman" w:hAnsi="Times New Roman" w:cs="Times New Roman"/>
          <w:sz w:val="24"/>
          <w:szCs w:val="24"/>
          <w:lang w:val="mk-MK"/>
        </w:rPr>
        <w:t xml:space="preserve">. Вашата експертиза во </w:t>
      </w:r>
      <w:r w:rsidR="000E2339" w:rsidRPr="00877012">
        <w:rPr>
          <w:rFonts w:ascii="Times New Roman" w:hAnsi="Times New Roman" w:cs="Times New Roman"/>
          <w:sz w:val="24"/>
          <w:szCs w:val="24"/>
          <w:lang w:val="mk-MK"/>
        </w:rPr>
        <w:t>нашето взаемно</w:t>
      </w:r>
      <w:r w:rsidRPr="00877012">
        <w:rPr>
          <w:rFonts w:ascii="Times New Roman" w:hAnsi="Times New Roman" w:cs="Times New Roman"/>
          <w:sz w:val="24"/>
          <w:szCs w:val="24"/>
          <w:lang w:val="mk-MK"/>
        </w:rPr>
        <w:t xml:space="preserve"> поле на истражување и конструктивна критика</w:t>
      </w:r>
      <w:r w:rsidR="000E2339" w:rsidRPr="00877012">
        <w:rPr>
          <w:rFonts w:ascii="Times New Roman" w:hAnsi="Times New Roman" w:cs="Times New Roman"/>
          <w:sz w:val="24"/>
          <w:szCs w:val="24"/>
          <w:lang w:val="mk-MK"/>
        </w:rPr>
        <w:t>,</w:t>
      </w:r>
      <w:r w:rsidRPr="00877012">
        <w:rPr>
          <w:rFonts w:ascii="Times New Roman" w:hAnsi="Times New Roman" w:cs="Times New Roman"/>
          <w:sz w:val="24"/>
          <w:szCs w:val="24"/>
          <w:lang w:val="mk-MK"/>
        </w:rPr>
        <w:t xml:space="preserve"> значително придонесоа за </w:t>
      </w:r>
      <w:r w:rsidR="000E2339" w:rsidRPr="00877012">
        <w:rPr>
          <w:rFonts w:ascii="Times New Roman" w:hAnsi="Times New Roman" w:cs="Times New Roman"/>
          <w:sz w:val="24"/>
          <w:szCs w:val="24"/>
          <w:lang w:val="mk-MK"/>
        </w:rPr>
        <w:t>опсегот</w:t>
      </w:r>
      <w:r w:rsidRPr="00877012">
        <w:rPr>
          <w:rFonts w:ascii="Times New Roman" w:hAnsi="Times New Roman" w:cs="Times New Roman"/>
          <w:sz w:val="24"/>
          <w:szCs w:val="24"/>
          <w:lang w:val="mk-MK"/>
        </w:rPr>
        <w:t xml:space="preserve"> и квалитетот на моето истражување. Вашите перспективи и предлози беа непроценливи и длабоко ја ценам вашата вклученост во моето академско патување.</w:t>
      </w:r>
    </w:p>
    <w:p w14:paraId="69B256DB" w14:textId="2B9CF6AF" w:rsidR="004D2C26" w:rsidRPr="00877012" w:rsidRDefault="002F2F4C" w:rsidP="00877012">
      <w:pPr>
        <w:jc w:val="both"/>
        <w:rPr>
          <w:rFonts w:ascii="Times New Roman" w:hAnsi="Times New Roman" w:cs="Times New Roman"/>
          <w:sz w:val="24"/>
          <w:szCs w:val="24"/>
          <w:lang w:val="mk-MK"/>
        </w:rPr>
      </w:pPr>
      <w:r w:rsidRPr="00877012">
        <w:rPr>
          <w:rFonts w:ascii="Times New Roman" w:hAnsi="Times New Roman" w:cs="Times New Roman"/>
          <w:sz w:val="24"/>
          <w:szCs w:val="24"/>
          <w:lang w:val="mk-MK"/>
        </w:rPr>
        <w:t xml:space="preserve">Не постојат зборови </w:t>
      </w:r>
      <w:r w:rsidR="00323C3F" w:rsidRPr="00877012">
        <w:rPr>
          <w:rFonts w:ascii="Times New Roman" w:hAnsi="Times New Roman" w:cs="Times New Roman"/>
          <w:sz w:val="24"/>
          <w:szCs w:val="24"/>
          <w:lang w:val="mk-MK"/>
        </w:rPr>
        <w:t xml:space="preserve">за да ја изразам мојата благодарност </w:t>
      </w:r>
      <w:r w:rsidRPr="00877012">
        <w:rPr>
          <w:rFonts w:ascii="Times New Roman" w:hAnsi="Times New Roman" w:cs="Times New Roman"/>
          <w:sz w:val="24"/>
          <w:szCs w:val="24"/>
          <w:lang w:val="mk-MK"/>
        </w:rPr>
        <w:t xml:space="preserve">кон мојата фамилија, </w:t>
      </w:r>
      <w:r w:rsidR="00323C3F" w:rsidRPr="00877012">
        <w:rPr>
          <w:rFonts w:ascii="Times New Roman" w:hAnsi="Times New Roman" w:cs="Times New Roman"/>
          <w:sz w:val="24"/>
          <w:szCs w:val="24"/>
          <w:lang w:val="mk-MK"/>
        </w:rPr>
        <w:t xml:space="preserve">за </w:t>
      </w:r>
      <w:r w:rsidRPr="00877012">
        <w:rPr>
          <w:rFonts w:ascii="Times New Roman" w:hAnsi="Times New Roman" w:cs="Times New Roman"/>
          <w:sz w:val="24"/>
          <w:szCs w:val="24"/>
          <w:lang w:val="mk-MK"/>
        </w:rPr>
        <w:t>В</w:t>
      </w:r>
      <w:r w:rsidR="00323C3F" w:rsidRPr="00877012">
        <w:rPr>
          <w:rFonts w:ascii="Times New Roman" w:hAnsi="Times New Roman" w:cs="Times New Roman"/>
          <w:sz w:val="24"/>
          <w:szCs w:val="24"/>
          <w:lang w:val="mk-MK"/>
        </w:rPr>
        <w:t>ашата бескрајна љубов, пожртвуваност и вер</w:t>
      </w:r>
      <w:r w:rsidRPr="00877012">
        <w:rPr>
          <w:rFonts w:ascii="Times New Roman" w:hAnsi="Times New Roman" w:cs="Times New Roman"/>
          <w:sz w:val="24"/>
          <w:szCs w:val="24"/>
          <w:lang w:val="mk-MK"/>
        </w:rPr>
        <w:t>ба во мене.</w:t>
      </w:r>
      <w:r w:rsidR="00323C3F" w:rsidRPr="00877012">
        <w:rPr>
          <w:rFonts w:ascii="Times New Roman" w:hAnsi="Times New Roman" w:cs="Times New Roman"/>
          <w:sz w:val="24"/>
          <w:szCs w:val="24"/>
          <w:lang w:val="mk-MK"/>
        </w:rPr>
        <w:t xml:space="preserve"> Вашата непоколеблива поддршка, и емотивно и практично, </w:t>
      </w:r>
      <w:r w:rsidRPr="00877012">
        <w:rPr>
          <w:rFonts w:ascii="Times New Roman" w:hAnsi="Times New Roman" w:cs="Times New Roman"/>
          <w:sz w:val="24"/>
          <w:szCs w:val="24"/>
          <w:lang w:val="mk-MK"/>
        </w:rPr>
        <w:t>е</w:t>
      </w:r>
      <w:r w:rsidR="00323C3F" w:rsidRPr="00877012">
        <w:rPr>
          <w:rFonts w:ascii="Times New Roman" w:hAnsi="Times New Roman" w:cs="Times New Roman"/>
          <w:sz w:val="24"/>
          <w:szCs w:val="24"/>
          <w:lang w:val="mk-MK"/>
        </w:rPr>
        <w:t xml:space="preserve"> основата на мојата издржливост и успех. Жртвите што ги направивте за моето образование и безусловната љубов што ми ја дадовте беа мојата најголема сила. Овој успех е </w:t>
      </w:r>
      <w:r w:rsidRPr="00877012">
        <w:rPr>
          <w:rFonts w:ascii="Times New Roman" w:hAnsi="Times New Roman" w:cs="Times New Roman"/>
          <w:sz w:val="24"/>
          <w:szCs w:val="24"/>
          <w:lang w:val="mk-MK"/>
        </w:rPr>
        <w:t>В</w:t>
      </w:r>
      <w:r w:rsidR="00323C3F" w:rsidRPr="00877012">
        <w:rPr>
          <w:rFonts w:ascii="Times New Roman" w:hAnsi="Times New Roman" w:cs="Times New Roman"/>
          <w:sz w:val="24"/>
          <w:szCs w:val="24"/>
          <w:lang w:val="mk-MK"/>
        </w:rPr>
        <w:t xml:space="preserve">аш </w:t>
      </w:r>
      <w:r w:rsidRPr="00877012">
        <w:rPr>
          <w:rFonts w:ascii="Times New Roman" w:hAnsi="Times New Roman" w:cs="Times New Roman"/>
          <w:sz w:val="24"/>
          <w:szCs w:val="24"/>
          <w:lang w:val="mk-MK"/>
        </w:rPr>
        <w:t>исто толку колку и мој.</w:t>
      </w:r>
    </w:p>
    <w:p w14:paraId="58804438" w14:textId="45994213" w:rsidR="00323C3F" w:rsidRPr="00877012" w:rsidRDefault="00323C3F" w:rsidP="00877012">
      <w:pPr>
        <w:jc w:val="both"/>
        <w:rPr>
          <w:rFonts w:ascii="Times New Roman" w:hAnsi="Times New Roman" w:cs="Times New Roman"/>
          <w:sz w:val="24"/>
          <w:szCs w:val="24"/>
          <w:lang w:val="mk-MK"/>
        </w:rPr>
      </w:pPr>
      <w:r w:rsidRPr="00877012">
        <w:rPr>
          <w:rFonts w:ascii="Times New Roman" w:hAnsi="Times New Roman" w:cs="Times New Roman"/>
          <w:sz w:val="24"/>
          <w:szCs w:val="24"/>
          <w:lang w:val="mk-MK"/>
        </w:rPr>
        <w:t xml:space="preserve">Исто така, изразувам благодарност до моите колеги, соработници и академската заедница </w:t>
      </w:r>
      <w:r w:rsidR="002F2F4C" w:rsidRPr="00877012">
        <w:rPr>
          <w:rFonts w:ascii="Times New Roman" w:hAnsi="Times New Roman" w:cs="Times New Roman"/>
          <w:sz w:val="24"/>
          <w:szCs w:val="24"/>
          <w:lang w:val="mk-MK"/>
        </w:rPr>
        <w:t>за нивните согледувања,</w:t>
      </w:r>
      <w:r w:rsidRPr="00877012">
        <w:rPr>
          <w:rFonts w:ascii="Times New Roman" w:hAnsi="Times New Roman" w:cs="Times New Roman"/>
          <w:sz w:val="24"/>
          <w:szCs w:val="24"/>
          <w:lang w:val="mk-MK"/>
        </w:rPr>
        <w:t xml:space="preserve"> </w:t>
      </w:r>
      <w:r w:rsidR="002F2F4C" w:rsidRPr="00877012">
        <w:rPr>
          <w:rFonts w:ascii="Times New Roman" w:hAnsi="Times New Roman" w:cs="Times New Roman"/>
          <w:sz w:val="24"/>
          <w:szCs w:val="24"/>
          <w:lang w:val="mk-MK"/>
        </w:rPr>
        <w:t>по</w:t>
      </w:r>
      <w:r w:rsidR="00B7041B" w:rsidRPr="00877012">
        <w:rPr>
          <w:rFonts w:ascii="Times New Roman" w:hAnsi="Times New Roman" w:cs="Times New Roman"/>
          <w:sz w:val="24"/>
          <w:szCs w:val="24"/>
          <w:lang w:val="mk-MK"/>
        </w:rPr>
        <w:t>ттик</w:t>
      </w:r>
      <w:r w:rsidRPr="00877012">
        <w:rPr>
          <w:rFonts w:ascii="Times New Roman" w:hAnsi="Times New Roman" w:cs="Times New Roman"/>
          <w:sz w:val="24"/>
          <w:szCs w:val="24"/>
          <w:lang w:val="mk-MK"/>
        </w:rPr>
        <w:t xml:space="preserve"> и пријателство во текот на овој процес. Вашата поддршка беше извор на мотивација и го збогати моето </w:t>
      </w:r>
      <w:r w:rsidR="00672629" w:rsidRPr="00877012">
        <w:rPr>
          <w:rFonts w:ascii="Times New Roman" w:hAnsi="Times New Roman" w:cs="Times New Roman"/>
          <w:sz w:val="24"/>
          <w:szCs w:val="24"/>
          <w:lang w:val="mk-MK"/>
        </w:rPr>
        <w:t xml:space="preserve">искуство како </w:t>
      </w:r>
      <w:proofErr w:type="spellStart"/>
      <w:r w:rsidR="00672629" w:rsidRPr="00877012">
        <w:rPr>
          <w:rFonts w:ascii="Times New Roman" w:hAnsi="Times New Roman" w:cs="Times New Roman"/>
          <w:sz w:val="24"/>
          <w:szCs w:val="24"/>
          <w:lang w:val="mk-MK"/>
        </w:rPr>
        <w:t>докт</w:t>
      </w:r>
      <w:r w:rsidR="00496863" w:rsidRPr="00877012">
        <w:rPr>
          <w:rFonts w:ascii="Times New Roman" w:hAnsi="Times New Roman" w:cs="Times New Roman"/>
          <w:sz w:val="24"/>
          <w:szCs w:val="24"/>
          <w:lang w:val="mk-MK"/>
        </w:rPr>
        <w:t>oрант</w:t>
      </w:r>
      <w:proofErr w:type="spellEnd"/>
      <w:r w:rsidRPr="00877012">
        <w:rPr>
          <w:rFonts w:ascii="Times New Roman" w:hAnsi="Times New Roman" w:cs="Times New Roman"/>
          <w:sz w:val="24"/>
          <w:szCs w:val="24"/>
          <w:lang w:val="mk-MK"/>
        </w:rPr>
        <w:t>.</w:t>
      </w:r>
    </w:p>
    <w:p w14:paraId="32F08BA7" w14:textId="60AFF94E" w:rsidR="00323C3F" w:rsidRPr="00877012" w:rsidRDefault="00323C3F" w:rsidP="00877012">
      <w:pPr>
        <w:jc w:val="both"/>
        <w:rPr>
          <w:rFonts w:ascii="Times New Roman" w:hAnsi="Times New Roman" w:cs="Times New Roman"/>
          <w:sz w:val="24"/>
          <w:szCs w:val="24"/>
          <w:lang w:val="mk-MK"/>
        </w:rPr>
      </w:pPr>
      <w:r w:rsidRPr="00877012">
        <w:rPr>
          <w:rFonts w:ascii="Times New Roman" w:hAnsi="Times New Roman" w:cs="Times New Roman"/>
          <w:sz w:val="24"/>
          <w:szCs w:val="24"/>
          <w:lang w:val="mk-MK"/>
        </w:rPr>
        <w:t xml:space="preserve">На крајот, благодарен сум за предизвиците и пречките на кои наидов на патот, бидејќи тие ме </w:t>
      </w:r>
      <w:r w:rsidR="00B7041B" w:rsidRPr="00877012">
        <w:rPr>
          <w:rFonts w:ascii="Times New Roman" w:hAnsi="Times New Roman" w:cs="Times New Roman"/>
          <w:sz w:val="24"/>
          <w:szCs w:val="24"/>
          <w:lang w:val="mk-MK"/>
        </w:rPr>
        <w:t xml:space="preserve">изградија во истрајна </w:t>
      </w:r>
      <w:r w:rsidRPr="00877012">
        <w:rPr>
          <w:rFonts w:ascii="Times New Roman" w:hAnsi="Times New Roman" w:cs="Times New Roman"/>
          <w:sz w:val="24"/>
          <w:szCs w:val="24"/>
          <w:lang w:val="mk-MK"/>
        </w:rPr>
        <w:t>личност</w:t>
      </w:r>
      <w:r w:rsidR="00B7041B" w:rsidRPr="00877012">
        <w:rPr>
          <w:rFonts w:ascii="Times New Roman" w:hAnsi="Times New Roman" w:cs="Times New Roman"/>
          <w:sz w:val="24"/>
          <w:szCs w:val="24"/>
          <w:lang w:val="mk-MK"/>
        </w:rPr>
        <w:t xml:space="preserve"> и научник</w:t>
      </w:r>
      <w:r w:rsidRPr="00877012">
        <w:rPr>
          <w:rFonts w:ascii="Times New Roman" w:hAnsi="Times New Roman" w:cs="Times New Roman"/>
          <w:sz w:val="24"/>
          <w:szCs w:val="24"/>
          <w:lang w:val="mk-MK"/>
        </w:rPr>
        <w:t xml:space="preserve">. Ова патување беше </w:t>
      </w:r>
      <w:r w:rsidR="00B7041B" w:rsidRPr="00877012">
        <w:rPr>
          <w:rFonts w:ascii="Times New Roman" w:hAnsi="Times New Roman" w:cs="Times New Roman"/>
          <w:sz w:val="24"/>
          <w:szCs w:val="24"/>
          <w:lang w:val="mk-MK"/>
        </w:rPr>
        <w:t>колаж</w:t>
      </w:r>
      <w:r w:rsidRPr="00877012">
        <w:rPr>
          <w:rFonts w:ascii="Times New Roman" w:hAnsi="Times New Roman" w:cs="Times New Roman"/>
          <w:sz w:val="24"/>
          <w:szCs w:val="24"/>
          <w:lang w:val="mk-MK"/>
        </w:rPr>
        <w:t xml:space="preserve"> </w:t>
      </w:r>
      <w:r w:rsidR="00B7041B" w:rsidRPr="00877012">
        <w:rPr>
          <w:rFonts w:ascii="Times New Roman" w:hAnsi="Times New Roman" w:cs="Times New Roman"/>
          <w:sz w:val="24"/>
          <w:szCs w:val="24"/>
          <w:lang w:val="mk-MK"/>
        </w:rPr>
        <w:t>составен од</w:t>
      </w:r>
      <w:r w:rsidRPr="00877012">
        <w:rPr>
          <w:rFonts w:ascii="Times New Roman" w:hAnsi="Times New Roman" w:cs="Times New Roman"/>
          <w:sz w:val="24"/>
          <w:szCs w:val="24"/>
          <w:lang w:val="mk-MK"/>
        </w:rPr>
        <w:t xml:space="preserve"> напорна работа, решителност и колективна поддршка на многумина, за што сум вечно благодарен.</w:t>
      </w:r>
    </w:p>
    <w:sdt>
      <w:sdtPr>
        <w:rPr>
          <w:rFonts w:asciiTheme="minorHAnsi" w:eastAsiaTheme="minorHAnsi" w:hAnsiTheme="minorHAnsi" w:cstheme="minorBidi"/>
          <w:color w:val="auto"/>
          <w:kern w:val="2"/>
          <w:sz w:val="22"/>
          <w:szCs w:val="22"/>
          <w14:ligatures w14:val="standardContextual"/>
        </w:rPr>
        <w:id w:val="-1377003952"/>
        <w:docPartObj>
          <w:docPartGallery w:val="Table of Contents"/>
          <w:docPartUnique/>
        </w:docPartObj>
      </w:sdtPr>
      <w:sdtEndPr>
        <w:rPr>
          <w:b/>
          <w:bCs/>
          <w:noProof/>
        </w:rPr>
      </w:sdtEndPr>
      <w:sdtContent>
        <w:p w14:paraId="36F483A8" w14:textId="2F3D3EDB" w:rsidR="00877012" w:rsidRDefault="00877012" w:rsidP="00567526">
          <w:pPr>
            <w:pStyle w:val="TOCHeading"/>
            <w:spacing w:before="120" w:beforeAutospacing="0" w:after="120" w:afterAutospacing="0" w:line="240" w:lineRule="auto"/>
          </w:pPr>
          <w:r>
            <w:t>C</w:t>
          </w:r>
          <w:proofErr w:type="spellStart"/>
          <w:r w:rsidRPr="00877012">
            <w:rPr>
              <w:lang w:val="mk-MK"/>
            </w:rPr>
            <w:t>одржина</w:t>
          </w:r>
          <w:proofErr w:type="spellEnd"/>
        </w:p>
        <w:p w14:paraId="12E3F774" w14:textId="176E4DEB" w:rsidR="00024834" w:rsidRDefault="00877012" w:rsidP="00024834">
          <w:pPr>
            <w:pStyle w:val="TOC1"/>
            <w:tabs>
              <w:tab w:val="right" w:leader="dot" w:pos="9020"/>
            </w:tabs>
            <w:spacing w:before="0" w:beforeAutospacing="0" w:afterAutospacing="0" w:line="360" w:lineRule="auto"/>
            <w:ind w:left="547" w:hanging="245"/>
            <w:rPr>
              <w:rFonts w:asciiTheme="minorHAnsi" w:eastAsiaTheme="minorEastAsia" w:hAnsiTheme="minorHAnsi" w:cstheme="minorBidi"/>
              <w:noProof/>
              <w:kern w:val="2"/>
              <w:lang w:val="en-US"/>
              <w14:ligatures w14:val="standardContextual"/>
            </w:rPr>
          </w:pPr>
          <w:r>
            <w:fldChar w:fldCharType="begin"/>
          </w:r>
          <w:r>
            <w:instrText xml:space="preserve"> TOC \o "1-3" \h \z \u </w:instrText>
          </w:r>
          <w:r>
            <w:fldChar w:fldCharType="separate"/>
          </w:r>
          <w:hyperlink w:anchor="_Toc180414426" w:history="1">
            <w:r w:rsidR="00024834" w:rsidRPr="00C75755">
              <w:rPr>
                <w:rStyle w:val="Hyperlink"/>
                <w:noProof/>
              </w:rPr>
              <w:t>Листа на табели</w:t>
            </w:r>
            <w:r w:rsidR="00024834">
              <w:rPr>
                <w:noProof/>
                <w:webHidden/>
              </w:rPr>
              <w:tab/>
            </w:r>
            <w:r w:rsidR="00024834">
              <w:rPr>
                <w:noProof/>
                <w:webHidden/>
              </w:rPr>
              <w:fldChar w:fldCharType="begin"/>
            </w:r>
            <w:r w:rsidR="00024834">
              <w:rPr>
                <w:noProof/>
                <w:webHidden/>
              </w:rPr>
              <w:instrText xml:space="preserve"> PAGEREF _Toc180414426 \h </w:instrText>
            </w:r>
            <w:r w:rsidR="00024834">
              <w:rPr>
                <w:noProof/>
                <w:webHidden/>
              </w:rPr>
            </w:r>
            <w:r w:rsidR="00024834">
              <w:rPr>
                <w:noProof/>
                <w:webHidden/>
              </w:rPr>
              <w:fldChar w:fldCharType="separate"/>
            </w:r>
            <w:r w:rsidR="00024834">
              <w:rPr>
                <w:noProof/>
                <w:webHidden/>
              </w:rPr>
              <w:t>7</w:t>
            </w:r>
            <w:r w:rsidR="00024834">
              <w:rPr>
                <w:noProof/>
                <w:webHidden/>
              </w:rPr>
              <w:fldChar w:fldCharType="end"/>
            </w:r>
          </w:hyperlink>
        </w:p>
        <w:p w14:paraId="4E98D64F" w14:textId="62543004" w:rsidR="00024834" w:rsidRDefault="00024834" w:rsidP="00024834">
          <w:pPr>
            <w:pStyle w:val="TOC1"/>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27" w:history="1">
            <w:r w:rsidRPr="00C75755">
              <w:rPr>
                <w:rStyle w:val="Hyperlink"/>
                <w:noProof/>
              </w:rPr>
              <w:t>Листа на графикони</w:t>
            </w:r>
            <w:r>
              <w:rPr>
                <w:noProof/>
                <w:webHidden/>
              </w:rPr>
              <w:tab/>
            </w:r>
            <w:r>
              <w:rPr>
                <w:noProof/>
                <w:webHidden/>
              </w:rPr>
              <w:fldChar w:fldCharType="begin"/>
            </w:r>
            <w:r>
              <w:rPr>
                <w:noProof/>
                <w:webHidden/>
              </w:rPr>
              <w:instrText xml:space="preserve"> PAGEREF _Toc180414427 \h </w:instrText>
            </w:r>
            <w:r>
              <w:rPr>
                <w:noProof/>
                <w:webHidden/>
              </w:rPr>
            </w:r>
            <w:r>
              <w:rPr>
                <w:noProof/>
                <w:webHidden/>
              </w:rPr>
              <w:fldChar w:fldCharType="separate"/>
            </w:r>
            <w:r>
              <w:rPr>
                <w:noProof/>
                <w:webHidden/>
              </w:rPr>
              <w:t>8</w:t>
            </w:r>
            <w:r>
              <w:rPr>
                <w:noProof/>
                <w:webHidden/>
              </w:rPr>
              <w:fldChar w:fldCharType="end"/>
            </w:r>
          </w:hyperlink>
        </w:p>
        <w:p w14:paraId="5862853E" w14:textId="1C7664D0" w:rsidR="00024834" w:rsidRDefault="00024834" w:rsidP="00024834">
          <w:pPr>
            <w:pStyle w:val="TOC1"/>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28" w:history="1">
            <w:r w:rsidRPr="00C75755">
              <w:rPr>
                <w:rStyle w:val="Hyperlink"/>
                <w:noProof/>
                <w:lang w:val="en-US"/>
              </w:rPr>
              <w:t>Список на фотографии</w:t>
            </w:r>
            <w:r>
              <w:rPr>
                <w:noProof/>
                <w:webHidden/>
              </w:rPr>
              <w:tab/>
            </w:r>
            <w:r>
              <w:rPr>
                <w:noProof/>
                <w:webHidden/>
              </w:rPr>
              <w:fldChar w:fldCharType="begin"/>
            </w:r>
            <w:r>
              <w:rPr>
                <w:noProof/>
                <w:webHidden/>
              </w:rPr>
              <w:instrText xml:space="preserve"> PAGEREF _Toc180414428 \h </w:instrText>
            </w:r>
            <w:r>
              <w:rPr>
                <w:noProof/>
                <w:webHidden/>
              </w:rPr>
            </w:r>
            <w:r>
              <w:rPr>
                <w:noProof/>
                <w:webHidden/>
              </w:rPr>
              <w:fldChar w:fldCharType="separate"/>
            </w:r>
            <w:r>
              <w:rPr>
                <w:noProof/>
                <w:webHidden/>
              </w:rPr>
              <w:t>9</w:t>
            </w:r>
            <w:r>
              <w:rPr>
                <w:noProof/>
                <w:webHidden/>
              </w:rPr>
              <w:fldChar w:fldCharType="end"/>
            </w:r>
          </w:hyperlink>
        </w:p>
        <w:p w14:paraId="569E6E9E" w14:textId="5CAF77F9" w:rsidR="00024834" w:rsidRDefault="00024834" w:rsidP="00024834">
          <w:pPr>
            <w:pStyle w:val="TOC1"/>
            <w:tabs>
              <w:tab w:val="right" w:leader="dot" w:pos="9020"/>
            </w:tabs>
            <w:spacing w:before="0" w:beforeAutospacing="0" w:afterAutospacing="0" w:line="360" w:lineRule="auto"/>
            <w:ind w:left="547" w:hanging="245"/>
            <w:rPr>
              <w:rFonts w:asciiTheme="minorHAnsi" w:eastAsiaTheme="minorEastAsia" w:hAnsiTheme="minorHAnsi" w:cstheme="minorBidi"/>
              <w:noProof/>
              <w:kern w:val="2"/>
              <w:lang w:val="en-US"/>
              <w14:ligatures w14:val="standardContextual"/>
            </w:rPr>
          </w:pPr>
          <w:hyperlink w:anchor="_Toc180414429" w:history="1">
            <w:r w:rsidRPr="00C75755">
              <w:rPr>
                <w:rStyle w:val="Hyperlink"/>
                <w:noProof/>
              </w:rPr>
              <w:t>Вовед</w:t>
            </w:r>
            <w:r>
              <w:rPr>
                <w:noProof/>
                <w:webHidden/>
              </w:rPr>
              <w:tab/>
            </w:r>
            <w:r>
              <w:rPr>
                <w:noProof/>
                <w:webHidden/>
              </w:rPr>
              <w:fldChar w:fldCharType="begin"/>
            </w:r>
            <w:r>
              <w:rPr>
                <w:noProof/>
                <w:webHidden/>
              </w:rPr>
              <w:instrText xml:space="preserve"> PAGEREF _Toc180414429 \h </w:instrText>
            </w:r>
            <w:r>
              <w:rPr>
                <w:noProof/>
                <w:webHidden/>
              </w:rPr>
            </w:r>
            <w:r>
              <w:rPr>
                <w:noProof/>
                <w:webHidden/>
              </w:rPr>
              <w:fldChar w:fldCharType="separate"/>
            </w:r>
            <w:r>
              <w:rPr>
                <w:noProof/>
                <w:webHidden/>
              </w:rPr>
              <w:t>18</w:t>
            </w:r>
            <w:r>
              <w:rPr>
                <w:noProof/>
                <w:webHidden/>
              </w:rPr>
              <w:fldChar w:fldCharType="end"/>
            </w:r>
          </w:hyperlink>
        </w:p>
        <w:p w14:paraId="17068E19" w14:textId="08F05D7E"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30" w:history="1">
            <w:r w:rsidRPr="00C75755">
              <w:rPr>
                <w:rStyle w:val="Hyperlink"/>
                <w:noProof/>
              </w:rPr>
              <w:t>Историја</w:t>
            </w:r>
            <w:r>
              <w:rPr>
                <w:noProof/>
                <w:webHidden/>
              </w:rPr>
              <w:tab/>
            </w:r>
            <w:r>
              <w:rPr>
                <w:noProof/>
                <w:webHidden/>
              </w:rPr>
              <w:fldChar w:fldCharType="begin"/>
            </w:r>
            <w:r>
              <w:rPr>
                <w:noProof/>
                <w:webHidden/>
              </w:rPr>
              <w:instrText xml:space="preserve"> PAGEREF _Toc180414430 \h </w:instrText>
            </w:r>
            <w:r>
              <w:rPr>
                <w:noProof/>
                <w:webHidden/>
              </w:rPr>
            </w:r>
            <w:r>
              <w:rPr>
                <w:noProof/>
                <w:webHidden/>
              </w:rPr>
              <w:fldChar w:fldCharType="separate"/>
            </w:r>
            <w:r>
              <w:rPr>
                <w:noProof/>
                <w:webHidden/>
              </w:rPr>
              <w:t>18</w:t>
            </w:r>
            <w:r>
              <w:rPr>
                <w:noProof/>
                <w:webHidden/>
              </w:rPr>
              <w:fldChar w:fldCharType="end"/>
            </w:r>
          </w:hyperlink>
        </w:p>
        <w:p w14:paraId="718621BB" w14:textId="003DE3E0"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31" w:history="1">
            <w:r w:rsidRPr="00C75755">
              <w:rPr>
                <w:rStyle w:val="Hyperlink"/>
                <w:noProof/>
              </w:rPr>
              <w:t>Виртуелни артикулатори</w:t>
            </w:r>
            <w:r>
              <w:rPr>
                <w:noProof/>
                <w:webHidden/>
              </w:rPr>
              <w:tab/>
            </w:r>
            <w:r>
              <w:rPr>
                <w:noProof/>
                <w:webHidden/>
              </w:rPr>
              <w:fldChar w:fldCharType="begin"/>
            </w:r>
            <w:r>
              <w:rPr>
                <w:noProof/>
                <w:webHidden/>
              </w:rPr>
              <w:instrText xml:space="preserve"> PAGEREF _Toc180414431 \h </w:instrText>
            </w:r>
            <w:r>
              <w:rPr>
                <w:noProof/>
                <w:webHidden/>
              </w:rPr>
            </w:r>
            <w:r>
              <w:rPr>
                <w:noProof/>
                <w:webHidden/>
              </w:rPr>
              <w:fldChar w:fldCharType="separate"/>
            </w:r>
            <w:r>
              <w:rPr>
                <w:noProof/>
                <w:webHidden/>
              </w:rPr>
              <w:t>19</w:t>
            </w:r>
            <w:r>
              <w:rPr>
                <w:noProof/>
                <w:webHidden/>
              </w:rPr>
              <w:fldChar w:fldCharType="end"/>
            </w:r>
          </w:hyperlink>
        </w:p>
        <w:p w14:paraId="41C8FC2B" w14:textId="19815202"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32" w:history="1">
            <w:r w:rsidRPr="00C75755">
              <w:rPr>
                <w:rStyle w:val="Hyperlink"/>
                <w:noProof/>
              </w:rPr>
              <w:t>Интеграција на виртуелна реалност</w:t>
            </w:r>
            <w:r>
              <w:rPr>
                <w:noProof/>
                <w:webHidden/>
              </w:rPr>
              <w:tab/>
            </w:r>
            <w:r>
              <w:rPr>
                <w:noProof/>
                <w:webHidden/>
              </w:rPr>
              <w:fldChar w:fldCharType="begin"/>
            </w:r>
            <w:r>
              <w:rPr>
                <w:noProof/>
                <w:webHidden/>
              </w:rPr>
              <w:instrText xml:space="preserve"> PAGEREF _Toc180414432 \h </w:instrText>
            </w:r>
            <w:r>
              <w:rPr>
                <w:noProof/>
                <w:webHidden/>
              </w:rPr>
            </w:r>
            <w:r>
              <w:rPr>
                <w:noProof/>
                <w:webHidden/>
              </w:rPr>
              <w:fldChar w:fldCharType="separate"/>
            </w:r>
            <w:r>
              <w:rPr>
                <w:noProof/>
                <w:webHidden/>
              </w:rPr>
              <w:t>21</w:t>
            </w:r>
            <w:r>
              <w:rPr>
                <w:noProof/>
                <w:webHidden/>
              </w:rPr>
              <w:fldChar w:fldCharType="end"/>
            </w:r>
          </w:hyperlink>
        </w:p>
        <w:p w14:paraId="567ED390" w14:textId="0A2EC696"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33" w:history="1">
            <w:r w:rsidRPr="00C75755">
              <w:rPr>
                <w:rStyle w:val="Hyperlink"/>
                <w:noProof/>
              </w:rPr>
              <w:t>Истражувачки јаз</w:t>
            </w:r>
            <w:r>
              <w:rPr>
                <w:noProof/>
                <w:webHidden/>
              </w:rPr>
              <w:tab/>
            </w:r>
            <w:r>
              <w:rPr>
                <w:noProof/>
                <w:webHidden/>
              </w:rPr>
              <w:fldChar w:fldCharType="begin"/>
            </w:r>
            <w:r>
              <w:rPr>
                <w:noProof/>
                <w:webHidden/>
              </w:rPr>
              <w:instrText xml:space="preserve"> PAGEREF _Toc180414433 \h </w:instrText>
            </w:r>
            <w:r>
              <w:rPr>
                <w:noProof/>
                <w:webHidden/>
              </w:rPr>
            </w:r>
            <w:r>
              <w:rPr>
                <w:noProof/>
                <w:webHidden/>
              </w:rPr>
              <w:fldChar w:fldCharType="separate"/>
            </w:r>
            <w:r>
              <w:rPr>
                <w:noProof/>
                <w:webHidden/>
              </w:rPr>
              <w:t>22</w:t>
            </w:r>
            <w:r>
              <w:rPr>
                <w:noProof/>
                <w:webHidden/>
              </w:rPr>
              <w:fldChar w:fldCharType="end"/>
            </w:r>
          </w:hyperlink>
        </w:p>
        <w:p w14:paraId="5A872243" w14:textId="6E89620B"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34" w:history="1">
            <w:r w:rsidRPr="00C75755">
              <w:rPr>
                <w:rStyle w:val="Hyperlink"/>
                <w:noProof/>
              </w:rPr>
              <w:t>Образложение за студијата</w:t>
            </w:r>
            <w:r>
              <w:rPr>
                <w:noProof/>
                <w:webHidden/>
              </w:rPr>
              <w:tab/>
            </w:r>
            <w:r>
              <w:rPr>
                <w:noProof/>
                <w:webHidden/>
              </w:rPr>
              <w:fldChar w:fldCharType="begin"/>
            </w:r>
            <w:r>
              <w:rPr>
                <w:noProof/>
                <w:webHidden/>
              </w:rPr>
              <w:instrText xml:space="preserve"> PAGEREF _Toc180414434 \h </w:instrText>
            </w:r>
            <w:r>
              <w:rPr>
                <w:noProof/>
                <w:webHidden/>
              </w:rPr>
            </w:r>
            <w:r>
              <w:rPr>
                <w:noProof/>
                <w:webHidden/>
              </w:rPr>
              <w:fldChar w:fldCharType="separate"/>
            </w:r>
            <w:r>
              <w:rPr>
                <w:noProof/>
                <w:webHidden/>
              </w:rPr>
              <w:t>22</w:t>
            </w:r>
            <w:r>
              <w:rPr>
                <w:noProof/>
                <w:webHidden/>
              </w:rPr>
              <w:fldChar w:fldCharType="end"/>
            </w:r>
          </w:hyperlink>
        </w:p>
        <w:p w14:paraId="0D3A5436" w14:textId="6D602305"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35" w:history="1">
            <w:r w:rsidRPr="00C75755">
              <w:rPr>
                <w:rStyle w:val="Hyperlink"/>
                <w:noProof/>
              </w:rPr>
              <w:t>Главна теза</w:t>
            </w:r>
            <w:r>
              <w:rPr>
                <w:noProof/>
                <w:webHidden/>
              </w:rPr>
              <w:tab/>
            </w:r>
            <w:r>
              <w:rPr>
                <w:noProof/>
                <w:webHidden/>
              </w:rPr>
              <w:fldChar w:fldCharType="begin"/>
            </w:r>
            <w:r>
              <w:rPr>
                <w:noProof/>
                <w:webHidden/>
              </w:rPr>
              <w:instrText xml:space="preserve"> PAGEREF _Toc180414435 \h </w:instrText>
            </w:r>
            <w:r>
              <w:rPr>
                <w:noProof/>
                <w:webHidden/>
              </w:rPr>
            </w:r>
            <w:r>
              <w:rPr>
                <w:noProof/>
                <w:webHidden/>
              </w:rPr>
              <w:fldChar w:fldCharType="separate"/>
            </w:r>
            <w:r>
              <w:rPr>
                <w:noProof/>
                <w:webHidden/>
              </w:rPr>
              <w:t>23</w:t>
            </w:r>
            <w:r>
              <w:rPr>
                <w:noProof/>
                <w:webHidden/>
              </w:rPr>
              <w:fldChar w:fldCharType="end"/>
            </w:r>
          </w:hyperlink>
        </w:p>
        <w:p w14:paraId="11BD565D" w14:textId="6D105854"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36" w:history="1">
            <w:r w:rsidRPr="00C75755">
              <w:rPr>
                <w:rStyle w:val="Hyperlink"/>
                <w:noProof/>
              </w:rPr>
              <w:t>Понатамошна транзиција</w:t>
            </w:r>
            <w:r>
              <w:rPr>
                <w:noProof/>
                <w:webHidden/>
              </w:rPr>
              <w:tab/>
            </w:r>
            <w:r>
              <w:rPr>
                <w:noProof/>
                <w:webHidden/>
              </w:rPr>
              <w:fldChar w:fldCharType="begin"/>
            </w:r>
            <w:r>
              <w:rPr>
                <w:noProof/>
                <w:webHidden/>
              </w:rPr>
              <w:instrText xml:space="preserve"> PAGEREF _Toc180414436 \h </w:instrText>
            </w:r>
            <w:r>
              <w:rPr>
                <w:noProof/>
                <w:webHidden/>
              </w:rPr>
            </w:r>
            <w:r>
              <w:rPr>
                <w:noProof/>
                <w:webHidden/>
              </w:rPr>
              <w:fldChar w:fldCharType="separate"/>
            </w:r>
            <w:r>
              <w:rPr>
                <w:noProof/>
                <w:webHidden/>
              </w:rPr>
              <w:t>23</w:t>
            </w:r>
            <w:r>
              <w:rPr>
                <w:noProof/>
                <w:webHidden/>
              </w:rPr>
              <w:fldChar w:fldCharType="end"/>
            </w:r>
          </w:hyperlink>
        </w:p>
        <w:p w14:paraId="27A6F0D9" w14:textId="1718421D" w:rsidR="00024834" w:rsidRDefault="00024834" w:rsidP="00024834">
          <w:pPr>
            <w:pStyle w:val="TOC1"/>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37" w:history="1">
            <w:r w:rsidRPr="00C75755">
              <w:rPr>
                <w:rStyle w:val="Hyperlink"/>
                <w:noProof/>
              </w:rPr>
              <w:t>2. Преглед на литература</w:t>
            </w:r>
            <w:r>
              <w:rPr>
                <w:noProof/>
                <w:webHidden/>
              </w:rPr>
              <w:tab/>
            </w:r>
            <w:r>
              <w:rPr>
                <w:noProof/>
                <w:webHidden/>
              </w:rPr>
              <w:fldChar w:fldCharType="begin"/>
            </w:r>
            <w:r>
              <w:rPr>
                <w:noProof/>
                <w:webHidden/>
              </w:rPr>
              <w:instrText xml:space="preserve"> PAGEREF _Toc180414437 \h </w:instrText>
            </w:r>
            <w:r>
              <w:rPr>
                <w:noProof/>
                <w:webHidden/>
              </w:rPr>
            </w:r>
            <w:r>
              <w:rPr>
                <w:noProof/>
                <w:webHidden/>
              </w:rPr>
              <w:fldChar w:fldCharType="separate"/>
            </w:r>
            <w:r>
              <w:rPr>
                <w:noProof/>
                <w:webHidden/>
              </w:rPr>
              <w:t>24</w:t>
            </w:r>
            <w:r>
              <w:rPr>
                <w:noProof/>
                <w:webHidden/>
              </w:rPr>
              <w:fldChar w:fldCharType="end"/>
            </w:r>
          </w:hyperlink>
        </w:p>
        <w:p w14:paraId="4A727E1D" w14:textId="41760B22"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38" w:history="1">
            <w:r w:rsidRPr="00C75755">
              <w:rPr>
                <w:rStyle w:val="Hyperlink"/>
                <w:noProof/>
              </w:rPr>
              <w:t>Традиционални методи во протетика</w:t>
            </w:r>
            <w:r>
              <w:rPr>
                <w:noProof/>
                <w:webHidden/>
              </w:rPr>
              <w:tab/>
            </w:r>
            <w:r>
              <w:rPr>
                <w:noProof/>
                <w:webHidden/>
              </w:rPr>
              <w:fldChar w:fldCharType="begin"/>
            </w:r>
            <w:r>
              <w:rPr>
                <w:noProof/>
                <w:webHidden/>
              </w:rPr>
              <w:instrText xml:space="preserve"> PAGEREF _Toc180414438 \h </w:instrText>
            </w:r>
            <w:r>
              <w:rPr>
                <w:noProof/>
                <w:webHidden/>
              </w:rPr>
            </w:r>
            <w:r>
              <w:rPr>
                <w:noProof/>
                <w:webHidden/>
              </w:rPr>
              <w:fldChar w:fldCharType="separate"/>
            </w:r>
            <w:r>
              <w:rPr>
                <w:noProof/>
                <w:webHidden/>
              </w:rPr>
              <w:t>24</w:t>
            </w:r>
            <w:r>
              <w:rPr>
                <w:noProof/>
                <w:webHidden/>
              </w:rPr>
              <w:fldChar w:fldCharType="end"/>
            </w:r>
          </w:hyperlink>
        </w:p>
        <w:p w14:paraId="255CEABD" w14:textId="59502D9F"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39" w:history="1">
            <w:r w:rsidRPr="00C75755">
              <w:rPr>
                <w:rStyle w:val="Hyperlink"/>
                <w:noProof/>
              </w:rPr>
              <w:t>Појава и еволуција на виртуелните артикулатори</w:t>
            </w:r>
            <w:r>
              <w:rPr>
                <w:noProof/>
                <w:webHidden/>
              </w:rPr>
              <w:tab/>
            </w:r>
            <w:r>
              <w:rPr>
                <w:noProof/>
                <w:webHidden/>
              </w:rPr>
              <w:fldChar w:fldCharType="begin"/>
            </w:r>
            <w:r>
              <w:rPr>
                <w:noProof/>
                <w:webHidden/>
              </w:rPr>
              <w:instrText xml:space="preserve"> PAGEREF _Toc180414439 \h </w:instrText>
            </w:r>
            <w:r>
              <w:rPr>
                <w:noProof/>
                <w:webHidden/>
              </w:rPr>
            </w:r>
            <w:r>
              <w:rPr>
                <w:noProof/>
                <w:webHidden/>
              </w:rPr>
              <w:fldChar w:fldCharType="separate"/>
            </w:r>
            <w:r>
              <w:rPr>
                <w:noProof/>
                <w:webHidden/>
              </w:rPr>
              <w:t>25</w:t>
            </w:r>
            <w:r>
              <w:rPr>
                <w:noProof/>
                <w:webHidden/>
              </w:rPr>
              <w:fldChar w:fldCharType="end"/>
            </w:r>
          </w:hyperlink>
        </w:p>
        <w:p w14:paraId="78A62415" w14:textId="4E902543"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40" w:history="1">
            <w:r w:rsidRPr="00C75755">
              <w:rPr>
                <w:rStyle w:val="Hyperlink"/>
                <w:noProof/>
              </w:rPr>
              <w:t>Карактеристики и функционалности на виртуелните</w:t>
            </w:r>
            <w:r w:rsidRPr="00C75755">
              <w:rPr>
                <w:rStyle w:val="Hyperlink"/>
                <w:noProof/>
                <w:lang w:val="en-US"/>
              </w:rPr>
              <w:t xml:space="preserve"> </w:t>
            </w:r>
            <w:r w:rsidRPr="00C75755">
              <w:rPr>
                <w:rStyle w:val="Hyperlink"/>
                <w:noProof/>
              </w:rPr>
              <w:t>артикулатори</w:t>
            </w:r>
            <w:r>
              <w:rPr>
                <w:noProof/>
                <w:webHidden/>
              </w:rPr>
              <w:tab/>
            </w:r>
            <w:r>
              <w:rPr>
                <w:noProof/>
                <w:webHidden/>
              </w:rPr>
              <w:fldChar w:fldCharType="begin"/>
            </w:r>
            <w:r>
              <w:rPr>
                <w:noProof/>
                <w:webHidden/>
              </w:rPr>
              <w:instrText xml:space="preserve"> PAGEREF _Toc180414440 \h </w:instrText>
            </w:r>
            <w:r>
              <w:rPr>
                <w:noProof/>
                <w:webHidden/>
              </w:rPr>
            </w:r>
            <w:r>
              <w:rPr>
                <w:noProof/>
                <w:webHidden/>
              </w:rPr>
              <w:fldChar w:fldCharType="separate"/>
            </w:r>
            <w:r>
              <w:rPr>
                <w:noProof/>
                <w:webHidden/>
              </w:rPr>
              <w:t>26</w:t>
            </w:r>
            <w:r>
              <w:rPr>
                <w:noProof/>
                <w:webHidden/>
              </w:rPr>
              <w:fldChar w:fldCharType="end"/>
            </w:r>
          </w:hyperlink>
        </w:p>
        <w:p w14:paraId="18C32827" w14:textId="0E1C52FD"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41" w:history="1">
            <w:r w:rsidRPr="00C75755">
              <w:rPr>
                <w:rStyle w:val="Hyperlink"/>
                <w:noProof/>
              </w:rPr>
              <w:t>Примена на виртуелни артикулатори во протетиката</w:t>
            </w:r>
            <w:r>
              <w:rPr>
                <w:noProof/>
                <w:webHidden/>
              </w:rPr>
              <w:tab/>
            </w:r>
            <w:r>
              <w:rPr>
                <w:noProof/>
                <w:webHidden/>
              </w:rPr>
              <w:fldChar w:fldCharType="begin"/>
            </w:r>
            <w:r>
              <w:rPr>
                <w:noProof/>
                <w:webHidden/>
              </w:rPr>
              <w:instrText xml:space="preserve"> PAGEREF _Toc180414441 \h </w:instrText>
            </w:r>
            <w:r>
              <w:rPr>
                <w:noProof/>
                <w:webHidden/>
              </w:rPr>
            </w:r>
            <w:r>
              <w:rPr>
                <w:noProof/>
                <w:webHidden/>
              </w:rPr>
              <w:fldChar w:fldCharType="separate"/>
            </w:r>
            <w:r>
              <w:rPr>
                <w:noProof/>
                <w:webHidden/>
              </w:rPr>
              <w:t>28</w:t>
            </w:r>
            <w:r>
              <w:rPr>
                <w:noProof/>
                <w:webHidden/>
              </w:rPr>
              <w:fldChar w:fldCharType="end"/>
            </w:r>
          </w:hyperlink>
        </w:p>
        <w:p w14:paraId="11E810A6" w14:textId="2C817C65"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42" w:history="1">
            <w:r w:rsidRPr="00C75755">
              <w:rPr>
                <w:rStyle w:val="Hyperlink"/>
                <w:noProof/>
              </w:rPr>
              <w:t>Предизвици</w:t>
            </w:r>
            <w:r w:rsidRPr="00C75755">
              <w:rPr>
                <w:rStyle w:val="Hyperlink"/>
                <w:noProof/>
                <w:lang w:val="de-DE"/>
              </w:rPr>
              <w:t xml:space="preserve"> </w:t>
            </w:r>
            <w:r w:rsidRPr="00C75755">
              <w:rPr>
                <w:rStyle w:val="Hyperlink"/>
                <w:noProof/>
              </w:rPr>
              <w:t>со</w:t>
            </w:r>
            <w:r w:rsidRPr="00C75755">
              <w:rPr>
                <w:rStyle w:val="Hyperlink"/>
                <w:noProof/>
                <w:lang w:val="de-DE"/>
              </w:rPr>
              <w:t xml:space="preserve"> </w:t>
            </w:r>
            <w:r w:rsidRPr="00C75755">
              <w:rPr>
                <w:rStyle w:val="Hyperlink"/>
                <w:noProof/>
              </w:rPr>
              <w:t>кои</w:t>
            </w:r>
            <w:r w:rsidRPr="00C75755">
              <w:rPr>
                <w:rStyle w:val="Hyperlink"/>
                <w:noProof/>
                <w:lang w:val="de-DE"/>
              </w:rPr>
              <w:t xml:space="preserve"> </w:t>
            </w:r>
            <w:r w:rsidRPr="00C75755">
              <w:rPr>
                <w:rStyle w:val="Hyperlink"/>
                <w:noProof/>
              </w:rPr>
              <w:t>се</w:t>
            </w:r>
            <w:r w:rsidRPr="00C75755">
              <w:rPr>
                <w:rStyle w:val="Hyperlink"/>
                <w:noProof/>
                <w:lang w:val="de-DE"/>
              </w:rPr>
              <w:t xml:space="preserve"> </w:t>
            </w:r>
            <w:r w:rsidRPr="00C75755">
              <w:rPr>
                <w:rStyle w:val="Hyperlink"/>
                <w:noProof/>
              </w:rPr>
              <w:t>занимаваат</w:t>
            </w:r>
            <w:r w:rsidRPr="00C75755">
              <w:rPr>
                <w:rStyle w:val="Hyperlink"/>
                <w:noProof/>
                <w:lang w:val="de-DE"/>
              </w:rPr>
              <w:t xml:space="preserve"> </w:t>
            </w:r>
            <w:r w:rsidRPr="00C75755">
              <w:rPr>
                <w:rStyle w:val="Hyperlink"/>
                <w:noProof/>
              </w:rPr>
              <w:t>виртуелни</w:t>
            </w:r>
            <w:r w:rsidRPr="00C75755">
              <w:rPr>
                <w:rStyle w:val="Hyperlink"/>
                <w:noProof/>
                <w:lang w:val="de-DE"/>
              </w:rPr>
              <w:t xml:space="preserve"> </w:t>
            </w:r>
            <w:r w:rsidRPr="00C75755">
              <w:rPr>
                <w:rStyle w:val="Hyperlink"/>
                <w:noProof/>
              </w:rPr>
              <w:t>артикулатори</w:t>
            </w:r>
            <w:r>
              <w:rPr>
                <w:noProof/>
                <w:webHidden/>
              </w:rPr>
              <w:tab/>
            </w:r>
            <w:r>
              <w:rPr>
                <w:noProof/>
                <w:webHidden/>
              </w:rPr>
              <w:fldChar w:fldCharType="begin"/>
            </w:r>
            <w:r>
              <w:rPr>
                <w:noProof/>
                <w:webHidden/>
              </w:rPr>
              <w:instrText xml:space="preserve"> PAGEREF _Toc180414442 \h </w:instrText>
            </w:r>
            <w:r>
              <w:rPr>
                <w:noProof/>
                <w:webHidden/>
              </w:rPr>
            </w:r>
            <w:r>
              <w:rPr>
                <w:noProof/>
                <w:webHidden/>
              </w:rPr>
              <w:fldChar w:fldCharType="separate"/>
            </w:r>
            <w:r>
              <w:rPr>
                <w:noProof/>
                <w:webHidden/>
              </w:rPr>
              <w:t>29</w:t>
            </w:r>
            <w:r>
              <w:rPr>
                <w:noProof/>
                <w:webHidden/>
              </w:rPr>
              <w:fldChar w:fldCharType="end"/>
            </w:r>
          </w:hyperlink>
        </w:p>
        <w:p w14:paraId="0ED377CA" w14:textId="27213B27"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43" w:history="1">
            <w:r w:rsidRPr="00C75755">
              <w:rPr>
                <w:rStyle w:val="Hyperlink"/>
                <w:noProof/>
              </w:rPr>
              <w:t>Идни трендови и иновации во протетиката</w:t>
            </w:r>
            <w:r>
              <w:rPr>
                <w:noProof/>
                <w:webHidden/>
              </w:rPr>
              <w:tab/>
            </w:r>
            <w:r>
              <w:rPr>
                <w:noProof/>
                <w:webHidden/>
              </w:rPr>
              <w:fldChar w:fldCharType="begin"/>
            </w:r>
            <w:r>
              <w:rPr>
                <w:noProof/>
                <w:webHidden/>
              </w:rPr>
              <w:instrText xml:space="preserve"> PAGEREF _Toc180414443 \h </w:instrText>
            </w:r>
            <w:r>
              <w:rPr>
                <w:noProof/>
                <w:webHidden/>
              </w:rPr>
            </w:r>
            <w:r>
              <w:rPr>
                <w:noProof/>
                <w:webHidden/>
              </w:rPr>
              <w:fldChar w:fldCharType="separate"/>
            </w:r>
            <w:r>
              <w:rPr>
                <w:noProof/>
                <w:webHidden/>
              </w:rPr>
              <w:t>30</w:t>
            </w:r>
            <w:r>
              <w:rPr>
                <w:noProof/>
                <w:webHidden/>
              </w:rPr>
              <w:fldChar w:fldCharType="end"/>
            </w:r>
          </w:hyperlink>
        </w:p>
        <w:p w14:paraId="61A73ECC" w14:textId="7BCDB3B5"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44" w:history="1">
            <w:r w:rsidRPr="00C75755">
              <w:rPr>
                <w:rStyle w:val="Hyperlink"/>
                <w:noProof/>
              </w:rPr>
              <w:t>Празнини во актуелното поимање и области за понатамошен развој</w:t>
            </w:r>
            <w:r>
              <w:rPr>
                <w:noProof/>
                <w:webHidden/>
              </w:rPr>
              <w:tab/>
            </w:r>
            <w:r>
              <w:rPr>
                <w:noProof/>
                <w:webHidden/>
              </w:rPr>
              <w:fldChar w:fldCharType="begin"/>
            </w:r>
            <w:r>
              <w:rPr>
                <w:noProof/>
                <w:webHidden/>
              </w:rPr>
              <w:instrText xml:space="preserve"> PAGEREF _Toc180414444 \h </w:instrText>
            </w:r>
            <w:r>
              <w:rPr>
                <w:noProof/>
                <w:webHidden/>
              </w:rPr>
            </w:r>
            <w:r>
              <w:rPr>
                <w:noProof/>
                <w:webHidden/>
              </w:rPr>
              <w:fldChar w:fldCharType="separate"/>
            </w:r>
            <w:r>
              <w:rPr>
                <w:noProof/>
                <w:webHidden/>
              </w:rPr>
              <w:t>31</w:t>
            </w:r>
            <w:r>
              <w:rPr>
                <w:noProof/>
                <w:webHidden/>
              </w:rPr>
              <w:fldChar w:fldCharType="end"/>
            </w:r>
          </w:hyperlink>
        </w:p>
        <w:p w14:paraId="6820FDB6" w14:textId="0D158A99" w:rsidR="00024834" w:rsidRDefault="00024834" w:rsidP="00024834">
          <w:pPr>
            <w:pStyle w:val="TOC1"/>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45" w:history="1">
            <w:r w:rsidRPr="00C75755">
              <w:rPr>
                <w:rStyle w:val="Hyperlink"/>
                <w:noProof/>
                <w:lang w:val="en-US"/>
              </w:rPr>
              <w:t xml:space="preserve">3. </w:t>
            </w:r>
            <w:r w:rsidRPr="00C75755">
              <w:rPr>
                <w:rStyle w:val="Hyperlink"/>
                <w:noProof/>
              </w:rPr>
              <w:t>Предмет на истражување</w:t>
            </w:r>
            <w:r>
              <w:rPr>
                <w:noProof/>
                <w:webHidden/>
              </w:rPr>
              <w:tab/>
            </w:r>
            <w:r>
              <w:rPr>
                <w:noProof/>
                <w:webHidden/>
              </w:rPr>
              <w:fldChar w:fldCharType="begin"/>
            </w:r>
            <w:r>
              <w:rPr>
                <w:noProof/>
                <w:webHidden/>
              </w:rPr>
              <w:instrText xml:space="preserve"> PAGEREF _Toc180414445 \h </w:instrText>
            </w:r>
            <w:r>
              <w:rPr>
                <w:noProof/>
                <w:webHidden/>
              </w:rPr>
            </w:r>
            <w:r>
              <w:rPr>
                <w:noProof/>
                <w:webHidden/>
              </w:rPr>
              <w:fldChar w:fldCharType="separate"/>
            </w:r>
            <w:r>
              <w:rPr>
                <w:noProof/>
                <w:webHidden/>
              </w:rPr>
              <w:t>33</w:t>
            </w:r>
            <w:r>
              <w:rPr>
                <w:noProof/>
                <w:webHidden/>
              </w:rPr>
              <w:fldChar w:fldCharType="end"/>
            </w:r>
          </w:hyperlink>
        </w:p>
        <w:p w14:paraId="54B214A5" w14:textId="641C4356"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46" w:history="1">
            <w:r w:rsidRPr="00C75755">
              <w:rPr>
                <w:rStyle w:val="Hyperlink"/>
                <w:noProof/>
              </w:rPr>
              <w:t>Статичка и динамичка оклузија</w:t>
            </w:r>
            <w:r>
              <w:rPr>
                <w:noProof/>
                <w:webHidden/>
              </w:rPr>
              <w:tab/>
            </w:r>
            <w:r>
              <w:rPr>
                <w:noProof/>
                <w:webHidden/>
              </w:rPr>
              <w:fldChar w:fldCharType="begin"/>
            </w:r>
            <w:r>
              <w:rPr>
                <w:noProof/>
                <w:webHidden/>
              </w:rPr>
              <w:instrText xml:space="preserve"> PAGEREF _Toc180414446 \h </w:instrText>
            </w:r>
            <w:r>
              <w:rPr>
                <w:noProof/>
                <w:webHidden/>
              </w:rPr>
            </w:r>
            <w:r>
              <w:rPr>
                <w:noProof/>
                <w:webHidden/>
              </w:rPr>
              <w:fldChar w:fldCharType="separate"/>
            </w:r>
            <w:r>
              <w:rPr>
                <w:noProof/>
                <w:webHidden/>
              </w:rPr>
              <w:t>33</w:t>
            </w:r>
            <w:r>
              <w:rPr>
                <w:noProof/>
                <w:webHidden/>
              </w:rPr>
              <w:fldChar w:fldCharType="end"/>
            </w:r>
          </w:hyperlink>
        </w:p>
        <w:p w14:paraId="4ECEDC80" w14:textId="3A335A65"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47" w:history="1">
            <w:r w:rsidRPr="00C75755">
              <w:rPr>
                <w:rStyle w:val="Hyperlink"/>
                <w:noProof/>
              </w:rPr>
              <w:t>Функции на виртуелните артикулатори во споредба со конвенционалните методи</w:t>
            </w:r>
            <w:r>
              <w:rPr>
                <w:noProof/>
                <w:webHidden/>
              </w:rPr>
              <w:tab/>
            </w:r>
            <w:r>
              <w:rPr>
                <w:noProof/>
                <w:webHidden/>
              </w:rPr>
              <w:fldChar w:fldCharType="begin"/>
            </w:r>
            <w:r>
              <w:rPr>
                <w:noProof/>
                <w:webHidden/>
              </w:rPr>
              <w:instrText xml:space="preserve"> PAGEREF _Toc180414447 \h </w:instrText>
            </w:r>
            <w:r>
              <w:rPr>
                <w:noProof/>
                <w:webHidden/>
              </w:rPr>
            </w:r>
            <w:r>
              <w:rPr>
                <w:noProof/>
                <w:webHidden/>
              </w:rPr>
              <w:fldChar w:fldCharType="separate"/>
            </w:r>
            <w:r>
              <w:rPr>
                <w:noProof/>
                <w:webHidden/>
              </w:rPr>
              <w:t>33</w:t>
            </w:r>
            <w:r>
              <w:rPr>
                <w:noProof/>
                <w:webHidden/>
              </w:rPr>
              <w:fldChar w:fldCharType="end"/>
            </w:r>
          </w:hyperlink>
        </w:p>
        <w:p w14:paraId="70EDFD2E" w14:textId="5ED3396E"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48" w:history="1">
            <w:r w:rsidRPr="00C75755">
              <w:rPr>
                <w:rStyle w:val="Hyperlink"/>
                <w:noProof/>
              </w:rPr>
              <w:t>Значење на истражувањето</w:t>
            </w:r>
            <w:r>
              <w:rPr>
                <w:noProof/>
                <w:webHidden/>
              </w:rPr>
              <w:tab/>
            </w:r>
            <w:r>
              <w:rPr>
                <w:noProof/>
                <w:webHidden/>
              </w:rPr>
              <w:fldChar w:fldCharType="begin"/>
            </w:r>
            <w:r>
              <w:rPr>
                <w:noProof/>
                <w:webHidden/>
              </w:rPr>
              <w:instrText xml:space="preserve"> PAGEREF _Toc180414448 \h </w:instrText>
            </w:r>
            <w:r>
              <w:rPr>
                <w:noProof/>
                <w:webHidden/>
              </w:rPr>
            </w:r>
            <w:r>
              <w:rPr>
                <w:noProof/>
                <w:webHidden/>
              </w:rPr>
              <w:fldChar w:fldCharType="separate"/>
            </w:r>
            <w:r>
              <w:rPr>
                <w:noProof/>
                <w:webHidden/>
              </w:rPr>
              <w:t>34</w:t>
            </w:r>
            <w:r>
              <w:rPr>
                <w:noProof/>
                <w:webHidden/>
              </w:rPr>
              <w:fldChar w:fldCharType="end"/>
            </w:r>
          </w:hyperlink>
        </w:p>
        <w:p w14:paraId="7516B004" w14:textId="3B4FCCCB" w:rsidR="00024834" w:rsidRDefault="00024834" w:rsidP="00024834">
          <w:pPr>
            <w:pStyle w:val="TOC2"/>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49" w:history="1">
            <w:r w:rsidRPr="00C75755">
              <w:rPr>
                <w:rStyle w:val="Hyperlink"/>
                <w:noProof/>
              </w:rPr>
              <w:t>Цели на истражувањето</w:t>
            </w:r>
            <w:r>
              <w:rPr>
                <w:noProof/>
                <w:webHidden/>
              </w:rPr>
              <w:tab/>
            </w:r>
            <w:r>
              <w:rPr>
                <w:noProof/>
                <w:webHidden/>
              </w:rPr>
              <w:fldChar w:fldCharType="begin"/>
            </w:r>
            <w:r>
              <w:rPr>
                <w:noProof/>
                <w:webHidden/>
              </w:rPr>
              <w:instrText xml:space="preserve"> PAGEREF _Toc180414449 \h </w:instrText>
            </w:r>
            <w:r>
              <w:rPr>
                <w:noProof/>
                <w:webHidden/>
              </w:rPr>
            </w:r>
            <w:r>
              <w:rPr>
                <w:noProof/>
                <w:webHidden/>
              </w:rPr>
              <w:fldChar w:fldCharType="separate"/>
            </w:r>
            <w:r>
              <w:rPr>
                <w:noProof/>
                <w:webHidden/>
              </w:rPr>
              <w:t>34</w:t>
            </w:r>
            <w:r>
              <w:rPr>
                <w:noProof/>
                <w:webHidden/>
              </w:rPr>
              <w:fldChar w:fldCharType="end"/>
            </w:r>
          </w:hyperlink>
        </w:p>
        <w:p w14:paraId="026B6F49" w14:textId="12A20898" w:rsidR="00024834" w:rsidRDefault="00024834" w:rsidP="00024834">
          <w:pPr>
            <w:pStyle w:val="TOC2"/>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50" w:history="1">
            <w:r w:rsidRPr="00C75755">
              <w:rPr>
                <w:rStyle w:val="Hyperlink"/>
                <w:noProof/>
              </w:rPr>
              <w:t>Оправданост на работните хипотези и тези</w:t>
            </w:r>
            <w:r>
              <w:rPr>
                <w:noProof/>
                <w:webHidden/>
              </w:rPr>
              <w:tab/>
            </w:r>
            <w:r>
              <w:rPr>
                <w:noProof/>
                <w:webHidden/>
              </w:rPr>
              <w:fldChar w:fldCharType="begin"/>
            </w:r>
            <w:r>
              <w:rPr>
                <w:noProof/>
                <w:webHidden/>
              </w:rPr>
              <w:instrText xml:space="preserve"> PAGEREF _Toc180414450 \h </w:instrText>
            </w:r>
            <w:r>
              <w:rPr>
                <w:noProof/>
                <w:webHidden/>
              </w:rPr>
            </w:r>
            <w:r>
              <w:rPr>
                <w:noProof/>
                <w:webHidden/>
              </w:rPr>
              <w:fldChar w:fldCharType="separate"/>
            </w:r>
            <w:r>
              <w:rPr>
                <w:noProof/>
                <w:webHidden/>
              </w:rPr>
              <w:t>35</w:t>
            </w:r>
            <w:r>
              <w:rPr>
                <w:noProof/>
                <w:webHidden/>
              </w:rPr>
              <w:fldChar w:fldCharType="end"/>
            </w:r>
          </w:hyperlink>
        </w:p>
        <w:p w14:paraId="6E98F14C" w14:textId="74D11220"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51" w:history="1">
            <w:r w:rsidRPr="00C75755">
              <w:rPr>
                <w:rStyle w:val="Hyperlink"/>
                <w:noProof/>
              </w:rPr>
              <w:t>Главна хипотеза</w:t>
            </w:r>
            <w:r>
              <w:rPr>
                <w:noProof/>
                <w:webHidden/>
              </w:rPr>
              <w:tab/>
            </w:r>
            <w:r>
              <w:rPr>
                <w:noProof/>
                <w:webHidden/>
              </w:rPr>
              <w:fldChar w:fldCharType="begin"/>
            </w:r>
            <w:r>
              <w:rPr>
                <w:noProof/>
                <w:webHidden/>
              </w:rPr>
              <w:instrText xml:space="preserve"> PAGEREF _Toc180414451 \h </w:instrText>
            </w:r>
            <w:r>
              <w:rPr>
                <w:noProof/>
                <w:webHidden/>
              </w:rPr>
            </w:r>
            <w:r>
              <w:rPr>
                <w:noProof/>
                <w:webHidden/>
              </w:rPr>
              <w:fldChar w:fldCharType="separate"/>
            </w:r>
            <w:r>
              <w:rPr>
                <w:noProof/>
                <w:webHidden/>
              </w:rPr>
              <w:t>36</w:t>
            </w:r>
            <w:r>
              <w:rPr>
                <w:noProof/>
                <w:webHidden/>
              </w:rPr>
              <w:fldChar w:fldCharType="end"/>
            </w:r>
          </w:hyperlink>
        </w:p>
        <w:p w14:paraId="7C6DF023" w14:textId="144502A1"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52" w:history="1">
            <w:r w:rsidRPr="00C75755">
              <w:rPr>
                <w:rStyle w:val="Hyperlink"/>
                <w:noProof/>
              </w:rPr>
              <w:t>Нулта хипотеза</w:t>
            </w:r>
            <w:r>
              <w:rPr>
                <w:noProof/>
                <w:webHidden/>
              </w:rPr>
              <w:tab/>
            </w:r>
            <w:r>
              <w:rPr>
                <w:noProof/>
                <w:webHidden/>
              </w:rPr>
              <w:fldChar w:fldCharType="begin"/>
            </w:r>
            <w:r>
              <w:rPr>
                <w:noProof/>
                <w:webHidden/>
              </w:rPr>
              <w:instrText xml:space="preserve"> PAGEREF _Toc180414452 \h </w:instrText>
            </w:r>
            <w:r>
              <w:rPr>
                <w:noProof/>
                <w:webHidden/>
              </w:rPr>
            </w:r>
            <w:r>
              <w:rPr>
                <w:noProof/>
                <w:webHidden/>
              </w:rPr>
              <w:fldChar w:fldCharType="separate"/>
            </w:r>
            <w:r>
              <w:rPr>
                <w:noProof/>
                <w:webHidden/>
              </w:rPr>
              <w:t>36</w:t>
            </w:r>
            <w:r>
              <w:rPr>
                <w:noProof/>
                <w:webHidden/>
              </w:rPr>
              <w:fldChar w:fldCharType="end"/>
            </w:r>
          </w:hyperlink>
        </w:p>
        <w:p w14:paraId="20A2657A" w14:textId="4AA9A199"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53" w:history="1">
            <w:r w:rsidRPr="00C75755">
              <w:rPr>
                <w:rStyle w:val="Hyperlink"/>
                <w:noProof/>
              </w:rPr>
              <w:t>Алтернативна хипотеза</w:t>
            </w:r>
            <w:r>
              <w:rPr>
                <w:noProof/>
                <w:webHidden/>
              </w:rPr>
              <w:tab/>
            </w:r>
            <w:r>
              <w:rPr>
                <w:noProof/>
                <w:webHidden/>
              </w:rPr>
              <w:fldChar w:fldCharType="begin"/>
            </w:r>
            <w:r>
              <w:rPr>
                <w:noProof/>
                <w:webHidden/>
              </w:rPr>
              <w:instrText xml:space="preserve"> PAGEREF _Toc180414453 \h </w:instrText>
            </w:r>
            <w:r>
              <w:rPr>
                <w:noProof/>
                <w:webHidden/>
              </w:rPr>
            </w:r>
            <w:r>
              <w:rPr>
                <w:noProof/>
                <w:webHidden/>
              </w:rPr>
              <w:fldChar w:fldCharType="separate"/>
            </w:r>
            <w:r>
              <w:rPr>
                <w:noProof/>
                <w:webHidden/>
              </w:rPr>
              <w:t>36</w:t>
            </w:r>
            <w:r>
              <w:rPr>
                <w:noProof/>
                <w:webHidden/>
              </w:rPr>
              <w:fldChar w:fldCharType="end"/>
            </w:r>
          </w:hyperlink>
        </w:p>
        <w:p w14:paraId="111BCF6B" w14:textId="42BAFD80" w:rsidR="00024834" w:rsidRDefault="00024834" w:rsidP="00024834">
          <w:pPr>
            <w:pStyle w:val="TOC1"/>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54" w:history="1">
            <w:r w:rsidRPr="00C75755">
              <w:rPr>
                <w:rStyle w:val="Hyperlink"/>
                <w:noProof/>
              </w:rPr>
              <w:t>4. Материјали и методи</w:t>
            </w:r>
            <w:r>
              <w:rPr>
                <w:noProof/>
                <w:webHidden/>
              </w:rPr>
              <w:tab/>
            </w:r>
            <w:r>
              <w:rPr>
                <w:noProof/>
                <w:webHidden/>
              </w:rPr>
              <w:fldChar w:fldCharType="begin"/>
            </w:r>
            <w:r>
              <w:rPr>
                <w:noProof/>
                <w:webHidden/>
              </w:rPr>
              <w:instrText xml:space="preserve"> PAGEREF _Toc180414454 \h </w:instrText>
            </w:r>
            <w:r>
              <w:rPr>
                <w:noProof/>
                <w:webHidden/>
              </w:rPr>
            </w:r>
            <w:r>
              <w:rPr>
                <w:noProof/>
                <w:webHidden/>
              </w:rPr>
              <w:fldChar w:fldCharType="separate"/>
            </w:r>
            <w:r>
              <w:rPr>
                <w:noProof/>
                <w:webHidden/>
              </w:rPr>
              <w:t>38</w:t>
            </w:r>
            <w:r>
              <w:rPr>
                <w:noProof/>
                <w:webHidden/>
              </w:rPr>
              <w:fldChar w:fldCharType="end"/>
            </w:r>
          </w:hyperlink>
        </w:p>
        <w:p w14:paraId="72F0E408" w14:textId="68E8A668"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55" w:history="1">
            <w:r w:rsidRPr="00C75755">
              <w:rPr>
                <w:rStyle w:val="Hyperlink"/>
                <w:noProof/>
              </w:rPr>
              <w:t>Популација</w:t>
            </w:r>
            <w:r>
              <w:rPr>
                <w:noProof/>
                <w:webHidden/>
              </w:rPr>
              <w:tab/>
            </w:r>
            <w:r>
              <w:rPr>
                <w:noProof/>
                <w:webHidden/>
              </w:rPr>
              <w:fldChar w:fldCharType="begin"/>
            </w:r>
            <w:r>
              <w:rPr>
                <w:noProof/>
                <w:webHidden/>
              </w:rPr>
              <w:instrText xml:space="preserve"> PAGEREF _Toc180414455 \h </w:instrText>
            </w:r>
            <w:r>
              <w:rPr>
                <w:noProof/>
                <w:webHidden/>
              </w:rPr>
            </w:r>
            <w:r>
              <w:rPr>
                <w:noProof/>
                <w:webHidden/>
              </w:rPr>
              <w:fldChar w:fldCharType="separate"/>
            </w:r>
            <w:r>
              <w:rPr>
                <w:noProof/>
                <w:webHidden/>
              </w:rPr>
              <w:t>38</w:t>
            </w:r>
            <w:r>
              <w:rPr>
                <w:noProof/>
                <w:webHidden/>
              </w:rPr>
              <w:fldChar w:fldCharType="end"/>
            </w:r>
          </w:hyperlink>
        </w:p>
        <w:p w14:paraId="1E68EE89" w14:textId="2E04EB0E"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56" w:history="1">
            <w:r w:rsidRPr="00C75755">
              <w:rPr>
                <w:rStyle w:val="Hyperlink"/>
                <w:noProof/>
              </w:rPr>
              <w:t>Методи за собирање податоци</w:t>
            </w:r>
            <w:r>
              <w:rPr>
                <w:noProof/>
                <w:webHidden/>
              </w:rPr>
              <w:tab/>
            </w:r>
            <w:r>
              <w:rPr>
                <w:noProof/>
                <w:webHidden/>
              </w:rPr>
              <w:fldChar w:fldCharType="begin"/>
            </w:r>
            <w:r>
              <w:rPr>
                <w:noProof/>
                <w:webHidden/>
              </w:rPr>
              <w:instrText xml:space="preserve"> PAGEREF _Toc180414456 \h </w:instrText>
            </w:r>
            <w:r>
              <w:rPr>
                <w:noProof/>
                <w:webHidden/>
              </w:rPr>
            </w:r>
            <w:r>
              <w:rPr>
                <w:noProof/>
                <w:webHidden/>
              </w:rPr>
              <w:fldChar w:fldCharType="separate"/>
            </w:r>
            <w:r>
              <w:rPr>
                <w:noProof/>
                <w:webHidden/>
              </w:rPr>
              <w:t>41</w:t>
            </w:r>
            <w:r>
              <w:rPr>
                <w:noProof/>
                <w:webHidden/>
              </w:rPr>
              <w:fldChar w:fldCharType="end"/>
            </w:r>
          </w:hyperlink>
        </w:p>
        <w:p w14:paraId="3A93B957" w14:textId="40056159"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57" w:history="1">
            <w:r w:rsidRPr="00C75755">
              <w:rPr>
                <w:rStyle w:val="Hyperlink"/>
                <w:noProof/>
              </w:rPr>
              <w:t>Напредок во протетиката преку прецизни мерења</w:t>
            </w:r>
            <w:r>
              <w:rPr>
                <w:noProof/>
                <w:webHidden/>
              </w:rPr>
              <w:tab/>
            </w:r>
            <w:r>
              <w:rPr>
                <w:noProof/>
                <w:webHidden/>
              </w:rPr>
              <w:fldChar w:fldCharType="begin"/>
            </w:r>
            <w:r>
              <w:rPr>
                <w:noProof/>
                <w:webHidden/>
              </w:rPr>
              <w:instrText xml:space="preserve"> PAGEREF _Toc180414457 \h </w:instrText>
            </w:r>
            <w:r>
              <w:rPr>
                <w:noProof/>
                <w:webHidden/>
              </w:rPr>
            </w:r>
            <w:r>
              <w:rPr>
                <w:noProof/>
                <w:webHidden/>
              </w:rPr>
              <w:fldChar w:fldCharType="separate"/>
            </w:r>
            <w:r>
              <w:rPr>
                <w:noProof/>
                <w:webHidden/>
              </w:rPr>
              <w:t>43</w:t>
            </w:r>
            <w:r>
              <w:rPr>
                <w:noProof/>
                <w:webHidden/>
              </w:rPr>
              <w:fldChar w:fldCharType="end"/>
            </w:r>
          </w:hyperlink>
        </w:p>
        <w:p w14:paraId="503A0197" w14:textId="71706F75"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58" w:history="1">
            <w:r w:rsidRPr="00C75755">
              <w:rPr>
                <w:rStyle w:val="Hyperlink"/>
                <w:noProof/>
              </w:rPr>
              <w:t>Постигнување зголемена прецизност при протетички мерења</w:t>
            </w:r>
            <w:r>
              <w:rPr>
                <w:noProof/>
                <w:webHidden/>
              </w:rPr>
              <w:tab/>
            </w:r>
            <w:r>
              <w:rPr>
                <w:noProof/>
                <w:webHidden/>
              </w:rPr>
              <w:fldChar w:fldCharType="begin"/>
            </w:r>
            <w:r>
              <w:rPr>
                <w:noProof/>
                <w:webHidden/>
              </w:rPr>
              <w:instrText xml:space="preserve"> PAGEREF _Toc180414458 \h </w:instrText>
            </w:r>
            <w:r>
              <w:rPr>
                <w:noProof/>
                <w:webHidden/>
              </w:rPr>
            </w:r>
            <w:r>
              <w:rPr>
                <w:noProof/>
                <w:webHidden/>
              </w:rPr>
              <w:fldChar w:fldCharType="separate"/>
            </w:r>
            <w:r>
              <w:rPr>
                <w:noProof/>
                <w:webHidden/>
              </w:rPr>
              <w:t>43</w:t>
            </w:r>
            <w:r>
              <w:rPr>
                <w:noProof/>
                <w:webHidden/>
              </w:rPr>
              <w:fldChar w:fldCharType="end"/>
            </w:r>
          </w:hyperlink>
        </w:p>
        <w:p w14:paraId="5C5BE687" w14:textId="5F7EB989"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59" w:history="1">
            <w:r w:rsidRPr="00C75755">
              <w:rPr>
                <w:rStyle w:val="Hyperlink"/>
                <w:noProof/>
              </w:rPr>
              <w:t>Споредба со виртуелни артикулатори – дигитален напредок</w:t>
            </w:r>
            <w:r>
              <w:rPr>
                <w:noProof/>
                <w:webHidden/>
              </w:rPr>
              <w:tab/>
            </w:r>
            <w:r>
              <w:rPr>
                <w:noProof/>
                <w:webHidden/>
              </w:rPr>
              <w:fldChar w:fldCharType="begin"/>
            </w:r>
            <w:r>
              <w:rPr>
                <w:noProof/>
                <w:webHidden/>
              </w:rPr>
              <w:instrText xml:space="preserve"> PAGEREF _Toc180414459 \h </w:instrText>
            </w:r>
            <w:r>
              <w:rPr>
                <w:noProof/>
                <w:webHidden/>
              </w:rPr>
            </w:r>
            <w:r>
              <w:rPr>
                <w:noProof/>
                <w:webHidden/>
              </w:rPr>
              <w:fldChar w:fldCharType="separate"/>
            </w:r>
            <w:r>
              <w:rPr>
                <w:noProof/>
                <w:webHidden/>
              </w:rPr>
              <w:t>44</w:t>
            </w:r>
            <w:r>
              <w:rPr>
                <w:noProof/>
                <w:webHidden/>
              </w:rPr>
              <w:fldChar w:fldCharType="end"/>
            </w:r>
          </w:hyperlink>
        </w:p>
        <w:p w14:paraId="4CA7BFBB" w14:textId="7B3A563E"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60" w:history="1">
            <w:r w:rsidRPr="00C75755">
              <w:rPr>
                <w:rStyle w:val="Hyperlink"/>
                <w:noProof/>
              </w:rPr>
              <w:t>Начин на истражување</w:t>
            </w:r>
            <w:r>
              <w:rPr>
                <w:noProof/>
                <w:webHidden/>
              </w:rPr>
              <w:tab/>
            </w:r>
            <w:r>
              <w:rPr>
                <w:noProof/>
                <w:webHidden/>
              </w:rPr>
              <w:fldChar w:fldCharType="begin"/>
            </w:r>
            <w:r>
              <w:rPr>
                <w:noProof/>
                <w:webHidden/>
              </w:rPr>
              <w:instrText xml:space="preserve"> PAGEREF _Toc180414460 \h </w:instrText>
            </w:r>
            <w:r>
              <w:rPr>
                <w:noProof/>
                <w:webHidden/>
              </w:rPr>
            </w:r>
            <w:r>
              <w:rPr>
                <w:noProof/>
                <w:webHidden/>
              </w:rPr>
              <w:fldChar w:fldCharType="separate"/>
            </w:r>
            <w:r>
              <w:rPr>
                <w:noProof/>
                <w:webHidden/>
              </w:rPr>
              <w:t>45</w:t>
            </w:r>
            <w:r>
              <w:rPr>
                <w:noProof/>
                <w:webHidden/>
              </w:rPr>
              <w:fldChar w:fldCharType="end"/>
            </w:r>
          </w:hyperlink>
        </w:p>
        <w:p w14:paraId="5A7337FB" w14:textId="3E74CEB6" w:rsidR="00024834" w:rsidRDefault="00024834" w:rsidP="00024834">
          <w:pPr>
            <w:pStyle w:val="TOC3"/>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61" w:history="1">
            <w:r w:rsidRPr="00C75755">
              <w:rPr>
                <w:rStyle w:val="Hyperlink"/>
                <w:noProof/>
              </w:rPr>
              <w:t>Протоколи за мерење</w:t>
            </w:r>
            <w:r>
              <w:rPr>
                <w:noProof/>
                <w:webHidden/>
              </w:rPr>
              <w:tab/>
            </w:r>
            <w:r>
              <w:rPr>
                <w:noProof/>
                <w:webHidden/>
              </w:rPr>
              <w:fldChar w:fldCharType="begin"/>
            </w:r>
            <w:r>
              <w:rPr>
                <w:noProof/>
                <w:webHidden/>
              </w:rPr>
              <w:instrText xml:space="preserve"> PAGEREF _Toc180414461 \h </w:instrText>
            </w:r>
            <w:r>
              <w:rPr>
                <w:noProof/>
                <w:webHidden/>
              </w:rPr>
            </w:r>
            <w:r>
              <w:rPr>
                <w:noProof/>
                <w:webHidden/>
              </w:rPr>
              <w:fldChar w:fldCharType="separate"/>
            </w:r>
            <w:r>
              <w:rPr>
                <w:noProof/>
                <w:webHidden/>
              </w:rPr>
              <w:t>45</w:t>
            </w:r>
            <w:r>
              <w:rPr>
                <w:noProof/>
                <w:webHidden/>
              </w:rPr>
              <w:fldChar w:fldCharType="end"/>
            </w:r>
          </w:hyperlink>
        </w:p>
        <w:p w14:paraId="11378A3A" w14:textId="673E51C0" w:rsidR="00024834" w:rsidRDefault="00024834" w:rsidP="00024834">
          <w:pPr>
            <w:pStyle w:val="TOC1"/>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62" w:history="1">
            <w:r w:rsidRPr="00C75755">
              <w:rPr>
                <w:rStyle w:val="Hyperlink"/>
                <w:noProof/>
                <w:lang w:val="ru-RU"/>
              </w:rPr>
              <w:t xml:space="preserve">5. </w:t>
            </w:r>
            <w:r w:rsidRPr="00C75755">
              <w:rPr>
                <w:rStyle w:val="Hyperlink"/>
                <w:noProof/>
              </w:rPr>
              <w:t>Резултати и анализи</w:t>
            </w:r>
            <w:r>
              <w:rPr>
                <w:noProof/>
                <w:webHidden/>
              </w:rPr>
              <w:tab/>
            </w:r>
            <w:r>
              <w:rPr>
                <w:noProof/>
                <w:webHidden/>
              </w:rPr>
              <w:fldChar w:fldCharType="begin"/>
            </w:r>
            <w:r>
              <w:rPr>
                <w:noProof/>
                <w:webHidden/>
              </w:rPr>
              <w:instrText xml:space="preserve"> PAGEREF _Toc180414462 \h </w:instrText>
            </w:r>
            <w:r>
              <w:rPr>
                <w:noProof/>
                <w:webHidden/>
              </w:rPr>
            </w:r>
            <w:r>
              <w:rPr>
                <w:noProof/>
                <w:webHidden/>
              </w:rPr>
              <w:fldChar w:fldCharType="separate"/>
            </w:r>
            <w:r>
              <w:rPr>
                <w:noProof/>
                <w:webHidden/>
              </w:rPr>
              <w:t>52</w:t>
            </w:r>
            <w:r>
              <w:rPr>
                <w:noProof/>
                <w:webHidden/>
              </w:rPr>
              <w:fldChar w:fldCharType="end"/>
            </w:r>
          </w:hyperlink>
        </w:p>
        <w:p w14:paraId="1ABE9815" w14:textId="284066E6" w:rsidR="00024834" w:rsidRDefault="00024834" w:rsidP="00024834">
          <w:pPr>
            <w:pStyle w:val="TOC2"/>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63" w:history="1">
            <w:r w:rsidRPr="00C75755">
              <w:rPr>
                <w:rStyle w:val="Hyperlink"/>
                <w:noProof/>
              </w:rPr>
              <w:t>Описни статистички параметри за дентална статичка оклузија измерени со  восок, силикон и виртуелен артикулатор</w:t>
            </w:r>
            <w:r>
              <w:rPr>
                <w:noProof/>
                <w:webHidden/>
              </w:rPr>
              <w:tab/>
            </w:r>
            <w:r>
              <w:rPr>
                <w:noProof/>
                <w:webHidden/>
              </w:rPr>
              <w:fldChar w:fldCharType="begin"/>
            </w:r>
            <w:r>
              <w:rPr>
                <w:noProof/>
                <w:webHidden/>
              </w:rPr>
              <w:instrText xml:space="preserve"> PAGEREF _Toc180414463 \h </w:instrText>
            </w:r>
            <w:r>
              <w:rPr>
                <w:noProof/>
                <w:webHidden/>
              </w:rPr>
            </w:r>
            <w:r>
              <w:rPr>
                <w:noProof/>
                <w:webHidden/>
              </w:rPr>
              <w:fldChar w:fldCharType="separate"/>
            </w:r>
            <w:r>
              <w:rPr>
                <w:noProof/>
                <w:webHidden/>
              </w:rPr>
              <w:t>52</w:t>
            </w:r>
            <w:r>
              <w:rPr>
                <w:noProof/>
                <w:webHidden/>
              </w:rPr>
              <w:fldChar w:fldCharType="end"/>
            </w:r>
          </w:hyperlink>
        </w:p>
        <w:p w14:paraId="1CDD1C45" w14:textId="3F2DEE83" w:rsidR="00024834" w:rsidRDefault="00024834" w:rsidP="00024834">
          <w:pPr>
            <w:pStyle w:val="TOC2"/>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64" w:history="1">
            <w:r w:rsidRPr="00C75755">
              <w:rPr>
                <w:rStyle w:val="Hyperlink"/>
                <w:noProof/>
              </w:rPr>
              <w:t>Нормална дистрибуција на променливите - Колмогоров-Смирнов тест</w:t>
            </w:r>
            <w:r>
              <w:rPr>
                <w:noProof/>
                <w:webHidden/>
              </w:rPr>
              <w:tab/>
            </w:r>
            <w:r>
              <w:rPr>
                <w:noProof/>
                <w:webHidden/>
              </w:rPr>
              <w:fldChar w:fldCharType="begin"/>
            </w:r>
            <w:r>
              <w:rPr>
                <w:noProof/>
                <w:webHidden/>
              </w:rPr>
              <w:instrText xml:space="preserve"> PAGEREF _Toc180414464 \h </w:instrText>
            </w:r>
            <w:r>
              <w:rPr>
                <w:noProof/>
                <w:webHidden/>
              </w:rPr>
            </w:r>
            <w:r>
              <w:rPr>
                <w:noProof/>
                <w:webHidden/>
              </w:rPr>
              <w:fldChar w:fldCharType="separate"/>
            </w:r>
            <w:r>
              <w:rPr>
                <w:noProof/>
                <w:webHidden/>
              </w:rPr>
              <w:t>54</w:t>
            </w:r>
            <w:r>
              <w:rPr>
                <w:noProof/>
                <w:webHidden/>
              </w:rPr>
              <w:fldChar w:fldCharType="end"/>
            </w:r>
          </w:hyperlink>
        </w:p>
        <w:p w14:paraId="69925735" w14:textId="5F30EC47" w:rsidR="00024834" w:rsidRDefault="00024834" w:rsidP="00024834">
          <w:pPr>
            <w:pStyle w:val="TOC2"/>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65" w:history="1">
            <w:r w:rsidRPr="00C75755">
              <w:rPr>
                <w:rStyle w:val="Hyperlink"/>
                <w:noProof/>
              </w:rPr>
              <w:t>Разлики помеѓу три различни методи за мерење на денталната статичка оклузија</w:t>
            </w:r>
            <w:r>
              <w:rPr>
                <w:noProof/>
                <w:webHidden/>
              </w:rPr>
              <w:tab/>
            </w:r>
            <w:r>
              <w:rPr>
                <w:noProof/>
                <w:webHidden/>
              </w:rPr>
              <w:fldChar w:fldCharType="begin"/>
            </w:r>
            <w:r>
              <w:rPr>
                <w:noProof/>
                <w:webHidden/>
              </w:rPr>
              <w:instrText xml:space="preserve"> PAGEREF _Toc180414465 \h </w:instrText>
            </w:r>
            <w:r>
              <w:rPr>
                <w:noProof/>
                <w:webHidden/>
              </w:rPr>
            </w:r>
            <w:r>
              <w:rPr>
                <w:noProof/>
                <w:webHidden/>
              </w:rPr>
              <w:fldChar w:fldCharType="separate"/>
            </w:r>
            <w:r>
              <w:rPr>
                <w:noProof/>
                <w:webHidden/>
              </w:rPr>
              <w:t>54</w:t>
            </w:r>
            <w:r>
              <w:rPr>
                <w:noProof/>
                <w:webHidden/>
              </w:rPr>
              <w:fldChar w:fldCharType="end"/>
            </w:r>
          </w:hyperlink>
        </w:p>
        <w:p w14:paraId="2E288BC9" w14:textId="5F3FA941" w:rsidR="00024834" w:rsidRDefault="00024834" w:rsidP="00024834">
          <w:pPr>
            <w:pStyle w:val="TOC2"/>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66" w:history="1">
            <w:r w:rsidRPr="00C75755">
              <w:rPr>
                <w:rStyle w:val="Hyperlink"/>
                <w:noProof/>
              </w:rPr>
              <w:t>Описни статистички параметри за дентална динамичка оклузија измерени со методите со употреба на восок, силикон и виртуелен артикулатор</w:t>
            </w:r>
            <w:r>
              <w:rPr>
                <w:noProof/>
                <w:webHidden/>
              </w:rPr>
              <w:tab/>
            </w:r>
            <w:r>
              <w:rPr>
                <w:noProof/>
                <w:webHidden/>
              </w:rPr>
              <w:fldChar w:fldCharType="begin"/>
            </w:r>
            <w:r>
              <w:rPr>
                <w:noProof/>
                <w:webHidden/>
              </w:rPr>
              <w:instrText xml:space="preserve"> PAGEREF _Toc180414466 \h </w:instrText>
            </w:r>
            <w:r>
              <w:rPr>
                <w:noProof/>
                <w:webHidden/>
              </w:rPr>
            </w:r>
            <w:r>
              <w:rPr>
                <w:noProof/>
                <w:webHidden/>
              </w:rPr>
              <w:fldChar w:fldCharType="separate"/>
            </w:r>
            <w:r>
              <w:rPr>
                <w:noProof/>
                <w:webHidden/>
              </w:rPr>
              <w:t>66</w:t>
            </w:r>
            <w:r>
              <w:rPr>
                <w:noProof/>
                <w:webHidden/>
              </w:rPr>
              <w:fldChar w:fldCharType="end"/>
            </w:r>
          </w:hyperlink>
        </w:p>
        <w:p w14:paraId="64875756" w14:textId="2F0D2254" w:rsidR="00024834" w:rsidRDefault="00024834" w:rsidP="00024834">
          <w:pPr>
            <w:pStyle w:val="TOC2"/>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67" w:history="1">
            <w:r w:rsidRPr="00C75755">
              <w:rPr>
                <w:rStyle w:val="Hyperlink"/>
                <w:noProof/>
              </w:rPr>
              <w:t>Нормална распределба на променливите - Колмогоров-Смирнов тест</w:t>
            </w:r>
            <w:r>
              <w:rPr>
                <w:noProof/>
                <w:webHidden/>
              </w:rPr>
              <w:tab/>
            </w:r>
            <w:r>
              <w:rPr>
                <w:noProof/>
                <w:webHidden/>
              </w:rPr>
              <w:fldChar w:fldCharType="begin"/>
            </w:r>
            <w:r>
              <w:rPr>
                <w:noProof/>
                <w:webHidden/>
              </w:rPr>
              <w:instrText xml:space="preserve"> PAGEREF _Toc180414467 \h </w:instrText>
            </w:r>
            <w:r>
              <w:rPr>
                <w:noProof/>
                <w:webHidden/>
              </w:rPr>
            </w:r>
            <w:r>
              <w:rPr>
                <w:noProof/>
                <w:webHidden/>
              </w:rPr>
              <w:fldChar w:fldCharType="separate"/>
            </w:r>
            <w:r>
              <w:rPr>
                <w:noProof/>
                <w:webHidden/>
              </w:rPr>
              <w:t>68</w:t>
            </w:r>
            <w:r>
              <w:rPr>
                <w:noProof/>
                <w:webHidden/>
              </w:rPr>
              <w:fldChar w:fldCharType="end"/>
            </w:r>
          </w:hyperlink>
        </w:p>
        <w:p w14:paraId="372E7CB9" w14:textId="387C3819" w:rsidR="00024834" w:rsidRDefault="00024834" w:rsidP="00024834">
          <w:pPr>
            <w:pStyle w:val="TOC2"/>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68" w:history="1">
            <w:r w:rsidRPr="00C75755">
              <w:rPr>
                <w:rStyle w:val="Hyperlink"/>
                <w:noProof/>
              </w:rPr>
              <w:t>Разлики помеѓу три различни методи за мерење на денталната динамичка оклузија</w:t>
            </w:r>
            <w:r>
              <w:rPr>
                <w:noProof/>
                <w:webHidden/>
              </w:rPr>
              <w:tab/>
            </w:r>
            <w:r>
              <w:rPr>
                <w:noProof/>
                <w:webHidden/>
              </w:rPr>
              <w:fldChar w:fldCharType="begin"/>
            </w:r>
            <w:r>
              <w:rPr>
                <w:noProof/>
                <w:webHidden/>
              </w:rPr>
              <w:instrText xml:space="preserve"> PAGEREF _Toc180414468 \h </w:instrText>
            </w:r>
            <w:r>
              <w:rPr>
                <w:noProof/>
                <w:webHidden/>
              </w:rPr>
            </w:r>
            <w:r>
              <w:rPr>
                <w:noProof/>
                <w:webHidden/>
              </w:rPr>
              <w:fldChar w:fldCharType="separate"/>
            </w:r>
            <w:r>
              <w:rPr>
                <w:noProof/>
                <w:webHidden/>
              </w:rPr>
              <w:t>68</w:t>
            </w:r>
            <w:r>
              <w:rPr>
                <w:noProof/>
                <w:webHidden/>
              </w:rPr>
              <w:fldChar w:fldCharType="end"/>
            </w:r>
          </w:hyperlink>
        </w:p>
        <w:p w14:paraId="0D739010" w14:textId="3BF27310" w:rsidR="00024834" w:rsidRDefault="00024834" w:rsidP="00024834">
          <w:pPr>
            <w:pStyle w:val="TOC1"/>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69" w:history="1">
            <w:r w:rsidRPr="00C75755">
              <w:rPr>
                <w:rStyle w:val="Hyperlink"/>
                <w:noProof/>
                <w:lang w:val="en-US"/>
              </w:rPr>
              <w:t xml:space="preserve">6. </w:t>
            </w:r>
            <w:r w:rsidRPr="00C75755">
              <w:rPr>
                <w:rStyle w:val="Hyperlink"/>
                <w:noProof/>
              </w:rPr>
              <w:t>Дискусија</w:t>
            </w:r>
            <w:r>
              <w:rPr>
                <w:noProof/>
                <w:webHidden/>
              </w:rPr>
              <w:tab/>
            </w:r>
            <w:r>
              <w:rPr>
                <w:noProof/>
                <w:webHidden/>
              </w:rPr>
              <w:fldChar w:fldCharType="begin"/>
            </w:r>
            <w:r>
              <w:rPr>
                <w:noProof/>
                <w:webHidden/>
              </w:rPr>
              <w:instrText xml:space="preserve"> PAGEREF _Toc180414469 \h </w:instrText>
            </w:r>
            <w:r>
              <w:rPr>
                <w:noProof/>
                <w:webHidden/>
              </w:rPr>
            </w:r>
            <w:r>
              <w:rPr>
                <w:noProof/>
                <w:webHidden/>
              </w:rPr>
              <w:fldChar w:fldCharType="separate"/>
            </w:r>
            <w:r>
              <w:rPr>
                <w:noProof/>
                <w:webHidden/>
              </w:rPr>
              <w:t>79</w:t>
            </w:r>
            <w:r>
              <w:rPr>
                <w:noProof/>
                <w:webHidden/>
              </w:rPr>
              <w:fldChar w:fldCharType="end"/>
            </w:r>
          </w:hyperlink>
        </w:p>
        <w:p w14:paraId="256A7AE6" w14:textId="121EB164" w:rsidR="00024834" w:rsidRDefault="00024834" w:rsidP="00024834">
          <w:pPr>
            <w:pStyle w:val="TOC1"/>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70" w:history="1">
            <w:r w:rsidRPr="00C75755">
              <w:rPr>
                <w:rStyle w:val="Hyperlink"/>
                <w:noProof/>
                <w:lang w:val="en-US"/>
              </w:rPr>
              <w:t xml:space="preserve">7. </w:t>
            </w:r>
            <w:r w:rsidRPr="00C75755">
              <w:rPr>
                <w:rStyle w:val="Hyperlink"/>
                <w:noProof/>
              </w:rPr>
              <w:t>Заклучоци и препораки</w:t>
            </w:r>
            <w:r>
              <w:rPr>
                <w:noProof/>
                <w:webHidden/>
              </w:rPr>
              <w:tab/>
            </w:r>
            <w:r>
              <w:rPr>
                <w:noProof/>
                <w:webHidden/>
              </w:rPr>
              <w:fldChar w:fldCharType="begin"/>
            </w:r>
            <w:r>
              <w:rPr>
                <w:noProof/>
                <w:webHidden/>
              </w:rPr>
              <w:instrText xml:space="preserve"> PAGEREF _Toc180414470 \h </w:instrText>
            </w:r>
            <w:r>
              <w:rPr>
                <w:noProof/>
                <w:webHidden/>
              </w:rPr>
            </w:r>
            <w:r>
              <w:rPr>
                <w:noProof/>
                <w:webHidden/>
              </w:rPr>
              <w:fldChar w:fldCharType="separate"/>
            </w:r>
            <w:r>
              <w:rPr>
                <w:noProof/>
                <w:webHidden/>
              </w:rPr>
              <w:t>100</w:t>
            </w:r>
            <w:r>
              <w:rPr>
                <w:noProof/>
                <w:webHidden/>
              </w:rPr>
              <w:fldChar w:fldCharType="end"/>
            </w:r>
          </w:hyperlink>
        </w:p>
        <w:p w14:paraId="00F98F2B" w14:textId="055895B7" w:rsidR="00024834" w:rsidRDefault="00024834" w:rsidP="00024834">
          <w:pPr>
            <w:pStyle w:val="TOC2"/>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71" w:history="1">
            <w:r w:rsidRPr="00C75755">
              <w:rPr>
                <w:rStyle w:val="Hyperlink"/>
                <w:noProof/>
              </w:rPr>
              <w:t>Препораки</w:t>
            </w:r>
            <w:r>
              <w:rPr>
                <w:noProof/>
                <w:webHidden/>
              </w:rPr>
              <w:tab/>
            </w:r>
            <w:r>
              <w:rPr>
                <w:noProof/>
                <w:webHidden/>
              </w:rPr>
              <w:fldChar w:fldCharType="begin"/>
            </w:r>
            <w:r>
              <w:rPr>
                <w:noProof/>
                <w:webHidden/>
              </w:rPr>
              <w:instrText xml:space="preserve"> PAGEREF _Toc180414471 \h </w:instrText>
            </w:r>
            <w:r>
              <w:rPr>
                <w:noProof/>
                <w:webHidden/>
              </w:rPr>
            </w:r>
            <w:r>
              <w:rPr>
                <w:noProof/>
                <w:webHidden/>
              </w:rPr>
              <w:fldChar w:fldCharType="separate"/>
            </w:r>
            <w:r>
              <w:rPr>
                <w:noProof/>
                <w:webHidden/>
              </w:rPr>
              <w:t>106</w:t>
            </w:r>
            <w:r>
              <w:rPr>
                <w:noProof/>
                <w:webHidden/>
              </w:rPr>
              <w:fldChar w:fldCharType="end"/>
            </w:r>
          </w:hyperlink>
        </w:p>
        <w:p w14:paraId="00F60E49" w14:textId="2F8E1874" w:rsidR="00024834" w:rsidRDefault="00024834" w:rsidP="00024834">
          <w:pPr>
            <w:pStyle w:val="TOC1"/>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72" w:history="1">
            <w:r w:rsidRPr="00C75755">
              <w:rPr>
                <w:rStyle w:val="Hyperlink"/>
                <w:noProof/>
              </w:rPr>
              <w:t>References</w:t>
            </w:r>
            <w:r>
              <w:rPr>
                <w:noProof/>
                <w:webHidden/>
              </w:rPr>
              <w:tab/>
            </w:r>
            <w:r>
              <w:rPr>
                <w:noProof/>
                <w:webHidden/>
              </w:rPr>
              <w:fldChar w:fldCharType="begin"/>
            </w:r>
            <w:r>
              <w:rPr>
                <w:noProof/>
                <w:webHidden/>
              </w:rPr>
              <w:instrText xml:space="preserve"> PAGEREF _Toc180414472 \h </w:instrText>
            </w:r>
            <w:r>
              <w:rPr>
                <w:noProof/>
                <w:webHidden/>
              </w:rPr>
            </w:r>
            <w:r>
              <w:rPr>
                <w:noProof/>
                <w:webHidden/>
              </w:rPr>
              <w:fldChar w:fldCharType="separate"/>
            </w:r>
            <w:r>
              <w:rPr>
                <w:noProof/>
                <w:webHidden/>
              </w:rPr>
              <w:t>109</w:t>
            </w:r>
            <w:r>
              <w:rPr>
                <w:noProof/>
                <w:webHidden/>
              </w:rPr>
              <w:fldChar w:fldCharType="end"/>
            </w:r>
          </w:hyperlink>
        </w:p>
        <w:p w14:paraId="7A8EB9B2" w14:textId="18C2AFA7" w:rsidR="00024834" w:rsidRDefault="00024834" w:rsidP="00024834">
          <w:pPr>
            <w:pStyle w:val="TOC1"/>
            <w:tabs>
              <w:tab w:val="right" w:leader="dot" w:pos="9020"/>
            </w:tabs>
            <w:spacing w:before="0" w:beforeAutospacing="0" w:afterAutospacing="0" w:line="360" w:lineRule="auto"/>
            <w:rPr>
              <w:rFonts w:asciiTheme="minorHAnsi" w:eastAsiaTheme="minorEastAsia" w:hAnsiTheme="minorHAnsi" w:cstheme="minorBidi"/>
              <w:noProof/>
              <w:kern w:val="2"/>
              <w:lang w:val="en-US"/>
              <w14:ligatures w14:val="standardContextual"/>
            </w:rPr>
          </w:pPr>
          <w:hyperlink w:anchor="_Toc180414473" w:history="1">
            <w:r w:rsidRPr="00C75755">
              <w:rPr>
                <w:rStyle w:val="Hyperlink"/>
                <w:noProof/>
              </w:rPr>
              <w:t>Анекси</w:t>
            </w:r>
            <w:r>
              <w:rPr>
                <w:noProof/>
                <w:webHidden/>
              </w:rPr>
              <w:tab/>
            </w:r>
            <w:r>
              <w:rPr>
                <w:noProof/>
                <w:webHidden/>
              </w:rPr>
              <w:fldChar w:fldCharType="begin"/>
            </w:r>
            <w:r>
              <w:rPr>
                <w:noProof/>
                <w:webHidden/>
              </w:rPr>
              <w:instrText xml:space="preserve"> PAGEREF _Toc180414473 \h </w:instrText>
            </w:r>
            <w:r>
              <w:rPr>
                <w:noProof/>
                <w:webHidden/>
              </w:rPr>
            </w:r>
            <w:r>
              <w:rPr>
                <w:noProof/>
                <w:webHidden/>
              </w:rPr>
              <w:fldChar w:fldCharType="separate"/>
            </w:r>
            <w:r>
              <w:rPr>
                <w:noProof/>
                <w:webHidden/>
              </w:rPr>
              <w:t>125</w:t>
            </w:r>
            <w:r>
              <w:rPr>
                <w:noProof/>
                <w:webHidden/>
              </w:rPr>
              <w:fldChar w:fldCharType="end"/>
            </w:r>
          </w:hyperlink>
        </w:p>
        <w:p w14:paraId="5D6B84FE" w14:textId="5076C953" w:rsidR="00877012" w:rsidRDefault="00877012" w:rsidP="00567526">
          <w:pPr>
            <w:spacing w:before="120" w:beforeAutospacing="0" w:after="120" w:afterAutospacing="0" w:line="240" w:lineRule="auto"/>
          </w:pPr>
          <w:r>
            <w:rPr>
              <w:b/>
              <w:bCs/>
              <w:noProof/>
            </w:rPr>
            <w:fldChar w:fldCharType="end"/>
          </w:r>
        </w:p>
      </w:sdtContent>
    </w:sdt>
    <w:p w14:paraId="5E9CED1F" w14:textId="77777777" w:rsidR="00B7041B" w:rsidRPr="00782C73" w:rsidRDefault="00B7041B" w:rsidP="00903630">
      <w:pPr>
        <w:spacing w:before="240" w:line="276" w:lineRule="auto"/>
        <w:jc w:val="both"/>
        <w:rPr>
          <w:rFonts w:ascii="Times New Roman" w:hAnsi="Times New Roman" w:cs="Times New Roman"/>
          <w:lang w:val="mk-MK"/>
        </w:rPr>
      </w:pPr>
    </w:p>
    <w:p w14:paraId="6D9823AB" w14:textId="77777777" w:rsidR="007C6596" w:rsidRDefault="006818A3" w:rsidP="00903630">
      <w:pPr>
        <w:spacing w:before="240" w:line="276" w:lineRule="auto"/>
        <w:jc w:val="both"/>
        <w:rPr>
          <w:rFonts w:ascii="Times New Roman" w:hAnsi="Times New Roman" w:cs="Times New Roman"/>
        </w:rPr>
      </w:pPr>
      <w:r w:rsidRPr="00782C73">
        <w:rPr>
          <w:rFonts w:ascii="Times New Roman" w:hAnsi="Times New Roman" w:cs="Times New Roman"/>
          <w:lang w:val="mk-MK"/>
        </w:rPr>
        <w:t xml:space="preserve">                                                    </w:t>
      </w:r>
    </w:p>
    <w:p w14:paraId="2AE1CE4E" w14:textId="77777777" w:rsidR="007C6596" w:rsidRDefault="007C6596" w:rsidP="00903630">
      <w:pPr>
        <w:spacing w:before="240" w:line="276" w:lineRule="auto"/>
        <w:jc w:val="both"/>
        <w:rPr>
          <w:rFonts w:ascii="Times New Roman" w:hAnsi="Times New Roman" w:cs="Times New Roman"/>
        </w:rPr>
      </w:pPr>
    </w:p>
    <w:p w14:paraId="25489029" w14:textId="77777777" w:rsidR="007C6596" w:rsidRDefault="007C6596" w:rsidP="00903630">
      <w:pPr>
        <w:spacing w:before="240" w:line="276" w:lineRule="auto"/>
        <w:jc w:val="both"/>
        <w:rPr>
          <w:rFonts w:ascii="Times New Roman" w:hAnsi="Times New Roman" w:cs="Times New Roman"/>
        </w:rPr>
      </w:pPr>
    </w:p>
    <w:p w14:paraId="05D2402C" w14:textId="77777777" w:rsidR="007C6596" w:rsidRDefault="007C6596" w:rsidP="00903630">
      <w:pPr>
        <w:spacing w:before="240" w:line="276" w:lineRule="auto"/>
        <w:jc w:val="both"/>
        <w:rPr>
          <w:rFonts w:ascii="Times New Roman" w:hAnsi="Times New Roman" w:cs="Times New Roman"/>
        </w:rPr>
      </w:pPr>
    </w:p>
    <w:p w14:paraId="5C711EB0" w14:textId="77777777" w:rsidR="007C6596" w:rsidRDefault="007C6596" w:rsidP="00903630">
      <w:pPr>
        <w:spacing w:before="240" w:line="276" w:lineRule="auto"/>
        <w:jc w:val="both"/>
        <w:rPr>
          <w:rFonts w:ascii="Times New Roman" w:hAnsi="Times New Roman" w:cs="Times New Roman"/>
        </w:rPr>
      </w:pPr>
    </w:p>
    <w:p w14:paraId="48E1B868" w14:textId="77777777" w:rsidR="007C6596" w:rsidRDefault="007C6596" w:rsidP="00903630">
      <w:pPr>
        <w:spacing w:before="240" w:line="276" w:lineRule="auto"/>
        <w:jc w:val="both"/>
        <w:rPr>
          <w:rFonts w:ascii="Times New Roman" w:hAnsi="Times New Roman" w:cs="Times New Roman"/>
        </w:rPr>
      </w:pPr>
    </w:p>
    <w:p w14:paraId="52E9D8ED" w14:textId="77777777" w:rsidR="00567526" w:rsidRDefault="00567526" w:rsidP="00903630">
      <w:pPr>
        <w:spacing w:before="240" w:line="276" w:lineRule="auto"/>
        <w:jc w:val="both"/>
        <w:rPr>
          <w:rFonts w:ascii="Times New Roman" w:hAnsi="Times New Roman" w:cs="Times New Roman"/>
        </w:rPr>
      </w:pPr>
    </w:p>
    <w:p w14:paraId="54DBDB39" w14:textId="77777777" w:rsidR="007C6596" w:rsidRDefault="007C6596" w:rsidP="00903630">
      <w:pPr>
        <w:spacing w:before="240" w:line="276" w:lineRule="auto"/>
        <w:jc w:val="both"/>
        <w:rPr>
          <w:rFonts w:ascii="Times New Roman" w:hAnsi="Times New Roman" w:cs="Times New Roman"/>
        </w:rPr>
      </w:pPr>
    </w:p>
    <w:p w14:paraId="7EBA6069" w14:textId="7051FEFD" w:rsidR="00B932DA" w:rsidRDefault="00AE299D" w:rsidP="00AE299D">
      <w:pPr>
        <w:pStyle w:val="Heading1"/>
        <w:ind w:left="0"/>
        <w:rPr>
          <w:lang w:val="en-US"/>
        </w:rPr>
      </w:pPr>
      <w:bookmarkStart w:id="0" w:name="_Toc180414426"/>
      <w:r w:rsidRPr="00782C73">
        <w:lastRenderedPageBreak/>
        <w:t>Листа на табели</w:t>
      </w:r>
      <w:bookmarkEnd w:id="0"/>
    </w:p>
    <w:p w14:paraId="7D08D26E" w14:textId="7800B76A" w:rsidR="00793243" w:rsidRDefault="001E3AA0">
      <w:pPr>
        <w:pStyle w:val="TableofFigures"/>
        <w:tabs>
          <w:tab w:val="right" w:leader="dot" w:pos="9020"/>
        </w:tabs>
        <w:rPr>
          <w:rFonts w:asciiTheme="minorHAnsi" w:eastAsiaTheme="minorEastAsia" w:hAnsiTheme="minorHAnsi"/>
          <w:noProof/>
          <w:sz w:val="24"/>
          <w:szCs w:val="24"/>
        </w:rPr>
      </w:pPr>
      <w:r>
        <w:fldChar w:fldCharType="begin"/>
      </w:r>
      <w:r>
        <w:instrText xml:space="preserve"> TOC \h \z \c "Табела" </w:instrText>
      </w:r>
      <w:r>
        <w:fldChar w:fldCharType="separate"/>
      </w:r>
      <w:hyperlink w:anchor="_Toc173092227" w:history="1">
        <w:r w:rsidR="00793243" w:rsidRPr="0064469D">
          <w:rPr>
            <w:rStyle w:val="Hyperlink"/>
            <w:noProof/>
          </w:rPr>
          <w:t>Табела 1 Описни параметри за дентална статичка оклузија измерени при користење на пристапот со восок, силикон и виртуелен артикулатор</w:t>
        </w:r>
        <w:r w:rsidR="00793243">
          <w:rPr>
            <w:noProof/>
            <w:webHidden/>
          </w:rPr>
          <w:tab/>
        </w:r>
        <w:r w:rsidR="00793243">
          <w:rPr>
            <w:noProof/>
            <w:webHidden/>
          </w:rPr>
          <w:fldChar w:fldCharType="begin"/>
        </w:r>
        <w:r w:rsidR="00793243">
          <w:rPr>
            <w:noProof/>
            <w:webHidden/>
          </w:rPr>
          <w:instrText xml:space="preserve"> PAGEREF _Toc173092227 \h </w:instrText>
        </w:r>
        <w:r w:rsidR="00793243">
          <w:rPr>
            <w:noProof/>
            <w:webHidden/>
          </w:rPr>
        </w:r>
        <w:r w:rsidR="00793243">
          <w:rPr>
            <w:noProof/>
            <w:webHidden/>
          </w:rPr>
          <w:fldChar w:fldCharType="separate"/>
        </w:r>
        <w:r w:rsidR="009D34B2">
          <w:rPr>
            <w:noProof/>
            <w:webHidden/>
          </w:rPr>
          <w:t>51</w:t>
        </w:r>
        <w:r w:rsidR="00793243">
          <w:rPr>
            <w:noProof/>
            <w:webHidden/>
          </w:rPr>
          <w:fldChar w:fldCharType="end"/>
        </w:r>
      </w:hyperlink>
    </w:p>
    <w:p w14:paraId="567DC6FD" w14:textId="02048FD4" w:rsidR="00793243" w:rsidRDefault="00793243">
      <w:pPr>
        <w:pStyle w:val="TableofFigures"/>
        <w:tabs>
          <w:tab w:val="right" w:leader="dot" w:pos="9020"/>
        </w:tabs>
        <w:rPr>
          <w:rFonts w:asciiTheme="minorHAnsi" w:eastAsiaTheme="minorEastAsia" w:hAnsiTheme="minorHAnsi"/>
          <w:noProof/>
          <w:sz w:val="24"/>
          <w:szCs w:val="24"/>
        </w:rPr>
      </w:pPr>
      <w:hyperlink w:anchor="_Toc173092228" w:history="1">
        <w:r w:rsidRPr="0064469D">
          <w:rPr>
            <w:rStyle w:val="Hyperlink"/>
            <w:noProof/>
          </w:rPr>
          <w:t>Табела 2. Колмогоров-Смирнов тест за нормална дистрибуција</w:t>
        </w:r>
        <w:r>
          <w:rPr>
            <w:noProof/>
            <w:webHidden/>
          </w:rPr>
          <w:tab/>
        </w:r>
        <w:r>
          <w:rPr>
            <w:noProof/>
            <w:webHidden/>
          </w:rPr>
          <w:fldChar w:fldCharType="begin"/>
        </w:r>
        <w:r>
          <w:rPr>
            <w:noProof/>
            <w:webHidden/>
          </w:rPr>
          <w:instrText xml:space="preserve"> PAGEREF _Toc173092228 \h </w:instrText>
        </w:r>
        <w:r>
          <w:rPr>
            <w:noProof/>
            <w:webHidden/>
          </w:rPr>
        </w:r>
        <w:r>
          <w:rPr>
            <w:noProof/>
            <w:webHidden/>
          </w:rPr>
          <w:fldChar w:fldCharType="separate"/>
        </w:r>
        <w:r w:rsidR="009D34B2">
          <w:rPr>
            <w:noProof/>
            <w:webHidden/>
          </w:rPr>
          <w:t>53</w:t>
        </w:r>
        <w:r>
          <w:rPr>
            <w:noProof/>
            <w:webHidden/>
          </w:rPr>
          <w:fldChar w:fldCharType="end"/>
        </w:r>
      </w:hyperlink>
    </w:p>
    <w:p w14:paraId="3247A9A8" w14:textId="4EFF0AB1" w:rsidR="00793243" w:rsidRDefault="00793243">
      <w:pPr>
        <w:pStyle w:val="TableofFigures"/>
        <w:tabs>
          <w:tab w:val="right" w:leader="dot" w:pos="9020"/>
        </w:tabs>
        <w:rPr>
          <w:rFonts w:asciiTheme="minorHAnsi" w:eastAsiaTheme="minorEastAsia" w:hAnsiTheme="minorHAnsi"/>
          <w:noProof/>
          <w:sz w:val="24"/>
          <w:szCs w:val="24"/>
        </w:rPr>
      </w:pPr>
      <w:hyperlink w:anchor="_Toc173092229" w:history="1">
        <w:r w:rsidRPr="0064469D">
          <w:rPr>
            <w:rStyle w:val="Hyperlink"/>
            <w:noProof/>
          </w:rPr>
          <w:t>Табела 3. Разлики евидентирани со Крускал Валис тестот споредени со трите методи за мерење на статичка оклузија</w:t>
        </w:r>
        <w:r>
          <w:rPr>
            <w:noProof/>
            <w:webHidden/>
          </w:rPr>
          <w:tab/>
        </w:r>
        <w:r>
          <w:rPr>
            <w:noProof/>
            <w:webHidden/>
          </w:rPr>
          <w:fldChar w:fldCharType="begin"/>
        </w:r>
        <w:r>
          <w:rPr>
            <w:noProof/>
            <w:webHidden/>
          </w:rPr>
          <w:instrText xml:space="preserve"> PAGEREF _Toc173092229 \h </w:instrText>
        </w:r>
        <w:r>
          <w:rPr>
            <w:noProof/>
            <w:webHidden/>
          </w:rPr>
        </w:r>
        <w:r>
          <w:rPr>
            <w:noProof/>
            <w:webHidden/>
          </w:rPr>
          <w:fldChar w:fldCharType="separate"/>
        </w:r>
        <w:r w:rsidR="009D34B2">
          <w:rPr>
            <w:noProof/>
            <w:webHidden/>
          </w:rPr>
          <w:t>54</w:t>
        </w:r>
        <w:r>
          <w:rPr>
            <w:noProof/>
            <w:webHidden/>
          </w:rPr>
          <w:fldChar w:fldCharType="end"/>
        </w:r>
      </w:hyperlink>
    </w:p>
    <w:p w14:paraId="02447265" w14:textId="3D0B7348" w:rsidR="00793243" w:rsidRDefault="00793243">
      <w:pPr>
        <w:pStyle w:val="TableofFigures"/>
        <w:tabs>
          <w:tab w:val="right" w:leader="dot" w:pos="9020"/>
        </w:tabs>
        <w:rPr>
          <w:rFonts w:asciiTheme="minorHAnsi" w:eastAsiaTheme="minorEastAsia" w:hAnsiTheme="minorHAnsi"/>
          <w:noProof/>
          <w:sz w:val="24"/>
          <w:szCs w:val="24"/>
        </w:rPr>
      </w:pPr>
      <w:hyperlink w:anchor="_Toc173092230" w:history="1">
        <w:r w:rsidRPr="0064469D">
          <w:rPr>
            <w:rStyle w:val="Hyperlink"/>
            <w:noProof/>
          </w:rPr>
          <w:t>Табела 4</w:t>
        </w:r>
        <w:r w:rsidRPr="0064469D">
          <w:rPr>
            <w:rStyle w:val="Hyperlink"/>
            <w:rFonts w:cs="Times New Roman"/>
            <w:noProof/>
            <w:lang w:val="mk-MK"/>
          </w:rPr>
          <w:t>. Споредба на парови при ретрудирана контакт позиција</w:t>
        </w:r>
        <w:r>
          <w:rPr>
            <w:noProof/>
            <w:webHidden/>
          </w:rPr>
          <w:tab/>
        </w:r>
        <w:r>
          <w:rPr>
            <w:noProof/>
            <w:webHidden/>
          </w:rPr>
          <w:fldChar w:fldCharType="begin"/>
        </w:r>
        <w:r>
          <w:rPr>
            <w:noProof/>
            <w:webHidden/>
          </w:rPr>
          <w:instrText xml:space="preserve"> PAGEREF _Toc173092230 \h </w:instrText>
        </w:r>
        <w:r>
          <w:rPr>
            <w:noProof/>
            <w:webHidden/>
          </w:rPr>
        </w:r>
        <w:r>
          <w:rPr>
            <w:noProof/>
            <w:webHidden/>
          </w:rPr>
          <w:fldChar w:fldCharType="separate"/>
        </w:r>
        <w:r w:rsidR="009D34B2">
          <w:rPr>
            <w:noProof/>
            <w:webHidden/>
          </w:rPr>
          <w:t>56</w:t>
        </w:r>
        <w:r>
          <w:rPr>
            <w:noProof/>
            <w:webHidden/>
          </w:rPr>
          <w:fldChar w:fldCharType="end"/>
        </w:r>
      </w:hyperlink>
    </w:p>
    <w:p w14:paraId="16E5306F" w14:textId="2D9C712E" w:rsidR="00793243" w:rsidRDefault="00793243">
      <w:pPr>
        <w:pStyle w:val="TableofFigures"/>
        <w:tabs>
          <w:tab w:val="right" w:leader="dot" w:pos="9020"/>
        </w:tabs>
        <w:rPr>
          <w:rFonts w:asciiTheme="minorHAnsi" w:eastAsiaTheme="minorEastAsia" w:hAnsiTheme="minorHAnsi"/>
          <w:noProof/>
          <w:sz w:val="24"/>
          <w:szCs w:val="24"/>
        </w:rPr>
      </w:pPr>
      <w:hyperlink w:anchor="_Toc173092231" w:history="1">
        <w:r w:rsidRPr="0064469D">
          <w:rPr>
            <w:rStyle w:val="Hyperlink"/>
            <w:noProof/>
          </w:rPr>
          <w:t>Табела 5</w:t>
        </w:r>
        <w:r w:rsidRPr="0064469D">
          <w:rPr>
            <w:rStyle w:val="Hyperlink"/>
            <w:rFonts w:cs="Times New Roman"/>
            <w:noProof/>
            <w:lang w:val="mk-MK"/>
          </w:rPr>
          <w:t>. Споредба на парови при интеркуспална позиција</w:t>
        </w:r>
        <w:r>
          <w:rPr>
            <w:noProof/>
            <w:webHidden/>
          </w:rPr>
          <w:tab/>
        </w:r>
        <w:r>
          <w:rPr>
            <w:noProof/>
            <w:webHidden/>
          </w:rPr>
          <w:fldChar w:fldCharType="begin"/>
        </w:r>
        <w:r>
          <w:rPr>
            <w:noProof/>
            <w:webHidden/>
          </w:rPr>
          <w:instrText xml:space="preserve"> PAGEREF _Toc173092231 \h </w:instrText>
        </w:r>
        <w:r>
          <w:rPr>
            <w:noProof/>
            <w:webHidden/>
          </w:rPr>
        </w:r>
        <w:r>
          <w:rPr>
            <w:noProof/>
            <w:webHidden/>
          </w:rPr>
          <w:fldChar w:fldCharType="separate"/>
        </w:r>
        <w:r w:rsidR="009D34B2">
          <w:rPr>
            <w:noProof/>
            <w:webHidden/>
          </w:rPr>
          <w:t>57</w:t>
        </w:r>
        <w:r>
          <w:rPr>
            <w:noProof/>
            <w:webHidden/>
          </w:rPr>
          <w:fldChar w:fldCharType="end"/>
        </w:r>
      </w:hyperlink>
    </w:p>
    <w:p w14:paraId="717FDE73" w14:textId="726C68BE" w:rsidR="00793243" w:rsidRDefault="00793243">
      <w:pPr>
        <w:pStyle w:val="TableofFigures"/>
        <w:tabs>
          <w:tab w:val="right" w:leader="dot" w:pos="9020"/>
        </w:tabs>
        <w:rPr>
          <w:rFonts w:asciiTheme="minorHAnsi" w:eastAsiaTheme="minorEastAsia" w:hAnsiTheme="minorHAnsi"/>
          <w:noProof/>
          <w:sz w:val="24"/>
          <w:szCs w:val="24"/>
        </w:rPr>
      </w:pPr>
      <w:hyperlink w:anchor="_Toc173092232" w:history="1">
        <w:r w:rsidRPr="0064469D">
          <w:rPr>
            <w:rStyle w:val="Hyperlink"/>
            <w:noProof/>
          </w:rPr>
          <w:t xml:space="preserve">Табела 6. </w:t>
        </w:r>
        <w:r w:rsidRPr="0064469D">
          <w:rPr>
            <w:rStyle w:val="Hyperlink"/>
            <w:rFonts w:cs="Times New Roman"/>
            <w:noProof/>
            <w:lang w:val="mk-MK"/>
          </w:rPr>
          <w:t>Споредба на парови при РКП-ИKП антериорно постериорно лизгање</w:t>
        </w:r>
        <w:r>
          <w:rPr>
            <w:noProof/>
            <w:webHidden/>
          </w:rPr>
          <w:tab/>
        </w:r>
        <w:r>
          <w:rPr>
            <w:noProof/>
            <w:webHidden/>
          </w:rPr>
          <w:fldChar w:fldCharType="begin"/>
        </w:r>
        <w:r>
          <w:rPr>
            <w:noProof/>
            <w:webHidden/>
          </w:rPr>
          <w:instrText xml:space="preserve"> PAGEREF _Toc173092232 \h </w:instrText>
        </w:r>
        <w:r>
          <w:rPr>
            <w:noProof/>
            <w:webHidden/>
          </w:rPr>
        </w:r>
        <w:r>
          <w:rPr>
            <w:noProof/>
            <w:webHidden/>
          </w:rPr>
          <w:fldChar w:fldCharType="separate"/>
        </w:r>
        <w:r w:rsidR="009D34B2">
          <w:rPr>
            <w:noProof/>
            <w:webHidden/>
          </w:rPr>
          <w:t>58</w:t>
        </w:r>
        <w:r>
          <w:rPr>
            <w:noProof/>
            <w:webHidden/>
          </w:rPr>
          <w:fldChar w:fldCharType="end"/>
        </w:r>
      </w:hyperlink>
    </w:p>
    <w:p w14:paraId="5185E799" w14:textId="788627F7" w:rsidR="00793243" w:rsidRDefault="00793243">
      <w:pPr>
        <w:pStyle w:val="TableofFigures"/>
        <w:tabs>
          <w:tab w:val="right" w:leader="dot" w:pos="9020"/>
        </w:tabs>
        <w:rPr>
          <w:rFonts w:asciiTheme="minorHAnsi" w:eastAsiaTheme="minorEastAsia" w:hAnsiTheme="minorHAnsi"/>
          <w:noProof/>
          <w:sz w:val="24"/>
          <w:szCs w:val="24"/>
        </w:rPr>
      </w:pPr>
      <w:hyperlink w:anchor="_Toc173092233" w:history="1">
        <w:r w:rsidRPr="0064469D">
          <w:rPr>
            <w:rStyle w:val="Hyperlink"/>
            <w:noProof/>
          </w:rPr>
          <w:t>Табела 7</w:t>
        </w:r>
        <w:r w:rsidRPr="0064469D">
          <w:rPr>
            <w:rStyle w:val="Hyperlink"/>
            <w:rFonts w:cs="Times New Roman"/>
            <w:noProof/>
            <w:lang w:val="mk-MK"/>
          </w:rPr>
          <w:t>. Споредба на парови при РКП-ИKП вертикално лизгање</w:t>
        </w:r>
        <w:r>
          <w:rPr>
            <w:noProof/>
            <w:webHidden/>
          </w:rPr>
          <w:tab/>
        </w:r>
        <w:r>
          <w:rPr>
            <w:noProof/>
            <w:webHidden/>
          </w:rPr>
          <w:fldChar w:fldCharType="begin"/>
        </w:r>
        <w:r>
          <w:rPr>
            <w:noProof/>
            <w:webHidden/>
          </w:rPr>
          <w:instrText xml:space="preserve"> PAGEREF _Toc173092233 \h </w:instrText>
        </w:r>
        <w:r>
          <w:rPr>
            <w:noProof/>
            <w:webHidden/>
          </w:rPr>
        </w:r>
        <w:r>
          <w:rPr>
            <w:noProof/>
            <w:webHidden/>
          </w:rPr>
          <w:fldChar w:fldCharType="separate"/>
        </w:r>
        <w:r w:rsidR="009D34B2">
          <w:rPr>
            <w:noProof/>
            <w:webHidden/>
          </w:rPr>
          <w:t>59</w:t>
        </w:r>
        <w:r>
          <w:rPr>
            <w:noProof/>
            <w:webHidden/>
          </w:rPr>
          <w:fldChar w:fldCharType="end"/>
        </w:r>
      </w:hyperlink>
    </w:p>
    <w:p w14:paraId="1912C24F" w14:textId="0269657B" w:rsidR="00793243" w:rsidRDefault="00793243">
      <w:pPr>
        <w:pStyle w:val="TableofFigures"/>
        <w:tabs>
          <w:tab w:val="right" w:leader="dot" w:pos="9020"/>
        </w:tabs>
        <w:rPr>
          <w:rFonts w:asciiTheme="minorHAnsi" w:eastAsiaTheme="minorEastAsia" w:hAnsiTheme="minorHAnsi"/>
          <w:noProof/>
          <w:sz w:val="24"/>
          <w:szCs w:val="24"/>
        </w:rPr>
      </w:pPr>
      <w:hyperlink w:anchor="_Toc173092234" w:history="1">
        <w:r w:rsidRPr="0064469D">
          <w:rPr>
            <w:rStyle w:val="Hyperlink"/>
            <w:noProof/>
          </w:rPr>
          <w:t>Табела 8</w:t>
        </w:r>
        <w:r w:rsidRPr="0064469D">
          <w:rPr>
            <w:rStyle w:val="Hyperlink"/>
            <w:rFonts w:cs="Times New Roman"/>
            <w:noProof/>
            <w:lang w:val="mk-MK"/>
          </w:rPr>
          <w:t>. Споредба на парови на РКП-ИKП латерално лизгање</w:t>
        </w:r>
        <w:r>
          <w:rPr>
            <w:noProof/>
            <w:webHidden/>
          </w:rPr>
          <w:tab/>
        </w:r>
        <w:r>
          <w:rPr>
            <w:noProof/>
            <w:webHidden/>
          </w:rPr>
          <w:fldChar w:fldCharType="begin"/>
        </w:r>
        <w:r>
          <w:rPr>
            <w:noProof/>
            <w:webHidden/>
          </w:rPr>
          <w:instrText xml:space="preserve"> PAGEREF _Toc173092234 \h </w:instrText>
        </w:r>
        <w:r>
          <w:rPr>
            <w:noProof/>
            <w:webHidden/>
          </w:rPr>
        </w:r>
        <w:r>
          <w:rPr>
            <w:noProof/>
            <w:webHidden/>
          </w:rPr>
          <w:fldChar w:fldCharType="separate"/>
        </w:r>
        <w:r w:rsidR="009D34B2">
          <w:rPr>
            <w:noProof/>
            <w:webHidden/>
          </w:rPr>
          <w:t>60</w:t>
        </w:r>
        <w:r>
          <w:rPr>
            <w:noProof/>
            <w:webHidden/>
          </w:rPr>
          <w:fldChar w:fldCharType="end"/>
        </w:r>
      </w:hyperlink>
    </w:p>
    <w:p w14:paraId="7FB50F7C" w14:textId="0F7EC0EB" w:rsidR="00793243" w:rsidRDefault="00793243">
      <w:pPr>
        <w:pStyle w:val="TableofFigures"/>
        <w:tabs>
          <w:tab w:val="right" w:leader="dot" w:pos="9020"/>
        </w:tabs>
        <w:rPr>
          <w:rFonts w:asciiTheme="minorHAnsi" w:eastAsiaTheme="minorEastAsia" w:hAnsiTheme="minorHAnsi"/>
          <w:noProof/>
          <w:sz w:val="24"/>
          <w:szCs w:val="24"/>
        </w:rPr>
      </w:pPr>
      <w:hyperlink w:anchor="_Toc173092235" w:history="1">
        <w:r w:rsidRPr="0064469D">
          <w:rPr>
            <w:rStyle w:val="Hyperlink"/>
            <w:noProof/>
          </w:rPr>
          <w:t>Табела 9</w:t>
        </w:r>
        <w:r w:rsidRPr="0064469D">
          <w:rPr>
            <w:rStyle w:val="Hyperlink"/>
            <w:rFonts w:cs="Times New Roman"/>
            <w:noProof/>
            <w:lang w:val="mk-MK"/>
          </w:rPr>
          <w:t>. Споредба на парови при идеална оклузија</w:t>
        </w:r>
        <w:r>
          <w:rPr>
            <w:noProof/>
            <w:webHidden/>
          </w:rPr>
          <w:tab/>
        </w:r>
        <w:r>
          <w:rPr>
            <w:noProof/>
            <w:webHidden/>
          </w:rPr>
          <w:fldChar w:fldCharType="begin"/>
        </w:r>
        <w:r>
          <w:rPr>
            <w:noProof/>
            <w:webHidden/>
          </w:rPr>
          <w:instrText xml:space="preserve"> PAGEREF _Toc173092235 \h </w:instrText>
        </w:r>
        <w:r>
          <w:rPr>
            <w:noProof/>
            <w:webHidden/>
          </w:rPr>
        </w:r>
        <w:r>
          <w:rPr>
            <w:noProof/>
            <w:webHidden/>
          </w:rPr>
          <w:fldChar w:fldCharType="separate"/>
        </w:r>
        <w:r w:rsidR="009D34B2">
          <w:rPr>
            <w:noProof/>
            <w:webHidden/>
          </w:rPr>
          <w:t>61</w:t>
        </w:r>
        <w:r>
          <w:rPr>
            <w:noProof/>
            <w:webHidden/>
          </w:rPr>
          <w:fldChar w:fldCharType="end"/>
        </w:r>
      </w:hyperlink>
    </w:p>
    <w:p w14:paraId="6020107D" w14:textId="57BFDC45" w:rsidR="00793243" w:rsidRDefault="00793243">
      <w:pPr>
        <w:pStyle w:val="TableofFigures"/>
        <w:tabs>
          <w:tab w:val="right" w:leader="dot" w:pos="9020"/>
        </w:tabs>
        <w:rPr>
          <w:rFonts w:asciiTheme="minorHAnsi" w:eastAsiaTheme="minorEastAsia" w:hAnsiTheme="minorHAnsi"/>
          <w:noProof/>
          <w:sz w:val="24"/>
          <w:szCs w:val="24"/>
        </w:rPr>
      </w:pPr>
      <w:hyperlink w:anchor="_Toc173092236" w:history="1">
        <w:r w:rsidRPr="0064469D">
          <w:rPr>
            <w:rStyle w:val="Hyperlink"/>
            <w:noProof/>
          </w:rPr>
          <w:t>Табела 10</w:t>
        </w:r>
        <w:r w:rsidRPr="0064469D">
          <w:rPr>
            <w:rStyle w:val="Hyperlink"/>
            <w:rFonts w:cs="Times New Roman"/>
            <w:noProof/>
            <w:lang w:val="mk-MK"/>
          </w:rPr>
          <w:t>. Споредба на парови при десна латеро трузија</w:t>
        </w:r>
        <w:r>
          <w:rPr>
            <w:noProof/>
            <w:webHidden/>
          </w:rPr>
          <w:tab/>
        </w:r>
        <w:r>
          <w:rPr>
            <w:noProof/>
            <w:webHidden/>
          </w:rPr>
          <w:fldChar w:fldCharType="begin"/>
        </w:r>
        <w:r>
          <w:rPr>
            <w:noProof/>
            <w:webHidden/>
          </w:rPr>
          <w:instrText xml:space="preserve"> PAGEREF _Toc173092236 \h </w:instrText>
        </w:r>
        <w:r>
          <w:rPr>
            <w:noProof/>
            <w:webHidden/>
          </w:rPr>
        </w:r>
        <w:r>
          <w:rPr>
            <w:noProof/>
            <w:webHidden/>
          </w:rPr>
          <w:fldChar w:fldCharType="separate"/>
        </w:r>
        <w:r w:rsidR="009D34B2">
          <w:rPr>
            <w:noProof/>
            <w:webHidden/>
          </w:rPr>
          <w:t>62</w:t>
        </w:r>
        <w:r>
          <w:rPr>
            <w:noProof/>
            <w:webHidden/>
          </w:rPr>
          <w:fldChar w:fldCharType="end"/>
        </w:r>
      </w:hyperlink>
    </w:p>
    <w:p w14:paraId="492582C5" w14:textId="01500308" w:rsidR="00793243" w:rsidRDefault="00793243">
      <w:pPr>
        <w:pStyle w:val="TableofFigures"/>
        <w:tabs>
          <w:tab w:val="right" w:leader="dot" w:pos="9020"/>
        </w:tabs>
        <w:rPr>
          <w:rFonts w:asciiTheme="minorHAnsi" w:eastAsiaTheme="minorEastAsia" w:hAnsiTheme="minorHAnsi"/>
          <w:noProof/>
          <w:sz w:val="24"/>
          <w:szCs w:val="24"/>
        </w:rPr>
      </w:pPr>
      <w:hyperlink w:anchor="_Toc173092237" w:history="1">
        <w:r w:rsidRPr="0064469D">
          <w:rPr>
            <w:rStyle w:val="Hyperlink"/>
            <w:noProof/>
          </w:rPr>
          <w:t>Табела 11</w:t>
        </w:r>
        <w:r w:rsidRPr="0064469D">
          <w:rPr>
            <w:rStyle w:val="Hyperlink"/>
            <w:rFonts w:cs="Times New Roman"/>
            <w:noProof/>
            <w:lang w:val="mk-MK"/>
          </w:rPr>
          <w:t>. Споредба на парови при лева латеро трузија</w:t>
        </w:r>
        <w:r>
          <w:rPr>
            <w:noProof/>
            <w:webHidden/>
          </w:rPr>
          <w:tab/>
        </w:r>
        <w:r>
          <w:rPr>
            <w:noProof/>
            <w:webHidden/>
          </w:rPr>
          <w:fldChar w:fldCharType="begin"/>
        </w:r>
        <w:r>
          <w:rPr>
            <w:noProof/>
            <w:webHidden/>
          </w:rPr>
          <w:instrText xml:space="preserve"> PAGEREF _Toc173092237 \h </w:instrText>
        </w:r>
        <w:r>
          <w:rPr>
            <w:noProof/>
            <w:webHidden/>
          </w:rPr>
        </w:r>
        <w:r>
          <w:rPr>
            <w:noProof/>
            <w:webHidden/>
          </w:rPr>
          <w:fldChar w:fldCharType="separate"/>
        </w:r>
        <w:r w:rsidR="009D34B2">
          <w:rPr>
            <w:noProof/>
            <w:webHidden/>
          </w:rPr>
          <w:t>63</w:t>
        </w:r>
        <w:r>
          <w:rPr>
            <w:noProof/>
            <w:webHidden/>
          </w:rPr>
          <w:fldChar w:fldCharType="end"/>
        </w:r>
      </w:hyperlink>
    </w:p>
    <w:p w14:paraId="3F16A6F8" w14:textId="3767116B" w:rsidR="00793243" w:rsidRDefault="00793243">
      <w:pPr>
        <w:pStyle w:val="TableofFigures"/>
        <w:tabs>
          <w:tab w:val="right" w:leader="dot" w:pos="9020"/>
        </w:tabs>
        <w:rPr>
          <w:rFonts w:asciiTheme="minorHAnsi" w:eastAsiaTheme="minorEastAsia" w:hAnsiTheme="minorHAnsi"/>
          <w:noProof/>
          <w:sz w:val="24"/>
          <w:szCs w:val="24"/>
        </w:rPr>
      </w:pPr>
      <w:hyperlink w:anchor="_Toc173092238" w:history="1">
        <w:r w:rsidRPr="0064469D">
          <w:rPr>
            <w:rStyle w:val="Hyperlink"/>
            <w:noProof/>
          </w:rPr>
          <w:t>Табела 12</w:t>
        </w:r>
        <w:r w:rsidRPr="0064469D">
          <w:rPr>
            <w:rStyle w:val="Hyperlink"/>
            <w:rFonts w:cs="Times New Roman"/>
            <w:noProof/>
            <w:lang w:val="mk-MK"/>
          </w:rPr>
          <w:t>. Споредба на парови при Протрузија</w:t>
        </w:r>
        <w:r>
          <w:rPr>
            <w:noProof/>
            <w:webHidden/>
          </w:rPr>
          <w:tab/>
        </w:r>
        <w:r>
          <w:rPr>
            <w:noProof/>
            <w:webHidden/>
          </w:rPr>
          <w:fldChar w:fldCharType="begin"/>
        </w:r>
        <w:r>
          <w:rPr>
            <w:noProof/>
            <w:webHidden/>
          </w:rPr>
          <w:instrText xml:space="preserve"> PAGEREF _Toc173092238 \h </w:instrText>
        </w:r>
        <w:r>
          <w:rPr>
            <w:noProof/>
            <w:webHidden/>
          </w:rPr>
        </w:r>
        <w:r>
          <w:rPr>
            <w:noProof/>
            <w:webHidden/>
          </w:rPr>
          <w:fldChar w:fldCharType="separate"/>
        </w:r>
        <w:r w:rsidR="009D34B2">
          <w:rPr>
            <w:noProof/>
            <w:webHidden/>
          </w:rPr>
          <w:t>64</w:t>
        </w:r>
        <w:r>
          <w:rPr>
            <w:noProof/>
            <w:webHidden/>
          </w:rPr>
          <w:fldChar w:fldCharType="end"/>
        </w:r>
      </w:hyperlink>
    </w:p>
    <w:p w14:paraId="6310450B" w14:textId="7E45F7B8" w:rsidR="00793243" w:rsidRDefault="00793243">
      <w:pPr>
        <w:pStyle w:val="TableofFigures"/>
        <w:tabs>
          <w:tab w:val="right" w:leader="dot" w:pos="9020"/>
        </w:tabs>
        <w:rPr>
          <w:rFonts w:asciiTheme="minorHAnsi" w:eastAsiaTheme="minorEastAsia" w:hAnsiTheme="minorHAnsi"/>
          <w:noProof/>
          <w:sz w:val="24"/>
          <w:szCs w:val="24"/>
        </w:rPr>
      </w:pPr>
      <w:hyperlink w:anchor="_Toc173092239" w:history="1">
        <w:r w:rsidRPr="0064469D">
          <w:rPr>
            <w:rStyle w:val="Hyperlink"/>
            <w:noProof/>
          </w:rPr>
          <w:t>Табела 13. Описни параметри за дентална динамичка оклузија измерени со восок, силикон и методи на виртуелен артикулатор.</w:t>
        </w:r>
        <w:r>
          <w:rPr>
            <w:noProof/>
            <w:webHidden/>
          </w:rPr>
          <w:tab/>
        </w:r>
        <w:r>
          <w:rPr>
            <w:noProof/>
            <w:webHidden/>
          </w:rPr>
          <w:fldChar w:fldCharType="begin"/>
        </w:r>
        <w:r>
          <w:rPr>
            <w:noProof/>
            <w:webHidden/>
          </w:rPr>
          <w:instrText xml:space="preserve"> PAGEREF _Toc173092239 \h </w:instrText>
        </w:r>
        <w:r>
          <w:rPr>
            <w:noProof/>
            <w:webHidden/>
          </w:rPr>
        </w:r>
        <w:r>
          <w:rPr>
            <w:noProof/>
            <w:webHidden/>
          </w:rPr>
          <w:fldChar w:fldCharType="separate"/>
        </w:r>
        <w:r w:rsidR="009D34B2">
          <w:rPr>
            <w:noProof/>
            <w:webHidden/>
          </w:rPr>
          <w:t>66</w:t>
        </w:r>
        <w:r>
          <w:rPr>
            <w:noProof/>
            <w:webHidden/>
          </w:rPr>
          <w:fldChar w:fldCharType="end"/>
        </w:r>
      </w:hyperlink>
    </w:p>
    <w:p w14:paraId="0235A5BF" w14:textId="1EF8F027" w:rsidR="00793243" w:rsidRDefault="00793243">
      <w:pPr>
        <w:pStyle w:val="TableofFigures"/>
        <w:tabs>
          <w:tab w:val="right" w:leader="dot" w:pos="9020"/>
        </w:tabs>
        <w:rPr>
          <w:rFonts w:asciiTheme="minorHAnsi" w:eastAsiaTheme="minorEastAsia" w:hAnsiTheme="minorHAnsi"/>
          <w:noProof/>
          <w:sz w:val="24"/>
          <w:szCs w:val="24"/>
        </w:rPr>
      </w:pPr>
      <w:hyperlink w:anchor="_Toc173092240" w:history="1">
        <w:r w:rsidRPr="0064469D">
          <w:rPr>
            <w:rStyle w:val="Hyperlink"/>
            <w:noProof/>
          </w:rPr>
          <w:t>Табела 14</w:t>
        </w:r>
        <w:r w:rsidRPr="0064469D">
          <w:rPr>
            <w:rStyle w:val="Hyperlink"/>
            <w:rFonts w:cs="Times New Roman"/>
            <w:noProof/>
            <w:lang w:val="mk-MK"/>
          </w:rPr>
          <w:t>. Колмогоров-Смирнов тест за нормална дистрибуција</w:t>
        </w:r>
        <w:r>
          <w:rPr>
            <w:noProof/>
            <w:webHidden/>
          </w:rPr>
          <w:tab/>
        </w:r>
        <w:r>
          <w:rPr>
            <w:noProof/>
            <w:webHidden/>
          </w:rPr>
          <w:fldChar w:fldCharType="begin"/>
        </w:r>
        <w:r>
          <w:rPr>
            <w:noProof/>
            <w:webHidden/>
          </w:rPr>
          <w:instrText xml:space="preserve"> PAGEREF _Toc173092240 \h </w:instrText>
        </w:r>
        <w:r>
          <w:rPr>
            <w:noProof/>
            <w:webHidden/>
          </w:rPr>
        </w:r>
        <w:r>
          <w:rPr>
            <w:noProof/>
            <w:webHidden/>
          </w:rPr>
          <w:fldChar w:fldCharType="separate"/>
        </w:r>
        <w:r w:rsidR="009D34B2">
          <w:rPr>
            <w:noProof/>
            <w:webHidden/>
          </w:rPr>
          <w:t>67</w:t>
        </w:r>
        <w:r>
          <w:rPr>
            <w:noProof/>
            <w:webHidden/>
          </w:rPr>
          <w:fldChar w:fldCharType="end"/>
        </w:r>
      </w:hyperlink>
    </w:p>
    <w:p w14:paraId="5F242F55" w14:textId="77CE2B00" w:rsidR="00793243" w:rsidRDefault="00793243">
      <w:pPr>
        <w:pStyle w:val="TableofFigures"/>
        <w:tabs>
          <w:tab w:val="right" w:leader="dot" w:pos="9020"/>
        </w:tabs>
        <w:rPr>
          <w:rFonts w:asciiTheme="minorHAnsi" w:eastAsiaTheme="minorEastAsia" w:hAnsiTheme="minorHAnsi"/>
          <w:noProof/>
          <w:sz w:val="24"/>
          <w:szCs w:val="24"/>
        </w:rPr>
      </w:pPr>
      <w:hyperlink w:anchor="_Toc173092241" w:history="1">
        <w:r w:rsidRPr="0064469D">
          <w:rPr>
            <w:rStyle w:val="Hyperlink"/>
            <w:noProof/>
          </w:rPr>
          <w:t>Табела 15</w:t>
        </w:r>
        <w:r w:rsidRPr="0064469D">
          <w:rPr>
            <w:rStyle w:val="Hyperlink"/>
            <w:rFonts w:cs="Times New Roman"/>
            <w:noProof/>
            <w:lang w:val="mk-MK"/>
          </w:rPr>
          <w:t>. Различности прикажани со употреба на Крускал Валис тест помеѓу трите методи на мерења на динамичка оклузија</w:t>
        </w:r>
        <w:r>
          <w:rPr>
            <w:noProof/>
            <w:webHidden/>
          </w:rPr>
          <w:tab/>
        </w:r>
        <w:r>
          <w:rPr>
            <w:noProof/>
            <w:webHidden/>
          </w:rPr>
          <w:fldChar w:fldCharType="begin"/>
        </w:r>
        <w:r>
          <w:rPr>
            <w:noProof/>
            <w:webHidden/>
          </w:rPr>
          <w:instrText xml:space="preserve"> PAGEREF _Toc173092241 \h </w:instrText>
        </w:r>
        <w:r>
          <w:rPr>
            <w:noProof/>
            <w:webHidden/>
          </w:rPr>
        </w:r>
        <w:r>
          <w:rPr>
            <w:noProof/>
            <w:webHidden/>
          </w:rPr>
          <w:fldChar w:fldCharType="separate"/>
        </w:r>
        <w:r w:rsidR="009D34B2">
          <w:rPr>
            <w:noProof/>
            <w:webHidden/>
          </w:rPr>
          <w:t>68</w:t>
        </w:r>
        <w:r>
          <w:rPr>
            <w:noProof/>
            <w:webHidden/>
          </w:rPr>
          <w:fldChar w:fldCharType="end"/>
        </w:r>
      </w:hyperlink>
    </w:p>
    <w:p w14:paraId="0A38AA66" w14:textId="0F1764F2" w:rsidR="00793243" w:rsidRDefault="00793243">
      <w:pPr>
        <w:pStyle w:val="TableofFigures"/>
        <w:tabs>
          <w:tab w:val="right" w:leader="dot" w:pos="9020"/>
        </w:tabs>
        <w:rPr>
          <w:rFonts w:asciiTheme="minorHAnsi" w:eastAsiaTheme="minorEastAsia" w:hAnsiTheme="minorHAnsi"/>
          <w:noProof/>
          <w:sz w:val="24"/>
          <w:szCs w:val="24"/>
        </w:rPr>
      </w:pPr>
      <w:hyperlink w:anchor="_Toc173092242" w:history="1">
        <w:r w:rsidRPr="0064469D">
          <w:rPr>
            <w:rStyle w:val="Hyperlink"/>
            <w:noProof/>
          </w:rPr>
          <w:t>Табела 16</w:t>
        </w:r>
        <w:r w:rsidRPr="0064469D">
          <w:rPr>
            <w:rStyle w:val="Hyperlink"/>
            <w:rFonts w:cs="Times New Roman"/>
            <w:noProof/>
            <w:lang w:val="mk-MK"/>
          </w:rPr>
          <w:t>. Споредба на парови при имедијатно лево латерално поместување</w:t>
        </w:r>
        <w:r>
          <w:rPr>
            <w:noProof/>
            <w:webHidden/>
          </w:rPr>
          <w:tab/>
        </w:r>
        <w:r>
          <w:rPr>
            <w:noProof/>
            <w:webHidden/>
          </w:rPr>
          <w:fldChar w:fldCharType="begin"/>
        </w:r>
        <w:r>
          <w:rPr>
            <w:noProof/>
            <w:webHidden/>
          </w:rPr>
          <w:instrText xml:space="preserve"> PAGEREF _Toc173092242 \h </w:instrText>
        </w:r>
        <w:r>
          <w:rPr>
            <w:noProof/>
            <w:webHidden/>
          </w:rPr>
        </w:r>
        <w:r>
          <w:rPr>
            <w:noProof/>
            <w:webHidden/>
          </w:rPr>
          <w:fldChar w:fldCharType="separate"/>
        </w:r>
        <w:r w:rsidR="009D34B2">
          <w:rPr>
            <w:noProof/>
            <w:webHidden/>
          </w:rPr>
          <w:t>69</w:t>
        </w:r>
        <w:r>
          <w:rPr>
            <w:noProof/>
            <w:webHidden/>
          </w:rPr>
          <w:fldChar w:fldCharType="end"/>
        </w:r>
      </w:hyperlink>
    </w:p>
    <w:p w14:paraId="3AEDBF5B" w14:textId="1F89C6F9" w:rsidR="00793243" w:rsidRDefault="00793243">
      <w:pPr>
        <w:pStyle w:val="TableofFigures"/>
        <w:tabs>
          <w:tab w:val="right" w:leader="dot" w:pos="9020"/>
        </w:tabs>
        <w:rPr>
          <w:rFonts w:asciiTheme="minorHAnsi" w:eastAsiaTheme="minorEastAsia" w:hAnsiTheme="minorHAnsi"/>
          <w:noProof/>
          <w:sz w:val="24"/>
          <w:szCs w:val="24"/>
        </w:rPr>
      </w:pPr>
      <w:hyperlink w:anchor="_Toc173092243" w:history="1">
        <w:r w:rsidRPr="0064469D">
          <w:rPr>
            <w:rStyle w:val="Hyperlink"/>
            <w:noProof/>
          </w:rPr>
          <w:t>Табела 17</w:t>
        </w:r>
        <w:r w:rsidRPr="0064469D">
          <w:rPr>
            <w:rStyle w:val="Hyperlink"/>
            <w:rFonts w:cs="Times New Roman"/>
            <w:noProof/>
            <w:lang w:val="mk-MK"/>
          </w:rPr>
          <w:t>. Споредба на парови при имедијатно десно латерално поместување</w:t>
        </w:r>
        <w:r>
          <w:rPr>
            <w:noProof/>
            <w:webHidden/>
          </w:rPr>
          <w:tab/>
        </w:r>
        <w:r>
          <w:rPr>
            <w:noProof/>
            <w:webHidden/>
          </w:rPr>
          <w:fldChar w:fldCharType="begin"/>
        </w:r>
        <w:r>
          <w:rPr>
            <w:noProof/>
            <w:webHidden/>
          </w:rPr>
          <w:instrText xml:space="preserve"> PAGEREF _Toc173092243 \h </w:instrText>
        </w:r>
        <w:r>
          <w:rPr>
            <w:noProof/>
            <w:webHidden/>
          </w:rPr>
        </w:r>
        <w:r>
          <w:rPr>
            <w:noProof/>
            <w:webHidden/>
          </w:rPr>
          <w:fldChar w:fldCharType="separate"/>
        </w:r>
        <w:r w:rsidR="009D34B2">
          <w:rPr>
            <w:noProof/>
            <w:webHidden/>
          </w:rPr>
          <w:t>70</w:t>
        </w:r>
        <w:r>
          <w:rPr>
            <w:noProof/>
            <w:webHidden/>
          </w:rPr>
          <w:fldChar w:fldCharType="end"/>
        </w:r>
      </w:hyperlink>
    </w:p>
    <w:p w14:paraId="4DD2D7A8" w14:textId="7FFD0F59" w:rsidR="00793243" w:rsidRDefault="00793243">
      <w:pPr>
        <w:pStyle w:val="TableofFigures"/>
        <w:tabs>
          <w:tab w:val="right" w:leader="dot" w:pos="9020"/>
        </w:tabs>
        <w:rPr>
          <w:rFonts w:asciiTheme="minorHAnsi" w:eastAsiaTheme="minorEastAsia" w:hAnsiTheme="minorHAnsi"/>
          <w:noProof/>
          <w:sz w:val="24"/>
          <w:szCs w:val="24"/>
        </w:rPr>
      </w:pPr>
      <w:hyperlink w:anchor="_Toc173092244" w:history="1">
        <w:r w:rsidRPr="0064469D">
          <w:rPr>
            <w:rStyle w:val="Hyperlink"/>
            <w:noProof/>
          </w:rPr>
          <w:t>Табела 18</w:t>
        </w:r>
        <w:r w:rsidRPr="0064469D">
          <w:rPr>
            <w:rStyle w:val="Hyperlink"/>
            <w:rFonts w:cs="Times New Roman"/>
            <w:noProof/>
            <w:lang w:val="mk-MK"/>
          </w:rPr>
          <w:t>. Споредба на парови при прогресивно десно фронтално поместување</w:t>
        </w:r>
        <w:r>
          <w:rPr>
            <w:noProof/>
            <w:webHidden/>
          </w:rPr>
          <w:tab/>
        </w:r>
        <w:r>
          <w:rPr>
            <w:noProof/>
            <w:webHidden/>
          </w:rPr>
          <w:fldChar w:fldCharType="begin"/>
        </w:r>
        <w:r>
          <w:rPr>
            <w:noProof/>
            <w:webHidden/>
          </w:rPr>
          <w:instrText xml:space="preserve"> PAGEREF _Toc173092244 \h </w:instrText>
        </w:r>
        <w:r>
          <w:rPr>
            <w:noProof/>
            <w:webHidden/>
          </w:rPr>
        </w:r>
        <w:r>
          <w:rPr>
            <w:noProof/>
            <w:webHidden/>
          </w:rPr>
          <w:fldChar w:fldCharType="separate"/>
        </w:r>
        <w:r w:rsidR="009D34B2">
          <w:rPr>
            <w:noProof/>
            <w:webHidden/>
          </w:rPr>
          <w:t>71</w:t>
        </w:r>
        <w:r>
          <w:rPr>
            <w:noProof/>
            <w:webHidden/>
          </w:rPr>
          <w:fldChar w:fldCharType="end"/>
        </w:r>
      </w:hyperlink>
    </w:p>
    <w:p w14:paraId="2CA81A74" w14:textId="762372CC" w:rsidR="00793243" w:rsidRDefault="00793243">
      <w:pPr>
        <w:pStyle w:val="TableofFigures"/>
        <w:tabs>
          <w:tab w:val="right" w:leader="dot" w:pos="9020"/>
        </w:tabs>
        <w:rPr>
          <w:rFonts w:asciiTheme="minorHAnsi" w:eastAsiaTheme="minorEastAsia" w:hAnsiTheme="minorHAnsi"/>
          <w:noProof/>
          <w:sz w:val="24"/>
          <w:szCs w:val="24"/>
        </w:rPr>
      </w:pPr>
      <w:hyperlink w:anchor="_Toc173092245" w:history="1">
        <w:r w:rsidRPr="0064469D">
          <w:rPr>
            <w:rStyle w:val="Hyperlink"/>
            <w:noProof/>
          </w:rPr>
          <w:t>Табела 19</w:t>
        </w:r>
        <w:r w:rsidRPr="0064469D">
          <w:rPr>
            <w:rStyle w:val="Hyperlink"/>
            <w:rFonts w:cs="Times New Roman"/>
            <w:noProof/>
            <w:lang w:val="mk-MK"/>
          </w:rPr>
          <w:t>. Споредба на парови при прогресивно лево фронтално поместување</w:t>
        </w:r>
        <w:r>
          <w:rPr>
            <w:noProof/>
            <w:webHidden/>
          </w:rPr>
          <w:tab/>
        </w:r>
        <w:r>
          <w:rPr>
            <w:noProof/>
            <w:webHidden/>
          </w:rPr>
          <w:fldChar w:fldCharType="begin"/>
        </w:r>
        <w:r>
          <w:rPr>
            <w:noProof/>
            <w:webHidden/>
          </w:rPr>
          <w:instrText xml:space="preserve"> PAGEREF _Toc173092245 \h </w:instrText>
        </w:r>
        <w:r>
          <w:rPr>
            <w:noProof/>
            <w:webHidden/>
          </w:rPr>
        </w:r>
        <w:r>
          <w:rPr>
            <w:noProof/>
            <w:webHidden/>
          </w:rPr>
          <w:fldChar w:fldCharType="separate"/>
        </w:r>
        <w:r w:rsidR="009D34B2">
          <w:rPr>
            <w:noProof/>
            <w:webHidden/>
          </w:rPr>
          <w:t>72</w:t>
        </w:r>
        <w:r>
          <w:rPr>
            <w:noProof/>
            <w:webHidden/>
          </w:rPr>
          <w:fldChar w:fldCharType="end"/>
        </w:r>
      </w:hyperlink>
    </w:p>
    <w:p w14:paraId="480BA67D" w14:textId="70FC4D91" w:rsidR="00793243" w:rsidRDefault="00793243">
      <w:pPr>
        <w:pStyle w:val="TableofFigures"/>
        <w:tabs>
          <w:tab w:val="right" w:leader="dot" w:pos="9020"/>
        </w:tabs>
        <w:rPr>
          <w:rFonts w:asciiTheme="minorHAnsi" w:eastAsiaTheme="minorEastAsia" w:hAnsiTheme="minorHAnsi"/>
          <w:noProof/>
          <w:sz w:val="24"/>
          <w:szCs w:val="24"/>
        </w:rPr>
      </w:pPr>
      <w:hyperlink w:anchor="_Toc173092246" w:history="1">
        <w:r w:rsidRPr="0064469D">
          <w:rPr>
            <w:rStyle w:val="Hyperlink"/>
            <w:noProof/>
          </w:rPr>
          <w:t>Табела 20</w:t>
        </w:r>
        <w:r w:rsidRPr="0064469D">
          <w:rPr>
            <w:rStyle w:val="Hyperlink"/>
            <w:rFonts w:cs="Times New Roman"/>
            <w:noProof/>
            <w:lang w:val="mk-MK"/>
          </w:rPr>
          <w:t>. Споредба на парови при Десно латерално Водење</w:t>
        </w:r>
        <w:r>
          <w:rPr>
            <w:noProof/>
            <w:webHidden/>
          </w:rPr>
          <w:tab/>
        </w:r>
        <w:r>
          <w:rPr>
            <w:noProof/>
            <w:webHidden/>
          </w:rPr>
          <w:fldChar w:fldCharType="begin"/>
        </w:r>
        <w:r>
          <w:rPr>
            <w:noProof/>
            <w:webHidden/>
          </w:rPr>
          <w:instrText xml:space="preserve"> PAGEREF _Toc173092246 \h </w:instrText>
        </w:r>
        <w:r>
          <w:rPr>
            <w:noProof/>
            <w:webHidden/>
          </w:rPr>
        </w:r>
        <w:r>
          <w:rPr>
            <w:noProof/>
            <w:webHidden/>
          </w:rPr>
          <w:fldChar w:fldCharType="separate"/>
        </w:r>
        <w:r w:rsidR="009D34B2">
          <w:rPr>
            <w:noProof/>
            <w:webHidden/>
          </w:rPr>
          <w:t>73</w:t>
        </w:r>
        <w:r>
          <w:rPr>
            <w:noProof/>
            <w:webHidden/>
          </w:rPr>
          <w:fldChar w:fldCharType="end"/>
        </w:r>
      </w:hyperlink>
    </w:p>
    <w:p w14:paraId="01FED4CB" w14:textId="4AFA5580" w:rsidR="00793243" w:rsidRDefault="00793243">
      <w:pPr>
        <w:pStyle w:val="TableofFigures"/>
        <w:tabs>
          <w:tab w:val="right" w:leader="dot" w:pos="9020"/>
        </w:tabs>
        <w:rPr>
          <w:rFonts w:asciiTheme="minorHAnsi" w:eastAsiaTheme="minorEastAsia" w:hAnsiTheme="minorHAnsi"/>
          <w:noProof/>
          <w:sz w:val="24"/>
          <w:szCs w:val="24"/>
        </w:rPr>
      </w:pPr>
      <w:hyperlink w:anchor="_Toc173092247" w:history="1">
        <w:r w:rsidRPr="0064469D">
          <w:rPr>
            <w:rStyle w:val="Hyperlink"/>
            <w:noProof/>
          </w:rPr>
          <w:t>Табела 21</w:t>
        </w:r>
        <w:r w:rsidRPr="0064469D">
          <w:rPr>
            <w:rStyle w:val="Hyperlink"/>
            <w:rFonts w:cs="Times New Roman"/>
            <w:noProof/>
            <w:lang w:val="mk-MK"/>
          </w:rPr>
          <w:t>. Споредба на парови при лево латерално водење</w:t>
        </w:r>
        <w:r>
          <w:rPr>
            <w:noProof/>
            <w:webHidden/>
          </w:rPr>
          <w:tab/>
        </w:r>
        <w:r>
          <w:rPr>
            <w:noProof/>
            <w:webHidden/>
          </w:rPr>
          <w:fldChar w:fldCharType="begin"/>
        </w:r>
        <w:r>
          <w:rPr>
            <w:noProof/>
            <w:webHidden/>
          </w:rPr>
          <w:instrText xml:space="preserve"> PAGEREF _Toc173092247 \h </w:instrText>
        </w:r>
        <w:r>
          <w:rPr>
            <w:noProof/>
            <w:webHidden/>
          </w:rPr>
        </w:r>
        <w:r>
          <w:rPr>
            <w:noProof/>
            <w:webHidden/>
          </w:rPr>
          <w:fldChar w:fldCharType="separate"/>
        </w:r>
        <w:r w:rsidR="009D34B2">
          <w:rPr>
            <w:noProof/>
            <w:webHidden/>
          </w:rPr>
          <w:t>74</w:t>
        </w:r>
        <w:r>
          <w:rPr>
            <w:noProof/>
            <w:webHidden/>
          </w:rPr>
          <w:fldChar w:fldCharType="end"/>
        </w:r>
      </w:hyperlink>
    </w:p>
    <w:p w14:paraId="283618E2" w14:textId="44D23B2A" w:rsidR="00793243" w:rsidRDefault="00793243">
      <w:pPr>
        <w:pStyle w:val="TableofFigures"/>
        <w:tabs>
          <w:tab w:val="right" w:leader="dot" w:pos="9020"/>
        </w:tabs>
        <w:rPr>
          <w:rFonts w:asciiTheme="minorHAnsi" w:eastAsiaTheme="minorEastAsia" w:hAnsiTheme="minorHAnsi"/>
          <w:noProof/>
          <w:sz w:val="24"/>
          <w:szCs w:val="24"/>
        </w:rPr>
      </w:pPr>
      <w:hyperlink w:anchor="_Toc173092248" w:history="1">
        <w:r w:rsidRPr="0064469D">
          <w:rPr>
            <w:rStyle w:val="Hyperlink"/>
            <w:noProof/>
          </w:rPr>
          <w:t>Табела 22</w:t>
        </w:r>
        <w:r w:rsidRPr="0064469D">
          <w:rPr>
            <w:rStyle w:val="Hyperlink"/>
            <w:rFonts w:cs="Times New Roman"/>
            <w:noProof/>
            <w:lang w:val="mk-MK"/>
          </w:rPr>
          <w:t>. Споредба на парови при десна протрузивна кондиларна патека</w:t>
        </w:r>
        <w:r>
          <w:rPr>
            <w:noProof/>
            <w:webHidden/>
          </w:rPr>
          <w:tab/>
        </w:r>
        <w:r>
          <w:rPr>
            <w:noProof/>
            <w:webHidden/>
          </w:rPr>
          <w:fldChar w:fldCharType="begin"/>
        </w:r>
        <w:r>
          <w:rPr>
            <w:noProof/>
            <w:webHidden/>
          </w:rPr>
          <w:instrText xml:space="preserve"> PAGEREF _Toc173092248 \h </w:instrText>
        </w:r>
        <w:r>
          <w:rPr>
            <w:noProof/>
            <w:webHidden/>
          </w:rPr>
        </w:r>
        <w:r>
          <w:rPr>
            <w:noProof/>
            <w:webHidden/>
          </w:rPr>
          <w:fldChar w:fldCharType="separate"/>
        </w:r>
        <w:r w:rsidR="009D34B2">
          <w:rPr>
            <w:noProof/>
            <w:webHidden/>
          </w:rPr>
          <w:t>75</w:t>
        </w:r>
        <w:r>
          <w:rPr>
            <w:noProof/>
            <w:webHidden/>
          </w:rPr>
          <w:fldChar w:fldCharType="end"/>
        </w:r>
      </w:hyperlink>
    </w:p>
    <w:p w14:paraId="3E65653B" w14:textId="76CCD3D9" w:rsidR="00793243" w:rsidRDefault="00793243">
      <w:pPr>
        <w:pStyle w:val="TableofFigures"/>
        <w:tabs>
          <w:tab w:val="right" w:leader="dot" w:pos="9020"/>
        </w:tabs>
        <w:rPr>
          <w:rFonts w:asciiTheme="minorHAnsi" w:eastAsiaTheme="minorEastAsia" w:hAnsiTheme="minorHAnsi"/>
          <w:noProof/>
          <w:sz w:val="24"/>
          <w:szCs w:val="24"/>
        </w:rPr>
      </w:pPr>
      <w:hyperlink w:anchor="_Toc173092249" w:history="1">
        <w:r w:rsidRPr="0064469D">
          <w:rPr>
            <w:rStyle w:val="Hyperlink"/>
            <w:noProof/>
          </w:rPr>
          <w:t>Табела 23</w:t>
        </w:r>
        <w:r w:rsidRPr="0064469D">
          <w:rPr>
            <w:rStyle w:val="Hyperlink"/>
            <w:rFonts w:cs="Times New Roman"/>
            <w:noProof/>
            <w:lang w:val="mk-MK"/>
          </w:rPr>
          <w:t>. Споредба на парови при лева протрузивна кондиларна патека</w:t>
        </w:r>
        <w:r>
          <w:rPr>
            <w:noProof/>
            <w:webHidden/>
          </w:rPr>
          <w:tab/>
        </w:r>
        <w:r>
          <w:rPr>
            <w:noProof/>
            <w:webHidden/>
          </w:rPr>
          <w:fldChar w:fldCharType="begin"/>
        </w:r>
        <w:r>
          <w:rPr>
            <w:noProof/>
            <w:webHidden/>
          </w:rPr>
          <w:instrText xml:space="preserve"> PAGEREF _Toc173092249 \h </w:instrText>
        </w:r>
        <w:r>
          <w:rPr>
            <w:noProof/>
            <w:webHidden/>
          </w:rPr>
        </w:r>
        <w:r>
          <w:rPr>
            <w:noProof/>
            <w:webHidden/>
          </w:rPr>
          <w:fldChar w:fldCharType="separate"/>
        </w:r>
        <w:r w:rsidR="009D34B2">
          <w:rPr>
            <w:noProof/>
            <w:webHidden/>
          </w:rPr>
          <w:t>76</w:t>
        </w:r>
        <w:r>
          <w:rPr>
            <w:noProof/>
            <w:webHidden/>
          </w:rPr>
          <w:fldChar w:fldCharType="end"/>
        </w:r>
      </w:hyperlink>
    </w:p>
    <w:p w14:paraId="52E94BB8" w14:textId="2547A1E4" w:rsidR="00793243" w:rsidRDefault="00793243">
      <w:pPr>
        <w:pStyle w:val="TableofFigures"/>
        <w:tabs>
          <w:tab w:val="right" w:leader="dot" w:pos="9020"/>
        </w:tabs>
        <w:rPr>
          <w:rFonts w:asciiTheme="minorHAnsi" w:eastAsiaTheme="minorEastAsia" w:hAnsiTheme="minorHAnsi"/>
          <w:noProof/>
          <w:sz w:val="24"/>
          <w:szCs w:val="24"/>
        </w:rPr>
      </w:pPr>
      <w:hyperlink w:anchor="_Toc173092250" w:history="1">
        <w:r w:rsidRPr="0064469D">
          <w:rPr>
            <w:rStyle w:val="Hyperlink"/>
            <w:noProof/>
          </w:rPr>
          <w:t>Табела 24</w:t>
        </w:r>
        <w:r w:rsidRPr="0064469D">
          <w:rPr>
            <w:rStyle w:val="Hyperlink"/>
            <w:rFonts w:cs="Times New Roman"/>
            <w:noProof/>
            <w:lang w:val="mk-MK"/>
          </w:rPr>
          <w:t>. Споредба на парови при инцизално водење (протрузивно вертикално движење)</w:t>
        </w:r>
        <w:r>
          <w:rPr>
            <w:noProof/>
            <w:webHidden/>
          </w:rPr>
          <w:tab/>
        </w:r>
        <w:r>
          <w:rPr>
            <w:noProof/>
            <w:webHidden/>
          </w:rPr>
          <w:fldChar w:fldCharType="begin"/>
        </w:r>
        <w:r>
          <w:rPr>
            <w:noProof/>
            <w:webHidden/>
          </w:rPr>
          <w:instrText xml:space="preserve"> PAGEREF _Toc173092250 \h </w:instrText>
        </w:r>
        <w:r>
          <w:rPr>
            <w:noProof/>
            <w:webHidden/>
          </w:rPr>
        </w:r>
        <w:r>
          <w:rPr>
            <w:noProof/>
            <w:webHidden/>
          </w:rPr>
          <w:fldChar w:fldCharType="separate"/>
        </w:r>
        <w:r w:rsidR="009D34B2">
          <w:rPr>
            <w:noProof/>
            <w:webHidden/>
          </w:rPr>
          <w:t>77</w:t>
        </w:r>
        <w:r>
          <w:rPr>
            <w:noProof/>
            <w:webHidden/>
          </w:rPr>
          <w:fldChar w:fldCharType="end"/>
        </w:r>
      </w:hyperlink>
    </w:p>
    <w:p w14:paraId="716641DD" w14:textId="5B0AB007" w:rsidR="001E3AA0" w:rsidRDefault="001E3AA0" w:rsidP="00AE299D">
      <w:pPr>
        <w:pStyle w:val="Heading1"/>
        <w:ind w:left="0"/>
        <w:rPr>
          <w:lang w:val="en-US"/>
        </w:rPr>
      </w:pPr>
      <w:r>
        <w:rPr>
          <w:lang w:val="en-US"/>
        </w:rPr>
        <w:fldChar w:fldCharType="end"/>
      </w:r>
    </w:p>
    <w:p w14:paraId="26CE642E" w14:textId="77777777" w:rsidR="007D05DA" w:rsidRDefault="007D05DA" w:rsidP="00AE299D">
      <w:pPr>
        <w:pStyle w:val="Heading1"/>
        <w:ind w:left="0"/>
        <w:rPr>
          <w:lang w:val="en-US"/>
        </w:rPr>
      </w:pPr>
    </w:p>
    <w:p w14:paraId="4FB9670E" w14:textId="77777777" w:rsidR="007D05DA" w:rsidRDefault="007D05DA" w:rsidP="00AE299D">
      <w:pPr>
        <w:pStyle w:val="Heading1"/>
        <w:ind w:left="0"/>
        <w:rPr>
          <w:lang w:val="en-US"/>
        </w:rPr>
      </w:pPr>
    </w:p>
    <w:p w14:paraId="7A329E40" w14:textId="77777777" w:rsidR="007D05DA" w:rsidRDefault="007D05DA" w:rsidP="00AE299D">
      <w:pPr>
        <w:pStyle w:val="Heading1"/>
        <w:ind w:left="0"/>
        <w:rPr>
          <w:lang w:val="en-US"/>
        </w:rPr>
      </w:pPr>
    </w:p>
    <w:p w14:paraId="651DD2E6" w14:textId="6571116C" w:rsidR="0023148F" w:rsidRPr="0077599F" w:rsidRDefault="00222480" w:rsidP="00AE299D">
      <w:pPr>
        <w:pStyle w:val="Heading1"/>
        <w:ind w:left="0"/>
        <w:rPr>
          <w:lang w:val="en-US"/>
        </w:rPr>
      </w:pPr>
      <w:bookmarkStart w:id="1" w:name="_Toc180414427"/>
      <w:r w:rsidRPr="0077599F">
        <w:lastRenderedPageBreak/>
        <w:t>Листа на графикони</w:t>
      </w:r>
      <w:bookmarkEnd w:id="1"/>
    </w:p>
    <w:p w14:paraId="268219CD" w14:textId="2CC682B9" w:rsidR="009A0834" w:rsidRDefault="009A0834">
      <w:pPr>
        <w:pStyle w:val="TableofFigures"/>
        <w:tabs>
          <w:tab w:val="right" w:leader="dot" w:pos="9020"/>
        </w:tabs>
        <w:rPr>
          <w:rFonts w:asciiTheme="minorHAnsi" w:eastAsiaTheme="minorEastAsia" w:hAnsiTheme="minorHAnsi"/>
          <w:noProof/>
          <w:sz w:val="24"/>
          <w:szCs w:val="24"/>
        </w:rPr>
      </w:pPr>
      <w:r>
        <w:fldChar w:fldCharType="begin"/>
      </w:r>
      <w:r>
        <w:instrText xml:space="preserve"> TOC \h \z \c "Графикон" </w:instrText>
      </w:r>
      <w:r>
        <w:fldChar w:fldCharType="separate"/>
      </w:r>
      <w:hyperlink w:anchor="_Toc173143689" w:history="1">
        <w:r w:rsidRPr="005A0677">
          <w:rPr>
            <w:rStyle w:val="Hyperlink"/>
            <w:noProof/>
          </w:rPr>
          <w:t>Графикон 1. Ретрудирана контакт позиција</w:t>
        </w:r>
        <w:r>
          <w:rPr>
            <w:noProof/>
            <w:webHidden/>
          </w:rPr>
          <w:tab/>
        </w:r>
        <w:r>
          <w:rPr>
            <w:noProof/>
            <w:webHidden/>
          </w:rPr>
          <w:fldChar w:fldCharType="begin"/>
        </w:r>
        <w:r>
          <w:rPr>
            <w:noProof/>
            <w:webHidden/>
          </w:rPr>
          <w:instrText xml:space="preserve"> PAGEREF _Toc173143689 \h </w:instrText>
        </w:r>
        <w:r>
          <w:rPr>
            <w:noProof/>
            <w:webHidden/>
          </w:rPr>
        </w:r>
        <w:r>
          <w:rPr>
            <w:noProof/>
            <w:webHidden/>
          </w:rPr>
          <w:fldChar w:fldCharType="separate"/>
        </w:r>
        <w:r w:rsidR="009D34B2">
          <w:rPr>
            <w:noProof/>
            <w:webHidden/>
          </w:rPr>
          <w:t>56</w:t>
        </w:r>
        <w:r>
          <w:rPr>
            <w:noProof/>
            <w:webHidden/>
          </w:rPr>
          <w:fldChar w:fldCharType="end"/>
        </w:r>
      </w:hyperlink>
    </w:p>
    <w:p w14:paraId="6824916E" w14:textId="27AF5F45" w:rsidR="009A0834" w:rsidRDefault="009A0834">
      <w:pPr>
        <w:pStyle w:val="TableofFigures"/>
        <w:tabs>
          <w:tab w:val="right" w:leader="dot" w:pos="9020"/>
        </w:tabs>
        <w:rPr>
          <w:rFonts w:asciiTheme="minorHAnsi" w:eastAsiaTheme="minorEastAsia" w:hAnsiTheme="minorHAnsi"/>
          <w:noProof/>
          <w:sz w:val="24"/>
          <w:szCs w:val="24"/>
        </w:rPr>
      </w:pPr>
      <w:hyperlink w:anchor="_Toc173143690" w:history="1">
        <w:r w:rsidRPr="005A0677">
          <w:rPr>
            <w:rStyle w:val="Hyperlink"/>
            <w:noProof/>
          </w:rPr>
          <w:t>Графикон 2. Интеркуспална позиција</w:t>
        </w:r>
        <w:r>
          <w:rPr>
            <w:noProof/>
            <w:webHidden/>
          </w:rPr>
          <w:tab/>
        </w:r>
        <w:r>
          <w:rPr>
            <w:noProof/>
            <w:webHidden/>
          </w:rPr>
          <w:fldChar w:fldCharType="begin"/>
        </w:r>
        <w:r>
          <w:rPr>
            <w:noProof/>
            <w:webHidden/>
          </w:rPr>
          <w:instrText xml:space="preserve"> PAGEREF _Toc173143690 \h </w:instrText>
        </w:r>
        <w:r>
          <w:rPr>
            <w:noProof/>
            <w:webHidden/>
          </w:rPr>
        </w:r>
        <w:r>
          <w:rPr>
            <w:noProof/>
            <w:webHidden/>
          </w:rPr>
          <w:fldChar w:fldCharType="separate"/>
        </w:r>
        <w:r w:rsidR="009D34B2">
          <w:rPr>
            <w:noProof/>
            <w:webHidden/>
          </w:rPr>
          <w:t>57</w:t>
        </w:r>
        <w:r>
          <w:rPr>
            <w:noProof/>
            <w:webHidden/>
          </w:rPr>
          <w:fldChar w:fldCharType="end"/>
        </w:r>
      </w:hyperlink>
    </w:p>
    <w:p w14:paraId="5DEC1F7F" w14:textId="68E8CE77" w:rsidR="009A0834" w:rsidRDefault="009A0834">
      <w:pPr>
        <w:pStyle w:val="TableofFigures"/>
        <w:tabs>
          <w:tab w:val="right" w:leader="dot" w:pos="9020"/>
        </w:tabs>
        <w:rPr>
          <w:rFonts w:asciiTheme="minorHAnsi" w:eastAsiaTheme="minorEastAsia" w:hAnsiTheme="minorHAnsi"/>
          <w:noProof/>
          <w:sz w:val="24"/>
          <w:szCs w:val="24"/>
        </w:rPr>
      </w:pPr>
      <w:hyperlink w:anchor="_Toc173143691" w:history="1">
        <w:r w:rsidRPr="005A0677">
          <w:rPr>
            <w:rStyle w:val="Hyperlink"/>
            <w:noProof/>
          </w:rPr>
          <w:t>Графикон 3. РКП-ИKП антериорно постериорно лизгање</w:t>
        </w:r>
        <w:r>
          <w:rPr>
            <w:noProof/>
            <w:webHidden/>
          </w:rPr>
          <w:tab/>
        </w:r>
        <w:r>
          <w:rPr>
            <w:noProof/>
            <w:webHidden/>
          </w:rPr>
          <w:fldChar w:fldCharType="begin"/>
        </w:r>
        <w:r>
          <w:rPr>
            <w:noProof/>
            <w:webHidden/>
          </w:rPr>
          <w:instrText xml:space="preserve"> PAGEREF _Toc173143691 \h </w:instrText>
        </w:r>
        <w:r>
          <w:rPr>
            <w:noProof/>
            <w:webHidden/>
          </w:rPr>
        </w:r>
        <w:r>
          <w:rPr>
            <w:noProof/>
            <w:webHidden/>
          </w:rPr>
          <w:fldChar w:fldCharType="separate"/>
        </w:r>
        <w:r w:rsidR="009D34B2">
          <w:rPr>
            <w:noProof/>
            <w:webHidden/>
          </w:rPr>
          <w:t>58</w:t>
        </w:r>
        <w:r>
          <w:rPr>
            <w:noProof/>
            <w:webHidden/>
          </w:rPr>
          <w:fldChar w:fldCharType="end"/>
        </w:r>
      </w:hyperlink>
    </w:p>
    <w:p w14:paraId="4681329D" w14:textId="6CAF69F7" w:rsidR="009A0834" w:rsidRDefault="009A0834">
      <w:pPr>
        <w:pStyle w:val="TableofFigures"/>
        <w:tabs>
          <w:tab w:val="right" w:leader="dot" w:pos="9020"/>
        </w:tabs>
        <w:rPr>
          <w:rFonts w:asciiTheme="minorHAnsi" w:eastAsiaTheme="minorEastAsia" w:hAnsiTheme="minorHAnsi"/>
          <w:noProof/>
          <w:sz w:val="24"/>
          <w:szCs w:val="24"/>
        </w:rPr>
      </w:pPr>
      <w:hyperlink w:anchor="_Toc173143692" w:history="1">
        <w:r w:rsidRPr="005A0677">
          <w:rPr>
            <w:rStyle w:val="Hyperlink"/>
            <w:noProof/>
          </w:rPr>
          <w:t>Графикон 4. РКП-ИKП вертикално лизгање</w:t>
        </w:r>
        <w:r>
          <w:rPr>
            <w:noProof/>
            <w:webHidden/>
          </w:rPr>
          <w:tab/>
        </w:r>
        <w:r>
          <w:rPr>
            <w:noProof/>
            <w:webHidden/>
          </w:rPr>
          <w:fldChar w:fldCharType="begin"/>
        </w:r>
        <w:r>
          <w:rPr>
            <w:noProof/>
            <w:webHidden/>
          </w:rPr>
          <w:instrText xml:space="preserve"> PAGEREF _Toc173143692 \h </w:instrText>
        </w:r>
        <w:r>
          <w:rPr>
            <w:noProof/>
            <w:webHidden/>
          </w:rPr>
        </w:r>
        <w:r>
          <w:rPr>
            <w:noProof/>
            <w:webHidden/>
          </w:rPr>
          <w:fldChar w:fldCharType="separate"/>
        </w:r>
        <w:r w:rsidR="009D34B2">
          <w:rPr>
            <w:noProof/>
            <w:webHidden/>
          </w:rPr>
          <w:t>59</w:t>
        </w:r>
        <w:r>
          <w:rPr>
            <w:noProof/>
            <w:webHidden/>
          </w:rPr>
          <w:fldChar w:fldCharType="end"/>
        </w:r>
      </w:hyperlink>
    </w:p>
    <w:p w14:paraId="657F84F4" w14:textId="25B9E134" w:rsidR="009A0834" w:rsidRDefault="009A0834">
      <w:pPr>
        <w:pStyle w:val="TableofFigures"/>
        <w:tabs>
          <w:tab w:val="right" w:leader="dot" w:pos="9020"/>
        </w:tabs>
        <w:rPr>
          <w:rFonts w:asciiTheme="minorHAnsi" w:eastAsiaTheme="minorEastAsia" w:hAnsiTheme="minorHAnsi"/>
          <w:noProof/>
          <w:sz w:val="24"/>
          <w:szCs w:val="24"/>
        </w:rPr>
      </w:pPr>
      <w:hyperlink w:anchor="_Toc173143693" w:history="1">
        <w:r w:rsidRPr="005A0677">
          <w:rPr>
            <w:rStyle w:val="Hyperlink"/>
            <w:noProof/>
          </w:rPr>
          <w:t>Графикон 5. RKP-IKP Латерално лизгање</w:t>
        </w:r>
        <w:r>
          <w:rPr>
            <w:noProof/>
            <w:webHidden/>
          </w:rPr>
          <w:tab/>
        </w:r>
        <w:r>
          <w:rPr>
            <w:noProof/>
            <w:webHidden/>
          </w:rPr>
          <w:fldChar w:fldCharType="begin"/>
        </w:r>
        <w:r>
          <w:rPr>
            <w:noProof/>
            <w:webHidden/>
          </w:rPr>
          <w:instrText xml:space="preserve"> PAGEREF _Toc173143693 \h </w:instrText>
        </w:r>
        <w:r>
          <w:rPr>
            <w:noProof/>
            <w:webHidden/>
          </w:rPr>
        </w:r>
        <w:r>
          <w:rPr>
            <w:noProof/>
            <w:webHidden/>
          </w:rPr>
          <w:fldChar w:fldCharType="separate"/>
        </w:r>
        <w:r w:rsidR="009D34B2">
          <w:rPr>
            <w:noProof/>
            <w:webHidden/>
          </w:rPr>
          <w:t>60</w:t>
        </w:r>
        <w:r>
          <w:rPr>
            <w:noProof/>
            <w:webHidden/>
          </w:rPr>
          <w:fldChar w:fldCharType="end"/>
        </w:r>
      </w:hyperlink>
    </w:p>
    <w:p w14:paraId="681C6F43" w14:textId="5F6097B3" w:rsidR="009A0834" w:rsidRDefault="009A0834">
      <w:pPr>
        <w:pStyle w:val="TableofFigures"/>
        <w:tabs>
          <w:tab w:val="right" w:leader="dot" w:pos="9020"/>
        </w:tabs>
        <w:rPr>
          <w:rFonts w:asciiTheme="minorHAnsi" w:eastAsiaTheme="minorEastAsia" w:hAnsiTheme="minorHAnsi"/>
          <w:noProof/>
          <w:sz w:val="24"/>
          <w:szCs w:val="24"/>
        </w:rPr>
      </w:pPr>
      <w:hyperlink w:anchor="_Toc173143694" w:history="1">
        <w:r w:rsidRPr="005A0677">
          <w:rPr>
            <w:rStyle w:val="Hyperlink"/>
            <w:noProof/>
          </w:rPr>
          <w:t>Графикон 6</w:t>
        </w:r>
        <w:r w:rsidRPr="005A0677">
          <w:rPr>
            <w:rStyle w:val="Hyperlink"/>
            <w:rFonts w:cs="Times New Roman"/>
            <w:noProof/>
          </w:rPr>
          <w:t>. Идеална оклузија</w:t>
        </w:r>
        <w:r>
          <w:rPr>
            <w:noProof/>
            <w:webHidden/>
          </w:rPr>
          <w:tab/>
        </w:r>
        <w:r>
          <w:rPr>
            <w:noProof/>
            <w:webHidden/>
          </w:rPr>
          <w:fldChar w:fldCharType="begin"/>
        </w:r>
        <w:r>
          <w:rPr>
            <w:noProof/>
            <w:webHidden/>
          </w:rPr>
          <w:instrText xml:space="preserve"> PAGEREF _Toc173143694 \h </w:instrText>
        </w:r>
        <w:r>
          <w:rPr>
            <w:noProof/>
            <w:webHidden/>
          </w:rPr>
        </w:r>
        <w:r>
          <w:rPr>
            <w:noProof/>
            <w:webHidden/>
          </w:rPr>
          <w:fldChar w:fldCharType="separate"/>
        </w:r>
        <w:r w:rsidR="009D34B2">
          <w:rPr>
            <w:noProof/>
            <w:webHidden/>
          </w:rPr>
          <w:t>61</w:t>
        </w:r>
        <w:r>
          <w:rPr>
            <w:noProof/>
            <w:webHidden/>
          </w:rPr>
          <w:fldChar w:fldCharType="end"/>
        </w:r>
      </w:hyperlink>
    </w:p>
    <w:p w14:paraId="25E54963" w14:textId="462D39D0" w:rsidR="009A0834" w:rsidRDefault="009A0834">
      <w:pPr>
        <w:pStyle w:val="TableofFigures"/>
        <w:tabs>
          <w:tab w:val="right" w:leader="dot" w:pos="9020"/>
        </w:tabs>
        <w:rPr>
          <w:rFonts w:asciiTheme="minorHAnsi" w:eastAsiaTheme="minorEastAsia" w:hAnsiTheme="minorHAnsi"/>
          <w:noProof/>
          <w:sz w:val="24"/>
          <w:szCs w:val="24"/>
        </w:rPr>
      </w:pPr>
      <w:hyperlink w:anchor="_Toc173143695" w:history="1">
        <w:r w:rsidRPr="005A0677">
          <w:rPr>
            <w:rStyle w:val="Hyperlink"/>
            <w:noProof/>
          </w:rPr>
          <w:t>Графикон 7. Десна латеро трузија</w:t>
        </w:r>
        <w:r>
          <w:rPr>
            <w:noProof/>
            <w:webHidden/>
          </w:rPr>
          <w:tab/>
        </w:r>
        <w:r>
          <w:rPr>
            <w:noProof/>
            <w:webHidden/>
          </w:rPr>
          <w:fldChar w:fldCharType="begin"/>
        </w:r>
        <w:r>
          <w:rPr>
            <w:noProof/>
            <w:webHidden/>
          </w:rPr>
          <w:instrText xml:space="preserve"> PAGEREF _Toc173143695 \h </w:instrText>
        </w:r>
        <w:r>
          <w:rPr>
            <w:noProof/>
            <w:webHidden/>
          </w:rPr>
        </w:r>
        <w:r>
          <w:rPr>
            <w:noProof/>
            <w:webHidden/>
          </w:rPr>
          <w:fldChar w:fldCharType="separate"/>
        </w:r>
        <w:r w:rsidR="009D34B2">
          <w:rPr>
            <w:noProof/>
            <w:webHidden/>
          </w:rPr>
          <w:t>62</w:t>
        </w:r>
        <w:r>
          <w:rPr>
            <w:noProof/>
            <w:webHidden/>
          </w:rPr>
          <w:fldChar w:fldCharType="end"/>
        </w:r>
      </w:hyperlink>
    </w:p>
    <w:p w14:paraId="683D31F4" w14:textId="17EF6F14" w:rsidR="009A0834" w:rsidRDefault="009A0834">
      <w:pPr>
        <w:pStyle w:val="TableofFigures"/>
        <w:tabs>
          <w:tab w:val="right" w:leader="dot" w:pos="9020"/>
        </w:tabs>
        <w:rPr>
          <w:rFonts w:asciiTheme="minorHAnsi" w:eastAsiaTheme="minorEastAsia" w:hAnsiTheme="minorHAnsi"/>
          <w:noProof/>
          <w:sz w:val="24"/>
          <w:szCs w:val="24"/>
        </w:rPr>
      </w:pPr>
      <w:hyperlink w:anchor="_Toc173143696" w:history="1">
        <w:r w:rsidRPr="005A0677">
          <w:rPr>
            <w:rStyle w:val="Hyperlink"/>
            <w:noProof/>
          </w:rPr>
          <w:t>Графикон 8</w:t>
        </w:r>
        <w:r w:rsidRPr="005A0677">
          <w:rPr>
            <w:rStyle w:val="Hyperlink"/>
            <w:rFonts w:cs="Times New Roman"/>
            <w:noProof/>
          </w:rPr>
          <w:t>. Лева латеро трузија</w:t>
        </w:r>
        <w:r>
          <w:rPr>
            <w:noProof/>
            <w:webHidden/>
          </w:rPr>
          <w:tab/>
        </w:r>
        <w:r>
          <w:rPr>
            <w:noProof/>
            <w:webHidden/>
          </w:rPr>
          <w:fldChar w:fldCharType="begin"/>
        </w:r>
        <w:r>
          <w:rPr>
            <w:noProof/>
            <w:webHidden/>
          </w:rPr>
          <w:instrText xml:space="preserve"> PAGEREF _Toc173143696 \h </w:instrText>
        </w:r>
        <w:r>
          <w:rPr>
            <w:noProof/>
            <w:webHidden/>
          </w:rPr>
        </w:r>
        <w:r>
          <w:rPr>
            <w:noProof/>
            <w:webHidden/>
          </w:rPr>
          <w:fldChar w:fldCharType="separate"/>
        </w:r>
        <w:r w:rsidR="009D34B2">
          <w:rPr>
            <w:noProof/>
            <w:webHidden/>
          </w:rPr>
          <w:t>63</w:t>
        </w:r>
        <w:r>
          <w:rPr>
            <w:noProof/>
            <w:webHidden/>
          </w:rPr>
          <w:fldChar w:fldCharType="end"/>
        </w:r>
      </w:hyperlink>
    </w:p>
    <w:p w14:paraId="0EB2596D" w14:textId="7DD78528" w:rsidR="009A0834" w:rsidRDefault="009A0834">
      <w:pPr>
        <w:pStyle w:val="TableofFigures"/>
        <w:tabs>
          <w:tab w:val="right" w:leader="dot" w:pos="9020"/>
        </w:tabs>
        <w:rPr>
          <w:rFonts w:asciiTheme="minorHAnsi" w:eastAsiaTheme="minorEastAsia" w:hAnsiTheme="minorHAnsi"/>
          <w:noProof/>
          <w:sz w:val="24"/>
          <w:szCs w:val="24"/>
        </w:rPr>
      </w:pPr>
      <w:hyperlink w:anchor="_Toc173143697" w:history="1">
        <w:r w:rsidRPr="005A0677">
          <w:rPr>
            <w:rStyle w:val="Hyperlink"/>
            <w:noProof/>
          </w:rPr>
          <w:t>Графикон 9</w:t>
        </w:r>
        <w:r w:rsidRPr="005A0677">
          <w:rPr>
            <w:rStyle w:val="Hyperlink"/>
            <w:rFonts w:cs="Times New Roman"/>
            <w:noProof/>
            <w:lang w:val="mk-MK"/>
          </w:rPr>
          <w:t>. Протрузија</w:t>
        </w:r>
        <w:r>
          <w:rPr>
            <w:noProof/>
            <w:webHidden/>
          </w:rPr>
          <w:tab/>
        </w:r>
        <w:r>
          <w:rPr>
            <w:noProof/>
            <w:webHidden/>
          </w:rPr>
          <w:fldChar w:fldCharType="begin"/>
        </w:r>
        <w:r>
          <w:rPr>
            <w:noProof/>
            <w:webHidden/>
          </w:rPr>
          <w:instrText xml:space="preserve"> PAGEREF _Toc173143697 \h </w:instrText>
        </w:r>
        <w:r>
          <w:rPr>
            <w:noProof/>
            <w:webHidden/>
          </w:rPr>
        </w:r>
        <w:r>
          <w:rPr>
            <w:noProof/>
            <w:webHidden/>
          </w:rPr>
          <w:fldChar w:fldCharType="separate"/>
        </w:r>
        <w:r w:rsidR="009D34B2">
          <w:rPr>
            <w:noProof/>
            <w:webHidden/>
          </w:rPr>
          <w:t>64</w:t>
        </w:r>
        <w:r>
          <w:rPr>
            <w:noProof/>
            <w:webHidden/>
          </w:rPr>
          <w:fldChar w:fldCharType="end"/>
        </w:r>
      </w:hyperlink>
    </w:p>
    <w:p w14:paraId="6B1D60C5" w14:textId="5E611DA1" w:rsidR="009A0834" w:rsidRDefault="009A0834">
      <w:pPr>
        <w:pStyle w:val="TableofFigures"/>
        <w:tabs>
          <w:tab w:val="right" w:leader="dot" w:pos="9020"/>
        </w:tabs>
        <w:rPr>
          <w:rFonts w:asciiTheme="minorHAnsi" w:eastAsiaTheme="minorEastAsia" w:hAnsiTheme="minorHAnsi"/>
          <w:noProof/>
          <w:sz w:val="24"/>
          <w:szCs w:val="24"/>
        </w:rPr>
      </w:pPr>
      <w:hyperlink w:anchor="_Toc173143698" w:history="1">
        <w:r w:rsidRPr="005A0677">
          <w:rPr>
            <w:rStyle w:val="Hyperlink"/>
            <w:noProof/>
          </w:rPr>
          <w:t>Графикон 10</w:t>
        </w:r>
        <w:r w:rsidRPr="005A0677">
          <w:rPr>
            <w:rStyle w:val="Hyperlink"/>
            <w:rFonts w:cs="Times New Roman"/>
            <w:noProof/>
            <w:lang w:val="mk-MK"/>
          </w:rPr>
          <w:t>. Имедијатно лево латерално поместување</w:t>
        </w:r>
        <w:r>
          <w:rPr>
            <w:noProof/>
            <w:webHidden/>
          </w:rPr>
          <w:tab/>
        </w:r>
        <w:r>
          <w:rPr>
            <w:noProof/>
            <w:webHidden/>
          </w:rPr>
          <w:fldChar w:fldCharType="begin"/>
        </w:r>
        <w:r>
          <w:rPr>
            <w:noProof/>
            <w:webHidden/>
          </w:rPr>
          <w:instrText xml:space="preserve"> PAGEREF _Toc173143698 \h </w:instrText>
        </w:r>
        <w:r>
          <w:rPr>
            <w:noProof/>
            <w:webHidden/>
          </w:rPr>
        </w:r>
        <w:r>
          <w:rPr>
            <w:noProof/>
            <w:webHidden/>
          </w:rPr>
          <w:fldChar w:fldCharType="separate"/>
        </w:r>
        <w:r w:rsidR="009D34B2">
          <w:rPr>
            <w:noProof/>
            <w:webHidden/>
          </w:rPr>
          <w:t>69</w:t>
        </w:r>
        <w:r>
          <w:rPr>
            <w:noProof/>
            <w:webHidden/>
          </w:rPr>
          <w:fldChar w:fldCharType="end"/>
        </w:r>
      </w:hyperlink>
    </w:p>
    <w:p w14:paraId="61164BEB" w14:textId="5911855D" w:rsidR="009A0834" w:rsidRDefault="009A0834">
      <w:pPr>
        <w:pStyle w:val="TableofFigures"/>
        <w:tabs>
          <w:tab w:val="right" w:leader="dot" w:pos="9020"/>
        </w:tabs>
        <w:rPr>
          <w:rFonts w:asciiTheme="minorHAnsi" w:eastAsiaTheme="minorEastAsia" w:hAnsiTheme="minorHAnsi"/>
          <w:noProof/>
          <w:sz w:val="24"/>
          <w:szCs w:val="24"/>
        </w:rPr>
      </w:pPr>
      <w:hyperlink w:anchor="_Toc173143699" w:history="1">
        <w:r w:rsidRPr="005A0677">
          <w:rPr>
            <w:rStyle w:val="Hyperlink"/>
            <w:noProof/>
          </w:rPr>
          <w:t>Графикон 11</w:t>
        </w:r>
        <w:r w:rsidRPr="005A0677">
          <w:rPr>
            <w:rStyle w:val="Hyperlink"/>
            <w:rFonts w:cs="Times New Roman"/>
            <w:noProof/>
            <w:lang w:val="mk-MK"/>
          </w:rPr>
          <w:t>. Имедијатно десно латерално поместување</w:t>
        </w:r>
        <w:r>
          <w:rPr>
            <w:noProof/>
            <w:webHidden/>
          </w:rPr>
          <w:tab/>
        </w:r>
        <w:r>
          <w:rPr>
            <w:noProof/>
            <w:webHidden/>
          </w:rPr>
          <w:fldChar w:fldCharType="begin"/>
        </w:r>
        <w:r>
          <w:rPr>
            <w:noProof/>
            <w:webHidden/>
          </w:rPr>
          <w:instrText xml:space="preserve"> PAGEREF _Toc173143699 \h </w:instrText>
        </w:r>
        <w:r>
          <w:rPr>
            <w:noProof/>
            <w:webHidden/>
          </w:rPr>
        </w:r>
        <w:r>
          <w:rPr>
            <w:noProof/>
            <w:webHidden/>
          </w:rPr>
          <w:fldChar w:fldCharType="separate"/>
        </w:r>
        <w:r w:rsidR="009D34B2">
          <w:rPr>
            <w:noProof/>
            <w:webHidden/>
          </w:rPr>
          <w:t>70</w:t>
        </w:r>
        <w:r>
          <w:rPr>
            <w:noProof/>
            <w:webHidden/>
          </w:rPr>
          <w:fldChar w:fldCharType="end"/>
        </w:r>
      </w:hyperlink>
    </w:p>
    <w:p w14:paraId="2F6B5502" w14:textId="2D8544D6" w:rsidR="009A0834" w:rsidRDefault="009A0834">
      <w:pPr>
        <w:pStyle w:val="TableofFigures"/>
        <w:tabs>
          <w:tab w:val="right" w:leader="dot" w:pos="9020"/>
        </w:tabs>
        <w:rPr>
          <w:rFonts w:asciiTheme="minorHAnsi" w:eastAsiaTheme="minorEastAsia" w:hAnsiTheme="minorHAnsi"/>
          <w:noProof/>
          <w:sz w:val="24"/>
          <w:szCs w:val="24"/>
        </w:rPr>
      </w:pPr>
      <w:hyperlink w:anchor="_Toc173143700" w:history="1">
        <w:r w:rsidRPr="005A0677">
          <w:rPr>
            <w:rStyle w:val="Hyperlink"/>
            <w:noProof/>
          </w:rPr>
          <w:t>Графикон 12</w:t>
        </w:r>
        <w:r w:rsidRPr="005A0677">
          <w:rPr>
            <w:rStyle w:val="Hyperlink"/>
            <w:rFonts w:cs="Times New Roman"/>
            <w:noProof/>
            <w:lang w:val="mk-MK"/>
          </w:rPr>
          <w:t>. Прогресивно десно фронтално поместување</w:t>
        </w:r>
        <w:r>
          <w:rPr>
            <w:noProof/>
            <w:webHidden/>
          </w:rPr>
          <w:tab/>
        </w:r>
        <w:r>
          <w:rPr>
            <w:noProof/>
            <w:webHidden/>
          </w:rPr>
          <w:fldChar w:fldCharType="begin"/>
        </w:r>
        <w:r>
          <w:rPr>
            <w:noProof/>
            <w:webHidden/>
          </w:rPr>
          <w:instrText xml:space="preserve"> PAGEREF _Toc173143700 \h </w:instrText>
        </w:r>
        <w:r>
          <w:rPr>
            <w:noProof/>
            <w:webHidden/>
          </w:rPr>
        </w:r>
        <w:r>
          <w:rPr>
            <w:noProof/>
            <w:webHidden/>
          </w:rPr>
          <w:fldChar w:fldCharType="separate"/>
        </w:r>
        <w:r w:rsidR="009D34B2">
          <w:rPr>
            <w:noProof/>
            <w:webHidden/>
          </w:rPr>
          <w:t>71</w:t>
        </w:r>
        <w:r>
          <w:rPr>
            <w:noProof/>
            <w:webHidden/>
          </w:rPr>
          <w:fldChar w:fldCharType="end"/>
        </w:r>
      </w:hyperlink>
    </w:p>
    <w:p w14:paraId="43A8F103" w14:textId="2B5735A5" w:rsidR="009A0834" w:rsidRDefault="009A0834">
      <w:pPr>
        <w:pStyle w:val="TableofFigures"/>
        <w:tabs>
          <w:tab w:val="right" w:leader="dot" w:pos="9020"/>
        </w:tabs>
        <w:rPr>
          <w:rFonts w:asciiTheme="minorHAnsi" w:eastAsiaTheme="minorEastAsia" w:hAnsiTheme="minorHAnsi"/>
          <w:noProof/>
          <w:sz w:val="24"/>
          <w:szCs w:val="24"/>
        </w:rPr>
      </w:pPr>
      <w:hyperlink w:anchor="_Toc173143701" w:history="1">
        <w:r w:rsidRPr="005A0677">
          <w:rPr>
            <w:rStyle w:val="Hyperlink"/>
            <w:noProof/>
          </w:rPr>
          <w:t>Графикон 13</w:t>
        </w:r>
        <w:r w:rsidRPr="005A0677">
          <w:rPr>
            <w:rStyle w:val="Hyperlink"/>
            <w:rFonts w:cs="Times New Roman"/>
            <w:noProof/>
            <w:lang w:val="mk-MK"/>
          </w:rPr>
          <w:t>. Прогресивно лево фронтално поместување</w:t>
        </w:r>
        <w:r>
          <w:rPr>
            <w:noProof/>
            <w:webHidden/>
          </w:rPr>
          <w:tab/>
        </w:r>
        <w:r>
          <w:rPr>
            <w:noProof/>
            <w:webHidden/>
          </w:rPr>
          <w:fldChar w:fldCharType="begin"/>
        </w:r>
        <w:r>
          <w:rPr>
            <w:noProof/>
            <w:webHidden/>
          </w:rPr>
          <w:instrText xml:space="preserve"> PAGEREF _Toc173143701 \h </w:instrText>
        </w:r>
        <w:r>
          <w:rPr>
            <w:noProof/>
            <w:webHidden/>
          </w:rPr>
        </w:r>
        <w:r>
          <w:rPr>
            <w:noProof/>
            <w:webHidden/>
          </w:rPr>
          <w:fldChar w:fldCharType="separate"/>
        </w:r>
        <w:r w:rsidR="009D34B2">
          <w:rPr>
            <w:noProof/>
            <w:webHidden/>
          </w:rPr>
          <w:t>72</w:t>
        </w:r>
        <w:r>
          <w:rPr>
            <w:noProof/>
            <w:webHidden/>
          </w:rPr>
          <w:fldChar w:fldCharType="end"/>
        </w:r>
      </w:hyperlink>
    </w:p>
    <w:p w14:paraId="4332DE46" w14:textId="3435E052" w:rsidR="009A0834" w:rsidRDefault="009A0834">
      <w:pPr>
        <w:pStyle w:val="TableofFigures"/>
        <w:tabs>
          <w:tab w:val="right" w:leader="dot" w:pos="9020"/>
        </w:tabs>
        <w:rPr>
          <w:rFonts w:asciiTheme="minorHAnsi" w:eastAsiaTheme="minorEastAsia" w:hAnsiTheme="minorHAnsi"/>
          <w:noProof/>
          <w:sz w:val="24"/>
          <w:szCs w:val="24"/>
        </w:rPr>
      </w:pPr>
      <w:hyperlink w:anchor="_Toc173143702" w:history="1">
        <w:r w:rsidRPr="005A0677">
          <w:rPr>
            <w:rStyle w:val="Hyperlink"/>
            <w:noProof/>
          </w:rPr>
          <w:t>Графикон 14</w:t>
        </w:r>
        <w:r w:rsidRPr="005A0677">
          <w:rPr>
            <w:rStyle w:val="Hyperlink"/>
            <w:rFonts w:cs="Times New Roman"/>
            <w:noProof/>
          </w:rPr>
          <w:t>. Десно латерално водење</w:t>
        </w:r>
        <w:r>
          <w:rPr>
            <w:noProof/>
            <w:webHidden/>
          </w:rPr>
          <w:tab/>
        </w:r>
        <w:r>
          <w:rPr>
            <w:noProof/>
            <w:webHidden/>
          </w:rPr>
          <w:fldChar w:fldCharType="begin"/>
        </w:r>
        <w:r>
          <w:rPr>
            <w:noProof/>
            <w:webHidden/>
          </w:rPr>
          <w:instrText xml:space="preserve"> PAGEREF _Toc173143702 \h </w:instrText>
        </w:r>
        <w:r>
          <w:rPr>
            <w:noProof/>
            <w:webHidden/>
          </w:rPr>
        </w:r>
        <w:r>
          <w:rPr>
            <w:noProof/>
            <w:webHidden/>
          </w:rPr>
          <w:fldChar w:fldCharType="separate"/>
        </w:r>
        <w:r w:rsidR="009D34B2">
          <w:rPr>
            <w:noProof/>
            <w:webHidden/>
          </w:rPr>
          <w:t>73</w:t>
        </w:r>
        <w:r>
          <w:rPr>
            <w:noProof/>
            <w:webHidden/>
          </w:rPr>
          <w:fldChar w:fldCharType="end"/>
        </w:r>
      </w:hyperlink>
    </w:p>
    <w:p w14:paraId="118609A3" w14:textId="67476927" w:rsidR="009A0834" w:rsidRDefault="009A0834">
      <w:pPr>
        <w:pStyle w:val="TableofFigures"/>
        <w:tabs>
          <w:tab w:val="right" w:leader="dot" w:pos="9020"/>
        </w:tabs>
        <w:rPr>
          <w:rFonts w:asciiTheme="minorHAnsi" w:eastAsiaTheme="minorEastAsia" w:hAnsiTheme="minorHAnsi"/>
          <w:noProof/>
          <w:sz w:val="24"/>
          <w:szCs w:val="24"/>
        </w:rPr>
      </w:pPr>
      <w:hyperlink w:anchor="_Toc173143703" w:history="1">
        <w:r w:rsidRPr="005A0677">
          <w:rPr>
            <w:rStyle w:val="Hyperlink"/>
            <w:noProof/>
          </w:rPr>
          <w:t>Графикон 15</w:t>
        </w:r>
        <w:r w:rsidRPr="005A0677">
          <w:rPr>
            <w:rStyle w:val="Hyperlink"/>
            <w:rFonts w:cs="Times New Roman"/>
            <w:noProof/>
          </w:rPr>
          <w:t>. Лево латерално водење</w:t>
        </w:r>
        <w:r>
          <w:rPr>
            <w:noProof/>
            <w:webHidden/>
          </w:rPr>
          <w:tab/>
        </w:r>
        <w:r>
          <w:rPr>
            <w:noProof/>
            <w:webHidden/>
          </w:rPr>
          <w:fldChar w:fldCharType="begin"/>
        </w:r>
        <w:r>
          <w:rPr>
            <w:noProof/>
            <w:webHidden/>
          </w:rPr>
          <w:instrText xml:space="preserve"> PAGEREF _Toc173143703 \h </w:instrText>
        </w:r>
        <w:r>
          <w:rPr>
            <w:noProof/>
            <w:webHidden/>
          </w:rPr>
        </w:r>
        <w:r>
          <w:rPr>
            <w:noProof/>
            <w:webHidden/>
          </w:rPr>
          <w:fldChar w:fldCharType="separate"/>
        </w:r>
        <w:r w:rsidR="009D34B2">
          <w:rPr>
            <w:noProof/>
            <w:webHidden/>
          </w:rPr>
          <w:t>74</w:t>
        </w:r>
        <w:r>
          <w:rPr>
            <w:noProof/>
            <w:webHidden/>
          </w:rPr>
          <w:fldChar w:fldCharType="end"/>
        </w:r>
      </w:hyperlink>
    </w:p>
    <w:p w14:paraId="5E2C5C66" w14:textId="41BE6A75" w:rsidR="009A0834" w:rsidRDefault="009A0834">
      <w:pPr>
        <w:pStyle w:val="TableofFigures"/>
        <w:tabs>
          <w:tab w:val="right" w:leader="dot" w:pos="9020"/>
        </w:tabs>
        <w:rPr>
          <w:rFonts w:asciiTheme="minorHAnsi" w:eastAsiaTheme="minorEastAsia" w:hAnsiTheme="minorHAnsi"/>
          <w:noProof/>
          <w:sz w:val="24"/>
          <w:szCs w:val="24"/>
        </w:rPr>
      </w:pPr>
      <w:hyperlink w:anchor="_Toc173143704" w:history="1">
        <w:r w:rsidRPr="005A0677">
          <w:rPr>
            <w:rStyle w:val="Hyperlink"/>
            <w:noProof/>
          </w:rPr>
          <w:t>Графикон 16</w:t>
        </w:r>
        <w:r w:rsidRPr="005A0677">
          <w:rPr>
            <w:rStyle w:val="Hyperlink"/>
            <w:rFonts w:cs="Times New Roman"/>
            <w:noProof/>
            <w:lang w:val="mk-MK"/>
          </w:rPr>
          <w:t>. Десна протрузивна кондиларна патека</w:t>
        </w:r>
        <w:r>
          <w:rPr>
            <w:noProof/>
            <w:webHidden/>
          </w:rPr>
          <w:tab/>
        </w:r>
        <w:r>
          <w:rPr>
            <w:noProof/>
            <w:webHidden/>
          </w:rPr>
          <w:fldChar w:fldCharType="begin"/>
        </w:r>
        <w:r>
          <w:rPr>
            <w:noProof/>
            <w:webHidden/>
          </w:rPr>
          <w:instrText xml:space="preserve"> PAGEREF _Toc173143704 \h </w:instrText>
        </w:r>
        <w:r>
          <w:rPr>
            <w:noProof/>
            <w:webHidden/>
          </w:rPr>
        </w:r>
        <w:r>
          <w:rPr>
            <w:noProof/>
            <w:webHidden/>
          </w:rPr>
          <w:fldChar w:fldCharType="separate"/>
        </w:r>
        <w:r w:rsidR="009D34B2">
          <w:rPr>
            <w:noProof/>
            <w:webHidden/>
          </w:rPr>
          <w:t>75</w:t>
        </w:r>
        <w:r>
          <w:rPr>
            <w:noProof/>
            <w:webHidden/>
          </w:rPr>
          <w:fldChar w:fldCharType="end"/>
        </w:r>
      </w:hyperlink>
    </w:p>
    <w:p w14:paraId="66E19902" w14:textId="5EF8B2E2" w:rsidR="009A0834" w:rsidRDefault="009A0834">
      <w:pPr>
        <w:pStyle w:val="TableofFigures"/>
        <w:tabs>
          <w:tab w:val="right" w:leader="dot" w:pos="9020"/>
        </w:tabs>
        <w:rPr>
          <w:rFonts w:asciiTheme="minorHAnsi" w:eastAsiaTheme="minorEastAsia" w:hAnsiTheme="minorHAnsi"/>
          <w:noProof/>
          <w:sz w:val="24"/>
          <w:szCs w:val="24"/>
        </w:rPr>
      </w:pPr>
      <w:hyperlink w:anchor="_Toc173143705" w:history="1">
        <w:r w:rsidRPr="005A0677">
          <w:rPr>
            <w:rStyle w:val="Hyperlink"/>
            <w:noProof/>
          </w:rPr>
          <w:t>Графикон 17</w:t>
        </w:r>
        <w:r w:rsidRPr="005A0677">
          <w:rPr>
            <w:rStyle w:val="Hyperlink"/>
            <w:rFonts w:cs="Times New Roman"/>
            <w:noProof/>
            <w:lang w:val="mk-MK"/>
          </w:rPr>
          <w:t>. Лева протрузивна кондиларна патека</w:t>
        </w:r>
        <w:r>
          <w:rPr>
            <w:noProof/>
            <w:webHidden/>
          </w:rPr>
          <w:tab/>
        </w:r>
        <w:r>
          <w:rPr>
            <w:noProof/>
            <w:webHidden/>
          </w:rPr>
          <w:fldChar w:fldCharType="begin"/>
        </w:r>
        <w:r>
          <w:rPr>
            <w:noProof/>
            <w:webHidden/>
          </w:rPr>
          <w:instrText xml:space="preserve"> PAGEREF _Toc173143705 \h </w:instrText>
        </w:r>
        <w:r>
          <w:rPr>
            <w:noProof/>
            <w:webHidden/>
          </w:rPr>
        </w:r>
        <w:r>
          <w:rPr>
            <w:noProof/>
            <w:webHidden/>
          </w:rPr>
          <w:fldChar w:fldCharType="separate"/>
        </w:r>
        <w:r w:rsidR="009D34B2">
          <w:rPr>
            <w:noProof/>
            <w:webHidden/>
          </w:rPr>
          <w:t>76</w:t>
        </w:r>
        <w:r>
          <w:rPr>
            <w:noProof/>
            <w:webHidden/>
          </w:rPr>
          <w:fldChar w:fldCharType="end"/>
        </w:r>
      </w:hyperlink>
    </w:p>
    <w:p w14:paraId="77B7C767" w14:textId="723EB16F" w:rsidR="009A0834" w:rsidRDefault="009A0834">
      <w:pPr>
        <w:pStyle w:val="TableofFigures"/>
        <w:tabs>
          <w:tab w:val="right" w:leader="dot" w:pos="9020"/>
        </w:tabs>
        <w:rPr>
          <w:rFonts w:asciiTheme="minorHAnsi" w:eastAsiaTheme="minorEastAsia" w:hAnsiTheme="minorHAnsi"/>
          <w:noProof/>
          <w:sz w:val="24"/>
          <w:szCs w:val="24"/>
        </w:rPr>
      </w:pPr>
      <w:hyperlink w:anchor="_Toc173143706" w:history="1">
        <w:r w:rsidRPr="005A0677">
          <w:rPr>
            <w:rStyle w:val="Hyperlink"/>
            <w:noProof/>
          </w:rPr>
          <w:t>Графикон 18</w:t>
        </w:r>
        <w:r w:rsidRPr="005A0677">
          <w:rPr>
            <w:rStyle w:val="Hyperlink"/>
            <w:rFonts w:cs="Times New Roman"/>
            <w:noProof/>
            <w:lang w:val="mk-MK"/>
          </w:rPr>
          <w:t>. Инцизално водење (протрузивно вертикално движење)</w:t>
        </w:r>
        <w:r>
          <w:rPr>
            <w:noProof/>
            <w:webHidden/>
          </w:rPr>
          <w:tab/>
        </w:r>
        <w:r>
          <w:rPr>
            <w:noProof/>
            <w:webHidden/>
          </w:rPr>
          <w:fldChar w:fldCharType="begin"/>
        </w:r>
        <w:r>
          <w:rPr>
            <w:noProof/>
            <w:webHidden/>
          </w:rPr>
          <w:instrText xml:space="preserve"> PAGEREF _Toc173143706 \h </w:instrText>
        </w:r>
        <w:r>
          <w:rPr>
            <w:noProof/>
            <w:webHidden/>
          </w:rPr>
        </w:r>
        <w:r>
          <w:rPr>
            <w:noProof/>
            <w:webHidden/>
          </w:rPr>
          <w:fldChar w:fldCharType="separate"/>
        </w:r>
        <w:r w:rsidR="009D34B2">
          <w:rPr>
            <w:noProof/>
            <w:webHidden/>
          </w:rPr>
          <w:t>77</w:t>
        </w:r>
        <w:r>
          <w:rPr>
            <w:noProof/>
            <w:webHidden/>
          </w:rPr>
          <w:fldChar w:fldCharType="end"/>
        </w:r>
      </w:hyperlink>
    </w:p>
    <w:p w14:paraId="5B5D10B2" w14:textId="6069A6EA" w:rsidR="009A0834" w:rsidRDefault="009A0834" w:rsidP="00AE299D">
      <w:pPr>
        <w:pStyle w:val="Heading1"/>
        <w:ind w:left="0"/>
        <w:rPr>
          <w:lang w:val="en-US"/>
        </w:rPr>
      </w:pPr>
      <w:r>
        <w:rPr>
          <w:lang w:val="en-US"/>
        </w:rPr>
        <w:fldChar w:fldCharType="end"/>
      </w:r>
    </w:p>
    <w:p w14:paraId="3AC8B909" w14:textId="77777777" w:rsidR="009A0834" w:rsidRDefault="009A0834" w:rsidP="00AE299D">
      <w:pPr>
        <w:pStyle w:val="Heading1"/>
        <w:ind w:left="0"/>
        <w:rPr>
          <w:lang w:val="en-US"/>
        </w:rPr>
      </w:pPr>
    </w:p>
    <w:p w14:paraId="6719ECF3" w14:textId="77777777" w:rsidR="009A0834" w:rsidRDefault="009A0834" w:rsidP="00AE299D">
      <w:pPr>
        <w:pStyle w:val="Heading1"/>
        <w:ind w:left="0"/>
        <w:rPr>
          <w:lang w:val="en-US"/>
        </w:rPr>
      </w:pPr>
    </w:p>
    <w:p w14:paraId="7973F03C" w14:textId="77777777" w:rsidR="009A0834" w:rsidRDefault="009A0834" w:rsidP="00AE299D">
      <w:pPr>
        <w:pStyle w:val="Heading1"/>
        <w:ind w:left="0"/>
        <w:rPr>
          <w:lang w:val="en-US"/>
        </w:rPr>
      </w:pPr>
    </w:p>
    <w:p w14:paraId="3AB8FEF4" w14:textId="77777777" w:rsidR="009A0834" w:rsidRDefault="009A0834" w:rsidP="00AE299D">
      <w:pPr>
        <w:pStyle w:val="Heading1"/>
        <w:ind w:left="0"/>
        <w:rPr>
          <w:lang w:val="en-US"/>
        </w:rPr>
      </w:pPr>
    </w:p>
    <w:p w14:paraId="01D0B927" w14:textId="77777777" w:rsidR="009A0834" w:rsidRDefault="009A0834" w:rsidP="00AE299D">
      <w:pPr>
        <w:pStyle w:val="Heading1"/>
        <w:ind w:left="0"/>
        <w:rPr>
          <w:lang w:val="en-US"/>
        </w:rPr>
      </w:pPr>
    </w:p>
    <w:p w14:paraId="3FA97838" w14:textId="77777777" w:rsidR="009A0834" w:rsidRDefault="009A0834" w:rsidP="00AE299D">
      <w:pPr>
        <w:pStyle w:val="Heading1"/>
        <w:ind w:left="0"/>
        <w:rPr>
          <w:lang w:val="en-US"/>
        </w:rPr>
      </w:pPr>
    </w:p>
    <w:p w14:paraId="37A15D89" w14:textId="77777777" w:rsidR="009A0834" w:rsidRDefault="009A0834" w:rsidP="00AE299D">
      <w:pPr>
        <w:pStyle w:val="Heading1"/>
        <w:ind w:left="0"/>
        <w:rPr>
          <w:lang w:val="en-US"/>
        </w:rPr>
      </w:pPr>
    </w:p>
    <w:p w14:paraId="15613BE7" w14:textId="70CAE74B" w:rsidR="009D34B2" w:rsidRDefault="009D34B2" w:rsidP="00AE299D">
      <w:pPr>
        <w:pStyle w:val="Heading1"/>
        <w:ind w:left="0"/>
        <w:rPr>
          <w:lang w:val="en-US"/>
        </w:rPr>
      </w:pPr>
      <w:bookmarkStart w:id="2" w:name="_Toc180414428"/>
      <w:proofErr w:type="spellStart"/>
      <w:r w:rsidRPr="009D34B2">
        <w:rPr>
          <w:lang w:val="en-US"/>
        </w:rPr>
        <w:lastRenderedPageBreak/>
        <w:t>Список</w:t>
      </w:r>
      <w:proofErr w:type="spellEnd"/>
      <w:r w:rsidRPr="009D34B2">
        <w:rPr>
          <w:lang w:val="en-US"/>
        </w:rPr>
        <w:t xml:space="preserve"> </w:t>
      </w:r>
      <w:proofErr w:type="spellStart"/>
      <w:r w:rsidRPr="009D34B2">
        <w:rPr>
          <w:lang w:val="en-US"/>
        </w:rPr>
        <w:t>на</w:t>
      </w:r>
      <w:proofErr w:type="spellEnd"/>
      <w:r w:rsidRPr="009D34B2">
        <w:rPr>
          <w:lang w:val="en-US"/>
        </w:rPr>
        <w:t xml:space="preserve"> </w:t>
      </w:r>
      <w:proofErr w:type="spellStart"/>
      <w:r w:rsidRPr="009D34B2">
        <w:rPr>
          <w:lang w:val="en-US"/>
        </w:rPr>
        <w:t>фотографии</w:t>
      </w:r>
      <w:bookmarkEnd w:id="2"/>
      <w:proofErr w:type="spellEnd"/>
    </w:p>
    <w:p w14:paraId="41ED617C" w14:textId="64A06DC1" w:rsidR="009D34B2" w:rsidRDefault="009D34B2">
      <w:pPr>
        <w:pStyle w:val="TableofFigures"/>
        <w:tabs>
          <w:tab w:val="right" w:leader="dot" w:pos="9020"/>
        </w:tabs>
        <w:rPr>
          <w:rFonts w:asciiTheme="minorHAnsi" w:eastAsiaTheme="minorEastAsia" w:hAnsiTheme="minorHAnsi"/>
          <w:noProof/>
          <w:sz w:val="24"/>
          <w:szCs w:val="24"/>
        </w:rPr>
      </w:pPr>
      <w:r>
        <w:fldChar w:fldCharType="begin"/>
      </w:r>
      <w:r>
        <w:instrText xml:space="preserve"> TOC \h \z \c "Cлика" </w:instrText>
      </w:r>
      <w:r>
        <w:fldChar w:fldCharType="separate"/>
      </w:r>
      <w:hyperlink w:anchor="_Toc173918369" w:history="1">
        <w:r w:rsidRPr="00040CA4">
          <w:rPr>
            <w:rStyle w:val="Hyperlink"/>
            <w:noProof/>
          </w:rPr>
          <w:t>Cлика 1</w:t>
        </w:r>
        <w:r w:rsidRPr="00040CA4">
          <w:rPr>
            <w:rStyle w:val="Hyperlink"/>
            <w:rFonts w:cs="Times New Roman"/>
            <w:noProof/>
          </w:rPr>
          <w:t xml:space="preserve"> - </w:t>
        </w:r>
        <w:r w:rsidRPr="00040CA4">
          <w:rPr>
            <w:rStyle w:val="Hyperlink"/>
            <w:rFonts w:cs="Times New Roman"/>
            <w:noProof/>
            <w:lang w:val="mk-MK"/>
          </w:rPr>
          <w:t>Лицев Лак</w:t>
        </w:r>
        <w:r>
          <w:rPr>
            <w:noProof/>
            <w:webHidden/>
          </w:rPr>
          <w:tab/>
        </w:r>
        <w:r>
          <w:rPr>
            <w:noProof/>
            <w:webHidden/>
          </w:rPr>
          <w:fldChar w:fldCharType="begin"/>
        </w:r>
        <w:r>
          <w:rPr>
            <w:noProof/>
            <w:webHidden/>
          </w:rPr>
          <w:instrText xml:space="preserve"> PAGEREF _Toc173918369 \h </w:instrText>
        </w:r>
        <w:r>
          <w:rPr>
            <w:noProof/>
            <w:webHidden/>
          </w:rPr>
        </w:r>
        <w:r>
          <w:rPr>
            <w:noProof/>
            <w:webHidden/>
          </w:rPr>
          <w:fldChar w:fldCharType="separate"/>
        </w:r>
        <w:r>
          <w:rPr>
            <w:noProof/>
            <w:webHidden/>
          </w:rPr>
          <w:t>40</w:t>
        </w:r>
        <w:r>
          <w:rPr>
            <w:noProof/>
            <w:webHidden/>
          </w:rPr>
          <w:fldChar w:fldCharType="end"/>
        </w:r>
      </w:hyperlink>
    </w:p>
    <w:p w14:paraId="4AC1A5F7" w14:textId="7679F53A" w:rsidR="009D34B2" w:rsidRDefault="009D34B2">
      <w:pPr>
        <w:pStyle w:val="TableofFigures"/>
        <w:tabs>
          <w:tab w:val="right" w:leader="dot" w:pos="9020"/>
        </w:tabs>
        <w:rPr>
          <w:rFonts w:asciiTheme="minorHAnsi" w:eastAsiaTheme="minorEastAsia" w:hAnsiTheme="minorHAnsi"/>
          <w:noProof/>
          <w:sz w:val="24"/>
          <w:szCs w:val="24"/>
        </w:rPr>
      </w:pPr>
      <w:hyperlink w:anchor="_Toc173918370" w:history="1">
        <w:r w:rsidRPr="00040CA4">
          <w:rPr>
            <w:rStyle w:val="Hyperlink"/>
            <w:noProof/>
          </w:rPr>
          <w:t>Cлика 2</w:t>
        </w:r>
        <w:r w:rsidRPr="00040CA4">
          <w:rPr>
            <w:rStyle w:val="Hyperlink"/>
            <w:rFonts w:cs="Times New Roman"/>
            <w:noProof/>
          </w:rPr>
          <w:t xml:space="preserve"> - </w:t>
        </w:r>
        <w:r w:rsidRPr="00040CA4">
          <w:rPr>
            <w:rStyle w:val="Hyperlink"/>
            <w:rFonts w:cs="Times New Roman"/>
            <w:noProof/>
            <w:lang w:val="mk-MK"/>
          </w:rPr>
          <w:t>Artex CR Arcon Articulator</w:t>
        </w:r>
        <w:r>
          <w:rPr>
            <w:noProof/>
            <w:webHidden/>
          </w:rPr>
          <w:tab/>
        </w:r>
        <w:r>
          <w:rPr>
            <w:noProof/>
            <w:webHidden/>
          </w:rPr>
          <w:fldChar w:fldCharType="begin"/>
        </w:r>
        <w:r>
          <w:rPr>
            <w:noProof/>
            <w:webHidden/>
          </w:rPr>
          <w:instrText xml:space="preserve"> PAGEREF _Toc173918370 \h </w:instrText>
        </w:r>
        <w:r>
          <w:rPr>
            <w:noProof/>
            <w:webHidden/>
          </w:rPr>
        </w:r>
        <w:r>
          <w:rPr>
            <w:noProof/>
            <w:webHidden/>
          </w:rPr>
          <w:fldChar w:fldCharType="separate"/>
        </w:r>
        <w:r>
          <w:rPr>
            <w:noProof/>
            <w:webHidden/>
          </w:rPr>
          <w:t>41</w:t>
        </w:r>
        <w:r>
          <w:rPr>
            <w:noProof/>
            <w:webHidden/>
          </w:rPr>
          <w:fldChar w:fldCharType="end"/>
        </w:r>
      </w:hyperlink>
    </w:p>
    <w:p w14:paraId="0208DF5C" w14:textId="02575668" w:rsidR="009D34B2" w:rsidRDefault="009D34B2">
      <w:pPr>
        <w:pStyle w:val="TableofFigures"/>
        <w:tabs>
          <w:tab w:val="right" w:leader="dot" w:pos="9020"/>
        </w:tabs>
        <w:rPr>
          <w:rFonts w:asciiTheme="minorHAnsi" w:eastAsiaTheme="minorEastAsia" w:hAnsiTheme="minorHAnsi"/>
          <w:noProof/>
          <w:sz w:val="24"/>
          <w:szCs w:val="24"/>
        </w:rPr>
      </w:pPr>
      <w:hyperlink w:anchor="_Toc173918371" w:history="1">
        <w:r w:rsidRPr="00040CA4">
          <w:rPr>
            <w:rStyle w:val="Hyperlink"/>
            <w:noProof/>
          </w:rPr>
          <w:t>Cлика 3</w:t>
        </w:r>
        <w:r w:rsidRPr="00040CA4">
          <w:rPr>
            <w:rStyle w:val="Hyperlink"/>
            <w:rFonts w:cs="Times New Roman"/>
            <w:noProof/>
          </w:rPr>
          <w:t xml:space="preserve"> - </w:t>
        </w:r>
        <w:r w:rsidRPr="00040CA4">
          <w:rPr>
            <w:rStyle w:val="Hyperlink"/>
            <w:rFonts w:cs="Times New Roman"/>
            <w:noProof/>
            <w:lang w:val="mk-MK"/>
          </w:rPr>
          <w:t>Zebris WINJAW+ верзија 2.0</w:t>
        </w:r>
        <w:r>
          <w:rPr>
            <w:noProof/>
            <w:webHidden/>
          </w:rPr>
          <w:tab/>
        </w:r>
        <w:r>
          <w:rPr>
            <w:noProof/>
            <w:webHidden/>
          </w:rPr>
          <w:fldChar w:fldCharType="begin"/>
        </w:r>
        <w:r>
          <w:rPr>
            <w:noProof/>
            <w:webHidden/>
          </w:rPr>
          <w:instrText xml:space="preserve"> PAGEREF _Toc173918371 \h </w:instrText>
        </w:r>
        <w:r>
          <w:rPr>
            <w:noProof/>
            <w:webHidden/>
          </w:rPr>
        </w:r>
        <w:r>
          <w:rPr>
            <w:noProof/>
            <w:webHidden/>
          </w:rPr>
          <w:fldChar w:fldCharType="separate"/>
        </w:r>
        <w:r>
          <w:rPr>
            <w:noProof/>
            <w:webHidden/>
          </w:rPr>
          <w:t>41</w:t>
        </w:r>
        <w:r>
          <w:rPr>
            <w:noProof/>
            <w:webHidden/>
          </w:rPr>
          <w:fldChar w:fldCharType="end"/>
        </w:r>
      </w:hyperlink>
    </w:p>
    <w:p w14:paraId="296D6BBE" w14:textId="24D60309" w:rsidR="009D34B2" w:rsidRDefault="009D34B2">
      <w:pPr>
        <w:pStyle w:val="TableofFigures"/>
        <w:tabs>
          <w:tab w:val="right" w:leader="dot" w:pos="9020"/>
        </w:tabs>
        <w:rPr>
          <w:rFonts w:asciiTheme="minorHAnsi" w:eastAsiaTheme="minorEastAsia" w:hAnsiTheme="minorHAnsi"/>
          <w:noProof/>
          <w:sz w:val="24"/>
          <w:szCs w:val="24"/>
        </w:rPr>
      </w:pPr>
      <w:hyperlink w:anchor="_Toc173918372" w:history="1">
        <w:r w:rsidRPr="00040CA4">
          <w:rPr>
            <w:rStyle w:val="Hyperlink"/>
            <w:noProof/>
          </w:rPr>
          <w:t>Cлика 4</w:t>
        </w:r>
        <w:r w:rsidRPr="00040CA4">
          <w:rPr>
            <w:rStyle w:val="Hyperlink"/>
            <w:rFonts w:cs="Times New Roman"/>
            <w:noProof/>
          </w:rPr>
          <w:t xml:space="preserve"> - </w:t>
        </w:r>
        <w:r w:rsidRPr="00040CA4">
          <w:rPr>
            <w:rStyle w:val="Hyperlink"/>
            <w:rFonts w:cs="Times New Roman"/>
            <w:noProof/>
            <w:lang w:val="mk-MK"/>
          </w:rPr>
          <w:t>Софтвер за симулација на забите</w:t>
        </w:r>
        <w:r>
          <w:rPr>
            <w:noProof/>
            <w:webHidden/>
          </w:rPr>
          <w:tab/>
        </w:r>
        <w:r>
          <w:rPr>
            <w:noProof/>
            <w:webHidden/>
          </w:rPr>
          <w:fldChar w:fldCharType="begin"/>
        </w:r>
        <w:r>
          <w:rPr>
            <w:noProof/>
            <w:webHidden/>
          </w:rPr>
          <w:instrText xml:space="preserve"> PAGEREF _Toc173918372 \h </w:instrText>
        </w:r>
        <w:r>
          <w:rPr>
            <w:noProof/>
            <w:webHidden/>
          </w:rPr>
        </w:r>
        <w:r>
          <w:rPr>
            <w:noProof/>
            <w:webHidden/>
          </w:rPr>
          <w:fldChar w:fldCharType="separate"/>
        </w:r>
        <w:r>
          <w:rPr>
            <w:noProof/>
            <w:webHidden/>
          </w:rPr>
          <w:t>43</w:t>
        </w:r>
        <w:r>
          <w:rPr>
            <w:noProof/>
            <w:webHidden/>
          </w:rPr>
          <w:fldChar w:fldCharType="end"/>
        </w:r>
      </w:hyperlink>
    </w:p>
    <w:p w14:paraId="65CB2F04" w14:textId="33F9A69F" w:rsidR="009D34B2" w:rsidRDefault="009D34B2">
      <w:pPr>
        <w:pStyle w:val="TableofFigures"/>
        <w:tabs>
          <w:tab w:val="right" w:leader="dot" w:pos="9020"/>
        </w:tabs>
        <w:rPr>
          <w:rFonts w:asciiTheme="minorHAnsi" w:eastAsiaTheme="minorEastAsia" w:hAnsiTheme="minorHAnsi"/>
          <w:noProof/>
          <w:sz w:val="24"/>
          <w:szCs w:val="24"/>
        </w:rPr>
      </w:pPr>
      <w:hyperlink w:anchor="_Toc173918373" w:history="1">
        <w:r w:rsidRPr="00040CA4">
          <w:rPr>
            <w:rStyle w:val="Hyperlink"/>
            <w:noProof/>
          </w:rPr>
          <w:t>Cлика 5</w:t>
        </w:r>
        <w:r w:rsidRPr="00040CA4">
          <w:rPr>
            <w:rStyle w:val="Hyperlink"/>
            <w:rFonts w:cs="Times New Roman"/>
            <w:noProof/>
          </w:rPr>
          <w:t xml:space="preserve"> - </w:t>
        </w:r>
        <w:r w:rsidRPr="00040CA4">
          <w:rPr>
            <w:rStyle w:val="Hyperlink"/>
            <w:rFonts w:cs="Times New Roman"/>
            <w:noProof/>
            <w:lang w:val="mk-MK"/>
          </w:rPr>
          <w:t>земање загриз</w:t>
        </w:r>
        <w:r w:rsidRPr="00040CA4">
          <w:rPr>
            <w:rStyle w:val="Hyperlink"/>
            <w:rFonts w:cs="Times New Roman"/>
            <w:noProof/>
          </w:rPr>
          <w:t xml:space="preserve"> co </w:t>
        </w:r>
        <w:r w:rsidRPr="00040CA4">
          <w:rPr>
            <w:rStyle w:val="Hyperlink"/>
            <w:rFonts w:cs="Times New Roman"/>
            <w:noProof/>
            <w:lang w:val="mk-MK"/>
          </w:rPr>
          <w:t>восок</w:t>
        </w:r>
        <w:r>
          <w:rPr>
            <w:noProof/>
            <w:webHidden/>
          </w:rPr>
          <w:tab/>
        </w:r>
        <w:r>
          <w:rPr>
            <w:noProof/>
            <w:webHidden/>
          </w:rPr>
          <w:fldChar w:fldCharType="begin"/>
        </w:r>
        <w:r>
          <w:rPr>
            <w:noProof/>
            <w:webHidden/>
          </w:rPr>
          <w:instrText xml:space="preserve"> PAGEREF _Toc173918373 \h </w:instrText>
        </w:r>
        <w:r>
          <w:rPr>
            <w:noProof/>
            <w:webHidden/>
          </w:rPr>
        </w:r>
        <w:r>
          <w:rPr>
            <w:noProof/>
            <w:webHidden/>
          </w:rPr>
          <w:fldChar w:fldCharType="separate"/>
        </w:r>
        <w:r>
          <w:rPr>
            <w:noProof/>
            <w:webHidden/>
          </w:rPr>
          <w:t>45</w:t>
        </w:r>
        <w:r>
          <w:rPr>
            <w:noProof/>
            <w:webHidden/>
          </w:rPr>
          <w:fldChar w:fldCharType="end"/>
        </w:r>
      </w:hyperlink>
    </w:p>
    <w:p w14:paraId="3ED798E0" w14:textId="5F99ACEE" w:rsidR="009D34B2" w:rsidRDefault="009D34B2">
      <w:pPr>
        <w:pStyle w:val="TableofFigures"/>
        <w:tabs>
          <w:tab w:val="right" w:leader="dot" w:pos="9020"/>
        </w:tabs>
        <w:rPr>
          <w:rFonts w:asciiTheme="minorHAnsi" w:eastAsiaTheme="minorEastAsia" w:hAnsiTheme="minorHAnsi"/>
          <w:noProof/>
          <w:sz w:val="24"/>
          <w:szCs w:val="24"/>
        </w:rPr>
      </w:pPr>
      <w:hyperlink w:anchor="_Toc173918374" w:history="1">
        <w:r w:rsidRPr="00040CA4">
          <w:rPr>
            <w:rStyle w:val="Hyperlink"/>
            <w:noProof/>
          </w:rPr>
          <w:t>Cлика 6</w:t>
        </w:r>
        <w:r w:rsidRPr="00040CA4">
          <w:rPr>
            <w:rStyle w:val="Hyperlink"/>
            <w:rFonts w:cs="Times New Roman"/>
            <w:noProof/>
          </w:rPr>
          <w:t xml:space="preserve"> - </w:t>
        </w:r>
        <w:r w:rsidRPr="00040CA4">
          <w:rPr>
            <w:rStyle w:val="Hyperlink"/>
            <w:rFonts w:cs="Times New Roman"/>
            <w:noProof/>
            <w:lang w:val="mk-MK"/>
          </w:rPr>
          <w:t>земање загриз</w:t>
        </w:r>
        <w:r w:rsidRPr="00040CA4">
          <w:rPr>
            <w:rStyle w:val="Hyperlink"/>
            <w:rFonts w:cs="Times New Roman"/>
            <w:noProof/>
          </w:rPr>
          <w:t xml:space="preserve"> co </w:t>
        </w:r>
        <w:r w:rsidRPr="00040CA4">
          <w:rPr>
            <w:rStyle w:val="Hyperlink"/>
            <w:rFonts w:cs="Times New Roman"/>
            <w:noProof/>
            <w:lang w:val="mk-MK"/>
          </w:rPr>
          <w:t>силикон</w:t>
        </w:r>
        <w:r>
          <w:rPr>
            <w:noProof/>
            <w:webHidden/>
          </w:rPr>
          <w:tab/>
        </w:r>
        <w:r>
          <w:rPr>
            <w:noProof/>
            <w:webHidden/>
          </w:rPr>
          <w:fldChar w:fldCharType="begin"/>
        </w:r>
        <w:r>
          <w:rPr>
            <w:noProof/>
            <w:webHidden/>
          </w:rPr>
          <w:instrText xml:space="preserve"> PAGEREF _Toc173918374 \h </w:instrText>
        </w:r>
        <w:r>
          <w:rPr>
            <w:noProof/>
            <w:webHidden/>
          </w:rPr>
        </w:r>
        <w:r>
          <w:rPr>
            <w:noProof/>
            <w:webHidden/>
          </w:rPr>
          <w:fldChar w:fldCharType="separate"/>
        </w:r>
        <w:r>
          <w:rPr>
            <w:noProof/>
            <w:webHidden/>
          </w:rPr>
          <w:t>47</w:t>
        </w:r>
        <w:r>
          <w:rPr>
            <w:noProof/>
            <w:webHidden/>
          </w:rPr>
          <w:fldChar w:fldCharType="end"/>
        </w:r>
      </w:hyperlink>
    </w:p>
    <w:p w14:paraId="70109CD8" w14:textId="08028F7E" w:rsidR="009D34B2" w:rsidRDefault="009D34B2">
      <w:pPr>
        <w:pStyle w:val="TableofFigures"/>
        <w:tabs>
          <w:tab w:val="right" w:leader="dot" w:pos="9020"/>
        </w:tabs>
        <w:rPr>
          <w:rFonts w:asciiTheme="minorHAnsi" w:eastAsiaTheme="minorEastAsia" w:hAnsiTheme="minorHAnsi"/>
          <w:noProof/>
          <w:sz w:val="24"/>
          <w:szCs w:val="24"/>
        </w:rPr>
      </w:pPr>
      <w:hyperlink w:anchor="_Toc173918375" w:history="1">
        <w:r w:rsidRPr="00040CA4">
          <w:rPr>
            <w:rStyle w:val="Hyperlink"/>
            <w:noProof/>
          </w:rPr>
          <w:t>Cлика 7</w:t>
        </w:r>
        <w:r w:rsidRPr="00040CA4">
          <w:rPr>
            <w:rStyle w:val="Hyperlink"/>
            <w:rFonts w:cs="Times New Roman"/>
            <w:noProof/>
          </w:rPr>
          <w:t xml:space="preserve"> - </w:t>
        </w:r>
        <w:r w:rsidRPr="00040CA4">
          <w:rPr>
            <w:rStyle w:val="Hyperlink"/>
            <w:rFonts w:cs="Times New Roman"/>
            <w:noProof/>
            <w:lang w:val="mk-MK"/>
          </w:rPr>
          <w:t>артикулациона хартија</w:t>
        </w:r>
        <w:r>
          <w:rPr>
            <w:noProof/>
            <w:webHidden/>
          </w:rPr>
          <w:tab/>
        </w:r>
        <w:r>
          <w:rPr>
            <w:noProof/>
            <w:webHidden/>
          </w:rPr>
          <w:fldChar w:fldCharType="begin"/>
        </w:r>
        <w:r>
          <w:rPr>
            <w:noProof/>
            <w:webHidden/>
          </w:rPr>
          <w:instrText xml:space="preserve"> PAGEREF _Toc173918375 \h </w:instrText>
        </w:r>
        <w:r>
          <w:rPr>
            <w:noProof/>
            <w:webHidden/>
          </w:rPr>
        </w:r>
        <w:r>
          <w:rPr>
            <w:noProof/>
            <w:webHidden/>
          </w:rPr>
          <w:fldChar w:fldCharType="separate"/>
        </w:r>
        <w:r>
          <w:rPr>
            <w:noProof/>
            <w:webHidden/>
          </w:rPr>
          <w:t>49</w:t>
        </w:r>
        <w:r>
          <w:rPr>
            <w:noProof/>
            <w:webHidden/>
          </w:rPr>
          <w:fldChar w:fldCharType="end"/>
        </w:r>
      </w:hyperlink>
    </w:p>
    <w:p w14:paraId="485DF1A5" w14:textId="03A1D82B" w:rsidR="009D34B2" w:rsidRDefault="009D34B2">
      <w:pPr>
        <w:pStyle w:val="TableofFigures"/>
        <w:tabs>
          <w:tab w:val="right" w:leader="dot" w:pos="9020"/>
        </w:tabs>
        <w:rPr>
          <w:rFonts w:asciiTheme="minorHAnsi" w:eastAsiaTheme="minorEastAsia" w:hAnsiTheme="minorHAnsi"/>
          <w:noProof/>
          <w:sz w:val="24"/>
          <w:szCs w:val="24"/>
        </w:rPr>
      </w:pPr>
      <w:hyperlink w:anchor="_Toc173918376" w:history="1">
        <w:r w:rsidRPr="00040CA4">
          <w:rPr>
            <w:rStyle w:val="Hyperlink"/>
            <w:noProof/>
          </w:rPr>
          <w:t>Cлика 8</w:t>
        </w:r>
        <w:r w:rsidRPr="00040CA4">
          <w:rPr>
            <w:rStyle w:val="Hyperlink"/>
            <w:rFonts w:cs="Times New Roman"/>
            <w:noProof/>
          </w:rPr>
          <w:t xml:space="preserve"> – </w:t>
        </w:r>
        <w:r w:rsidRPr="00040CA4">
          <w:rPr>
            <w:rStyle w:val="Hyperlink"/>
            <w:rFonts w:cs="Times New Roman"/>
            <w:noProof/>
            <w:lang w:val="mk-MK"/>
          </w:rPr>
          <w:t>Верниер</w:t>
        </w:r>
        <w:r w:rsidRPr="00040CA4">
          <w:rPr>
            <w:rStyle w:val="Hyperlink"/>
            <w:rFonts w:cs="Times New Roman"/>
            <w:noProof/>
          </w:rPr>
          <w:t xml:space="preserve"> </w:t>
        </w:r>
        <w:r w:rsidRPr="00040CA4">
          <w:rPr>
            <w:rStyle w:val="Hyperlink"/>
            <w:rFonts w:cs="Times New Roman"/>
            <w:noProof/>
            <w:lang w:val="mk-MK"/>
          </w:rPr>
          <w:t>калипер</w:t>
        </w:r>
        <w:r>
          <w:rPr>
            <w:noProof/>
            <w:webHidden/>
          </w:rPr>
          <w:tab/>
        </w:r>
        <w:r>
          <w:rPr>
            <w:noProof/>
            <w:webHidden/>
          </w:rPr>
          <w:fldChar w:fldCharType="begin"/>
        </w:r>
        <w:r>
          <w:rPr>
            <w:noProof/>
            <w:webHidden/>
          </w:rPr>
          <w:instrText xml:space="preserve"> PAGEREF _Toc173918376 \h </w:instrText>
        </w:r>
        <w:r>
          <w:rPr>
            <w:noProof/>
            <w:webHidden/>
          </w:rPr>
        </w:r>
        <w:r>
          <w:rPr>
            <w:noProof/>
            <w:webHidden/>
          </w:rPr>
          <w:fldChar w:fldCharType="separate"/>
        </w:r>
        <w:r>
          <w:rPr>
            <w:noProof/>
            <w:webHidden/>
          </w:rPr>
          <w:t>49</w:t>
        </w:r>
        <w:r>
          <w:rPr>
            <w:noProof/>
            <w:webHidden/>
          </w:rPr>
          <w:fldChar w:fldCharType="end"/>
        </w:r>
      </w:hyperlink>
    </w:p>
    <w:p w14:paraId="570C256D" w14:textId="4713597F" w:rsidR="009D34B2" w:rsidRDefault="009D34B2">
      <w:pPr>
        <w:pStyle w:val="TableofFigures"/>
        <w:tabs>
          <w:tab w:val="right" w:leader="dot" w:pos="9020"/>
        </w:tabs>
        <w:rPr>
          <w:rFonts w:asciiTheme="minorHAnsi" w:eastAsiaTheme="minorEastAsia" w:hAnsiTheme="minorHAnsi"/>
          <w:noProof/>
          <w:sz w:val="24"/>
          <w:szCs w:val="24"/>
        </w:rPr>
      </w:pPr>
      <w:hyperlink w:anchor="_Toc173918377" w:history="1">
        <w:r w:rsidRPr="00040CA4">
          <w:rPr>
            <w:rStyle w:val="Hyperlink"/>
            <w:noProof/>
          </w:rPr>
          <w:t>Cлика 9</w:t>
        </w:r>
        <w:r w:rsidRPr="00040CA4">
          <w:rPr>
            <w:rStyle w:val="Hyperlink"/>
            <w:rFonts w:cs="Times New Roman"/>
            <w:noProof/>
          </w:rPr>
          <w:t xml:space="preserve"> – </w:t>
        </w:r>
        <w:r w:rsidRPr="00040CA4">
          <w:rPr>
            <w:rStyle w:val="Hyperlink"/>
            <w:rFonts w:cs="Times New Roman"/>
            <w:noProof/>
            <w:lang w:val="mk-MK"/>
          </w:rPr>
          <w:t xml:space="preserve">Zebris jaw registration systems JMTracker+ and JMAnalyser+ </w:t>
        </w:r>
        <w:r w:rsidRPr="00040CA4">
          <w:rPr>
            <w:rStyle w:val="Hyperlink"/>
            <w:rFonts w:cs="Times New Roman"/>
            <w:noProof/>
          </w:rPr>
          <w:t>(</w:t>
        </w:r>
        <w:r w:rsidRPr="00040CA4">
          <w:rPr>
            <w:rStyle w:val="Hyperlink"/>
            <w:rFonts w:cs="Times New Roman"/>
            <w:noProof/>
            <w:lang w:val="mk-MK"/>
          </w:rPr>
          <w:t>виртуелен артикулатор</w:t>
        </w:r>
        <w:r w:rsidRPr="00040CA4">
          <w:rPr>
            <w:rStyle w:val="Hyperlink"/>
            <w:rFonts w:cs="Times New Roman"/>
            <w:noProof/>
          </w:rPr>
          <w:t>)</w:t>
        </w:r>
        <w:r>
          <w:rPr>
            <w:noProof/>
            <w:webHidden/>
          </w:rPr>
          <w:tab/>
        </w:r>
        <w:r>
          <w:rPr>
            <w:noProof/>
            <w:webHidden/>
          </w:rPr>
          <w:fldChar w:fldCharType="begin"/>
        </w:r>
        <w:r>
          <w:rPr>
            <w:noProof/>
            <w:webHidden/>
          </w:rPr>
          <w:instrText xml:space="preserve"> PAGEREF _Toc173918377 \h </w:instrText>
        </w:r>
        <w:r>
          <w:rPr>
            <w:noProof/>
            <w:webHidden/>
          </w:rPr>
        </w:r>
        <w:r>
          <w:rPr>
            <w:noProof/>
            <w:webHidden/>
          </w:rPr>
          <w:fldChar w:fldCharType="separate"/>
        </w:r>
        <w:r>
          <w:rPr>
            <w:noProof/>
            <w:webHidden/>
          </w:rPr>
          <w:t>50</w:t>
        </w:r>
        <w:r>
          <w:rPr>
            <w:noProof/>
            <w:webHidden/>
          </w:rPr>
          <w:fldChar w:fldCharType="end"/>
        </w:r>
      </w:hyperlink>
    </w:p>
    <w:p w14:paraId="0735143E" w14:textId="0804A250" w:rsidR="009D34B2" w:rsidRDefault="009D34B2" w:rsidP="00AE299D">
      <w:pPr>
        <w:pStyle w:val="Heading1"/>
        <w:ind w:left="0"/>
        <w:rPr>
          <w:lang w:val="en-US"/>
        </w:rPr>
      </w:pPr>
      <w:r>
        <w:rPr>
          <w:lang w:val="en-US"/>
        </w:rPr>
        <w:fldChar w:fldCharType="end"/>
      </w:r>
    </w:p>
    <w:p w14:paraId="152DFB68" w14:textId="77777777" w:rsidR="009D34B2" w:rsidRDefault="009D34B2" w:rsidP="00AE299D">
      <w:pPr>
        <w:pStyle w:val="Heading1"/>
        <w:ind w:left="0"/>
        <w:rPr>
          <w:lang w:val="en-US"/>
        </w:rPr>
      </w:pPr>
    </w:p>
    <w:p w14:paraId="7E2F3E12" w14:textId="77777777" w:rsidR="009D34B2" w:rsidRDefault="009D34B2" w:rsidP="00AE299D">
      <w:pPr>
        <w:pStyle w:val="Heading1"/>
        <w:ind w:left="0"/>
        <w:rPr>
          <w:lang w:val="en-US"/>
        </w:rPr>
      </w:pPr>
    </w:p>
    <w:p w14:paraId="78075B49" w14:textId="77777777" w:rsidR="009D34B2" w:rsidRDefault="009D34B2" w:rsidP="00AE299D">
      <w:pPr>
        <w:pStyle w:val="Heading1"/>
        <w:ind w:left="0"/>
        <w:rPr>
          <w:lang w:val="en-US"/>
        </w:rPr>
      </w:pPr>
    </w:p>
    <w:p w14:paraId="0F7644B8" w14:textId="77777777" w:rsidR="009D34B2" w:rsidRDefault="009D34B2" w:rsidP="00AE299D">
      <w:pPr>
        <w:pStyle w:val="Heading1"/>
        <w:ind w:left="0"/>
        <w:rPr>
          <w:lang w:val="en-US"/>
        </w:rPr>
      </w:pPr>
    </w:p>
    <w:p w14:paraId="239E086B" w14:textId="77777777" w:rsidR="009D34B2" w:rsidRDefault="009D34B2" w:rsidP="00AE299D">
      <w:pPr>
        <w:pStyle w:val="Heading1"/>
        <w:ind w:left="0"/>
        <w:rPr>
          <w:lang w:val="en-US"/>
        </w:rPr>
      </w:pPr>
    </w:p>
    <w:p w14:paraId="5806671C" w14:textId="77777777" w:rsidR="009D34B2" w:rsidRDefault="009D34B2" w:rsidP="00AE299D">
      <w:pPr>
        <w:pStyle w:val="Heading1"/>
        <w:ind w:left="0"/>
        <w:rPr>
          <w:lang w:val="en-US"/>
        </w:rPr>
      </w:pPr>
    </w:p>
    <w:p w14:paraId="286627BC" w14:textId="77777777" w:rsidR="009D34B2" w:rsidRDefault="009D34B2" w:rsidP="00AE299D">
      <w:pPr>
        <w:pStyle w:val="Heading1"/>
        <w:ind w:left="0"/>
        <w:rPr>
          <w:lang w:val="en-US"/>
        </w:rPr>
      </w:pPr>
    </w:p>
    <w:p w14:paraId="4B2AA568" w14:textId="77777777" w:rsidR="009D34B2" w:rsidRDefault="009D34B2" w:rsidP="00AE299D">
      <w:pPr>
        <w:pStyle w:val="Heading1"/>
        <w:ind w:left="0"/>
        <w:rPr>
          <w:lang w:val="en-US"/>
        </w:rPr>
      </w:pPr>
    </w:p>
    <w:p w14:paraId="463A1CB6" w14:textId="77777777" w:rsidR="009D34B2" w:rsidRDefault="009D34B2" w:rsidP="00AE299D">
      <w:pPr>
        <w:pStyle w:val="Heading1"/>
        <w:ind w:left="0"/>
        <w:rPr>
          <w:lang w:val="en-US"/>
        </w:rPr>
      </w:pPr>
    </w:p>
    <w:p w14:paraId="5D87F235" w14:textId="77777777" w:rsidR="009D34B2" w:rsidRDefault="009D34B2" w:rsidP="00AE299D">
      <w:pPr>
        <w:pStyle w:val="Heading1"/>
        <w:ind w:left="0"/>
        <w:rPr>
          <w:lang w:val="en-US"/>
        </w:rPr>
      </w:pPr>
    </w:p>
    <w:p w14:paraId="79151858" w14:textId="77777777" w:rsidR="009D34B2" w:rsidRPr="009A0834" w:rsidRDefault="009D34B2" w:rsidP="00AE299D">
      <w:pPr>
        <w:pStyle w:val="Heading1"/>
        <w:ind w:left="0"/>
        <w:rPr>
          <w:lang w:val="en-US"/>
        </w:rPr>
      </w:pPr>
    </w:p>
    <w:p w14:paraId="62858D45" w14:textId="5D5CBEB5" w:rsidR="0023148F" w:rsidRPr="00AE299D" w:rsidRDefault="007A1A44" w:rsidP="00AE299D">
      <w:pPr>
        <w:jc w:val="center"/>
        <w:rPr>
          <w:rFonts w:ascii="Times New Roman" w:hAnsi="Times New Roman" w:cs="Times New Roman"/>
          <w:b/>
          <w:bCs/>
          <w:sz w:val="28"/>
          <w:szCs w:val="28"/>
          <w:lang w:val="mk-MK"/>
        </w:rPr>
      </w:pPr>
      <w:r w:rsidRPr="00AE299D">
        <w:rPr>
          <w:rFonts w:ascii="Times New Roman" w:hAnsi="Times New Roman" w:cs="Times New Roman"/>
          <w:b/>
          <w:bCs/>
          <w:sz w:val="28"/>
          <w:szCs w:val="28"/>
          <w:lang w:val="mk-MK"/>
        </w:rPr>
        <w:lastRenderedPageBreak/>
        <w:t>КРАТКА СОДРЖИНА</w:t>
      </w:r>
    </w:p>
    <w:p w14:paraId="290F7245" w14:textId="741C9E18" w:rsidR="00323C3F" w:rsidRPr="00AE299D" w:rsidRDefault="00476DD8" w:rsidP="00081665">
      <w:pPr>
        <w:jc w:val="center"/>
        <w:rPr>
          <w:rFonts w:ascii="Times New Roman" w:hAnsi="Times New Roman" w:cs="Times New Roman"/>
          <w:b/>
          <w:bCs/>
          <w:sz w:val="24"/>
          <w:szCs w:val="24"/>
          <w:lang w:val="mk-MK"/>
        </w:rPr>
      </w:pPr>
      <w:r w:rsidRPr="00AE299D">
        <w:rPr>
          <w:rFonts w:ascii="Times New Roman" w:hAnsi="Times New Roman" w:cs="Times New Roman"/>
          <w:b/>
          <w:bCs/>
          <w:sz w:val="24"/>
          <w:szCs w:val="24"/>
          <w:lang w:val="mk-MK"/>
        </w:rPr>
        <w:t xml:space="preserve">ПРОЦЕНА </w:t>
      </w:r>
      <w:r w:rsidR="00323C3F" w:rsidRPr="00AE299D">
        <w:rPr>
          <w:rFonts w:ascii="Times New Roman" w:hAnsi="Times New Roman" w:cs="Times New Roman"/>
          <w:b/>
          <w:bCs/>
          <w:sz w:val="24"/>
          <w:szCs w:val="24"/>
          <w:lang w:val="mk-MK"/>
        </w:rPr>
        <w:t xml:space="preserve"> НА СТАТИЧКА И ДИНАМИЧКА ОКЛУЗИЈА ВО ПРОТЕТИКАТА</w:t>
      </w:r>
      <w:r w:rsidR="00AE299D">
        <w:rPr>
          <w:rFonts w:ascii="Times New Roman" w:hAnsi="Times New Roman" w:cs="Times New Roman"/>
          <w:b/>
          <w:bCs/>
          <w:sz w:val="24"/>
          <w:szCs w:val="24"/>
        </w:rPr>
        <w:t xml:space="preserve"> </w:t>
      </w:r>
      <w:r w:rsidR="00323C3F" w:rsidRPr="00AE299D">
        <w:rPr>
          <w:rFonts w:ascii="Times New Roman" w:hAnsi="Times New Roman" w:cs="Times New Roman"/>
          <w:b/>
          <w:bCs/>
          <w:sz w:val="24"/>
          <w:szCs w:val="24"/>
          <w:lang w:val="mk-MK"/>
        </w:rPr>
        <w:t xml:space="preserve">СО ВИРТУАЛЕН АРТИКУЛАТОР </w:t>
      </w:r>
      <w:r w:rsidR="0023148F" w:rsidRPr="00AE299D">
        <w:rPr>
          <w:rFonts w:ascii="Times New Roman" w:hAnsi="Times New Roman" w:cs="Times New Roman"/>
          <w:b/>
          <w:bCs/>
          <w:sz w:val="24"/>
          <w:szCs w:val="24"/>
          <w:lang w:val="mk-MK"/>
        </w:rPr>
        <w:t xml:space="preserve">ВО СПОРЕДБА СО </w:t>
      </w:r>
      <w:r w:rsidR="00323C3F" w:rsidRPr="00AE299D">
        <w:rPr>
          <w:rFonts w:ascii="Times New Roman" w:hAnsi="Times New Roman" w:cs="Times New Roman"/>
          <w:b/>
          <w:bCs/>
          <w:sz w:val="24"/>
          <w:szCs w:val="24"/>
          <w:lang w:val="mk-MK"/>
        </w:rPr>
        <w:t>ТРАДИЦИОНАЛ</w:t>
      </w:r>
      <w:r w:rsidR="00B7041B" w:rsidRPr="00AE299D">
        <w:rPr>
          <w:rFonts w:ascii="Times New Roman" w:hAnsi="Times New Roman" w:cs="Times New Roman"/>
          <w:b/>
          <w:bCs/>
          <w:sz w:val="24"/>
          <w:szCs w:val="24"/>
          <w:lang w:val="mk-MK"/>
        </w:rPr>
        <w:t>НИТЕ</w:t>
      </w:r>
      <w:r w:rsidR="00081665">
        <w:rPr>
          <w:rFonts w:ascii="Times New Roman" w:hAnsi="Times New Roman" w:cs="Times New Roman"/>
          <w:b/>
          <w:bCs/>
          <w:sz w:val="24"/>
          <w:szCs w:val="24"/>
        </w:rPr>
        <w:t xml:space="preserve"> </w:t>
      </w:r>
      <w:r w:rsidR="00323C3F" w:rsidRPr="00AE299D">
        <w:rPr>
          <w:rFonts w:ascii="Times New Roman" w:hAnsi="Times New Roman" w:cs="Times New Roman"/>
          <w:b/>
          <w:bCs/>
          <w:sz w:val="24"/>
          <w:szCs w:val="24"/>
          <w:lang w:val="mk-MK"/>
        </w:rPr>
        <w:t>МЕТОДИ И МАТЕРИЈАЛИ</w:t>
      </w:r>
    </w:p>
    <w:p w14:paraId="4A787150" w14:textId="4147CCEE" w:rsidR="00323C3F" w:rsidRPr="00AE299D" w:rsidRDefault="00323C3F" w:rsidP="00AE299D">
      <w:pPr>
        <w:jc w:val="both"/>
        <w:rPr>
          <w:rFonts w:ascii="Times New Roman" w:hAnsi="Times New Roman" w:cs="Times New Roman"/>
          <w:sz w:val="24"/>
          <w:szCs w:val="24"/>
          <w:lang w:val="mk-MK"/>
        </w:rPr>
      </w:pPr>
      <w:r w:rsidRPr="00AE299D">
        <w:rPr>
          <w:rFonts w:ascii="Times New Roman" w:hAnsi="Times New Roman" w:cs="Times New Roman"/>
          <w:b/>
          <w:bCs/>
          <w:sz w:val="24"/>
          <w:szCs w:val="24"/>
          <w:lang w:val="mk-MK"/>
        </w:rPr>
        <w:t>Вовед</w:t>
      </w:r>
      <w:r w:rsidRPr="00AE299D">
        <w:rPr>
          <w:rFonts w:ascii="Times New Roman" w:hAnsi="Times New Roman" w:cs="Times New Roman"/>
          <w:sz w:val="24"/>
          <w:szCs w:val="24"/>
          <w:lang w:val="mk-MK"/>
        </w:rPr>
        <w:t xml:space="preserve">: Ова истражување темелно ги </w:t>
      </w:r>
      <w:r w:rsidR="00672629" w:rsidRPr="00AE299D">
        <w:rPr>
          <w:rFonts w:ascii="Times New Roman" w:hAnsi="Times New Roman" w:cs="Times New Roman"/>
          <w:sz w:val="24"/>
          <w:szCs w:val="24"/>
          <w:lang w:val="mk-MK"/>
        </w:rPr>
        <w:t>анализира</w:t>
      </w:r>
      <w:r w:rsidRPr="00AE299D">
        <w:rPr>
          <w:rFonts w:ascii="Times New Roman" w:hAnsi="Times New Roman" w:cs="Times New Roman"/>
          <w:sz w:val="24"/>
          <w:szCs w:val="24"/>
          <w:lang w:val="mk-MK"/>
        </w:rPr>
        <w:t xml:space="preserve"> различните аспекти на виртуелните </w:t>
      </w:r>
      <w:proofErr w:type="spellStart"/>
      <w:r w:rsidRPr="00AE299D">
        <w:rPr>
          <w:rFonts w:ascii="Times New Roman" w:hAnsi="Times New Roman" w:cs="Times New Roman"/>
          <w:sz w:val="24"/>
          <w:szCs w:val="24"/>
          <w:lang w:val="mk-MK"/>
        </w:rPr>
        <w:t>артикулатори</w:t>
      </w:r>
      <w:proofErr w:type="spellEnd"/>
      <w:r w:rsidRPr="00AE299D">
        <w:rPr>
          <w:rFonts w:ascii="Times New Roman" w:hAnsi="Times New Roman" w:cs="Times New Roman"/>
          <w:sz w:val="24"/>
          <w:szCs w:val="24"/>
          <w:lang w:val="mk-MK"/>
        </w:rPr>
        <w:t xml:space="preserve"> и нивниот потенцијал </w:t>
      </w:r>
      <w:r w:rsidR="0047126C" w:rsidRPr="00AE299D">
        <w:rPr>
          <w:rFonts w:ascii="Times New Roman" w:hAnsi="Times New Roman" w:cs="Times New Roman"/>
          <w:sz w:val="24"/>
          <w:szCs w:val="24"/>
          <w:lang w:val="mk-MK"/>
        </w:rPr>
        <w:t>за трансформација на протетиката</w:t>
      </w:r>
      <w:r w:rsidRPr="00AE299D">
        <w:rPr>
          <w:rFonts w:ascii="Times New Roman" w:hAnsi="Times New Roman" w:cs="Times New Roman"/>
          <w:sz w:val="24"/>
          <w:szCs w:val="24"/>
          <w:lang w:val="mk-MK"/>
        </w:rPr>
        <w:t xml:space="preserve">. </w:t>
      </w:r>
      <w:r w:rsidR="00F54214" w:rsidRPr="00AE299D">
        <w:rPr>
          <w:rFonts w:ascii="Times New Roman" w:hAnsi="Times New Roman" w:cs="Times New Roman"/>
          <w:sz w:val="24"/>
          <w:szCs w:val="24"/>
          <w:lang w:val="mk-MK"/>
        </w:rPr>
        <w:t xml:space="preserve">Спроведена е длабинска </w:t>
      </w:r>
      <w:r w:rsidR="008D1F16" w:rsidRPr="00AE299D">
        <w:rPr>
          <w:rFonts w:ascii="Times New Roman" w:hAnsi="Times New Roman" w:cs="Times New Roman"/>
          <w:sz w:val="24"/>
          <w:szCs w:val="24"/>
          <w:lang w:val="mk-MK"/>
        </w:rPr>
        <w:t xml:space="preserve">споредбена </w:t>
      </w:r>
      <w:r w:rsidR="00F54214" w:rsidRPr="00AE299D">
        <w:rPr>
          <w:rFonts w:ascii="Times New Roman" w:hAnsi="Times New Roman" w:cs="Times New Roman"/>
          <w:sz w:val="24"/>
          <w:szCs w:val="24"/>
          <w:lang w:val="mk-MK"/>
        </w:rPr>
        <w:t xml:space="preserve">анализа во однос на </w:t>
      </w:r>
      <w:r w:rsidR="008D1F16" w:rsidRPr="00AE299D">
        <w:rPr>
          <w:rFonts w:ascii="Times New Roman" w:hAnsi="Times New Roman" w:cs="Times New Roman"/>
          <w:sz w:val="24"/>
          <w:szCs w:val="24"/>
          <w:lang w:val="mk-MK"/>
        </w:rPr>
        <w:t>разликата</w:t>
      </w:r>
      <w:r w:rsidRPr="00AE299D">
        <w:rPr>
          <w:rFonts w:ascii="Times New Roman" w:hAnsi="Times New Roman" w:cs="Times New Roman"/>
          <w:sz w:val="24"/>
          <w:szCs w:val="24"/>
          <w:lang w:val="mk-MK"/>
        </w:rPr>
        <w:t xml:space="preserve"> помеѓу овие дигитални алатки </w:t>
      </w:r>
      <w:r w:rsidR="008D1F16" w:rsidRPr="00AE299D">
        <w:rPr>
          <w:rFonts w:ascii="Times New Roman" w:hAnsi="Times New Roman" w:cs="Times New Roman"/>
          <w:sz w:val="24"/>
          <w:szCs w:val="24"/>
          <w:lang w:val="mk-MK"/>
        </w:rPr>
        <w:t>со</w:t>
      </w:r>
      <w:r w:rsidRPr="00AE299D">
        <w:rPr>
          <w:rFonts w:ascii="Times New Roman" w:hAnsi="Times New Roman" w:cs="Times New Roman"/>
          <w:sz w:val="24"/>
          <w:szCs w:val="24"/>
          <w:lang w:val="mk-MK"/>
        </w:rPr>
        <w:t xml:space="preserve"> механички </w:t>
      </w:r>
      <w:proofErr w:type="spellStart"/>
      <w:r w:rsidRPr="00AE299D">
        <w:rPr>
          <w:rFonts w:ascii="Times New Roman" w:hAnsi="Times New Roman" w:cs="Times New Roman"/>
          <w:sz w:val="24"/>
          <w:szCs w:val="24"/>
          <w:lang w:val="mk-MK"/>
        </w:rPr>
        <w:t>артикулатори</w:t>
      </w:r>
      <w:proofErr w:type="spellEnd"/>
      <w:r w:rsidR="008D1F16" w:rsidRPr="00AE299D">
        <w:rPr>
          <w:rFonts w:ascii="Times New Roman" w:hAnsi="Times New Roman" w:cs="Times New Roman"/>
          <w:sz w:val="24"/>
          <w:szCs w:val="24"/>
          <w:lang w:val="mk-MK"/>
        </w:rPr>
        <w:t xml:space="preserve"> </w:t>
      </w:r>
      <w:r w:rsidRPr="00AE299D">
        <w:rPr>
          <w:rFonts w:ascii="Times New Roman" w:hAnsi="Times New Roman" w:cs="Times New Roman"/>
          <w:sz w:val="24"/>
          <w:szCs w:val="24"/>
          <w:lang w:val="mk-MK"/>
        </w:rPr>
        <w:t xml:space="preserve">и конвенционалните материјали како восок и силикон, создавајќи цврста основа за софистицирана и суптилна </w:t>
      </w:r>
      <w:proofErr w:type="spellStart"/>
      <w:r w:rsidRPr="00AE299D">
        <w:rPr>
          <w:rFonts w:ascii="Times New Roman" w:hAnsi="Times New Roman" w:cs="Times New Roman"/>
          <w:sz w:val="24"/>
          <w:szCs w:val="24"/>
          <w:lang w:val="mk-MK"/>
        </w:rPr>
        <w:t>про</w:t>
      </w:r>
      <w:r w:rsidR="0047126C" w:rsidRPr="00AE299D">
        <w:rPr>
          <w:rFonts w:ascii="Times New Roman" w:hAnsi="Times New Roman" w:cs="Times New Roman"/>
          <w:sz w:val="24"/>
          <w:szCs w:val="24"/>
          <w:lang w:val="mk-MK"/>
        </w:rPr>
        <w:t>тетичка</w:t>
      </w:r>
      <w:proofErr w:type="spellEnd"/>
      <w:r w:rsidRPr="00AE299D">
        <w:rPr>
          <w:rFonts w:ascii="Times New Roman" w:hAnsi="Times New Roman" w:cs="Times New Roman"/>
          <w:sz w:val="24"/>
          <w:szCs w:val="24"/>
          <w:lang w:val="mk-MK"/>
        </w:rPr>
        <w:t xml:space="preserve"> практика. </w:t>
      </w:r>
      <w:r w:rsidR="0047126C" w:rsidRPr="00AE299D">
        <w:rPr>
          <w:rFonts w:ascii="Times New Roman" w:hAnsi="Times New Roman" w:cs="Times New Roman"/>
          <w:sz w:val="24"/>
          <w:szCs w:val="24"/>
          <w:lang w:val="mk-MK"/>
        </w:rPr>
        <w:t>В</w:t>
      </w:r>
      <w:r w:rsidRPr="00AE299D">
        <w:rPr>
          <w:rFonts w:ascii="Times New Roman" w:hAnsi="Times New Roman" w:cs="Times New Roman"/>
          <w:sz w:val="24"/>
          <w:szCs w:val="24"/>
          <w:lang w:val="mk-MK"/>
        </w:rPr>
        <w:t xml:space="preserve">о </w:t>
      </w:r>
      <w:r w:rsidR="00F54214" w:rsidRPr="00AE299D">
        <w:rPr>
          <w:rFonts w:ascii="Times New Roman" w:hAnsi="Times New Roman" w:cs="Times New Roman"/>
          <w:sz w:val="24"/>
          <w:szCs w:val="24"/>
          <w:lang w:val="mk-MK"/>
        </w:rPr>
        <w:t>п</w:t>
      </w:r>
      <w:r w:rsidRPr="00AE299D">
        <w:rPr>
          <w:rFonts w:ascii="Times New Roman" w:hAnsi="Times New Roman" w:cs="Times New Roman"/>
          <w:sz w:val="24"/>
          <w:szCs w:val="24"/>
          <w:lang w:val="mk-MK"/>
        </w:rPr>
        <w:t xml:space="preserve">оглед на оваа промена на парадигмата, истражувањето има за цел да ги истакне предностите на виртуелните </w:t>
      </w:r>
      <w:proofErr w:type="spellStart"/>
      <w:r w:rsidRPr="00AE299D">
        <w:rPr>
          <w:rFonts w:ascii="Times New Roman" w:hAnsi="Times New Roman" w:cs="Times New Roman"/>
          <w:sz w:val="24"/>
          <w:szCs w:val="24"/>
          <w:lang w:val="mk-MK"/>
        </w:rPr>
        <w:t>артикулатори</w:t>
      </w:r>
      <w:proofErr w:type="spellEnd"/>
      <w:r w:rsidRPr="00AE299D">
        <w:rPr>
          <w:rFonts w:ascii="Times New Roman" w:hAnsi="Times New Roman" w:cs="Times New Roman"/>
          <w:sz w:val="24"/>
          <w:szCs w:val="24"/>
          <w:lang w:val="mk-MK"/>
        </w:rPr>
        <w:t xml:space="preserve"> и да ги </w:t>
      </w:r>
      <w:r w:rsidR="00F54214" w:rsidRPr="00AE299D">
        <w:rPr>
          <w:rFonts w:ascii="Times New Roman" w:hAnsi="Times New Roman" w:cs="Times New Roman"/>
          <w:sz w:val="24"/>
          <w:szCs w:val="24"/>
          <w:lang w:val="mk-MK"/>
        </w:rPr>
        <w:t>н</w:t>
      </w:r>
      <w:r w:rsidR="00672629" w:rsidRPr="00AE299D">
        <w:rPr>
          <w:rFonts w:ascii="Times New Roman" w:hAnsi="Times New Roman" w:cs="Times New Roman"/>
          <w:sz w:val="24"/>
          <w:szCs w:val="24"/>
          <w:lang w:val="mk-MK"/>
        </w:rPr>
        <w:t>а</w:t>
      </w:r>
      <w:r w:rsidR="00F54214" w:rsidRPr="00AE299D">
        <w:rPr>
          <w:rFonts w:ascii="Times New Roman" w:hAnsi="Times New Roman" w:cs="Times New Roman"/>
          <w:sz w:val="24"/>
          <w:szCs w:val="24"/>
          <w:lang w:val="mk-MK"/>
        </w:rPr>
        <w:t xml:space="preserve">дмине </w:t>
      </w:r>
      <w:r w:rsidRPr="00AE299D">
        <w:rPr>
          <w:rFonts w:ascii="Times New Roman" w:hAnsi="Times New Roman" w:cs="Times New Roman"/>
          <w:sz w:val="24"/>
          <w:szCs w:val="24"/>
          <w:lang w:val="mk-MK"/>
        </w:rPr>
        <w:t xml:space="preserve">недостатоците на традиционалните пристапи. </w:t>
      </w:r>
      <w:r w:rsidR="000D29A3" w:rsidRPr="00AE299D">
        <w:rPr>
          <w:rFonts w:ascii="Times New Roman" w:hAnsi="Times New Roman" w:cs="Times New Roman"/>
          <w:sz w:val="24"/>
          <w:szCs w:val="24"/>
          <w:lang w:val="mk-MK"/>
        </w:rPr>
        <w:t>Целта</w:t>
      </w:r>
      <w:r w:rsidRPr="00AE299D">
        <w:rPr>
          <w:rFonts w:ascii="Times New Roman" w:hAnsi="Times New Roman" w:cs="Times New Roman"/>
          <w:sz w:val="24"/>
          <w:szCs w:val="24"/>
          <w:lang w:val="mk-MK"/>
        </w:rPr>
        <w:t xml:space="preserve"> на ова истражување е да се подобрат терапевтските резултати </w:t>
      </w:r>
      <w:r w:rsidR="00F54214" w:rsidRPr="00AE299D">
        <w:rPr>
          <w:rFonts w:ascii="Times New Roman" w:hAnsi="Times New Roman" w:cs="Times New Roman"/>
          <w:sz w:val="24"/>
          <w:szCs w:val="24"/>
          <w:lang w:val="mk-MK"/>
        </w:rPr>
        <w:t xml:space="preserve">на начин што ќе овозможи совршено совпаѓање на </w:t>
      </w:r>
      <w:r w:rsidRPr="00AE299D">
        <w:rPr>
          <w:rFonts w:ascii="Times New Roman" w:hAnsi="Times New Roman" w:cs="Times New Roman"/>
          <w:sz w:val="24"/>
          <w:szCs w:val="24"/>
          <w:lang w:val="mk-MK"/>
        </w:rPr>
        <w:t xml:space="preserve">вештачките замени со сложените детали од </w:t>
      </w:r>
      <w:r w:rsidR="004B6BAA" w:rsidRPr="00AE299D">
        <w:rPr>
          <w:rFonts w:ascii="Times New Roman" w:hAnsi="Times New Roman" w:cs="Times New Roman"/>
          <w:sz w:val="24"/>
          <w:szCs w:val="24"/>
          <w:lang w:val="mk-MK"/>
        </w:rPr>
        <w:t xml:space="preserve">оралната архитектура </w:t>
      </w:r>
      <w:r w:rsidR="00F54214" w:rsidRPr="00AE299D">
        <w:rPr>
          <w:rFonts w:ascii="Times New Roman" w:hAnsi="Times New Roman" w:cs="Times New Roman"/>
          <w:sz w:val="24"/>
          <w:szCs w:val="24"/>
          <w:lang w:val="mk-MK"/>
        </w:rPr>
        <w:t>кај</w:t>
      </w:r>
      <w:r w:rsidRPr="00AE299D">
        <w:rPr>
          <w:rFonts w:ascii="Times New Roman" w:hAnsi="Times New Roman" w:cs="Times New Roman"/>
          <w:sz w:val="24"/>
          <w:szCs w:val="24"/>
          <w:lang w:val="mk-MK"/>
        </w:rPr>
        <w:t xml:space="preserve"> секој пациент. </w:t>
      </w:r>
      <w:r w:rsidR="00672629" w:rsidRPr="00AE299D">
        <w:rPr>
          <w:rFonts w:ascii="Times New Roman" w:hAnsi="Times New Roman" w:cs="Times New Roman"/>
          <w:sz w:val="24"/>
          <w:szCs w:val="24"/>
          <w:lang w:val="mk-MK"/>
        </w:rPr>
        <w:t>Истовремено</w:t>
      </w:r>
      <w:r w:rsidRPr="00AE299D">
        <w:rPr>
          <w:rFonts w:ascii="Times New Roman" w:hAnsi="Times New Roman" w:cs="Times New Roman"/>
          <w:sz w:val="24"/>
          <w:szCs w:val="24"/>
          <w:lang w:val="mk-MK"/>
        </w:rPr>
        <w:t xml:space="preserve">, истражувањето оди подалеку од </w:t>
      </w:r>
      <w:r w:rsidR="00672629" w:rsidRPr="00AE299D">
        <w:rPr>
          <w:rFonts w:ascii="Times New Roman" w:hAnsi="Times New Roman" w:cs="Times New Roman"/>
          <w:sz w:val="24"/>
          <w:szCs w:val="24"/>
          <w:lang w:val="mk-MK"/>
        </w:rPr>
        <w:t xml:space="preserve">една </w:t>
      </w:r>
      <w:r w:rsidRPr="00AE299D">
        <w:rPr>
          <w:rFonts w:ascii="Times New Roman" w:hAnsi="Times New Roman" w:cs="Times New Roman"/>
          <w:sz w:val="24"/>
          <w:szCs w:val="24"/>
          <w:lang w:val="mk-MK"/>
        </w:rPr>
        <w:t>едноставна технолошка споредба</w:t>
      </w:r>
      <w:r w:rsidR="00A04644" w:rsidRPr="00AE299D">
        <w:rPr>
          <w:rFonts w:ascii="Times New Roman" w:hAnsi="Times New Roman" w:cs="Times New Roman"/>
          <w:sz w:val="24"/>
          <w:szCs w:val="24"/>
          <w:lang w:val="mk-MK"/>
        </w:rPr>
        <w:t xml:space="preserve">. </w:t>
      </w:r>
    </w:p>
    <w:p w14:paraId="3EBC7F87" w14:textId="1805F9B4" w:rsidR="00323C3F" w:rsidRPr="00AE299D" w:rsidRDefault="00323C3F" w:rsidP="00AE299D">
      <w:pPr>
        <w:jc w:val="both"/>
        <w:rPr>
          <w:rFonts w:ascii="Times New Roman" w:hAnsi="Times New Roman" w:cs="Times New Roman"/>
          <w:sz w:val="24"/>
          <w:szCs w:val="24"/>
          <w:lang w:val="mk-MK"/>
        </w:rPr>
      </w:pPr>
      <w:r w:rsidRPr="00AE299D">
        <w:rPr>
          <w:rFonts w:ascii="Times New Roman" w:hAnsi="Times New Roman" w:cs="Times New Roman"/>
          <w:b/>
          <w:bCs/>
          <w:sz w:val="24"/>
          <w:szCs w:val="24"/>
          <w:lang w:val="mk-MK"/>
        </w:rPr>
        <w:t>Цел</w:t>
      </w:r>
      <w:r w:rsidRPr="00AE299D">
        <w:rPr>
          <w:rFonts w:ascii="Times New Roman" w:hAnsi="Times New Roman" w:cs="Times New Roman"/>
          <w:sz w:val="24"/>
          <w:szCs w:val="24"/>
          <w:lang w:val="mk-MK"/>
        </w:rPr>
        <w:t xml:space="preserve">: Главната цел на оваа студија </w:t>
      </w:r>
      <w:r w:rsidR="0047126C" w:rsidRPr="00AE299D">
        <w:rPr>
          <w:rFonts w:ascii="Times New Roman" w:hAnsi="Times New Roman" w:cs="Times New Roman"/>
          <w:sz w:val="24"/>
          <w:szCs w:val="24"/>
          <w:lang w:val="mk-MK"/>
        </w:rPr>
        <w:t>е</w:t>
      </w:r>
      <w:r w:rsidRPr="00AE299D">
        <w:rPr>
          <w:rFonts w:ascii="Times New Roman" w:hAnsi="Times New Roman" w:cs="Times New Roman"/>
          <w:sz w:val="24"/>
          <w:szCs w:val="24"/>
          <w:lang w:val="mk-MK"/>
        </w:rPr>
        <w:t xml:space="preserve"> да се оцени ефикасноста на виртуелните </w:t>
      </w:r>
      <w:proofErr w:type="spellStart"/>
      <w:r w:rsidRPr="00AE299D">
        <w:rPr>
          <w:rFonts w:ascii="Times New Roman" w:hAnsi="Times New Roman" w:cs="Times New Roman"/>
          <w:sz w:val="24"/>
          <w:szCs w:val="24"/>
          <w:lang w:val="mk-MK"/>
        </w:rPr>
        <w:t>артикулатори</w:t>
      </w:r>
      <w:proofErr w:type="spellEnd"/>
      <w:r w:rsidRPr="00AE299D">
        <w:rPr>
          <w:rFonts w:ascii="Times New Roman" w:hAnsi="Times New Roman" w:cs="Times New Roman"/>
          <w:sz w:val="24"/>
          <w:szCs w:val="24"/>
          <w:lang w:val="mk-MK"/>
        </w:rPr>
        <w:t xml:space="preserve"> во споредба со конвенционалните техники и материјали, восок и силикон, во постигнување на најдобри </w:t>
      </w:r>
      <w:proofErr w:type="spellStart"/>
      <w:r w:rsidRPr="00AE299D">
        <w:rPr>
          <w:rFonts w:ascii="Times New Roman" w:hAnsi="Times New Roman" w:cs="Times New Roman"/>
          <w:sz w:val="24"/>
          <w:szCs w:val="24"/>
          <w:lang w:val="mk-MK"/>
        </w:rPr>
        <w:t>оклузални</w:t>
      </w:r>
      <w:proofErr w:type="spellEnd"/>
      <w:r w:rsidRPr="00AE299D">
        <w:rPr>
          <w:rFonts w:ascii="Times New Roman" w:hAnsi="Times New Roman" w:cs="Times New Roman"/>
          <w:sz w:val="24"/>
          <w:szCs w:val="24"/>
          <w:lang w:val="mk-MK"/>
        </w:rPr>
        <w:t xml:space="preserve"> резултати.</w:t>
      </w:r>
    </w:p>
    <w:p w14:paraId="0C666558" w14:textId="3D1D7F09" w:rsidR="00323C3F" w:rsidRPr="00AE299D" w:rsidRDefault="00323C3F" w:rsidP="00AE299D">
      <w:pPr>
        <w:jc w:val="both"/>
        <w:rPr>
          <w:rFonts w:ascii="Times New Roman" w:hAnsi="Times New Roman" w:cs="Times New Roman"/>
          <w:sz w:val="24"/>
          <w:szCs w:val="24"/>
          <w:lang w:val="mk-MK"/>
        </w:rPr>
      </w:pPr>
      <w:r w:rsidRPr="00AE299D">
        <w:rPr>
          <w:rFonts w:ascii="Times New Roman" w:hAnsi="Times New Roman" w:cs="Times New Roman"/>
          <w:b/>
          <w:bCs/>
          <w:sz w:val="24"/>
          <w:szCs w:val="24"/>
          <w:lang w:val="mk-MK"/>
        </w:rPr>
        <w:t>Материјал и методи</w:t>
      </w:r>
      <w:r w:rsidRPr="00AE299D">
        <w:rPr>
          <w:rFonts w:ascii="Times New Roman" w:hAnsi="Times New Roman" w:cs="Times New Roman"/>
          <w:sz w:val="24"/>
          <w:szCs w:val="24"/>
          <w:lang w:val="mk-MK"/>
        </w:rPr>
        <w:t>: За ова истражување беа собрани</w:t>
      </w:r>
      <w:r w:rsidR="00004F1D" w:rsidRPr="00AE299D">
        <w:rPr>
          <w:rFonts w:ascii="Times New Roman" w:hAnsi="Times New Roman" w:cs="Times New Roman"/>
          <w:sz w:val="24"/>
          <w:szCs w:val="24"/>
          <w:lang w:val="mk-MK"/>
        </w:rPr>
        <w:t xml:space="preserve"> контролни </w:t>
      </w:r>
      <w:r w:rsidRPr="00AE299D">
        <w:rPr>
          <w:rFonts w:ascii="Times New Roman" w:hAnsi="Times New Roman" w:cs="Times New Roman"/>
          <w:sz w:val="24"/>
          <w:szCs w:val="24"/>
          <w:lang w:val="mk-MK"/>
        </w:rPr>
        <w:t xml:space="preserve">податоци. </w:t>
      </w:r>
      <w:r w:rsidR="00004F1D" w:rsidRPr="00AE299D">
        <w:rPr>
          <w:rFonts w:ascii="Times New Roman" w:hAnsi="Times New Roman" w:cs="Times New Roman"/>
          <w:sz w:val="24"/>
          <w:szCs w:val="24"/>
          <w:lang w:val="mk-MK"/>
        </w:rPr>
        <w:t>Контролните</w:t>
      </w:r>
      <w:r w:rsidRPr="00AE299D">
        <w:rPr>
          <w:rFonts w:ascii="Times New Roman" w:hAnsi="Times New Roman" w:cs="Times New Roman"/>
          <w:sz w:val="24"/>
          <w:szCs w:val="24"/>
          <w:lang w:val="mk-MK"/>
        </w:rPr>
        <w:t xml:space="preserve"> податоци</w:t>
      </w:r>
      <w:r w:rsidR="00A04644" w:rsidRPr="00AE299D">
        <w:rPr>
          <w:rFonts w:ascii="Times New Roman" w:hAnsi="Times New Roman" w:cs="Times New Roman"/>
          <w:sz w:val="24"/>
          <w:szCs w:val="24"/>
          <w:lang w:val="mk-MK"/>
        </w:rPr>
        <w:t xml:space="preserve"> се</w:t>
      </w:r>
      <w:r w:rsidRPr="00AE299D">
        <w:rPr>
          <w:rFonts w:ascii="Times New Roman" w:hAnsi="Times New Roman" w:cs="Times New Roman"/>
          <w:sz w:val="24"/>
          <w:szCs w:val="24"/>
          <w:lang w:val="mk-MK"/>
        </w:rPr>
        <w:t xml:space="preserve"> </w:t>
      </w:r>
      <w:r w:rsidR="00A04644" w:rsidRPr="00AE299D">
        <w:rPr>
          <w:rFonts w:ascii="Times New Roman" w:hAnsi="Times New Roman" w:cs="Times New Roman"/>
          <w:sz w:val="24"/>
          <w:szCs w:val="24"/>
          <w:lang w:val="mk-MK"/>
        </w:rPr>
        <w:t>добиени</w:t>
      </w:r>
      <w:r w:rsidRPr="00AE299D">
        <w:rPr>
          <w:rFonts w:ascii="Times New Roman" w:hAnsi="Times New Roman" w:cs="Times New Roman"/>
          <w:sz w:val="24"/>
          <w:szCs w:val="24"/>
          <w:lang w:val="mk-MK"/>
        </w:rPr>
        <w:t xml:space="preserve"> од студенти по стоматологија </w:t>
      </w:r>
      <w:r w:rsidR="00A04644" w:rsidRPr="00AE299D">
        <w:rPr>
          <w:rFonts w:ascii="Times New Roman" w:hAnsi="Times New Roman" w:cs="Times New Roman"/>
          <w:sz w:val="24"/>
          <w:szCs w:val="24"/>
          <w:lang w:val="mk-MK"/>
        </w:rPr>
        <w:t>преку</w:t>
      </w:r>
      <w:r w:rsidRPr="00AE299D">
        <w:rPr>
          <w:rFonts w:ascii="Times New Roman" w:hAnsi="Times New Roman" w:cs="Times New Roman"/>
          <w:sz w:val="24"/>
          <w:szCs w:val="24"/>
          <w:lang w:val="mk-MK"/>
        </w:rPr>
        <w:t xml:space="preserve"> според</w:t>
      </w:r>
      <w:r w:rsidR="00A04644" w:rsidRPr="00AE299D">
        <w:rPr>
          <w:rFonts w:ascii="Times New Roman" w:hAnsi="Times New Roman" w:cs="Times New Roman"/>
          <w:sz w:val="24"/>
          <w:szCs w:val="24"/>
          <w:lang w:val="mk-MK"/>
        </w:rPr>
        <w:t>ба</w:t>
      </w:r>
      <w:r w:rsidRPr="00AE299D">
        <w:rPr>
          <w:rFonts w:ascii="Times New Roman" w:hAnsi="Times New Roman" w:cs="Times New Roman"/>
          <w:sz w:val="24"/>
          <w:szCs w:val="24"/>
          <w:lang w:val="mk-MK"/>
        </w:rPr>
        <w:t xml:space="preserve"> на клиничките мерења на статичка и динамичка оклузија помеѓу употребата на виртуелни </w:t>
      </w:r>
      <w:proofErr w:type="spellStart"/>
      <w:r w:rsidRPr="00AE299D">
        <w:rPr>
          <w:rFonts w:ascii="Times New Roman" w:hAnsi="Times New Roman" w:cs="Times New Roman"/>
          <w:sz w:val="24"/>
          <w:szCs w:val="24"/>
          <w:lang w:val="mk-MK"/>
        </w:rPr>
        <w:t>артикулатори</w:t>
      </w:r>
      <w:proofErr w:type="spellEnd"/>
      <w:r w:rsidRPr="00AE299D">
        <w:rPr>
          <w:rFonts w:ascii="Times New Roman" w:hAnsi="Times New Roman" w:cs="Times New Roman"/>
          <w:sz w:val="24"/>
          <w:szCs w:val="24"/>
          <w:lang w:val="mk-MK"/>
        </w:rPr>
        <w:t xml:space="preserve"> </w:t>
      </w:r>
      <w:r w:rsidR="00A04644" w:rsidRPr="00AE299D">
        <w:rPr>
          <w:rFonts w:ascii="Times New Roman" w:hAnsi="Times New Roman" w:cs="Times New Roman"/>
          <w:sz w:val="24"/>
          <w:szCs w:val="24"/>
          <w:lang w:val="mk-MK"/>
        </w:rPr>
        <w:t xml:space="preserve">од една </w:t>
      </w:r>
      <w:r w:rsidRPr="00AE299D">
        <w:rPr>
          <w:rFonts w:ascii="Times New Roman" w:hAnsi="Times New Roman" w:cs="Times New Roman"/>
          <w:sz w:val="24"/>
          <w:szCs w:val="24"/>
          <w:lang w:val="mk-MK"/>
        </w:rPr>
        <w:t xml:space="preserve">и механички </w:t>
      </w:r>
      <w:proofErr w:type="spellStart"/>
      <w:r w:rsidRPr="00AE299D">
        <w:rPr>
          <w:rFonts w:ascii="Times New Roman" w:hAnsi="Times New Roman" w:cs="Times New Roman"/>
          <w:sz w:val="24"/>
          <w:szCs w:val="24"/>
          <w:lang w:val="mk-MK"/>
        </w:rPr>
        <w:t>артикулатори</w:t>
      </w:r>
      <w:proofErr w:type="spellEnd"/>
      <w:r w:rsidR="00A04644" w:rsidRPr="00AE299D">
        <w:rPr>
          <w:rFonts w:ascii="Times New Roman" w:hAnsi="Times New Roman" w:cs="Times New Roman"/>
          <w:sz w:val="24"/>
          <w:szCs w:val="24"/>
          <w:lang w:val="mk-MK"/>
        </w:rPr>
        <w:t xml:space="preserve"> од друга страна</w:t>
      </w:r>
      <w:r w:rsidRPr="00AE299D">
        <w:rPr>
          <w:rFonts w:ascii="Times New Roman" w:hAnsi="Times New Roman" w:cs="Times New Roman"/>
          <w:sz w:val="24"/>
          <w:szCs w:val="24"/>
          <w:lang w:val="mk-MK"/>
        </w:rPr>
        <w:t xml:space="preserve">. </w:t>
      </w:r>
      <w:r w:rsidR="00A04644" w:rsidRPr="00AE299D">
        <w:rPr>
          <w:rFonts w:ascii="Times New Roman" w:hAnsi="Times New Roman" w:cs="Times New Roman"/>
          <w:sz w:val="24"/>
          <w:szCs w:val="24"/>
          <w:lang w:val="mk-MK"/>
        </w:rPr>
        <w:t>Се</w:t>
      </w:r>
      <w:r w:rsidRPr="00AE299D">
        <w:rPr>
          <w:rFonts w:ascii="Times New Roman" w:hAnsi="Times New Roman" w:cs="Times New Roman"/>
          <w:sz w:val="24"/>
          <w:szCs w:val="24"/>
          <w:lang w:val="mk-MK"/>
        </w:rPr>
        <w:t xml:space="preserve"> истражува разликата помеѓу статичните и динамичните </w:t>
      </w:r>
      <w:proofErr w:type="spellStart"/>
      <w:r w:rsidRPr="00AE299D">
        <w:rPr>
          <w:rFonts w:ascii="Times New Roman" w:hAnsi="Times New Roman" w:cs="Times New Roman"/>
          <w:sz w:val="24"/>
          <w:szCs w:val="24"/>
          <w:lang w:val="mk-MK"/>
        </w:rPr>
        <w:t>оклузални</w:t>
      </w:r>
      <w:proofErr w:type="spellEnd"/>
      <w:r w:rsidRPr="00AE299D">
        <w:rPr>
          <w:rFonts w:ascii="Times New Roman" w:hAnsi="Times New Roman" w:cs="Times New Roman"/>
          <w:sz w:val="24"/>
          <w:szCs w:val="24"/>
          <w:lang w:val="mk-MK"/>
        </w:rPr>
        <w:t xml:space="preserve"> контакти кои се лизгаат </w:t>
      </w:r>
      <w:r w:rsidR="0047126C" w:rsidRPr="00AE299D">
        <w:rPr>
          <w:rFonts w:ascii="Times New Roman" w:hAnsi="Times New Roman" w:cs="Times New Roman"/>
          <w:sz w:val="24"/>
          <w:szCs w:val="24"/>
          <w:lang w:val="mk-MK"/>
        </w:rPr>
        <w:t xml:space="preserve">по </w:t>
      </w:r>
      <w:r w:rsidRPr="00AE299D">
        <w:rPr>
          <w:rFonts w:ascii="Times New Roman" w:hAnsi="Times New Roman" w:cs="Times New Roman"/>
          <w:sz w:val="24"/>
          <w:szCs w:val="24"/>
          <w:lang w:val="mk-MK"/>
        </w:rPr>
        <w:t xml:space="preserve">горните и долните </w:t>
      </w:r>
      <w:proofErr w:type="spellStart"/>
      <w:r w:rsidRPr="00AE299D">
        <w:rPr>
          <w:rFonts w:ascii="Times New Roman" w:hAnsi="Times New Roman" w:cs="Times New Roman"/>
          <w:sz w:val="24"/>
          <w:szCs w:val="24"/>
          <w:lang w:val="mk-MK"/>
        </w:rPr>
        <w:t>оклузални</w:t>
      </w:r>
      <w:proofErr w:type="spellEnd"/>
      <w:r w:rsidRPr="00AE299D">
        <w:rPr>
          <w:rFonts w:ascii="Times New Roman" w:hAnsi="Times New Roman" w:cs="Times New Roman"/>
          <w:sz w:val="24"/>
          <w:szCs w:val="24"/>
          <w:lang w:val="mk-MK"/>
        </w:rPr>
        <w:t xml:space="preserve"> контактни површини </w:t>
      </w:r>
      <w:r w:rsidR="0047126C" w:rsidRPr="00AE299D">
        <w:rPr>
          <w:rFonts w:ascii="Times New Roman" w:hAnsi="Times New Roman" w:cs="Times New Roman"/>
          <w:sz w:val="24"/>
          <w:szCs w:val="24"/>
          <w:lang w:val="mk-MK"/>
        </w:rPr>
        <w:t>кај</w:t>
      </w:r>
      <w:r w:rsidRPr="00AE299D">
        <w:rPr>
          <w:rFonts w:ascii="Times New Roman" w:hAnsi="Times New Roman" w:cs="Times New Roman"/>
          <w:sz w:val="24"/>
          <w:szCs w:val="24"/>
          <w:lang w:val="mk-MK"/>
        </w:rPr>
        <w:t xml:space="preserve"> природн</w:t>
      </w:r>
      <w:r w:rsidR="0047126C" w:rsidRPr="00AE299D">
        <w:rPr>
          <w:rFonts w:ascii="Times New Roman" w:hAnsi="Times New Roman" w:cs="Times New Roman"/>
          <w:sz w:val="24"/>
          <w:szCs w:val="24"/>
          <w:lang w:val="mk-MK"/>
        </w:rPr>
        <w:t>ата дентиција</w:t>
      </w:r>
      <w:r w:rsidRPr="00AE299D">
        <w:rPr>
          <w:rFonts w:ascii="Times New Roman" w:hAnsi="Times New Roman" w:cs="Times New Roman"/>
          <w:sz w:val="24"/>
          <w:szCs w:val="24"/>
          <w:lang w:val="mk-MK"/>
        </w:rPr>
        <w:t>.</w:t>
      </w:r>
    </w:p>
    <w:p w14:paraId="28C87972" w14:textId="18A49806" w:rsidR="00323C3F" w:rsidRPr="00AE299D" w:rsidRDefault="00323C3F" w:rsidP="00AE299D">
      <w:pPr>
        <w:jc w:val="both"/>
        <w:rPr>
          <w:rFonts w:ascii="Times New Roman" w:hAnsi="Times New Roman" w:cs="Times New Roman"/>
          <w:sz w:val="24"/>
          <w:szCs w:val="24"/>
          <w:lang w:val="mk-MK"/>
        </w:rPr>
      </w:pPr>
      <w:r w:rsidRPr="00AE299D">
        <w:rPr>
          <w:rFonts w:ascii="Times New Roman" w:hAnsi="Times New Roman" w:cs="Times New Roman"/>
          <w:sz w:val="24"/>
          <w:szCs w:val="24"/>
          <w:lang w:val="mk-MK"/>
        </w:rPr>
        <w:t>Во нашето истражување</w:t>
      </w:r>
      <w:r w:rsidR="00C50789" w:rsidRPr="00AE299D">
        <w:rPr>
          <w:rFonts w:ascii="Times New Roman" w:hAnsi="Times New Roman" w:cs="Times New Roman"/>
          <w:sz w:val="24"/>
          <w:szCs w:val="24"/>
          <w:lang w:val="mk-MK"/>
        </w:rPr>
        <w:t xml:space="preserve"> беше вклучена </w:t>
      </w:r>
      <w:r w:rsidRPr="00AE299D">
        <w:rPr>
          <w:rFonts w:ascii="Times New Roman" w:hAnsi="Times New Roman" w:cs="Times New Roman"/>
          <w:sz w:val="24"/>
          <w:szCs w:val="24"/>
          <w:lang w:val="mk-MK"/>
        </w:rPr>
        <w:t xml:space="preserve">група од 120 </w:t>
      </w:r>
      <w:r w:rsidR="00004F1D" w:rsidRPr="00AE299D">
        <w:rPr>
          <w:rFonts w:ascii="Times New Roman" w:hAnsi="Times New Roman" w:cs="Times New Roman"/>
          <w:sz w:val="24"/>
          <w:szCs w:val="24"/>
          <w:lang w:val="mk-MK"/>
        </w:rPr>
        <w:t>индивидуи</w:t>
      </w:r>
      <w:r w:rsidRPr="00AE299D">
        <w:rPr>
          <w:rFonts w:ascii="Times New Roman" w:hAnsi="Times New Roman" w:cs="Times New Roman"/>
          <w:sz w:val="24"/>
          <w:szCs w:val="24"/>
          <w:lang w:val="mk-MK"/>
        </w:rPr>
        <w:t xml:space="preserve">, 74 жени и 46 мажи, </w:t>
      </w:r>
      <w:r w:rsidR="00C50789" w:rsidRPr="00AE299D">
        <w:rPr>
          <w:rFonts w:ascii="Times New Roman" w:hAnsi="Times New Roman" w:cs="Times New Roman"/>
          <w:sz w:val="24"/>
          <w:szCs w:val="24"/>
          <w:lang w:val="mk-MK"/>
        </w:rPr>
        <w:t>во добра општа здравствена состојба</w:t>
      </w:r>
      <w:r w:rsidRPr="00AE299D">
        <w:rPr>
          <w:rFonts w:ascii="Times New Roman" w:hAnsi="Times New Roman" w:cs="Times New Roman"/>
          <w:sz w:val="24"/>
          <w:szCs w:val="24"/>
          <w:lang w:val="mk-MK"/>
        </w:rPr>
        <w:t xml:space="preserve">, </w:t>
      </w:r>
      <w:r w:rsidR="002B627E" w:rsidRPr="00AE299D">
        <w:rPr>
          <w:rFonts w:ascii="Times New Roman" w:hAnsi="Times New Roman" w:cs="Times New Roman"/>
          <w:sz w:val="24"/>
          <w:szCs w:val="24"/>
          <w:lang w:val="mk-MK"/>
        </w:rPr>
        <w:t>насочен кон</w:t>
      </w:r>
      <w:r w:rsidRPr="00AE299D">
        <w:rPr>
          <w:rFonts w:ascii="Times New Roman" w:hAnsi="Times New Roman" w:cs="Times New Roman"/>
          <w:sz w:val="24"/>
          <w:szCs w:val="24"/>
          <w:lang w:val="mk-MK"/>
        </w:rPr>
        <w:t xml:space="preserve"> субјекти на возраст од 18 до 25 години. Постапката за земање примероци </w:t>
      </w:r>
      <w:r w:rsidR="00F32F4B" w:rsidRPr="00AE299D">
        <w:rPr>
          <w:rFonts w:ascii="Times New Roman" w:hAnsi="Times New Roman" w:cs="Times New Roman"/>
          <w:sz w:val="24"/>
          <w:szCs w:val="24"/>
          <w:lang w:val="mk-MK"/>
        </w:rPr>
        <w:t xml:space="preserve">ја правеа </w:t>
      </w:r>
      <w:r w:rsidRPr="00AE299D">
        <w:rPr>
          <w:rFonts w:ascii="Times New Roman" w:hAnsi="Times New Roman" w:cs="Times New Roman"/>
          <w:sz w:val="24"/>
          <w:szCs w:val="24"/>
          <w:lang w:val="mk-MK"/>
        </w:rPr>
        <w:t xml:space="preserve">студенти </w:t>
      </w:r>
      <w:r w:rsidR="00F32F4B" w:rsidRPr="00AE299D">
        <w:rPr>
          <w:rFonts w:ascii="Times New Roman" w:hAnsi="Times New Roman" w:cs="Times New Roman"/>
          <w:sz w:val="24"/>
          <w:szCs w:val="24"/>
          <w:lang w:val="mk-MK"/>
        </w:rPr>
        <w:t>запишани на</w:t>
      </w:r>
      <w:r w:rsidRPr="00AE299D">
        <w:rPr>
          <w:rFonts w:ascii="Times New Roman" w:hAnsi="Times New Roman" w:cs="Times New Roman"/>
          <w:sz w:val="24"/>
          <w:szCs w:val="24"/>
          <w:lang w:val="mk-MK"/>
        </w:rPr>
        <w:t xml:space="preserve"> додипломски студии </w:t>
      </w:r>
      <w:r w:rsidR="00F32F4B" w:rsidRPr="00AE299D">
        <w:rPr>
          <w:rFonts w:ascii="Times New Roman" w:hAnsi="Times New Roman" w:cs="Times New Roman"/>
          <w:sz w:val="24"/>
          <w:szCs w:val="24"/>
          <w:lang w:val="mk-MK"/>
        </w:rPr>
        <w:t xml:space="preserve">од </w:t>
      </w:r>
      <w:r w:rsidRPr="00AE299D">
        <w:rPr>
          <w:rFonts w:ascii="Times New Roman" w:hAnsi="Times New Roman" w:cs="Times New Roman"/>
          <w:sz w:val="24"/>
          <w:szCs w:val="24"/>
          <w:lang w:val="mk-MK"/>
        </w:rPr>
        <w:t xml:space="preserve"> трета, четврта, петта и шеста година на студии на Стоматолошкиот факултет на </w:t>
      </w:r>
      <w:r w:rsidR="00F32F4B" w:rsidRPr="00AE299D">
        <w:rPr>
          <w:rFonts w:ascii="Times New Roman" w:hAnsi="Times New Roman" w:cs="Times New Roman"/>
          <w:sz w:val="24"/>
          <w:szCs w:val="24"/>
          <w:lang w:val="mk-MK"/>
        </w:rPr>
        <w:t xml:space="preserve">УБТ </w:t>
      </w:r>
      <w:r w:rsidRPr="00AE299D">
        <w:rPr>
          <w:rFonts w:ascii="Times New Roman" w:hAnsi="Times New Roman" w:cs="Times New Roman"/>
          <w:sz w:val="24"/>
          <w:szCs w:val="24"/>
          <w:lang w:val="mk-MK"/>
        </w:rPr>
        <w:t>колеџот во Приштина, Косово.</w:t>
      </w:r>
    </w:p>
    <w:p w14:paraId="786E25CC" w14:textId="77777777" w:rsidR="005B2F3F" w:rsidRPr="00AE299D" w:rsidRDefault="00717695" w:rsidP="00AE299D">
      <w:pPr>
        <w:jc w:val="both"/>
        <w:rPr>
          <w:rFonts w:ascii="Times New Roman" w:hAnsi="Times New Roman" w:cs="Times New Roman"/>
          <w:sz w:val="24"/>
          <w:szCs w:val="24"/>
          <w:lang w:val="mk-MK"/>
        </w:rPr>
      </w:pPr>
      <w:r w:rsidRPr="00AE299D">
        <w:rPr>
          <w:rFonts w:ascii="Times New Roman" w:hAnsi="Times New Roman" w:cs="Times New Roman"/>
          <w:sz w:val="24"/>
          <w:szCs w:val="24"/>
          <w:lang w:val="mk-MK"/>
        </w:rPr>
        <w:lastRenderedPageBreak/>
        <w:t>Критериумите за вклуч</w:t>
      </w:r>
      <w:r w:rsidR="00F32F4B" w:rsidRPr="00AE299D">
        <w:rPr>
          <w:rFonts w:ascii="Times New Roman" w:hAnsi="Times New Roman" w:cs="Times New Roman"/>
          <w:sz w:val="24"/>
          <w:szCs w:val="24"/>
          <w:lang w:val="mk-MK"/>
        </w:rPr>
        <w:t xml:space="preserve">еност за ова истражување предвидуваа </w:t>
      </w:r>
      <w:r w:rsidRPr="00AE299D">
        <w:rPr>
          <w:rFonts w:ascii="Times New Roman" w:hAnsi="Times New Roman" w:cs="Times New Roman"/>
          <w:sz w:val="24"/>
          <w:szCs w:val="24"/>
          <w:lang w:val="mk-MK"/>
        </w:rPr>
        <w:t>строги параметри</w:t>
      </w:r>
      <w:r w:rsidR="00F32F4B" w:rsidRPr="00AE299D">
        <w:rPr>
          <w:rFonts w:ascii="Times New Roman" w:hAnsi="Times New Roman" w:cs="Times New Roman"/>
          <w:sz w:val="24"/>
          <w:szCs w:val="24"/>
          <w:lang w:val="mk-MK"/>
        </w:rPr>
        <w:t xml:space="preserve"> кај самите испитаници </w:t>
      </w:r>
      <w:r w:rsidRPr="00AE299D">
        <w:rPr>
          <w:rFonts w:ascii="Times New Roman" w:hAnsi="Times New Roman" w:cs="Times New Roman"/>
          <w:sz w:val="24"/>
          <w:szCs w:val="24"/>
          <w:lang w:val="mk-MK"/>
        </w:rPr>
        <w:t>со што се обезбеди хомоген и репрезентативен примерок. Со внимателна примена на овие критериуми студијата имаше за цел да создаде добро дефинирана и хомогена група</w:t>
      </w:r>
      <w:r w:rsidR="00F32F4B" w:rsidRPr="00AE299D">
        <w:rPr>
          <w:rFonts w:ascii="Times New Roman" w:hAnsi="Times New Roman" w:cs="Times New Roman"/>
          <w:sz w:val="24"/>
          <w:szCs w:val="24"/>
          <w:lang w:val="mk-MK"/>
        </w:rPr>
        <w:t xml:space="preserve"> </w:t>
      </w:r>
      <w:r w:rsidR="00397910" w:rsidRPr="00AE299D">
        <w:rPr>
          <w:rFonts w:ascii="Times New Roman" w:hAnsi="Times New Roman" w:cs="Times New Roman"/>
          <w:sz w:val="24"/>
          <w:szCs w:val="24"/>
          <w:lang w:val="mk-MK"/>
        </w:rPr>
        <w:t xml:space="preserve">како би можела темелно да ги </w:t>
      </w:r>
      <w:r w:rsidR="00F32F4B" w:rsidRPr="00AE299D">
        <w:rPr>
          <w:rFonts w:ascii="Times New Roman" w:hAnsi="Times New Roman" w:cs="Times New Roman"/>
          <w:sz w:val="24"/>
          <w:szCs w:val="24"/>
          <w:lang w:val="mk-MK"/>
        </w:rPr>
        <w:t>поткреп</w:t>
      </w:r>
      <w:r w:rsidR="00397910" w:rsidRPr="00AE299D">
        <w:rPr>
          <w:rFonts w:ascii="Times New Roman" w:hAnsi="Times New Roman" w:cs="Times New Roman"/>
          <w:sz w:val="24"/>
          <w:szCs w:val="24"/>
          <w:lang w:val="mk-MK"/>
        </w:rPr>
        <w:t>и</w:t>
      </w:r>
      <w:r w:rsidR="00F32F4B" w:rsidRPr="00AE299D">
        <w:rPr>
          <w:rFonts w:ascii="Times New Roman" w:hAnsi="Times New Roman" w:cs="Times New Roman"/>
          <w:sz w:val="24"/>
          <w:szCs w:val="24"/>
          <w:lang w:val="mk-MK"/>
        </w:rPr>
        <w:t xml:space="preserve"> </w:t>
      </w:r>
      <w:r w:rsidRPr="00AE299D">
        <w:rPr>
          <w:rFonts w:ascii="Times New Roman" w:hAnsi="Times New Roman" w:cs="Times New Roman"/>
          <w:sz w:val="24"/>
          <w:szCs w:val="24"/>
          <w:lang w:val="mk-MK"/>
        </w:rPr>
        <w:t>валидност</w:t>
      </w:r>
      <w:r w:rsidR="00F32F4B" w:rsidRPr="00AE299D">
        <w:rPr>
          <w:rFonts w:ascii="Times New Roman" w:hAnsi="Times New Roman" w:cs="Times New Roman"/>
          <w:sz w:val="24"/>
          <w:szCs w:val="24"/>
          <w:lang w:val="mk-MK"/>
        </w:rPr>
        <w:t>а</w:t>
      </w:r>
      <w:r w:rsidRPr="00AE299D">
        <w:rPr>
          <w:rFonts w:ascii="Times New Roman" w:hAnsi="Times New Roman" w:cs="Times New Roman"/>
          <w:sz w:val="24"/>
          <w:szCs w:val="24"/>
          <w:lang w:val="mk-MK"/>
        </w:rPr>
        <w:t xml:space="preserve"> и веродостојност</w:t>
      </w:r>
      <w:r w:rsidR="00F32F4B" w:rsidRPr="00AE299D">
        <w:rPr>
          <w:rFonts w:ascii="Times New Roman" w:hAnsi="Times New Roman" w:cs="Times New Roman"/>
          <w:sz w:val="24"/>
          <w:szCs w:val="24"/>
          <w:lang w:val="mk-MK"/>
        </w:rPr>
        <w:t>а</w:t>
      </w:r>
      <w:r w:rsidRPr="00AE299D">
        <w:rPr>
          <w:rFonts w:ascii="Times New Roman" w:hAnsi="Times New Roman" w:cs="Times New Roman"/>
          <w:sz w:val="24"/>
          <w:szCs w:val="24"/>
          <w:lang w:val="mk-MK"/>
        </w:rPr>
        <w:t xml:space="preserve"> на </w:t>
      </w:r>
      <w:r w:rsidR="00F32F4B" w:rsidRPr="00AE299D">
        <w:rPr>
          <w:rFonts w:ascii="Times New Roman" w:hAnsi="Times New Roman" w:cs="Times New Roman"/>
          <w:sz w:val="24"/>
          <w:szCs w:val="24"/>
          <w:lang w:val="mk-MK"/>
        </w:rPr>
        <w:t xml:space="preserve">добиените </w:t>
      </w:r>
      <w:r w:rsidRPr="00AE299D">
        <w:rPr>
          <w:rFonts w:ascii="Times New Roman" w:hAnsi="Times New Roman" w:cs="Times New Roman"/>
          <w:sz w:val="24"/>
          <w:szCs w:val="24"/>
          <w:lang w:val="mk-MK"/>
        </w:rPr>
        <w:t xml:space="preserve">резултати. </w:t>
      </w:r>
      <w:r w:rsidR="00F32F4B" w:rsidRPr="00AE299D">
        <w:rPr>
          <w:rFonts w:ascii="Times New Roman" w:hAnsi="Times New Roman" w:cs="Times New Roman"/>
          <w:sz w:val="24"/>
          <w:szCs w:val="24"/>
          <w:lang w:val="mk-MK"/>
        </w:rPr>
        <w:t xml:space="preserve">Критериумите според кои испитаниците беа исклучени од </w:t>
      </w:r>
      <w:r w:rsidRPr="00AE299D">
        <w:rPr>
          <w:rFonts w:ascii="Times New Roman" w:hAnsi="Times New Roman" w:cs="Times New Roman"/>
          <w:sz w:val="24"/>
          <w:szCs w:val="24"/>
          <w:lang w:val="mk-MK"/>
        </w:rPr>
        <w:t xml:space="preserve">оваа студија беа внимателно </w:t>
      </w:r>
      <w:r w:rsidR="00397910" w:rsidRPr="00AE299D">
        <w:rPr>
          <w:rFonts w:ascii="Times New Roman" w:hAnsi="Times New Roman" w:cs="Times New Roman"/>
          <w:sz w:val="24"/>
          <w:szCs w:val="24"/>
          <w:lang w:val="mk-MK"/>
        </w:rPr>
        <w:t>дефинирани  за да овозможат анализа на</w:t>
      </w:r>
      <w:r w:rsidRPr="00AE299D">
        <w:rPr>
          <w:rFonts w:ascii="Times New Roman" w:hAnsi="Times New Roman" w:cs="Times New Roman"/>
          <w:sz w:val="24"/>
          <w:szCs w:val="24"/>
          <w:lang w:val="mk-MK"/>
        </w:rPr>
        <w:t xml:space="preserve"> </w:t>
      </w:r>
      <w:r w:rsidR="005B2F3F" w:rsidRPr="00AE299D">
        <w:rPr>
          <w:rFonts w:ascii="Times New Roman" w:hAnsi="Times New Roman" w:cs="Times New Roman"/>
          <w:sz w:val="24"/>
          <w:szCs w:val="24"/>
          <w:lang w:val="mk-MK"/>
        </w:rPr>
        <w:t>пречистена</w:t>
      </w:r>
      <w:r w:rsidRPr="00AE299D">
        <w:rPr>
          <w:rFonts w:ascii="Times New Roman" w:hAnsi="Times New Roman" w:cs="Times New Roman"/>
          <w:sz w:val="24"/>
          <w:szCs w:val="24"/>
          <w:lang w:val="mk-MK"/>
        </w:rPr>
        <w:t xml:space="preserve"> и специфична група</w:t>
      </w:r>
      <w:r w:rsidR="00397910" w:rsidRPr="00AE299D">
        <w:rPr>
          <w:rFonts w:ascii="Times New Roman" w:hAnsi="Times New Roman" w:cs="Times New Roman"/>
          <w:sz w:val="24"/>
          <w:szCs w:val="24"/>
          <w:lang w:val="mk-MK"/>
        </w:rPr>
        <w:t xml:space="preserve"> </w:t>
      </w:r>
      <w:r w:rsidR="005B2F3F" w:rsidRPr="00AE299D">
        <w:rPr>
          <w:rFonts w:ascii="Times New Roman" w:hAnsi="Times New Roman" w:cs="Times New Roman"/>
          <w:sz w:val="24"/>
          <w:szCs w:val="24"/>
          <w:lang w:val="mk-MK"/>
        </w:rPr>
        <w:t xml:space="preserve">испитаници со што би се </w:t>
      </w:r>
      <w:proofErr w:type="spellStart"/>
      <w:r w:rsidR="005B2F3F" w:rsidRPr="00AE299D">
        <w:rPr>
          <w:rFonts w:ascii="Times New Roman" w:hAnsi="Times New Roman" w:cs="Times New Roman"/>
          <w:sz w:val="24"/>
          <w:szCs w:val="24"/>
          <w:lang w:val="mk-MK"/>
        </w:rPr>
        <w:t>зацврстила</w:t>
      </w:r>
      <w:proofErr w:type="spellEnd"/>
      <w:r w:rsidR="005B2F3F" w:rsidRPr="00AE299D">
        <w:rPr>
          <w:rFonts w:ascii="Times New Roman" w:hAnsi="Times New Roman" w:cs="Times New Roman"/>
          <w:sz w:val="24"/>
          <w:szCs w:val="24"/>
          <w:lang w:val="mk-MK"/>
        </w:rPr>
        <w:t xml:space="preserve"> </w:t>
      </w:r>
      <w:proofErr w:type="spellStart"/>
      <w:r w:rsidRPr="00AE299D">
        <w:rPr>
          <w:rFonts w:ascii="Times New Roman" w:hAnsi="Times New Roman" w:cs="Times New Roman"/>
          <w:sz w:val="24"/>
          <w:szCs w:val="24"/>
          <w:lang w:val="mk-MK"/>
        </w:rPr>
        <w:t>робусноста</w:t>
      </w:r>
      <w:proofErr w:type="spellEnd"/>
      <w:r w:rsidRPr="00AE299D">
        <w:rPr>
          <w:rFonts w:ascii="Times New Roman" w:hAnsi="Times New Roman" w:cs="Times New Roman"/>
          <w:sz w:val="24"/>
          <w:szCs w:val="24"/>
          <w:lang w:val="mk-MK"/>
        </w:rPr>
        <w:t xml:space="preserve"> на методологијата за истражување. </w:t>
      </w:r>
    </w:p>
    <w:p w14:paraId="43F1FE55" w14:textId="29FCDB06" w:rsidR="005B2F3F" w:rsidRPr="00AE299D" w:rsidRDefault="00397910" w:rsidP="00AE299D">
      <w:pPr>
        <w:jc w:val="both"/>
        <w:rPr>
          <w:rFonts w:ascii="Times New Roman" w:hAnsi="Times New Roman" w:cs="Times New Roman"/>
          <w:sz w:val="24"/>
          <w:szCs w:val="24"/>
          <w:lang w:val="mk-MK"/>
        </w:rPr>
      </w:pPr>
      <w:r w:rsidRPr="00AE299D">
        <w:rPr>
          <w:rFonts w:ascii="Times New Roman" w:hAnsi="Times New Roman" w:cs="Times New Roman"/>
          <w:sz w:val="24"/>
          <w:szCs w:val="24"/>
          <w:lang w:val="mk-MK"/>
        </w:rPr>
        <w:t xml:space="preserve">Студијата се заснова на </w:t>
      </w:r>
      <w:r w:rsidR="00717695" w:rsidRPr="00AE299D">
        <w:rPr>
          <w:rFonts w:ascii="Times New Roman" w:hAnsi="Times New Roman" w:cs="Times New Roman"/>
          <w:sz w:val="24"/>
          <w:szCs w:val="24"/>
          <w:lang w:val="mk-MK"/>
        </w:rPr>
        <w:t xml:space="preserve">внимателно собирање на </w:t>
      </w:r>
      <w:r w:rsidR="000D29A3" w:rsidRPr="00AE299D">
        <w:rPr>
          <w:rFonts w:ascii="Times New Roman" w:hAnsi="Times New Roman" w:cs="Times New Roman"/>
          <w:sz w:val="24"/>
          <w:szCs w:val="24"/>
          <w:lang w:val="mk-MK"/>
        </w:rPr>
        <w:t>контролни</w:t>
      </w:r>
      <w:r w:rsidR="00717695" w:rsidRPr="00AE299D">
        <w:rPr>
          <w:rFonts w:ascii="Times New Roman" w:hAnsi="Times New Roman" w:cs="Times New Roman"/>
          <w:sz w:val="24"/>
          <w:szCs w:val="24"/>
          <w:lang w:val="mk-MK"/>
        </w:rPr>
        <w:t xml:space="preserve"> податоци, </w:t>
      </w:r>
      <w:r w:rsidR="0047126C" w:rsidRPr="00AE299D">
        <w:rPr>
          <w:rFonts w:ascii="Times New Roman" w:hAnsi="Times New Roman" w:cs="Times New Roman"/>
          <w:sz w:val="24"/>
          <w:szCs w:val="24"/>
          <w:lang w:val="mk-MK"/>
        </w:rPr>
        <w:t>особено насочени кон</w:t>
      </w:r>
      <w:r w:rsidR="00717695" w:rsidRPr="00AE299D">
        <w:rPr>
          <w:rFonts w:ascii="Times New Roman" w:hAnsi="Times New Roman" w:cs="Times New Roman"/>
          <w:sz w:val="24"/>
          <w:szCs w:val="24"/>
          <w:lang w:val="mk-MK"/>
        </w:rPr>
        <w:t xml:space="preserve"> студентите по стоматологија. Истражувањето имаше за цел да ги </w:t>
      </w:r>
      <w:r w:rsidR="005B2F3F" w:rsidRPr="00AE299D">
        <w:rPr>
          <w:rFonts w:ascii="Times New Roman" w:hAnsi="Times New Roman" w:cs="Times New Roman"/>
          <w:sz w:val="24"/>
          <w:szCs w:val="24"/>
          <w:lang w:val="mk-MK"/>
        </w:rPr>
        <w:t>разграничи</w:t>
      </w:r>
      <w:r w:rsidR="00717695" w:rsidRPr="00AE299D">
        <w:rPr>
          <w:rFonts w:ascii="Times New Roman" w:hAnsi="Times New Roman" w:cs="Times New Roman"/>
          <w:sz w:val="24"/>
          <w:szCs w:val="24"/>
          <w:lang w:val="mk-MK"/>
        </w:rPr>
        <w:t xml:space="preserve"> </w:t>
      </w:r>
      <w:proofErr w:type="spellStart"/>
      <w:r w:rsidR="00717695" w:rsidRPr="00AE299D">
        <w:rPr>
          <w:rFonts w:ascii="Times New Roman" w:hAnsi="Times New Roman" w:cs="Times New Roman"/>
          <w:sz w:val="24"/>
          <w:szCs w:val="24"/>
          <w:lang w:val="mk-MK"/>
        </w:rPr>
        <w:t>статичките</w:t>
      </w:r>
      <w:proofErr w:type="spellEnd"/>
      <w:r w:rsidR="00717695" w:rsidRPr="00AE299D">
        <w:rPr>
          <w:rFonts w:ascii="Times New Roman" w:hAnsi="Times New Roman" w:cs="Times New Roman"/>
          <w:sz w:val="24"/>
          <w:szCs w:val="24"/>
          <w:lang w:val="mk-MK"/>
        </w:rPr>
        <w:t xml:space="preserve"> и динамичните </w:t>
      </w:r>
      <w:proofErr w:type="spellStart"/>
      <w:r w:rsidR="00717695" w:rsidRPr="00AE299D">
        <w:rPr>
          <w:rFonts w:ascii="Times New Roman" w:hAnsi="Times New Roman" w:cs="Times New Roman"/>
          <w:sz w:val="24"/>
          <w:szCs w:val="24"/>
          <w:lang w:val="mk-MK"/>
        </w:rPr>
        <w:t>оклузални</w:t>
      </w:r>
      <w:proofErr w:type="spellEnd"/>
      <w:r w:rsidR="00717695" w:rsidRPr="00AE299D">
        <w:rPr>
          <w:rFonts w:ascii="Times New Roman" w:hAnsi="Times New Roman" w:cs="Times New Roman"/>
          <w:sz w:val="24"/>
          <w:szCs w:val="24"/>
          <w:lang w:val="mk-MK"/>
        </w:rPr>
        <w:t xml:space="preserve"> контакти, </w:t>
      </w:r>
      <w:r w:rsidR="00E20743" w:rsidRPr="00AE299D">
        <w:rPr>
          <w:rFonts w:ascii="Times New Roman" w:hAnsi="Times New Roman" w:cs="Times New Roman"/>
          <w:sz w:val="24"/>
          <w:szCs w:val="24"/>
          <w:lang w:val="mk-MK"/>
        </w:rPr>
        <w:t>посебно</w:t>
      </w:r>
      <w:r w:rsidR="00717695" w:rsidRPr="00AE299D">
        <w:rPr>
          <w:rFonts w:ascii="Times New Roman" w:hAnsi="Times New Roman" w:cs="Times New Roman"/>
          <w:sz w:val="24"/>
          <w:szCs w:val="24"/>
          <w:lang w:val="mk-MK"/>
        </w:rPr>
        <w:t xml:space="preserve"> во </w:t>
      </w:r>
      <w:r w:rsidR="00E20743" w:rsidRPr="00AE299D">
        <w:rPr>
          <w:rFonts w:ascii="Times New Roman" w:hAnsi="Times New Roman" w:cs="Times New Roman"/>
          <w:sz w:val="24"/>
          <w:szCs w:val="24"/>
          <w:lang w:val="mk-MK"/>
        </w:rPr>
        <w:t>поглед на</w:t>
      </w:r>
      <w:r w:rsidR="00717695" w:rsidRPr="00AE299D">
        <w:rPr>
          <w:rFonts w:ascii="Times New Roman" w:hAnsi="Times New Roman" w:cs="Times New Roman"/>
          <w:sz w:val="24"/>
          <w:szCs w:val="24"/>
          <w:lang w:val="mk-MK"/>
        </w:rPr>
        <w:t xml:space="preserve"> нивните траектории по </w:t>
      </w:r>
      <w:proofErr w:type="spellStart"/>
      <w:r w:rsidR="00717695" w:rsidRPr="00AE299D">
        <w:rPr>
          <w:rFonts w:ascii="Times New Roman" w:hAnsi="Times New Roman" w:cs="Times New Roman"/>
          <w:sz w:val="24"/>
          <w:szCs w:val="24"/>
          <w:lang w:val="mk-MK"/>
        </w:rPr>
        <w:t>оклузални</w:t>
      </w:r>
      <w:r w:rsidR="00E20743" w:rsidRPr="00AE299D">
        <w:rPr>
          <w:rFonts w:ascii="Times New Roman" w:hAnsi="Times New Roman" w:cs="Times New Roman"/>
          <w:sz w:val="24"/>
          <w:szCs w:val="24"/>
          <w:lang w:val="mk-MK"/>
        </w:rPr>
        <w:t>те</w:t>
      </w:r>
      <w:proofErr w:type="spellEnd"/>
      <w:r w:rsidR="00717695" w:rsidRPr="00AE299D">
        <w:rPr>
          <w:rFonts w:ascii="Times New Roman" w:hAnsi="Times New Roman" w:cs="Times New Roman"/>
          <w:sz w:val="24"/>
          <w:szCs w:val="24"/>
          <w:lang w:val="mk-MK"/>
        </w:rPr>
        <w:t xml:space="preserve"> контактни површини во контекст на </w:t>
      </w:r>
      <w:proofErr w:type="spellStart"/>
      <w:r w:rsidR="005B2F3F" w:rsidRPr="00AE299D">
        <w:rPr>
          <w:rFonts w:ascii="Times New Roman" w:hAnsi="Times New Roman" w:cs="Times New Roman"/>
          <w:sz w:val="24"/>
          <w:szCs w:val="24"/>
          <w:lang w:val="mk-MK"/>
        </w:rPr>
        <w:t>денталната</w:t>
      </w:r>
      <w:proofErr w:type="spellEnd"/>
      <w:r w:rsidR="005B2F3F" w:rsidRPr="00AE299D">
        <w:rPr>
          <w:rFonts w:ascii="Times New Roman" w:hAnsi="Times New Roman" w:cs="Times New Roman"/>
          <w:sz w:val="24"/>
          <w:szCs w:val="24"/>
          <w:lang w:val="mk-MK"/>
        </w:rPr>
        <w:t xml:space="preserve"> </w:t>
      </w:r>
      <w:r w:rsidR="00717695" w:rsidRPr="00AE299D">
        <w:rPr>
          <w:rFonts w:ascii="Times New Roman" w:hAnsi="Times New Roman" w:cs="Times New Roman"/>
          <w:sz w:val="24"/>
          <w:szCs w:val="24"/>
          <w:lang w:val="mk-MK"/>
        </w:rPr>
        <w:t>протет</w:t>
      </w:r>
      <w:r w:rsidR="005B0488" w:rsidRPr="00AE299D">
        <w:rPr>
          <w:rFonts w:ascii="Times New Roman" w:hAnsi="Times New Roman" w:cs="Times New Roman"/>
          <w:sz w:val="24"/>
          <w:szCs w:val="24"/>
          <w:lang w:val="mk-MK"/>
        </w:rPr>
        <w:t>ика</w:t>
      </w:r>
      <w:r w:rsidR="00717695" w:rsidRPr="00AE299D">
        <w:rPr>
          <w:rFonts w:ascii="Times New Roman" w:hAnsi="Times New Roman" w:cs="Times New Roman"/>
          <w:sz w:val="24"/>
          <w:szCs w:val="24"/>
          <w:lang w:val="mk-MK"/>
        </w:rPr>
        <w:t xml:space="preserve">. </w:t>
      </w:r>
    </w:p>
    <w:p w14:paraId="730FEF85" w14:textId="05DA6921" w:rsidR="0000689E" w:rsidRPr="00AE299D" w:rsidRDefault="00717695" w:rsidP="00AE299D">
      <w:pPr>
        <w:jc w:val="both"/>
        <w:rPr>
          <w:rFonts w:ascii="Times New Roman" w:hAnsi="Times New Roman" w:cs="Times New Roman"/>
          <w:sz w:val="24"/>
          <w:szCs w:val="24"/>
          <w:lang w:val="mk-MK"/>
        </w:rPr>
      </w:pPr>
      <w:r w:rsidRPr="00AE299D">
        <w:rPr>
          <w:rFonts w:ascii="Times New Roman" w:hAnsi="Times New Roman" w:cs="Times New Roman"/>
          <w:sz w:val="24"/>
          <w:szCs w:val="24"/>
          <w:lang w:val="mk-MK"/>
        </w:rPr>
        <w:t xml:space="preserve">За да се постигне ова, </w:t>
      </w:r>
      <w:r w:rsidR="005B0488" w:rsidRPr="00AE299D">
        <w:rPr>
          <w:rFonts w:ascii="Times New Roman" w:hAnsi="Times New Roman" w:cs="Times New Roman"/>
          <w:sz w:val="24"/>
          <w:szCs w:val="24"/>
          <w:lang w:val="mk-MK"/>
        </w:rPr>
        <w:t xml:space="preserve">се </w:t>
      </w:r>
      <w:r w:rsidR="002C6B1F" w:rsidRPr="00AE299D">
        <w:rPr>
          <w:rFonts w:ascii="Times New Roman" w:hAnsi="Times New Roman" w:cs="Times New Roman"/>
          <w:sz w:val="24"/>
          <w:szCs w:val="24"/>
          <w:lang w:val="mk-MK"/>
        </w:rPr>
        <w:t>примени</w:t>
      </w:r>
      <w:r w:rsidR="005B0488" w:rsidRPr="00AE299D">
        <w:rPr>
          <w:rFonts w:ascii="Times New Roman" w:hAnsi="Times New Roman" w:cs="Times New Roman"/>
          <w:sz w:val="24"/>
          <w:szCs w:val="24"/>
          <w:lang w:val="mk-MK"/>
        </w:rPr>
        <w:t xml:space="preserve"> </w:t>
      </w:r>
      <w:r w:rsidRPr="00AE299D">
        <w:rPr>
          <w:rFonts w:ascii="Times New Roman" w:hAnsi="Times New Roman" w:cs="Times New Roman"/>
          <w:sz w:val="24"/>
          <w:szCs w:val="24"/>
          <w:lang w:val="mk-MK"/>
        </w:rPr>
        <w:t xml:space="preserve">систематска </w:t>
      </w:r>
      <w:proofErr w:type="spellStart"/>
      <w:r w:rsidRPr="00AE299D">
        <w:rPr>
          <w:rFonts w:ascii="Times New Roman" w:hAnsi="Times New Roman" w:cs="Times New Roman"/>
          <w:sz w:val="24"/>
          <w:szCs w:val="24"/>
          <w:lang w:val="mk-MK"/>
        </w:rPr>
        <w:t>методологија</w:t>
      </w:r>
      <w:proofErr w:type="spellEnd"/>
      <w:r w:rsidRPr="00AE299D">
        <w:rPr>
          <w:rFonts w:ascii="Times New Roman" w:hAnsi="Times New Roman" w:cs="Times New Roman"/>
          <w:sz w:val="24"/>
          <w:szCs w:val="24"/>
          <w:lang w:val="mk-MK"/>
        </w:rPr>
        <w:t xml:space="preserve">. </w:t>
      </w:r>
      <w:r w:rsidR="008B7A8A" w:rsidRPr="00AE299D">
        <w:rPr>
          <w:rFonts w:ascii="Times New Roman" w:hAnsi="Times New Roman" w:cs="Times New Roman"/>
          <w:sz w:val="24"/>
          <w:szCs w:val="24"/>
          <w:lang w:val="mk-MK"/>
        </w:rPr>
        <w:t>Иницијално</w:t>
      </w:r>
      <w:r w:rsidRPr="00AE299D">
        <w:rPr>
          <w:rFonts w:ascii="Times New Roman" w:hAnsi="Times New Roman" w:cs="Times New Roman"/>
          <w:sz w:val="24"/>
          <w:szCs w:val="24"/>
          <w:lang w:val="mk-MK"/>
        </w:rPr>
        <w:t xml:space="preserve"> </w:t>
      </w:r>
      <w:r w:rsidR="00A37267" w:rsidRPr="00AE299D">
        <w:rPr>
          <w:rFonts w:ascii="Times New Roman" w:hAnsi="Times New Roman" w:cs="Times New Roman"/>
          <w:sz w:val="24"/>
          <w:szCs w:val="24"/>
          <w:lang w:val="mk-MK"/>
        </w:rPr>
        <w:t xml:space="preserve">беа направени </w:t>
      </w:r>
      <w:r w:rsidRPr="00AE299D">
        <w:rPr>
          <w:rFonts w:ascii="Times New Roman" w:hAnsi="Times New Roman" w:cs="Times New Roman"/>
          <w:sz w:val="24"/>
          <w:szCs w:val="24"/>
          <w:lang w:val="mk-MK"/>
        </w:rPr>
        <w:t xml:space="preserve">мерења </w:t>
      </w:r>
      <w:r w:rsidR="00A37267" w:rsidRPr="00AE299D">
        <w:rPr>
          <w:rFonts w:ascii="Times New Roman" w:hAnsi="Times New Roman" w:cs="Times New Roman"/>
          <w:sz w:val="24"/>
          <w:szCs w:val="24"/>
          <w:lang w:val="mk-MK"/>
        </w:rPr>
        <w:t>преку</w:t>
      </w:r>
      <w:r w:rsidR="008B7A8A" w:rsidRPr="00AE299D">
        <w:rPr>
          <w:rFonts w:ascii="Times New Roman" w:hAnsi="Times New Roman" w:cs="Times New Roman"/>
          <w:sz w:val="24"/>
          <w:szCs w:val="24"/>
          <w:lang w:val="mk-MK"/>
        </w:rPr>
        <w:t xml:space="preserve"> </w:t>
      </w:r>
      <w:r w:rsidR="00A37267" w:rsidRPr="00AE299D">
        <w:rPr>
          <w:rFonts w:ascii="Times New Roman" w:hAnsi="Times New Roman" w:cs="Times New Roman"/>
          <w:sz w:val="24"/>
          <w:szCs w:val="24"/>
          <w:lang w:val="mk-MK"/>
        </w:rPr>
        <w:t>восочен загриз</w:t>
      </w:r>
      <w:r w:rsidRPr="00AE299D">
        <w:rPr>
          <w:rFonts w:ascii="Times New Roman" w:hAnsi="Times New Roman" w:cs="Times New Roman"/>
          <w:sz w:val="24"/>
          <w:szCs w:val="24"/>
          <w:lang w:val="mk-MK"/>
        </w:rPr>
        <w:t xml:space="preserve"> пре</w:t>
      </w:r>
      <w:r w:rsidR="00E20743" w:rsidRPr="00AE299D">
        <w:rPr>
          <w:rFonts w:ascii="Times New Roman" w:hAnsi="Times New Roman" w:cs="Times New Roman"/>
          <w:sz w:val="24"/>
          <w:szCs w:val="24"/>
          <w:lang w:val="mk-MK"/>
        </w:rPr>
        <w:t>несен</w:t>
      </w:r>
      <w:r w:rsidRPr="00AE299D">
        <w:rPr>
          <w:rFonts w:ascii="Times New Roman" w:hAnsi="Times New Roman" w:cs="Times New Roman"/>
          <w:sz w:val="24"/>
          <w:szCs w:val="24"/>
          <w:lang w:val="mk-MK"/>
        </w:rPr>
        <w:t xml:space="preserve"> со помош на </w:t>
      </w:r>
      <w:proofErr w:type="spellStart"/>
      <w:r w:rsidR="008B7A8A" w:rsidRPr="00AE299D">
        <w:rPr>
          <w:rFonts w:ascii="Times New Roman" w:hAnsi="Times New Roman" w:cs="Times New Roman"/>
          <w:sz w:val="24"/>
          <w:szCs w:val="24"/>
          <w:lang w:val="mk-MK"/>
        </w:rPr>
        <w:t>образен</w:t>
      </w:r>
      <w:proofErr w:type="spellEnd"/>
      <w:r w:rsidR="008B7A8A" w:rsidRPr="00AE299D">
        <w:rPr>
          <w:rFonts w:ascii="Times New Roman" w:hAnsi="Times New Roman" w:cs="Times New Roman"/>
          <w:sz w:val="24"/>
          <w:szCs w:val="24"/>
          <w:lang w:val="mk-MK"/>
        </w:rPr>
        <w:t xml:space="preserve"> лак во</w:t>
      </w:r>
      <w:r w:rsidRPr="00AE299D">
        <w:rPr>
          <w:rFonts w:ascii="Times New Roman" w:hAnsi="Times New Roman" w:cs="Times New Roman"/>
          <w:sz w:val="24"/>
          <w:szCs w:val="24"/>
          <w:lang w:val="mk-MK"/>
        </w:rPr>
        <w:t xml:space="preserve"> целосно </w:t>
      </w:r>
      <w:proofErr w:type="spellStart"/>
      <w:r w:rsidRPr="00AE299D">
        <w:rPr>
          <w:rFonts w:ascii="Times New Roman" w:hAnsi="Times New Roman" w:cs="Times New Roman"/>
          <w:sz w:val="24"/>
          <w:szCs w:val="24"/>
          <w:lang w:val="mk-MK"/>
        </w:rPr>
        <w:t>прилагодливиот</w:t>
      </w:r>
      <w:proofErr w:type="spellEnd"/>
      <w:r w:rsidRPr="00AE299D">
        <w:rPr>
          <w:rFonts w:ascii="Times New Roman" w:hAnsi="Times New Roman" w:cs="Times New Roman"/>
          <w:sz w:val="24"/>
          <w:szCs w:val="24"/>
          <w:lang w:val="mk-MK"/>
        </w:rPr>
        <w:t xml:space="preserve"> </w:t>
      </w:r>
      <w:proofErr w:type="spellStart"/>
      <w:r w:rsidR="00A606F7" w:rsidRPr="00AE299D">
        <w:rPr>
          <w:rFonts w:ascii="Times New Roman" w:hAnsi="Times New Roman" w:cs="Times New Roman"/>
          <w:sz w:val="24"/>
          <w:szCs w:val="24"/>
          <w:lang w:val="mk-MK"/>
        </w:rPr>
        <w:t>Artex</w:t>
      </w:r>
      <w:proofErr w:type="spellEnd"/>
      <w:r w:rsidR="00A606F7" w:rsidRPr="00AE299D">
        <w:rPr>
          <w:rFonts w:ascii="Times New Roman" w:hAnsi="Times New Roman" w:cs="Times New Roman"/>
          <w:sz w:val="24"/>
          <w:szCs w:val="24"/>
          <w:lang w:val="mk-MK"/>
        </w:rPr>
        <w:t xml:space="preserve"> CR </w:t>
      </w:r>
      <w:proofErr w:type="spellStart"/>
      <w:r w:rsidR="00A606F7" w:rsidRPr="00AE299D">
        <w:rPr>
          <w:rFonts w:ascii="Times New Roman" w:hAnsi="Times New Roman" w:cs="Times New Roman"/>
          <w:sz w:val="24"/>
          <w:szCs w:val="24"/>
          <w:lang w:val="mk-MK"/>
        </w:rPr>
        <w:t>Arcon</w:t>
      </w:r>
      <w:proofErr w:type="spellEnd"/>
      <w:r w:rsidR="00A606F7" w:rsidRPr="00AE299D">
        <w:rPr>
          <w:rFonts w:ascii="Times New Roman" w:hAnsi="Times New Roman" w:cs="Times New Roman"/>
          <w:sz w:val="24"/>
          <w:szCs w:val="24"/>
          <w:lang w:val="mk-MK"/>
        </w:rPr>
        <w:t xml:space="preserve"> </w:t>
      </w:r>
      <w:proofErr w:type="spellStart"/>
      <w:r w:rsidR="00A606F7" w:rsidRPr="00AE299D">
        <w:rPr>
          <w:rFonts w:ascii="Times New Roman" w:hAnsi="Times New Roman" w:cs="Times New Roman"/>
          <w:sz w:val="24"/>
          <w:szCs w:val="24"/>
          <w:lang w:val="mk-MK"/>
        </w:rPr>
        <w:t>Articulator</w:t>
      </w:r>
      <w:proofErr w:type="spellEnd"/>
      <w:r w:rsidRPr="00AE299D">
        <w:rPr>
          <w:rFonts w:ascii="Times New Roman" w:hAnsi="Times New Roman" w:cs="Times New Roman"/>
          <w:sz w:val="24"/>
          <w:szCs w:val="24"/>
          <w:lang w:val="mk-MK"/>
        </w:rPr>
        <w:t xml:space="preserve">. Следејќи го ова мерење засновано на механичкиот артикулатор, се изврши паралелен сет на мерења со помош на </w:t>
      </w:r>
      <w:r w:rsidR="0000689E" w:rsidRPr="00AE299D">
        <w:rPr>
          <w:rFonts w:ascii="Times New Roman" w:hAnsi="Times New Roman" w:cs="Times New Roman"/>
          <w:sz w:val="24"/>
          <w:szCs w:val="24"/>
          <w:lang w:val="mk-MK"/>
        </w:rPr>
        <w:t>отпечаток од загриз направен врз силиконска маса</w:t>
      </w:r>
      <w:r w:rsidRPr="00AE299D">
        <w:rPr>
          <w:rFonts w:ascii="Times New Roman" w:hAnsi="Times New Roman" w:cs="Times New Roman"/>
          <w:sz w:val="24"/>
          <w:szCs w:val="24"/>
          <w:lang w:val="mk-MK"/>
        </w:rPr>
        <w:t xml:space="preserve">, исто така пренесен во целосно прилагодлив </w:t>
      </w:r>
      <w:proofErr w:type="spellStart"/>
      <w:r w:rsidR="00A606F7" w:rsidRPr="00AE299D">
        <w:rPr>
          <w:rFonts w:ascii="Times New Roman" w:hAnsi="Times New Roman" w:cs="Times New Roman"/>
          <w:sz w:val="24"/>
          <w:szCs w:val="24"/>
          <w:lang w:val="mk-MK"/>
        </w:rPr>
        <w:t>Artex</w:t>
      </w:r>
      <w:proofErr w:type="spellEnd"/>
      <w:r w:rsidR="00A606F7" w:rsidRPr="00AE299D">
        <w:rPr>
          <w:rFonts w:ascii="Times New Roman" w:hAnsi="Times New Roman" w:cs="Times New Roman"/>
          <w:sz w:val="24"/>
          <w:szCs w:val="24"/>
          <w:lang w:val="mk-MK"/>
        </w:rPr>
        <w:t xml:space="preserve"> CR </w:t>
      </w:r>
      <w:proofErr w:type="spellStart"/>
      <w:r w:rsidR="00A606F7" w:rsidRPr="00AE299D">
        <w:rPr>
          <w:rFonts w:ascii="Times New Roman" w:hAnsi="Times New Roman" w:cs="Times New Roman"/>
          <w:sz w:val="24"/>
          <w:szCs w:val="24"/>
          <w:lang w:val="mk-MK"/>
        </w:rPr>
        <w:t>Arcon</w:t>
      </w:r>
      <w:proofErr w:type="spellEnd"/>
      <w:r w:rsidR="00A606F7" w:rsidRPr="00AE299D">
        <w:rPr>
          <w:rFonts w:ascii="Times New Roman" w:hAnsi="Times New Roman" w:cs="Times New Roman"/>
          <w:sz w:val="24"/>
          <w:szCs w:val="24"/>
          <w:lang w:val="mk-MK"/>
        </w:rPr>
        <w:t xml:space="preserve"> </w:t>
      </w:r>
      <w:proofErr w:type="spellStart"/>
      <w:r w:rsidR="00A606F7" w:rsidRPr="00AE299D">
        <w:rPr>
          <w:rFonts w:ascii="Times New Roman" w:hAnsi="Times New Roman" w:cs="Times New Roman"/>
          <w:sz w:val="24"/>
          <w:szCs w:val="24"/>
          <w:lang w:val="mk-MK"/>
        </w:rPr>
        <w:t>Articulator</w:t>
      </w:r>
      <w:proofErr w:type="spellEnd"/>
      <w:r w:rsidRPr="00AE299D">
        <w:rPr>
          <w:rFonts w:ascii="Times New Roman" w:hAnsi="Times New Roman" w:cs="Times New Roman"/>
          <w:sz w:val="24"/>
          <w:szCs w:val="24"/>
          <w:lang w:val="mk-MK"/>
        </w:rPr>
        <w:t xml:space="preserve">. </w:t>
      </w:r>
      <w:proofErr w:type="spellStart"/>
      <w:r w:rsidR="00E20743" w:rsidRPr="00AE299D">
        <w:rPr>
          <w:rFonts w:ascii="Times New Roman" w:hAnsi="Times New Roman" w:cs="Times New Roman"/>
          <w:sz w:val="24"/>
          <w:szCs w:val="24"/>
          <w:lang w:val="mk-MK"/>
        </w:rPr>
        <w:t>Н</w:t>
      </w:r>
      <w:r w:rsidR="0000689E" w:rsidRPr="00AE299D">
        <w:rPr>
          <w:rFonts w:ascii="Times New Roman" w:hAnsi="Times New Roman" w:cs="Times New Roman"/>
          <w:sz w:val="24"/>
          <w:szCs w:val="24"/>
          <w:lang w:val="mk-MK"/>
        </w:rPr>
        <w:t>апоредна</w:t>
      </w:r>
      <w:r w:rsidR="00E20743" w:rsidRPr="00AE299D">
        <w:rPr>
          <w:rFonts w:ascii="Times New Roman" w:hAnsi="Times New Roman" w:cs="Times New Roman"/>
          <w:sz w:val="24"/>
          <w:szCs w:val="24"/>
          <w:lang w:val="mk-MK"/>
        </w:rPr>
        <w:t>та</w:t>
      </w:r>
      <w:proofErr w:type="spellEnd"/>
      <w:r w:rsidR="0000689E" w:rsidRPr="00AE299D">
        <w:rPr>
          <w:rFonts w:ascii="Times New Roman" w:hAnsi="Times New Roman" w:cs="Times New Roman"/>
          <w:sz w:val="24"/>
          <w:szCs w:val="24"/>
          <w:lang w:val="mk-MK"/>
        </w:rPr>
        <w:t xml:space="preserve"> анализа на мерењата, </w:t>
      </w:r>
      <w:r w:rsidR="00E20743" w:rsidRPr="00AE299D">
        <w:rPr>
          <w:rFonts w:ascii="Times New Roman" w:hAnsi="Times New Roman" w:cs="Times New Roman"/>
          <w:sz w:val="24"/>
          <w:szCs w:val="24"/>
          <w:lang w:val="mk-MK"/>
        </w:rPr>
        <w:t xml:space="preserve">овозможуваат и </w:t>
      </w:r>
      <w:proofErr w:type="spellStart"/>
      <w:r w:rsidRPr="00AE299D">
        <w:rPr>
          <w:rFonts w:ascii="Times New Roman" w:hAnsi="Times New Roman" w:cs="Times New Roman"/>
          <w:sz w:val="24"/>
          <w:szCs w:val="24"/>
          <w:lang w:val="mk-MK"/>
        </w:rPr>
        <w:t>интраартикуларна</w:t>
      </w:r>
      <w:proofErr w:type="spellEnd"/>
      <w:r w:rsidRPr="00AE299D">
        <w:rPr>
          <w:rFonts w:ascii="Times New Roman" w:hAnsi="Times New Roman" w:cs="Times New Roman"/>
          <w:sz w:val="24"/>
          <w:szCs w:val="24"/>
          <w:lang w:val="mk-MK"/>
        </w:rPr>
        <w:t xml:space="preserve"> споредба. </w:t>
      </w:r>
    </w:p>
    <w:p w14:paraId="38479CC3" w14:textId="332CDD53" w:rsidR="00717695" w:rsidRPr="00AE299D" w:rsidRDefault="00717695" w:rsidP="00AE299D">
      <w:pPr>
        <w:jc w:val="both"/>
        <w:rPr>
          <w:rFonts w:ascii="Times New Roman" w:hAnsi="Times New Roman" w:cs="Times New Roman"/>
          <w:sz w:val="24"/>
          <w:szCs w:val="24"/>
          <w:lang w:val="mk-MK"/>
        </w:rPr>
      </w:pPr>
      <w:r w:rsidRPr="00AE299D">
        <w:rPr>
          <w:rFonts w:ascii="Times New Roman" w:hAnsi="Times New Roman" w:cs="Times New Roman"/>
          <w:sz w:val="24"/>
          <w:szCs w:val="24"/>
          <w:lang w:val="mk-MK"/>
        </w:rPr>
        <w:t xml:space="preserve">Истражувањето дополнително го прошири својот опсег за да вклучи мерења добиени преку виртуелни </w:t>
      </w:r>
      <w:proofErr w:type="spellStart"/>
      <w:r w:rsidRPr="00AE299D">
        <w:rPr>
          <w:rFonts w:ascii="Times New Roman" w:hAnsi="Times New Roman" w:cs="Times New Roman"/>
          <w:sz w:val="24"/>
          <w:szCs w:val="24"/>
          <w:lang w:val="mk-MK"/>
        </w:rPr>
        <w:t>артикулатори</w:t>
      </w:r>
      <w:proofErr w:type="spellEnd"/>
      <w:r w:rsidRPr="00AE299D">
        <w:rPr>
          <w:rFonts w:ascii="Times New Roman" w:hAnsi="Times New Roman" w:cs="Times New Roman"/>
          <w:sz w:val="24"/>
          <w:szCs w:val="24"/>
          <w:lang w:val="mk-MK"/>
        </w:rPr>
        <w:t xml:space="preserve">. Поточно, статички и динамички параметри на оклузија беа измерени </w:t>
      </w:r>
      <w:r w:rsidR="00E20743" w:rsidRPr="00AE299D">
        <w:rPr>
          <w:rFonts w:ascii="Times New Roman" w:hAnsi="Times New Roman" w:cs="Times New Roman"/>
          <w:sz w:val="24"/>
          <w:szCs w:val="24"/>
          <w:lang w:val="mk-MK"/>
        </w:rPr>
        <w:t xml:space="preserve">кај </w:t>
      </w:r>
      <w:r w:rsidRPr="00AE299D">
        <w:rPr>
          <w:rFonts w:ascii="Times New Roman" w:hAnsi="Times New Roman" w:cs="Times New Roman"/>
          <w:sz w:val="24"/>
          <w:szCs w:val="24"/>
          <w:lang w:val="mk-MK"/>
        </w:rPr>
        <w:t>иста</w:t>
      </w:r>
      <w:r w:rsidR="00E20743" w:rsidRPr="00AE299D">
        <w:rPr>
          <w:rFonts w:ascii="Times New Roman" w:hAnsi="Times New Roman" w:cs="Times New Roman"/>
          <w:sz w:val="24"/>
          <w:szCs w:val="24"/>
          <w:lang w:val="mk-MK"/>
        </w:rPr>
        <w:t>та</w:t>
      </w:r>
      <w:r w:rsidRPr="00AE299D">
        <w:rPr>
          <w:rFonts w:ascii="Times New Roman" w:hAnsi="Times New Roman" w:cs="Times New Roman"/>
          <w:sz w:val="24"/>
          <w:szCs w:val="24"/>
          <w:lang w:val="mk-MK"/>
        </w:rPr>
        <w:t xml:space="preserve"> група пациенти со помош на </w:t>
      </w:r>
      <w:proofErr w:type="spellStart"/>
      <w:r w:rsidR="00744497" w:rsidRPr="00AE299D">
        <w:rPr>
          <w:rFonts w:ascii="Times New Roman" w:hAnsi="Times New Roman" w:cs="Times New Roman"/>
          <w:sz w:val="24"/>
          <w:szCs w:val="24"/>
        </w:rPr>
        <w:t>Виртуелен</w:t>
      </w:r>
      <w:proofErr w:type="spellEnd"/>
      <w:r w:rsidR="00744497" w:rsidRPr="00AE299D">
        <w:rPr>
          <w:rFonts w:ascii="Times New Roman" w:hAnsi="Times New Roman" w:cs="Times New Roman"/>
          <w:sz w:val="24"/>
          <w:szCs w:val="24"/>
        </w:rPr>
        <w:t xml:space="preserve"> </w:t>
      </w:r>
      <w:proofErr w:type="spellStart"/>
      <w:r w:rsidR="00744497" w:rsidRPr="00AE299D">
        <w:rPr>
          <w:rFonts w:ascii="Times New Roman" w:hAnsi="Times New Roman" w:cs="Times New Roman"/>
          <w:sz w:val="24"/>
          <w:szCs w:val="24"/>
        </w:rPr>
        <w:t>артикулатор</w:t>
      </w:r>
      <w:proofErr w:type="spellEnd"/>
      <w:r w:rsidR="00744497" w:rsidRPr="00AE299D">
        <w:rPr>
          <w:rFonts w:ascii="Times New Roman" w:hAnsi="Times New Roman" w:cs="Times New Roman"/>
          <w:sz w:val="24"/>
          <w:szCs w:val="24"/>
        </w:rPr>
        <w:t xml:space="preserve"> </w:t>
      </w:r>
      <w:r w:rsidR="00744497" w:rsidRPr="00AE299D">
        <w:rPr>
          <w:rFonts w:ascii="Times New Roman" w:hAnsi="Times New Roman" w:cs="Times New Roman"/>
          <w:sz w:val="24"/>
          <w:szCs w:val="24"/>
          <w:lang w:val="mk-MK"/>
        </w:rPr>
        <w:t xml:space="preserve">Zebris jaw </w:t>
      </w:r>
      <w:proofErr w:type="spellStart"/>
      <w:r w:rsidR="00744497" w:rsidRPr="00AE299D">
        <w:rPr>
          <w:rFonts w:ascii="Times New Roman" w:hAnsi="Times New Roman" w:cs="Times New Roman"/>
          <w:sz w:val="24"/>
          <w:szCs w:val="24"/>
          <w:lang w:val="mk-MK"/>
        </w:rPr>
        <w:t>registration</w:t>
      </w:r>
      <w:proofErr w:type="spellEnd"/>
      <w:r w:rsidR="00744497" w:rsidRPr="00AE299D">
        <w:rPr>
          <w:rFonts w:ascii="Times New Roman" w:hAnsi="Times New Roman" w:cs="Times New Roman"/>
          <w:sz w:val="24"/>
          <w:szCs w:val="24"/>
          <w:lang w:val="mk-MK"/>
        </w:rPr>
        <w:t xml:space="preserve"> </w:t>
      </w:r>
      <w:proofErr w:type="spellStart"/>
      <w:r w:rsidR="00744497" w:rsidRPr="00AE299D">
        <w:rPr>
          <w:rFonts w:ascii="Times New Roman" w:hAnsi="Times New Roman" w:cs="Times New Roman"/>
          <w:sz w:val="24"/>
          <w:szCs w:val="24"/>
          <w:lang w:val="mk-MK"/>
        </w:rPr>
        <w:t>systems</w:t>
      </w:r>
      <w:proofErr w:type="spellEnd"/>
      <w:r w:rsidR="00744497" w:rsidRPr="00AE299D">
        <w:rPr>
          <w:rFonts w:ascii="Times New Roman" w:hAnsi="Times New Roman" w:cs="Times New Roman"/>
          <w:sz w:val="24"/>
          <w:szCs w:val="24"/>
          <w:lang w:val="mk-MK"/>
        </w:rPr>
        <w:t xml:space="preserve"> </w:t>
      </w:r>
      <w:proofErr w:type="spellStart"/>
      <w:r w:rsidR="00744497" w:rsidRPr="00AE299D">
        <w:rPr>
          <w:rFonts w:ascii="Times New Roman" w:hAnsi="Times New Roman" w:cs="Times New Roman"/>
          <w:sz w:val="24"/>
          <w:szCs w:val="24"/>
          <w:lang w:val="mk-MK"/>
        </w:rPr>
        <w:t>JMTracker</w:t>
      </w:r>
      <w:proofErr w:type="spellEnd"/>
      <w:r w:rsidR="00744497" w:rsidRPr="00AE299D">
        <w:rPr>
          <w:rFonts w:ascii="Times New Roman" w:hAnsi="Times New Roman" w:cs="Times New Roman"/>
          <w:sz w:val="24"/>
          <w:szCs w:val="24"/>
          <w:lang w:val="mk-MK"/>
        </w:rPr>
        <w:t xml:space="preserve">+ and </w:t>
      </w:r>
      <w:proofErr w:type="spellStart"/>
      <w:r w:rsidR="00744497" w:rsidRPr="00AE299D">
        <w:rPr>
          <w:rFonts w:ascii="Times New Roman" w:hAnsi="Times New Roman" w:cs="Times New Roman"/>
          <w:sz w:val="24"/>
          <w:szCs w:val="24"/>
          <w:lang w:val="mk-MK"/>
        </w:rPr>
        <w:t>JMAnalyser</w:t>
      </w:r>
      <w:proofErr w:type="spellEnd"/>
      <w:r w:rsidR="00744497" w:rsidRPr="00AE299D">
        <w:rPr>
          <w:rFonts w:ascii="Times New Roman" w:hAnsi="Times New Roman" w:cs="Times New Roman"/>
          <w:sz w:val="24"/>
          <w:szCs w:val="24"/>
          <w:lang w:val="mk-MK"/>
        </w:rPr>
        <w:t>+</w:t>
      </w:r>
      <w:r w:rsidRPr="00AE299D">
        <w:rPr>
          <w:rFonts w:ascii="Times New Roman" w:hAnsi="Times New Roman" w:cs="Times New Roman"/>
          <w:sz w:val="24"/>
          <w:szCs w:val="24"/>
          <w:lang w:val="mk-MK"/>
        </w:rPr>
        <w:t xml:space="preserve">. </w:t>
      </w:r>
      <w:r w:rsidR="0000689E" w:rsidRPr="00AE299D">
        <w:rPr>
          <w:rFonts w:ascii="Times New Roman" w:hAnsi="Times New Roman" w:cs="Times New Roman"/>
          <w:sz w:val="24"/>
          <w:szCs w:val="24"/>
          <w:lang w:val="mk-MK"/>
        </w:rPr>
        <w:t>Ан</w:t>
      </w:r>
      <w:r w:rsidRPr="00AE299D">
        <w:rPr>
          <w:rFonts w:ascii="Times New Roman" w:hAnsi="Times New Roman" w:cs="Times New Roman"/>
          <w:sz w:val="24"/>
          <w:szCs w:val="24"/>
          <w:lang w:val="mk-MK"/>
        </w:rPr>
        <w:t>ализа</w:t>
      </w:r>
      <w:r w:rsidR="0000689E" w:rsidRPr="00AE299D">
        <w:rPr>
          <w:rFonts w:ascii="Times New Roman" w:hAnsi="Times New Roman" w:cs="Times New Roman"/>
          <w:sz w:val="24"/>
          <w:szCs w:val="24"/>
          <w:lang w:val="mk-MK"/>
        </w:rPr>
        <w:t xml:space="preserve">та која следеше </w:t>
      </w:r>
      <w:r w:rsidRPr="00AE299D">
        <w:rPr>
          <w:rFonts w:ascii="Times New Roman" w:hAnsi="Times New Roman" w:cs="Times New Roman"/>
          <w:sz w:val="24"/>
          <w:szCs w:val="24"/>
          <w:lang w:val="mk-MK"/>
        </w:rPr>
        <w:t xml:space="preserve">беше извршена со користење на </w:t>
      </w:r>
      <w:r w:rsidR="00F76DA8" w:rsidRPr="00AE299D">
        <w:rPr>
          <w:rFonts w:ascii="Times New Roman" w:hAnsi="Times New Roman" w:cs="Times New Roman"/>
          <w:sz w:val="24"/>
          <w:szCs w:val="24"/>
          <w:lang w:val="mk-MK"/>
        </w:rPr>
        <w:t xml:space="preserve">софтверот </w:t>
      </w:r>
      <w:r w:rsidRPr="00AE299D">
        <w:rPr>
          <w:rFonts w:ascii="Times New Roman" w:hAnsi="Times New Roman" w:cs="Times New Roman"/>
          <w:sz w:val="24"/>
          <w:szCs w:val="24"/>
          <w:lang w:val="mk-MK"/>
        </w:rPr>
        <w:t>Zebris WINJAW+ верзија 2.0.</w:t>
      </w:r>
    </w:p>
    <w:p w14:paraId="2C2ECF25" w14:textId="1302E540" w:rsidR="00717695" w:rsidRPr="00AE299D" w:rsidRDefault="00717695" w:rsidP="00AE299D">
      <w:pPr>
        <w:jc w:val="both"/>
        <w:rPr>
          <w:rFonts w:ascii="Times New Roman" w:hAnsi="Times New Roman" w:cs="Times New Roman"/>
          <w:sz w:val="24"/>
          <w:szCs w:val="24"/>
          <w:lang w:val="mk-MK"/>
        </w:rPr>
      </w:pPr>
      <w:r w:rsidRPr="00AE299D">
        <w:rPr>
          <w:rFonts w:ascii="Times New Roman" w:hAnsi="Times New Roman" w:cs="Times New Roman"/>
          <w:b/>
          <w:bCs/>
          <w:sz w:val="24"/>
          <w:szCs w:val="24"/>
          <w:lang w:val="mk-MK"/>
        </w:rPr>
        <w:t>Резултати и дискусија</w:t>
      </w:r>
      <w:r w:rsidRPr="00AE299D">
        <w:rPr>
          <w:rFonts w:ascii="Times New Roman" w:hAnsi="Times New Roman" w:cs="Times New Roman"/>
          <w:sz w:val="24"/>
          <w:szCs w:val="24"/>
          <w:lang w:val="mk-MK"/>
        </w:rPr>
        <w:t>: Ова истражување обезбед</w:t>
      </w:r>
      <w:r w:rsidR="00E20743" w:rsidRPr="00AE299D">
        <w:rPr>
          <w:rFonts w:ascii="Times New Roman" w:hAnsi="Times New Roman" w:cs="Times New Roman"/>
          <w:sz w:val="24"/>
          <w:szCs w:val="24"/>
          <w:lang w:val="mk-MK"/>
        </w:rPr>
        <w:t>и</w:t>
      </w:r>
      <w:r w:rsidRPr="00AE299D">
        <w:rPr>
          <w:rFonts w:ascii="Times New Roman" w:hAnsi="Times New Roman" w:cs="Times New Roman"/>
          <w:sz w:val="24"/>
          <w:szCs w:val="24"/>
          <w:lang w:val="mk-MK"/>
        </w:rPr>
        <w:t xml:space="preserve"> компаративна анализа на различни методологии кои се користат за проценка на статичка оклузија во стоматологијата, фокусирајќи се конкретно на техниките за мерење на</w:t>
      </w:r>
      <w:r w:rsidR="00D270A2" w:rsidRPr="00AE299D">
        <w:rPr>
          <w:rFonts w:ascii="Times New Roman" w:hAnsi="Times New Roman" w:cs="Times New Roman"/>
          <w:sz w:val="24"/>
          <w:szCs w:val="24"/>
          <w:lang w:val="mk-MK"/>
        </w:rPr>
        <w:t xml:space="preserve"> традиционален начин (со употреба на </w:t>
      </w:r>
      <w:r w:rsidRPr="00AE299D">
        <w:rPr>
          <w:rFonts w:ascii="Times New Roman" w:hAnsi="Times New Roman" w:cs="Times New Roman"/>
          <w:sz w:val="24"/>
          <w:szCs w:val="24"/>
          <w:lang w:val="mk-MK"/>
        </w:rPr>
        <w:t>восок</w:t>
      </w:r>
      <w:r w:rsidR="00D270A2" w:rsidRPr="00AE299D">
        <w:rPr>
          <w:rFonts w:ascii="Times New Roman" w:hAnsi="Times New Roman" w:cs="Times New Roman"/>
          <w:sz w:val="24"/>
          <w:szCs w:val="24"/>
          <w:lang w:val="mk-MK"/>
        </w:rPr>
        <w:t xml:space="preserve"> и </w:t>
      </w:r>
      <w:r w:rsidRPr="00AE299D">
        <w:rPr>
          <w:rFonts w:ascii="Times New Roman" w:hAnsi="Times New Roman" w:cs="Times New Roman"/>
          <w:sz w:val="24"/>
          <w:szCs w:val="24"/>
          <w:lang w:val="mk-MK"/>
        </w:rPr>
        <w:t xml:space="preserve"> силикон</w:t>
      </w:r>
      <w:r w:rsidR="00D270A2" w:rsidRPr="00AE299D">
        <w:rPr>
          <w:rFonts w:ascii="Times New Roman" w:hAnsi="Times New Roman" w:cs="Times New Roman"/>
          <w:sz w:val="24"/>
          <w:szCs w:val="24"/>
          <w:lang w:val="mk-MK"/>
        </w:rPr>
        <w:t>)</w:t>
      </w:r>
      <w:r w:rsidRPr="00AE299D">
        <w:rPr>
          <w:rFonts w:ascii="Times New Roman" w:hAnsi="Times New Roman" w:cs="Times New Roman"/>
          <w:sz w:val="24"/>
          <w:szCs w:val="24"/>
          <w:lang w:val="mk-MK"/>
        </w:rPr>
        <w:t xml:space="preserve"> и </w:t>
      </w:r>
      <w:r w:rsidR="00D270A2" w:rsidRPr="00AE299D">
        <w:rPr>
          <w:rFonts w:ascii="Times New Roman" w:hAnsi="Times New Roman" w:cs="Times New Roman"/>
          <w:sz w:val="24"/>
          <w:szCs w:val="24"/>
          <w:lang w:val="mk-MK"/>
        </w:rPr>
        <w:t xml:space="preserve">модерна </w:t>
      </w:r>
      <w:proofErr w:type="spellStart"/>
      <w:r w:rsidR="00D270A2" w:rsidRPr="00AE299D">
        <w:rPr>
          <w:rFonts w:ascii="Times New Roman" w:hAnsi="Times New Roman" w:cs="Times New Roman"/>
          <w:sz w:val="24"/>
          <w:szCs w:val="24"/>
          <w:lang w:val="mk-MK"/>
        </w:rPr>
        <w:t>тхнологија</w:t>
      </w:r>
      <w:proofErr w:type="spellEnd"/>
      <w:r w:rsidR="00D270A2" w:rsidRPr="00AE299D">
        <w:rPr>
          <w:rFonts w:ascii="Times New Roman" w:hAnsi="Times New Roman" w:cs="Times New Roman"/>
          <w:sz w:val="24"/>
          <w:szCs w:val="24"/>
          <w:lang w:val="mk-MK"/>
        </w:rPr>
        <w:t xml:space="preserve"> (со употреба на </w:t>
      </w:r>
      <w:r w:rsidRPr="00AE299D">
        <w:rPr>
          <w:rFonts w:ascii="Times New Roman" w:hAnsi="Times New Roman" w:cs="Times New Roman"/>
          <w:sz w:val="24"/>
          <w:szCs w:val="24"/>
          <w:lang w:val="mk-MK"/>
        </w:rPr>
        <w:t>виртуелен артикулатор</w:t>
      </w:r>
      <w:r w:rsidR="00D270A2" w:rsidRPr="00AE299D">
        <w:rPr>
          <w:rFonts w:ascii="Times New Roman" w:hAnsi="Times New Roman" w:cs="Times New Roman"/>
          <w:sz w:val="24"/>
          <w:szCs w:val="24"/>
          <w:lang w:val="mk-MK"/>
        </w:rPr>
        <w:t>)</w:t>
      </w:r>
      <w:r w:rsidRPr="00AE299D">
        <w:rPr>
          <w:rFonts w:ascii="Times New Roman" w:hAnsi="Times New Roman" w:cs="Times New Roman"/>
          <w:sz w:val="24"/>
          <w:szCs w:val="24"/>
          <w:lang w:val="mk-MK"/>
        </w:rPr>
        <w:t>. Податоците покажуваат дека пристапот заснован на</w:t>
      </w:r>
      <w:r w:rsidR="00D270A2" w:rsidRPr="00AE299D">
        <w:rPr>
          <w:rFonts w:ascii="Times New Roman" w:hAnsi="Times New Roman" w:cs="Times New Roman"/>
          <w:sz w:val="24"/>
          <w:szCs w:val="24"/>
          <w:lang w:val="mk-MK"/>
        </w:rPr>
        <w:t xml:space="preserve"> </w:t>
      </w:r>
      <w:proofErr w:type="spellStart"/>
      <w:r w:rsidR="00D270A2" w:rsidRPr="00AE299D">
        <w:rPr>
          <w:rFonts w:ascii="Times New Roman" w:hAnsi="Times New Roman" w:cs="Times New Roman"/>
          <w:sz w:val="24"/>
          <w:szCs w:val="24"/>
          <w:lang w:val="mk-MK"/>
        </w:rPr>
        <w:t>уп</w:t>
      </w:r>
      <w:r w:rsidR="00F13335" w:rsidRPr="00AE299D">
        <w:rPr>
          <w:rFonts w:ascii="Times New Roman" w:hAnsi="Times New Roman" w:cs="Times New Roman"/>
          <w:sz w:val="24"/>
          <w:szCs w:val="24"/>
          <w:lang w:val="mk-MK"/>
        </w:rPr>
        <w:t>o</w:t>
      </w:r>
      <w:r w:rsidR="00D270A2" w:rsidRPr="00AE299D">
        <w:rPr>
          <w:rFonts w:ascii="Times New Roman" w:hAnsi="Times New Roman" w:cs="Times New Roman"/>
          <w:sz w:val="24"/>
          <w:szCs w:val="24"/>
          <w:lang w:val="mk-MK"/>
        </w:rPr>
        <w:t>треба</w:t>
      </w:r>
      <w:proofErr w:type="spellEnd"/>
      <w:r w:rsidR="00D270A2" w:rsidRPr="00AE299D">
        <w:rPr>
          <w:rFonts w:ascii="Times New Roman" w:hAnsi="Times New Roman" w:cs="Times New Roman"/>
          <w:sz w:val="24"/>
          <w:szCs w:val="24"/>
          <w:lang w:val="mk-MK"/>
        </w:rPr>
        <w:t xml:space="preserve"> на </w:t>
      </w:r>
      <w:r w:rsidRPr="00AE299D">
        <w:rPr>
          <w:rFonts w:ascii="Times New Roman" w:hAnsi="Times New Roman" w:cs="Times New Roman"/>
          <w:sz w:val="24"/>
          <w:szCs w:val="24"/>
          <w:lang w:val="mk-MK"/>
        </w:rPr>
        <w:t xml:space="preserve">восок дава најниски просечни вредности, освен </w:t>
      </w:r>
      <w:r w:rsidR="00F13335" w:rsidRPr="00AE299D">
        <w:rPr>
          <w:rFonts w:ascii="Times New Roman" w:hAnsi="Times New Roman" w:cs="Times New Roman"/>
          <w:sz w:val="24"/>
          <w:szCs w:val="24"/>
          <w:lang w:val="mk-MK"/>
        </w:rPr>
        <w:t xml:space="preserve">во случај на десно и лево </w:t>
      </w:r>
      <w:proofErr w:type="spellStart"/>
      <w:r w:rsidR="00F13335" w:rsidRPr="00AE299D">
        <w:rPr>
          <w:rFonts w:ascii="Times New Roman" w:hAnsi="Times New Roman" w:cs="Times New Roman"/>
          <w:sz w:val="24"/>
          <w:szCs w:val="24"/>
          <w:lang w:val="mk-MK"/>
        </w:rPr>
        <w:t>канинско</w:t>
      </w:r>
      <w:proofErr w:type="spellEnd"/>
      <w:r w:rsidR="00F13335" w:rsidRPr="00AE299D">
        <w:rPr>
          <w:rFonts w:ascii="Times New Roman" w:hAnsi="Times New Roman" w:cs="Times New Roman"/>
          <w:sz w:val="24"/>
          <w:szCs w:val="24"/>
          <w:lang w:val="mk-MK"/>
        </w:rPr>
        <w:t xml:space="preserve"> водење и оптимална вертикална димензија на </w:t>
      </w:r>
      <w:proofErr w:type="spellStart"/>
      <w:r w:rsidR="00F13335" w:rsidRPr="00AE299D">
        <w:rPr>
          <w:rFonts w:ascii="Times New Roman" w:hAnsi="Times New Roman" w:cs="Times New Roman"/>
          <w:sz w:val="24"/>
          <w:szCs w:val="24"/>
          <w:lang w:val="mk-MK"/>
        </w:rPr>
        <w:t>оклузијата</w:t>
      </w:r>
      <w:proofErr w:type="spellEnd"/>
      <w:r w:rsidR="00F13335" w:rsidRPr="00AE299D">
        <w:rPr>
          <w:rFonts w:ascii="Times New Roman" w:hAnsi="Times New Roman" w:cs="Times New Roman"/>
          <w:sz w:val="24"/>
          <w:szCs w:val="24"/>
          <w:lang w:val="mk-MK"/>
        </w:rPr>
        <w:t xml:space="preserve">. </w:t>
      </w:r>
      <w:r w:rsidRPr="00AE299D">
        <w:rPr>
          <w:rFonts w:ascii="Times New Roman" w:hAnsi="Times New Roman" w:cs="Times New Roman"/>
          <w:sz w:val="24"/>
          <w:szCs w:val="24"/>
          <w:lang w:val="mk-MK"/>
        </w:rPr>
        <w:t xml:space="preserve">Во овие случаи, методите на восок и силикон </w:t>
      </w:r>
      <w:r w:rsidRPr="00AE299D">
        <w:rPr>
          <w:rFonts w:ascii="Times New Roman" w:hAnsi="Times New Roman" w:cs="Times New Roman"/>
          <w:sz w:val="24"/>
          <w:szCs w:val="24"/>
          <w:lang w:val="mk-MK"/>
        </w:rPr>
        <w:lastRenderedPageBreak/>
        <w:t xml:space="preserve">покажуваат еквивалентни резултати, и двата пониски од оние добиени преку виртуелниот артикулатор. Генерално, хиерархијата на просечните вредности </w:t>
      </w:r>
      <w:r w:rsidR="00F13335" w:rsidRPr="00AE299D">
        <w:rPr>
          <w:rFonts w:ascii="Times New Roman" w:hAnsi="Times New Roman" w:cs="Times New Roman"/>
          <w:sz w:val="24"/>
          <w:szCs w:val="24"/>
          <w:lang w:val="mk-MK"/>
        </w:rPr>
        <w:t>прогресира почнувајќи со</w:t>
      </w:r>
      <w:r w:rsidRPr="00AE299D">
        <w:rPr>
          <w:rFonts w:ascii="Times New Roman" w:hAnsi="Times New Roman" w:cs="Times New Roman"/>
          <w:sz w:val="24"/>
          <w:szCs w:val="24"/>
          <w:lang w:val="mk-MK"/>
        </w:rPr>
        <w:t xml:space="preserve"> методот на восок </w:t>
      </w:r>
      <w:r w:rsidR="00C05063" w:rsidRPr="00AE299D">
        <w:rPr>
          <w:rFonts w:ascii="Times New Roman" w:hAnsi="Times New Roman" w:cs="Times New Roman"/>
          <w:sz w:val="24"/>
          <w:szCs w:val="24"/>
          <w:lang w:val="mk-MK"/>
        </w:rPr>
        <w:t>потоа</w:t>
      </w:r>
      <w:r w:rsidRPr="00AE299D">
        <w:rPr>
          <w:rFonts w:ascii="Times New Roman" w:hAnsi="Times New Roman" w:cs="Times New Roman"/>
          <w:sz w:val="24"/>
          <w:szCs w:val="24"/>
          <w:lang w:val="mk-MK"/>
        </w:rPr>
        <w:t xml:space="preserve"> </w:t>
      </w:r>
      <w:r w:rsidR="00F13335" w:rsidRPr="00AE299D">
        <w:rPr>
          <w:rFonts w:ascii="Times New Roman" w:hAnsi="Times New Roman" w:cs="Times New Roman"/>
          <w:sz w:val="24"/>
          <w:szCs w:val="24"/>
          <w:lang w:val="mk-MK"/>
        </w:rPr>
        <w:t xml:space="preserve">оној со употреба на </w:t>
      </w:r>
      <w:r w:rsidRPr="00AE299D">
        <w:rPr>
          <w:rFonts w:ascii="Times New Roman" w:hAnsi="Times New Roman" w:cs="Times New Roman"/>
          <w:sz w:val="24"/>
          <w:szCs w:val="24"/>
          <w:lang w:val="mk-MK"/>
        </w:rPr>
        <w:t>силикон и го достигнува врвот со виртуелниот артикулатор.</w:t>
      </w:r>
    </w:p>
    <w:p w14:paraId="0A1DA6EC" w14:textId="0D52599D" w:rsidR="00717695" w:rsidRPr="00AE299D" w:rsidRDefault="00717695" w:rsidP="00AE299D">
      <w:pPr>
        <w:jc w:val="both"/>
        <w:rPr>
          <w:rFonts w:ascii="Times New Roman" w:hAnsi="Times New Roman" w:cs="Times New Roman"/>
          <w:sz w:val="24"/>
          <w:szCs w:val="24"/>
          <w:lang w:val="mk-MK"/>
        </w:rPr>
      </w:pPr>
      <w:r w:rsidRPr="00AE299D">
        <w:rPr>
          <w:rFonts w:ascii="Times New Roman" w:hAnsi="Times New Roman" w:cs="Times New Roman"/>
          <w:sz w:val="24"/>
          <w:szCs w:val="24"/>
          <w:lang w:val="mk-MK"/>
        </w:rPr>
        <w:t xml:space="preserve">Истражувањето покажува дескриптивна статистика </w:t>
      </w:r>
      <w:r w:rsidR="00C05063" w:rsidRPr="00AE299D">
        <w:rPr>
          <w:rFonts w:ascii="Times New Roman" w:hAnsi="Times New Roman" w:cs="Times New Roman"/>
          <w:sz w:val="24"/>
          <w:szCs w:val="24"/>
          <w:lang w:val="mk-MK"/>
        </w:rPr>
        <w:t xml:space="preserve">во однос на </w:t>
      </w:r>
      <w:r w:rsidRPr="00AE299D">
        <w:rPr>
          <w:rFonts w:ascii="Times New Roman" w:hAnsi="Times New Roman" w:cs="Times New Roman"/>
          <w:sz w:val="24"/>
          <w:szCs w:val="24"/>
          <w:lang w:val="mk-MK"/>
        </w:rPr>
        <w:t xml:space="preserve">три методи на мерење на динамичка оклузија </w:t>
      </w:r>
      <w:r w:rsidR="008D6051" w:rsidRPr="00AE299D">
        <w:rPr>
          <w:rFonts w:ascii="Times New Roman" w:hAnsi="Times New Roman" w:cs="Times New Roman"/>
          <w:sz w:val="24"/>
          <w:szCs w:val="24"/>
          <w:lang w:val="mk-MK"/>
        </w:rPr>
        <w:t>кај</w:t>
      </w:r>
      <w:r w:rsidRPr="00AE299D">
        <w:rPr>
          <w:rFonts w:ascii="Times New Roman" w:hAnsi="Times New Roman" w:cs="Times New Roman"/>
          <w:sz w:val="24"/>
          <w:szCs w:val="24"/>
          <w:lang w:val="mk-MK"/>
        </w:rPr>
        <w:t xml:space="preserve"> испитуваниот примерок. Прегледот на податоците открива дека виртуелниот артикулатор постојано произведува највисоки просечни вредности во споредба со другите два методи, кај сите </w:t>
      </w:r>
      <w:r w:rsidR="008D6051" w:rsidRPr="00AE299D">
        <w:rPr>
          <w:rFonts w:ascii="Times New Roman" w:hAnsi="Times New Roman" w:cs="Times New Roman"/>
          <w:sz w:val="24"/>
          <w:szCs w:val="24"/>
          <w:lang w:val="mk-MK"/>
        </w:rPr>
        <w:t>варијабли</w:t>
      </w:r>
      <w:r w:rsidRPr="00AE299D">
        <w:rPr>
          <w:rFonts w:ascii="Times New Roman" w:hAnsi="Times New Roman" w:cs="Times New Roman"/>
          <w:sz w:val="24"/>
          <w:szCs w:val="24"/>
          <w:lang w:val="mk-MK"/>
        </w:rPr>
        <w:t xml:space="preserve">. Силиконскиот метод пак, покажува повисока просечна вредност од методот </w:t>
      </w:r>
      <w:r w:rsidR="008D6051" w:rsidRPr="00AE299D">
        <w:rPr>
          <w:rFonts w:ascii="Times New Roman" w:hAnsi="Times New Roman" w:cs="Times New Roman"/>
          <w:sz w:val="24"/>
          <w:szCs w:val="24"/>
          <w:lang w:val="mk-MK"/>
        </w:rPr>
        <w:t>со</w:t>
      </w:r>
      <w:r w:rsidRPr="00AE299D">
        <w:rPr>
          <w:rFonts w:ascii="Times New Roman" w:hAnsi="Times New Roman" w:cs="Times New Roman"/>
          <w:sz w:val="24"/>
          <w:szCs w:val="24"/>
          <w:lang w:val="mk-MK"/>
        </w:rPr>
        <w:t xml:space="preserve"> восок. </w:t>
      </w:r>
      <w:proofErr w:type="spellStart"/>
      <w:r w:rsidRPr="00AE299D">
        <w:rPr>
          <w:rFonts w:ascii="Times New Roman" w:hAnsi="Times New Roman" w:cs="Times New Roman"/>
          <w:sz w:val="24"/>
          <w:szCs w:val="24"/>
          <w:lang w:val="mk-MK"/>
        </w:rPr>
        <w:t>Диспаритетите</w:t>
      </w:r>
      <w:proofErr w:type="spellEnd"/>
      <w:r w:rsidRPr="00AE299D">
        <w:rPr>
          <w:rFonts w:ascii="Times New Roman" w:hAnsi="Times New Roman" w:cs="Times New Roman"/>
          <w:sz w:val="24"/>
          <w:szCs w:val="24"/>
          <w:lang w:val="mk-MK"/>
        </w:rPr>
        <w:t xml:space="preserve"> во мерењата се помалку значајни за </w:t>
      </w:r>
      <w:r w:rsidR="008D6051" w:rsidRPr="00AE299D">
        <w:rPr>
          <w:rFonts w:ascii="Times New Roman" w:hAnsi="Times New Roman" w:cs="Times New Roman"/>
          <w:sz w:val="24"/>
          <w:szCs w:val="24"/>
          <w:lang w:val="mk-MK"/>
        </w:rPr>
        <w:t>варијабли</w:t>
      </w:r>
      <w:r w:rsidRPr="00AE299D">
        <w:rPr>
          <w:rFonts w:ascii="Times New Roman" w:hAnsi="Times New Roman" w:cs="Times New Roman"/>
          <w:sz w:val="24"/>
          <w:szCs w:val="24"/>
          <w:lang w:val="mk-MK"/>
        </w:rPr>
        <w:t xml:space="preserve"> како </w:t>
      </w:r>
      <w:proofErr w:type="spellStart"/>
      <w:r w:rsidR="00C05063" w:rsidRPr="00AE299D">
        <w:rPr>
          <w:rFonts w:ascii="Times New Roman" w:hAnsi="Times New Roman" w:cs="Times New Roman"/>
          <w:sz w:val="24"/>
          <w:szCs w:val="24"/>
          <w:lang w:val="mk-MK"/>
        </w:rPr>
        <w:t>имедиј</w:t>
      </w:r>
      <w:r w:rsidR="006D1F60" w:rsidRPr="00AE299D">
        <w:rPr>
          <w:rFonts w:ascii="Times New Roman" w:hAnsi="Times New Roman" w:cs="Times New Roman"/>
          <w:sz w:val="24"/>
          <w:szCs w:val="24"/>
          <w:lang w:val="mk-MK"/>
        </w:rPr>
        <w:t>антна</w:t>
      </w:r>
      <w:proofErr w:type="spellEnd"/>
      <w:r w:rsidR="00C05063" w:rsidRPr="00AE299D">
        <w:rPr>
          <w:rFonts w:ascii="Times New Roman" w:hAnsi="Times New Roman" w:cs="Times New Roman"/>
          <w:sz w:val="24"/>
          <w:szCs w:val="24"/>
          <w:lang w:val="mk-MK"/>
        </w:rPr>
        <w:t xml:space="preserve"> десна латерална транслација, </w:t>
      </w:r>
      <w:proofErr w:type="spellStart"/>
      <w:r w:rsidR="00C05063" w:rsidRPr="00AE299D">
        <w:rPr>
          <w:rFonts w:ascii="Times New Roman" w:hAnsi="Times New Roman" w:cs="Times New Roman"/>
          <w:sz w:val="24"/>
          <w:szCs w:val="24"/>
          <w:lang w:val="mk-MK"/>
        </w:rPr>
        <w:t>имедијантна</w:t>
      </w:r>
      <w:proofErr w:type="spellEnd"/>
      <w:r w:rsidR="00C05063" w:rsidRPr="00AE299D">
        <w:rPr>
          <w:rFonts w:ascii="Times New Roman" w:hAnsi="Times New Roman" w:cs="Times New Roman"/>
          <w:sz w:val="24"/>
          <w:szCs w:val="24"/>
          <w:lang w:val="mk-MK"/>
        </w:rPr>
        <w:t xml:space="preserve"> лева латерална транслација, прогресивна десна предна транслација, прогресивна лева предна транслација, десно латерално водење</w:t>
      </w:r>
      <w:r w:rsidR="006D1F60" w:rsidRPr="00AE299D">
        <w:rPr>
          <w:rFonts w:ascii="Times New Roman" w:hAnsi="Times New Roman" w:cs="Times New Roman"/>
          <w:sz w:val="24"/>
          <w:szCs w:val="24"/>
          <w:lang w:val="mk-MK"/>
        </w:rPr>
        <w:t xml:space="preserve"> и лево латерално водење.</w:t>
      </w:r>
      <w:r w:rsidR="00C05063" w:rsidRPr="00AE299D">
        <w:rPr>
          <w:rFonts w:ascii="Times New Roman" w:hAnsi="Times New Roman" w:cs="Times New Roman"/>
          <w:sz w:val="24"/>
          <w:szCs w:val="24"/>
          <w:lang w:val="mk-MK"/>
        </w:rPr>
        <w:t xml:space="preserve"> </w:t>
      </w:r>
      <w:r w:rsidRPr="00AE299D">
        <w:rPr>
          <w:rFonts w:ascii="Times New Roman" w:hAnsi="Times New Roman" w:cs="Times New Roman"/>
          <w:sz w:val="24"/>
          <w:szCs w:val="24"/>
          <w:lang w:val="mk-MK"/>
        </w:rPr>
        <w:t xml:space="preserve">Сепак, поизразени разлики се забележани кај </w:t>
      </w:r>
      <w:proofErr w:type="spellStart"/>
      <w:r w:rsidR="006D1F60" w:rsidRPr="00AE299D">
        <w:rPr>
          <w:rFonts w:ascii="Times New Roman" w:hAnsi="Times New Roman" w:cs="Times New Roman"/>
          <w:sz w:val="24"/>
          <w:szCs w:val="24"/>
          <w:lang w:val="mk-MK"/>
        </w:rPr>
        <w:t>варјаблите</w:t>
      </w:r>
      <w:proofErr w:type="spellEnd"/>
      <w:r w:rsidR="006D1F60" w:rsidRPr="00AE299D">
        <w:rPr>
          <w:rFonts w:ascii="Times New Roman" w:hAnsi="Times New Roman" w:cs="Times New Roman"/>
          <w:sz w:val="24"/>
          <w:szCs w:val="24"/>
          <w:lang w:val="mk-MK"/>
        </w:rPr>
        <w:t xml:space="preserve"> </w:t>
      </w:r>
      <w:r w:rsidRPr="00AE299D">
        <w:rPr>
          <w:rFonts w:ascii="Times New Roman" w:hAnsi="Times New Roman" w:cs="Times New Roman"/>
          <w:sz w:val="24"/>
          <w:szCs w:val="24"/>
          <w:lang w:val="mk-MK"/>
        </w:rPr>
        <w:t xml:space="preserve">како што се десна </w:t>
      </w:r>
      <w:proofErr w:type="spellStart"/>
      <w:r w:rsidR="006D1F60" w:rsidRPr="00AE299D">
        <w:rPr>
          <w:rFonts w:ascii="Times New Roman" w:hAnsi="Times New Roman" w:cs="Times New Roman"/>
          <w:sz w:val="24"/>
          <w:szCs w:val="24"/>
          <w:lang w:val="mk-MK"/>
        </w:rPr>
        <w:t>протрузивна</w:t>
      </w:r>
      <w:proofErr w:type="spellEnd"/>
      <w:r w:rsidR="006D1F60" w:rsidRPr="00AE299D">
        <w:rPr>
          <w:rFonts w:ascii="Times New Roman" w:hAnsi="Times New Roman" w:cs="Times New Roman"/>
          <w:sz w:val="24"/>
          <w:szCs w:val="24"/>
          <w:lang w:val="mk-MK"/>
        </w:rPr>
        <w:t xml:space="preserve"> </w:t>
      </w:r>
      <w:proofErr w:type="spellStart"/>
      <w:r w:rsidR="006D1F60" w:rsidRPr="00AE299D">
        <w:rPr>
          <w:rFonts w:ascii="Times New Roman" w:hAnsi="Times New Roman" w:cs="Times New Roman"/>
          <w:sz w:val="24"/>
          <w:szCs w:val="24"/>
          <w:lang w:val="mk-MK"/>
        </w:rPr>
        <w:t>кондиларна</w:t>
      </w:r>
      <w:proofErr w:type="spellEnd"/>
      <w:r w:rsidR="006D1F60" w:rsidRPr="00AE299D">
        <w:rPr>
          <w:rFonts w:ascii="Times New Roman" w:hAnsi="Times New Roman" w:cs="Times New Roman"/>
          <w:sz w:val="24"/>
          <w:szCs w:val="24"/>
          <w:lang w:val="mk-MK"/>
        </w:rPr>
        <w:t xml:space="preserve"> патека, лева </w:t>
      </w:r>
      <w:proofErr w:type="spellStart"/>
      <w:r w:rsidR="006D1F60" w:rsidRPr="00AE299D">
        <w:rPr>
          <w:rFonts w:ascii="Times New Roman" w:hAnsi="Times New Roman" w:cs="Times New Roman"/>
          <w:sz w:val="24"/>
          <w:szCs w:val="24"/>
          <w:lang w:val="mk-MK"/>
        </w:rPr>
        <w:t>протрузивна</w:t>
      </w:r>
      <w:proofErr w:type="spellEnd"/>
      <w:r w:rsidR="006D1F60" w:rsidRPr="00AE299D">
        <w:rPr>
          <w:rFonts w:ascii="Times New Roman" w:hAnsi="Times New Roman" w:cs="Times New Roman"/>
          <w:sz w:val="24"/>
          <w:szCs w:val="24"/>
          <w:lang w:val="mk-MK"/>
        </w:rPr>
        <w:t xml:space="preserve"> </w:t>
      </w:r>
      <w:proofErr w:type="spellStart"/>
      <w:r w:rsidR="006D1F60" w:rsidRPr="00AE299D">
        <w:rPr>
          <w:rFonts w:ascii="Times New Roman" w:hAnsi="Times New Roman" w:cs="Times New Roman"/>
          <w:sz w:val="24"/>
          <w:szCs w:val="24"/>
          <w:lang w:val="mk-MK"/>
        </w:rPr>
        <w:t>кондиларна</w:t>
      </w:r>
      <w:proofErr w:type="spellEnd"/>
      <w:r w:rsidR="006D1F60" w:rsidRPr="00AE299D">
        <w:rPr>
          <w:rFonts w:ascii="Times New Roman" w:hAnsi="Times New Roman" w:cs="Times New Roman"/>
          <w:sz w:val="24"/>
          <w:szCs w:val="24"/>
          <w:lang w:val="mk-MK"/>
        </w:rPr>
        <w:t xml:space="preserve"> патека и </w:t>
      </w:r>
      <w:proofErr w:type="spellStart"/>
      <w:r w:rsidR="006D1F60" w:rsidRPr="00AE299D">
        <w:rPr>
          <w:rFonts w:ascii="Times New Roman" w:hAnsi="Times New Roman" w:cs="Times New Roman"/>
          <w:sz w:val="24"/>
          <w:szCs w:val="24"/>
          <w:lang w:val="mk-MK"/>
        </w:rPr>
        <w:t>инцизално</w:t>
      </w:r>
      <w:proofErr w:type="spellEnd"/>
      <w:r w:rsidR="006D1F60" w:rsidRPr="00AE299D">
        <w:rPr>
          <w:rFonts w:ascii="Times New Roman" w:hAnsi="Times New Roman" w:cs="Times New Roman"/>
          <w:sz w:val="24"/>
          <w:szCs w:val="24"/>
          <w:lang w:val="mk-MK"/>
        </w:rPr>
        <w:t xml:space="preserve"> водење </w:t>
      </w:r>
      <w:r w:rsidRPr="00AE299D">
        <w:rPr>
          <w:rFonts w:ascii="Times New Roman" w:hAnsi="Times New Roman" w:cs="Times New Roman"/>
          <w:sz w:val="24"/>
          <w:szCs w:val="24"/>
          <w:lang w:val="mk-MK"/>
        </w:rPr>
        <w:t xml:space="preserve"> (</w:t>
      </w:r>
      <w:proofErr w:type="spellStart"/>
      <w:r w:rsidRPr="00AE299D">
        <w:rPr>
          <w:rFonts w:ascii="Times New Roman" w:hAnsi="Times New Roman" w:cs="Times New Roman"/>
          <w:sz w:val="24"/>
          <w:szCs w:val="24"/>
          <w:lang w:val="mk-MK"/>
        </w:rPr>
        <w:t>протрузивно</w:t>
      </w:r>
      <w:proofErr w:type="spellEnd"/>
      <w:r w:rsidRPr="00AE299D">
        <w:rPr>
          <w:rFonts w:ascii="Times New Roman" w:hAnsi="Times New Roman" w:cs="Times New Roman"/>
          <w:sz w:val="24"/>
          <w:szCs w:val="24"/>
          <w:lang w:val="mk-MK"/>
        </w:rPr>
        <w:t xml:space="preserve"> вертикално движење).</w:t>
      </w:r>
    </w:p>
    <w:p w14:paraId="2F6790A5" w14:textId="6D160247" w:rsidR="00902420" w:rsidRPr="00AE299D" w:rsidRDefault="00902420" w:rsidP="00AE299D">
      <w:pPr>
        <w:jc w:val="both"/>
        <w:rPr>
          <w:rFonts w:ascii="Times New Roman" w:hAnsi="Times New Roman" w:cs="Times New Roman"/>
          <w:sz w:val="24"/>
          <w:szCs w:val="24"/>
          <w:lang w:val="mk-MK"/>
        </w:rPr>
      </w:pPr>
      <w:r w:rsidRPr="00AE299D">
        <w:rPr>
          <w:rFonts w:ascii="Times New Roman" w:hAnsi="Times New Roman" w:cs="Times New Roman"/>
          <w:sz w:val="24"/>
          <w:szCs w:val="24"/>
          <w:lang w:val="mk-MK"/>
        </w:rPr>
        <w:t xml:space="preserve">Наодите покренуваат важни размислувања во </w:t>
      </w:r>
      <w:r w:rsidR="006D1F60" w:rsidRPr="00AE299D">
        <w:rPr>
          <w:rFonts w:ascii="Times New Roman" w:hAnsi="Times New Roman" w:cs="Times New Roman"/>
          <w:sz w:val="24"/>
          <w:szCs w:val="24"/>
          <w:lang w:val="mk-MK"/>
        </w:rPr>
        <w:t xml:space="preserve">однос на </w:t>
      </w:r>
      <w:proofErr w:type="spellStart"/>
      <w:r w:rsidRPr="00AE299D">
        <w:rPr>
          <w:rFonts w:ascii="Times New Roman" w:hAnsi="Times New Roman" w:cs="Times New Roman"/>
          <w:sz w:val="24"/>
          <w:szCs w:val="24"/>
          <w:lang w:val="mk-MK"/>
        </w:rPr>
        <w:t>проценката</w:t>
      </w:r>
      <w:proofErr w:type="spellEnd"/>
      <w:r w:rsidRPr="00AE299D">
        <w:rPr>
          <w:rFonts w:ascii="Times New Roman" w:hAnsi="Times New Roman" w:cs="Times New Roman"/>
          <w:sz w:val="24"/>
          <w:szCs w:val="24"/>
          <w:lang w:val="mk-MK"/>
        </w:rPr>
        <w:t xml:space="preserve"> на </w:t>
      </w:r>
      <w:proofErr w:type="spellStart"/>
      <w:r w:rsidR="006D1F60" w:rsidRPr="00AE299D">
        <w:rPr>
          <w:rFonts w:ascii="Times New Roman" w:hAnsi="Times New Roman" w:cs="Times New Roman"/>
          <w:sz w:val="24"/>
          <w:szCs w:val="24"/>
          <w:lang w:val="mk-MK"/>
        </w:rPr>
        <w:t>денталната</w:t>
      </w:r>
      <w:proofErr w:type="spellEnd"/>
      <w:r w:rsidRPr="00AE299D">
        <w:rPr>
          <w:rFonts w:ascii="Times New Roman" w:hAnsi="Times New Roman" w:cs="Times New Roman"/>
          <w:sz w:val="24"/>
          <w:szCs w:val="24"/>
          <w:lang w:val="mk-MK"/>
        </w:rPr>
        <w:t xml:space="preserve"> оклузија. Постојаните пониски просечни вредности </w:t>
      </w:r>
      <w:r w:rsidR="000E736B" w:rsidRPr="00AE299D">
        <w:rPr>
          <w:rFonts w:ascii="Times New Roman" w:hAnsi="Times New Roman" w:cs="Times New Roman"/>
          <w:sz w:val="24"/>
          <w:szCs w:val="24"/>
          <w:lang w:val="mk-MK"/>
        </w:rPr>
        <w:t>кај</w:t>
      </w:r>
      <w:r w:rsidRPr="00AE299D">
        <w:rPr>
          <w:rFonts w:ascii="Times New Roman" w:hAnsi="Times New Roman" w:cs="Times New Roman"/>
          <w:sz w:val="24"/>
          <w:szCs w:val="24"/>
          <w:lang w:val="mk-MK"/>
        </w:rPr>
        <w:t xml:space="preserve"> методот </w:t>
      </w:r>
      <w:r w:rsidR="008D6051" w:rsidRPr="00AE299D">
        <w:rPr>
          <w:rFonts w:ascii="Times New Roman" w:hAnsi="Times New Roman" w:cs="Times New Roman"/>
          <w:sz w:val="24"/>
          <w:szCs w:val="24"/>
          <w:lang w:val="mk-MK"/>
        </w:rPr>
        <w:t>со</w:t>
      </w:r>
      <w:r w:rsidRPr="00AE299D">
        <w:rPr>
          <w:rFonts w:ascii="Times New Roman" w:hAnsi="Times New Roman" w:cs="Times New Roman"/>
          <w:sz w:val="24"/>
          <w:szCs w:val="24"/>
          <w:lang w:val="mk-MK"/>
        </w:rPr>
        <w:t xml:space="preserve"> восок може да укажуваат на неговата ограничена чувствителност во споредба со техн</w:t>
      </w:r>
      <w:r w:rsidR="000E736B" w:rsidRPr="00AE299D">
        <w:rPr>
          <w:rFonts w:ascii="Times New Roman" w:hAnsi="Times New Roman" w:cs="Times New Roman"/>
          <w:sz w:val="24"/>
          <w:szCs w:val="24"/>
          <w:lang w:val="mk-MK"/>
        </w:rPr>
        <w:t>ички</w:t>
      </w:r>
      <w:r w:rsidRPr="00AE299D">
        <w:rPr>
          <w:rFonts w:ascii="Times New Roman" w:hAnsi="Times New Roman" w:cs="Times New Roman"/>
          <w:sz w:val="24"/>
          <w:szCs w:val="24"/>
          <w:lang w:val="mk-MK"/>
        </w:rPr>
        <w:t xml:space="preserve"> </w:t>
      </w:r>
      <w:proofErr w:type="spellStart"/>
      <w:r w:rsidRPr="00AE299D">
        <w:rPr>
          <w:rFonts w:ascii="Times New Roman" w:hAnsi="Times New Roman" w:cs="Times New Roman"/>
          <w:sz w:val="24"/>
          <w:szCs w:val="24"/>
          <w:lang w:val="mk-MK"/>
        </w:rPr>
        <w:t>понапредниот</w:t>
      </w:r>
      <w:proofErr w:type="spellEnd"/>
      <w:r w:rsidRPr="00AE299D">
        <w:rPr>
          <w:rFonts w:ascii="Times New Roman" w:hAnsi="Times New Roman" w:cs="Times New Roman"/>
          <w:sz w:val="24"/>
          <w:szCs w:val="24"/>
          <w:lang w:val="mk-MK"/>
        </w:rPr>
        <w:t xml:space="preserve"> виртуелен артикулатор. Еднаквите перформанси на методите на восок и силикон кај одредени варијабли сугерираат дека за одредени мерења може да бидат доволни поедноставни пристапи. Сепак, повисоките просечни вредности на виртуелниот артикулатор </w:t>
      </w:r>
      <w:r w:rsidR="000E736B" w:rsidRPr="00AE299D">
        <w:rPr>
          <w:rFonts w:ascii="Times New Roman" w:hAnsi="Times New Roman" w:cs="Times New Roman"/>
          <w:sz w:val="24"/>
          <w:szCs w:val="24"/>
          <w:lang w:val="mk-MK"/>
        </w:rPr>
        <w:t>кај</w:t>
      </w:r>
      <w:r w:rsidRPr="00AE299D">
        <w:rPr>
          <w:rFonts w:ascii="Times New Roman" w:hAnsi="Times New Roman" w:cs="Times New Roman"/>
          <w:sz w:val="24"/>
          <w:szCs w:val="24"/>
          <w:lang w:val="mk-MK"/>
        </w:rPr>
        <w:t xml:space="preserve"> повеќето </w:t>
      </w:r>
      <w:r w:rsidR="000E736B" w:rsidRPr="00AE299D">
        <w:rPr>
          <w:rFonts w:ascii="Times New Roman" w:hAnsi="Times New Roman" w:cs="Times New Roman"/>
          <w:sz w:val="24"/>
          <w:szCs w:val="24"/>
          <w:lang w:val="mk-MK"/>
        </w:rPr>
        <w:t>варијабли</w:t>
      </w:r>
      <w:r w:rsidRPr="00AE299D">
        <w:rPr>
          <w:rFonts w:ascii="Times New Roman" w:hAnsi="Times New Roman" w:cs="Times New Roman"/>
          <w:sz w:val="24"/>
          <w:szCs w:val="24"/>
          <w:lang w:val="mk-MK"/>
        </w:rPr>
        <w:t xml:space="preserve"> укажуваат на неговата супериорна прецизност или чувствителност, што го прави посигурна алатка во сеопфатната анализа на </w:t>
      </w:r>
      <w:proofErr w:type="spellStart"/>
      <w:r w:rsidRPr="00AE299D">
        <w:rPr>
          <w:rFonts w:ascii="Times New Roman" w:hAnsi="Times New Roman" w:cs="Times New Roman"/>
          <w:sz w:val="24"/>
          <w:szCs w:val="24"/>
          <w:lang w:val="mk-MK"/>
        </w:rPr>
        <w:t>оклузијата</w:t>
      </w:r>
      <w:proofErr w:type="spellEnd"/>
      <w:r w:rsidRPr="00AE299D">
        <w:rPr>
          <w:rFonts w:ascii="Times New Roman" w:hAnsi="Times New Roman" w:cs="Times New Roman"/>
          <w:sz w:val="24"/>
          <w:szCs w:val="24"/>
          <w:lang w:val="mk-MK"/>
        </w:rPr>
        <w:t xml:space="preserve">. Овој </w:t>
      </w:r>
      <w:r w:rsidR="000E736B" w:rsidRPr="00AE299D">
        <w:rPr>
          <w:rFonts w:ascii="Times New Roman" w:hAnsi="Times New Roman" w:cs="Times New Roman"/>
          <w:sz w:val="24"/>
          <w:szCs w:val="24"/>
          <w:lang w:val="mk-MK"/>
        </w:rPr>
        <w:t>примерок</w:t>
      </w:r>
      <w:r w:rsidRPr="00AE299D">
        <w:rPr>
          <w:rFonts w:ascii="Times New Roman" w:hAnsi="Times New Roman" w:cs="Times New Roman"/>
          <w:sz w:val="24"/>
          <w:szCs w:val="24"/>
          <w:lang w:val="mk-MK"/>
        </w:rPr>
        <w:t xml:space="preserve"> сугерира компромис помеѓу едноставноста и техн</w:t>
      </w:r>
      <w:r w:rsidR="000E736B" w:rsidRPr="00AE299D">
        <w:rPr>
          <w:rFonts w:ascii="Times New Roman" w:hAnsi="Times New Roman" w:cs="Times New Roman"/>
          <w:sz w:val="24"/>
          <w:szCs w:val="24"/>
          <w:lang w:val="mk-MK"/>
        </w:rPr>
        <w:t>ичката</w:t>
      </w:r>
      <w:r w:rsidRPr="00AE299D">
        <w:rPr>
          <w:rFonts w:ascii="Times New Roman" w:hAnsi="Times New Roman" w:cs="Times New Roman"/>
          <w:sz w:val="24"/>
          <w:szCs w:val="24"/>
          <w:lang w:val="mk-MK"/>
        </w:rPr>
        <w:t xml:space="preserve"> софистицираност во точноста на мерењето.</w:t>
      </w:r>
    </w:p>
    <w:p w14:paraId="2646A3BB" w14:textId="68637D26" w:rsidR="00902420" w:rsidRPr="00AE299D" w:rsidRDefault="00902420" w:rsidP="00AE299D">
      <w:pPr>
        <w:jc w:val="both"/>
        <w:rPr>
          <w:rFonts w:ascii="Times New Roman" w:hAnsi="Times New Roman" w:cs="Times New Roman"/>
          <w:sz w:val="24"/>
          <w:szCs w:val="24"/>
          <w:lang w:val="mk-MK"/>
        </w:rPr>
      </w:pPr>
      <w:r w:rsidRPr="00AE299D">
        <w:rPr>
          <w:rFonts w:ascii="Times New Roman" w:hAnsi="Times New Roman" w:cs="Times New Roman"/>
          <w:b/>
          <w:bCs/>
          <w:sz w:val="24"/>
          <w:szCs w:val="24"/>
          <w:lang w:val="mk-MK"/>
        </w:rPr>
        <w:t>Заклучок</w:t>
      </w:r>
      <w:r w:rsidRPr="00AE299D">
        <w:rPr>
          <w:rFonts w:ascii="Times New Roman" w:hAnsi="Times New Roman" w:cs="Times New Roman"/>
          <w:sz w:val="24"/>
          <w:szCs w:val="24"/>
          <w:lang w:val="mk-MK"/>
        </w:rPr>
        <w:t xml:space="preserve">: Методот </w:t>
      </w:r>
      <w:r w:rsidR="000E736B" w:rsidRPr="00AE299D">
        <w:rPr>
          <w:rFonts w:ascii="Times New Roman" w:hAnsi="Times New Roman" w:cs="Times New Roman"/>
          <w:sz w:val="24"/>
          <w:szCs w:val="24"/>
          <w:lang w:val="mk-MK"/>
        </w:rPr>
        <w:t xml:space="preserve">со употреба на </w:t>
      </w:r>
      <w:r w:rsidRPr="00AE299D">
        <w:rPr>
          <w:rFonts w:ascii="Times New Roman" w:hAnsi="Times New Roman" w:cs="Times New Roman"/>
          <w:sz w:val="24"/>
          <w:szCs w:val="24"/>
          <w:lang w:val="mk-MK"/>
        </w:rPr>
        <w:t xml:space="preserve">восок покажа најниски просечни вредности, што укажува на ограничувања во чувствителноста. Од друга страна, виртуелниот артикулатор покажа поголема прецизност со </w:t>
      </w:r>
      <w:r w:rsidR="000E736B" w:rsidRPr="00AE299D">
        <w:rPr>
          <w:rFonts w:ascii="Times New Roman" w:hAnsi="Times New Roman" w:cs="Times New Roman"/>
          <w:sz w:val="24"/>
          <w:szCs w:val="24"/>
          <w:lang w:val="mk-MK"/>
        </w:rPr>
        <w:t>извонредни</w:t>
      </w:r>
      <w:r w:rsidRPr="00AE299D">
        <w:rPr>
          <w:rFonts w:ascii="Times New Roman" w:hAnsi="Times New Roman" w:cs="Times New Roman"/>
          <w:sz w:val="24"/>
          <w:szCs w:val="24"/>
          <w:lang w:val="mk-MK"/>
        </w:rPr>
        <w:t xml:space="preserve"> просечни вредности, што укажува на неговата ефикасност во деталната </w:t>
      </w:r>
      <w:proofErr w:type="spellStart"/>
      <w:r w:rsidR="000B36CB" w:rsidRPr="00AE299D">
        <w:rPr>
          <w:rFonts w:ascii="Times New Roman" w:hAnsi="Times New Roman" w:cs="Times New Roman"/>
          <w:sz w:val="24"/>
          <w:szCs w:val="24"/>
          <w:lang w:val="mk-MK"/>
        </w:rPr>
        <w:t>оклузална</w:t>
      </w:r>
      <w:proofErr w:type="spellEnd"/>
      <w:r w:rsidR="000B36CB" w:rsidRPr="00AE299D">
        <w:rPr>
          <w:rFonts w:ascii="Times New Roman" w:hAnsi="Times New Roman" w:cs="Times New Roman"/>
          <w:sz w:val="24"/>
          <w:szCs w:val="24"/>
          <w:lang w:val="mk-MK"/>
        </w:rPr>
        <w:t xml:space="preserve"> анализа</w:t>
      </w:r>
      <w:r w:rsidRPr="00AE299D">
        <w:rPr>
          <w:rFonts w:ascii="Times New Roman" w:hAnsi="Times New Roman" w:cs="Times New Roman"/>
          <w:sz w:val="24"/>
          <w:szCs w:val="24"/>
          <w:lang w:val="mk-MK"/>
        </w:rPr>
        <w:t>. Сепак,</w:t>
      </w:r>
      <w:r w:rsidR="000B36CB" w:rsidRPr="00AE299D">
        <w:rPr>
          <w:rFonts w:ascii="Times New Roman" w:hAnsi="Times New Roman" w:cs="Times New Roman"/>
          <w:sz w:val="24"/>
          <w:szCs w:val="24"/>
          <w:lang w:val="mk-MK"/>
        </w:rPr>
        <w:t xml:space="preserve"> последново подразбира и</w:t>
      </w:r>
      <w:r w:rsidRPr="00AE299D">
        <w:rPr>
          <w:rFonts w:ascii="Times New Roman" w:hAnsi="Times New Roman" w:cs="Times New Roman"/>
          <w:sz w:val="24"/>
          <w:szCs w:val="24"/>
          <w:lang w:val="mk-MK"/>
        </w:rPr>
        <w:t xml:space="preserve"> зголемени трошоци и </w:t>
      </w:r>
      <w:r w:rsidR="000B36CB" w:rsidRPr="00AE299D">
        <w:rPr>
          <w:rFonts w:ascii="Times New Roman" w:hAnsi="Times New Roman" w:cs="Times New Roman"/>
          <w:sz w:val="24"/>
          <w:szCs w:val="24"/>
          <w:lang w:val="mk-MK"/>
        </w:rPr>
        <w:t xml:space="preserve">поголема комплексност. </w:t>
      </w:r>
    </w:p>
    <w:p w14:paraId="03088147" w14:textId="4D8C16ED" w:rsidR="00717695" w:rsidRPr="00AE299D" w:rsidRDefault="00902420" w:rsidP="00AE299D">
      <w:pPr>
        <w:jc w:val="both"/>
        <w:rPr>
          <w:rFonts w:ascii="Times New Roman" w:hAnsi="Times New Roman" w:cs="Times New Roman"/>
          <w:sz w:val="24"/>
          <w:szCs w:val="24"/>
          <w:lang w:val="mk-MK"/>
        </w:rPr>
      </w:pPr>
      <w:r w:rsidRPr="00AE299D">
        <w:rPr>
          <w:rFonts w:ascii="Times New Roman" w:hAnsi="Times New Roman" w:cs="Times New Roman"/>
          <w:sz w:val="24"/>
          <w:szCs w:val="24"/>
          <w:lang w:val="mk-MK"/>
        </w:rPr>
        <w:lastRenderedPageBreak/>
        <w:t xml:space="preserve">Забележани се значителни разлики во резултатите за различни </w:t>
      </w:r>
      <w:proofErr w:type="spellStart"/>
      <w:r w:rsidRPr="00AE299D">
        <w:rPr>
          <w:rFonts w:ascii="Times New Roman" w:hAnsi="Times New Roman" w:cs="Times New Roman"/>
          <w:sz w:val="24"/>
          <w:szCs w:val="24"/>
          <w:lang w:val="mk-MK"/>
        </w:rPr>
        <w:t>оклузални</w:t>
      </w:r>
      <w:proofErr w:type="spellEnd"/>
      <w:r w:rsidRPr="00AE299D">
        <w:rPr>
          <w:rFonts w:ascii="Times New Roman" w:hAnsi="Times New Roman" w:cs="Times New Roman"/>
          <w:sz w:val="24"/>
          <w:szCs w:val="24"/>
          <w:lang w:val="mk-MK"/>
        </w:rPr>
        <w:t xml:space="preserve"> варијабли, </w:t>
      </w:r>
      <w:r w:rsidR="000B36CB" w:rsidRPr="00AE299D">
        <w:rPr>
          <w:rFonts w:ascii="Times New Roman" w:hAnsi="Times New Roman" w:cs="Times New Roman"/>
          <w:sz w:val="24"/>
          <w:szCs w:val="24"/>
          <w:lang w:val="mk-MK"/>
        </w:rPr>
        <w:t>со што се</w:t>
      </w:r>
      <w:r w:rsidRPr="00AE299D">
        <w:rPr>
          <w:rFonts w:ascii="Times New Roman" w:hAnsi="Times New Roman" w:cs="Times New Roman"/>
          <w:sz w:val="24"/>
          <w:szCs w:val="24"/>
          <w:lang w:val="mk-MK"/>
        </w:rPr>
        <w:t xml:space="preserve"> нагласува потребата за прецизен избор на методи. Виртуелниот артикулатор континуирано покажуваше повисока просечна вредност, што укажува на неговиот потенцијал како најчувствителен и </w:t>
      </w:r>
      <w:proofErr w:type="spellStart"/>
      <w:r w:rsidRPr="00AE299D">
        <w:rPr>
          <w:rFonts w:ascii="Times New Roman" w:hAnsi="Times New Roman" w:cs="Times New Roman"/>
          <w:sz w:val="24"/>
          <w:szCs w:val="24"/>
          <w:lang w:val="mk-MK"/>
        </w:rPr>
        <w:t>најточен</w:t>
      </w:r>
      <w:proofErr w:type="spellEnd"/>
      <w:r w:rsidRPr="00AE299D">
        <w:rPr>
          <w:rFonts w:ascii="Times New Roman" w:hAnsi="Times New Roman" w:cs="Times New Roman"/>
          <w:sz w:val="24"/>
          <w:szCs w:val="24"/>
          <w:lang w:val="mk-MK"/>
        </w:rPr>
        <w:t xml:space="preserve"> метод.</w:t>
      </w:r>
    </w:p>
    <w:p w14:paraId="5B2CCA37" w14:textId="77777777" w:rsidR="002B627E" w:rsidRPr="00AE299D" w:rsidRDefault="002B627E" w:rsidP="00AE299D">
      <w:pPr>
        <w:jc w:val="both"/>
        <w:rPr>
          <w:rFonts w:ascii="Times New Roman" w:hAnsi="Times New Roman" w:cs="Times New Roman"/>
          <w:sz w:val="24"/>
          <w:szCs w:val="24"/>
          <w:lang w:val="mk-MK"/>
        </w:rPr>
      </w:pPr>
      <w:r w:rsidRPr="00AE299D">
        <w:rPr>
          <w:rFonts w:ascii="Times New Roman" w:hAnsi="Times New Roman" w:cs="Times New Roman"/>
          <w:sz w:val="24"/>
          <w:szCs w:val="24"/>
          <w:lang w:val="mk-MK"/>
        </w:rPr>
        <w:t xml:space="preserve">         </w:t>
      </w:r>
    </w:p>
    <w:p w14:paraId="71107902" w14:textId="77777777" w:rsidR="002B627E" w:rsidRDefault="002B627E" w:rsidP="00AE299D">
      <w:pPr>
        <w:jc w:val="both"/>
        <w:rPr>
          <w:rFonts w:ascii="Times New Roman" w:hAnsi="Times New Roman" w:cs="Times New Roman"/>
          <w:sz w:val="24"/>
          <w:szCs w:val="24"/>
        </w:rPr>
      </w:pPr>
    </w:p>
    <w:p w14:paraId="26A3ED29" w14:textId="77777777" w:rsidR="00F3365F" w:rsidRDefault="00F3365F" w:rsidP="00AE299D">
      <w:pPr>
        <w:jc w:val="both"/>
        <w:rPr>
          <w:rFonts w:ascii="Times New Roman" w:hAnsi="Times New Roman" w:cs="Times New Roman"/>
          <w:sz w:val="24"/>
          <w:szCs w:val="24"/>
        </w:rPr>
      </w:pPr>
    </w:p>
    <w:p w14:paraId="6FD39719" w14:textId="77777777" w:rsidR="00F3365F" w:rsidRDefault="00F3365F" w:rsidP="00AE299D">
      <w:pPr>
        <w:jc w:val="both"/>
        <w:rPr>
          <w:rFonts w:ascii="Times New Roman" w:hAnsi="Times New Roman" w:cs="Times New Roman"/>
          <w:sz w:val="24"/>
          <w:szCs w:val="24"/>
        </w:rPr>
      </w:pPr>
    </w:p>
    <w:p w14:paraId="194072FA" w14:textId="77777777" w:rsidR="00F3365F" w:rsidRDefault="00F3365F" w:rsidP="00AE299D">
      <w:pPr>
        <w:jc w:val="both"/>
        <w:rPr>
          <w:rFonts w:ascii="Times New Roman" w:hAnsi="Times New Roman" w:cs="Times New Roman"/>
          <w:sz w:val="24"/>
          <w:szCs w:val="24"/>
        </w:rPr>
      </w:pPr>
    </w:p>
    <w:p w14:paraId="64DDD2F1" w14:textId="77777777" w:rsidR="00F3365F" w:rsidRDefault="00F3365F" w:rsidP="00AE299D">
      <w:pPr>
        <w:jc w:val="both"/>
        <w:rPr>
          <w:rFonts w:ascii="Times New Roman" w:hAnsi="Times New Roman" w:cs="Times New Roman"/>
          <w:sz w:val="24"/>
          <w:szCs w:val="24"/>
        </w:rPr>
      </w:pPr>
    </w:p>
    <w:p w14:paraId="68EDDB05" w14:textId="77777777" w:rsidR="00F3365F" w:rsidRDefault="00F3365F" w:rsidP="00AE299D">
      <w:pPr>
        <w:jc w:val="both"/>
        <w:rPr>
          <w:rFonts w:ascii="Times New Roman" w:hAnsi="Times New Roman" w:cs="Times New Roman"/>
          <w:sz w:val="24"/>
          <w:szCs w:val="24"/>
        </w:rPr>
      </w:pPr>
    </w:p>
    <w:p w14:paraId="5702DDC7" w14:textId="77777777" w:rsidR="00F3365F" w:rsidRDefault="00F3365F" w:rsidP="00AE299D">
      <w:pPr>
        <w:jc w:val="both"/>
        <w:rPr>
          <w:rFonts w:ascii="Times New Roman" w:hAnsi="Times New Roman" w:cs="Times New Roman"/>
          <w:sz w:val="24"/>
          <w:szCs w:val="24"/>
        </w:rPr>
      </w:pPr>
    </w:p>
    <w:p w14:paraId="23D2E4E0" w14:textId="77777777" w:rsidR="00F3365F" w:rsidRDefault="00F3365F" w:rsidP="00AE299D">
      <w:pPr>
        <w:jc w:val="both"/>
        <w:rPr>
          <w:rFonts w:ascii="Times New Roman" w:hAnsi="Times New Roman" w:cs="Times New Roman"/>
          <w:sz w:val="24"/>
          <w:szCs w:val="24"/>
        </w:rPr>
      </w:pPr>
    </w:p>
    <w:p w14:paraId="49B50114" w14:textId="77777777" w:rsidR="00F3365F" w:rsidRDefault="00F3365F" w:rsidP="00AE299D">
      <w:pPr>
        <w:jc w:val="both"/>
        <w:rPr>
          <w:rFonts w:ascii="Times New Roman" w:hAnsi="Times New Roman" w:cs="Times New Roman"/>
          <w:sz w:val="24"/>
          <w:szCs w:val="24"/>
        </w:rPr>
      </w:pPr>
    </w:p>
    <w:p w14:paraId="0D13D6C1" w14:textId="77777777" w:rsidR="00F3365F" w:rsidRDefault="00F3365F" w:rsidP="00AE299D">
      <w:pPr>
        <w:jc w:val="both"/>
        <w:rPr>
          <w:rFonts w:ascii="Times New Roman" w:hAnsi="Times New Roman" w:cs="Times New Roman"/>
          <w:sz w:val="24"/>
          <w:szCs w:val="24"/>
        </w:rPr>
      </w:pPr>
    </w:p>
    <w:p w14:paraId="3D305BB7" w14:textId="77777777" w:rsidR="00F3365F" w:rsidRDefault="00F3365F" w:rsidP="00AE299D">
      <w:pPr>
        <w:jc w:val="both"/>
        <w:rPr>
          <w:rFonts w:ascii="Times New Roman" w:hAnsi="Times New Roman" w:cs="Times New Roman"/>
          <w:sz w:val="24"/>
          <w:szCs w:val="24"/>
        </w:rPr>
      </w:pPr>
    </w:p>
    <w:p w14:paraId="13C1196F" w14:textId="77777777" w:rsidR="00F3365F" w:rsidRDefault="00F3365F" w:rsidP="00AE299D">
      <w:pPr>
        <w:jc w:val="both"/>
        <w:rPr>
          <w:rFonts w:ascii="Times New Roman" w:hAnsi="Times New Roman" w:cs="Times New Roman"/>
          <w:sz w:val="24"/>
          <w:szCs w:val="24"/>
        </w:rPr>
      </w:pPr>
    </w:p>
    <w:p w14:paraId="08CDDFCA" w14:textId="77777777" w:rsidR="00F3365F" w:rsidRDefault="00F3365F" w:rsidP="00AE299D">
      <w:pPr>
        <w:jc w:val="both"/>
        <w:rPr>
          <w:rFonts w:ascii="Times New Roman" w:hAnsi="Times New Roman" w:cs="Times New Roman"/>
          <w:sz w:val="24"/>
          <w:szCs w:val="24"/>
        </w:rPr>
      </w:pPr>
    </w:p>
    <w:p w14:paraId="22A77B2F" w14:textId="77777777" w:rsidR="00F3365F" w:rsidRPr="00F3365F" w:rsidRDefault="00F3365F" w:rsidP="00AE299D">
      <w:pPr>
        <w:jc w:val="both"/>
        <w:rPr>
          <w:rFonts w:ascii="Times New Roman" w:hAnsi="Times New Roman" w:cs="Times New Roman"/>
          <w:sz w:val="24"/>
          <w:szCs w:val="24"/>
        </w:rPr>
      </w:pPr>
    </w:p>
    <w:p w14:paraId="1ED6161B" w14:textId="5EB03827" w:rsidR="002B627E" w:rsidRPr="00AE299D" w:rsidRDefault="002B627E" w:rsidP="00AE299D">
      <w:pPr>
        <w:jc w:val="both"/>
        <w:rPr>
          <w:rFonts w:ascii="Times New Roman" w:hAnsi="Times New Roman" w:cs="Times New Roman"/>
          <w:sz w:val="24"/>
          <w:szCs w:val="24"/>
          <w:lang w:val="mk-MK"/>
        </w:rPr>
      </w:pPr>
      <w:r w:rsidRPr="00AE299D">
        <w:rPr>
          <w:rFonts w:ascii="Times New Roman" w:hAnsi="Times New Roman" w:cs="Times New Roman"/>
          <w:sz w:val="24"/>
          <w:szCs w:val="24"/>
          <w:lang w:val="mk-MK"/>
        </w:rPr>
        <w:t xml:space="preserve">                                                                                                                                                                                              </w:t>
      </w:r>
    </w:p>
    <w:p w14:paraId="1E436402" w14:textId="2FB687EB" w:rsidR="002B627E" w:rsidRPr="00AE299D" w:rsidRDefault="002B627E" w:rsidP="00AE299D">
      <w:pPr>
        <w:jc w:val="both"/>
        <w:rPr>
          <w:rFonts w:ascii="Times New Roman" w:hAnsi="Times New Roman" w:cs="Times New Roman"/>
          <w:sz w:val="24"/>
          <w:szCs w:val="24"/>
          <w:lang w:val="mk-MK"/>
        </w:rPr>
      </w:pPr>
      <w:r w:rsidRPr="00AE299D">
        <w:rPr>
          <w:rFonts w:ascii="Times New Roman" w:hAnsi="Times New Roman" w:cs="Times New Roman"/>
          <w:sz w:val="24"/>
          <w:szCs w:val="24"/>
          <w:lang w:val="mk-MK"/>
        </w:rPr>
        <w:t xml:space="preserve">                                                                                                                                                                                        </w:t>
      </w:r>
    </w:p>
    <w:p w14:paraId="549B5C92" w14:textId="77777777" w:rsidR="0023148F" w:rsidRPr="00081665" w:rsidRDefault="0023148F" w:rsidP="00081665">
      <w:pPr>
        <w:jc w:val="center"/>
        <w:rPr>
          <w:rFonts w:ascii="Times New Roman" w:hAnsi="Times New Roman" w:cs="Times New Roman"/>
          <w:b/>
          <w:bCs/>
          <w:sz w:val="28"/>
          <w:szCs w:val="28"/>
          <w:lang w:val="mk-MK"/>
        </w:rPr>
      </w:pPr>
      <w:r w:rsidRPr="00081665">
        <w:rPr>
          <w:rFonts w:ascii="Times New Roman" w:hAnsi="Times New Roman" w:cs="Times New Roman"/>
          <w:b/>
          <w:bCs/>
          <w:sz w:val="28"/>
          <w:szCs w:val="28"/>
          <w:lang w:val="mk-MK"/>
        </w:rPr>
        <w:lastRenderedPageBreak/>
        <w:t>SUMMARY OF THE DOCTORAL DISSERTATION</w:t>
      </w:r>
    </w:p>
    <w:p w14:paraId="08967F05" w14:textId="40C98F8D" w:rsidR="0023148F" w:rsidRPr="00AE299D" w:rsidRDefault="0023148F" w:rsidP="00081665">
      <w:pPr>
        <w:jc w:val="center"/>
        <w:rPr>
          <w:rFonts w:ascii="Times New Roman" w:hAnsi="Times New Roman" w:cs="Times New Roman"/>
          <w:b/>
          <w:bCs/>
          <w:sz w:val="24"/>
          <w:szCs w:val="24"/>
          <w:lang w:val="mk-MK"/>
        </w:rPr>
      </w:pPr>
      <w:r w:rsidRPr="00AE299D">
        <w:rPr>
          <w:rFonts w:ascii="Times New Roman" w:hAnsi="Times New Roman" w:cs="Times New Roman"/>
          <w:b/>
          <w:bCs/>
          <w:sz w:val="24"/>
          <w:szCs w:val="24"/>
          <w:lang w:val="mk-MK"/>
        </w:rPr>
        <w:t>EVALUATION OF STATIC AND DYNAMIC OCCLUSION IN PROSTHODONTICS</w:t>
      </w:r>
      <w:r w:rsidR="00081665">
        <w:rPr>
          <w:rFonts w:ascii="Times New Roman" w:hAnsi="Times New Roman" w:cs="Times New Roman"/>
          <w:b/>
          <w:bCs/>
          <w:sz w:val="24"/>
          <w:szCs w:val="24"/>
        </w:rPr>
        <w:t xml:space="preserve"> </w:t>
      </w:r>
      <w:r w:rsidRPr="00AE299D">
        <w:rPr>
          <w:rFonts w:ascii="Times New Roman" w:hAnsi="Times New Roman" w:cs="Times New Roman"/>
          <w:b/>
          <w:bCs/>
          <w:sz w:val="24"/>
          <w:szCs w:val="24"/>
          <w:lang w:val="mk-MK"/>
        </w:rPr>
        <w:t xml:space="preserve">WITH </w:t>
      </w:r>
      <w:r w:rsidR="00081665">
        <w:rPr>
          <w:rFonts w:ascii="Times New Roman" w:hAnsi="Times New Roman" w:cs="Times New Roman"/>
          <w:b/>
          <w:bCs/>
          <w:sz w:val="24"/>
          <w:szCs w:val="24"/>
        </w:rPr>
        <w:t>VIRTUAL ARTICULATOR</w:t>
      </w:r>
      <w:r w:rsidR="00744497" w:rsidRPr="00AE299D">
        <w:rPr>
          <w:rFonts w:ascii="Times New Roman" w:hAnsi="Times New Roman" w:cs="Times New Roman"/>
          <w:b/>
          <w:bCs/>
          <w:sz w:val="24"/>
          <w:szCs w:val="24"/>
          <w:lang w:val="mk-MK"/>
        </w:rPr>
        <w:t xml:space="preserve"> </w:t>
      </w:r>
      <w:r w:rsidRPr="00AE299D">
        <w:rPr>
          <w:rFonts w:ascii="Times New Roman" w:hAnsi="Times New Roman" w:cs="Times New Roman"/>
          <w:b/>
          <w:bCs/>
          <w:sz w:val="24"/>
          <w:szCs w:val="24"/>
          <w:lang w:val="mk-MK"/>
        </w:rPr>
        <w:t xml:space="preserve"> IN COMPARISON WITH TRADITIONAL</w:t>
      </w:r>
      <w:r w:rsidR="00081665">
        <w:rPr>
          <w:rFonts w:ascii="Times New Roman" w:hAnsi="Times New Roman" w:cs="Times New Roman"/>
          <w:b/>
          <w:bCs/>
          <w:sz w:val="24"/>
          <w:szCs w:val="24"/>
        </w:rPr>
        <w:t xml:space="preserve"> </w:t>
      </w:r>
      <w:r w:rsidRPr="00AE299D">
        <w:rPr>
          <w:rFonts w:ascii="Times New Roman" w:hAnsi="Times New Roman" w:cs="Times New Roman"/>
          <w:b/>
          <w:bCs/>
          <w:sz w:val="24"/>
          <w:szCs w:val="24"/>
          <w:lang w:val="mk-MK"/>
        </w:rPr>
        <w:t>METHODS AND MATERIALS</w:t>
      </w:r>
    </w:p>
    <w:p w14:paraId="3A402C79" w14:textId="1F9FCEA8" w:rsidR="0023148F" w:rsidRPr="00AE299D" w:rsidRDefault="0023148F" w:rsidP="00AE299D">
      <w:pPr>
        <w:jc w:val="both"/>
        <w:rPr>
          <w:rFonts w:ascii="Times New Roman" w:hAnsi="Times New Roman" w:cs="Times New Roman"/>
          <w:sz w:val="24"/>
          <w:szCs w:val="24"/>
        </w:rPr>
      </w:pPr>
      <w:r w:rsidRPr="00AE299D">
        <w:rPr>
          <w:rFonts w:ascii="Times New Roman" w:hAnsi="Times New Roman" w:cs="Times New Roman"/>
          <w:b/>
          <w:bCs/>
          <w:sz w:val="24"/>
          <w:szCs w:val="24"/>
        </w:rPr>
        <w:t>Introduction</w:t>
      </w:r>
      <w:r w:rsidRPr="00AE299D">
        <w:rPr>
          <w:rFonts w:ascii="Times New Roman" w:hAnsi="Times New Roman" w:cs="Times New Roman"/>
          <w:sz w:val="24"/>
          <w:szCs w:val="24"/>
        </w:rPr>
        <w:t xml:space="preserve">: This research explores the many facets of </w:t>
      </w:r>
      <w:r w:rsidR="00744497" w:rsidRPr="00AE299D">
        <w:rPr>
          <w:rFonts w:ascii="Times New Roman" w:hAnsi="Times New Roman" w:cs="Times New Roman"/>
          <w:sz w:val="24"/>
          <w:szCs w:val="24"/>
        </w:rPr>
        <w:t xml:space="preserve">Virtual articulator </w:t>
      </w:r>
      <w:r w:rsidRPr="00AE299D">
        <w:rPr>
          <w:rFonts w:ascii="Times New Roman" w:hAnsi="Times New Roman" w:cs="Times New Roman"/>
          <w:sz w:val="24"/>
          <w:szCs w:val="24"/>
        </w:rPr>
        <w:t xml:space="preserve">s and how they can transform prosthodontics. A thorough knowledge is attained by contrasting these digital tools with mechanical articulators and conventional materials like wax and silicone, creating the groundwork for a sophisticated and nuanced prosthodontic practice. In light of this paradigm change, the inquiry aimed to highlight </w:t>
      </w:r>
      <w:r w:rsidR="00744497" w:rsidRPr="00AE299D">
        <w:rPr>
          <w:rFonts w:ascii="Times New Roman" w:hAnsi="Times New Roman" w:cs="Times New Roman"/>
          <w:sz w:val="24"/>
          <w:szCs w:val="24"/>
        </w:rPr>
        <w:t>Virtual articulator</w:t>
      </w:r>
      <w:r w:rsidRPr="00AE299D">
        <w:rPr>
          <w:rFonts w:ascii="Times New Roman" w:hAnsi="Times New Roman" w:cs="Times New Roman"/>
          <w:sz w:val="24"/>
          <w:szCs w:val="24"/>
        </w:rPr>
        <w:t xml:space="preserve">s' benefits and solve traditional approaches' drawbacks. This research aimed to improve therapeutic results by ensuring that artificial replacements flawlessly match the intricate details of each patient's particular oral architecture. It goes beyond a simple technological comparison. </w:t>
      </w:r>
    </w:p>
    <w:p w14:paraId="7D9BD527" w14:textId="30C1D7C6" w:rsidR="0023148F" w:rsidRPr="00AE299D" w:rsidRDefault="0023148F" w:rsidP="00AE299D">
      <w:pPr>
        <w:jc w:val="both"/>
        <w:rPr>
          <w:rFonts w:ascii="Times New Roman" w:hAnsi="Times New Roman" w:cs="Times New Roman"/>
          <w:sz w:val="24"/>
          <w:szCs w:val="24"/>
        </w:rPr>
      </w:pPr>
      <w:r w:rsidRPr="00AE299D">
        <w:rPr>
          <w:rFonts w:ascii="Times New Roman" w:hAnsi="Times New Roman" w:cs="Times New Roman"/>
          <w:b/>
          <w:bCs/>
          <w:sz w:val="24"/>
          <w:szCs w:val="24"/>
        </w:rPr>
        <w:t>Objective</w:t>
      </w:r>
      <w:r w:rsidRPr="00AE299D">
        <w:rPr>
          <w:rFonts w:ascii="Times New Roman" w:hAnsi="Times New Roman" w:cs="Times New Roman"/>
          <w:sz w:val="24"/>
          <w:szCs w:val="24"/>
        </w:rPr>
        <w:t xml:space="preserve">: The main objective of this research was to evaluate the effectiveness of </w:t>
      </w:r>
      <w:r w:rsidR="00744497" w:rsidRPr="00AE299D">
        <w:rPr>
          <w:rFonts w:ascii="Times New Roman" w:hAnsi="Times New Roman" w:cs="Times New Roman"/>
          <w:sz w:val="24"/>
          <w:szCs w:val="24"/>
        </w:rPr>
        <w:t>Virtual articulators</w:t>
      </w:r>
      <w:r w:rsidRPr="00AE299D">
        <w:rPr>
          <w:rFonts w:ascii="Times New Roman" w:hAnsi="Times New Roman" w:cs="Times New Roman"/>
          <w:sz w:val="24"/>
          <w:szCs w:val="24"/>
        </w:rPr>
        <w:t xml:space="preserve"> in comparison to conventional techniques and materials, wax, and silicone, in producing the best occlusal results. </w:t>
      </w:r>
    </w:p>
    <w:p w14:paraId="51293F81" w14:textId="45A28150" w:rsidR="0023148F" w:rsidRPr="00AE299D" w:rsidRDefault="0023148F" w:rsidP="00AE299D">
      <w:pPr>
        <w:jc w:val="both"/>
        <w:rPr>
          <w:rFonts w:ascii="Times New Roman" w:hAnsi="Times New Roman" w:cs="Times New Roman"/>
          <w:sz w:val="24"/>
          <w:szCs w:val="24"/>
        </w:rPr>
      </w:pPr>
      <w:r w:rsidRPr="00AE299D">
        <w:rPr>
          <w:rFonts w:ascii="Times New Roman" w:hAnsi="Times New Roman" w:cs="Times New Roman"/>
          <w:b/>
          <w:bCs/>
          <w:sz w:val="24"/>
          <w:szCs w:val="24"/>
        </w:rPr>
        <w:t>Material and methods</w:t>
      </w:r>
      <w:r w:rsidRPr="00AE299D">
        <w:rPr>
          <w:rFonts w:ascii="Times New Roman" w:hAnsi="Times New Roman" w:cs="Times New Roman"/>
          <w:sz w:val="24"/>
          <w:szCs w:val="24"/>
        </w:rPr>
        <w:t xml:space="preserve">: For this Research we collected primary data. Primary data were collected from dental students by comparing clinical measurements of static and dynamic occlusion between the usage of </w:t>
      </w:r>
      <w:r w:rsidR="00744497" w:rsidRPr="00AE299D">
        <w:rPr>
          <w:rFonts w:ascii="Times New Roman" w:hAnsi="Times New Roman" w:cs="Times New Roman"/>
          <w:sz w:val="24"/>
          <w:szCs w:val="24"/>
        </w:rPr>
        <w:t>Virtual articulators</w:t>
      </w:r>
      <w:r w:rsidRPr="00AE299D">
        <w:rPr>
          <w:rFonts w:ascii="Times New Roman" w:hAnsi="Times New Roman" w:cs="Times New Roman"/>
          <w:sz w:val="24"/>
          <w:szCs w:val="24"/>
        </w:rPr>
        <w:t xml:space="preserve"> and mechanical articulators. The research explores the difference between the static and dynamic occlusion contacts sliding over the surfaces of the natural dentition’s upper and lower occlusal contacts. </w:t>
      </w:r>
    </w:p>
    <w:p w14:paraId="6D85F60C" w14:textId="77777777" w:rsidR="0023148F" w:rsidRPr="00AE299D" w:rsidRDefault="0023148F" w:rsidP="00AE299D">
      <w:pPr>
        <w:jc w:val="both"/>
        <w:rPr>
          <w:rFonts w:ascii="Times New Roman" w:hAnsi="Times New Roman" w:cs="Times New Roman"/>
          <w:sz w:val="24"/>
          <w:szCs w:val="24"/>
        </w:rPr>
      </w:pPr>
      <w:r w:rsidRPr="00AE299D">
        <w:rPr>
          <w:rFonts w:ascii="Times New Roman" w:hAnsi="Times New Roman" w:cs="Times New Roman"/>
          <w:sz w:val="24"/>
          <w:szCs w:val="24"/>
        </w:rPr>
        <w:t xml:space="preserve">In our research, a cohort of 120 individuals, 74 females and 46 males, characterized by systemic health were recruited as study participants, with a focus on subjects within the age range of 18 to 25 years. The sampling procedure involved the deliberate selection of undergraduate students spanning in the third, fourth, fifth, and sixth year of study at the faculty of dentistry, at UBT College, in Prishtina, Kosovo. </w:t>
      </w:r>
    </w:p>
    <w:p w14:paraId="0F129972" w14:textId="77777777" w:rsidR="0023148F" w:rsidRPr="00AE299D" w:rsidRDefault="0023148F" w:rsidP="00AE299D">
      <w:pPr>
        <w:jc w:val="both"/>
        <w:rPr>
          <w:rFonts w:ascii="Times New Roman" w:hAnsi="Times New Roman" w:cs="Times New Roman"/>
          <w:sz w:val="24"/>
          <w:szCs w:val="24"/>
        </w:rPr>
      </w:pPr>
      <w:r w:rsidRPr="00AE299D">
        <w:rPr>
          <w:rFonts w:ascii="Times New Roman" w:hAnsi="Times New Roman" w:cs="Times New Roman"/>
          <w:sz w:val="24"/>
          <w:szCs w:val="24"/>
        </w:rPr>
        <w:t xml:space="preserve">The inclusion criteria employed for participant eligibility encompassed stringent parameters, thereby ensuring a homogeneous and representative sample. Through the meticulous 13 application of these inclusion criteria, the study aimed to create a well-defined and homogeneous cohort, thereby enhancing the validity and reliability of the findings. </w:t>
      </w:r>
    </w:p>
    <w:p w14:paraId="1B11450B" w14:textId="77777777" w:rsidR="0023148F" w:rsidRPr="00AE299D" w:rsidRDefault="0023148F" w:rsidP="00AE299D">
      <w:pPr>
        <w:jc w:val="both"/>
        <w:rPr>
          <w:rFonts w:ascii="Times New Roman" w:hAnsi="Times New Roman" w:cs="Times New Roman"/>
          <w:sz w:val="24"/>
          <w:szCs w:val="24"/>
        </w:rPr>
      </w:pPr>
      <w:r w:rsidRPr="00AE299D">
        <w:rPr>
          <w:rFonts w:ascii="Times New Roman" w:hAnsi="Times New Roman" w:cs="Times New Roman"/>
          <w:sz w:val="24"/>
          <w:szCs w:val="24"/>
        </w:rPr>
        <w:lastRenderedPageBreak/>
        <w:t xml:space="preserve">The criteria for participant exclusion in this study were meticulously devised to ensure a refined and specific cohort, thereby fortifying the robustness of the research methodology. </w:t>
      </w:r>
    </w:p>
    <w:p w14:paraId="0C30D3F3" w14:textId="77777777" w:rsidR="0023148F" w:rsidRPr="00AE299D" w:rsidRDefault="0023148F" w:rsidP="00AE299D">
      <w:pPr>
        <w:jc w:val="both"/>
        <w:rPr>
          <w:rFonts w:ascii="Times New Roman" w:hAnsi="Times New Roman" w:cs="Times New Roman"/>
          <w:sz w:val="24"/>
          <w:szCs w:val="24"/>
        </w:rPr>
      </w:pPr>
      <w:r w:rsidRPr="00AE299D">
        <w:rPr>
          <w:rFonts w:ascii="Times New Roman" w:hAnsi="Times New Roman" w:cs="Times New Roman"/>
          <w:sz w:val="24"/>
          <w:szCs w:val="24"/>
        </w:rPr>
        <w:t xml:space="preserve">The study involved the meticulous collection of primary data, specifically focusing on dental students. The investigation sought to delineate disparities in static and dynamic occlusion contacts, particularly with regard to their trajectories across the surfaces of artificial occlusal contacts in the context of dental prosthesis. </w:t>
      </w:r>
    </w:p>
    <w:p w14:paraId="54D2F61A" w14:textId="21A31C89" w:rsidR="0023148F" w:rsidRPr="00AE299D" w:rsidRDefault="0023148F" w:rsidP="00AE299D">
      <w:pPr>
        <w:jc w:val="both"/>
        <w:rPr>
          <w:rFonts w:ascii="Times New Roman" w:hAnsi="Times New Roman" w:cs="Times New Roman"/>
          <w:sz w:val="24"/>
          <w:szCs w:val="24"/>
        </w:rPr>
      </w:pPr>
      <w:r w:rsidRPr="00AE299D">
        <w:rPr>
          <w:rFonts w:ascii="Times New Roman" w:hAnsi="Times New Roman" w:cs="Times New Roman"/>
          <w:sz w:val="24"/>
          <w:szCs w:val="24"/>
        </w:rPr>
        <w:t>To achieve this, a systematic methodology was implemented. Initially, a single set of measurements was acquired utilizing a wax bite, which was subsequently transferred with a facebow in conjunction with the Fully-adjus</w:t>
      </w:r>
      <w:r w:rsidR="003B46CC" w:rsidRPr="00AE299D">
        <w:rPr>
          <w:rFonts w:ascii="Times New Roman" w:hAnsi="Times New Roman" w:cs="Times New Roman"/>
          <w:sz w:val="24"/>
          <w:szCs w:val="24"/>
        </w:rPr>
        <w:t>table</w:t>
      </w:r>
      <w:r w:rsidRPr="00AE299D">
        <w:rPr>
          <w:rFonts w:ascii="Times New Roman" w:hAnsi="Times New Roman" w:cs="Times New Roman"/>
          <w:sz w:val="24"/>
          <w:szCs w:val="24"/>
        </w:rPr>
        <w:t xml:space="preserve"> </w:t>
      </w:r>
      <w:r w:rsidR="00A606F7" w:rsidRPr="00AE299D">
        <w:rPr>
          <w:rFonts w:ascii="Times New Roman" w:hAnsi="Times New Roman" w:cs="Times New Roman"/>
          <w:sz w:val="24"/>
          <w:szCs w:val="24"/>
        </w:rPr>
        <w:t xml:space="preserve">Artex CR </w:t>
      </w:r>
      <w:proofErr w:type="spellStart"/>
      <w:r w:rsidR="00A606F7" w:rsidRPr="00AE299D">
        <w:rPr>
          <w:rFonts w:ascii="Times New Roman" w:hAnsi="Times New Roman" w:cs="Times New Roman"/>
          <w:sz w:val="24"/>
          <w:szCs w:val="24"/>
        </w:rPr>
        <w:t>Arcon</w:t>
      </w:r>
      <w:proofErr w:type="spellEnd"/>
      <w:r w:rsidR="00A606F7" w:rsidRPr="00AE299D">
        <w:rPr>
          <w:rFonts w:ascii="Times New Roman" w:hAnsi="Times New Roman" w:cs="Times New Roman"/>
          <w:sz w:val="24"/>
          <w:szCs w:val="24"/>
        </w:rPr>
        <w:t xml:space="preserve"> Articulator</w:t>
      </w:r>
      <w:r w:rsidRPr="00AE299D">
        <w:rPr>
          <w:rFonts w:ascii="Times New Roman" w:hAnsi="Times New Roman" w:cs="Times New Roman"/>
          <w:sz w:val="24"/>
          <w:szCs w:val="24"/>
        </w:rPr>
        <w:t>. Following this mechanical articulator-based measurement, a parallel set of measurements was conducted using a Silicone Bite, also transferred in the Fully-adjus</w:t>
      </w:r>
      <w:r w:rsidR="003B46CC" w:rsidRPr="00AE299D">
        <w:rPr>
          <w:rFonts w:ascii="Times New Roman" w:hAnsi="Times New Roman" w:cs="Times New Roman"/>
          <w:sz w:val="24"/>
          <w:szCs w:val="24"/>
        </w:rPr>
        <w:t>table</w:t>
      </w:r>
      <w:r w:rsidRPr="00AE299D">
        <w:rPr>
          <w:rFonts w:ascii="Times New Roman" w:hAnsi="Times New Roman" w:cs="Times New Roman"/>
          <w:sz w:val="24"/>
          <w:szCs w:val="24"/>
        </w:rPr>
        <w:t xml:space="preserve"> </w:t>
      </w:r>
      <w:r w:rsidR="00A606F7" w:rsidRPr="00AE299D">
        <w:rPr>
          <w:rFonts w:ascii="Times New Roman" w:hAnsi="Times New Roman" w:cs="Times New Roman"/>
          <w:sz w:val="24"/>
          <w:szCs w:val="24"/>
        </w:rPr>
        <w:t xml:space="preserve">Artex CR </w:t>
      </w:r>
      <w:proofErr w:type="spellStart"/>
      <w:r w:rsidR="00A606F7" w:rsidRPr="00AE299D">
        <w:rPr>
          <w:rFonts w:ascii="Times New Roman" w:hAnsi="Times New Roman" w:cs="Times New Roman"/>
          <w:sz w:val="24"/>
          <w:szCs w:val="24"/>
        </w:rPr>
        <w:t>Arcon</w:t>
      </w:r>
      <w:proofErr w:type="spellEnd"/>
      <w:r w:rsidR="00A606F7" w:rsidRPr="00AE299D">
        <w:rPr>
          <w:rFonts w:ascii="Times New Roman" w:hAnsi="Times New Roman" w:cs="Times New Roman"/>
          <w:sz w:val="24"/>
          <w:szCs w:val="24"/>
        </w:rPr>
        <w:t xml:space="preserve"> Articulator</w:t>
      </w:r>
      <w:r w:rsidRPr="00AE299D">
        <w:rPr>
          <w:rFonts w:ascii="Times New Roman" w:hAnsi="Times New Roman" w:cs="Times New Roman"/>
          <w:sz w:val="24"/>
          <w:szCs w:val="24"/>
        </w:rPr>
        <w:t xml:space="preserve">. The juxtaposition of these measurements allowed for an intra-articulator comparison. </w:t>
      </w:r>
    </w:p>
    <w:p w14:paraId="4EC2B6F6" w14:textId="1ADC1FAC" w:rsidR="0023148F" w:rsidRPr="00AE299D" w:rsidRDefault="0023148F" w:rsidP="00AE299D">
      <w:pPr>
        <w:jc w:val="both"/>
        <w:rPr>
          <w:rFonts w:ascii="Times New Roman" w:hAnsi="Times New Roman" w:cs="Times New Roman"/>
          <w:sz w:val="24"/>
          <w:szCs w:val="24"/>
        </w:rPr>
      </w:pPr>
      <w:r w:rsidRPr="00AE299D">
        <w:rPr>
          <w:rFonts w:ascii="Times New Roman" w:hAnsi="Times New Roman" w:cs="Times New Roman"/>
          <w:sz w:val="24"/>
          <w:szCs w:val="24"/>
        </w:rPr>
        <w:t xml:space="preserve">The investigation further extended its scope to include measurements obtained through </w:t>
      </w:r>
      <w:r w:rsidR="00744497" w:rsidRPr="00AE299D">
        <w:rPr>
          <w:rFonts w:ascii="Times New Roman" w:hAnsi="Times New Roman" w:cs="Times New Roman"/>
          <w:sz w:val="24"/>
          <w:szCs w:val="24"/>
        </w:rPr>
        <w:t>Virtual articulator</w:t>
      </w:r>
      <w:r w:rsidRPr="00AE299D">
        <w:rPr>
          <w:rFonts w:ascii="Times New Roman" w:hAnsi="Times New Roman" w:cs="Times New Roman"/>
          <w:sz w:val="24"/>
          <w:szCs w:val="24"/>
        </w:rPr>
        <w:t xml:space="preserve">s. Specifically, the static and dynamic occlusion parameters were measured on the same patient cohort employing the </w:t>
      </w:r>
      <w:r w:rsidR="00744497" w:rsidRPr="00AE299D">
        <w:rPr>
          <w:rFonts w:ascii="Times New Roman" w:hAnsi="Times New Roman" w:cs="Times New Roman"/>
          <w:sz w:val="24"/>
          <w:szCs w:val="24"/>
        </w:rPr>
        <w:t>Virtual articulator</w:t>
      </w:r>
      <w:r w:rsidRPr="00AE299D">
        <w:rPr>
          <w:rFonts w:ascii="Times New Roman" w:hAnsi="Times New Roman" w:cs="Times New Roman"/>
          <w:sz w:val="24"/>
          <w:szCs w:val="24"/>
        </w:rPr>
        <w:t xml:space="preserve"> </w:t>
      </w:r>
      <w:r w:rsidR="00744497" w:rsidRPr="00AE299D">
        <w:rPr>
          <w:rFonts w:ascii="Times New Roman" w:hAnsi="Times New Roman" w:cs="Times New Roman"/>
          <w:sz w:val="24"/>
          <w:szCs w:val="24"/>
        </w:rPr>
        <w:t xml:space="preserve">Zebris jaw registration systems </w:t>
      </w:r>
      <w:proofErr w:type="spellStart"/>
      <w:r w:rsidR="00744497" w:rsidRPr="00AE299D">
        <w:rPr>
          <w:rFonts w:ascii="Times New Roman" w:hAnsi="Times New Roman" w:cs="Times New Roman"/>
          <w:sz w:val="24"/>
          <w:szCs w:val="24"/>
        </w:rPr>
        <w:t>JMTracker</w:t>
      </w:r>
      <w:proofErr w:type="spellEnd"/>
      <w:r w:rsidR="00744497" w:rsidRPr="00AE299D">
        <w:rPr>
          <w:rFonts w:ascii="Times New Roman" w:hAnsi="Times New Roman" w:cs="Times New Roman"/>
          <w:sz w:val="24"/>
          <w:szCs w:val="24"/>
        </w:rPr>
        <w:t xml:space="preserve">+ and </w:t>
      </w:r>
      <w:proofErr w:type="spellStart"/>
      <w:r w:rsidR="00744497" w:rsidRPr="00AE299D">
        <w:rPr>
          <w:rFonts w:ascii="Times New Roman" w:hAnsi="Times New Roman" w:cs="Times New Roman"/>
          <w:sz w:val="24"/>
          <w:szCs w:val="24"/>
        </w:rPr>
        <w:t>JMAnalyser</w:t>
      </w:r>
      <w:proofErr w:type="spellEnd"/>
      <w:r w:rsidR="00744497" w:rsidRPr="00AE299D">
        <w:rPr>
          <w:rFonts w:ascii="Times New Roman" w:hAnsi="Times New Roman" w:cs="Times New Roman"/>
          <w:sz w:val="24"/>
          <w:szCs w:val="24"/>
        </w:rPr>
        <w:t>+</w:t>
      </w:r>
      <w:r w:rsidRPr="00AE299D">
        <w:rPr>
          <w:rFonts w:ascii="Times New Roman" w:hAnsi="Times New Roman" w:cs="Times New Roman"/>
          <w:sz w:val="24"/>
          <w:szCs w:val="24"/>
        </w:rPr>
        <w:t xml:space="preserve">. The subsequent analysis of these measurements was conducted through the Zebris WINJAW+ Version 2.0 software. </w:t>
      </w:r>
    </w:p>
    <w:p w14:paraId="3D315393" w14:textId="0688C2B9" w:rsidR="0023148F" w:rsidRPr="00AE299D" w:rsidRDefault="0023148F" w:rsidP="00AE299D">
      <w:pPr>
        <w:jc w:val="both"/>
        <w:rPr>
          <w:rFonts w:ascii="Times New Roman" w:hAnsi="Times New Roman" w:cs="Times New Roman"/>
          <w:sz w:val="24"/>
          <w:szCs w:val="24"/>
        </w:rPr>
      </w:pPr>
      <w:r w:rsidRPr="00AE299D">
        <w:rPr>
          <w:rFonts w:ascii="Times New Roman" w:hAnsi="Times New Roman" w:cs="Times New Roman"/>
          <w:b/>
          <w:bCs/>
          <w:sz w:val="24"/>
          <w:szCs w:val="24"/>
        </w:rPr>
        <w:t>Results and discussion</w:t>
      </w:r>
      <w:r w:rsidRPr="00AE299D">
        <w:rPr>
          <w:rFonts w:ascii="Times New Roman" w:hAnsi="Times New Roman" w:cs="Times New Roman"/>
          <w:sz w:val="24"/>
          <w:szCs w:val="24"/>
        </w:rPr>
        <w:t xml:space="preserve">: This research presents a comparative analysis of different methodologies used for assessing dental static occlusion, specifically focusing on wax, silicone, and </w:t>
      </w:r>
      <w:r w:rsidR="00744497" w:rsidRPr="00AE299D">
        <w:rPr>
          <w:rFonts w:ascii="Times New Roman" w:hAnsi="Times New Roman" w:cs="Times New Roman"/>
          <w:sz w:val="24"/>
          <w:szCs w:val="24"/>
        </w:rPr>
        <w:t xml:space="preserve">Virtual articulator </w:t>
      </w:r>
      <w:r w:rsidRPr="00AE299D">
        <w:rPr>
          <w:rFonts w:ascii="Times New Roman" w:hAnsi="Times New Roman" w:cs="Times New Roman"/>
          <w:sz w:val="24"/>
          <w:szCs w:val="24"/>
        </w:rPr>
        <w:t xml:space="preserve"> measurement techniques. The data reveals that the wax-based approach yields the lowest mean values, except for Right Canine Guidance, Left Canine Guidance, and Optimal Vertical Dimension of Occlusion. In these instances, the wax and silicone methods demonstrate equivalent outcomes, both lower than those obtained via the </w:t>
      </w:r>
      <w:r w:rsidR="00744497" w:rsidRPr="00AE299D">
        <w:rPr>
          <w:rFonts w:ascii="Times New Roman" w:hAnsi="Times New Roman" w:cs="Times New Roman"/>
          <w:sz w:val="24"/>
          <w:szCs w:val="24"/>
        </w:rPr>
        <w:t>Virtual articulator</w:t>
      </w:r>
      <w:r w:rsidRPr="00AE299D">
        <w:rPr>
          <w:rFonts w:ascii="Times New Roman" w:hAnsi="Times New Roman" w:cs="Times New Roman"/>
          <w:sz w:val="24"/>
          <w:szCs w:val="24"/>
        </w:rPr>
        <w:t xml:space="preserve">. Overall, the hierarchy of average values ascends from the wax method to the silicone, and peaks with the </w:t>
      </w:r>
      <w:r w:rsidR="00744497" w:rsidRPr="00AE299D">
        <w:rPr>
          <w:rFonts w:ascii="Times New Roman" w:hAnsi="Times New Roman" w:cs="Times New Roman"/>
          <w:sz w:val="24"/>
          <w:szCs w:val="24"/>
        </w:rPr>
        <w:t>Virtual articulator</w:t>
      </w:r>
      <w:r w:rsidRPr="00AE299D">
        <w:rPr>
          <w:rFonts w:ascii="Times New Roman" w:hAnsi="Times New Roman" w:cs="Times New Roman"/>
          <w:sz w:val="24"/>
          <w:szCs w:val="24"/>
        </w:rPr>
        <w:t xml:space="preserve">. </w:t>
      </w:r>
    </w:p>
    <w:p w14:paraId="0714E51B" w14:textId="0421DA84" w:rsidR="0023148F" w:rsidRPr="00AE299D" w:rsidRDefault="0023148F" w:rsidP="00AE299D">
      <w:pPr>
        <w:jc w:val="both"/>
        <w:rPr>
          <w:rFonts w:ascii="Times New Roman" w:hAnsi="Times New Roman" w:cs="Times New Roman"/>
          <w:sz w:val="24"/>
          <w:szCs w:val="24"/>
        </w:rPr>
      </w:pPr>
      <w:r w:rsidRPr="00AE299D">
        <w:rPr>
          <w:rFonts w:ascii="Times New Roman" w:hAnsi="Times New Roman" w:cs="Times New Roman"/>
          <w:sz w:val="24"/>
          <w:szCs w:val="24"/>
        </w:rPr>
        <w:t xml:space="preserve">The research displays descriptive statistics for three dental dynamic occlusion measurement methods in the studied sample. An examination of the data reveals that, across all variables, the </w:t>
      </w:r>
      <w:r w:rsidR="00744497" w:rsidRPr="00AE299D">
        <w:rPr>
          <w:rFonts w:ascii="Times New Roman" w:hAnsi="Times New Roman" w:cs="Times New Roman"/>
          <w:sz w:val="24"/>
          <w:szCs w:val="24"/>
        </w:rPr>
        <w:t xml:space="preserve">Virtual articulator </w:t>
      </w:r>
      <w:r w:rsidRPr="00AE299D">
        <w:rPr>
          <w:rFonts w:ascii="Times New Roman" w:hAnsi="Times New Roman" w:cs="Times New Roman"/>
          <w:sz w:val="24"/>
          <w:szCs w:val="24"/>
        </w:rPr>
        <w:t xml:space="preserve">method consistently yields the highest average values compared to the other two methods. The silicone method, in turn, presents higher average values than the wax method. The disparities in measurements are less significant in variables such as Immediate </w:t>
      </w:r>
      <w:r w:rsidRPr="00AE299D">
        <w:rPr>
          <w:rFonts w:ascii="Times New Roman" w:hAnsi="Times New Roman" w:cs="Times New Roman"/>
          <w:sz w:val="24"/>
          <w:szCs w:val="24"/>
        </w:rPr>
        <w:lastRenderedPageBreak/>
        <w:t xml:space="preserve">Right-Side Lateral Shift, Immediate Left-Side Lateral Shift, Progressive Right-Side Front Shift, Progressive Left-Side Front Shift, Right Lateral Guidance, and Left Lateral Guidance. However, more pronounced differences are observed in variables like Right Protrusive Condylar Path, Left Protrusive Condylar Path, and Incisal Guidance (Protrusive vertical movement). </w:t>
      </w:r>
    </w:p>
    <w:p w14:paraId="4281A364" w14:textId="7D1E7583" w:rsidR="0023148F" w:rsidRPr="00AE299D" w:rsidRDefault="0023148F" w:rsidP="00AE299D">
      <w:pPr>
        <w:jc w:val="both"/>
        <w:rPr>
          <w:rFonts w:ascii="Times New Roman" w:hAnsi="Times New Roman" w:cs="Times New Roman"/>
          <w:sz w:val="24"/>
          <w:szCs w:val="24"/>
        </w:rPr>
      </w:pPr>
      <w:r w:rsidRPr="00AE299D">
        <w:rPr>
          <w:rFonts w:ascii="Times New Roman" w:hAnsi="Times New Roman" w:cs="Times New Roman"/>
          <w:sz w:val="24"/>
          <w:szCs w:val="24"/>
        </w:rPr>
        <w:t xml:space="preserve">The findings raise important considerations in dental occlusion assessment. The consistent lower averages in the wax method might indicate its limited sensitivity compared to the more technologically advanced </w:t>
      </w:r>
      <w:r w:rsidR="00744497" w:rsidRPr="00AE299D">
        <w:rPr>
          <w:rFonts w:ascii="Times New Roman" w:hAnsi="Times New Roman" w:cs="Times New Roman"/>
          <w:sz w:val="24"/>
          <w:szCs w:val="24"/>
        </w:rPr>
        <w:t>Virtual articulator</w:t>
      </w:r>
      <w:r w:rsidRPr="00AE299D">
        <w:rPr>
          <w:rFonts w:ascii="Times New Roman" w:hAnsi="Times New Roman" w:cs="Times New Roman"/>
          <w:sz w:val="24"/>
          <w:szCs w:val="24"/>
        </w:rPr>
        <w:t xml:space="preserve">. The equal performance of wax and silicone in certain variables could suggest that for specific measurements, simpler methods might suffice. However, the </w:t>
      </w:r>
      <w:r w:rsidR="00744497" w:rsidRPr="00AE299D">
        <w:rPr>
          <w:rFonts w:ascii="Times New Roman" w:hAnsi="Times New Roman" w:cs="Times New Roman"/>
          <w:sz w:val="24"/>
          <w:szCs w:val="24"/>
        </w:rPr>
        <w:t xml:space="preserve">Virtual articulator </w:t>
      </w:r>
      <w:r w:rsidRPr="00AE299D">
        <w:rPr>
          <w:rFonts w:ascii="Times New Roman" w:hAnsi="Times New Roman" w:cs="Times New Roman"/>
          <w:sz w:val="24"/>
          <w:szCs w:val="24"/>
        </w:rPr>
        <w:t xml:space="preserve">'s higher average values in most variables point towards its superior precision or sensitivity, making it a more reliable tool in comprehensive occlusal analysis. This pattern suggests a trade-off between simplicity and technological sophistication in measurement accuracy. </w:t>
      </w:r>
    </w:p>
    <w:p w14:paraId="21A94A0F" w14:textId="522DF7CE" w:rsidR="0023148F" w:rsidRPr="00AE299D" w:rsidRDefault="0023148F" w:rsidP="00AE299D">
      <w:pPr>
        <w:jc w:val="both"/>
        <w:rPr>
          <w:rFonts w:ascii="Times New Roman" w:hAnsi="Times New Roman" w:cs="Times New Roman"/>
          <w:sz w:val="24"/>
          <w:szCs w:val="24"/>
        </w:rPr>
      </w:pPr>
      <w:r w:rsidRPr="00AE299D">
        <w:rPr>
          <w:rFonts w:ascii="Times New Roman" w:hAnsi="Times New Roman" w:cs="Times New Roman"/>
          <w:b/>
          <w:bCs/>
          <w:sz w:val="24"/>
          <w:szCs w:val="24"/>
        </w:rPr>
        <w:t>Conclusion</w:t>
      </w:r>
      <w:r w:rsidRPr="00AE299D">
        <w:rPr>
          <w:rFonts w:ascii="Times New Roman" w:hAnsi="Times New Roman" w:cs="Times New Roman"/>
          <w:sz w:val="24"/>
          <w:szCs w:val="24"/>
        </w:rPr>
        <w:t xml:space="preserve">: The wax method exhibited the lowest average values, indicating limitations in sensitivity. Conversely, the </w:t>
      </w:r>
      <w:r w:rsidR="00744497" w:rsidRPr="00AE299D">
        <w:rPr>
          <w:rFonts w:ascii="Times New Roman" w:hAnsi="Times New Roman" w:cs="Times New Roman"/>
          <w:sz w:val="24"/>
          <w:szCs w:val="24"/>
        </w:rPr>
        <w:t>Virtual articulator</w:t>
      </w:r>
      <w:r w:rsidRPr="00AE299D">
        <w:rPr>
          <w:rFonts w:ascii="Times New Roman" w:hAnsi="Times New Roman" w:cs="Times New Roman"/>
          <w:sz w:val="24"/>
          <w:szCs w:val="24"/>
        </w:rPr>
        <w:t xml:space="preserve"> demonstrated higher precision with superior average values, suggesting its efficacy in detailed occlusal analysis. However, this comes with increased cost and complexity. </w:t>
      </w:r>
    </w:p>
    <w:p w14:paraId="402409A5" w14:textId="379390F5" w:rsidR="0023148F" w:rsidRPr="00AE299D" w:rsidRDefault="0023148F" w:rsidP="00AE299D">
      <w:pPr>
        <w:jc w:val="both"/>
        <w:rPr>
          <w:rFonts w:ascii="Times New Roman" w:hAnsi="Times New Roman" w:cs="Times New Roman"/>
          <w:sz w:val="24"/>
          <w:szCs w:val="24"/>
          <w:lang w:val="mk-MK"/>
        </w:rPr>
      </w:pPr>
      <w:r w:rsidRPr="00AE299D">
        <w:rPr>
          <w:rFonts w:ascii="Times New Roman" w:hAnsi="Times New Roman" w:cs="Times New Roman"/>
          <w:sz w:val="24"/>
          <w:szCs w:val="24"/>
        </w:rPr>
        <w:t xml:space="preserve">Significant variances in outcomes were noted across different occlusal variables, emphasizing the need for precise method selection. The </w:t>
      </w:r>
      <w:r w:rsidR="00744497" w:rsidRPr="00AE299D">
        <w:rPr>
          <w:rFonts w:ascii="Times New Roman" w:hAnsi="Times New Roman" w:cs="Times New Roman"/>
          <w:sz w:val="24"/>
          <w:szCs w:val="24"/>
        </w:rPr>
        <w:t>Virtual articulator</w:t>
      </w:r>
      <w:r w:rsidRPr="00AE299D">
        <w:rPr>
          <w:rFonts w:ascii="Times New Roman" w:hAnsi="Times New Roman" w:cs="Times New Roman"/>
          <w:sz w:val="24"/>
          <w:szCs w:val="24"/>
        </w:rPr>
        <w:t xml:space="preserve"> consistently showed higher average values, indicating its potential as the most sensitive and precise method.</w:t>
      </w:r>
    </w:p>
    <w:p w14:paraId="79D2EF46" w14:textId="77777777" w:rsidR="00FB0ACC" w:rsidRPr="00AE299D" w:rsidRDefault="00FB0ACC" w:rsidP="00AE299D">
      <w:pPr>
        <w:jc w:val="both"/>
        <w:rPr>
          <w:rFonts w:ascii="Times New Roman" w:hAnsi="Times New Roman" w:cs="Times New Roman"/>
          <w:sz w:val="24"/>
          <w:szCs w:val="24"/>
          <w:lang w:val="mk-MK"/>
        </w:rPr>
      </w:pPr>
    </w:p>
    <w:p w14:paraId="72A03AD7" w14:textId="77777777" w:rsidR="00734B7A" w:rsidRPr="00AE299D" w:rsidRDefault="00734B7A" w:rsidP="00AE299D">
      <w:pPr>
        <w:jc w:val="both"/>
        <w:rPr>
          <w:rFonts w:ascii="Times New Roman" w:hAnsi="Times New Roman" w:cs="Times New Roman"/>
          <w:sz w:val="24"/>
          <w:szCs w:val="24"/>
        </w:rPr>
      </w:pPr>
    </w:p>
    <w:p w14:paraId="4A0BF03B" w14:textId="77777777" w:rsidR="00DF34C0" w:rsidRPr="00AE299D" w:rsidRDefault="00DF34C0" w:rsidP="00AE299D">
      <w:pPr>
        <w:jc w:val="both"/>
        <w:rPr>
          <w:rFonts w:ascii="Times New Roman" w:hAnsi="Times New Roman" w:cs="Times New Roman"/>
          <w:sz w:val="24"/>
          <w:szCs w:val="24"/>
        </w:rPr>
      </w:pPr>
    </w:p>
    <w:p w14:paraId="2C4CDD6F" w14:textId="77777777" w:rsidR="00DF34C0" w:rsidRPr="00AE299D" w:rsidRDefault="00DF34C0" w:rsidP="00AE299D">
      <w:pPr>
        <w:jc w:val="both"/>
        <w:rPr>
          <w:rFonts w:ascii="Times New Roman" w:hAnsi="Times New Roman" w:cs="Times New Roman"/>
          <w:sz w:val="24"/>
          <w:szCs w:val="24"/>
        </w:rPr>
      </w:pPr>
    </w:p>
    <w:p w14:paraId="3C2756CC" w14:textId="77777777" w:rsidR="00DF34C0" w:rsidRPr="00AE299D" w:rsidRDefault="00DF34C0" w:rsidP="00AE299D">
      <w:pPr>
        <w:jc w:val="both"/>
        <w:rPr>
          <w:rFonts w:ascii="Times New Roman" w:hAnsi="Times New Roman" w:cs="Times New Roman"/>
          <w:sz w:val="24"/>
          <w:szCs w:val="24"/>
        </w:rPr>
      </w:pPr>
    </w:p>
    <w:p w14:paraId="5AD7E558" w14:textId="77777777" w:rsidR="00DF34C0" w:rsidRPr="00AE299D" w:rsidRDefault="00DF34C0" w:rsidP="00AE299D">
      <w:pPr>
        <w:jc w:val="both"/>
        <w:rPr>
          <w:rFonts w:ascii="Times New Roman" w:hAnsi="Times New Roman" w:cs="Times New Roman"/>
          <w:sz w:val="24"/>
          <w:szCs w:val="24"/>
        </w:rPr>
      </w:pPr>
    </w:p>
    <w:p w14:paraId="6739BE73" w14:textId="77777777" w:rsidR="00DF34C0" w:rsidRPr="00AE299D" w:rsidRDefault="00DF34C0" w:rsidP="00AE299D">
      <w:pPr>
        <w:jc w:val="both"/>
        <w:rPr>
          <w:rFonts w:ascii="Times New Roman" w:hAnsi="Times New Roman" w:cs="Times New Roman"/>
          <w:sz w:val="24"/>
          <w:szCs w:val="24"/>
        </w:rPr>
      </w:pPr>
    </w:p>
    <w:p w14:paraId="08B6294C" w14:textId="252D9702" w:rsidR="000B1DBF" w:rsidRPr="00081665" w:rsidRDefault="000B1DBF" w:rsidP="00081665">
      <w:pPr>
        <w:pStyle w:val="NoSpacing"/>
        <w:spacing w:after="100" w:line="360" w:lineRule="auto"/>
        <w:rPr>
          <w:rFonts w:ascii="Times New Roman" w:hAnsi="Times New Roman" w:cs="Times New Roman"/>
          <w:b/>
          <w:bCs/>
          <w:sz w:val="24"/>
          <w:szCs w:val="24"/>
          <w:lang w:val="mk-MK"/>
        </w:rPr>
      </w:pPr>
      <w:r w:rsidRPr="00081665">
        <w:rPr>
          <w:rFonts w:ascii="Times New Roman" w:hAnsi="Times New Roman" w:cs="Times New Roman"/>
          <w:b/>
          <w:bCs/>
          <w:sz w:val="24"/>
          <w:szCs w:val="24"/>
          <w:lang w:val="mk-MK"/>
        </w:rPr>
        <w:lastRenderedPageBreak/>
        <w:t>КРАТЕНКИ</w:t>
      </w:r>
    </w:p>
    <w:p w14:paraId="75373D65" w14:textId="54FD240B" w:rsidR="000B1DBF" w:rsidRPr="00081665" w:rsidRDefault="000B1DBF"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JW</w:t>
      </w:r>
      <w:r w:rsidRPr="00081665">
        <w:rPr>
          <w:rFonts w:ascii="Times New Roman" w:hAnsi="Times New Roman" w:cs="Times New Roman"/>
          <w:sz w:val="24"/>
          <w:szCs w:val="24"/>
          <w:lang w:val="ru-RU"/>
        </w:rPr>
        <w:t xml:space="preserve"> – </w:t>
      </w:r>
      <w:r w:rsidRPr="00081665">
        <w:rPr>
          <w:rFonts w:ascii="Times New Roman" w:hAnsi="Times New Roman" w:cs="Times New Roman"/>
          <w:sz w:val="24"/>
          <w:szCs w:val="24"/>
          <w:lang w:val="mk-MK"/>
        </w:rPr>
        <w:t>виличен сооднос</w:t>
      </w:r>
      <w:r w:rsidR="00FB0ACC" w:rsidRPr="00081665">
        <w:rPr>
          <w:rFonts w:ascii="Times New Roman" w:hAnsi="Times New Roman" w:cs="Times New Roman"/>
          <w:sz w:val="24"/>
          <w:szCs w:val="24"/>
          <w:lang w:val="mk-MK"/>
        </w:rPr>
        <w:t xml:space="preserve"> (ВС)</w:t>
      </w:r>
    </w:p>
    <w:p w14:paraId="31E298EE" w14:textId="40AC3FE0" w:rsidR="000B1DBF" w:rsidRPr="00081665" w:rsidRDefault="000B1DBF"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 xml:space="preserve">APR – </w:t>
      </w:r>
      <w:proofErr w:type="spellStart"/>
      <w:r w:rsidRPr="00081665">
        <w:rPr>
          <w:rFonts w:ascii="Times New Roman" w:hAnsi="Times New Roman" w:cs="Times New Roman"/>
          <w:sz w:val="24"/>
          <w:szCs w:val="24"/>
          <w:lang w:val="mk-MK"/>
        </w:rPr>
        <w:t>антериорно</w:t>
      </w:r>
      <w:proofErr w:type="spellEnd"/>
      <w:r w:rsidRPr="00081665">
        <w:rPr>
          <w:rFonts w:ascii="Times New Roman" w:hAnsi="Times New Roman" w:cs="Times New Roman"/>
          <w:sz w:val="24"/>
          <w:szCs w:val="24"/>
          <w:lang w:val="mk-MK"/>
        </w:rPr>
        <w:t xml:space="preserve"> </w:t>
      </w:r>
      <w:proofErr w:type="spellStart"/>
      <w:r w:rsidRPr="00081665">
        <w:rPr>
          <w:rFonts w:ascii="Times New Roman" w:hAnsi="Times New Roman" w:cs="Times New Roman"/>
          <w:sz w:val="24"/>
          <w:szCs w:val="24"/>
          <w:lang w:val="mk-MK"/>
        </w:rPr>
        <w:t>постериорна</w:t>
      </w:r>
      <w:proofErr w:type="spellEnd"/>
      <w:r w:rsidRPr="00081665">
        <w:rPr>
          <w:rFonts w:ascii="Times New Roman" w:hAnsi="Times New Roman" w:cs="Times New Roman"/>
          <w:sz w:val="24"/>
          <w:szCs w:val="24"/>
          <w:lang w:val="mk-MK"/>
        </w:rPr>
        <w:t xml:space="preserve"> релација</w:t>
      </w:r>
      <w:r w:rsidR="00FB0ACC" w:rsidRPr="00081665">
        <w:rPr>
          <w:rFonts w:ascii="Times New Roman" w:hAnsi="Times New Roman" w:cs="Times New Roman"/>
          <w:sz w:val="24"/>
          <w:szCs w:val="24"/>
          <w:lang w:val="mk-MK"/>
        </w:rPr>
        <w:t xml:space="preserve"> (АПР)</w:t>
      </w:r>
    </w:p>
    <w:p w14:paraId="6AC78D02" w14:textId="0ED067C3" w:rsidR="000B1DBF" w:rsidRPr="00081665" w:rsidRDefault="000B1DBF"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VR -  вертикална релација</w:t>
      </w:r>
      <w:r w:rsidR="00FB0ACC" w:rsidRPr="00081665">
        <w:rPr>
          <w:rFonts w:ascii="Times New Roman" w:hAnsi="Times New Roman" w:cs="Times New Roman"/>
          <w:sz w:val="24"/>
          <w:szCs w:val="24"/>
          <w:lang w:val="mk-MK"/>
        </w:rPr>
        <w:t xml:space="preserve"> (ВР)</w:t>
      </w:r>
    </w:p>
    <w:p w14:paraId="5B574FD9" w14:textId="220AF5F3" w:rsidR="000B1DBF" w:rsidRPr="00081665" w:rsidRDefault="000B1DBF"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 xml:space="preserve">TR – </w:t>
      </w:r>
      <w:proofErr w:type="spellStart"/>
      <w:r w:rsidRPr="00081665">
        <w:rPr>
          <w:rFonts w:ascii="Times New Roman" w:hAnsi="Times New Roman" w:cs="Times New Roman"/>
          <w:sz w:val="24"/>
          <w:szCs w:val="24"/>
          <w:lang w:val="mk-MK"/>
        </w:rPr>
        <w:t>трансверзална</w:t>
      </w:r>
      <w:proofErr w:type="spellEnd"/>
      <w:r w:rsidRPr="00081665">
        <w:rPr>
          <w:rFonts w:ascii="Times New Roman" w:hAnsi="Times New Roman" w:cs="Times New Roman"/>
          <w:sz w:val="24"/>
          <w:szCs w:val="24"/>
          <w:lang w:val="mk-MK"/>
        </w:rPr>
        <w:t xml:space="preserve"> релација</w:t>
      </w:r>
      <w:r w:rsidR="00FB0ACC" w:rsidRPr="00081665">
        <w:rPr>
          <w:rFonts w:ascii="Times New Roman" w:hAnsi="Times New Roman" w:cs="Times New Roman"/>
          <w:sz w:val="24"/>
          <w:szCs w:val="24"/>
          <w:lang w:val="mk-MK"/>
        </w:rPr>
        <w:t xml:space="preserve"> (ТР)</w:t>
      </w:r>
    </w:p>
    <w:p w14:paraId="0FFFC1AD" w14:textId="371F0DB5" w:rsidR="000B1DBF" w:rsidRPr="00081665" w:rsidRDefault="003B46CC"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RCP</w:t>
      </w:r>
      <w:r w:rsidR="000B1DBF" w:rsidRPr="00081665">
        <w:rPr>
          <w:rFonts w:ascii="Times New Roman" w:hAnsi="Times New Roman" w:cs="Times New Roman"/>
          <w:sz w:val="24"/>
          <w:szCs w:val="24"/>
          <w:lang w:val="ru-RU"/>
        </w:rPr>
        <w:t xml:space="preserve"> – </w:t>
      </w:r>
      <w:proofErr w:type="spellStart"/>
      <w:r w:rsidR="000B1DBF" w:rsidRPr="00081665">
        <w:rPr>
          <w:rFonts w:ascii="Times New Roman" w:hAnsi="Times New Roman" w:cs="Times New Roman"/>
          <w:sz w:val="24"/>
          <w:szCs w:val="24"/>
          <w:lang w:val="mk-MK"/>
        </w:rPr>
        <w:t>ретрудиран</w:t>
      </w:r>
      <w:proofErr w:type="spellEnd"/>
      <w:r w:rsidR="000B1DBF" w:rsidRPr="00081665">
        <w:rPr>
          <w:rFonts w:ascii="Times New Roman" w:hAnsi="Times New Roman" w:cs="Times New Roman"/>
          <w:sz w:val="24"/>
          <w:szCs w:val="24"/>
          <w:lang w:val="mk-MK"/>
        </w:rPr>
        <w:t xml:space="preserve"> контакт позиција</w:t>
      </w:r>
      <w:r w:rsidR="00FB0ACC" w:rsidRPr="00081665">
        <w:rPr>
          <w:rFonts w:ascii="Times New Roman" w:hAnsi="Times New Roman" w:cs="Times New Roman"/>
          <w:sz w:val="24"/>
          <w:szCs w:val="24"/>
          <w:lang w:val="mk-MK"/>
        </w:rPr>
        <w:t xml:space="preserve"> (РКП)</w:t>
      </w:r>
    </w:p>
    <w:p w14:paraId="5970BE99" w14:textId="68A0B80E" w:rsidR="000B1DBF" w:rsidRPr="00081665" w:rsidRDefault="003B46CC"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 xml:space="preserve">ICP </w:t>
      </w:r>
      <w:r w:rsidR="000B1DBF" w:rsidRPr="00081665">
        <w:rPr>
          <w:rFonts w:ascii="Times New Roman" w:hAnsi="Times New Roman" w:cs="Times New Roman"/>
          <w:sz w:val="24"/>
          <w:szCs w:val="24"/>
          <w:lang w:val="mk-MK"/>
        </w:rPr>
        <w:t xml:space="preserve">– </w:t>
      </w:r>
      <w:proofErr w:type="spellStart"/>
      <w:r w:rsidR="000B1DBF" w:rsidRPr="00081665">
        <w:rPr>
          <w:rFonts w:ascii="Times New Roman" w:hAnsi="Times New Roman" w:cs="Times New Roman"/>
          <w:sz w:val="24"/>
          <w:szCs w:val="24"/>
          <w:lang w:val="mk-MK"/>
        </w:rPr>
        <w:t>интеркуспална</w:t>
      </w:r>
      <w:proofErr w:type="spellEnd"/>
      <w:r w:rsidR="000B1DBF" w:rsidRPr="00081665">
        <w:rPr>
          <w:rFonts w:ascii="Times New Roman" w:hAnsi="Times New Roman" w:cs="Times New Roman"/>
          <w:sz w:val="24"/>
          <w:szCs w:val="24"/>
          <w:lang w:val="mk-MK"/>
        </w:rPr>
        <w:t xml:space="preserve"> позиција</w:t>
      </w:r>
      <w:r w:rsidR="00FB0ACC" w:rsidRPr="00081665">
        <w:rPr>
          <w:rFonts w:ascii="Times New Roman" w:hAnsi="Times New Roman" w:cs="Times New Roman"/>
          <w:sz w:val="24"/>
          <w:szCs w:val="24"/>
          <w:lang w:val="mk-MK"/>
        </w:rPr>
        <w:t xml:space="preserve"> (И</w:t>
      </w:r>
      <w:r w:rsidRPr="00081665">
        <w:rPr>
          <w:rFonts w:ascii="Times New Roman" w:hAnsi="Times New Roman" w:cs="Times New Roman"/>
          <w:sz w:val="24"/>
          <w:szCs w:val="24"/>
          <w:lang w:val="mk-MK"/>
        </w:rPr>
        <w:t>К</w:t>
      </w:r>
      <w:r w:rsidR="00FB0ACC" w:rsidRPr="00081665">
        <w:rPr>
          <w:rFonts w:ascii="Times New Roman" w:hAnsi="Times New Roman" w:cs="Times New Roman"/>
          <w:sz w:val="24"/>
          <w:szCs w:val="24"/>
          <w:lang w:val="mk-MK"/>
        </w:rPr>
        <w:t>П)</w:t>
      </w:r>
    </w:p>
    <w:p w14:paraId="533C059A" w14:textId="59C6E820" w:rsidR="000B1DBF" w:rsidRPr="00081665" w:rsidRDefault="003B46CC"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MIP</w:t>
      </w:r>
      <w:r w:rsidR="000B1DBF" w:rsidRPr="00081665">
        <w:rPr>
          <w:rFonts w:ascii="Times New Roman" w:hAnsi="Times New Roman" w:cs="Times New Roman"/>
          <w:sz w:val="24"/>
          <w:szCs w:val="24"/>
          <w:lang w:val="mk-MK"/>
        </w:rPr>
        <w:t xml:space="preserve"> – максимална </w:t>
      </w:r>
      <w:proofErr w:type="spellStart"/>
      <w:r w:rsidR="000B1DBF" w:rsidRPr="00081665">
        <w:rPr>
          <w:rFonts w:ascii="Times New Roman" w:hAnsi="Times New Roman" w:cs="Times New Roman"/>
          <w:sz w:val="24"/>
          <w:szCs w:val="24"/>
          <w:lang w:val="mk-MK"/>
        </w:rPr>
        <w:t>интеркуспална</w:t>
      </w:r>
      <w:proofErr w:type="spellEnd"/>
      <w:r w:rsidR="000B1DBF" w:rsidRPr="00081665">
        <w:rPr>
          <w:rFonts w:ascii="Times New Roman" w:hAnsi="Times New Roman" w:cs="Times New Roman"/>
          <w:sz w:val="24"/>
          <w:szCs w:val="24"/>
          <w:lang w:val="mk-MK"/>
        </w:rPr>
        <w:t xml:space="preserve"> позиција</w:t>
      </w:r>
      <w:r w:rsidR="00FB0ACC" w:rsidRPr="00081665">
        <w:rPr>
          <w:rFonts w:ascii="Times New Roman" w:hAnsi="Times New Roman" w:cs="Times New Roman"/>
          <w:sz w:val="24"/>
          <w:szCs w:val="24"/>
          <w:lang w:val="mk-MK"/>
        </w:rPr>
        <w:t xml:space="preserve"> (МИП)</w:t>
      </w:r>
    </w:p>
    <w:p w14:paraId="1E89B5F0" w14:textId="2366EDF1" w:rsidR="000B1DBF" w:rsidRPr="00081665" w:rsidRDefault="000B1DBF"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 xml:space="preserve">S </w:t>
      </w:r>
      <w:r w:rsidR="00052198" w:rsidRPr="00081665">
        <w:rPr>
          <w:rFonts w:ascii="Times New Roman" w:hAnsi="Times New Roman" w:cs="Times New Roman"/>
          <w:sz w:val="24"/>
          <w:szCs w:val="24"/>
          <w:lang w:val="mk-MK"/>
        </w:rPr>
        <w:t>–</w:t>
      </w:r>
      <w:r w:rsidRPr="00081665">
        <w:rPr>
          <w:rFonts w:ascii="Times New Roman" w:hAnsi="Times New Roman" w:cs="Times New Roman"/>
          <w:sz w:val="24"/>
          <w:szCs w:val="24"/>
          <w:lang w:val="mk-MK"/>
        </w:rPr>
        <w:t xml:space="preserve"> </w:t>
      </w:r>
      <w:r w:rsidR="00052198" w:rsidRPr="00081665">
        <w:rPr>
          <w:rFonts w:ascii="Times New Roman" w:hAnsi="Times New Roman" w:cs="Times New Roman"/>
          <w:sz w:val="24"/>
          <w:szCs w:val="24"/>
          <w:lang w:val="mk-MK"/>
        </w:rPr>
        <w:t xml:space="preserve"> лизга</w:t>
      </w:r>
      <w:r w:rsidR="00FB0ACC" w:rsidRPr="00081665">
        <w:rPr>
          <w:rFonts w:ascii="Times New Roman" w:hAnsi="Times New Roman" w:cs="Times New Roman"/>
          <w:sz w:val="24"/>
          <w:szCs w:val="24"/>
          <w:lang w:val="mk-MK"/>
        </w:rPr>
        <w:t>ње (Л)</w:t>
      </w:r>
    </w:p>
    <w:p w14:paraId="33E13F5D" w14:textId="4CA56A36" w:rsidR="00052198" w:rsidRPr="00081665" w:rsidRDefault="00052198"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 xml:space="preserve">APS – </w:t>
      </w:r>
      <w:proofErr w:type="spellStart"/>
      <w:r w:rsidRPr="00081665">
        <w:rPr>
          <w:rFonts w:ascii="Times New Roman" w:hAnsi="Times New Roman" w:cs="Times New Roman"/>
          <w:sz w:val="24"/>
          <w:szCs w:val="24"/>
          <w:lang w:val="mk-MK"/>
        </w:rPr>
        <w:t>антериорно</w:t>
      </w:r>
      <w:proofErr w:type="spellEnd"/>
      <w:r w:rsidRPr="00081665">
        <w:rPr>
          <w:rFonts w:ascii="Times New Roman" w:hAnsi="Times New Roman" w:cs="Times New Roman"/>
          <w:sz w:val="24"/>
          <w:szCs w:val="24"/>
          <w:lang w:val="mk-MK"/>
        </w:rPr>
        <w:t xml:space="preserve"> </w:t>
      </w:r>
      <w:proofErr w:type="spellStart"/>
      <w:r w:rsidRPr="00081665">
        <w:rPr>
          <w:rFonts w:ascii="Times New Roman" w:hAnsi="Times New Roman" w:cs="Times New Roman"/>
          <w:sz w:val="24"/>
          <w:szCs w:val="24"/>
          <w:lang w:val="mk-MK"/>
        </w:rPr>
        <w:t>постериорно</w:t>
      </w:r>
      <w:proofErr w:type="spellEnd"/>
      <w:r w:rsidRPr="00081665">
        <w:rPr>
          <w:rFonts w:ascii="Times New Roman" w:hAnsi="Times New Roman" w:cs="Times New Roman"/>
          <w:sz w:val="24"/>
          <w:szCs w:val="24"/>
          <w:lang w:val="mk-MK"/>
        </w:rPr>
        <w:t xml:space="preserve"> лизгање</w:t>
      </w:r>
      <w:r w:rsidR="00FB0ACC" w:rsidRPr="00081665">
        <w:rPr>
          <w:rFonts w:ascii="Times New Roman" w:hAnsi="Times New Roman" w:cs="Times New Roman"/>
          <w:sz w:val="24"/>
          <w:szCs w:val="24"/>
          <w:lang w:val="mk-MK"/>
        </w:rPr>
        <w:t xml:space="preserve"> (АПЛ)</w:t>
      </w:r>
    </w:p>
    <w:p w14:paraId="57FE7519" w14:textId="66B5E6EE" w:rsidR="00052198" w:rsidRPr="00081665" w:rsidRDefault="00052198"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VS – вертикално лизгање</w:t>
      </w:r>
      <w:r w:rsidR="00FB0ACC" w:rsidRPr="00081665">
        <w:rPr>
          <w:rFonts w:ascii="Times New Roman" w:hAnsi="Times New Roman" w:cs="Times New Roman"/>
          <w:sz w:val="24"/>
          <w:szCs w:val="24"/>
          <w:lang w:val="mk-MK"/>
        </w:rPr>
        <w:t xml:space="preserve"> (ВЛ)</w:t>
      </w:r>
    </w:p>
    <w:p w14:paraId="75765033" w14:textId="6C9CC695" w:rsidR="00052198" w:rsidRPr="00081665" w:rsidRDefault="00052198"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LS – латерално лизгање</w:t>
      </w:r>
      <w:r w:rsidR="00FB0ACC" w:rsidRPr="00081665">
        <w:rPr>
          <w:rFonts w:ascii="Times New Roman" w:hAnsi="Times New Roman" w:cs="Times New Roman"/>
          <w:sz w:val="24"/>
          <w:szCs w:val="24"/>
          <w:lang w:val="mk-MK"/>
        </w:rPr>
        <w:t xml:space="preserve"> (ЛЛ)</w:t>
      </w:r>
    </w:p>
    <w:p w14:paraId="19CE8E04" w14:textId="1E5782A4" w:rsidR="00052198" w:rsidRPr="00081665" w:rsidRDefault="00052198"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IC – идеална оклузија</w:t>
      </w:r>
      <w:r w:rsidR="00FB0ACC" w:rsidRPr="00081665">
        <w:rPr>
          <w:rFonts w:ascii="Times New Roman" w:hAnsi="Times New Roman" w:cs="Times New Roman"/>
          <w:sz w:val="24"/>
          <w:szCs w:val="24"/>
          <w:lang w:val="mk-MK"/>
        </w:rPr>
        <w:t xml:space="preserve"> (ИО)</w:t>
      </w:r>
    </w:p>
    <w:p w14:paraId="7AD34BD7" w14:textId="1CDDB1BF" w:rsidR="00052198" w:rsidRPr="00081665" w:rsidRDefault="00052198"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 xml:space="preserve">RLT – десна </w:t>
      </w:r>
      <w:proofErr w:type="spellStart"/>
      <w:r w:rsidRPr="00081665">
        <w:rPr>
          <w:rFonts w:ascii="Times New Roman" w:hAnsi="Times New Roman" w:cs="Times New Roman"/>
          <w:sz w:val="24"/>
          <w:szCs w:val="24"/>
          <w:lang w:val="mk-MK"/>
        </w:rPr>
        <w:t>латеро</w:t>
      </w:r>
      <w:proofErr w:type="spellEnd"/>
      <w:r w:rsidRPr="00081665">
        <w:rPr>
          <w:rFonts w:ascii="Times New Roman" w:hAnsi="Times New Roman" w:cs="Times New Roman"/>
          <w:sz w:val="24"/>
          <w:szCs w:val="24"/>
          <w:lang w:val="mk-MK"/>
        </w:rPr>
        <w:t xml:space="preserve"> </w:t>
      </w:r>
      <w:proofErr w:type="spellStart"/>
      <w:r w:rsidRPr="00081665">
        <w:rPr>
          <w:rFonts w:ascii="Times New Roman" w:hAnsi="Times New Roman" w:cs="Times New Roman"/>
          <w:sz w:val="24"/>
          <w:szCs w:val="24"/>
          <w:lang w:val="mk-MK"/>
        </w:rPr>
        <w:t>трузија</w:t>
      </w:r>
      <w:proofErr w:type="spellEnd"/>
      <w:r w:rsidR="00FB0ACC" w:rsidRPr="00081665">
        <w:rPr>
          <w:rFonts w:ascii="Times New Roman" w:hAnsi="Times New Roman" w:cs="Times New Roman"/>
          <w:sz w:val="24"/>
          <w:szCs w:val="24"/>
          <w:lang w:val="mk-MK"/>
        </w:rPr>
        <w:t xml:space="preserve"> (ДЛТ)</w:t>
      </w:r>
    </w:p>
    <w:p w14:paraId="2054F9C1" w14:textId="63D59E58" w:rsidR="00052198" w:rsidRPr="00081665" w:rsidRDefault="00052198"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 xml:space="preserve">LLT -  лева </w:t>
      </w:r>
      <w:proofErr w:type="spellStart"/>
      <w:r w:rsidRPr="00081665">
        <w:rPr>
          <w:rFonts w:ascii="Times New Roman" w:hAnsi="Times New Roman" w:cs="Times New Roman"/>
          <w:sz w:val="24"/>
          <w:szCs w:val="24"/>
          <w:lang w:val="mk-MK"/>
        </w:rPr>
        <w:t>латеро</w:t>
      </w:r>
      <w:proofErr w:type="spellEnd"/>
      <w:r w:rsidRPr="00081665">
        <w:rPr>
          <w:rFonts w:ascii="Times New Roman" w:hAnsi="Times New Roman" w:cs="Times New Roman"/>
          <w:sz w:val="24"/>
          <w:szCs w:val="24"/>
          <w:lang w:val="mk-MK"/>
        </w:rPr>
        <w:t xml:space="preserve"> </w:t>
      </w:r>
      <w:proofErr w:type="spellStart"/>
      <w:r w:rsidRPr="00081665">
        <w:rPr>
          <w:rFonts w:ascii="Times New Roman" w:hAnsi="Times New Roman" w:cs="Times New Roman"/>
          <w:sz w:val="24"/>
          <w:szCs w:val="24"/>
          <w:lang w:val="mk-MK"/>
        </w:rPr>
        <w:t>трузија</w:t>
      </w:r>
      <w:proofErr w:type="spellEnd"/>
      <w:r w:rsidR="00FB0ACC" w:rsidRPr="00081665">
        <w:rPr>
          <w:rFonts w:ascii="Times New Roman" w:hAnsi="Times New Roman" w:cs="Times New Roman"/>
          <w:sz w:val="24"/>
          <w:szCs w:val="24"/>
          <w:lang w:val="mk-MK"/>
        </w:rPr>
        <w:t xml:space="preserve"> (ЛЛТ)</w:t>
      </w:r>
    </w:p>
    <w:p w14:paraId="1DC7D0E4" w14:textId="6296FD1F" w:rsidR="00052198" w:rsidRPr="00081665" w:rsidRDefault="00052198"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P</w:t>
      </w:r>
      <w:r w:rsidRPr="00081665">
        <w:rPr>
          <w:rFonts w:ascii="Times New Roman" w:hAnsi="Times New Roman" w:cs="Times New Roman"/>
          <w:sz w:val="24"/>
          <w:szCs w:val="24"/>
          <w:lang w:val="ru-RU"/>
        </w:rPr>
        <w:t xml:space="preserve"> – </w:t>
      </w:r>
      <w:proofErr w:type="spellStart"/>
      <w:r w:rsidRPr="00081665">
        <w:rPr>
          <w:rFonts w:ascii="Times New Roman" w:hAnsi="Times New Roman" w:cs="Times New Roman"/>
          <w:sz w:val="24"/>
          <w:szCs w:val="24"/>
          <w:lang w:val="mk-MK"/>
        </w:rPr>
        <w:t>протрузија</w:t>
      </w:r>
      <w:proofErr w:type="spellEnd"/>
      <w:r w:rsidR="00FB0ACC" w:rsidRPr="00081665">
        <w:rPr>
          <w:rFonts w:ascii="Times New Roman" w:hAnsi="Times New Roman" w:cs="Times New Roman"/>
          <w:sz w:val="24"/>
          <w:szCs w:val="24"/>
          <w:lang w:val="mk-MK"/>
        </w:rPr>
        <w:t xml:space="preserve"> (П)</w:t>
      </w:r>
    </w:p>
    <w:p w14:paraId="53C8CE49" w14:textId="6D9DCB22" w:rsidR="00052198" w:rsidRPr="00081665" w:rsidRDefault="00052198"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 xml:space="preserve">OG – </w:t>
      </w:r>
      <w:proofErr w:type="spellStart"/>
      <w:r w:rsidRPr="00081665">
        <w:rPr>
          <w:rFonts w:ascii="Times New Roman" w:hAnsi="Times New Roman" w:cs="Times New Roman"/>
          <w:sz w:val="24"/>
          <w:szCs w:val="24"/>
          <w:lang w:val="mk-MK"/>
        </w:rPr>
        <w:t>оклузално</w:t>
      </w:r>
      <w:proofErr w:type="spellEnd"/>
      <w:r w:rsidRPr="00081665">
        <w:rPr>
          <w:rFonts w:ascii="Times New Roman" w:hAnsi="Times New Roman" w:cs="Times New Roman"/>
          <w:sz w:val="24"/>
          <w:szCs w:val="24"/>
          <w:lang w:val="mk-MK"/>
        </w:rPr>
        <w:t xml:space="preserve"> водење</w:t>
      </w:r>
      <w:r w:rsidR="00FB0ACC" w:rsidRPr="00081665">
        <w:rPr>
          <w:rFonts w:ascii="Times New Roman" w:hAnsi="Times New Roman" w:cs="Times New Roman"/>
          <w:sz w:val="24"/>
          <w:szCs w:val="24"/>
          <w:lang w:val="mk-MK"/>
        </w:rPr>
        <w:t xml:space="preserve"> (ОВ)</w:t>
      </w:r>
    </w:p>
    <w:p w14:paraId="52C6E5A3" w14:textId="7FDFD191" w:rsidR="00052198" w:rsidRPr="00081665" w:rsidRDefault="00052198"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RCG – десно канин водење</w:t>
      </w:r>
      <w:r w:rsidR="00FB0ACC" w:rsidRPr="00081665">
        <w:rPr>
          <w:rFonts w:ascii="Times New Roman" w:hAnsi="Times New Roman" w:cs="Times New Roman"/>
          <w:sz w:val="24"/>
          <w:szCs w:val="24"/>
          <w:lang w:val="mk-MK"/>
        </w:rPr>
        <w:t xml:space="preserve"> (ДКВ)</w:t>
      </w:r>
    </w:p>
    <w:p w14:paraId="55C16221" w14:textId="0F5ECDC7" w:rsidR="00052198" w:rsidRPr="00081665" w:rsidRDefault="00052198"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LCG – лево канин водење</w:t>
      </w:r>
      <w:r w:rsidR="00FB0ACC" w:rsidRPr="00081665">
        <w:rPr>
          <w:rFonts w:ascii="Times New Roman" w:hAnsi="Times New Roman" w:cs="Times New Roman"/>
          <w:sz w:val="24"/>
          <w:szCs w:val="24"/>
          <w:lang w:val="mk-MK"/>
        </w:rPr>
        <w:t xml:space="preserve"> (ЛКВ)</w:t>
      </w:r>
    </w:p>
    <w:p w14:paraId="3AFB88F5" w14:textId="29E940E6" w:rsidR="00052198" w:rsidRPr="00081665" w:rsidRDefault="00052198"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RGF-WS</w:t>
      </w:r>
      <w:r w:rsidRPr="00081665">
        <w:rPr>
          <w:rFonts w:ascii="Times New Roman" w:hAnsi="Times New Roman" w:cs="Times New Roman"/>
          <w:sz w:val="24"/>
          <w:szCs w:val="24"/>
          <w:lang w:val="ru-RU"/>
        </w:rPr>
        <w:t xml:space="preserve"> – </w:t>
      </w:r>
      <w:r w:rsidRPr="00081665">
        <w:rPr>
          <w:rFonts w:ascii="Times New Roman" w:hAnsi="Times New Roman" w:cs="Times New Roman"/>
          <w:sz w:val="24"/>
          <w:szCs w:val="24"/>
          <w:lang w:val="mk-MK"/>
        </w:rPr>
        <w:t>десно групна функција – работна страна</w:t>
      </w:r>
      <w:r w:rsidR="00FB0ACC" w:rsidRPr="00081665">
        <w:rPr>
          <w:rFonts w:ascii="Times New Roman" w:hAnsi="Times New Roman" w:cs="Times New Roman"/>
          <w:sz w:val="24"/>
          <w:szCs w:val="24"/>
          <w:lang w:val="mk-MK"/>
        </w:rPr>
        <w:t xml:space="preserve"> (ДГФ-РС)</w:t>
      </w:r>
    </w:p>
    <w:p w14:paraId="1E9E158B" w14:textId="4F0E2968" w:rsidR="00052198" w:rsidRPr="00081665" w:rsidRDefault="00FC2C6D"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RGF</w:t>
      </w:r>
      <w:r w:rsidRPr="00081665">
        <w:rPr>
          <w:rFonts w:ascii="Times New Roman" w:hAnsi="Times New Roman" w:cs="Times New Roman"/>
          <w:sz w:val="24"/>
          <w:szCs w:val="24"/>
          <w:lang w:val="ru-RU"/>
        </w:rPr>
        <w:t>-</w:t>
      </w:r>
      <w:r w:rsidRPr="00081665">
        <w:rPr>
          <w:rFonts w:ascii="Times New Roman" w:hAnsi="Times New Roman" w:cs="Times New Roman"/>
          <w:sz w:val="24"/>
          <w:szCs w:val="24"/>
          <w:lang w:val="mk-MK"/>
        </w:rPr>
        <w:t>NWS</w:t>
      </w:r>
      <w:r w:rsidRPr="00081665">
        <w:rPr>
          <w:rFonts w:ascii="Times New Roman" w:hAnsi="Times New Roman" w:cs="Times New Roman"/>
          <w:sz w:val="24"/>
          <w:szCs w:val="24"/>
          <w:lang w:val="ru-RU"/>
        </w:rPr>
        <w:t xml:space="preserve"> – </w:t>
      </w:r>
      <w:r w:rsidRPr="00081665">
        <w:rPr>
          <w:rFonts w:ascii="Times New Roman" w:hAnsi="Times New Roman" w:cs="Times New Roman"/>
          <w:sz w:val="24"/>
          <w:szCs w:val="24"/>
          <w:lang w:val="mk-MK"/>
        </w:rPr>
        <w:t xml:space="preserve">десно групна функција – </w:t>
      </w:r>
      <w:proofErr w:type="spellStart"/>
      <w:r w:rsidRPr="00081665">
        <w:rPr>
          <w:rFonts w:ascii="Times New Roman" w:hAnsi="Times New Roman" w:cs="Times New Roman"/>
          <w:sz w:val="24"/>
          <w:szCs w:val="24"/>
          <w:lang w:val="mk-MK"/>
        </w:rPr>
        <w:t>неработна</w:t>
      </w:r>
      <w:proofErr w:type="spellEnd"/>
      <w:r w:rsidRPr="00081665">
        <w:rPr>
          <w:rFonts w:ascii="Times New Roman" w:hAnsi="Times New Roman" w:cs="Times New Roman"/>
          <w:sz w:val="24"/>
          <w:szCs w:val="24"/>
          <w:lang w:val="mk-MK"/>
        </w:rPr>
        <w:t xml:space="preserve"> страна</w:t>
      </w:r>
      <w:r w:rsidR="00FB0ACC" w:rsidRPr="00081665">
        <w:rPr>
          <w:rFonts w:ascii="Times New Roman" w:hAnsi="Times New Roman" w:cs="Times New Roman"/>
          <w:sz w:val="24"/>
          <w:szCs w:val="24"/>
          <w:lang w:val="mk-MK"/>
        </w:rPr>
        <w:t xml:space="preserve"> (ДГФ-НС)</w:t>
      </w:r>
    </w:p>
    <w:p w14:paraId="75403D6A" w14:textId="53D27447" w:rsidR="00FC2C6D" w:rsidRPr="00081665" w:rsidRDefault="00FC2C6D"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LGF</w:t>
      </w:r>
      <w:r w:rsidRPr="00081665">
        <w:rPr>
          <w:rFonts w:ascii="Times New Roman" w:hAnsi="Times New Roman" w:cs="Times New Roman"/>
          <w:sz w:val="24"/>
          <w:szCs w:val="24"/>
          <w:lang w:val="ru-RU"/>
        </w:rPr>
        <w:t>-</w:t>
      </w:r>
      <w:r w:rsidRPr="00081665">
        <w:rPr>
          <w:rFonts w:ascii="Times New Roman" w:hAnsi="Times New Roman" w:cs="Times New Roman"/>
          <w:sz w:val="24"/>
          <w:szCs w:val="24"/>
          <w:lang w:val="mk-MK"/>
        </w:rPr>
        <w:t>WS</w:t>
      </w:r>
      <w:r w:rsidRPr="00081665">
        <w:rPr>
          <w:rFonts w:ascii="Times New Roman" w:hAnsi="Times New Roman" w:cs="Times New Roman"/>
          <w:sz w:val="24"/>
          <w:szCs w:val="24"/>
          <w:lang w:val="ru-RU"/>
        </w:rPr>
        <w:t xml:space="preserve"> – </w:t>
      </w:r>
      <w:r w:rsidRPr="00081665">
        <w:rPr>
          <w:rFonts w:ascii="Times New Roman" w:hAnsi="Times New Roman" w:cs="Times New Roman"/>
          <w:sz w:val="24"/>
          <w:szCs w:val="24"/>
          <w:lang w:val="mk-MK"/>
        </w:rPr>
        <w:t>лево групна функција – работна страна</w:t>
      </w:r>
      <w:r w:rsidR="00FB0ACC" w:rsidRPr="00081665">
        <w:rPr>
          <w:rFonts w:ascii="Times New Roman" w:hAnsi="Times New Roman" w:cs="Times New Roman"/>
          <w:sz w:val="24"/>
          <w:szCs w:val="24"/>
          <w:lang w:val="mk-MK"/>
        </w:rPr>
        <w:t xml:space="preserve"> (ЛГФ-РС)</w:t>
      </w:r>
    </w:p>
    <w:p w14:paraId="7245DD83" w14:textId="301CA096" w:rsidR="00FC2C6D" w:rsidRPr="00081665" w:rsidRDefault="00FC2C6D"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LGF</w:t>
      </w:r>
      <w:r w:rsidRPr="00081665">
        <w:rPr>
          <w:rFonts w:ascii="Times New Roman" w:hAnsi="Times New Roman" w:cs="Times New Roman"/>
          <w:sz w:val="24"/>
          <w:szCs w:val="24"/>
          <w:lang w:val="ru-RU"/>
        </w:rPr>
        <w:t>-</w:t>
      </w:r>
      <w:r w:rsidRPr="00081665">
        <w:rPr>
          <w:rFonts w:ascii="Times New Roman" w:hAnsi="Times New Roman" w:cs="Times New Roman"/>
          <w:sz w:val="24"/>
          <w:szCs w:val="24"/>
          <w:lang w:val="mk-MK"/>
        </w:rPr>
        <w:t>NWS</w:t>
      </w:r>
      <w:r w:rsidRPr="00081665">
        <w:rPr>
          <w:rFonts w:ascii="Times New Roman" w:hAnsi="Times New Roman" w:cs="Times New Roman"/>
          <w:sz w:val="24"/>
          <w:szCs w:val="24"/>
          <w:lang w:val="ru-RU"/>
        </w:rPr>
        <w:t xml:space="preserve"> – </w:t>
      </w:r>
      <w:r w:rsidRPr="00081665">
        <w:rPr>
          <w:rFonts w:ascii="Times New Roman" w:hAnsi="Times New Roman" w:cs="Times New Roman"/>
          <w:sz w:val="24"/>
          <w:szCs w:val="24"/>
          <w:lang w:val="mk-MK"/>
        </w:rPr>
        <w:t xml:space="preserve">лево групна функција – </w:t>
      </w:r>
      <w:proofErr w:type="spellStart"/>
      <w:r w:rsidRPr="00081665">
        <w:rPr>
          <w:rFonts w:ascii="Times New Roman" w:hAnsi="Times New Roman" w:cs="Times New Roman"/>
          <w:sz w:val="24"/>
          <w:szCs w:val="24"/>
          <w:lang w:val="mk-MK"/>
        </w:rPr>
        <w:t>неработна</w:t>
      </w:r>
      <w:proofErr w:type="spellEnd"/>
      <w:r w:rsidRPr="00081665">
        <w:rPr>
          <w:rFonts w:ascii="Times New Roman" w:hAnsi="Times New Roman" w:cs="Times New Roman"/>
          <w:sz w:val="24"/>
          <w:szCs w:val="24"/>
          <w:lang w:val="mk-MK"/>
        </w:rPr>
        <w:t xml:space="preserve"> страна</w:t>
      </w:r>
      <w:r w:rsidR="00FB0ACC" w:rsidRPr="00081665">
        <w:rPr>
          <w:rFonts w:ascii="Times New Roman" w:hAnsi="Times New Roman" w:cs="Times New Roman"/>
          <w:sz w:val="24"/>
          <w:szCs w:val="24"/>
          <w:lang w:val="mk-MK"/>
        </w:rPr>
        <w:t xml:space="preserve"> (ЛГФ-НС)</w:t>
      </w:r>
    </w:p>
    <w:p w14:paraId="45A5C581" w14:textId="6C0DB188" w:rsidR="00FC2C6D" w:rsidRPr="00081665" w:rsidRDefault="00210587"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VDO</w:t>
      </w:r>
      <w:r w:rsidRPr="00081665">
        <w:rPr>
          <w:rFonts w:ascii="Times New Roman" w:hAnsi="Times New Roman" w:cs="Times New Roman"/>
          <w:sz w:val="24"/>
          <w:szCs w:val="24"/>
          <w:lang w:val="ru-RU"/>
        </w:rPr>
        <w:t xml:space="preserve"> – </w:t>
      </w:r>
      <w:r w:rsidRPr="00081665">
        <w:rPr>
          <w:rFonts w:ascii="Times New Roman" w:hAnsi="Times New Roman" w:cs="Times New Roman"/>
          <w:sz w:val="24"/>
          <w:szCs w:val="24"/>
          <w:lang w:val="mk-MK"/>
        </w:rPr>
        <w:t>вертикална димензија на оклузија</w:t>
      </w:r>
      <w:r w:rsidR="00FB0ACC" w:rsidRPr="00081665">
        <w:rPr>
          <w:rFonts w:ascii="Times New Roman" w:hAnsi="Times New Roman" w:cs="Times New Roman"/>
          <w:sz w:val="24"/>
          <w:szCs w:val="24"/>
          <w:lang w:val="mk-MK"/>
        </w:rPr>
        <w:t xml:space="preserve"> (ВДО)</w:t>
      </w:r>
    </w:p>
    <w:p w14:paraId="6252C93C" w14:textId="13DED26D" w:rsidR="00210587" w:rsidRPr="00081665" w:rsidRDefault="00210587"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O</w:t>
      </w:r>
      <w:r w:rsidRPr="00081665">
        <w:rPr>
          <w:rFonts w:ascii="Times New Roman" w:hAnsi="Times New Roman" w:cs="Times New Roman"/>
          <w:sz w:val="24"/>
          <w:szCs w:val="24"/>
          <w:lang w:val="ru-RU"/>
        </w:rPr>
        <w:t>-</w:t>
      </w:r>
      <w:r w:rsidRPr="00081665">
        <w:rPr>
          <w:rFonts w:ascii="Times New Roman" w:hAnsi="Times New Roman" w:cs="Times New Roman"/>
          <w:sz w:val="24"/>
          <w:szCs w:val="24"/>
          <w:lang w:val="mk-MK"/>
        </w:rPr>
        <w:t>VDO</w:t>
      </w:r>
      <w:r w:rsidRPr="00081665">
        <w:rPr>
          <w:rFonts w:ascii="Times New Roman" w:hAnsi="Times New Roman" w:cs="Times New Roman"/>
          <w:sz w:val="24"/>
          <w:szCs w:val="24"/>
          <w:lang w:val="ru-RU"/>
        </w:rPr>
        <w:t xml:space="preserve"> – </w:t>
      </w:r>
      <w:r w:rsidRPr="00081665">
        <w:rPr>
          <w:rFonts w:ascii="Times New Roman" w:hAnsi="Times New Roman" w:cs="Times New Roman"/>
          <w:sz w:val="24"/>
          <w:szCs w:val="24"/>
          <w:lang w:val="mk-MK"/>
        </w:rPr>
        <w:t>оптимална вертикална димензија на оклузија</w:t>
      </w:r>
      <w:r w:rsidR="00FB0ACC" w:rsidRPr="00081665">
        <w:rPr>
          <w:rFonts w:ascii="Times New Roman" w:hAnsi="Times New Roman" w:cs="Times New Roman"/>
          <w:sz w:val="24"/>
          <w:szCs w:val="24"/>
          <w:lang w:val="mk-MK"/>
        </w:rPr>
        <w:t xml:space="preserve"> (ОВДО)</w:t>
      </w:r>
    </w:p>
    <w:p w14:paraId="247C54BA" w14:textId="5F0FF79E" w:rsidR="00210587" w:rsidRPr="00081665" w:rsidRDefault="00210587"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R</w:t>
      </w:r>
      <w:r w:rsidRPr="00081665">
        <w:rPr>
          <w:rFonts w:ascii="Times New Roman" w:hAnsi="Times New Roman" w:cs="Times New Roman"/>
          <w:sz w:val="24"/>
          <w:szCs w:val="24"/>
          <w:lang w:val="ru-RU"/>
        </w:rPr>
        <w:t>-</w:t>
      </w:r>
      <w:r w:rsidRPr="00081665">
        <w:rPr>
          <w:rFonts w:ascii="Times New Roman" w:hAnsi="Times New Roman" w:cs="Times New Roman"/>
          <w:sz w:val="24"/>
          <w:szCs w:val="24"/>
          <w:lang w:val="mk-MK"/>
        </w:rPr>
        <w:t>VDO</w:t>
      </w:r>
      <w:r w:rsidRPr="00081665">
        <w:rPr>
          <w:rFonts w:ascii="Times New Roman" w:hAnsi="Times New Roman" w:cs="Times New Roman"/>
          <w:sz w:val="24"/>
          <w:szCs w:val="24"/>
          <w:lang w:val="ru-RU"/>
        </w:rPr>
        <w:t xml:space="preserve"> – </w:t>
      </w:r>
      <w:r w:rsidRPr="00081665">
        <w:rPr>
          <w:rFonts w:ascii="Times New Roman" w:hAnsi="Times New Roman" w:cs="Times New Roman"/>
          <w:sz w:val="24"/>
          <w:szCs w:val="24"/>
          <w:lang w:val="mk-MK"/>
        </w:rPr>
        <w:t>редуцирана вертикална димензија на оклузија</w:t>
      </w:r>
      <w:r w:rsidR="00FB0ACC" w:rsidRPr="00081665">
        <w:rPr>
          <w:rFonts w:ascii="Times New Roman" w:hAnsi="Times New Roman" w:cs="Times New Roman"/>
          <w:sz w:val="24"/>
          <w:szCs w:val="24"/>
          <w:lang w:val="mk-MK"/>
        </w:rPr>
        <w:t xml:space="preserve"> (РВДО)</w:t>
      </w:r>
    </w:p>
    <w:p w14:paraId="4DFAD1BF" w14:textId="04B8366D" w:rsidR="00210587" w:rsidRPr="00081665" w:rsidRDefault="00210587"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OB-VDO – отворен загриз</w:t>
      </w:r>
      <w:r w:rsidR="00FB0ACC" w:rsidRPr="00081665">
        <w:rPr>
          <w:rFonts w:ascii="Times New Roman" w:hAnsi="Times New Roman" w:cs="Times New Roman"/>
          <w:sz w:val="24"/>
          <w:szCs w:val="24"/>
          <w:lang w:val="mk-MK"/>
        </w:rPr>
        <w:t xml:space="preserve"> (ОЗ)</w:t>
      </w:r>
    </w:p>
    <w:p w14:paraId="5803B781" w14:textId="7636D07F" w:rsidR="00210587" w:rsidRPr="00081665" w:rsidRDefault="00210587"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ISS</w:t>
      </w:r>
      <w:r w:rsidRPr="00081665">
        <w:rPr>
          <w:rFonts w:ascii="Times New Roman" w:hAnsi="Times New Roman" w:cs="Times New Roman"/>
          <w:sz w:val="24"/>
          <w:szCs w:val="24"/>
          <w:lang w:val="ru-RU"/>
        </w:rPr>
        <w:t xml:space="preserve"> – </w:t>
      </w:r>
      <w:proofErr w:type="spellStart"/>
      <w:r w:rsidRPr="00081665">
        <w:rPr>
          <w:rFonts w:ascii="Times New Roman" w:hAnsi="Times New Roman" w:cs="Times New Roman"/>
          <w:sz w:val="24"/>
          <w:szCs w:val="24"/>
          <w:lang w:val="mk-MK"/>
        </w:rPr>
        <w:t>имедијатно</w:t>
      </w:r>
      <w:proofErr w:type="spellEnd"/>
      <w:r w:rsidRPr="00081665">
        <w:rPr>
          <w:rFonts w:ascii="Times New Roman" w:hAnsi="Times New Roman" w:cs="Times New Roman"/>
          <w:sz w:val="24"/>
          <w:szCs w:val="24"/>
          <w:lang w:val="mk-MK"/>
        </w:rPr>
        <w:t xml:space="preserve"> (непосредно) странично поместување</w:t>
      </w:r>
      <w:r w:rsidR="00FB0ACC" w:rsidRPr="00081665">
        <w:rPr>
          <w:rFonts w:ascii="Times New Roman" w:hAnsi="Times New Roman" w:cs="Times New Roman"/>
          <w:sz w:val="24"/>
          <w:szCs w:val="24"/>
          <w:lang w:val="mk-MK"/>
        </w:rPr>
        <w:t xml:space="preserve"> (ИСП)</w:t>
      </w:r>
    </w:p>
    <w:p w14:paraId="6EFFF4FD" w14:textId="3D678B1D" w:rsidR="00210587" w:rsidRPr="00081665" w:rsidRDefault="00210587"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PSS – прогресивно странично поместување</w:t>
      </w:r>
      <w:r w:rsidR="00FB0ACC" w:rsidRPr="00081665">
        <w:rPr>
          <w:rFonts w:ascii="Times New Roman" w:hAnsi="Times New Roman" w:cs="Times New Roman"/>
          <w:sz w:val="24"/>
          <w:szCs w:val="24"/>
          <w:lang w:val="mk-MK"/>
        </w:rPr>
        <w:t xml:space="preserve"> (ПСП)</w:t>
      </w:r>
    </w:p>
    <w:p w14:paraId="294F149E" w14:textId="54614518" w:rsidR="00210587" w:rsidRPr="00081665" w:rsidRDefault="00210587"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 xml:space="preserve">CLG – </w:t>
      </w:r>
      <w:proofErr w:type="spellStart"/>
      <w:r w:rsidRPr="00081665">
        <w:rPr>
          <w:rFonts w:ascii="Times New Roman" w:hAnsi="Times New Roman" w:cs="Times New Roman"/>
          <w:sz w:val="24"/>
          <w:szCs w:val="24"/>
          <w:lang w:val="mk-MK"/>
        </w:rPr>
        <w:t>кондило</w:t>
      </w:r>
      <w:proofErr w:type="spellEnd"/>
      <w:r w:rsidRPr="00081665">
        <w:rPr>
          <w:rFonts w:ascii="Times New Roman" w:hAnsi="Times New Roman" w:cs="Times New Roman"/>
          <w:sz w:val="24"/>
          <w:szCs w:val="24"/>
          <w:lang w:val="mk-MK"/>
        </w:rPr>
        <w:t xml:space="preserve"> латерално водење</w:t>
      </w:r>
      <w:r w:rsidR="00FB0ACC" w:rsidRPr="00081665">
        <w:rPr>
          <w:rFonts w:ascii="Times New Roman" w:hAnsi="Times New Roman" w:cs="Times New Roman"/>
          <w:sz w:val="24"/>
          <w:szCs w:val="24"/>
          <w:lang w:val="mk-MK"/>
        </w:rPr>
        <w:t xml:space="preserve"> (КЛВ)</w:t>
      </w:r>
    </w:p>
    <w:p w14:paraId="70E5671F" w14:textId="118465E0" w:rsidR="00210587" w:rsidRPr="00081665" w:rsidRDefault="00210587"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 xml:space="preserve">CP – </w:t>
      </w:r>
      <w:proofErr w:type="spellStart"/>
      <w:r w:rsidRPr="00081665">
        <w:rPr>
          <w:rFonts w:ascii="Times New Roman" w:hAnsi="Times New Roman" w:cs="Times New Roman"/>
          <w:sz w:val="24"/>
          <w:szCs w:val="24"/>
          <w:lang w:val="mk-MK"/>
        </w:rPr>
        <w:t>кондиларен</w:t>
      </w:r>
      <w:proofErr w:type="spellEnd"/>
      <w:r w:rsidRPr="00081665">
        <w:rPr>
          <w:rFonts w:ascii="Times New Roman" w:hAnsi="Times New Roman" w:cs="Times New Roman"/>
          <w:sz w:val="24"/>
          <w:szCs w:val="24"/>
          <w:lang w:val="mk-MK"/>
        </w:rPr>
        <w:t xml:space="preserve"> пат</w:t>
      </w:r>
      <w:r w:rsidR="00FB0ACC" w:rsidRPr="00081665">
        <w:rPr>
          <w:rFonts w:ascii="Times New Roman" w:hAnsi="Times New Roman" w:cs="Times New Roman"/>
          <w:sz w:val="24"/>
          <w:szCs w:val="24"/>
          <w:lang w:val="mk-MK"/>
        </w:rPr>
        <w:t xml:space="preserve"> (КП)</w:t>
      </w:r>
    </w:p>
    <w:p w14:paraId="3EC96BA4" w14:textId="12616B67" w:rsidR="00210587" w:rsidRPr="00081665" w:rsidRDefault="00210587" w:rsidP="00081665">
      <w:pPr>
        <w:pStyle w:val="NoSpacing"/>
        <w:spacing w:before="120" w:beforeAutospacing="0" w:after="120" w:afterAutospacing="0"/>
        <w:rPr>
          <w:rFonts w:ascii="Times New Roman" w:hAnsi="Times New Roman" w:cs="Times New Roman"/>
          <w:sz w:val="24"/>
          <w:szCs w:val="24"/>
          <w:lang w:val="mk-MK"/>
        </w:rPr>
      </w:pPr>
      <w:r w:rsidRPr="00081665">
        <w:rPr>
          <w:rFonts w:ascii="Times New Roman" w:hAnsi="Times New Roman" w:cs="Times New Roman"/>
          <w:sz w:val="24"/>
          <w:szCs w:val="24"/>
          <w:lang w:val="mk-MK"/>
        </w:rPr>
        <w:t>IG</w:t>
      </w:r>
      <w:r w:rsidRPr="00081665">
        <w:rPr>
          <w:rFonts w:ascii="Times New Roman" w:hAnsi="Times New Roman" w:cs="Times New Roman"/>
          <w:sz w:val="24"/>
          <w:szCs w:val="24"/>
          <w:lang w:val="ru-RU"/>
        </w:rPr>
        <w:t xml:space="preserve"> </w:t>
      </w:r>
      <w:r w:rsidR="00653C97" w:rsidRPr="00081665">
        <w:rPr>
          <w:rFonts w:ascii="Times New Roman" w:hAnsi="Times New Roman" w:cs="Times New Roman"/>
          <w:sz w:val="24"/>
          <w:szCs w:val="24"/>
          <w:lang w:val="ru-RU"/>
        </w:rPr>
        <w:t>–</w:t>
      </w:r>
      <w:r w:rsidRPr="00081665">
        <w:rPr>
          <w:rFonts w:ascii="Times New Roman" w:hAnsi="Times New Roman" w:cs="Times New Roman"/>
          <w:sz w:val="24"/>
          <w:szCs w:val="24"/>
          <w:lang w:val="ru-RU"/>
        </w:rPr>
        <w:t xml:space="preserve"> </w:t>
      </w:r>
      <w:proofErr w:type="spellStart"/>
      <w:r w:rsidR="00653C97" w:rsidRPr="00081665">
        <w:rPr>
          <w:rFonts w:ascii="Times New Roman" w:hAnsi="Times New Roman" w:cs="Times New Roman"/>
          <w:sz w:val="24"/>
          <w:szCs w:val="24"/>
          <w:lang w:val="mk-MK"/>
        </w:rPr>
        <w:t>инцизално</w:t>
      </w:r>
      <w:proofErr w:type="spellEnd"/>
      <w:r w:rsidR="00653C97" w:rsidRPr="00081665">
        <w:rPr>
          <w:rFonts w:ascii="Times New Roman" w:hAnsi="Times New Roman" w:cs="Times New Roman"/>
          <w:sz w:val="24"/>
          <w:szCs w:val="24"/>
          <w:lang w:val="mk-MK"/>
        </w:rPr>
        <w:t xml:space="preserve"> водење  (или </w:t>
      </w:r>
      <w:proofErr w:type="spellStart"/>
      <w:r w:rsidR="00653C97" w:rsidRPr="00081665">
        <w:rPr>
          <w:rFonts w:ascii="Times New Roman" w:hAnsi="Times New Roman" w:cs="Times New Roman"/>
          <w:sz w:val="24"/>
          <w:szCs w:val="24"/>
          <w:lang w:val="mk-MK"/>
        </w:rPr>
        <w:t>инцизално</w:t>
      </w:r>
      <w:proofErr w:type="spellEnd"/>
      <w:r w:rsidR="00653C97" w:rsidRPr="00081665">
        <w:rPr>
          <w:rFonts w:ascii="Times New Roman" w:hAnsi="Times New Roman" w:cs="Times New Roman"/>
          <w:sz w:val="24"/>
          <w:szCs w:val="24"/>
          <w:lang w:val="mk-MK"/>
        </w:rPr>
        <w:t xml:space="preserve"> водство)</w:t>
      </w:r>
      <w:r w:rsidR="00FB0ACC" w:rsidRPr="00081665">
        <w:rPr>
          <w:rFonts w:ascii="Times New Roman" w:hAnsi="Times New Roman" w:cs="Times New Roman"/>
          <w:sz w:val="24"/>
          <w:szCs w:val="24"/>
          <w:lang w:val="mk-MK"/>
        </w:rPr>
        <w:t xml:space="preserve"> (ИВ)</w:t>
      </w:r>
    </w:p>
    <w:p w14:paraId="45ED9F97" w14:textId="77777777" w:rsidR="00052198" w:rsidRDefault="00052198" w:rsidP="00081665">
      <w:pPr>
        <w:pStyle w:val="NoSpacing"/>
        <w:spacing w:after="100" w:line="360" w:lineRule="auto"/>
        <w:jc w:val="both"/>
        <w:rPr>
          <w:rFonts w:ascii="Times New Roman" w:hAnsi="Times New Roman" w:cs="Times New Roman"/>
          <w:color w:val="FF0000"/>
          <w:sz w:val="24"/>
          <w:szCs w:val="24"/>
        </w:rPr>
      </w:pPr>
    </w:p>
    <w:p w14:paraId="40F0C415" w14:textId="69232F9D" w:rsidR="00805EFD" w:rsidRPr="00527008" w:rsidRDefault="00805EFD" w:rsidP="00081665">
      <w:pPr>
        <w:pStyle w:val="Heading1"/>
        <w:ind w:left="0"/>
        <w:rPr>
          <w:lang w:val="en-US"/>
        </w:rPr>
      </w:pPr>
      <w:bookmarkStart w:id="3" w:name="_Toc180414429"/>
      <w:r w:rsidRPr="00081665">
        <w:lastRenderedPageBreak/>
        <w:t>Вовед</w:t>
      </w:r>
      <w:bookmarkEnd w:id="3"/>
    </w:p>
    <w:p w14:paraId="4B693E8A" w14:textId="5A355376" w:rsidR="00805EFD" w:rsidRPr="00081665" w:rsidRDefault="00805EFD" w:rsidP="00081665">
      <w:pPr>
        <w:jc w:val="both"/>
        <w:rPr>
          <w:rFonts w:ascii="Times New Roman" w:hAnsi="Times New Roman" w:cs="Times New Roman"/>
          <w:sz w:val="24"/>
          <w:szCs w:val="24"/>
          <w:lang w:val="ru-RU"/>
        </w:rPr>
      </w:pPr>
      <w:r w:rsidRPr="00081665">
        <w:rPr>
          <w:rFonts w:ascii="Times New Roman" w:hAnsi="Times New Roman" w:cs="Times New Roman"/>
          <w:sz w:val="24"/>
          <w:szCs w:val="24"/>
          <w:lang w:val="ru-RU"/>
        </w:rPr>
        <w:t xml:space="preserve">Протетиката е </w:t>
      </w:r>
      <w:r w:rsidR="004A11DD" w:rsidRPr="00081665">
        <w:rPr>
          <w:rFonts w:ascii="Times New Roman" w:hAnsi="Times New Roman" w:cs="Times New Roman"/>
          <w:sz w:val="24"/>
          <w:szCs w:val="24"/>
          <w:lang w:val="mk-MK"/>
        </w:rPr>
        <w:t>предводник</w:t>
      </w:r>
      <w:r w:rsidRPr="00081665">
        <w:rPr>
          <w:rFonts w:ascii="Times New Roman" w:hAnsi="Times New Roman" w:cs="Times New Roman"/>
          <w:sz w:val="24"/>
          <w:szCs w:val="24"/>
          <w:lang w:val="ru-RU"/>
        </w:rPr>
        <w:t xml:space="preserve"> на трансформативниот напредок во современата стоматологија, каде технолошките откритија ги </w:t>
      </w:r>
      <w:r w:rsidR="00080973" w:rsidRPr="00081665">
        <w:rPr>
          <w:rFonts w:ascii="Times New Roman" w:hAnsi="Times New Roman" w:cs="Times New Roman"/>
          <w:sz w:val="24"/>
          <w:szCs w:val="24"/>
          <w:lang w:val="mk-MK"/>
        </w:rPr>
        <w:t>менуваат</w:t>
      </w:r>
      <w:r w:rsidRPr="00081665">
        <w:rPr>
          <w:rFonts w:ascii="Times New Roman" w:hAnsi="Times New Roman" w:cs="Times New Roman"/>
          <w:sz w:val="24"/>
          <w:szCs w:val="24"/>
          <w:lang w:val="ru-RU"/>
        </w:rPr>
        <w:t xml:space="preserve"> парадигмите за грижа за пациентите. Ова истражување навлегува во областа на протетиката, фокусирајќи се на пионерската интегра</w:t>
      </w:r>
      <w:proofErr w:type="spellStart"/>
      <w:r w:rsidR="00E7424E" w:rsidRPr="00081665">
        <w:rPr>
          <w:rFonts w:ascii="Times New Roman" w:hAnsi="Times New Roman" w:cs="Times New Roman"/>
          <w:sz w:val="24"/>
          <w:szCs w:val="24"/>
          <w:lang w:val="mk-MK"/>
        </w:rPr>
        <w:t>циски</w:t>
      </w:r>
      <w:proofErr w:type="spellEnd"/>
      <w:r w:rsidR="00E7424E" w:rsidRPr="00081665">
        <w:rPr>
          <w:rFonts w:ascii="Times New Roman" w:hAnsi="Times New Roman" w:cs="Times New Roman"/>
          <w:sz w:val="24"/>
          <w:szCs w:val="24"/>
          <w:lang w:val="mk-MK"/>
        </w:rPr>
        <w:t xml:space="preserve"> чекори </w:t>
      </w:r>
      <w:r w:rsidRPr="00081665">
        <w:rPr>
          <w:rFonts w:ascii="Times New Roman" w:hAnsi="Times New Roman" w:cs="Times New Roman"/>
          <w:sz w:val="24"/>
          <w:szCs w:val="24"/>
          <w:lang w:val="ru-RU"/>
        </w:rPr>
        <w:t xml:space="preserve">на виртуелните артикулатори како </w:t>
      </w:r>
      <w:r w:rsidR="00080973" w:rsidRPr="00081665">
        <w:rPr>
          <w:rFonts w:ascii="Times New Roman" w:hAnsi="Times New Roman" w:cs="Times New Roman"/>
          <w:sz w:val="24"/>
          <w:szCs w:val="24"/>
          <w:lang w:val="mk-MK"/>
        </w:rPr>
        <w:t>исклучителен напредок</w:t>
      </w:r>
      <w:r w:rsidRPr="00081665">
        <w:rPr>
          <w:rFonts w:ascii="Times New Roman" w:hAnsi="Times New Roman" w:cs="Times New Roman"/>
          <w:sz w:val="24"/>
          <w:szCs w:val="24"/>
          <w:lang w:val="ru-RU"/>
        </w:rPr>
        <w:t xml:space="preserve"> во </w:t>
      </w:r>
      <w:r w:rsidR="00E7424E" w:rsidRPr="00081665">
        <w:rPr>
          <w:rFonts w:ascii="Times New Roman" w:hAnsi="Times New Roman" w:cs="Times New Roman"/>
          <w:sz w:val="24"/>
          <w:szCs w:val="24"/>
          <w:lang w:val="mk-MK"/>
        </w:rPr>
        <w:t>споредба со</w:t>
      </w:r>
      <w:r w:rsidRPr="00081665">
        <w:rPr>
          <w:rFonts w:ascii="Times New Roman" w:hAnsi="Times New Roman" w:cs="Times New Roman"/>
          <w:sz w:val="24"/>
          <w:szCs w:val="24"/>
          <w:lang w:val="ru-RU"/>
        </w:rPr>
        <w:t xml:space="preserve"> традиционалните методологии. Виртуелните артикулатори, најавувајќи промена на парадигмата во</w:t>
      </w:r>
      <w:r w:rsidR="004A11DD" w:rsidRPr="00081665">
        <w:rPr>
          <w:rFonts w:ascii="Times New Roman" w:hAnsi="Times New Roman" w:cs="Times New Roman"/>
          <w:sz w:val="24"/>
          <w:szCs w:val="24"/>
          <w:lang w:val="mk-MK"/>
        </w:rPr>
        <w:t xml:space="preserve"> однос на </w:t>
      </w:r>
      <w:r w:rsidRPr="00081665">
        <w:rPr>
          <w:rFonts w:ascii="Times New Roman" w:hAnsi="Times New Roman" w:cs="Times New Roman"/>
          <w:sz w:val="24"/>
          <w:szCs w:val="24"/>
          <w:lang w:val="ru-RU"/>
        </w:rPr>
        <w:t>начинот на кој стоматоло</w:t>
      </w:r>
      <w:proofErr w:type="spellStart"/>
      <w:r w:rsidR="004A11DD" w:rsidRPr="00081665">
        <w:rPr>
          <w:rFonts w:ascii="Times New Roman" w:hAnsi="Times New Roman" w:cs="Times New Roman"/>
          <w:sz w:val="24"/>
          <w:szCs w:val="24"/>
          <w:lang w:val="mk-MK"/>
        </w:rPr>
        <w:t>зите</w:t>
      </w:r>
      <w:proofErr w:type="spellEnd"/>
      <w:r w:rsidRPr="00081665">
        <w:rPr>
          <w:rFonts w:ascii="Times New Roman" w:hAnsi="Times New Roman" w:cs="Times New Roman"/>
          <w:sz w:val="24"/>
          <w:szCs w:val="24"/>
          <w:lang w:val="ru-RU"/>
        </w:rPr>
        <w:t xml:space="preserve"> пристапуваат кон оклузална</w:t>
      </w:r>
      <w:r w:rsidR="004A11DD" w:rsidRPr="00081665">
        <w:rPr>
          <w:rFonts w:ascii="Times New Roman" w:hAnsi="Times New Roman" w:cs="Times New Roman"/>
          <w:sz w:val="24"/>
          <w:szCs w:val="24"/>
          <w:lang w:val="mk-MK"/>
        </w:rPr>
        <w:t>та</w:t>
      </w:r>
      <w:r w:rsidRPr="00081665">
        <w:rPr>
          <w:rFonts w:ascii="Times New Roman" w:hAnsi="Times New Roman" w:cs="Times New Roman"/>
          <w:sz w:val="24"/>
          <w:szCs w:val="24"/>
          <w:lang w:val="ru-RU"/>
        </w:rPr>
        <w:t xml:space="preserve"> анализа, </w:t>
      </w:r>
      <w:r w:rsidR="004A11DD" w:rsidRPr="00081665">
        <w:rPr>
          <w:rFonts w:ascii="Times New Roman" w:hAnsi="Times New Roman" w:cs="Times New Roman"/>
          <w:sz w:val="24"/>
          <w:szCs w:val="24"/>
          <w:lang w:val="mk-MK"/>
        </w:rPr>
        <w:t>преземаат</w:t>
      </w:r>
      <w:r w:rsidR="00080973" w:rsidRPr="00081665">
        <w:rPr>
          <w:rFonts w:ascii="Times New Roman" w:hAnsi="Times New Roman" w:cs="Times New Roman"/>
          <w:sz w:val="24"/>
          <w:szCs w:val="24"/>
          <w:lang w:val="mk-MK"/>
        </w:rPr>
        <w:t xml:space="preserve"> улога на</w:t>
      </w:r>
      <w:r w:rsidRPr="00081665">
        <w:rPr>
          <w:rFonts w:ascii="Times New Roman" w:hAnsi="Times New Roman" w:cs="Times New Roman"/>
          <w:sz w:val="24"/>
          <w:szCs w:val="24"/>
          <w:lang w:val="ru-RU"/>
        </w:rPr>
        <w:t xml:space="preserve"> </w:t>
      </w:r>
      <w:r w:rsidR="004A11DD" w:rsidRPr="00081665">
        <w:rPr>
          <w:rFonts w:ascii="Times New Roman" w:hAnsi="Times New Roman" w:cs="Times New Roman"/>
          <w:sz w:val="24"/>
          <w:szCs w:val="24"/>
          <w:lang w:val="mk-MK"/>
        </w:rPr>
        <w:t xml:space="preserve">предводници </w:t>
      </w:r>
      <w:r w:rsidR="00080973" w:rsidRPr="00081665">
        <w:rPr>
          <w:rFonts w:ascii="Times New Roman" w:hAnsi="Times New Roman" w:cs="Times New Roman"/>
          <w:sz w:val="24"/>
          <w:szCs w:val="24"/>
          <w:lang w:val="mk-MK"/>
        </w:rPr>
        <w:t xml:space="preserve">низ комплексноста </w:t>
      </w:r>
      <w:r w:rsidRPr="00081665">
        <w:rPr>
          <w:rFonts w:ascii="Times New Roman" w:hAnsi="Times New Roman" w:cs="Times New Roman"/>
          <w:sz w:val="24"/>
          <w:szCs w:val="24"/>
          <w:lang w:val="ru-RU"/>
        </w:rPr>
        <w:t xml:space="preserve">на ресторативната стоматологија </w:t>
      </w:r>
      <w:r w:rsidR="004A11DD" w:rsidRPr="00081665">
        <w:rPr>
          <w:rFonts w:ascii="Times New Roman" w:hAnsi="Times New Roman" w:cs="Times New Roman"/>
          <w:sz w:val="24"/>
          <w:szCs w:val="24"/>
          <w:lang w:val="mk-MK"/>
        </w:rPr>
        <w:t>како што се развива самата</w:t>
      </w:r>
      <w:r w:rsidRPr="00081665">
        <w:rPr>
          <w:rFonts w:ascii="Times New Roman" w:hAnsi="Times New Roman" w:cs="Times New Roman"/>
          <w:sz w:val="24"/>
          <w:szCs w:val="24"/>
          <w:lang w:val="ru-RU"/>
        </w:rPr>
        <w:t xml:space="preserve"> дигитална ера.</w:t>
      </w:r>
    </w:p>
    <w:p w14:paraId="555B80CB" w14:textId="66886287" w:rsidR="000630A8" w:rsidRPr="00081665" w:rsidRDefault="00805EFD" w:rsidP="00081665">
      <w:pPr>
        <w:jc w:val="both"/>
        <w:rPr>
          <w:rFonts w:ascii="Times New Roman" w:hAnsi="Times New Roman" w:cs="Times New Roman"/>
          <w:sz w:val="24"/>
          <w:szCs w:val="24"/>
          <w:lang w:val="mk-MK"/>
        </w:rPr>
      </w:pPr>
      <w:r w:rsidRPr="00081665">
        <w:rPr>
          <w:rFonts w:ascii="Times New Roman" w:hAnsi="Times New Roman" w:cs="Times New Roman"/>
          <w:sz w:val="24"/>
          <w:szCs w:val="24"/>
          <w:lang w:val="ru-RU"/>
        </w:rPr>
        <w:t xml:space="preserve">Изградени врз концепти за виртуелна реалност, виртуелните артикулатори нудат извонредно и интерактивно решение за сложените барања на </w:t>
      </w:r>
      <w:proofErr w:type="spellStart"/>
      <w:r w:rsidR="00E7424E" w:rsidRPr="00081665">
        <w:rPr>
          <w:rFonts w:ascii="Times New Roman" w:hAnsi="Times New Roman" w:cs="Times New Roman"/>
          <w:sz w:val="24"/>
          <w:szCs w:val="24"/>
          <w:lang w:val="mk-MK"/>
        </w:rPr>
        <w:t>денталното</w:t>
      </w:r>
      <w:proofErr w:type="spellEnd"/>
      <w:r w:rsidR="00E7424E" w:rsidRPr="00081665">
        <w:rPr>
          <w:rFonts w:ascii="Times New Roman" w:hAnsi="Times New Roman" w:cs="Times New Roman"/>
          <w:sz w:val="24"/>
          <w:szCs w:val="24"/>
          <w:lang w:val="mk-MK"/>
        </w:rPr>
        <w:t xml:space="preserve"> </w:t>
      </w:r>
      <w:r w:rsidRPr="00081665">
        <w:rPr>
          <w:rFonts w:ascii="Times New Roman" w:hAnsi="Times New Roman" w:cs="Times New Roman"/>
          <w:sz w:val="24"/>
          <w:szCs w:val="24"/>
          <w:lang w:val="ru-RU"/>
        </w:rPr>
        <w:t>здравје</w:t>
      </w:r>
      <w:r w:rsidR="00E7424E" w:rsidRPr="00081665">
        <w:rPr>
          <w:rFonts w:ascii="Times New Roman" w:hAnsi="Times New Roman" w:cs="Times New Roman"/>
          <w:sz w:val="24"/>
          <w:szCs w:val="24"/>
          <w:lang w:val="mk-MK"/>
        </w:rPr>
        <w:t xml:space="preserve"> кое само по себе бара </w:t>
      </w:r>
      <w:r w:rsidRPr="00081665">
        <w:rPr>
          <w:rFonts w:ascii="Times New Roman" w:hAnsi="Times New Roman" w:cs="Times New Roman"/>
          <w:sz w:val="24"/>
          <w:szCs w:val="24"/>
          <w:lang w:val="ru-RU"/>
        </w:rPr>
        <w:t xml:space="preserve">прецизност и приспособливост. </w:t>
      </w:r>
      <w:r w:rsidR="00E7424E" w:rsidRPr="00081665">
        <w:rPr>
          <w:rFonts w:ascii="Times New Roman" w:hAnsi="Times New Roman" w:cs="Times New Roman"/>
          <w:sz w:val="24"/>
          <w:szCs w:val="24"/>
          <w:lang w:val="mk-MK"/>
        </w:rPr>
        <w:t>Освен тоа, т</w:t>
      </w:r>
      <w:r w:rsidRPr="00081665">
        <w:rPr>
          <w:rFonts w:ascii="Times New Roman" w:hAnsi="Times New Roman" w:cs="Times New Roman"/>
          <w:sz w:val="24"/>
          <w:szCs w:val="24"/>
          <w:lang w:val="ru-RU"/>
        </w:rPr>
        <w:t xml:space="preserve">ие претставуваат револуционерен пристап за рекреирање и </w:t>
      </w:r>
      <w:r w:rsidR="00E7424E" w:rsidRPr="00081665">
        <w:rPr>
          <w:rFonts w:ascii="Times New Roman" w:hAnsi="Times New Roman" w:cs="Times New Roman"/>
          <w:sz w:val="24"/>
          <w:szCs w:val="24"/>
          <w:lang w:val="mk-MK"/>
        </w:rPr>
        <w:t>контрола на</w:t>
      </w:r>
      <w:r w:rsidR="00E7424E" w:rsidRPr="00081665">
        <w:rPr>
          <w:rFonts w:ascii="Times New Roman" w:hAnsi="Times New Roman" w:cs="Times New Roman"/>
          <w:sz w:val="24"/>
          <w:szCs w:val="24"/>
          <w:lang w:val="ru-RU"/>
        </w:rPr>
        <w:t xml:space="preserve"> усната шуплина на пациентот</w:t>
      </w:r>
      <w:r w:rsidR="00E7424E" w:rsidRPr="00081665">
        <w:rPr>
          <w:rFonts w:ascii="Times New Roman" w:hAnsi="Times New Roman" w:cs="Times New Roman"/>
          <w:sz w:val="24"/>
          <w:szCs w:val="24"/>
          <w:lang w:val="mk-MK"/>
        </w:rPr>
        <w:t xml:space="preserve"> преку </w:t>
      </w:r>
      <w:r w:rsidR="00D727A3" w:rsidRPr="00081665">
        <w:rPr>
          <w:rFonts w:ascii="Times New Roman" w:hAnsi="Times New Roman" w:cs="Times New Roman"/>
          <w:sz w:val="24"/>
          <w:szCs w:val="24"/>
          <w:lang w:val="ru-RU"/>
        </w:rPr>
        <w:t>тродимензионален</w:t>
      </w:r>
      <w:r w:rsidR="00E7424E" w:rsidRPr="00081665">
        <w:rPr>
          <w:rFonts w:ascii="Times New Roman" w:hAnsi="Times New Roman" w:cs="Times New Roman"/>
          <w:sz w:val="24"/>
          <w:szCs w:val="24"/>
          <w:lang w:val="mk-MK"/>
        </w:rPr>
        <w:t xml:space="preserve"> пристап. </w:t>
      </w:r>
      <w:r w:rsidRPr="00081665">
        <w:rPr>
          <w:rFonts w:ascii="Times New Roman" w:hAnsi="Times New Roman" w:cs="Times New Roman"/>
          <w:sz w:val="24"/>
          <w:szCs w:val="24"/>
          <w:lang w:val="mk-MK"/>
        </w:rPr>
        <w:t xml:space="preserve">Ова истражување ја истражува повеќеслојната природа на виртуелните </w:t>
      </w:r>
      <w:proofErr w:type="spellStart"/>
      <w:r w:rsidRPr="00081665">
        <w:rPr>
          <w:rFonts w:ascii="Times New Roman" w:hAnsi="Times New Roman" w:cs="Times New Roman"/>
          <w:sz w:val="24"/>
          <w:szCs w:val="24"/>
          <w:lang w:val="mk-MK"/>
        </w:rPr>
        <w:t>артикулатори</w:t>
      </w:r>
      <w:proofErr w:type="spellEnd"/>
      <w:r w:rsidRPr="00081665">
        <w:rPr>
          <w:rFonts w:ascii="Times New Roman" w:hAnsi="Times New Roman" w:cs="Times New Roman"/>
          <w:sz w:val="24"/>
          <w:szCs w:val="24"/>
          <w:lang w:val="mk-MK"/>
        </w:rPr>
        <w:t xml:space="preserve"> и нивниот потенцијал </w:t>
      </w:r>
      <w:r w:rsidR="00E7424E" w:rsidRPr="00081665">
        <w:rPr>
          <w:rFonts w:ascii="Times New Roman" w:hAnsi="Times New Roman" w:cs="Times New Roman"/>
          <w:sz w:val="24"/>
          <w:szCs w:val="24"/>
          <w:lang w:val="mk-MK"/>
        </w:rPr>
        <w:t xml:space="preserve">за револуционерно </w:t>
      </w:r>
      <w:proofErr w:type="spellStart"/>
      <w:r w:rsidR="00E7424E" w:rsidRPr="00081665">
        <w:rPr>
          <w:rFonts w:ascii="Times New Roman" w:hAnsi="Times New Roman" w:cs="Times New Roman"/>
          <w:sz w:val="24"/>
          <w:szCs w:val="24"/>
          <w:lang w:val="mk-MK"/>
        </w:rPr>
        <w:t>трансфорирање</w:t>
      </w:r>
      <w:proofErr w:type="spellEnd"/>
      <w:r w:rsidR="00E7424E" w:rsidRPr="00081665">
        <w:rPr>
          <w:rFonts w:ascii="Times New Roman" w:hAnsi="Times New Roman" w:cs="Times New Roman"/>
          <w:sz w:val="24"/>
          <w:szCs w:val="24"/>
          <w:lang w:val="mk-MK"/>
        </w:rPr>
        <w:t xml:space="preserve"> на</w:t>
      </w:r>
      <w:r w:rsidRPr="00081665">
        <w:rPr>
          <w:rFonts w:ascii="Times New Roman" w:hAnsi="Times New Roman" w:cs="Times New Roman"/>
          <w:sz w:val="24"/>
          <w:szCs w:val="24"/>
          <w:lang w:val="mk-MK"/>
        </w:rPr>
        <w:t xml:space="preserve"> протетиката. </w:t>
      </w:r>
      <w:proofErr w:type="spellStart"/>
      <w:r w:rsidR="006050C6" w:rsidRPr="00081665">
        <w:rPr>
          <w:rFonts w:ascii="Times New Roman" w:hAnsi="Times New Roman" w:cs="Times New Roman"/>
          <w:sz w:val="24"/>
          <w:szCs w:val="24"/>
          <w:lang w:val="mk-MK"/>
        </w:rPr>
        <w:t>Прек</w:t>
      </w:r>
      <w:r w:rsidR="0081593E" w:rsidRPr="00081665">
        <w:rPr>
          <w:rFonts w:ascii="Times New Roman" w:hAnsi="Times New Roman" w:cs="Times New Roman"/>
          <w:sz w:val="24"/>
          <w:szCs w:val="24"/>
          <w:lang w:val="mk-MK"/>
        </w:rPr>
        <w:t>u</w:t>
      </w:r>
      <w:proofErr w:type="spellEnd"/>
      <w:r w:rsidR="006050C6" w:rsidRPr="00081665">
        <w:rPr>
          <w:rFonts w:ascii="Times New Roman" w:hAnsi="Times New Roman" w:cs="Times New Roman"/>
          <w:sz w:val="24"/>
          <w:szCs w:val="24"/>
          <w:lang w:val="mk-MK"/>
        </w:rPr>
        <w:t xml:space="preserve"> споредба на овие</w:t>
      </w:r>
      <w:r w:rsidRPr="00081665">
        <w:rPr>
          <w:rFonts w:ascii="Times New Roman" w:hAnsi="Times New Roman" w:cs="Times New Roman"/>
          <w:sz w:val="24"/>
          <w:szCs w:val="24"/>
          <w:lang w:val="mk-MK"/>
        </w:rPr>
        <w:t xml:space="preserve"> дигитални алатки со механички </w:t>
      </w:r>
      <w:proofErr w:type="spellStart"/>
      <w:r w:rsidRPr="00081665">
        <w:rPr>
          <w:rFonts w:ascii="Times New Roman" w:hAnsi="Times New Roman" w:cs="Times New Roman"/>
          <w:sz w:val="24"/>
          <w:szCs w:val="24"/>
          <w:lang w:val="mk-MK"/>
        </w:rPr>
        <w:t>артикулатори</w:t>
      </w:r>
      <w:proofErr w:type="spellEnd"/>
      <w:r w:rsidRPr="00081665">
        <w:rPr>
          <w:rFonts w:ascii="Times New Roman" w:hAnsi="Times New Roman" w:cs="Times New Roman"/>
          <w:sz w:val="24"/>
          <w:szCs w:val="24"/>
          <w:lang w:val="mk-MK"/>
        </w:rPr>
        <w:t xml:space="preserve"> и конвенционални материјали како што се восок и силикон, </w:t>
      </w:r>
      <w:r w:rsidR="006050C6" w:rsidRPr="00081665">
        <w:rPr>
          <w:rFonts w:ascii="Times New Roman" w:hAnsi="Times New Roman" w:cs="Times New Roman"/>
          <w:sz w:val="24"/>
          <w:szCs w:val="24"/>
          <w:lang w:val="mk-MK"/>
        </w:rPr>
        <w:t xml:space="preserve">се стекнува темелно </w:t>
      </w:r>
      <w:proofErr w:type="spellStart"/>
      <w:r w:rsidR="006050C6" w:rsidRPr="00081665">
        <w:rPr>
          <w:rFonts w:ascii="Times New Roman" w:hAnsi="Times New Roman" w:cs="Times New Roman"/>
          <w:sz w:val="24"/>
          <w:szCs w:val="24"/>
          <w:lang w:val="mk-MK"/>
        </w:rPr>
        <w:t>знење</w:t>
      </w:r>
      <w:proofErr w:type="spellEnd"/>
      <w:r w:rsidR="006050C6" w:rsidRPr="00081665">
        <w:rPr>
          <w:rFonts w:ascii="Times New Roman" w:hAnsi="Times New Roman" w:cs="Times New Roman"/>
          <w:sz w:val="24"/>
          <w:szCs w:val="24"/>
          <w:lang w:val="mk-MK"/>
        </w:rPr>
        <w:t xml:space="preserve"> со што се создаваат услови за развој </w:t>
      </w:r>
      <w:r w:rsidR="000630A8" w:rsidRPr="00081665">
        <w:rPr>
          <w:rFonts w:ascii="Times New Roman" w:hAnsi="Times New Roman" w:cs="Times New Roman"/>
          <w:sz w:val="24"/>
          <w:szCs w:val="24"/>
          <w:lang w:val="mk-MK"/>
        </w:rPr>
        <w:t xml:space="preserve">на </w:t>
      </w:r>
      <w:r w:rsidRPr="00081665">
        <w:rPr>
          <w:rFonts w:ascii="Times New Roman" w:hAnsi="Times New Roman" w:cs="Times New Roman"/>
          <w:sz w:val="24"/>
          <w:szCs w:val="24"/>
          <w:lang w:val="mk-MK"/>
        </w:rPr>
        <w:t xml:space="preserve">софистицирана и </w:t>
      </w:r>
      <w:r w:rsidR="0081593E" w:rsidRPr="00081665">
        <w:rPr>
          <w:rFonts w:ascii="Times New Roman" w:hAnsi="Times New Roman" w:cs="Times New Roman"/>
          <w:sz w:val="24"/>
          <w:szCs w:val="24"/>
          <w:lang w:val="mk-MK"/>
        </w:rPr>
        <w:t>поразлична</w:t>
      </w:r>
      <w:r w:rsidRPr="00081665">
        <w:rPr>
          <w:rFonts w:ascii="Times New Roman" w:hAnsi="Times New Roman" w:cs="Times New Roman"/>
          <w:sz w:val="24"/>
          <w:szCs w:val="24"/>
          <w:lang w:val="mk-MK"/>
        </w:rPr>
        <w:t xml:space="preserve"> </w:t>
      </w:r>
      <w:proofErr w:type="spellStart"/>
      <w:r w:rsidRPr="00081665">
        <w:rPr>
          <w:rFonts w:ascii="Times New Roman" w:hAnsi="Times New Roman" w:cs="Times New Roman"/>
          <w:sz w:val="24"/>
          <w:szCs w:val="24"/>
          <w:lang w:val="mk-MK"/>
        </w:rPr>
        <w:t>протети</w:t>
      </w:r>
      <w:r w:rsidR="000630A8" w:rsidRPr="00081665">
        <w:rPr>
          <w:rFonts w:ascii="Times New Roman" w:hAnsi="Times New Roman" w:cs="Times New Roman"/>
          <w:sz w:val="24"/>
          <w:szCs w:val="24"/>
          <w:lang w:val="mk-MK"/>
        </w:rPr>
        <w:t>чка</w:t>
      </w:r>
      <w:proofErr w:type="spellEnd"/>
      <w:r w:rsidR="000630A8" w:rsidRPr="00081665">
        <w:rPr>
          <w:rFonts w:ascii="Times New Roman" w:hAnsi="Times New Roman" w:cs="Times New Roman"/>
          <w:sz w:val="24"/>
          <w:szCs w:val="24"/>
          <w:lang w:val="mk-MK"/>
        </w:rPr>
        <w:t xml:space="preserve"> практика. </w:t>
      </w:r>
    </w:p>
    <w:p w14:paraId="4BECE802" w14:textId="75B49908" w:rsidR="00805EFD" w:rsidRPr="00527008" w:rsidRDefault="0081593E" w:rsidP="00081665">
      <w:pPr>
        <w:jc w:val="both"/>
        <w:rPr>
          <w:rFonts w:ascii="Times New Roman" w:hAnsi="Times New Roman" w:cs="Times New Roman"/>
          <w:sz w:val="24"/>
          <w:szCs w:val="24"/>
        </w:rPr>
      </w:pPr>
      <w:r w:rsidRPr="00081665">
        <w:rPr>
          <w:rFonts w:ascii="Times New Roman" w:hAnsi="Times New Roman" w:cs="Times New Roman"/>
          <w:sz w:val="24"/>
          <w:szCs w:val="24"/>
          <w:lang w:val="mk-MK"/>
        </w:rPr>
        <w:t xml:space="preserve">Во </w:t>
      </w:r>
      <w:proofErr w:type="spellStart"/>
      <w:r w:rsidRPr="00081665">
        <w:rPr>
          <w:rFonts w:ascii="Times New Roman" w:hAnsi="Times New Roman" w:cs="Times New Roman"/>
          <w:sz w:val="24"/>
          <w:szCs w:val="24"/>
          <w:lang w:val="mk-MK"/>
        </w:rPr>
        <w:t>смисол</w:t>
      </w:r>
      <w:proofErr w:type="spellEnd"/>
      <w:r w:rsidRPr="00081665">
        <w:rPr>
          <w:rFonts w:ascii="Times New Roman" w:hAnsi="Times New Roman" w:cs="Times New Roman"/>
          <w:sz w:val="24"/>
          <w:szCs w:val="24"/>
          <w:lang w:val="mk-MK"/>
        </w:rPr>
        <w:t xml:space="preserve"> на </w:t>
      </w:r>
      <w:r w:rsidR="00805EFD" w:rsidRPr="00081665">
        <w:rPr>
          <w:rFonts w:ascii="Times New Roman" w:hAnsi="Times New Roman" w:cs="Times New Roman"/>
          <w:sz w:val="24"/>
          <w:szCs w:val="24"/>
          <w:lang w:val="mk-MK"/>
        </w:rPr>
        <w:t xml:space="preserve">оваа промена на парадигмата, истражувањето се обидува да ги разјасни придобивките од виртуелните </w:t>
      </w:r>
      <w:proofErr w:type="spellStart"/>
      <w:r w:rsidR="00805EFD" w:rsidRPr="00081665">
        <w:rPr>
          <w:rFonts w:ascii="Times New Roman" w:hAnsi="Times New Roman" w:cs="Times New Roman"/>
          <w:sz w:val="24"/>
          <w:szCs w:val="24"/>
          <w:lang w:val="mk-MK"/>
        </w:rPr>
        <w:t>артикулатори</w:t>
      </w:r>
      <w:proofErr w:type="spellEnd"/>
      <w:r w:rsidR="00805EFD" w:rsidRPr="00081665">
        <w:rPr>
          <w:rFonts w:ascii="Times New Roman" w:hAnsi="Times New Roman" w:cs="Times New Roman"/>
          <w:sz w:val="24"/>
          <w:szCs w:val="24"/>
          <w:lang w:val="mk-MK"/>
        </w:rPr>
        <w:t xml:space="preserve"> и да ги реши ограничувањата својствени за традиционалните пристапи. Покрај тоа, ова истражување се </w:t>
      </w:r>
      <w:r w:rsidRPr="00081665">
        <w:rPr>
          <w:rFonts w:ascii="Times New Roman" w:hAnsi="Times New Roman" w:cs="Times New Roman"/>
          <w:sz w:val="24"/>
          <w:szCs w:val="24"/>
          <w:lang w:val="mk-MK"/>
        </w:rPr>
        <w:t>обидува</w:t>
      </w:r>
      <w:r w:rsidR="00805EFD" w:rsidRPr="00081665">
        <w:rPr>
          <w:rFonts w:ascii="Times New Roman" w:hAnsi="Times New Roman" w:cs="Times New Roman"/>
          <w:sz w:val="24"/>
          <w:szCs w:val="24"/>
          <w:lang w:val="mk-MK"/>
        </w:rPr>
        <w:t xml:space="preserve"> да ги подобри терапевтските резултати </w:t>
      </w:r>
      <w:r w:rsidRPr="00081665">
        <w:rPr>
          <w:rFonts w:ascii="Times New Roman" w:hAnsi="Times New Roman" w:cs="Times New Roman"/>
          <w:sz w:val="24"/>
          <w:szCs w:val="24"/>
          <w:lang w:val="mk-MK"/>
        </w:rPr>
        <w:t>преку овозможување на беспрекорна замена</w:t>
      </w:r>
      <w:r w:rsidR="00805EFD" w:rsidRPr="00081665">
        <w:rPr>
          <w:rFonts w:ascii="Times New Roman" w:hAnsi="Times New Roman" w:cs="Times New Roman"/>
          <w:sz w:val="24"/>
          <w:szCs w:val="24"/>
          <w:lang w:val="mk-MK"/>
        </w:rPr>
        <w:t xml:space="preserve"> </w:t>
      </w:r>
      <w:r w:rsidRPr="00081665">
        <w:rPr>
          <w:rFonts w:ascii="Times New Roman" w:hAnsi="Times New Roman" w:cs="Times New Roman"/>
          <w:sz w:val="24"/>
          <w:szCs w:val="24"/>
          <w:lang w:val="mk-MK"/>
        </w:rPr>
        <w:t xml:space="preserve">која </w:t>
      </w:r>
      <w:r w:rsidR="00805EFD" w:rsidRPr="00081665">
        <w:rPr>
          <w:rFonts w:ascii="Times New Roman" w:hAnsi="Times New Roman" w:cs="Times New Roman"/>
          <w:sz w:val="24"/>
          <w:szCs w:val="24"/>
          <w:lang w:val="mk-MK"/>
        </w:rPr>
        <w:t xml:space="preserve">е </w:t>
      </w:r>
      <w:r w:rsidRPr="00081665">
        <w:rPr>
          <w:rFonts w:ascii="Times New Roman" w:hAnsi="Times New Roman" w:cs="Times New Roman"/>
          <w:sz w:val="24"/>
          <w:szCs w:val="24"/>
          <w:lang w:val="mk-MK"/>
        </w:rPr>
        <w:t xml:space="preserve">во согласност со </w:t>
      </w:r>
      <w:r w:rsidR="00805EFD" w:rsidRPr="00081665">
        <w:rPr>
          <w:rFonts w:ascii="Times New Roman" w:hAnsi="Times New Roman" w:cs="Times New Roman"/>
          <w:sz w:val="24"/>
          <w:szCs w:val="24"/>
          <w:lang w:val="mk-MK"/>
        </w:rPr>
        <w:t>сложеност</w:t>
      </w:r>
      <w:r w:rsidRPr="00081665">
        <w:rPr>
          <w:rFonts w:ascii="Times New Roman" w:hAnsi="Times New Roman" w:cs="Times New Roman"/>
          <w:sz w:val="24"/>
          <w:szCs w:val="24"/>
          <w:lang w:val="mk-MK"/>
        </w:rPr>
        <w:t>а</w:t>
      </w:r>
      <w:r w:rsidR="00805EFD" w:rsidRPr="00081665">
        <w:rPr>
          <w:rFonts w:ascii="Times New Roman" w:hAnsi="Times New Roman" w:cs="Times New Roman"/>
          <w:sz w:val="24"/>
          <w:szCs w:val="24"/>
          <w:lang w:val="mk-MK"/>
        </w:rPr>
        <w:t xml:space="preserve"> на уникатната орална </w:t>
      </w:r>
      <w:r w:rsidRPr="00081665">
        <w:rPr>
          <w:rFonts w:ascii="Times New Roman" w:hAnsi="Times New Roman" w:cs="Times New Roman"/>
          <w:sz w:val="24"/>
          <w:szCs w:val="24"/>
          <w:lang w:val="mk-MK"/>
        </w:rPr>
        <w:t>структура</w:t>
      </w:r>
      <w:r w:rsidR="00805EFD" w:rsidRPr="00081665">
        <w:rPr>
          <w:rFonts w:ascii="Times New Roman" w:hAnsi="Times New Roman" w:cs="Times New Roman"/>
          <w:sz w:val="24"/>
          <w:szCs w:val="24"/>
          <w:lang w:val="mk-MK"/>
        </w:rPr>
        <w:t xml:space="preserve"> </w:t>
      </w:r>
      <w:r w:rsidRPr="00081665">
        <w:rPr>
          <w:rFonts w:ascii="Times New Roman" w:hAnsi="Times New Roman" w:cs="Times New Roman"/>
          <w:sz w:val="24"/>
          <w:szCs w:val="24"/>
          <w:lang w:val="mk-MK"/>
        </w:rPr>
        <w:t>кај</w:t>
      </w:r>
      <w:r w:rsidR="00805EFD" w:rsidRPr="00081665">
        <w:rPr>
          <w:rFonts w:ascii="Times New Roman" w:hAnsi="Times New Roman" w:cs="Times New Roman"/>
          <w:sz w:val="24"/>
          <w:szCs w:val="24"/>
          <w:lang w:val="mk-MK"/>
        </w:rPr>
        <w:t xml:space="preserve"> секој пациент. </w:t>
      </w:r>
      <w:r w:rsidR="00EC0D22" w:rsidRPr="00081665">
        <w:rPr>
          <w:rFonts w:ascii="Times New Roman" w:hAnsi="Times New Roman" w:cs="Times New Roman"/>
          <w:sz w:val="24"/>
          <w:szCs w:val="24"/>
          <w:lang w:val="mk-MK"/>
        </w:rPr>
        <w:t xml:space="preserve">Ваквата насоченост кон капацитетот на виртуелните </w:t>
      </w:r>
      <w:proofErr w:type="spellStart"/>
      <w:r w:rsidR="00EC0D22" w:rsidRPr="00081665">
        <w:rPr>
          <w:rFonts w:ascii="Times New Roman" w:hAnsi="Times New Roman" w:cs="Times New Roman"/>
          <w:sz w:val="24"/>
          <w:szCs w:val="24"/>
          <w:lang w:val="mk-MK"/>
        </w:rPr>
        <w:t>артикулатори</w:t>
      </w:r>
      <w:proofErr w:type="spellEnd"/>
      <w:r w:rsidR="00EC0D22" w:rsidRPr="00081665">
        <w:rPr>
          <w:rFonts w:ascii="Times New Roman" w:hAnsi="Times New Roman" w:cs="Times New Roman"/>
          <w:sz w:val="24"/>
          <w:szCs w:val="24"/>
          <w:lang w:val="mk-MK"/>
        </w:rPr>
        <w:t xml:space="preserve"> најавува</w:t>
      </w:r>
      <w:r w:rsidR="00805EFD" w:rsidRPr="00081665">
        <w:rPr>
          <w:rFonts w:ascii="Times New Roman" w:hAnsi="Times New Roman" w:cs="Times New Roman"/>
          <w:sz w:val="24"/>
          <w:szCs w:val="24"/>
          <w:lang w:val="mk-MK"/>
        </w:rPr>
        <w:t xml:space="preserve"> ново поглавје во сагата за </w:t>
      </w:r>
      <w:proofErr w:type="spellStart"/>
      <w:r w:rsidR="00805EFD" w:rsidRPr="00081665">
        <w:rPr>
          <w:rFonts w:ascii="Times New Roman" w:hAnsi="Times New Roman" w:cs="Times New Roman"/>
          <w:sz w:val="24"/>
          <w:szCs w:val="24"/>
          <w:lang w:val="mk-MK"/>
        </w:rPr>
        <w:t>протетската</w:t>
      </w:r>
      <w:proofErr w:type="spellEnd"/>
      <w:r w:rsidR="00805EFD" w:rsidRPr="00081665">
        <w:rPr>
          <w:rFonts w:ascii="Times New Roman" w:hAnsi="Times New Roman" w:cs="Times New Roman"/>
          <w:sz w:val="24"/>
          <w:szCs w:val="24"/>
          <w:lang w:val="mk-MK"/>
        </w:rPr>
        <w:t xml:space="preserve"> извонредност.</w:t>
      </w:r>
    </w:p>
    <w:p w14:paraId="05492817" w14:textId="2B9AB51F" w:rsidR="00805EFD" w:rsidRPr="00527008" w:rsidRDefault="008C1747" w:rsidP="00081665">
      <w:pPr>
        <w:pStyle w:val="Heading3"/>
        <w:ind w:left="0"/>
        <w:rPr>
          <w:lang w:val="en-US"/>
        </w:rPr>
      </w:pPr>
      <w:bookmarkStart w:id="4" w:name="_Toc180414430"/>
      <w:r w:rsidRPr="00782C73">
        <w:t>Историја</w:t>
      </w:r>
      <w:bookmarkEnd w:id="4"/>
    </w:p>
    <w:p w14:paraId="66792F4A" w14:textId="483E71BB" w:rsidR="00805EFD" w:rsidRPr="00081665" w:rsidRDefault="00EC0D22" w:rsidP="00081665">
      <w:pPr>
        <w:jc w:val="both"/>
        <w:rPr>
          <w:rFonts w:ascii="Times New Roman" w:hAnsi="Times New Roman" w:cs="Times New Roman"/>
          <w:sz w:val="24"/>
          <w:szCs w:val="24"/>
          <w:lang w:val="mk-MK"/>
        </w:rPr>
      </w:pPr>
      <w:r w:rsidRPr="00081665">
        <w:rPr>
          <w:rFonts w:ascii="Times New Roman" w:hAnsi="Times New Roman" w:cs="Times New Roman"/>
          <w:sz w:val="24"/>
          <w:szCs w:val="24"/>
          <w:lang w:val="mk-MK"/>
        </w:rPr>
        <w:t xml:space="preserve">Согледавме значајни </w:t>
      </w:r>
      <w:r w:rsidR="00805EFD" w:rsidRPr="00081665">
        <w:rPr>
          <w:rFonts w:ascii="Times New Roman" w:hAnsi="Times New Roman" w:cs="Times New Roman"/>
          <w:sz w:val="24"/>
          <w:szCs w:val="24"/>
          <w:lang w:val="mk-MK"/>
        </w:rPr>
        <w:t>трансформации во последниве години</w:t>
      </w:r>
      <w:r w:rsidRPr="00081665">
        <w:rPr>
          <w:rFonts w:ascii="Times New Roman" w:hAnsi="Times New Roman" w:cs="Times New Roman"/>
          <w:sz w:val="24"/>
          <w:szCs w:val="24"/>
          <w:lang w:val="mk-MK"/>
        </w:rPr>
        <w:t xml:space="preserve"> во полето на стоматологијата, првенствено </w:t>
      </w:r>
      <w:r w:rsidR="00805EFD" w:rsidRPr="00081665">
        <w:rPr>
          <w:rFonts w:ascii="Times New Roman" w:hAnsi="Times New Roman" w:cs="Times New Roman"/>
          <w:sz w:val="24"/>
          <w:szCs w:val="24"/>
          <w:lang w:val="mk-MK"/>
        </w:rPr>
        <w:t xml:space="preserve">поттикнати од клучниот технолошки напредок што </w:t>
      </w:r>
      <w:r w:rsidR="009E34C4" w:rsidRPr="00081665">
        <w:rPr>
          <w:rFonts w:ascii="Times New Roman" w:hAnsi="Times New Roman" w:cs="Times New Roman"/>
          <w:sz w:val="24"/>
          <w:szCs w:val="24"/>
          <w:lang w:val="mk-MK"/>
        </w:rPr>
        <w:lastRenderedPageBreak/>
        <w:t>револуционерно влијаеше врз</w:t>
      </w:r>
      <w:r w:rsidR="00805EFD" w:rsidRPr="00081665">
        <w:rPr>
          <w:rFonts w:ascii="Times New Roman" w:hAnsi="Times New Roman" w:cs="Times New Roman"/>
          <w:sz w:val="24"/>
          <w:szCs w:val="24"/>
          <w:lang w:val="mk-MK"/>
        </w:rPr>
        <w:t xml:space="preserve"> конвенционалните методологии. Овие достигнувања </w:t>
      </w:r>
      <w:r w:rsidR="009E34C4" w:rsidRPr="00081665">
        <w:rPr>
          <w:rFonts w:ascii="Times New Roman" w:hAnsi="Times New Roman" w:cs="Times New Roman"/>
          <w:sz w:val="24"/>
          <w:szCs w:val="24"/>
          <w:lang w:val="mk-MK"/>
        </w:rPr>
        <w:t>се особено значајни за</w:t>
      </w:r>
      <w:r w:rsidR="00805EFD" w:rsidRPr="00081665">
        <w:rPr>
          <w:rFonts w:ascii="Times New Roman" w:hAnsi="Times New Roman" w:cs="Times New Roman"/>
          <w:sz w:val="24"/>
          <w:szCs w:val="24"/>
          <w:lang w:val="mk-MK"/>
        </w:rPr>
        <w:t xml:space="preserve"> протетиката, специјализирана дисциплина фокусирана на изработка, </w:t>
      </w:r>
      <w:r w:rsidR="00805EFD" w:rsidRPr="000439D9">
        <w:rPr>
          <w:rFonts w:ascii="Times New Roman" w:hAnsi="Times New Roman" w:cs="Times New Roman"/>
          <w:sz w:val="24"/>
          <w:szCs w:val="24"/>
          <w:lang w:val="mk-MK"/>
        </w:rPr>
        <w:t xml:space="preserve">производство и монтирање на вештачки заби и други </w:t>
      </w:r>
      <w:r w:rsidR="009E34C4" w:rsidRPr="000439D9">
        <w:rPr>
          <w:rFonts w:ascii="Times New Roman" w:hAnsi="Times New Roman" w:cs="Times New Roman"/>
          <w:sz w:val="24"/>
          <w:szCs w:val="24"/>
          <w:lang w:val="mk-MK"/>
        </w:rPr>
        <w:t>дентални</w:t>
      </w:r>
      <w:r w:rsidR="00805EFD" w:rsidRPr="000439D9">
        <w:rPr>
          <w:rFonts w:ascii="Times New Roman" w:hAnsi="Times New Roman" w:cs="Times New Roman"/>
          <w:sz w:val="24"/>
          <w:szCs w:val="24"/>
          <w:lang w:val="mk-MK"/>
        </w:rPr>
        <w:t xml:space="preserve"> структури. </w:t>
      </w:r>
      <w:r w:rsidR="001F3FA1" w:rsidRPr="000439D9">
        <w:rPr>
          <w:rFonts w:ascii="Times New Roman" w:hAnsi="Times New Roman" w:cs="Times New Roman"/>
          <w:sz w:val="24"/>
          <w:szCs w:val="24"/>
          <w:lang w:val="mk-MK"/>
        </w:rPr>
        <w:t xml:space="preserve"> </w:t>
      </w:r>
      <w:r w:rsidR="0093163B" w:rsidRPr="000439D9">
        <w:rPr>
          <w:rFonts w:ascii="Times New Roman" w:hAnsi="Times New Roman" w:cs="Times New Roman"/>
          <w:sz w:val="24"/>
          <w:szCs w:val="24"/>
          <w:lang w:val="mk-MK"/>
        </w:rPr>
        <w:t>Според</w:t>
      </w:r>
      <w:r w:rsidR="0093163B" w:rsidRPr="000439D9">
        <w:rPr>
          <w:rFonts w:ascii="Times New Roman" w:hAnsi="Times New Roman" w:cs="Times New Roman"/>
          <w:sz w:val="24"/>
          <w:szCs w:val="24"/>
        </w:rPr>
        <w:t xml:space="preserve"> </w:t>
      </w:r>
      <w:r w:rsidR="009E34C4" w:rsidRPr="000439D9">
        <w:rPr>
          <w:rFonts w:ascii="Times New Roman" w:hAnsi="Times New Roman" w:cs="Times New Roman"/>
          <w:sz w:val="24"/>
          <w:szCs w:val="24"/>
          <w:lang w:val="mk-MK"/>
        </w:rPr>
        <w:t xml:space="preserve"> </w:t>
      </w:r>
      <w:r w:rsidR="00466CD9" w:rsidRPr="000439D9">
        <w:rPr>
          <w:rFonts w:ascii="Times New Roman" w:hAnsi="Times New Roman" w:cs="Times New Roman"/>
          <w:sz w:val="24"/>
        </w:rPr>
        <w:t>Mahalaxmi</w:t>
      </w:r>
      <w:r w:rsidR="000439D9" w:rsidRPr="000439D9">
        <w:rPr>
          <w:rFonts w:ascii="Times New Roman" w:hAnsi="Times New Roman" w:cs="Times New Roman"/>
          <w:sz w:val="24"/>
        </w:rPr>
        <w:t xml:space="preserve"> (1)</w:t>
      </w:r>
      <w:r w:rsidR="00466CD9" w:rsidRPr="000439D9">
        <w:rPr>
          <w:rFonts w:ascii="Times New Roman" w:hAnsi="Times New Roman" w:cs="Times New Roman"/>
          <w:sz w:val="24"/>
          <w:szCs w:val="24"/>
          <w:lang w:val="mk-MK"/>
        </w:rPr>
        <w:t xml:space="preserve"> </w:t>
      </w:r>
      <w:r w:rsidR="009E34C4" w:rsidRPr="000439D9">
        <w:rPr>
          <w:rFonts w:ascii="Times New Roman" w:hAnsi="Times New Roman" w:cs="Times New Roman"/>
          <w:sz w:val="24"/>
          <w:szCs w:val="24"/>
          <w:lang w:val="mk-MK"/>
        </w:rPr>
        <w:t xml:space="preserve">тренд на </w:t>
      </w:r>
      <w:r w:rsidR="00805EFD" w:rsidRPr="000439D9">
        <w:rPr>
          <w:rFonts w:ascii="Times New Roman" w:hAnsi="Times New Roman" w:cs="Times New Roman"/>
          <w:sz w:val="24"/>
          <w:szCs w:val="24"/>
          <w:lang w:val="mk-MK"/>
        </w:rPr>
        <w:t>транзиција во протетиката</w:t>
      </w:r>
      <w:r w:rsidR="001F3FA1" w:rsidRPr="000439D9">
        <w:rPr>
          <w:rFonts w:ascii="Times New Roman" w:hAnsi="Times New Roman" w:cs="Times New Roman"/>
          <w:sz w:val="24"/>
          <w:szCs w:val="24"/>
          <w:lang w:val="mk-MK"/>
        </w:rPr>
        <w:t>,</w:t>
      </w:r>
      <w:r w:rsidR="00805EFD" w:rsidRPr="000439D9">
        <w:rPr>
          <w:rFonts w:ascii="Times New Roman" w:hAnsi="Times New Roman" w:cs="Times New Roman"/>
          <w:sz w:val="24"/>
          <w:szCs w:val="24"/>
          <w:lang w:val="mk-MK"/>
        </w:rPr>
        <w:t xml:space="preserve"> од мануелна изработка </w:t>
      </w:r>
      <w:r w:rsidR="009E34C4" w:rsidRPr="000439D9">
        <w:rPr>
          <w:rFonts w:ascii="Times New Roman" w:hAnsi="Times New Roman" w:cs="Times New Roman"/>
          <w:sz w:val="24"/>
          <w:szCs w:val="24"/>
          <w:lang w:val="mk-MK"/>
        </w:rPr>
        <w:t>до</w:t>
      </w:r>
      <w:r w:rsidR="00805EFD" w:rsidRPr="000439D9">
        <w:rPr>
          <w:rFonts w:ascii="Times New Roman" w:hAnsi="Times New Roman" w:cs="Times New Roman"/>
          <w:sz w:val="24"/>
          <w:szCs w:val="24"/>
          <w:lang w:val="mk-MK"/>
        </w:rPr>
        <w:t xml:space="preserve"> компјутеризирана прецизност. </w:t>
      </w:r>
      <w:r w:rsidR="000E4F85" w:rsidRPr="000439D9">
        <w:rPr>
          <w:rFonts w:ascii="Times New Roman" w:hAnsi="Times New Roman" w:cs="Times New Roman"/>
          <w:sz w:val="24"/>
          <w:szCs w:val="24"/>
          <w:lang w:val="mk-MK"/>
        </w:rPr>
        <w:t xml:space="preserve">Авторот истакнува дека </w:t>
      </w:r>
      <w:proofErr w:type="spellStart"/>
      <w:r w:rsidR="000E4F85" w:rsidRPr="000439D9">
        <w:rPr>
          <w:rFonts w:ascii="Times New Roman" w:hAnsi="Times New Roman" w:cs="Times New Roman"/>
          <w:sz w:val="24"/>
          <w:szCs w:val="24"/>
          <w:lang w:val="mk-MK"/>
        </w:rPr>
        <w:t>денталните</w:t>
      </w:r>
      <w:proofErr w:type="spellEnd"/>
      <w:r w:rsidR="000E4F85" w:rsidRPr="000439D9">
        <w:rPr>
          <w:rFonts w:ascii="Times New Roman" w:hAnsi="Times New Roman" w:cs="Times New Roman"/>
          <w:sz w:val="24"/>
          <w:szCs w:val="24"/>
          <w:lang w:val="mk-MK"/>
        </w:rPr>
        <w:t xml:space="preserve"> </w:t>
      </w:r>
      <w:r w:rsidR="00805EFD" w:rsidRPr="000439D9">
        <w:rPr>
          <w:rFonts w:ascii="Times New Roman" w:hAnsi="Times New Roman" w:cs="Times New Roman"/>
          <w:sz w:val="24"/>
          <w:szCs w:val="24"/>
          <w:lang w:val="mk-MK"/>
        </w:rPr>
        <w:t>протези биле</w:t>
      </w:r>
      <w:r w:rsidR="00805EFD" w:rsidRPr="00081665">
        <w:rPr>
          <w:rFonts w:ascii="Times New Roman" w:hAnsi="Times New Roman" w:cs="Times New Roman"/>
          <w:sz w:val="24"/>
          <w:szCs w:val="24"/>
          <w:lang w:val="mk-MK"/>
        </w:rPr>
        <w:t xml:space="preserve"> изработ</w:t>
      </w:r>
      <w:r w:rsidR="000E4F85" w:rsidRPr="00081665">
        <w:rPr>
          <w:rFonts w:ascii="Times New Roman" w:hAnsi="Times New Roman" w:cs="Times New Roman"/>
          <w:sz w:val="24"/>
          <w:szCs w:val="24"/>
          <w:lang w:val="mk-MK"/>
        </w:rPr>
        <w:t>увани</w:t>
      </w:r>
      <w:r w:rsidR="00805EFD" w:rsidRPr="00081665">
        <w:rPr>
          <w:rFonts w:ascii="Times New Roman" w:hAnsi="Times New Roman" w:cs="Times New Roman"/>
          <w:sz w:val="24"/>
          <w:szCs w:val="24"/>
          <w:lang w:val="mk-MK"/>
        </w:rPr>
        <w:t xml:space="preserve"> </w:t>
      </w:r>
      <w:r w:rsidR="000E4F85" w:rsidRPr="00081665">
        <w:rPr>
          <w:rFonts w:ascii="Times New Roman" w:hAnsi="Times New Roman" w:cs="Times New Roman"/>
          <w:sz w:val="24"/>
          <w:szCs w:val="24"/>
          <w:lang w:val="mk-MK"/>
        </w:rPr>
        <w:t xml:space="preserve">во раните години од 20 век </w:t>
      </w:r>
      <w:r w:rsidR="00805EFD" w:rsidRPr="00081665">
        <w:rPr>
          <w:rFonts w:ascii="Times New Roman" w:hAnsi="Times New Roman" w:cs="Times New Roman"/>
          <w:sz w:val="24"/>
          <w:szCs w:val="24"/>
          <w:lang w:val="mk-MK"/>
        </w:rPr>
        <w:t>преку макотрп</w:t>
      </w:r>
      <w:r w:rsidR="000E4F85" w:rsidRPr="00081665">
        <w:rPr>
          <w:rFonts w:ascii="Times New Roman" w:hAnsi="Times New Roman" w:cs="Times New Roman"/>
          <w:sz w:val="24"/>
          <w:szCs w:val="24"/>
          <w:lang w:val="mk-MK"/>
        </w:rPr>
        <w:t>ен</w:t>
      </w:r>
      <w:r w:rsidR="00805EFD" w:rsidRPr="00081665">
        <w:rPr>
          <w:rFonts w:ascii="Times New Roman" w:hAnsi="Times New Roman" w:cs="Times New Roman"/>
          <w:sz w:val="24"/>
          <w:szCs w:val="24"/>
          <w:lang w:val="mk-MK"/>
        </w:rPr>
        <w:t xml:space="preserve"> процес</w:t>
      </w:r>
      <w:r w:rsidR="000E4F85" w:rsidRPr="00081665">
        <w:rPr>
          <w:rFonts w:ascii="Times New Roman" w:hAnsi="Times New Roman" w:cs="Times New Roman"/>
          <w:sz w:val="24"/>
          <w:szCs w:val="24"/>
          <w:lang w:val="mk-MK"/>
        </w:rPr>
        <w:t xml:space="preserve">, со употреба на </w:t>
      </w:r>
      <w:r w:rsidR="006676E7" w:rsidRPr="00617124">
        <w:rPr>
          <w:rFonts w:ascii="Times New Roman" w:hAnsi="Times New Roman" w:cs="Times New Roman"/>
          <w:sz w:val="24"/>
          <w:szCs w:val="24"/>
          <w:lang w:val="mk-MK"/>
        </w:rPr>
        <w:t>едноставна</w:t>
      </w:r>
      <w:r w:rsidR="000E4F85" w:rsidRPr="00617124">
        <w:rPr>
          <w:rFonts w:ascii="Times New Roman" w:hAnsi="Times New Roman" w:cs="Times New Roman"/>
          <w:sz w:val="24"/>
          <w:szCs w:val="24"/>
          <w:lang w:val="mk-MK"/>
        </w:rPr>
        <w:t xml:space="preserve"> опрема и мануелна </w:t>
      </w:r>
      <w:r w:rsidR="006676E7" w:rsidRPr="00617124">
        <w:rPr>
          <w:rFonts w:ascii="Times New Roman" w:hAnsi="Times New Roman" w:cs="Times New Roman"/>
          <w:sz w:val="24"/>
          <w:szCs w:val="24"/>
          <w:lang w:val="mk-MK"/>
        </w:rPr>
        <w:t>изработка</w:t>
      </w:r>
      <w:r w:rsidR="00805EFD" w:rsidRPr="00617124">
        <w:rPr>
          <w:rFonts w:ascii="Times New Roman" w:hAnsi="Times New Roman" w:cs="Times New Roman"/>
          <w:sz w:val="24"/>
          <w:szCs w:val="24"/>
          <w:lang w:val="mk-MK"/>
        </w:rPr>
        <w:t xml:space="preserve"> (1). Покрај тоа, </w:t>
      </w:r>
      <w:r w:rsidR="00BE37BC" w:rsidRPr="00617124">
        <w:rPr>
          <w:rFonts w:ascii="Times New Roman" w:hAnsi="Times New Roman" w:cs="Times New Roman"/>
          <w:sz w:val="24"/>
        </w:rPr>
        <w:t xml:space="preserve">Goldstein </w:t>
      </w:r>
      <w:r w:rsidR="00617124" w:rsidRPr="00617124">
        <w:rPr>
          <w:rFonts w:ascii="Times New Roman" w:hAnsi="Times New Roman" w:cs="Times New Roman"/>
          <w:sz w:val="24"/>
          <w:szCs w:val="24"/>
          <w:lang w:val="mk-MK"/>
        </w:rPr>
        <w:t>и</w:t>
      </w:r>
      <w:r w:rsidR="00BE37BC" w:rsidRPr="00617124">
        <w:rPr>
          <w:rFonts w:ascii="Times New Roman" w:hAnsi="Times New Roman" w:cs="Times New Roman"/>
          <w:sz w:val="24"/>
        </w:rPr>
        <w:t xml:space="preserve"> Goodacre C</w:t>
      </w:r>
      <w:r w:rsidR="00805EFD" w:rsidRPr="00617124">
        <w:rPr>
          <w:rFonts w:ascii="Times New Roman" w:hAnsi="Times New Roman" w:cs="Times New Roman"/>
          <w:sz w:val="24"/>
          <w:szCs w:val="24"/>
          <w:lang w:val="mk-MK"/>
        </w:rPr>
        <w:t xml:space="preserve"> </w:t>
      </w:r>
      <w:r w:rsidR="00617124">
        <w:rPr>
          <w:rFonts w:ascii="Times New Roman" w:hAnsi="Times New Roman" w:cs="Times New Roman"/>
          <w:sz w:val="24"/>
          <w:szCs w:val="24"/>
        </w:rPr>
        <w:t xml:space="preserve">(2) </w:t>
      </w:r>
      <w:r w:rsidR="00805EFD" w:rsidRPr="00617124">
        <w:rPr>
          <w:rFonts w:ascii="Times New Roman" w:hAnsi="Times New Roman" w:cs="Times New Roman"/>
          <w:sz w:val="24"/>
          <w:szCs w:val="24"/>
          <w:lang w:val="mk-MK"/>
        </w:rPr>
        <w:t>го</w:t>
      </w:r>
      <w:r w:rsidR="00805EFD" w:rsidRPr="00081665">
        <w:rPr>
          <w:rFonts w:ascii="Times New Roman" w:hAnsi="Times New Roman" w:cs="Times New Roman"/>
          <w:sz w:val="24"/>
          <w:szCs w:val="24"/>
          <w:lang w:val="mk-MK"/>
        </w:rPr>
        <w:t xml:space="preserve"> нагласуваат значењето на механичките </w:t>
      </w:r>
      <w:proofErr w:type="spellStart"/>
      <w:r w:rsidR="00805EFD" w:rsidRPr="00081665">
        <w:rPr>
          <w:rFonts w:ascii="Times New Roman" w:hAnsi="Times New Roman" w:cs="Times New Roman"/>
          <w:sz w:val="24"/>
          <w:szCs w:val="24"/>
          <w:lang w:val="mk-MK"/>
        </w:rPr>
        <w:t>артикулатори</w:t>
      </w:r>
      <w:proofErr w:type="spellEnd"/>
      <w:r w:rsidR="00805EFD" w:rsidRPr="00081665">
        <w:rPr>
          <w:rFonts w:ascii="Times New Roman" w:hAnsi="Times New Roman" w:cs="Times New Roman"/>
          <w:sz w:val="24"/>
          <w:szCs w:val="24"/>
          <w:lang w:val="mk-MK"/>
        </w:rPr>
        <w:t xml:space="preserve"> </w:t>
      </w:r>
      <w:r w:rsidR="006676E7" w:rsidRPr="00081665">
        <w:rPr>
          <w:rFonts w:ascii="Times New Roman" w:hAnsi="Times New Roman" w:cs="Times New Roman"/>
          <w:sz w:val="24"/>
          <w:szCs w:val="24"/>
          <w:lang w:val="mk-MK"/>
        </w:rPr>
        <w:t xml:space="preserve">кои бележат значителен напредок особено </w:t>
      </w:r>
      <w:r w:rsidR="00356358" w:rsidRPr="00081665">
        <w:rPr>
          <w:rFonts w:ascii="Times New Roman" w:hAnsi="Times New Roman" w:cs="Times New Roman"/>
          <w:sz w:val="24"/>
          <w:szCs w:val="24"/>
          <w:lang w:val="mk-MK"/>
        </w:rPr>
        <w:t>заради овозможување на стандардизирана</w:t>
      </w:r>
      <w:r w:rsidR="00805EFD" w:rsidRPr="00081665">
        <w:rPr>
          <w:rFonts w:ascii="Times New Roman" w:hAnsi="Times New Roman" w:cs="Times New Roman"/>
          <w:sz w:val="24"/>
          <w:szCs w:val="24"/>
          <w:lang w:val="mk-MK"/>
        </w:rPr>
        <w:t xml:space="preserve"> рамка за реплицирање на движењата на вилицата и воспоставување </w:t>
      </w:r>
      <w:proofErr w:type="spellStart"/>
      <w:r w:rsidR="00805EFD" w:rsidRPr="00081665">
        <w:rPr>
          <w:rFonts w:ascii="Times New Roman" w:hAnsi="Times New Roman" w:cs="Times New Roman"/>
          <w:sz w:val="24"/>
          <w:szCs w:val="24"/>
          <w:lang w:val="mk-MK"/>
        </w:rPr>
        <w:t>оклузалн</w:t>
      </w:r>
      <w:r w:rsidR="00356358" w:rsidRPr="00081665">
        <w:rPr>
          <w:rFonts w:ascii="Times New Roman" w:hAnsi="Times New Roman" w:cs="Times New Roman"/>
          <w:sz w:val="24"/>
          <w:szCs w:val="24"/>
          <w:lang w:val="mk-MK"/>
        </w:rPr>
        <w:t>а</w:t>
      </w:r>
      <w:proofErr w:type="spellEnd"/>
      <w:r w:rsidR="00356358" w:rsidRPr="00081665">
        <w:rPr>
          <w:rFonts w:ascii="Times New Roman" w:hAnsi="Times New Roman" w:cs="Times New Roman"/>
          <w:sz w:val="24"/>
          <w:szCs w:val="24"/>
          <w:lang w:val="mk-MK"/>
        </w:rPr>
        <w:t xml:space="preserve"> релација</w:t>
      </w:r>
      <w:r w:rsidR="00805EFD" w:rsidRPr="00081665">
        <w:rPr>
          <w:rFonts w:ascii="Times New Roman" w:hAnsi="Times New Roman" w:cs="Times New Roman"/>
          <w:sz w:val="24"/>
          <w:szCs w:val="24"/>
          <w:lang w:val="mk-MK"/>
        </w:rPr>
        <w:t xml:space="preserve">. Сепак, нивната револуционерна </w:t>
      </w:r>
      <w:r w:rsidR="00805EFD" w:rsidRPr="00350911">
        <w:rPr>
          <w:rFonts w:ascii="Times New Roman" w:hAnsi="Times New Roman" w:cs="Times New Roman"/>
          <w:sz w:val="24"/>
          <w:szCs w:val="24"/>
          <w:lang w:val="mk-MK"/>
        </w:rPr>
        <w:t>природа</w:t>
      </w:r>
      <w:r w:rsidR="00356358" w:rsidRPr="00350911">
        <w:rPr>
          <w:rFonts w:ascii="Times New Roman" w:hAnsi="Times New Roman" w:cs="Times New Roman"/>
          <w:sz w:val="24"/>
          <w:szCs w:val="24"/>
          <w:lang w:val="mk-MK"/>
        </w:rPr>
        <w:t xml:space="preserve"> е оспорена од </w:t>
      </w:r>
      <w:r w:rsidR="00350911" w:rsidRPr="00350911">
        <w:rPr>
          <w:rFonts w:ascii="Times New Roman" w:hAnsi="Times New Roman" w:cs="Times New Roman"/>
          <w:sz w:val="24"/>
        </w:rPr>
        <w:t>Watanabe</w:t>
      </w:r>
      <w:r w:rsidR="00350911" w:rsidRPr="00350911">
        <w:rPr>
          <w:rFonts w:ascii="Times New Roman" w:hAnsi="Times New Roman" w:cs="Times New Roman"/>
          <w:sz w:val="24"/>
          <w:szCs w:val="24"/>
          <w:lang w:val="mk-MK"/>
        </w:rPr>
        <w:t xml:space="preserve"> </w:t>
      </w:r>
      <w:r w:rsidR="00350911" w:rsidRPr="00350911">
        <w:rPr>
          <w:rFonts w:ascii="Times New Roman" w:hAnsi="Times New Roman" w:cs="Times New Roman"/>
          <w:sz w:val="24"/>
          <w:szCs w:val="24"/>
        </w:rPr>
        <w:t xml:space="preserve">et al., </w:t>
      </w:r>
      <w:r w:rsidR="00356358" w:rsidRPr="00350911">
        <w:rPr>
          <w:rFonts w:ascii="Times New Roman" w:hAnsi="Times New Roman" w:cs="Times New Roman"/>
          <w:sz w:val="24"/>
          <w:szCs w:val="24"/>
          <w:lang w:val="mk-MK"/>
        </w:rPr>
        <w:t>кои сметаат дека нивната статичка природа</w:t>
      </w:r>
      <w:r w:rsidR="00356358" w:rsidRPr="00081665">
        <w:rPr>
          <w:rFonts w:ascii="Times New Roman" w:hAnsi="Times New Roman" w:cs="Times New Roman"/>
          <w:sz w:val="24"/>
          <w:szCs w:val="24"/>
          <w:lang w:val="mk-MK"/>
        </w:rPr>
        <w:t xml:space="preserve"> </w:t>
      </w:r>
      <w:r w:rsidR="00356358" w:rsidRPr="00350911">
        <w:rPr>
          <w:rFonts w:ascii="Times New Roman" w:hAnsi="Times New Roman" w:cs="Times New Roman"/>
          <w:sz w:val="24"/>
          <w:szCs w:val="24"/>
          <w:lang w:val="mk-MK"/>
        </w:rPr>
        <w:t>вс</w:t>
      </w:r>
      <w:r w:rsidR="001F3FA1" w:rsidRPr="00350911">
        <w:rPr>
          <w:rFonts w:ascii="Times New Roman" w:hAnsi="Times New Roman" w:cs="Times New Roman"/>
          <w:sz w:val="24"/>
          <w:szCs w:val="24"/>
          <w:lang w:val="mk-MK"/>
        </w:rPr>
        <w:t>у</w:t>
      </w:r>
      <w:r w:rsidR="00356358" w:rsidRPr="00350911">
        <w:rPr>
          <w:rFonts w:ascii="Times New Roman" w:hAnsi="Times New Roman" w:cs="Times New Roman"/>
          <w:sz w:val="24"/>
          <w:szCs w:val="24"/>
          <w:lang w:val="mk-MK"/>
        </w:rPr>
        <w:t xml:space="preserve">шност ги </w:t>
      </w:r>
      <w:r w:rsidR="001F3FA1" w:rsidRPr="00350911">
        <w:rPr>
          <w:rFonts w:ascii="Times New Roman" w:hAnsi="Times New Roman" w:cs="Times New Roman"/>
          <w:sz w:val="24"/>
          <w:szCs w:val="24"/>
          <w:lang w:val="mk-MK"/>
        </w:rPr>
        <w:t>о</w:t>
      </w:r>
      <w:r w:rsidR="00356358" w:rsidRPr="00350911">
        <w:rPr>
          <w:rFonts w:ascii="Times New Roman" w:hAnsi="Times New Roman" w:cs="Times New Roman"/>
          <w:sz w:val="24"/>
          <w:szCs w:val="24"/>
          <w:lang w:val="mk-MK"/>
        </w:rPr>
        <w:t xml:space="preserve">граничува во полето на </w:t>
      </w:r>
      <w:r w:rsidR="00805EFD" w:rsidRPr="00350911">
        <w:rPr>
          <w:rFonts w:ascii="Times New Roman" w:hAnsi="Times New Roman" w:cs="Times New Roman"/>
          <w:sz w:val="24"/>
          <w:szCs w:val="24"/>
          <w:lang w:val="mk-MK"/>
        </w:rPr>
        <w:t>динамичката оклузија (3).</w:t>
      </w:r>
    </w:p>
    <w:p w14:paraId="69F76F24" w14:textId="711220AC" w:rsidR="00805EFD" w:rsidRPr="00081665" w:rsidRDefault="005E2922" w:rsidP="00081665">
      <w:pPr>
        <w:jc w:val="both"/>
        <w:rPr>
          <w:rFonts w:ascii="Times New Roman" w:hAnsi="Times New Roman" w:cs="Times New Roman"/>
          <w:sz w:val="24"/>
          <w:szCs w:val="24"/>
          <w:lang w:val="mk-MK"/>
        </w:rPr>
      </w:pPr>
      <w:r w:rsidRPr="006F0377">
        <w:rPr>
          <w:rFonts w:ascii="Times New Roman" w:eastAsia="Times New Roman" w:hAnsi="Times New Roman" w:cs="Times New Roman"/>
          <w:color w:val="000000"/>
          <w:sz w:val="24"/>
          <w:szCs w:val="24"/>
        </w:rPr>
        <w:t xml:space="preserve">Barenghi et al. (4) </w:t>
      </w:r>
      <w:r w:rsidR="00805EFD" w:rsidRPr="006F0377">
        <w:rPr>
          <w:rFonts w:ascii="Times New Roman" w:hAnsi="Times New Roman" w:cs="Times New Roman"/>
          <w:sz w:val="24"/>
          <w:szCs w:val="24"/>
          <w:lang w:val="mk-MK"/>
        </w:rPr>
        <w:t xml:space="preserve">ја </w:t>
      </w:r>
      <w:r w:rsidR="001F3FA1" w:rsidRPr="006F0377">
        <w:rPr>
          <w:rFonts w:ascii="Times New Roman" w:hAnsi="Times New Roman" w:cs="Times New Roman"/>
          <w:sz w:val="24"/>
          <w:szCs w:val="24"/>
          <w:lang w:val="mk-MK"/>
        </w:rPr>
        <w:t xml:space="preserve">гледаат пресвртницата во протетиката со појава на </w:t>
      </w:r>
      <w:r w:rsidR="00805EFD" w:rsidRPr="006F0377">
        <w:rPr>
          <w:rFonts w:ascii="Times New Roman" w:hAnsi="Times New Roman" w:cs="Times New Roman"/>
          <w:sz w:val="24"/>
          <w:szCs w:val="24"/>
          <w:lang w:val="mk-MK"/>
        </w:rPr>
        <w:t xml:space="preserve">виртуелната реалност (VR) и </w:t>
      </w:r>
      <w:r w:rsidR="001F3FA1" w:rsidRPr="006F0377">
        <w:rPr>
          <w:rFonts w:ascii="Times New Roman" w:hAnsi="Times New Roman" w:cs="Times New Roman"/>
          <w:sz w:val="24"/>
          <w:szCs w:val="24"/>
          <w:lang w:val="mk-MK"/>
        </w:rPr>
        <w:t xml:space="preserve">компјутерски </w:t>
      </w:r>
      <w:proofErr w:type="spellStart"/>
      <w:r w:rsidR="001F3FA1" w:rsidRPr="006F0377">
        <w:rPr>
          <w:rFonts w:ascii="Times New Roman" w:hAnsi="Times New Roman" w:cs="Times New Roman"/>
          <w:sz w:val="24"/>
          <w:szCs w:val="24"/>
          <w:lang w:val="mk-MK"/>
        </w:rPr>
        <w:t>потпомогнатиот</w:t>
      </w:r>
      <w:proofErr w:type="spellEnd"/>
      <w:r w:rsidR="001F3FA1" w:rsidRPr="006F0377">
        <w:rPr>
          <w:rFonts w:ascii="Times New Roman" w:hAnsi="Times New Roman" w:cs="Times New Roman"/>
          <w:sz w:val="24"/>
          <w:szCs w:val="24"/>
          <w:lang w:val="mk-MK"/>
        </w:rPr>
        <w:t xml:space="preserve"> дизајн</w:t>
      </w:r>
      <w:r w:rsidR="00805EFD" w:rsidRPr="006F0377">
        <w:rPr>
          <w:rFonts w:ascii="Times New Roman" w:hAnsi="Times New Roman" w:cs="Times New Roman"/>
          <w:sz w:val="24"/>
          <w:szCs w:val="24"/>
          <w:lang w:val="mk-MK"/>
        </w:rPr>
        <w:t xml:space="preserve">/ производство (CAD/CAM). </w:t>
      </w:r>
      <w:r w:rsidR="001F3FA1" w:rsidRPr="006F0377">
        <w:rPr>
          <w:rFonts w:ascii="Times New Roman" w:hAnsi="Times New Roman" w:cs="Times New Roman"/>
          <w:sz w:val="24"/>
          <w:szCs w:val="24"/>
          <w:lang w:val="mk-MK"/>
        </w:rPr>
        <w:t xml:space="preserve">На истиот начин, </w:t>
      </w:r>
      <w:r w:rsidR="00493EA8" w:rsidRPr="007037D7">
        <w:rPr>
          <w:rFonts w:ascii="Times New Roman" w:eastAsia="Times New Roman" w:hAnsi="Times New Roman" w:cs="Times New Roman"/>
          <w:sz w:val="24"/>
          <w:szCs w:val="24"/>
        </w:rPr>
        <w:t xml:space="preserve">Mosteanu </w:t>
      </w:r>
      <w:r w:rsidR="00493EA8">
        <w:rPr>
          <w:rFonts w:ascii="Times New Roman" w:eastAsia="Times New Roman" w:hAnsi="Times New Roman" w:cs="Times New Roman"/>
          <w:sz w:val="24"/>
          <w:szCs w:val="24"/>
        </w:rPr>
        <w:t>and</w:t>
      </w:r>
      <w:r w:rsidR="00493EA8" w:rsidRPr="007037D7">
        <w:rPr>
          <w:rFonts w:ascii="Times New Roman" w:eastAsia="Times New Roman" w:hAnsi="Times New Roman" w:cs="Times New Roman"/>
          <w:sz w:val="24"/>
          <w:szCs w:val="24"/>
        </w:rPr>
        <w:t xml:space="preserve"> Faccia </w:t>
      </w:r>
      <w:r w:rsidR="00493EA8">
        <w:rPr>
          <w:rFonts w:ascii="Times New Roman" w:eastAsia="Times New Roman" w:hAnsi="Times New Roman" w:cs="Times New Roman"/>
          <w:sz w:val="24"/>
          <w:szCs w:val="24"/>
        </w:rPr>
        <w:t xml:space="preserve">(5) </w:t>
      </w:r>
      <w:r w:rsidR="00650BA6" w:rsidRPr="00650BA6">
        <w:rPr>
          <w:rFonts w:ascii="Times New Roman" w:eastAsia="Times New Roman" w:hAnsi="Times New Roman" w:cs="Times New Roman"/>
          <w:sz w:val="24"/>
          <w:szCs w:val="24"/>
          <w:lang w:val="mk-MK"/>
        </w:rPr>
        <w:t xml:space="preserve">наведува дека </w:t>
      </w:r>
      <w:r w:rsidR="00805EFD" w:rsidRPr="006F0377">
        <w:rPr>
          <w:rFonts w:ascii="Times New Roman" w:hAnsi="Times New Roman" w:cs="Times New Roman"/>
          <w:sz w:val="24"/>
          <w:szCs w:val="24"/>
          <w:lang w:val="mk-MK"/>
        </w:rPr>
        <w:t>појавата на виртуелни</w:t>
      </w:r>
      <w:r w:rsidR="001F3FA1" w:rsidRPr="006F0377">
        <w:rPr>
          <w:rFonts w:ascii="Times New Roman" w:hAnsi="Times New Roman" w:cs="Times New Roman"/>
          <w:sz w:val="24"/>
          <w:szCs w:val="24"/>
          <w:lang w:val="mk-MK"/>
        </w:rPr>
        <w:t>те</w:t>
      </w:r>
      <w:r w:rsidR="00805EFD" w:rsidRPr="006F0377">
        <w:rPr>
          <w:rFonts w:ascii="Times New Roman" w:hAnsi="Times New Roman" w:cs="Times New Roman"/>
          <w:sz w:val="24"/>
          <w:szCs w:val="24"/>
          <w:lang w:val="mk-MK"/>
        </w:rPr>
        <w:t xml:space="preserve"> </w:t>
      </w:r>
      <w:proofErr w:type="spellStart"/>
      <w:r w:rsidR="00805EFD" w:rsidRPr="006F0377">
        <w:rPr>
          <w:rFonts w:ascii="Times New Roman" w:hAnsi="Times New Roman" w:cs="Times New Roman"/>
          <w:sz w:val="24"/>
          <w:szCs w:val="24"/>
          <w:lang w:val="mk-MK"/>
        </w:rPr>
        <w:t>артикулатори</w:t>
      </w:r>
      <w:proofErr w:type="spellEnd"/>
      <w:r w:rsidR="001F3FA1" w:rsidRPr="006F0377">
        <w:rPr>
          <w:rFonts w:ascii="Times New Roman" w:hAnsi="Times New Roman" w:cs="Times New Roman"/>
          <w:sz w:val="24"/>
          <w:szCs w:val="24"/>
          <w:lang w:val="mk-MK"/>
        </w:rPr>
        <w:t xml:space="preserve"> кои станаа видливи преку</w:t>
      </w:r>
      <w:r w:rsidR="001F3FA1" w:rsidRPr="00081665">
        <w:rPr>
          <w:rFonts w:ascii="Times New Roman" w:hAnsi="Times New Roman" w:cs="Times New Roman"/>
          <w:sz w:val="24"/>
          <w:szCs w:val="24"/>
          <w:lang w:val="mk-MK"/>
        </w:rPr>
        <w:t xml:space="preserve"> техничкиот развој</w:t>
      </w:r>
      <w:r w:rsidR="00805EFD" w:rsidRPr="00081665">
        <w:rPr>
          <w:rFonts w:ascii="Times New Roman" w:hAnsi="Times New Roman" w:cs="Times New Roman"/>
          <w:sz w:val="24"/>
          <w:szCs w:val="24"/>
          <w:lang w:val="mk-MK"/>
        </w:rPr>
        <w:t xml:space="preserve"> </w:t>
      </w:r>
      <w:r w:rsidR="001F3FA1" w:rsidRPr="00081665">
        <w:rPr>
          <w:rFonts w:ascii="Times New Roman" w:hAnsi="Times New Roman" w:cs="Times New Roman"/>
          <w:sz w:val="24"/>
          <w:szCs w:val="24"/>
          <w:lang w:val="mk-MK"/>
        </w:rPr>
        <w:t xml:space="preserve">предизвика поместување од парадигмата во поинаков правец во однос на ограничувањата кај </w:t>
      </w:r>
      <w:r w:rsidR="00805EFD" w:rsidRPr="00081665">
        <w:rPr>
          <w:rFonts w:ascii="Times New Roman" w:hAnsi="Times New Roman" w:cs="Times New Roman"/>
          <w:sz w:val="24"/>
          <w:szCs w:val="24"/>
          <w:lang w:val="mk-MK"/>
        </w:rPr>
        <w:t xml:space="preserve">механичките модели. За разлика од </w:t>
      </w:r>
      <w:r w:rsidR="002234C4" w:rsidRPr="00081665">
        <w:rPr>
          <w:rFonts w:ascii="Times New Roman" w:hAnsi="Times New Roman" w:cs="Times New Roman"/>
          <w:sz w:val="24"/>
          <w:szCs w:val="24"/>
          <w:lang w:val="mk-MK"/>
        </w:rPr>
        <w:t>дотогашните практики</w:t>
      </w:r>
      <w:r w:rsidR="00805EFD" w:rsidRPr="00081665">
        <w:rPr>
          <w:rFonts w:ascii="Times New Roman" w:hAnsi="Times New Roman" w:cs="Times New Roman"/>
          <w:sz w:val="24"/>
          <w:szCs w:val="24"/>
          <w:lang w:val="mk-MK"/>
        </w:rPr>
        <w:t xml:space="preserve">, </w:t>
      </w:r>
      <w:r w:rsidR="00A8586D" w:rsidRPr="007037D7">
        <w:rPr>
          <w:rFonts w:ascii="Times New Roman" w:eastAsia="Times New Roman" w:hAnsi="Times New Roman" w:cs="Times New Roman"/>
          <w:sz w:val="24"/>
          <w:szCs w:val="24"/>
        </w:rPr>
        <w:t>Mononen</w:t>
      </w:r>
      <w:r w:rsidR="00A8586D">
        <w:rPr>
          <w:rFonts w:ascii="Times New Roman" w:eastAsia="Times New Roman" w:hAnsi="Times New Roman" w:cs="Times New Roman"/>
          <w:sz w:val="24"/>
          <w:szCs w:val="24"/>
        </w:rPr>
        <w:t xml:space="preserve"> (6)</w:t>
      </w:r>
      <w:r w:rsidR="00A8586D" w:rsidRPr="007037D7">
        <w:rPr>
          <w:rFonts w:ascii="Times New Roman" w:eastAsia="Times New Roman" w:hAnsi="Times New Roman" w:cs="Times New Roman"/>
          <w:sz w:val="24"/>
          <w:szCs w:val="24"/>
        </w:rPr>
        <w:t xml:space="preserve"> </w:t>
      </w:r>
      <w:r w:rsidR="00E759EA" w:rsidRPr="00E759EA">
        <w:rPr>
          <w:rFonts w:ascii="Times New Roman" w:hAnsi="Times New Roman" w:cs="Times New Roman"/>
          <w:sz w:val="24"/>
          <w:szCs w:val="24"/>
          <w:lang w:val="mk-MK"/>
        </w:rPr>
        <w:t xml:space="preserve">тврди дека </w:t>
      </w:r>
      <w:r w:rsidR="00805EFD" w:rsidRPr="00081665">
        <w:rPr>
          <w:rFonts w:ascii="Times New Roman" w:hAnsi="Times New Roman" w:cs="Times New Roman"/>
          <w:sz w:val="24"/>
          <w:szCs w:val="24"/>
          <w:lang w:val="mk-MK"/>
        </w:rPr>
        <w:t xml:space="preserve">виртуелните </w:t>
      </w:r>
      <w:proofErr w:type="spellStart"/>
      <w:r w:rsidR="00805EFD" w:rsidRPr="00081665">
        <w:rPr>
          <w:rFonts w:ascii="Times New Roman" w:hAnsi="Times New Roman" w:cs="Times New Roman"/>
          <w:sz w:val="24"/>
          <w:szCs w:val="24"/>
          <w:lang w:val="mk-MK"/>
        </w:rPr>
        <w:t>артикулатори</w:t>
      </w:r>
      <w:proofErr w:type="spellEnd"/>
      <w:r w:rsidR="00805EFD" w:rsidRPr="00081665">
        <w:rPr>
          <w:rFonts w:ascii="Times New Roman" w:hAnsi="Times New Roman" w:cs="Times New Roman"/>
          <w:sz w:val="24"/>
          <w:szCs w:val="24"/>
          <w:lang w:val="mk-MK"/>
        </w:rPr>
        <w:t xml:space="preserve"> користат </w:t>
      </w:r>
      <w:r w:rsidR="00D727A3" w:rsidRPr="00081665">
        <w:rPr>
          <w:rFonts w:ascii="Times New Roman" w:hAnsi="Times New Roman" w:cs="Times New Roman"/>
          <w:sz w:val="24"/>
          <w:szCs w:val="24"/>
          <w:lang w:val="mk-MK"/>
        </w:rPr>
        <w:t>тродимензионални</w:t>
      </w:r>
      <w:r w:rsidR="00805EFD" w:rsidRPr="00081665">
        <w:rPr>
          <w:rFonts w:ascii="Times New Roman" w:hAnsi="Times New Roman" w:cs="Times New Roman"/>
          <w:sz w:val="24"/>
          <w:szCs w:val="24"/>
          <w:lang w:val="mk-MK"/>
        </w:rPr>
        <w:t xml:space="preserve"> симулации за да овозможат визуелизација и </w:t>
      </w:r>
      <w:r w:rsidR="002234C4" w:rsidRPr="00081665">
        <w:rPr>
          <w:rFonts w:ascii="Times New Roman" w:hAnsi="Times New Roman" w:cs="Times New Roman"/>
          <w:sz w:val="24"/>
          <w:szCs w:val="24"/>
          <w:lang w:val="mk-MK"/>
        </w:rPr>
        <w:t>приказ</w:t>
      </w:r>
      <w:r w:rsidR="00805EFD" w:rsidRPr="00081665">
        <w:rPr>
          <w:rFonts w:ascii="Times New Roman" w:hAnsi="Times New Roman" w:cs="Times New Roman"/>
          <w:sz w:val="24"/>
          <w:szCs w:val="24"/>
          <w:lang w:val="mk-MK"/>
        </w:rPr>
        <w:t xml:space="preserve"> во реално време </w:t>
      </w:r>
      <w:r w:rsidR="002234C4" w:rsidRPr="00081665">
        <w:rPr>
          <w:rFonts w:ascii="Times New Roman" w:hAnsi="Times New Roman" w:cs="Times New Roman"/>
          <w:sz w:val="24"/>
          <w:szCs w:val="24"/>
          <w:lang w:val="mk-MK"/>
        </w:rPr>
        <w:t xml:space="preserve">како и контрола при </w:t>
      </w:r>
      <w:proofErr w:type="spellStart"/>
      <w:r w:rsidR="002234C4" w:rsidRPr="00081665">
        <w:rPr>
          <w:rFonts w:ascii="Times New Roman" w:hAnsi="Times New Roman" w:cs="Times New Roman"/>
          <w:sz w:val="24"/>
          <w:szCs w:val="24"/>
          <w:lang w:val="mk-MK"/>
        </w:rPr>
        <w:t>симулирано</w:t>
      </w:r>
      <w:proofErr w:type="spellEnd"/>
      <w:r w:rsidR="002234C4" w:rsidRPr="00081665">
        <w:rPr>
          <w:rFonts w:ascii="Times New Roman" w:hAnsi="Times New Roman" w:cs="Times New Roman"/>
          <w:sz w:val="24"/>
          <w:szCs w:val="24"/>
          <w:lang w:val="mk-MK"/>
        </w:rPr>
        <w:t xml:space="preserve"> движење на вилиците</w:t>
      </w:r>
      <w:r w:rsidR="00805EFD" w:rsidRPr="00081665">
        <w:rPr>
          <w:rFonts w:ascii="Times New Roman" w:hAnsi="Times New Roman" w:cs="Times New Roman"/>
          <w:sz w:val="24"/>
          <w:szCs w:val="24"/>
          <w:lang w:val="mk-MK"/>
        </w:rPr>
        <w:t xml:space="preserve">. Следствено, </w:t>
      </w:r>
      <w:r w:rsidR="00367B6F" w:rsidRPr="007037D7">
        <w:rPr>
          <w:rFonts w:ascii="Times New Roman" w:eastAsia="Times New Roman" w:hAnsi="Times New Roman" w:cs="Times New Roman"/>
          <w:sz w:val="24"/>
          <w:szCs w:val="24"/>
        </w:rPr>
        <w:t>Singh</w:t>
      </w:r>
      <w:r w:rsidR="00367B6F" w:rsidRPr="00BA65DA">
        <w:rPr>
          <w:rFonts w:ascii="Times New Roman" w:eastAsia="Times New Roman" w:hAnsi="Times New Roman" w:cs="Times New Roman"/>
          <w:color w:val="000000"/>
          <w:sz w:val="24"/>
          <w:szCs w:val="24"/>
        </w:rPr>
        <w:t xml:space="preserve"> </w:t>
      </w:r>
      <w:r w:rsidR="00367B6F">
        <w:rPr>
          <w:rFonts w:ascii="Times New Roman" w:eastAsia="Times New Roman" w:hAnsi="Times New Roman" w:cs="Times New Roman"/>
          <w:color w:val="000000"/>
          <w:sz w:val="24"/>
          <w:szCs w:val="24"/>
        </w:rPr>
        <w:t xml:space="preserve">(7) </w:t>
      </w:r>
      <w:r w:rsidR="00A265C2" w:rsidRPr="00A265C2">
        <w:rPr>
          <w:rFonts w:ascii="Times New Roman" w:hAnsi="Times New Roman" w:cs="Times New Roman"/>
          <w:sz w:val="24"/>
          <w:szCs w:val="24"/>
          <w:lang w:val="mk-MK"/>
        </w:rPr>
        <w:t xml:space="preserve">тврди дека </w:t>
      </w:r>
      <w:r w:rsidR="00805EFD" w:rsidRPr="00081665">
        <w:rPr>
          <w:rFonts w:ascii="Times New Roman" w:hAnsi="Times New Roman" w:cs="Times New Roman"/>
          <w:sz w:val="24"/>
          <w:szCs w:val="24"/>
          <w:lang w:val="mk-MK"/>
        </w:rPr>
        <w:t xml:space="preserve">планирањето на </w:t>
      </w:r>
      <w:r w:rsidR="002234C4" w:rsidRPr="00081665">
        <w:rPr>
          <w:rFonts w:ascii="Times New Roman" w:hAnsi="Times New Roman" w:cs="Times New Roman"/>
          <w:sz w:val="24"/>
          <w:szCs w:val="24"/>
          <w:lang w:val="mk-MK"/>
        </w:rPr>
        <w:t xml:space="preserve">еден </w:t>
      </w:r>
      <w:r w:rsidR="0014075D" w:rsidRPr="00081665">
        <w:rPr>
          <w:rFonts w:ascii="Times New Roman" w:hAnsi="Times New Roman" w:cs="Times New Roman"/>
          <w:sz w:val="24"/>
          <w:szCs w:val="24"/>
          <w:lang w:val="mk-MK"/>
        </w:rPr>
        <w:t>протетички</w:t>
      </w:r>
      <w:r w:rsidR="00805EFD" w:rsidRPr="00081665">
        <w:rPr>
          <w:rFonts w:ascii="Times New Roman" w:hAnsi="Times New Roman" w:cs="Times New Roman"/>
          <w:sz w:val="24"/>
          <w:szCs w:val="24"/>
          <w:lang w:val="mk-MK"/>
        </w:rPr>
        <w:t xml:space="preserve"> третман доби </w:t>
      </w:r>
      <w:r w:rsidR="002F6592" w:rsidRPr="00081665">
        <w:rPr>
          <w:rFonts w:ascii="Times New Roman" w:hAnsi="Times New Roman" w:cs="Times New Roman"/>
          <w:sz w:val="24"/>
          <w:szCs w:val="24"/>
          <w:lang w:val="mk-MK"/>
        </w:rPr>
        <w:t>динамична</w:t>
      </w:r>
      <w:r w:rsidR="00805EFD" w:rsidRPr="00081665">
        <w:rPr>
          <w:rFonts w:ascii="Times New Roman" w:hAnsi="Times New Roman" w:cs="Times New Roman"/>
          <w:sz w:val="24"/>
          <w:szCs w:val="24"/>
          <w:lang w:val="mk-MK"/>
        </w:rPr>
        <w:t xml:space="preserve"> и интерактивна димензија со преминот од аналогна во дигитална технологија. </w:t>
      </w:r>
      <w:r w:rsidR="002234C4" w:rsidRPr="00081665">
        <w:rPr>
          <w:rFonts w:ascii="Times New Roman" w:hAnsi="Times New Roman" w:cs="Times New Roman"/>
          <w:sz w:val="24"/>
          <w:szCs w:val="24"/>
          <w:lang w:val="mk-MK"/>
        </w:rPr>
        <w:t xml:space="preserve">Мислењата од </w:t>
      </w:r>
      <w:proofErr w:type="spellStart"/>
      <w:r w:rsidR="002234C4" w:rsidRPr="00081665">
        <w:rPr>
          <w:rFonts w:ascii="Times New Roman" w:hAnsi="Times New Roman" w:cs="Times New Roman"/>
          <w:sz w:val="24"/>
          <w:szCs w:val="24"/>
          <w:lang w:val="mk-MK"/>
        </w:rPr>
        <w:t>погоренаведените</w:t>
      </w:r>
      <w:proofErr w:type="spellEnd"/>
      <w:r w:rsidR="002234C4" w:rsidRPr="00081665">
        <w:rPr>
          <w:rFonts w:ascii="Times New Roman" w:hAnsi="Times New Roman" w:cs="Times New Roman"/>
          <w:sz w:val="24"/>
          <w:szCs w:val="24"/>
          <w:lang w:val="mk-MK"/>
        </w:rPr>
        <w:t xml:space="preserve"> автори </w:t>
      </w:r>
      <w:r w:rsidR="00805EFD" w:rsidRPr="00081665">
        <w:rPr>
          <w:rFonts w:ascii="Times New Roman" w:hAnsi="Times New Roman" w:cs="Times New Roman"/>
          <w:sz w:val="24"/>
          <w:szCs w:val="24"/>
          <w:lang w:val="mk-MK"/>
        </w:rPr>
        <w:t xml:space="preserve"> </w:t>
      </w:r>
      <w:r w:rsidR="002234C4" w:rsidRPr="00081665">
        <w:rPr>
          <w:rFonts w:ascii="Times New Roman" w:hAnsi="Times New Roman" w:cs="Times New Roman"/>
          <w:sz w:val="24"/>
          <w:szCs w:val="24"/>
          <w:lang w:val="mk-MK"/>
        </w:rPr>
        <w:t xml:space="preserve">ја откриваат </w:t>
      </w:r>
      <w:r w:rsidR="00805EFD" w:rsidRPr="00081665">
        <w:rPr>
          <w:rFonts w:ascii="Times New Roman" w:hAnsi="Times New Roman" w:cs="Times New Roman"/>
          <w:sz w:val="24"/>
          <w:szCs w:val="24"/>
          <w:lang w:val="mk-MK"/>
        </w:rPr>
        <w:t xml:space="preserve">историската траекторија </w:t>
      </w:r>
      <w:r w:rsidR="002234C4" w:rsidRPr="00081665">
        <w:rPr>
          <w:rFonts w:ascii="Times New Roman" w:hAnsi="Times New Roman" w:cs="Times New Roman"/>
          <w:sz w:val="24"/>
          <w:szCs w:val="24"/>
          <w:lang w:val="mk-MK"/>
        </w:rPr>
        <w:t xml:space="preserve">на протетиката која започнува </w:t>
      </w:r>
      <w:r w:rsidR="00805EFD" w:rsidRPr="00081665">
        <w:rPr>
          <w:rFonts w:ascii="Times New Roman" w:hAnsi="Times New Roman" w:cs="Times New Roman"/>
          <w:sz w:val="24"/>
          <w:szCs w:val="24"/>
          <w:lang w:val="mk-MK"/>
        </w:rPr>
        <w:t>од мануелн</w:t>
      </w:r>
      <w:r w:rsidR="00A228CC" w:rsidRPr="00081665">
        <w:rPr>
          <w:rFonts w:ascii="Times New Roman" w:hAnsi="Times New Roman" w:cs="Times New Roman"/>
          <w:sz w:val="24"/>
          <w:szCs w:val="24"/>
          <w:lang w:val="mk-MK"/>
        </w:rPr>
        <w:t>и</w:t>
      </w:r>
      <w:r w:rsidR="00805EFD" w:rsidRPr="00081665">
        <w:rPr>
          <w:rFonts w:ascii="Times New Roman" w:hAnsi="Times New Roman" w:cs="Times New Roman"/>
          <w:sz w:val="24"/>
          <w:szCs w:val="24"/>
          <w:lang w:val="mk-MK"/>
        </w:rPr>
        <w:t xml:space="preserve"> изработк</w:t>
      </w:r>
      <w:r w:rsidR="00A228CC" w:rsidRPr="00081665">
        <w:rPr>
          <w:rFonts w:ascii="Times New Roman" w:hAnsi="Times New Roman" w:cs="Times New Roman"/>
          <w:sz w:val="24"/>
          <w:szCs w:val="24"/>
          <w:lang w:val="mk-MK"/>
        </w:rPr>
        <w:t>и</w:t>
      </w:r>
      <w:r w:rsidR="00805EFD" w:rsidRPr="00081665">
        <w:rPr>
          <w:rFonts w:ascii="Times New Roman" w:hAnsi="Times New Roman" w:cs="Times New Roman"/>
          <w:sz w:val="24"/>
          <w:szCs w:val="24"/>
          <w:lang w:val="mk-MK"/>
        </w:rPr>
        <w:t xml:space="preserve"> </w:t>
      </w:r>
      <w:r w:rsidR="002234C4" w:rsidRPr="00081665">
        <w:rPr>
          <w:rFonts w:ascii="Times New Roman" w:hAnsi="Times New Roman" w:cs="Times New Roman"/>
          <w:sz w:val="24"/>
          <w:szCs w:val="24"/>
          <w:lang w:val="mk-MK"/>
        </w:rPr>
        <w:t xml:space="preserve">се </w:t>
      </w:r>
      <w:r w:rsidR="00805EFD" w:rsidRPr="00081665">
        <w:rPr>
          <w:rFonts w:ascii="Times New Roman" w:hAnsi="Times New Roman" w:cs="Times New Roman"/>
          <w:sz w:val="24"/>
          <w:szCs w:val="24"/>
          <w:lang w:val="mk-MK"/>
        </w:rPr>
        <w:t xml:space="preserve">до </w:t>
      </w:r>
      <w:r w:rsidR="002234C4" w:rsidRPr="00081665">
        <w:rPr>
          <w:rFonts w:ascii="Times New Roman" w:hAnsi="Times New Roman" w:cs="Times New Roman"/>
          <w:sz w:val="24"/>
          <w:szCs w:val="24"/>
          <w:lang w:val="mk-MK"/>
        </w:rPr>
        <w:t>нејзино дигитализирање</w:t>
      </w:r>
      <w:r w:rsidR="00A228CC" w:rsidRPr="00081665">
        <w:rPr>
          <w:rFonts w:ascii="Times New Roman" w:hAnsi="Times New Roman" w:cs="Times New Roman"/>
          <w:sz w:val="24"/>
          <w:szCs w:val="24"/>
          <w:lang w:val="mk-MK"/>
        </w:rPr>
        <w:t xml:space="preserve"> со помош на</w:t>
      </w:r>
      <w:r w:rsidR="00805EFD" w:rsidRPr="00081665">
        <w:rPr>
          <w:rFonts w:ascii="Times New Roman" w:hAnsi="Times New Roman" w:cs="Times New Roman"/>
          <w:sz w:val="24"/>
          <w:szCs w:val="24"/>
          <w:lang w:val="mk-MK"/>
        </w:rPr>
        <w:t xml:space="preserve"> виртуелни</w:t>
      </w:r>
      <w:r w:rsidR="002234C4" w:rsidRPr="00081665">
        <w:rPr>
          <w:rFonts w:ascii="Times New Roman" w:hAnsi="Times New Roman" w:cs="Times New Roman"/>
          <w:sz w:val="24"/>
          <w:szCs w:val="24"/>
          <w:lang w:val="mk-MK"/>
        </w:rPr>
        <w:t>те</w:t>
      </w:r>
      <w:r w:rsidR="00805EFD" w:rsidRPr="00081665">
        <w:rPr>
          <w:rFonts w:ascii="Times New Roman" w:hAnsi="Times New Roman" w:cs="Times New Roman"/>
          <w:sz w:val="24"/>
          <w:szCs w:val="24"/>
          <w:lang w:val="mk-MK"/>
        </w:rPr>
        <w:t xml:space="preserve"> </w:t>
      </w:r>
      <w:proofErr w:type="spellStart"/>
      <w:r w:rsidR="00805EFD" w:rsidRPr="00081665">
        <w:rPr>
          <w:rFonts w:ascii="Times New Roman" w:hAnsi="Times New Roman" w:cs="Times New Roman"/>
          <w:sz w:val="24"/>
          <w:szCs w:val="24"/>
          <w:lang w:val="mk-MK"/>
        </w:rPr>
        <w:t>артикулатори</w:t>
      </w:r>
      <w:proofErr w:type="spellEnd"/>
      <w:r w:rsidR="00805EFD" w:rsidRPr="00081665">
        <w:rPr>
          <w:rFonts w:ascii="Times New Roman" w:hAnsi="Times New Roman" w:cs="Times New Roman"/>
          <w:sz w:val="24"/>
          <w:szCs w:val="24"/>
          <w:lang w:val="mk-MK"/>
        </w:rPr>
        <w:t xml:space="preserve"> кои го олицетворуваат врвот на технолошката интеграција во протетиката.</w:t>
      </w:r>
    </w:p>
    <w:p w14:paraId="2FAED6F9" w14:textId="069FB94A" w:rsidR="00805EFD" w:rsidRPr="00527008" w:rsidRDefault="00805EFD" w:rsidP="00081665">
      <w:pPr>
        <w:pStyle w:val="Heading3"/>
        <w:ind w:left="0"/>
        <w:rPr>
          <w:lang w:val="en-US"/>
        </w:rPr>
      </w:pPr>
      <w:bookmarkStart w:id="5" w:name="_Toc180414431"/>
      <w:r w:rsidRPr="00081665">
        <w:t xml:space="preserve">Виртуелни </w:t>
      </w:r>
      <w:proofErr w:type="spellStart"/>
      <w:r w:rsidRPr="00081665">
        <w:t>артикулатори</w:t>
      </w:r>
      <w:bookmarkEnd w:id="5"/>
      <w:proofErr w:type="spellEnd"/>
    </w:p>
    <w:p w14:paraId="19002941" w14:textId="39C19972" w:rsidR="00805EFD" w:rsidRPr="00081665" w:rsidRDefault="00805EFD" w:rsidP="00391CC9">
      <w:pPr>
        <w:jc w:val="both"/>
        <w:rPr>
          <w:rFonts w:ascii="Times New Roman" w:hAnsi="Times New Roman" w:cs="Times New Roman"/>
          <w:sz w:val="24"/>
          <w:szCs w:val="24"/>
          <w:lang w:val="mk-MK"/>
        </w:rPr>
      </w:pPr>
      <w:r w:rsidRPr="00081665">
        <w:rPr>
          <w:rFonts w:ascii="Times New Roman" w:hAnsi="Times New Roman" w:cs="Times New Roman"/>
          <w:sz w:val="24"/>
          <w:szCs w:val="24"/>
          <w:lang w:val="mk-MK"/>
        </w:rPr>
        <w:t xml:space="preserve">Виртуелните </w:t>
      </w:r>
      <w:proofErr w:type="spellStart"/>
      <w:r w:rsidRPr="00081665">
        <w:rPr>
          <w:rFonts w:ascii="Times New Roman" w:hAnsi="Times New Roman" w:cs="Times New Roman"/>
          <w:sz w:val="24"/>
          <w:szCs w:val="24"/>
          <w:lang w:val="mk-MK"/>
        </w:rPr>
        <w:t>артикулатори</w:t>
      </w:r>
      <w:proofErr w:type="spellEnd"/>
      <w:r w:rsidRPr="00081665">
        <w:rPr>
          <w:rFonts w:ascii="Times New Roman" w:hAnsi="Times New Roman" w:cs="Times New Roman"/>
          <w:sz w:val="24"/>
          <w:szCs w:val="24"/>
          <w:lang w:val="mk-MK"/>
        </w:rPr>
        <w:t xml:space="preserve"> станаа револуционерни инструменти во протетиката благодарение на развојот на виртуелната реалност и дигиталната стоматологија (8). За разлика од нивните механички претходници, виртуелните </w:t>
      </w:r>
      <w:proofErr w:type="spellStart"/>
      <w:r w:rsidRPr="00081665">
        <w:rPr>
          <w:rFonts w:ascii="Times New Roman" w:hAnsi="Times New Roman" w:cs="Times New Roman"/>
          <w:sz w:val="24"/>
          <w:szCs w:val="24"/>
          <w:lang w:val="mk-MK"/>
        </w:rPr>
        <w:t>артикулатори</w:t>
      </w:r>
      <w:proofErr w:type="spellEnd"/>
      <w:r w:rsidRPr="00081665">
        <w:rPr>
          <w:rFonts w:ascii="Times New Roman" w:hAnsi="Times New Roman" w:cs="Times New Roman"/>
          <w:sz w:val="24"/>
          <w:szCs w:val="24"/>
          <w:lang w:val="mk-MK"/>
        </w:rPr>
        <w:t xml:space="preserve"> работат со дигитална прецизност, нудејќи неспоредливи нивоа на точност и флексибилност (9). </w:t>
      </w:r>
      <w:r w:rsidRPr="00081665">
        <w:rPr>
          <w:rFonts w:ascii="Times New Roman" w:hAnsi="Times New Roman" w:cs="Times New Roman"/>
          <w:sz w:val="24"/>
          <w:szCs w:val="24"/>
          <w:lang w:val="mk-MK"/>
        </w:rPr>
        <w:lastRenderedPageBreak/>
        <w:t xml:space="preserve">Извештаите сугерираат дека овие </w:t>
      </w:r>
      <w:proofErr w:type="spellStart"/>
      <w:r w:rsidRPr="00081665">
        <w:rPr>
          <w:rFonts w:ascii="Times New Roman" w:hAnsi="Times New Roman" w:cs="Times New Roman"/>
          <w:sz w:val="24"/>
          <w:szCs w:val="24"/>
          <w:lang w:val="mk-MK"/>
        </w:rPr>
        <w:t>артикулатори</w:t>
      </w:r>
      <w:proofErr w:type="spellEnd"/>
      <w:r w:rsidRPr="00081665">
        <w:rPr>
          <w:rFonts w:ascii="Times New Roman" w:hAnsi="Times New Roman" w:cs="Times New Roman"/>
          <w:sz w:val="24"/>
          <w:szCs w:val="24"/>
          <w:lang w:val="mk-MK"/>
        </w:rPr>
        <w:t xml:space="preserve"> обезбедуваат извонредни, </w:t>
      </w:r>
      <w:proofErr w:type="spellStart"/>
      <w:r w:rsidRPr="00081665">
        <w:rPr>
          <w:rFonts w:ascii="Times New Roman" w:hAnsi="Times New Roman" w:cs="Times New Roman"/>
          <w:sz w:val="24"/>
          <w:szCs w:val="24"/>
          <w:lang w:val="mk-MK"/>
        </w:rPr>
        <w:t>мултисензорни</w:t>
      </w:r>
      <w:proofErr w:type="spellEnd"/>
      <w:r w:rsidRPr="00081665">
        <w:rPr>
          <w:rFonts w:ascii="Times New Roman" w:hAnsi="Times New Roman" w:cs="Times New Roman"/>
          <w:sz w:val="24"/>
          <w:szCs w:val="24"/>
          <w:lang w:val="mk-MK"/>
        </w:rPr>
        <w:t xml:space="preserve"> искуства за стоматолошките професионалци користејќи ги основните принципи на виртуелната реалност (10). Нивната примарна предност лежи во способноста да генерираат динамични, </w:t>
      </w:r>
      <w:r w:rsidR="00D727A3" w:rsidRPr="00081665">
        <w:rPr>
          <w:rFonts w:ascii="Times New Roman" w:hAnsi="Times New Roman" w:cs="Times New Roman"/>
          <w:sz w:val="24"/>
          <w:szCs w:val="24"/>
          <w:lang w:val="mk-MK"/>
        </w:rPr>
        <w:t>тродимензионални</w:t>
      </w:r>
      <w:r w:rsidRPr="00081665">
        <w:rPr>
          <w:rFonts w:ascii="Times New Roman" w:hAnsi="Times New Roman" w:cs="Times New Roman"/>
          <w:sz w:val="24"/>
          <w:szCs w:val="24"/>
          <w:lang w:val="mk-MK"/>
        </w:rPr>
        <w:t xml:space="preserve"> симулации на движењата на вилицата на пациентот користејќи податоци во реално време (11). Надвор од </w:t>
      </w:r>
      <w:proofErr w:type="spellStart"/>
      <w:r w:rsidRPr="00081665">
        <w:rPr>
          <w:rFonts w:ascii="Times New Roman" w:hAnsi="Times New Roman" w:cs="Times New Roman"/>
          <w:sz w:val="24"/>
          <w:szCs w:val="24"/>
          <w:lang w:val="mk-MK"/>
        </w:rPr>
        <w:t>статичките</w:t>
      </w:r>
      <w:proofErr w:type="spellEnd"/>
      <w:r w:rsidRPr="00081665">
        <w:rPr>
          <w:rFonts w:ascii="Times New Roman" w:hAnsi="Times New Roman" w:cs="Times New Roman"/>
          <w:sz w:val="24"/>
          <w:szCs w:val="24"/>
          <w:lang w:val="mk-MK"/>
        </w:rPr>
        <w:t xml:space="preserve"> способности на традиционалните </w:t>
      </w:r>
      <w:proofErr w:type="spellStart"/>
      <w:r w:rsidRPr="00081665">
        <w:rPr>
          <w:rFonts w:ascii="Times New Roman" w:hAnsi="Times New Roman" w:cs="Times New Roman"/>
          <w:sz w:val="24"/>
          <w:szCs w:val="24"/>
          <w:lang w:val="mk-MK"/>
        </w:rPr>
        <w:t>артикулатори</w:t>
      </w:r>
      <w:proofErr w:type="spellEnd"/>
      <w:r w:rsidRPr="00081665">
        <w:rPr>
          <w:rFonts w:ascii="Times New Roman" w:hAnsi="Times New Roman" w:cs="Times New Roman"/>
          <w:sz w:val="24"/>
          <w:szCs w:val="24"/>
          <w:lang w:val="mk-MK"/>
        </w:rPr>
        <w:t xml:space="preserve">, оваа </w:t>
      </w:r>
      <w:r w:rsidR="002F6592" w:rsidRPr="00081665">
        <w:rPr>
          <w:rFonts w:ascii="Times New Roman" w:hAnsi="Times New Roman" w:cs="Times New Roman"/>
          <w:sz w:val="24"/>
          <w:szCs w:val="24"/>
          <w:lang w:val="mk-MK"/>
        </w:rPr>
        <w:t>динамичка</w:t>
      </w:r>
      <w:r w:rsidRPr="00081665">
        <w:rPr>
          <w:rFonts w:ascii="Times New Roman" w:hAnsi="Times New Roman" w:cs="Times New Roman"/>
          <w:sz w:val="24"/>
          <w:szCs w:val="24"/>
          <w:lang w:val="mk-MK"/>
        </w:rPr>
        <w:t xml:space="preserve"> симулација го олеснува </w:t>
      </w:r>
      <w:proofErr w:type="spellStart"/>
      <w:r w:rsidRPr="00081665">
        <w:rPr>
          <w:rFonts w:ascii="Times New Roman" w:hAnsi="Times New Roman" w:cs="Times New Roman"/>
          <w:sz w:val="24"/>
          <w:szCs w:val="24"/>
          <w:lang w:val="mk-MK"/>
        </w:rPr>
        <w:t>сеопфатното</w:t>
      </w:r>
      <w:proofErr w:type="spellEnd"/>
      <w:r w:rsidRPr="00081665">
        <w:rPr>
          <w:rFonts w:ascii="Times New Roman" w:hAnsi="Times New Roman" w:cs="Times New Roman"/>
          <w:sz w:val="24"/>
          <w:szCs w:val="24"/>
          <w:lang w:val="mk-MK"/>
        </w:rPr>
        <w:t xml:space="preserve"> испитување на </w:t>
      </w:r>
      <w:proofErr w:type="spellStart"/>
      <w:r w:rsidRPr="00081665">
        <w:rPr>
          <w:rFonts w:ascii="Times New Roman" w:hAnsi="Times New Roman" w:cs="Times New Roman"/>
          <w:sz w:val="24"/>
          <w:szCs w:val="24"/>
          <w:lang w:val="mk-MK"/>
        </w:rPr>
        <w:t>оклузалните</w:t>
      </w:r>
      <w:proofErr w:type="spellEnd"/>
      <w:r w:rsidRPr="00081665">
        <w:rPr>
          <w:rFonts w:ascii="Times New Roman" w:hAnsi="Times New Roman" w:cs="Times New Roman"/>
          <w:sz w:val="24"/>
          <w:szCs w:val="24"/>
          <w:lang w:val="mk-MK"/>
        </w:rPr>
        <w:t xml:space="preserve"> интеракции.</w:t>
      </w:r>
    </w:p>
    <w:p w14:paraId="624C4DB3" w14:textId="1EEA7CF3" w:rsidR="00805EFD" w:rsidRPr="00081665" w:rsidRDefault="00805EFD" w:rsidP="00391CC9">
      <w:pPr>
        <w:jc w:val="both"/>
        <w:rPr>
          <w:rFonts w:ascii="Times New Roman" w:hAnsi="Times New Roman" w:cs="Times New Roman"/>
          <w:sz w:val="24"/>
          <w:szCs w:val="24"/>
          <w:lang w:val="mk-MK"/>
        </w:rPr>
      </w:pPr>
      <w:r w:rsidRPr="00081665">
        <w:rPr>
          <w:rFonts w:ascii="Times New Roman" w:hAnsi="Times New Roman" w:cs="Times New Roman"/>
          <w:sz w:val="24"/>
          <w:szCs w:val="24"/>
          <w:lang w:val="mk-MK"/>
        </w:rPr>
        <w:t xml:space="preserve">Една од </w:t>
      </w:r>
      <w:r w:rsidR="00B30CA4" w:rsidRPr="00081665">
        <w:rPr>
          <w:rFonts w:ascii="Times New Roman" w:hAnsi="Times New Roman" w:cs="Times New Roman"/>
          <w:sz w:val="24"/>
          <w:szCs w:val="24"/>
          <w:lang w:val="mk-MK"/>
        </w:rPr>
        <w:t xml:space="preserve">клучните </w:t>
      </w:r>
      <w:r w:rsidRPr="00081665">
        <w:rPr>
          <w:rFonts w:ascii="Times New Roman" w:hAnsi="Times New Roman" w:cs="Times New Roman"/>
          <w:sz w:val="24"/>
          <w:szCs w:val="24"/>
          <w:lang w:val="mk-MK"/>
        </w:rPr>
        <w:t xml:space="preserve">карактеристики е интегрирањето на Анализаторот за движење на вилицата (JMA), овозможувајќи автоматска и прецизна репликација на </w:t>
      </w:r>
      <w:proofErr w:type="spellStart"/>
      <w:r w:rsidR="00B30CA4" w:rsidRPr="00081665">
        <w:rPr>
          <w:rFonts w:ascii="Times New Roman" w:hAnsi="Times New Roman" w:cs="Times New Roman"/>
          <w:sz w:val="24"/>
          <w:szCs w:val="24"/>
          <w:lang w:val="mk-MK"/>
        </w:rPr>
        <w:t>мандибуларните</w:t>
      </w:r>
      <w:proofErr w:type="spellEnd"/>
      <w:r w:rsidR="00B30CA4" w:rsidRPr="00081665">
        <w:rPr>
          <w:rFonts w:ascii="Times New Roman" w:hAnsi="Times New Roman" w:cs="Times New Roman"/>
          <w:sz w:val="24"/>
          <w:szCs w:val="24"/>
          <w:lang w:val="mk-MK"/>
        </w:rPr>
        <w:t xml:space="preserve"> движења</w:t>
      </w:r>
      <w:r w:rsidRPr="00081665">
        <w:rPr>
          <w:rFonts w:ascii="Times New Roman" w:hAnsi="Times New Roman" w:cs="Times New Roman"/>
          <w:sz w:val="24"/>
          <w:szCs w:val="24"/>
          <w:lang w:val="mk-MK"/>
        </w:rPr>
        <w:t xml:space="preserve"> (12). Понатаму, виртуелните </w:t>
      </w:r>
      <w:proofErr w:type="spellStart"/>
      <w:r w:rsidRPr="00081665">
        <w:rPr>
          <w:rFonts w:ascii="Times New Roman" w:hAnsi="Times New Roman" w:cs="Times New Roman"/>
          <w:sz w:val="24"/>
          <w:szCs w:val="24"/>
          <w:lang w:val="mk-MK"/>
        </w:rPr>
        <w:t>артикулатори</w:t>
      </w:r>
      <w:proofErr w:type="spellEnd"/>
      <w:r w:rsidRPr="00081665">
        <w:rPr>
          <w:rFonts w:ascii="Times New Roman" w:hAnsi="Times New Roman" w:cs="Times New Roman"/>
          <w:sz w:val="24"/>
          <w:szCs w:val="24"/>
          <w:lang w:val="mk-MK"/>
        </w:rPr>
        <w:t xml:space="preserve"> ја </w:t>
      </w:r>
      <w:proofErr w:type="spellStart"/>
      <w:r w:rsidRPr="00081665">
        <w:rPr>
          <w:rFonts w:ascii="Times New Roman" w:hAnsi="Times New Roman" w:cs="Times New Roman"/>
          <w:sz w:val="24"/>
          <w:szCs w:val="24"/>
          <w:lang w:val="mk-MK"/>
        </w:rPr>
        <w:t>поедноставуваат</w:t>
      </w:r>
      <w:proofErr w:type="spellEnd"/>
      <w:r w:rsidRPr="00081665">
        <w:rPr>
          <w:rFonts w:ascii="Times New Roman" w:hAnsi="Times New Roman" w:cs="Times New Roman"/>
          <w:sz w:val="24"/>
          <w:szCs w:val="24"/>
          <w:lang w:val="mk-MK"/>
        </w:rPr>
        <w:t xml:space="preserve"> темелната анализа </w:t>
      </w:r>
      <w:r w:rsidR="00B30CA4" w:rsidRPr="00081665">
        <w:rPr>
          <w:rFonts w:ascii="Times New Roman" w:hAnsi="Times New Roman" w:cs="Times New Roman"/>
          <w:sz w:val="24"/>
          <w:szCs w:val="24"/>
          <w:lang w:val="mk-MK"/>
        </w:rPr>
        <w:t xml:space="preserve">со тоа што </w:t>
      </w:r>
      <w:proofErr w:type="spellStart"/>
      <w:r w:rsidR="00B30CA4" w:rsidRPr="00081665">
        <w:rPr>
          <w:rFonts w:ascii="Times New Roman" w:hAnsi="Times New Roman" w:cs="Times New Roman"/>
          <w:sz w:val="24"/>
          <w:szCs w:val="24"/>
          <w:lang w:val="mk-MK"/>
        </w:rPr>
        <w:t>денталните</w:t>
      </w:r>
      <w:proofErr w:type="spellEnd"/>
      <w:r w:rsidRPr="00081665">
        <w:rPr>
          <w:rFonts w:ascii="Times New Roman" w:hAnsi="Times New Roman" w:cs="Times New Roman"/>
          <w:sz w:val="24"/>
          <w:szCs w:val="24"/>
          <w:lang w:val="mk-MK"/>
        </w:rPr>
        <w:t xml:space="preserve"> лакови</w:t>
      </w:r>
      <w:r w:rsidR="00B30CA4" w:rsidRPr="00081665">
        <w:rPr>
          <w:rFonts w:ascii="Times New Roman" w:hAnsi="Times New Roman" w:cs="Times New Roman"/>
          <w:sz w:val="24"/>
          <w:szCs w:val="24"/>
          <w:lang w:val="mk-MK"/>
        </w:rPr>
        <w:t xml:space="preserve"> се </w:t>
      </w:r>
      <w:r w:rsidRPr="00081665">
        <w:rPr>
          <w:rFonts w:ascii="Times New Roman" w:hAnsi="Times New Roman" w:cs="Times New Roman"/>
          <w:sz w:val="24"/>
          <w:szCs w:val="24"/>
          <w:lang w:val="mk-MK"/>
        </w:rPr>
        <w:t xml:space="preserve"> прикажув</w:t>
      </w:r>
      <w:r w:rsidR="00B30CA4" w:rsidRPr="00081665">
        <w:rPr>
          <w:rFonts w:ascii="Times New Roman" w:hAnsi="Times New Roman" w:cs="Times New Roman"/>
          <w:sz w:val="24"/>
          <w:szCs w:val="24"/>
          <w:lang w:val="mk-MK"/>
        </w:rPr>
        <w:t>аат</w:t>
      </w:r>
      <w:r w:rsidRPr="00081665">
        <w:rPr>
          <w:rFonts w:ascii="Times New Roman" w:hAnsi="Times New Roman" w:cs="Times New Roman"/>
          <w:sz w:val="24"/>
          <w:szCs w:val="24"/>
          <w:lang w:val="mk-MK"/>
        </w:rPr>
        <w:t xml:space="preserve"> на екран за </w:t>
      </w:r>
      <w:r w:rsidR="00B30CA4" w:rsidRPr="00081665">
        <w:rPr>
          <w:rFonts w:ascii="Times New Roman" w:hAnsi="Times New Roman" w:cs="Times New Roman"/>
          <w:sz w:val="24"/>
          <w:szCs w:val="24"/>
          <w:lang w:val="mk-MK"/>
        </w:rPr>
        <w:t xml:space="preserve">да се овозможи </w:t>
      </w:r>
      <w:r w:rsidRPr="00081665">
        <w:rPr>
          <w:rFonts w:ascii="Times New Roman" w:hAnsi="Times New Roman" w:cs="Times New Roman"/>
          <w:sz w:val="24"/>
          <w:szCs w:val="24"/>
          <w:lang w:val="mk-MK"/>
        </w:rPr>
        <w:t xml:space="preserve">ефикасен дизајн и адаптација на </w:t>
      </w:r>
      <w:proofErr w:type="spellStart"/>
      <w:r w:rsidRPr="00081665">
        <w:rPr>
          <w:rFonts w:ascii="Times New Roman" w:hAnsi="Times New Roman" w:cs="Times New Roman"/>
          <w:sz w:val="24"/>
          <w:szCs w:val="24"/>
          <w:lang w:val="mk-MK"/>
        </w:rPr>
        <w:t>оклузалните</w:t>
      </w:r>
      <w:proofErr w:type="spellEnd"/>
      <w:r w:rsidRPr="00081665">
        <w:rPr>
          <w:rFonts w:ascii="Times New Roman" w:hAnsi="Times New Roman" w:cs="Times New Roman"/>
          <w:sz w:val="24"/>
          <w:szCs w:val="24"/>
          <w:lang w:val="mk-MK"/>
        </w:rPr>
        <w:t xml:space="preserve"> површини </w:t>
      </w:r>
      <w:r w:rsidR="00B30CA4" w:rsidRPr="00081665">
        <w:rPr>
          <w:rFonts w:ascii="Times New Roman" w:hAnsi="Times New Roman" w:cs="Times New Roman"/>
          <w:sz w:val="24"/>
          <w:szCs w:val="24"/>
          <w:lang w:val="mk-MK"/>
        </w:rPr>
        <w:t>што е всушност с</w:t>
      </w:r>
      <w:r w:rsidRPr="00081665">
        <w:rPr>
          <w:rFonts w:ascii="Times New Roman" w:hAnsi="Times New Roman" w:cs="Times New Roman"/>
          <w:sz w:val="24"/>
          <w:szCs w:val="24"/>
          <w:lang w:val="mk-MK"/>
        </w:rPr>
        <w:t xml:space="preserve">уштински аспект на протетиката (13). </w:t>
      </w:r>
      <w:r w:rsidR="00B30CA4" w:rsidRPr="00081665">
        <w:rPr>
          <w:rFonts w:ascii="Times New Roman" w:hAnsi="Times New Roman" w:cs="Times New Roman"/>
          <w:sz w:val="24"/>
          <w:szCs w:val="24"/>
          <w:lang w:val="mk-MK"/>
        </w:rPr>
        <w:t>Дополнително, и</w:t>
      </w:r>
      <w:r w:rsidRPr="00081665">
        <w:rPr>
          <w:rFonts w:ascii="Times New Roman" w:hAnsi="Times New Roman" w:cs="Times New Roman"/>
          <w:sz w:val="24"/>
          <w:szCs w:val="24"/>
          <w:lang w:val="mk-MK"/>
        </w:rPr>
        <w:t xml:space="preserve">звештаите укажуваат на широко распространета употреба на познати модели на виртуелни </w:t>
      </w:r>
      <w:proofErr w:type="spellStart"/>
      <w:r w:rsidRPr="00081665">
        <w:rPr>
          <w:rFonts w:ascii="Times New Roman" w:hAnsi="Times New Roman" w:cs="Times New Roman"/>
          <w:sz w:val="24"/>
          <w:szCs w:val="24"/>
          <w:lang w:val="mk-MK"/>
        </w:rPr>
        <w:t>артикулатори</w:t>
      </w:r>
      <w:proofErr w:type="spellEnd"/>
      <w:r w:rsidRPr="00081665">
        <w:rPr>
          <w:rFonts w:ascii="Times New Roman" w:hAnsi="Times New Roman" w:cs="Times New Roman"/>
          <w:sz w:val="24"/>
          <w:szCs w:val="24"/>
          <w:lang w:val="mk-MK"/>
        </w:rPr>
        <w:t xml:space="preserve"> како што е DentCam во стоматолошки ординации</w:t>
      </w:r>
      <w:r w:rsidR="00B30CA4" w:rsidRPr="00081665">
        <w:rPr>
          <w:rFonts w:ascii="Times New Roman" w:hAnsi="Times New Roman" w:cs="Times New Roman"/>
          <w:sz w:val="24"/>
          <w:szCs w:val="24"/>
          <w:lang w:val="mk-MK"/>
        </w:rPr>
        <w:t xml:space="preserve"> во западните земји</w:t>
      </w:r>
      <w:r w:rsidRPr="00081665">
        <w:rPr>
          <w:rFonts w:ascii="Times New Roman" w:hAnsi="Times New Roman" w:cs="Times New Roman"/>
          <w:sz w:val="24"/>
          <w:szCs w:val="24"/>
          <w:lang w:val="mk-MK"/>
        </w:rPr>
        <w:t xml:space="preserve"> (14). Овие </w:t>
      </w:r>
      <w:proofErr w:type="spellStart"/>
      <w:r w:rsidRPr="00081665">
        <w:rPr>
          <w:rFonts w:ascii="Times New Roman" w:hAnsi="Times New Roman" w:cs="Times New Roman"/>
          <w:sz w:val="24"/>
          <w:szCs w:val="24"/>
          <w:lang w:val="mk-MK"/>
        </w:rPr>
        <w:t>артикулатори</w:t>
      </w:r>
      <w:proofErr w:type="spellEnd"/>
      <w:r w:rsidRPr="00081665">
        <w:rPr>
          <w:rFonts w:ascii="Times New Roman" w:hAnsi="Times New Roman" w:cs="Times New Roman"/>
          <w:sz w:val="24"/>
          <w:szCs w:val="24"/>
          <w:lang w:val="mk-MK"/>
        </w:rPr>
        <w:t xml:space="preserve"> обезбедуваат разновидна рамка за ортодонтски апликации, вклучително и прозорци за рендерирање, прозорци за сечење, прозорци за оклузија и модуларни компоненти </w:t>
      </w:r>
      <w:r w:rsidR="00734B7A" w:rsidRPr="00081665">
        <w:rPr>
          <w:rFonts w:ascii="Times New Roman" w:hAnsi="Times New Roman" w:cs="Times New Roman"/>
          <w:sz w:val="24"/>
          <w:szCs w:val="24"/>
          <w:lang w:val="mk-MK"/>
        </w:rPr>
        <w:t>(</w:t>
      </w:r>
      <w:r w:rsidRPr="00081665">
        <w:rPr>
          <w:rFonts w:ascii="Times New Roman" w:hAnsi="Times New Roman" w:cs="Times New Roman"/>
          <w:sz w:val="24"/>
          <w:szCs w:val="24"/>
          <w:lang w:val="mk-MK"/>
        </w:rPr>
        <w:t xml:space="preserve">14). </w:t>
      </w:r>
      <w:r w:rsidR="00B30CA4" w:rsidRPr="00081665">
        <w:rPr>
          <w:rFonts w:ascii="Times New Roman" w:hAnsi="Times New Roman" w:cs="Times New Roman"/>
          <w:sz w:val="24"/>
          <w:szCs w:val="24"/>
          <w:lang w:val="mk-MK"/>
        </w:rPr>
        <w:t>Следствено, примената</w:t>
      </w:r>
      <w:r w:rsidRPr="00081665">
        <w:rPr>
          <w:rFonts w:ascii="Times New Roman" w:hAnsi="Times New Roman" w:cs="Times New Roman"/>
          <w:sz w:val="24"/>
          <w:szCs w:val="24"/>
          <w:lang w:val="mk-MK"/>
        </w:rPr>
        <w:t xml:space="preserve"> на виртуелни </w:t>
      </w:r>
      <w:proofErr w:type="spellStart"/>
      <w:r w:rsidRPr="00081665">
        <w:rPr>
          <w:rFonts w:ascii="Times New Roman" w:hAnsi="Times New Roman" w:cs="Times New Roman"/>
          <w:sz w:val="24"/>
          <w:szCs w:val="24"/>
          <w:lang w:val="mk-MK"/>
        </w:rPr>
        <w:t>артикулатори</w:t>
      </w:r>
      <w:proofErr w:type="spellEnd"/>
      <w:r w:rsidRPr="00081665">
        <w:rPr>
          <w:rFonts w:ascii="Times New Roman" w:hAnsi="Times New Roman" w:cs="Times New Roman"/>
          <w:sz w:val="24"/>
          <w:szCs w:val="24"/>
          <w:lang w:val="mk-MK"/>
        </w:rPr>
        <w:t xml:space="preserve"> претставува револуционерен скок </w:t>
      </w:r>
      <w:r w:rsidR="00B30CA4" w:rsidRPr="00081665">
        <w:rPr>
          <w:rFonts w:ascii="Times New Roman" w:hAnsi="Times New Roman" w:cs="Times New Roman"/>
          <w:sz w:val="24"/>
          <w:szCs w:val="24"/>
          <w:lang w:val="mk-MK"/>
        </w:rPr>
        <w:t>за</w:t>
      </w:r>
      <w:r w:rsidRPr="00081665">
        <w:rPr>
          <w:rFonts w:ascii="Times New Roman" w:hAnsi="Times New Roman" w:cs="Times New Roman"/>
          <w:sz w:val="24"/>
          <w:szCs w:val="24"/>
          <w:lang w:val="mk-MK"/>
        </w:rPr>
        <w:t xml:space="preserve"> </w:t>
      </w:r>
      <w:proofErr w:type="spellStart"/>
      <w:r w:rsidR="0014075D" w:rsidRPr="00081665">
        <w:rPr>
          <w:rFonts w:ascii="Times New Roman" w:hAnsi="Times New Roman" w:cs="Times New Roman"/>
          <w:sz w:val="24"/>
          <w:szCs w:val="24"/>
          <w:lang w:val="mk-MK"/>
        </w:rPr>
        <w:t>протетички</w:t>
      </w:r>
      <w:r w:rsidRPr="00081665">
        <w:rPr>
          <w:rFonts w:ascii="Times New Roman" w:hAnsi="Times New Roman" w:cs="Times New Roman"/>
          <w:sz w:val="24"/>
          <w:szCs w:val="24"/>
          <w:lang w:val="mk-MK"/>
        </w:rPr>
        <w:t>те</w:t>
      </w:r>
      <w:proofErr w:type="spellEnd"/>
      <w:r w:rsidRPr="00081665">
        <w:rPr>
          <w:rFonts w:ascii="Times New Roman" w:hAnsi="Times New Roman" w:cs="Times New Roman"/>
          <w:sz w:val="24"/>
          <w:szCs w:val="24"/>
          <w:lang w:val="mk-MK"/>
        </w:rPr>
        <w:t xml:space="preserve"> процедури, ветувајќи подобрени клинички резултати преку </w:t>
      </w:r>
      <w:r w:rsidR="00B30CA4" w:rsidRPr="00081665">
        <w:rPr>
          <w:rFonts w:ascii="Times New Roman" w:hAnsi="Times New Roman" w:cs="Times New Roman"/>
          <w:sz w:val="24"/>
          <w:szCs w:val="24"/>
          <w:lang w:val="mk-MK"/>
        </w:rPr>
        <w:t>употреба на технолошки напредна технологија</w:t>
      </w:r>
      <w:r w:rsidRPr="00081665">
        <w:rPr>
          <w:rFonts w:ascii="Times New Roman" w:hAnsi="Times New Roman" w:cs="Times New Roman"/>
          <w:sz w:val="24"/>
          <w:szCs w:val="24"/>
          <w:lang w:val="mk-MK"/>
        </w:rPr>
        <w:t>.</w:t>
      </w:r>
    </w:p>
    <w:p w14:paraId="2C74B9B4" w14:textId="60826D15" w:rsidR="00805EFD" w:rsidRPr="00527008" w:rsidRDefault="00805EFD" w:rsidP="00391CC9">
      <w:pPr>
        <w:jc w:val="both"/>
        <w:rPr>
          <w:rFonts w:ascii="Times New Roman" w:hAnsi="Times New Roman" w:cs="Times New Roman"/>
          <w:b/>
          <w:bCs/>
          <w:i/>
          <w:iCs/>
          <w:sz w:val="24"/>
          <w:szCs w:val="24"/>
        </w:rPr>
      </w:pPr>
      <w:r w:rsidRPr="00391CC9">
        <w:rPr>
          <w:rFonts w:ascii="Times New Roman" w:hAnsi="Times New Roman" w:cs="Times New Roman"/>
          <w:b/>
          <w:bCs/>
          <w:i/>
          <w:iCs/>
          <w:sz w:val="24"/>
          <w:szCs w:val="24"/>
          <w:lang w:val="mk-MK"/>
        </w:rPr>
        <w:t>Предизвици и традиционални пристапи</w:t>
      </w:r>
    </w:p>
    <w:p w14:paraId="0A156BFA" w14:textId="29415E60" w:rsidR="008264DA" w:rsidRPr="00391CC9" w:rsidRDefault="00805EFD" w:rsidP="00391CC9">
      <w:pPr>
        <w:jc w:val="both"/>
        <w:rPr>
          <w:rFonts w:ascii="Times New Roman" w:hAnsi="Times New Roman" w:cs="Times New Roman"/>
          <w:sz w:val="24"/>
          <w:szCs w:val="24"/>
          <w:lang w:val="mk-MK"/>
        </w:rPr>
      </w:pPr>
      <w:r w:rsidRPr="00391CC9">
        <w:rPr>
          <w:rFonts w:ascii="Times New Roman" w:hAnsi="Times New Roman" w:cs="Times New Roman"/>
          <w:sz w:val="24"/>
          <w:szCs w:val="24"/>
          <w:lang w:val="mk-MK"/>
        </w:rPr>
        <w:t xml:space="preserve">Според </w:t>
      </w:r>
      <w:r w:rsidR="00B30CA4" w:rsidRPr="00391CC9">
        <w:rPr>
          <w:rFonts w:ascii="Times New Roman" w:hAnsi="Times New Roman" w:cs="Times New Roman"/>
          <w:sz w:val="24"/>
          <w:szCs w:val="24"/>
          <w:lang w:val="mk-MK"/>
        </w:rPr>
        <w:t xml:space="preserve">бројни </w:t>
      </w:r>
      <w:r w:rsidRPr="00391CC9">
        <w:rPr>
          <w:rFonts w:ascii="Times New Roman" w:hAnsi="Times New Roman" w:cs="Times New Roman"/>
          <w:sz w:val="24"/>
          <w:szCs w:val="24"/>
          <w:lang w:val="mk-MK"/>
        </w:rPr>
        <w:t xml:space="preserve">студии, традиционалните процедури во протетиката, кои се потпираат на механички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се соочуваат со внатрешни проблеми кои ја </w:t>
      </w:r>
      <w:r w:rsidR="00743111" w:rsidRPr="00391CC9">
        <w:rPr>
          <w:rFonts w:ascii="Times New Roman" w:hAnsi="Times New Roman" w:cs="Times New Roman"/>
          <w:sz w:val="24"/>
          <w:szCs w:val="24"/>
          <w:lang w:val="mk-MK"/>
        </w:rPr>
        <w:t xml:space="preserve">намалуваат </w:t>
      </w:r>
      <w:r w:rsidRPr="00391CC9">
        <w:rPr>
          <w:rFonts w:ascii="Times New Roman" w:hAnsi="Times New Roman" w:cs="Times New Roman"/>
          <w:sz w:val="24"/>
          <w:szCs w:val="24"/>
          <w:lang w:val="mk-MK"/>
        </w:rPr>
        <w:t xml:space="preserve">точноста и </w:t>
      </w:r>
      <w:r w:rsidR="00B30CA4" w:rsidRPr="00391CC9">
        <w:rPr>
          <w:rFonts w:ascii="Times New Roman" w:hAnsi="Times New Roman" w:cs="Times New Roman"/>
          <w:sz w:val="24"/>
          <w:szCs w:val="24"/>
          <w:lang w:val="mk-MK"/>
        </w:rPr>
        <w:t>превенираат</w:t>
      </w:r>
      <w:r w:rsidRPr="00391CC9">
        <w:rPr>
          <w:rFonts w:ascii="Times New Roman" w:hAnsi="Times New Roman" w:cs="Times New Roman"/>
          <w:sz w:val="24"/>
          <w:szCs w:val="24"/>
          <w:lang w:val="mk-MK"/>
        </w:rPr>
        <w:t xml:space="preserve"> </w:t>
      </w:r>
      <w:r w:rsidR="00B30CA4" w:rsidRPr="00391CC9">
        <w:rPr>
          <w:rFonts w:ascii="Times New Roman" w:hAnsi="Times New Roman" w:cs="Times New Roman"/>
          <w:sz w:val="24"/>
          <w:szCs w:val="24"/>
          <w:lang w:val="mk-MK"/>
        </w:rPr>
        <w:t>врвни</w:t>
      </w:r>
      <w:r w:rsidRPr="00391CC9">
        <w:rPr>
          <w:rFonts w:ascii="Times New Roman" w:hAnsi="Times New Roman" w:cs="Times New Roman"/>
          <w:sz w:val="24"/>
          <w:szCs w:val="24"/>
          <w:lang w:val="mk-MK"/>
        </w:rPr>
        <w:t xml:space="preserve"> клинички резултати (15). Еден од предизвиците </w:t>
      </w:r>
      <w:r w:rsidR="008264DA" w:rsidRPr="00391CC9">
        <w:rPr>
          <w:rFonts w:ascii="Times New Roman" w:hAnsi="Times New Roman" w:cs="Times New Roman"/>
          <w:sz w:val="24"/>
          <w:szCs w:val="24"/>
          <w:lang w:val="mk-MK"/>
        </w:rPr>
        <w:t>e</w:t>
      </w:r>
      <w:r w:rsidRPr="00391CC9">
        <w:rPr>
          <w:rFonts w:ascii="Times New Roman" w:hAnsi="Times New Roman" w:cs="Times New Roman"/>
          <w:sz w:val="24"/>
          <w:szCs w:val="24"/>
          <w:lang w:val="mk-MK"/>
        </w:rPr>
        <w:t xml:space="preserve"> прецизно симулирање на сложени </w:t>
      </w:r>
      <w:proofErr w:type="spellStart"/>
      <w:r w:rsidR="008264DA" w:rsidRPr="00391CC9">
        <w:rPr>
          <w:rFonts w:ascii="Times New Roman" w:hAnsi="Times New Roman" w:cs="Times New Roman"/>
          <w:sz w:val="24"/>
          <w:szCs w:val="24"/>
          <w:lang w:val="mk-MK"/>
        </w:rPr>
        <w:t>мандибуларни</w:t>
      </w:r>
      <w:proofErr w:type="spellEnd"/>
      <w:r w:rsidR="008264DA" w:rsidRPr="00391CC9">
        <w:rPr>
          <w:rFonts w:ascii="Times New Roman" w:hAnsi="Times New Roman" w:cs="Times New Roman"/>
          <w:sz w:val="24"/>
          <w:szCs w:val="24"/>
          <w:lang w:val="mk-MK"/>
        </w:rPr>
        <w:t xml:space="preserve"> </w:t>
      </w:r>
      <w:r w:rsidRPr="00391CC9">
        <w:rPr>
          <w:rFonts w:ascii="Times New Roman" w:hAnsi="Times New Roman" w:cs="Times New Roman"/>
          <w:sz w:val="24"/>
          <w:szCs w:val="24"/>
          <w:lang w:val="mk-MK"/>
        </w:rPr>
        <w:t xml:space="preserve">движења (16). </w:t>
      </w:r>
      <w:r w:rsidR="008264DA" w:rsidRPr="00391CC9">
        <w:rPr>
          <w:rFonts w:ascii="Times New Roman" w:hAnsi="Times New Roman" w:cs="Times New Roman"/>
          <w:sz w:val="24"/>
          <w:szCs w:val="24"/>
          <w:lang w:val="mk-MK"/>
        </w:rPr>
        <w:t>Од овие причини</w:t>
      </w:r>
      <w:r w:rsidRPr="00391CC9">
        <w:rPr>
          <w:rFonts w:ascii="Times New Roman" w:hAnsi="Times New Roman" w:cs="Times New Roman"/>
          <w:sz w:val="24"/>
          <w:szCs w:val="24"/>
          <w:lang w:val="mk-MK"/>
        </w:rPr>
        <w:t xml:space="preserve">, механичките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честопати не успеваат прецизно да ги репродуцираат движењата на вилицата во реално време бидејќи </w:t>
      </w:r>
      <w:r w:rsidR="008264DA" w:rsidRPr="00391CC9">
        <w:rPr>
          <w:rFonts w:ascii="Times New Roman" w:hAnsi="Times New Roman" w:cs="Times New Roman"/>
          <w:sz w:val="24"/>
          <w:szCs w:val="24"/>
          <w:lang w:val="mk-MK"/>
        </w:rPr>
        <w:t xml:space="preserve">им </w:t>
      </w:r>
      <w:r w:rsidRPr="00391CC9">
        <w:rPr>
          <w:rFonts w:ascii="Times New Roman" w:hAnsi="Times New Roman" w:cs="Times New Roman"/>
          <w:sz w:val="24"/>
          <w:szCs w:val="24"/>
          <w:lang w:val="mk-MK"/>
        </w:rPr>
        <w:t>недостигаат динамички</w:t>
      </w:r>
      <w:r w:rsidR="008264DA" w:rsidRPr="00391CC9">
        <w:rPr>
          <w:rFonts w:ascii="Times New Roman" w:hAnsi="Times New Roman" w:cs="Times New Roman"/>
          <w:sz w:val="24"/>
          <w:szCs w:val="24"/>
          <w:lang w:val="mk-MK"/>
        </w:rPr>
        <w:t>те</w:t>
      </w:r>
      <w:r w:rsidRPr="00391CC9">
        <w:rPr>
          <w:rFonts w:ascii="Times New Roman" w:hAnsi="Times New Roman" w:cs="Times New Roman"/>
          <w:sz w:val="24"/>
          <w:szCs w:val="24"/>
          <w:lang w:val="mk-MK"/>
        </w:rPr>
        <w:t xml:space="preserve"> способности на нивните виртуелни еквиваленти (17). Понатаму, тешко е да се постигне висок степен на </w:t>
      </w:r>
      <w:proofErr w:type="spellStart"/>
      <w:r w:rsidRPr="00391CC9">
        <w:rPr>
          <w:rFonts w:ascii="Times New Roman" w:hAnsi="Times New Roman" w:cs="Times New Roman"/>
          <w:sz w:val="24"/>
          <w:szCs w:val="24"/>
          <w:lang w:val="mk-MK"/>
        </w:rPr>
        <w:t>персонализација</w:t>
      </w:r>
      <w:proofErr w:type="spellEnd"/>
      <w:r w:rsidRPr="00391CC9">
        <w:rPr>
          <w:rFonts w:ascii="Times New Roman" w:hAnsi="Times New Roman" w:cs="Times New Roman"/>
          <w:sz w:val="24"/>
          <w:szCs w:val="24"/>
          <w:lang w:val="mk-MK"/>
        </w:rPr>
        <w:t xml:space="preserve"> со користење на традиционалните пристапи (18). Поради нивната </w:t>
      </w:r>
      <w:r w:rsidR="007C1B16" w:rsidRPr="00391CC9">
        <w:rPr>
          <w:rFonts w:ascii="Times New Roman" w:hAnsi="Times New Roman" w:cs="Times New Roman"/>
          <w:sz w:val="24"/>
          <w:szCs w:val="24"/>
          <w:lang w:val="mk-MK"/>
        </w:rPr>
        <w:t>статич</w:t>
      </w:r>
      <w:r w:rsidR="00405549" w:rsidRPr="00391CC9">
        <w:rPr>
          <w:rFonts w:ascii="Times New Roman" w:hAnsi="Times New Roman" w:cs="Times New Roman"/>
          <w:sz w:val="24"/>
          <w:szCs w:val="24"/>
          <w:lang w:val="mk-MK"/>
        </w:rPr>
        <w:t>н</w:t>
      </w:r>
      <w:r w:rsidR="007C1B16" w:rsidRPr="00391CC9">
        <w:rPr>
          <w:rFonts w:ascii="Times New Roman" w:hAnsi="Times New Roman" w:cs="Times New Roman"/>
          <w:sz w:val="24"/>
          <w:szCs w:val="24"/>
          <w:lang w:val="mk-MK"/>
        </w:rPr>
        <w:t>а</w:t>
      </w:r>
      <w:r w:rsidRPr="00391CC9">
        <w:rPr>
          <w:rFonts w:ascii="Times New Roman" w:hAnsi="Times New Roman" w:cs="Times New Roman"/>
          <w:sz w:val="24"/>
          <w:szCs w:val="24"/>
          <w:lang w:val="mk-MK"/>
        </w:rPr>
        <w:t xml:space="preserve"> природа, тешко е да се </w:t>
      </w:r>
      <w:r w:rsidR="008264DA" w:rsidRPr="00391CC9">
        <w:rPr>
          <w:rFonts w:ascii="Times New Roman" w:hAnsi="Times New Roman" w:cs="Times New Roman"/>
          <w:sz w:val="24"/>
          <w:szCs w:val="24"/>
          <w:lang w:val="mk-MK"/>
        </w:rPr>
        <w:t>детектираат</w:t>
      </w:r>
      <w:r w:rsidRPr="00391CC9">
        <w:rPr>
          <w:rFonts w:ascii="Times New Roman" w:hAnsi="Times New Roman" w:cs="Times New Roman"/>
          <w:sz w:val="24"/>
          <w:szCs w:val="24"/>
          <w:lang w:val="mk-MK"/>
        </w:rPr>
        <w:t xml:space="preserve"> суптилните разлики во </w:t>
      </w:r>
      <w:proofErr w:type="spellStart"/>
      <w:r w:rsidRPr="00391CC9">
        <w:rPr>
          <w:rFonts w:ascii="Times New Roman" w:hAnsi="Times New Roman" w:cs="Times New Roman"/>
          <w:sz w:val="24"/>
          <w:szCs w:val="24"/>
          <w:lang w:val="mk-MK"/>
        </w:rPr>
        <w:t>оклузалните</w:t>
      </w:r>
      <w:proofErr w:type="spellEnd"/>
      <w:r w:rsidRPr="00391CC9">
        <w:rPr>
          <w:rFonts w:ascii="Times New Roman" w:hAnsi="Times New Roman" w:cs="Times New Roman"/>
          <w:sz w:val="24"/>
          <w:szCs w:val="24"/>
          <w:lang w:val="mk-MK"/>
        </w:rPr>
        <w:t xml:space="preserve"> модели на пациентот за време на различни движења на вилицата користејќи </w:t>
      </w:r>
      <w:r w:rsidRPr="00391CC9">
        <w:rPr>
          <w:rFonts w:ascii="Times New Roman" w:hAnsi="Times New Roman" w:cs="Times New Roman"/>
          <w:sz w:val="24"/>
          <w:szCs w:val="24"/>
          <w:lang w:val="mk-MK"/>
        </w:rPr>
        <w:lastRenderedPageBreak/>
        <w:t xml:space="preserve">стандардни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Дополнително, ограничувањето на пациентот станува поочигледно кога се работи со комплицирани сценарија кои бараат фундаментално разбирање на динамичката оклузија (19). </w:t>
      </w:r>
    </w:p>
    <w:p w14:paraId="1AE686E2" w14:textId="3DD449D8" w:rsidR="00805EFD" w:rsidRPr="00391CC9" w:rsidRDefault="00805EFD" w:rsidP="00391CC9">
      <w:pPr>
        <w:jc w:val="both"/>
        <w:rPr>
          <w:rFonts w:ascii="Times New Roman" w:hAnsi="Times New Roman" w:cs="Times New Roman"/>
          <w:sz w:val="24"/>
          <w:szCs w:val="24"/>
          <w:lang w:val="mk-MK"/>
        </w:rPr>
      </w:pPr>
      <w:r w:rsidRPr="00391CC9">
        <w:rPr>
          <w:rFonts w:ascii="Times New Roman" w:hAnsi="Times New Roman" w:cs="Times New Roman"/>
          <w:sz w:val="24"/>
          <w:szCs w:val="24"/>
          <w:lang w:val="mk-MK"/>
        </w:rPr>
        <w:t>Имајќи ги предвид карактеристиките на традиционалните методи, способноста за прилагодување на барањата на секој пациент претставува знач</w:t>
      </w:r>
      <w:r w:rsidR="008264DA" w:rsidRPr="00391CC9">
        <w:rPr>
          <w:rFonts w:ascii="Times New Roman" w:hAnsi="Times New Roman" w:cs="Times New Roman"/>
          <w:sz w:val="24"/>
          <w:szCs w:val="24"/>
          <w:lang w:val="mk-MK"/>
        </w:rPr>
        <w:t>ителна</w:t>
      </w:r>
      <w:r w:rsidRPr="00391CC9">
        <w:rPr>
          <w:rFonts w:ascii="Times New Roman" w:hAnsi="Times New Roman" w:cs="Times New Roman"/>
          <w:sz w:val="24"/>
          <w:szCs w:val="24"/>
          <w:lang w:val="mk-MK"/>
        </w:rPr>
        <w:t xml:space="preserve"> дополнителна пречка (20). Во овој случај, традиционалните пристапи може</w:t>
      </w:r>
      <w:r w:rsidR="008264DA" w:rsidRPr="00391CC9">
        <w:rPr>
          <w:rFonts w:ascii="Times New Roman" w:hAnsi="Times New Roman" w:cs="Times New Roman"/>
          <w:sz w:val="24"/>
          <w:szCs w:val="24"/>
          <w:lang w:val="mk-MK"/>
        </w:rPr>
        <w:t>би</w:t>
      </w:r>
      <w:r w:rsidRPr="00391CC9">
        <w:rPr>
          <w:rFonts w:ascii="Times New Roman" w:hAnsi="Times New Roman" w:cs="Times New Roman"/>
          <w:sz w:val="24"/>
          <w:szCs w:val="24"/>
          <w:lang w:val="mk-MK"/>
        </w:rPr>
        <w:t xml:space="preserve"> потешко</w:t>
      </w:r>
      <w:r w:rsidR="008264DA" w:rsidRPr="00391CC9">
        <w:rPr>
          <w:rFonts w:ascii="Times New Roman" w:hAnsi="Times New Roman" w:cs="Times New Roman"/>
          <w:sz w:val="24"/>
          <w:szCs w:val="24"/>
          <w:lang w:val="mk-MK"/>
        </w:rPr>
        <w:t xml:space="preserve"> излегуваат во пресрет</w:t>
      </w:r>
      <w:r w:rsidRPr="00391CC9">
        <w:rPr>
          <w:rFonts w:ascii="Times New Roman" w:hAnsi="Times New Roman" w:cs="Times New Roman"/>
          <w:sz w:val="24"/>
          <w:szCs w:val="24"/>
          <w:lang w:val="mk-MK"/>
        </w:rPr>
        <w:t xml:space="preserve"> на различните и посебни потреби на пациентите, што може да ја наруши точноста на </w:t>
      </w:r>
      <w:proofErr w:type="spellStart"/>
      <w:r w:rsidR="0014075D" w:rsidRPr="00391CC9">
        <w:rPr>
          <w:rFonts w:ascii="Times New Roman" w:hAnsi="Times New Roman" w:cs="Times New Roman"/>
          <w:sz w:val="24"/>
          <w:szCs w:val="24"/>
          <w:lang w:val="mk-MK"/>
        </w:rPr>
        <w:t>протетички</w:t>
      </w:r>
      <w:r w:rsidRPr="00391CC9">
        <w:rPr>
          <w:rFonts w:ascii="Times New Roman" w:hAnsi="Times New Roman" w:cs="Times New Roman"/>
          <w:sz w:val="24"/>
          <w:szCs w:val="24"/>
          <w:lang w:val="mk-MK"/>
        </w:rPr>
        <w:t>те</w:t>
      </w:r>
      <w:proofErr w:type="spellEnd"/>
      <w:r w:rsidRPr="00391CC9">
        <w:rPr>
          <w:rFonts w:ascii="Times New Roman" w:hAnsi="Times New Roman" w:cs="Times New Roman"/>
          <w:sz w:val="24"/>
          <w:szCs w:val="24"/>
          <w:lang w:val="mk-MK"/>
        </w:rPr>
        <w:t xml:space="preserve"> процедури (21). Понатаму, мануелната природа на овие методи ги прави подложни на човечка грешка, што го намалува севкупниот стандард на </w:t>
      </w:r>
      <w:r w:rsidR="0014075D" w:rsidRPr="00391CC9">
        <w:rPr>
          <w:rFonts w:ascii="Times New Roman" w:hAnsi="Times New Roman" w:cs="Times New Roman"/>
          <w:sz w:val="24"/>
          <w:szCs w:val="24"/>
          <w:lang w:val="mk-MK"/>
        </w:rPr>
        <w:t>протетички</w:t>
      </w:r>
      <w:r w:rsidRPr="00391CC9">
        <w:rPr>
          <w:rFonts w:ascii="Times New Roman" w:hAnsi="Times New Roman" w:cs="Times New Roman"/>
          <w:sz w:val="24"/>
          <w:szCs w:val="24"/>
          <w:lang w:val="mk-MK"/>
        </w:rPr>
        <w:t xml:space="preserve"> реставрации (22). Овие предизвици ја поттикнаа потрагата по нови решенија во рамките на историскиот напредок, отворајќи ја вратата на виртуелни</w:t>
      </w:r>
      <w:r w:rsidR="008264DA" w:rsidRPr="00391CC9">
        <w:rPr>
          <w:rFonts w:ascii="Times New Roman" w:hAnsi="Times New Roman" w:cs="Times New Roman"/>
          <w:sz w:val="24"/>
          <w:szCs w:val="24"/>
          <w:lang w:val="mk-MK"/>
        </w:rPr>
        <w:t>те</w:t>
      </w:r>
      <w:r w:rsidRPr="00391CC9">
        <w:rPr>
          <w:rFonts w:ascii="Times New Roman" w:hAnsi="Times New Roman" w:cs="Times New Roman"/>
          <w:sz w:val="24"/>
          <w:szCs w:val="24"/>
          <w:lang w:val="mk-MK"/>
        </w:rPr>
        <w:t xml:space="preserve">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кои </w:t>
      </w:r>
      <w:r w:rsidR="008264DA" w:rsidRPr="00391CC9">
        <w:rPr>
          <w:rFonts w:ascii="Times New Roman" w:hAnsi="Times New Roman" w:cs="Times New Roman"/>
          <w:sz w:val="24"/>
          <w:szCs w:val="24"/>
          <w:lang w:val="mk-MK"/>
        </w:rPr>
        <w:t>се на добар пат да</w:t>
      </w:r>
      <w:r w:rsidRPr="00391CC9">
        <w:rPr>
          <w:rFonts w:ascii="Times New Roman" w:hAnsi="Times New Roman" w:cs="Times New Roman"/>
          <w:sz w:val="24"/>
          <w:szCs w:val="24"/>
          <w:lang w:val="mk-MK"/>
        </w:rPr>
        <w:t xml:space="preserve"> ги надминат недостатоците на конвенционалните пристапи во протетиката.</w:t>
      </w:r>
    </w:p>
    <w:p w14:paraId="2B0ED8E8" w14:textId="4DDC83EF" w:rsidR="00805EFD" w:rsidRPr="00527008" w:rsidRDefault="00805EFD" w:rsidP="00391CC9">
      <w:pPr>
        <w:pStyle w:val="Heading3"/>
        <w:ind w:left="0"/>
        <w:rPr>
          <w:lang w:val="en-US"/>
        </w:rPr>
      </w:pPr>
      <w:bookmarkStart w:id="6" w:name="_Toc180414432"/>
      <w:r w:rsidRPr="00782C73">
        <w:t>Интеграција на виртуелна реалност</w:t>
      </w:r>
      <w:bookmarkEnd w:id="6"/>
    </w:p>
    <w:p w14:paraId="7411ED0F" w14:textId="361BF2A9" w:rsidR="00805EFD" w:rsidRPr="00391CC9" w:rsidRDefault="00805EFD" w:rsidP="00391CC9">
      <w:pPr>
        <w:jc w:val="both"/>
        <w:rPr>
          <w:rFonts w:ascii="Times New Roman" w:hAnsi="Times New Roman" w:cs="Times New Roman"/>
          <w:sz w:val="24"/>
          <w:szCs w:val="24"/>
          <w:lang w:val="mk-MK"/>
        </w:rPr>
      </w:pPr>
      <w:r w:rsidRPr="00391CC9">
        <w:rPr>
          <w:rFonts w:ascii="Times New Roman" w:hAnsi="Times New Roman" w:cs="Times New Roman"/>
          <w:sz w:val="24"/>
          <w:szCs w:val="24"/>
          <w:lang w:val="mk-MK"/>
        </w:rPr>
        <w:t>Според истражувањата, интеграцијата на виртуелната реалност</w:t>
      </w:r>
      <w:r w:rsidR="00734B7A" w:rsidRPr="00391CC9">
        <w:rPr>
          <w:rFonts w:ascii="Times New Roman" w:hAnsi="Times New Roman" w:cs="Times New Roman"/>
          <w:sz w:val="24"/>
          <w:szCs w:val="24"/>
          <w:lang w:val="mk-MK"/>
        </w:rPr>
        <w:t xml:space="preserve"> </w:t>
      </w:r>
      <w:r w:rsidRPr="00391CC9">
        <w:rPr>
          <w:rFonts w:ascii="Times New Roman" w:hAnsi="Times New Roman" w:cs="Times New Roman"/>
          <w:sz w:val="24"/>
          <w:szCs w:val="24"/>
          <w:lang w:val="mk-MK"/>
        </w:rPr>
        <w:t>(</w:t>
      </w:r>
      <w:r w:rsidR="00734B7A" w:rsidRPr="00391CC9">
        <w:rPr>
          <w:rFonts w:ascii="Times New Roman" w:hAnsi="Times New Roman" w:cs="Times New Roman"/>
          <w:sz w:val="24"/>
          <w:szCs w:val="24"/>
          <w:lang w:val="mk-MK"/>
        </w:rPr>
        <w:t>ВР</w:t>
      </w:r>
      <w:r w:rsidRPr="00391CC9">
        <w:rPr>
          <w:rFonts w:ascii="Times New Roman" w:hAnsi="Times New Roman" w:cs="Times New Roman"/>
          <w:sz w:val="24"/>
          <w:szCs w:val="24"/>
          <w:lang w:val="mk-MK"/>
        </w:rPr>
        <w:t>)</w:t>
      </w:r>
      <w:r w:rsidR="00734B7A" w:rsidRPr="00391CC9">
        <w:rPr>
          <w:rFonts w:ascii="Times New Roman" w:hAnsi="Times New Roman" w:cs="Times New Roman"/>
          <w:sz w:val="24"/>
          <w:szCs w:val="24"/>
          <w:lang w:val="mk-MK"/>
        </w:rPr>
        <w:t xml:space="preserve"> </w:t>
      </w:r>
      <w:r w:rsidRPr="00391CC9">
        <w:rPr>
          <w:rFonts w:ascii="Times New Roman" w:hAnsi="Times New Roman" w:cs="Times New Roman"/>
          <w:sz w:val="24"/>
          <w:szCs w:val="24"/>
          <w:lang w:val="mk-MK"/>
        </w:rPr>
        <w:t xml:space="preserve">претставува промена на парадигмата во протетиката, обезбедувајќи модерно решение за недостатоците на конвенционалните методи (23). Виртуелната реалност - која се карактеризира со извонредни и интерактивни компјутерски генерирани средини - стана иновативна техника во протетиката (24). Создавањето и употребата на виртуелни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е значаен пример за тоа како виртуелната реалност се користи во протетиката (25). Овие иновативни дигитални алатки ги користат привлечните способности на VS за да ги анализираат и репродуцираат динамичните </w:t>
      </w:r>
      <w:proofErr w:type="spellStart"/>
      <w:r w:rsidRPr="00391CC9">
        <w:rPr>
          <w:rFonts w:ascii="Times New Roman" w:hAnsi="Times New Roman" w:cs="Times New Roman"/>
          <w:sz w:val="24"/>
          <w:szCs w:val="24"/>
          <w:lang w:val="mk-MK"/>
        </w:rPr>
        <w:t>оклузални</w:t>
      </w:r>
      <w:proofErr w:type="spellEnd"/>
      <w:r w:rsidRPr="00391CC9">
        <w:rPr>
          <w:rFonts w:ascii="Times New Roman" w:hAnsi="Times New Roman" w:cs="Times New Roman"/>
          <w:sz w:val="24"/>
          <w:szCs w:val="24"/>
          <w:lang w:val="mk-MK"/>
        </w:rPr>
        <w:t xml:space="preserve"> интеракции попрецизно од конвенционалните механички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(26). Врз основа на податоците за пациентот во реално време, </w:t>
      </w:r>
      <w:proofErr w:type="spellStart"/>
      <w:r w:rsidRPr="00391CC9">
        <w:rPr>
          <w:rFonts w:ascii="Times New Roman" w:hAnsi="Times New Roman" w:cs="Times New Roman"/>
          <w:sz w:val="24"/>
          <w:szCs w:val="24"/>
          <w:lang w:val="mk-MK"/>
        </w:rPr>
        <w:t>тродимензионалниот</w:t>
      </w:r>
      <w:proofErr w:type="spellEnd"/>
      <w:r w:rsidRPr="00391CC9">
        <w:rPr>
          <w:rFonts w:ascii="Times New Roman" w:hAnsi="Times New Roman" w:cs="Times New Roman"/>
          <w:sz w:val="24"/>
          <w:szCs w:val="24"/>
          <w:lang w:val="mk-MK"/>
        </w:rPr>
        <w:t xml:space="preserve"> модел обезбедува целосно разбирање на </w:t>
      </w:r>
      <w:proofErr w:type="spellStart"/>
      <w:r w:rsidRPr="00391CC9">
        <w:rPr>
          <w:rFonts w:ascii="Times New Roman" w:hAnsi="Times New Roman" w:cs="Times New Roman"/>
          <w:sz w:val="24"/>
          <w:szCs w:val="24"/>
          <w:lang w:val="mk-MK"/>
        </w:rPr>
        <w:t>оклузалните</w:t>
      </w:r>
      <w:proofErr w:type="spellEnd"/>
      <w:r w:rsidRPr="00391CC9">
        <w:rPr>
          <w:rFonts w:ascii="Times New Roman" w:hAnsi="Times New Roman" w:cs="Times New Roman"/>
          <w:sz w:val="24"/>
          <w:szCs w:val="24"/>
          <w:lang w:val="mk-MK"/>
        </w:rPr>
        <w:t xml:space="preserve"> обрасци што може да се визуелизираат и разберат од страна на лекарите.</w:t>
      </w:r>
    </w:p>
    <w:p w14:paraId="5CFB5237" w14:textId="5332ECFA" w:rsidR="00805EFD" w:rsidRPr="00391CC9" w:rsidRDefault="00805EFD" w:rsidP="00391CC9">
      <w:pPr>
        <w:jc w:val="both"/>
        <w:rPr>
          <w:rFonts w:ascii="Times New Roman" w:hAnsi="Times New Roman" w:cs="Times New Roman"/>
          <w:sz w:val="24"/>
          <w:szCs w:val="24"/>
          <w:lang w:val="mk-MK"/>
        </w:rPr>
      </w:pPr>
      <w:r w:rsidRPr="00391CC9">
        <w:rPr>
          <w:rFonts w:ascii="Times New Roman" w:hAnsi="Times New Roman" w:cs="Times New Roman"/>
          <w:sz w:val="24"/>
          <w:szCs w:val="24"/>
          <w:lang w:val="mk-MK"/>
        </w:rPr>
        <w:t xml:space="preserve">Преку автоматска анализа на движењата на вилицата, виртуелните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можат да репродуцираат точни движења на </w:t>
      </w:r>
      <w:proofErr w:type="spellStart"/>
      <w:r w:rsidRPr="00391CC9">
        <w:rPr>
          <w:rFonts w:ascii="Times New Roman" w:hAnsi="Times New Roman" w:cs="Times New Roman"/>
          <w:sz w:val="24"/>
          <w:szCs w:val="24"/>
          <w:lang w:val="mk-MK"/>
        </w:rPr>
        <w:t>мандибулата</w:t>
      </w:r>
      <w:proofErr w:type="spellEnd"/>
      <w:r w:rsidR="008264DA" w:rsidRPr="00391CC9">
        <w:rPr>
          <w:rFonts w:ascii="Times New Roman" w:hAnsi="Times New Roman" w:cs="Times New Roman"/>
          <w:sz w:val="24"/>
          <w:szCs w:val="24"/>
          <w:lang w:val="mk-MK"/>
        </w:rPr>
        <w:t xml:space="preserve"> што е недостаток кај механичките примероци </w:t>
      </w:r>
      <w:r w:rsidRPr="00391CC9">
        <w:rPr>
          <w:rFonts w:ascii="Times New Roman" w:hAnsi="Times New Roman" w:cs="Times New Roman"/>
          <w:sz w:val="24"/>
          <w:szCs w:val="24"/>
          <w:lang w:val="mk-MK"/>
        </w:rPr>
        <w:t xml:space="preserve">(27). Можноста за прецизно создавање и модификација на </w:t>
      </w:r>
      <w:proofErr w:type="spellStart"/>
      <w:r w:rsidRPr="00391CC9">
        <w:rPr>
          <w:rFonts w:ascii="Times New Roman" w:hAnsi="Times New Roman" w:cs="Times New Roman"/>
          <w:sz w:val="24"/>
          <w:szCs w:val="24"/>
          <w:lang w:val="mk-MK"/>
        </w:rPr>
        <w:t>оклузалните</w:t>
      </w:r>
      <w:proofErr w:type="spellEnd"/>
      <w:r w:rsidRPr="00391CC9">
        <w:rPr>
          <w:rFonts w:ascii="Times New Roman" w:hAnsi="Times New Roman" w:cs="Times New Roman"/>
          <w:sz w:val="24"/>
          <w:szCs w:val="24"/>
          <w:lang w:val="mk-MK"/>
        </w:rPr>
        <w:t xml:space="preserve"> површини, надминувајќи ги ограничувањата на конвенционалните техники, има значителни импликации </w:t>
      </w:r>
      <w:r w:rsidR="008264DA" w:rsidRPr="00391CC9">
        <w:rPr>
          <w:rFonts w:ascii="Times New Roman" w:hAnsi="Times New Roman" w:cs="Times New Roman"/>
          <w:sz w:val="24"/>
          <w:szCs w:val="24"/>
          <w:lang w:val="mk-MK"/>
        </w:rPr>
        <w:t>врз</w:t>
      </w:r>
      <w:r w:rsidRPr="00391CC9">
        <w:rPr>
          <w:rFonts w:ascii="Times New Roman" w:hAnsi="Times New Roman" w:cs="Times New Roman"/>
          <w:sz w:val="24"/>
          <w:szCs w:val="24"/>
          <w:lang w:val="mk-MK"/>
        </w:rPr>
        <w:t xml:space="preserve"> </w:t>
      </w:r>
      <w:proofErr w:type="spellStart"/>
      <w:r w:rsidR="0014075D" w:rsidRPr="00391CC9">
        <w:rPr>
          <w:rFonts w:ascii="Times New Roman" w:hAnsi="Times New Roman" w:cs="Times New Roman"/>
          <w:sz w:val="24"/>
          <w:szCs w:val="24"/>
          <w:lang w:val="mk-MK"/>
        </w:rPr>
        <w:t>протетички</w:t>
      </w:r>
      <w:r w:rsidRPr="00391CC9">
        <w:rPr>
          <w:rFonts w:ascii="Times New Roman" w:hAnsi="Times New Roman" w:cs="Times New Roman"/>
          <w:sz w:val="24"/>
          <w:szCs w:val="24"/>
          <w:lang w:val="mk-MK"/>
        </w:rPr>
        <w:t>те</w:t>
      </w:r>
      <w:proofErr w:type="spellEnd"/>
      <w:r w:rsidRPr="00391CC9">
        <w:rPr>
          <w:rFonts w:ascii="Times New Roman" w:hAnsi="Times New Roman" w:cs="Times New Roman"/>
          <w:sz w:val="24"/>
          <w:szCs w:val="24"/>
          <w:lang w:val="mk-MK"/>
        </w:rPr>
        <w:t xml:space="preserve"> операции (28). Понатаму, треба да се забележи </w:t>
      </w:r>
      <w:r w:rsidRPr="00391CC9">
        <w:rPr>
          <w:rFonts w:ascii="Times New Roman" w:hAnsi="Times New Roman" w:cs="Times New Roman"/>
          <w:sz w:val="24"/>
          <w:szCs w:val="24"/>
          <w:lang w:val="mk-MK"/>
        </w:rPr>
        <w:lastRenderedPageBreak/>
        <w:t>дека употребата на V</w:t>
      </w:r>
      <w:r w:rsidR="008264DA" w:rsidRPr="00391CC9">
        <w:rPr>
          <w:rFonts w:ascii="Times New Roman" w:hAnsi="Times New Roman" w:cs="Times New Roman"/>
          <w:sz w:val="24"/>
          <w:szCs w:val="24"/>
          <w:lang w:val="mk-MK"/>
        </w:rPr>
        <w:t>R</w:t>
      </w:r>
      <w:r w:rsidRPr="00391CC9">
        <w:rPr>
          <w:rFonts w:ascii="Times New Roman" w:hAnsi="Times New Roman" w:cs="Times New Roman"/>
          <w:sz w:val="24"/>
          <w:szCs w:val="24"/>
          <w:lang w:val="mk-MK"/>
        </w:rPr>
        <w:t xml:space="preserve"> во протетиката ги надминува границите на статичните модели обезбедувајќи им на лекарите </w:t>
      </w:r>
      <w:r w:rsidR="002F6592" w:rsidRPr="00391CC9">
        <w:rPr>
          <w:rFonts w:ascii="Times New Roman" w:hAnsi="Times New Roman" w:cs="Times New Roman"/>
          <w:sz w:val="24"/>
          <w:szCs w:val="24"/>
          <w:lang w:val="mk-MK"/>
        </w:rPr>
        <w:t>динамична</w:t>
      </w:r>
      <w:r w:rsidRPr="00391CC9">
        <w:rPr>
          <w:rFonts w:ascii="Times New Roman" w:hAnsi="Times New Roman" w:cs="Times New Roman"/>
          <w:sz w:val="24"/>
          <w:szCs w:val="24"/>
          <w:lang w:val="mk-MK"/>
        </w:rPr>
        <w:t xml:space="preserve"> и приспособлива платформа за решавање на сложеноста на </w:t>
      </w:r>
      <w:proofErr w:type="spellStart"/>
      <w:r w:rsidRPr="00391CC9">
        <w:rPr>
          <w:rFonts w:ascii="Times New Roman" w:hAnsi="Times New Roman" w:cs="Times New Roman"/>
          <w:sz w:val="24"/>
          <w:szCs w:val="24"/>
          <w:lang w:val="mk-MK"/>
        </w:rPr>
        <w:t>оклузалната</w:t>
      </w:r>
      <w:proofErr w:type="spellEnd"/>
      <w:r w:rsidRPr="00391CC9">
        <w:rPr>
          <w:rFonts w:ascii="Times New Roman" w:hAnsi="Times New Roman" w:cs="Times New Roman"/>
          <w:sz w:val="24"/>
          <w:szCs w:val="24"/>
          <w:lang w:val="mk-MK"/>
        </w:rPr>
        <w:t xml:space="preserve"> динамика (29). Како што протетиката ги прифаќа овие технолошки достигнувања, виртуелната реалност може да ги промени </w:t>
      </w:r>
      <w:proofErr w:type="spellStart"/>
      <w:r w:rsidR="00765977" w:rsidRPr="00391CC9">
        <w:rPr>
          <w:rFonts w:ascii="Times New Roman" w:hAnsi="Times New Roman" w:cs="Times New Roman"/>
          <w:sz w:val="24"/>
          <w:szCs w:val="24"/>
          <w:lang w:val="mk-MK"/>
        </w:rPr>
        <w:t>постоечките</w:t>
      </w:r>
      <w:proofErr w:type="spellEnd"/>
      <w:r w:rsidR="00765977" w:rsidRPr="00391CC9">
        <w:rPr>
          <w:rFonts w:ascii="Times New Roman" w:hAnsi="Times New Roman" w:cs="Times New Roman"/>
          <w:sz w:val="24"/>
          <w:szCs w:val="24"/>
          <w:lang w:val="mk-MK"/>
        </w:rPr>
        <w:t xml:space="preserve"> с</w:t>
      </w:r>
      <w:r w:rsidRPr="00391CC9">
        <w:rPr>
          <w:rFonts w:ascii="Times New Roman" w:hAnsi="Times New Roman" w:cs="Times New Roman"/>
          <w:sz w:val="24"/>
          <w:szCs w:val="24"/>
          <w:lang w:val="mk-MK"/>
        </w:rPr>
        <w:t xml:space="preserve">тандарди за точност, </w:t>
      </w:r>
      <w:proofErr w:type="spellStart"/>
      <w:r w:rsidRPr="00391CC9">
        <w:rPr>
          <w:rFonts w:ascii="Times New Roman" w:hAnsi="Times New Roman" w:cs="Times New Roman"/>
          <w:sz w:val="24"/>
          <w:szCs w:val="24"/>
          <w:lang w:val="mk-MK"/>
        </w:rPr>
        <w:t>персонализација</w:t>
      </w:r>
      <w:proofErr w:type="spellEnd"/>
      <w:r w:rsidRPr="00391CC9">
        <w:rPr>
          <w:rFonts w:ascii="Times New Roman" w:hAnsi="Times New Roman" w:cs="Times New Roman"/>
          <w:sz w:val="24"/>
          <w:szCs w:val="24"/>
          <w:lang w:val="mk-MK"/>
        </w:rPr>
        <w:t xml:space="preserve"> и третман фокусиран на пациентот.</w:t>
      </w:r>
    </w:p>
    <w:p w14:paraId="7A212804" w14:textId="1FBE3EF8" w:rsidR="00805EFD" w:rsidRPr="00527008" w:rsidRDefault="00805EFD" w:rsidP="00391CC9">
      <w:pPr>
        <w:pStyle w:val="Heading3"/>
        <w:ind w:left="0"/>
        <w:rPr>
          <w:lang w:val="en-US"/>
        </w:rPr>
      </w:pPr>
      <w:bookmarkStart w:id="7" w:name="_Toc180414433"/>
      <w:r w:rsidRPr="00782C73">
        <w:t>Истражувачки јаз</w:t>
      </w:r>
      <w:bookmarkEnd w:id="7"/>
    </w:p>
    <w:p w14:paraId="29714662" w14:textId="15AA0EE9" w:rsidR="00805EFD" w:rsidRPr="00391CC9" w:rsidRDefault="00805EFD" w:rsidP="00391CC9">
      <w:pPr>
        <w:jc w:val="both"/>
        <w:rPr>
          <w:rFonts w:ascii="Times New Roman" w:hAnsi="Times New Roman" w:cs="Times New Roman"/>
          <w:sz w:val="24"/>
          <w:szCs w:val="24"/>
          <w:lang w:val="mk-MK"/>
        </w:rPr>
      </w:pPr>
      <w:r w:rsidRPr="00391CC9">
        <w:rPr>
          <w:rFonts w:ascii="Times New Roman" w:hAnsi="Times New Roman" w:cs="Times New Roman"/>
          <w:sz w:val="24"/>
          <w:szCs w:val="24"/>
          <w:lang w:val="mk-MK"/>
        </w:rPr>
        <w:t xml:space="preserve">Иако виртуелните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стануваат сè попопуларни, студиите мора </w:t>
      </w:r>
      <w:r w:rsidR="00CF2426" w:rsidRPr="00391CC9">
        <w:rPr>
          <w:rFonts w:ascii="Times New Roman" w:hAnsi="Times New Roman" w:cs="Times New Roman"/>
          <w:sz w:val="24"/>
          <w:szCs w:val="24"/>
          <w:lang w:val="mk-MK"/>
        </w:rPr>
        <w:t>прецизно</w:t>
      </w:r>
      <w:r w:rsidRPr="00391CC9">
        <w:rPr>
          <w:rFonts w:ascii="Times New Roman" w:hAnsi="Times New Roman" w:cs="Times New Roman"/>
          <w:sz w:val="24"/>
          <w:szCs w:val="24"/>
          <w:lang w:val="mk-MK"/>
        </w:rPr>
        <w:t xml:space="preserve"> да ја споредат нивната ефикасност </w:t>
      </w:r>
      <w:r w:rsidR="00CF2426" w:rsidRPr="00391CC9">
        <w:rPr>
          <w:rFonts w:ascii="Times New Roman" w:hAnsi="Times New Roman" w:cs="Times New Roman"/>
          <w:sz w:val="24"/>
          <w:szCs w:val="24"/>
          <w:lang w:val="mk-MK"/>
        </w:rPr>
        <w:t xml:space="preserve"> во однос на</w:t>
      </w:r>
      <w:r w:rsidRPr="00391CC9">
        <w:rPr>
          <w:rFonts w:ascii="Times New Roman" w:hAnsi="Times New Roman" w:cs="Times New Roman"/>
          <w:sz w:val="24"/>
          <w:szCs w:val="24"/>
          <w:lang w:val="mk-MK"/>
        </w:rPr>
        <w:t xml:space="preserve"> </w:t>
      </w:r>
      <w:r w:rsidR="00CF2426" w:rsidRPr="00391CC9">
        <w:rPr>
          <w:rFonts w:ascii="Times New Roman" w:hAnsi="Times New Roman" w:cs="Times New Roman"/>
          <w:sz w:val="24"/>
          <w:szCs w:val="24"/>
          <w:lang w:val="mk-MK"/>
        </w:rPr>
        <w:t xml:space="preserve">претходно </w:t>
      </w:r>
      <w:r w:rsidRPr="00391CC9">
        <w:rPr>
          <w:rFonts w:ascii="Times New Roman" w:hAnsi="Times New Roman" w:cs="Times New Roman"/>
          <w:sz w:val="24"/>
          <w:szCs w:val="24"/>
          <w:lang w:val="mk-MK"/>
        </w:rPr>
        <w:t xml:space="preserve">воспоставените техники (30). Оваа студија </w:t>
      </w:r>
      <w:r w:rsidR="00CF2426" w:rsidRPr="00391CC9">
        <w:rPr>
          <w:rFonts w:ascii="Times New Roman" w:hAnsi="Times New Roman" w:cs="Times New Roman"/>
          <w:sz w:val="24"/>
          <w:szCs w:val="24"/>
          <w:lang w:val="mk-MK"/>
        </w:rPr>
        <w:t xml:space="preserve">е направена врз основа на тригодишна </w:t>
      </w:r>
      <w:r w:rsidRPr="00391CC9">
        <w:rPr>
          <w:rFonts w:ascii="Times New Roman" w:hAnsi="Times New Roman" w:cs="Times New Roman"/>
          <w:sz w:val="24"/>
          <w:szCs w:val="24"/>
          <w:lang w:val="mk-MK"/>
        </w:rPr>
        <w:t>темелна анализа</w:t>
      </w:r>
      <w:r w:rsidR="00CF2426" w:rsidRPr="00391CC9">
        <w:rPr>
          <w:rFonts w:ascii="Times New Roman" w:hAnsi="Times New Roman" w:cs="Times New Roman"/>
          <w:sz w:val="24"/>
          <w:szCs w:val="24"/>
          <w:lang w:val="mk-MK"/>
        </w:rPr>
        <w:t xml:space="preserve"> со цел премостување на тој јаз</w:t>
      </w:r>
      <w:r w:rsidRPr="00391CC9">
        <w:rPr>
          <w:rFonts w:ascii="Times New Roman" w:hAnsi="Times New Roman" w:cs="Times New Roman"/>
          <w:sz w:val="24"/>
          <w:szCs w:val="24"/>
          <w:lang w:val="mk-MK"/>
        </w:rPr>
        <w:t xml:space="preserve">. Студијата собра квалитативни информации, ги прегледа клиничките резултати и ги процени способностите на виртуелните и механичките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w:t>
      </w:r>
      <w:r w:rsidR="00CF2426" w:rsidRPr="00391CC9">
        <w:rPr>
          <w:rFonts w:ascii="Times New Roman" w:hAnsi="Times New Roman" w:cs="Times New Roman"/>
          <w:sz w:val="24"/>
          <w:szCs w:val="24"/>
          <w:lang w:val="mk-MK"/>
        </w:rPr>
        <w:t>Сето ова беше</w:t>
      </w:r>
      <w:r w:rsidRPr="00391CC9">
        <w:rPr>
          <w:rFonts w:ascii="Times New Roman" w:hAnsi="Times New Roman" w:cs="Times New Roman"/>
          <w:sz w:val="24"/>
          <w:szCs w:val="24"/>
          <w:lang w:val="mk-MK"/>
        </w:rPr>
        <w:t xml:space="preserve"> направено за да се понудат </w:t>
      </w:r>
      <w:r w:rsidR="00CF2426" w:rsidRPr="00391CC9">
        <w:rPr>
          <w:rFonts w:ascii="Times New Roman" w:hAnsi="Times New Roman" w:cs="Times New Roman"/>
          <w:sz w:val="24"/>
          <w:szCs w:val="24"/>
          <w:lang w:val="mk-MK"/>
        </w:rPr>
        <w:t>гледишта</w:t>
      </w:r>
      <w:r w:rsidRPr="00391CC9">
        <w:rPr>
          <w:rFonts w:ascii="Times New Roman" w:hAnsi="Times New Roman" w:cs="Times New Roman"/>
          <w:sz w:val="24"/>
          <w:szCs w:val="24"/>
          <w:lang w:val="mk-MK"/>
        </w:rPr>
        <w:t xml:space="preserve"> засновани на докази </w:t>
      </w:r>
      <w:r w:rsidR="00CF2426" w:rsidRPr="00391CC9">
        <w:rPr>
          <w:rFonts w:ascii="Times New Roman" w:hAnsi="Times New Roman" w:cs="Times New Roman"/>
          <w:sz w:val="24"/>
          <w:szCs w:val="24"/>
          <w:lang w:val="mk-MK"/>
        </w:rPr>
        <w:t>во однос на</w:t>
      </w:r>
      <w:r w:rsidRPr="00391CC9">
        <w:rPr>
          <w:rFonts w:ascii="Times New Roman" w:hAnsi="Times New Roman" w:cs="Times New Roman"/>
          <w:sz w:val="24"/>
          <w:szCs w:val="24"/>
          <w:lang w:val="mk-MK"/>
        </w:rPr>
        <w:t xml:space="preserve"> придобивките од виртуелните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во </w:t>
      </w:r>
      <w:proofErr w:type="spellStart"/>
      <w:r w:rsidRPr="00391CC9">
        <w:rPr>
          <w:rFonts w:ascii="Times New Roman" w:hAnsi="Times New Roman" w:cs="Times New Roman"/>
          <w:sz w:val="24"/>
          <w:szCs w:val="24"/>
          <w:lang w:val="mk-MK"/>
        </w:rPr>
        <w:t>протетичк</w:t>
      </w:r>
      <w:r w:rsidR="00CF2426" w:rsidRPr="00391CC9">
        <w:rPr>
          <w:rFonts w:ascii="Times New Roman" w:hAnsi="Times New Roman" w:cs="Times New Roman"/>
          <w:sz w:val="24"/>
          <w:szCs w:val="24"/>
          <w:lang w:val="mk-MK"/>
        </w:rPr>
        <w:t>ата</w:t>
      </w:r>
      <w:proofErr w:type="spellEnd"/>
      <w:r w:rsidR="00CF2426" w:rsidRPr="00391CC9">
        <w:rPr>
          <w:rFonts w:ascii="Times New Roman" w:hAnsi="Times New Roman" w:cs="Times New Roman"/>
          <w:sz w:val="24"/>
          <w:szCs w:val="24"/>
          <w:lang w:val="mk-MK"/>
        </w:rPr>
        <w:t xml:space="preserve"> пракса</w:t>
      </w:r>
      <w:r w:rsidRPr="00391CC9">
        <w:rPr>
          <w:rFonts w:ascii="Times New Roman" w:hAnsi="Times New Roman" w:cs="Times New Roman"/>
          <w:sz w:val="24"/>
          <w:szCs w:val="24"/>
          <w:lang w:val="mk-MK"/>
        </w:rPr>
        <w:t>.</w:t>
      </w:r>
    </w:p>
    <w:p w14:paraId="6EF2DD25" w14:textId="34A2351E" w:rsidR="00805EFD" w:rsidRPr="00527008" w:rsidRDefault="00805EFD" w:rsidP="00391CC9">
      <w:pPr>
        <w:pStyle w:val="Heading3"/>
        <w:ind w:left="0"/>
        <w:rPr>
          <w:lang w:val="en-US"/>
        </w:rPr>
      </w:pPr>
      <w:bookmarkStart w:id="8" w:name="_Toc180414434"/>
      <w:r w:rsidRPr="00782C73">
        <w:t>Образложение за студијата</w:t>
      </w:r>
      <w:bookmarkEnd w:id="8"/>
    </w:p>
    <w:p w14:paraId="7999C685" w14:textId="3FD8A240" w:rsidR="00805EFD" w:rsidRPr="00391CC9" w:rsidRDefault="00805EFD" w:rsidP="00391CC9">
      <w:pPr>
        <w:jc w:val="both"/>
        <w:rPr>
          <w:rFonts w:ascii="Times New Roman" w:hAnsi="Times New Roman" w:cs="Times New Roman"/>
          <w:sz w:val="24"/>
          <w:szCs w:val="24"/>
          <w:lang w:val="mk-MK"/>
        </w:rPr>
      </w:pPr>
      <w:r w:rsidRPr="00391CC9">
        <w:rPr>
          <w:rFonts w:ascii="Times New Roman" w:hAnsi="Times New Roman" w:cs="Times New Roman"/>
          <w:sz w:val="24"/>
          <w:szCs w:val="24"/>
          <w:lang w:val="mk-MK"/>
        </w:rPr>
        <w:t xml:space="preserve">Традиционалните пристапи континуирано се соочуваат со предизвици и ограничувања во протетиката што ги спречува да дадат најдобри клинички резултати. Затоа, оваа студија ги истакнува значајните ограничувања на традиционалните </w:t>
      </w:r>
      <w:r w:rsidR="0014075D" w:rsidRPr="00391CC9">
        <w:rPr>
          <w:rFonts w:ascii="Times New Roman" w:hAnsi="Times New Roman" w:cs="Times New Roman"/>
          <w:sz w:val="24"/>
          <w:szCs w:val="24"/>
          <w:lang w:val="mk-MK"/>
        </w:rPr>
        <w:t>протетички</w:t>
      </w:r>
      <w:r w:rsidRPr="00391CC9">
        <w:rPr>
          <w:rFonts w:ascii="Times New Roman" w:hAnsi="Times New Roman" w:cs="Times New Roman"/>
          <w:sz w:val="24"/>
          <w:szCs w:val="24"/>
          <w:lang w:val="mk-MK"/>
        </w:rPr>
        <w:t xml:space="preserve"> техники, истовремено забележувајќи ги предностите на виртуелните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во однос на </w:t>
      </w:r>
      <w:r w:rsidR="007C1B16" w:rsidRPr="00391CC9">
        <w:rPr>
          <w:rFonts w:ascii="Times New Roman" w:hAnsi="Times New Roman" w:cs="Times New Roman"/>
          <w:sz w:val="24"/>
          <w:szCs w:val="24"/>
          <w:lang w:val="mk-MK"/>
        </w:rPr>
        <w:t>статичка</w:t>
      </w:r>
      <w:r w:rsidRPr="00391CC9">
        <w:rPr>
          <w:rFonts w:ascii="Times New Roman" w:hAnsi="Times New Roman" w:cs="Times New Roman"/>
          <w:sz w:val="24"/>
          <w:szCs w:val="24"/>
          <w:lang w:val="mk-MK"/>
        </w:rPr>
        <w:t xml:space="preserve">та и динамичката оклузија во протетиката. Некои од долготрајните </w:t>
      </w:r>
      <w:r w:rsidR="00CE2F09" w:rsidRPr="00391CC9">
        <w:rPr>
          <w:rFonts w:ascii="Times New Roman" w:hAnsi="Times New Roman" w:cs="Times New Roman"/>
          <w:sz w:val="24"/>
          <w:szCs w:val="24"/>
          <w:lang w:val="mk-MK"/>
        </w:rPr>
        <w:t>предизвици</w:t>
      </w:r>
      <w:r w:rsidRPr="00391CC9">
        <w:rPr>
          <w:rFonts w:ascii="Times New Roman" w:hAnsi="Times New Roman" w:cs="Times New Roman"/>
          <w:sz w:val="24"/>
          <w:szCs w:val="24"/>
          <w:lang w:val="mk-MK"/>
        </w:rPr>
        <w:t xml:space="preserve"> претставени со традиционалните методи вклучуваат</w:t>
      </w:r>
      <w:r w:rsidR="00CE2F09" w:rsidRPr="00391CC9">
        <w:rPr>
          <w:rFonts w:ascii="Times New Roman" w:hAnsi="Times New Roman" w:cs="Times New Roman"/>
          <w:sz w:val="24"/>
          <w:szCs w:val="24"/>
          <w:lang w:val="mk-MK"/>
        </w:rPr>
        <w:t xml:space="preserve"> </w:t>
      </w:r>
      <w:proofErr w:type="spellStart"/>
      <w:r w:rsidR="00CE2F09" w:rsidRPr="00391CC9">
        <w:rPr>
          <w:rFonts w:ascii="Times New Roman" w:hAnsi="Times New Roman" w:cs="Times New Roman"/>
          <w:sz w:val="24"/>
          <w:szCs w:val="24"/>
          <w:lang w:val="mk-MK"/>
        </w:rPr>
        <w:t>по</w:t>
      </w:r>
      <w:r w:rsidRPr="00391CC9">
        <w:rPr>
          <w:rFonts w:ascii="Times New Roman" w:hAnsi="Times New Roman" w:cs="Times New Roman"/>
          <w:sz w:val="24"/>
          <w:szCs w:val="24"/>
          <w:lang w:val="mk-MK"/>
        </w:rPr>
        <w:t>тешкотии</w:t>
      </w:r>
      <w:proofErr w:type="spellEnd"/>
      <w:r w:rsidRPr="00391CC9">
        <w:rPr>
          <w:rFonts w:ascii="Times New Roman" w:hAnsi="Times New Roman" w:cs="Times New Roman"/>
          <w:sz w:val="24"/>
          <w:szCs w:val="24"/>
          <w:lang w:val="mk-MK"/>
        </w:rPr>
        <w:t xml:space="preserve"> во прецизно симулирање на движењата на </w:t>
      </w:r>
      <w:proofErr w:type="spellStart"/>
      <w:r w:rsidRPr="00391CC9">
        <w:rPr>
          <w:rFonts w:ascii="Times New Roman" w:hAnsi="Times New Roman" w:cs="Times New Roman"/>
          <w:sz w:val="24"/>
          <w:szCs w:val="24"/>
          <w:lang w:val="mk-MK"/>
        </w:rPr>
        <w:t>мандибулата</w:t>
      </w:r>
      <w:proofErr w:type="spellEnd"/>
      <w:r w:rsidRPr="00391CC9">
        <w:rPr>
          <w:rFonts w:ascii="Times New Roman" w:hAnsi="Times New Roman" w:cs="Times New Roman"/>
          <w:sz w:val="24"/>
          <w:szCs w:val="24"/>
          <w:lang w:val="mk-MK"/>
        </w:rPr>
        <w:t xml:space="preserve">, во воспоставување прецизни </w:t>
      </w:r>
      <w:proofErr w:type="spellStart"/>
      <w:r w:rsidRPr="00391CC9">
        <w:rPr>
          <w:rFonts w:ascii="Times New Roman" w:hAnsi="Times New Roman" w:cs="Times New Roman"/>
          <w:sz w:val="24"/>
          <w:szCs w:val="24"/>
          <w:lang w:val="mk-MK"/>
        </w:rPr>
        <w:t>оклузални</w:t>
      </w:r>
      <w:proofErr w:type="spellEnd"/>
      <w:r w:rsidRPr="00391CC9">
        <w:rPr>
          <w:rFonts w:ascii="Times New Roman" w:hAnsi="Times New Roman" w:cs="Times New Roman"/>
          <w:sz w:val="24"/>
          <w:szCs w:val="24"/>
          <w:lang w:val="mk-MK"/>
        </w:rPr>
        <w:t xml:space="preserve"> модификации и ограничувања во динамичката </w:t>
      </w:r>
      <w:proofErr w:type="spellStart"/>
      <w:r w:rsidRPr="00391CC9">
        <w:rPr>
          <w:rFonts w:ascii="Times New Roman" w:hAnsi="Times New Roman" w:cs="Times New Roman"/>
          <w:sz w:val="24"/>
          <w:szCs w:val="24"/>
          <w:lang w:val="mk-MK"/>
        </w:rPr>
        <w:t>оклузална</w:t>
      </w:r>
      <w:proofErr w:type="spellEnd"/>
      <w:r w:rsidRPr="00391CC9">
        <w:rPr>
          <w:rFonts w:ascii="Times New Roman" w:hAnsi="Times New Roman" w:cs="Times New Roman"/>
          <w:sz w:val="24"/>
          <w:szCs w:val="24"/>
          <w:lang w:val="mk-MK"/>
        </w:rPr>
        <w:t xml:space="preserve"> анализа (31). </w:t>
      </w:r>
      <w:r w:rsidR="00CE2F09" w:rsidRPr="00391CC9">
        <w:rPr>
          <w:rFonts w:ascii="Times New Roman" w:hAnsi="Times New Roman" w:cs="Times New Roman"/>
          <w:sz w:val="24"/>
          <w:szCs w:val="24"/>
          <w:lang w:val="mk-MK"/>
        </w:rPr>
        <w:t>Доколку овие прашања се надминат, протетиката во своите процеси ќе ја забележи својата ефикасност, и ќе понуди скоро идеални резултати во корист на пацие</w:t>
      </w:r>
      <w:r w:rsidRPr="00391CC9">
        <w:rPr>
          <w:rFonts w:ascii="Times New Roman" w:hAnsi="Times New Roman" w:cs="Times New Roman"/>
          <w:sz w:val="24"/>
          <w:szCs w:val="24"/>
          <w:lang w:val="mk-MK"/>
        </w:rPr>
        <w:t>нтите.</w:t>
      </w:r>
    </w:p>
    <w:p w14:paraId="05811013" w14:textId="77D102B6" w:rsidR="00805EFD" w:rsidRPr="00391CC9" w:rsidRDefault="00805EFD" w:rsidP="00391CC9">
      <w:pPr>
        <w:jc w:val="both"/>
        <w:rPr>
          <w:rFonts w:ascii="Times New Roman" w:hAnsi="Times New Roman" w:cs="Times New Roman"/>
          <w:sz w:val="24"/>
          <w:szCs w:val="24"/>
          <w:lang w:val="mk-MK"/>
        </w:rPr>
      </w:pPr>
      <w:r w:rsidRPr="00391CC9">
        <w:rPr>
          <w:rFonts w:ascii="Times New Roman" w:hAnsi="Times New Roman" w:cs="Times New Roman"/>
          <w:sz w:val="24"/>
          <w:szCs w:val="24"/>
          <w:lang w:val="mk-MK"/>
        </w:rPr>
        <w:t xml:space="preserve">Воведувањето на виртуелни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може да </w:t>
      </w:r>
      <w:r w:rsidR="00CE2F09" w:rsidRPr="00391CC9">
        <w:rPr>
          <w:rFonts w:ascii="Times New Roman" w:hAnsi="Times New Roman" w:cs="Times New Roman"/>
          <w:sz w:val="24"/>
          <w:szCs w:val="24"/>
          <w:lang w:val="mk-MK"/>
        </w:rPr>
        <w:t xml:space="preserve">биде решението </w:t>
      </w:r>
      <w:r w:rsidRPr="00391CC9">
        <w:rPr>
          <w:rFonts w:ascii="Times New Roman" w:hAnsi="Times New Roman" w:cs="Times New Roman"/>
          <w:sz w:val="24"/>
          <w:szCs w:val="24"/>
          <w:lang w:val="mk-MK"/>
        </w:rPr>
        <w:t xml:space="preserve">за овие </w:t>
      </w:r>
      <w:proofErr w:type="spellStart"/>
      <w:r w:rsidR="00CE2F09" w:rsidRPr="00391CC9">
        <w:rPr>
          <w:rFonts w:ascii="Times New Roman" w:hAnsi="Times New Roman" w:cs="Times New Roman"/>
          <w:sz w:val="24"/>
          <w:szCs w:val="24"/>
          <w:lang w:val="mk-MK"/>
        </w:rPr>
        <w:t>по</w:t>
      </w:r>
      <w:r w:rsidRPr="00391CC9">
        <w:rPr>
          <w:rFonts w:ascii="Times New Roman" w:hAnsi="Times New Roman" w:cs="Times New Roman"/>
          <w:sz w:val="24"/>
          <w:szCs w:val="24"/>
          <w:lang w:val="mk-MK"/>
        </w:rPr>
        <w:t>тешкотии</w:t>
      </w:r>
      <w:proofErr w:type="spellEnd"/>
      <w:r w:rsidRPr="00391CC9">
        <w:rPr>
          <w:rFonts w:ascii="Times New Roman" w:hAnsi="Times New Roman" w:cs="Times New Roman"/>
          <w:sz w:val="24"/>
          <w:szCs w:val="24"/>
          <w:lang w:val="mk-MK"/>
        </w:rPr>
        <w:t>. Овие дигитални алатки нудат попрециз</w:t>
      </w:r>
      <w:r w:rsidR="00CE2F09" w:rsidRPr="00391CC9">
        <w:rPr>
          <w:rFonts w:ascii="Times New Roman" w:hAnsi="Times New Roman" w:cs="Times New Roman"/>
          <w:sz w:val="24"/>
          <w:szCs w:val="24"/>
          <w:lang w:val="mk-MK"/>
        </w:rPr>
        <w:t xml:space="preserve">ен и </w:t>
      </w:r>
      <w:r w:rsidRPr="00391CC9">
        <w:rPr>
          <w:rFonts w:ascii="Times New Roman" w:hAnsi="Times New Roman" w:cs="Times New Roman"/>
          <w:sz w:val="24"/>
          <w:szCs w:val="24"/>
          <w:lang w:val="mk-MK"/>
        </w:rPr>
        <w:t>динамич</w:t>
      </w:r>
      <w:r w:rsidR="00CE2F09" w:rsidRPr="00391CC9">
        <w:rPr>
          <w:rFonts w:ascii="Times New Roman" w:hAnsi="Times New Roman" w:cs="Times New Roman"/>
          <w:sz w:val="24"/>
          <w:szCs w:val="24"/>
          <w:lang w:val="mk-MK"/>
        </w:rPr>
        <w:t>ен приказ</w:t>
      </w:r>
      <w:r w:rsidRPr="00391CC9">
        <w:rPr>
          <w:rFonts w:ascii="Times New Roman" w:hAnsi="Times New Roman" w:cs="Times New Roman"/>
          <w:sz w:val="24"/>
          <w:szCs w:val="24"/>
          <w:lang w:val="mk-MK"/>
        </w:rPr>
        <w:t xml:space="preserve"> на </w:t>
      </w:r>
      <w:proofErr w:type="spellStart"/>
      <w:r w:rsidRPr="00391CC9">
        <w:rPr>
          <w:rFonts w:ascii="Times New Roman" w:hAnsi="Times New Roman" w:cs="Times New Roman"/>
          <w:sz w:val="24"/>
          <w:szCs w:val="24"/>
          <w:lang w:val="mk-MK"/>
        </w:rPr>
        <w:t>оклузалната</w:t>
      </w:r>
      <w:proofErr w:type="spellEnd"/>
      <w:r w:rsidRPr="00391CC9">
        <w:rPr>
          <w:rFonts w:ascii="Times New Roman" w:hAnsi="Times New Roman" w:cs="Times New Roman"/>
          <w:sz w:val="24"/>
          <w:szCs w:val="24"/>
          <w:lang w:val="mk-MK"/>
        </w:rPr>
        <w:t xml:space="preserve"> динамика </w:t>
      </w:r>
      <w:r w:rsidR="00CE2F09" w:rsidRPr="00391CC9">
        <w:rPr>
          <w:rFonts w:ascii="Times New Roman" w:hAnsi="Times New Roman" w:cs="Times New Roman"/>
          <w:sz w:val="24"/>
          <w:szCs w:val="24"/>
          <w:lang w:val="mk-MK"/>
        </w:rPr>
        <w:t>користејќи ја спецификата на вир</w:t>
      </w:r>
      <w:r w:rsidRPr="00391CC9">
        <w:rPr>
          <w:rFonts w:ascii="Times New Roman" w:hAnsi="Times New Roman" w:cs="Times New Roman"/>
          <w:sz w:val="24"/>
          <w:szCs w:val="24"/>
          <w:lang w:val="mk-MK"/>
        </w:rPr>
        <w:t>туелна</w:t>
      </w:r>
      <w:r w:rsidR="00CE2F09" w:rsidRPr="00391CC9">
        <w:rPr>
          <w:rFonts w:ascii="Times New Roman" w:hAnsi="Times New Roman" w:cs="Times New Roman"/>
          <w:sz w:val="24"/>
          <w:szCs w:val="24"/>
          <w:lang w:val="mk-MK"/>
        </w:rPr>
        <w:t>та</w:t>
      </w:r>
      <w:r w:rsidRPr="00391CC9">
        <w:rPr>
          <w:rFonts w:ascii="Times New Roman" w:hAnsi="Times New Roman" w:cs="Times New Roman"/>
          <w:sz w:val="24"/>
          <w:szCs w:val="24"/>
          <w:lang w:val="mk-MK"/>
        </w:rPr>
        <w:t xml:space="preserve"> реалност, што овозможува поголема прецизност во дизајнот и </w:t>
      </w:r>
      <w:r w:rsidR="00CE2F09" w:rsidRPr="00391CC9">
        <w:rPr>
          <w:rFonts w:ascii="Times New Roman" w:hAnsi="Times New Roman" w:cs="Times New Roman"/>
          <w:sz w:val="24"/>
          <w:szCs w:val="24"/>
          <w:lang w:val="mk-MK"/>
        </w:rPr>
        <w:t>како и корективните практики</w:t>
      </w:r>
      <w:r w:rsidRPr="00391CC9">
        <w:rPr>
          <w:rFonts w:ascii="Times New Roman" w:hAnsi="Times New Roman" w:cs="Times New Roman"/>
          <w:sz w:val="24"/>
          <w:szCs w:val="24"/>
          <w:lang w:val="mk-MK"/>
        </w:rPr>
        <w:t xml:space="preserve"> (32). Споредувањето на виртуелните и механичките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е од клучно значење бидејќи темелно ги проценува можностите на секој уред.</w:t>
      </w:r>
    </w:p>
    <w:p w14:paraId="391972BB" w14:textId="2A525C0D" w:rsidR="00C31E6F" w:rsidRPr="00527008" w:rsidRDefault="00584049" w:rsidP="00391CC9">
      <w:pPr>
        <w:pStyle w:val="Heading3"/>
        <w:ind w:left="0"/>
        <w:rPr>
          <w:lang w:val="en-US"/>
        </w:rPr>
      </w:pPr>
      <w:bookmarkStart w:id="9" w:name="_Toc180414435"/>
      <w:r w:rsidRPr="00782C73">
        <w:lastRenderedPageBreak/>
        <w:t>Главна теза</w:t>
      </w:r>
      <w:bookmarkEnd w:id="9"/>
    </w:p>
    <w:p w14:paraId="330BE797" w14:textId="34137586" w:rsidR="00C31E6F" w:rsidRPr="00391CC9" w:rsidRDefault="00C31E6F" w:rsidP="00391CC9">
      <w:pPr>
        <w:jc w:val="both"/>
        <w:rPr>
          <w:rFonts w:ascii="Times New Roman" w:hAnsi="Times New Roman" w:cs="Times New Roman"/>
          <w:sz w:val="24"/>
          <w:szCs w:val="24"/>
          <w:lang w:val="mk-MK"/>
        </w:rPr>
      </w:pPr>
      <w:r w:rsidRPr="00391CC9">
        <w:rPr>
          <w:rFonts w:ascii="Times New Roman" w:hAnsi="Times New Roman" w:cs="Times New Roman"/>
          <w:sz w:val="24"/>
          <w:szCs w:val="24"/>
          <w:lang w:val="mk-MK"/>
        </w:rPr>
        <w:t xml:space="preserve">Оваа студија </w:t>
      </w:r>
      <w:r w:rsidR="00584049" w:rsidRPr="00391CC9">
        <w:rPr>
          <w:rFonts w:ascii="Times New Roman" w:hAnsi="Times New Roman" w:cs="Times New Roman"/>
          <w:sz w:val="24"/>
          <w:szCs w:val="24"/>
          <w:lang w:val="mk-MK"/>
        </w:rPr>
        <w:t>процени</w:t>
      </w:r>
      <w:r w:rsidRPr="00391CC9">
        <w:rPr>
          <w:rFonts w:ascii="Times New Roman" w:hAnsi="Times New Roman" w:cs="Times New Roman"/>
          <w:sz w:val="24"/>
          <w:szCs w:val="24"/>
          <w:lang w:val="mk-MK"/>
        </w:rPr>
        <w:t xml:space="preserve"> дека виртуелните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претставуваат револуционерен напредок во протетиката бидејќи обезбедуваат поголема точност во одредувањето на </w:t>
      </w:r>
      <w:r w:rsidR="007C1B16" w:rsidRPr="00391CC9">
        <w:rPr>
          <w:rFonts w:ascii="Times New Roman" w:hAnsi="Times New Roman" w:cs="Times New Roman"/>
          <w:sz w:val="24"/>
          <w:szCs w:val="24"/>
          <w:lang w:val="mk-MK"/>
        </w:rPr>
        <w:t>статичка</w:t>
      </w:r>
      <w:r w:rsidRPr="00391CC9">
        <w:rPr>
          <w:rFonts w:ascii="Times New Roman" w:hAnsi="Times New Roman" w:cs="Times New Roman"/>
          <w:sz w:val="24"/>
          <w:szCs w:val="24"/>
          <w:lang w:val="mk-MK"/>
        </w:rPr>
        <w:t xml:space="preserve">та и динамичката оклузија </w:t>
      </w:r>
      <w:r w:rsidR="00243646" w:rsidRPr="00391CC9">
        <w:rPr>
          <w:rFonts w:ascii="Times New Roman" w:hAnsi="Times New Roman" w:cs="Times New Roman"/>
          <w:sz w:val="24"/>
          <w:szCs w:val="24"/>
          <w:lang w:val="mk-MK"/>
        </w:rPr>
        <w:t>во споредба со</w:t>
      </w:r>
      <w:r w:rsidRPr="00391CC9">
        <w:rPr>
          <w:rFonts w:ascii="Times New Roman" w:hAnsi="Times New Roman" w:cs="Times New Roman"/>
          <w:sz w:val="24"/>
          <w:szCs w:val="24"/>
          <w:lang w:val="mk-MK"/>
        </w:rPr>
        <w:t xml:space="preserve"> конвенционалните техники. </w:t>
      </w:r>
      <w:r w:rsidR="00243646" w:rsidRPr="00391CC9">
        <w:rPr>
          <w:rFonts w:ascii="Times New Roman" w:hAnsi="Times New Roman" w:cs="Times New Roman"/>
          <w:sz w:val="24"/>
          <w:szCs w:val="24"/>
          <w:lang w:val="mk-MK"/>
        </w:rPr>
        <w:t xml:space="preserve">Иницијалната </w:t>
      </w:r>
      <w:r w:rsidRPr="00391CC9">
        <w:rPr>
          <w:rFonts w:ascii="Times New Roman" w:hAnsi="Times New Roman" w:cs="Times New Roman"/>
          <w:sz w:val="24"/>
          <w:szCs w:val="24"/>
          <w:lang w:val="mk-MK"/>
        </w:rPr>
        <w:t xml:space="preserve">претпоставка е дека виртуелните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w:t>
      </w:r>
      <w:proofErr w:type="spellStart"/>
      <w:r w:rsidRPr="00391CC9">
        <w:rPr>
          <w:rFonts w:ascii="Times New Roman" w:hAnsi="Times New Roman" w:cs="Times New Roman"/>
          <w:sz w:val="24"/>
          <w:szCs w:val="24"/>
          <w:lang w:val="mk-MK"/>
        </w:rPr>
        <w:t>г</w:t>
      </w:r>
      <w:r w:rsidR="00243646" w:rsidRPr="00391CC9">
        <w:rPr>
          <w:rFonts w:ascii="Times New Roman" w:hAnsi="Times New Roman" w:cs="Times New Roman"/>
          <w:sz w:val="24"/>
          <w:szCs w:val="24"/>
          <w:lang w:val="mk-MK"/>
        </w:rPr>
        <w:t>o</w:t>
      </w:r>
      <w:proofErr w:type="spellEnd"/>
      <w:r w:rsidRPr="00391CC9">
        <w:rPr>
          <w:rFonts w:ascii="Times New Roman" w:hAnsi="Times New Roman" w:cs="Times New Roman"/>
          <w:sz w:val="24"/>
          <w:szCs w:val="24"/>
          <w:lang w:val="mk-MK"/>
        </w:rPr>
        <w:t xml:space="preserve"> надминуваат </w:t>
      </w:r>
      <w:r w:rsidR="00243646" w:rsidRPr="00391CC9">
        <w:rPr>
          <w:rFonts w:ascii="Times New Roman" w:hAnsi="Times New Roman" w:cs="Times New Roman"/>
          <w:sz w:val="24"/>
          <w:szCs w:val="24"/>
          <w:lang w:val="mk-MK"/>
        </w:rPr>
        <w:t xml:space="preserve">својот механички пандан кој беше насочен кон употреба на </w:t>
      </w:r>
      <w:r w:rsidRPr="00391CC9">
        <w:rPr>
          <w:rFonts w:ascii="Times New Roman" w:hAnsi="Times New Roman" w:cs="Times New Roman"/>
          <w:sz w:val="24"/>
          <w:szCs w:val="24"/>
          <w:lang w:val="mk-MK"/>
        </w:rPr>
        <w:t xml:space="preserve">традиционални методи. Оваа студија ја докажа </w:t>
      </w:r>
      <w:r w:rsidR="00243646" w:rsidRPr="00391CC9">
        <w:rPr>
          <w:rFonts w:ascii="Times New Roman" w:hAnsi="Times New Roman" w:cs="Times New Roman"/>
          <w:sz w:val="24"/>
          <w:szCs w:val="24"/>
          <w:lang w:val="mk-MK"/>
        </w:rPr>
        <w:t>извонредноста</w:t>
      </w:r>
      <w:r w:rsidRPr="00391CC9">
        <w:rPr>
          <w:rFonts w:ascii="Times New Roman" w:hAnsi="Times New Roman" w:cs="Times New Roman"/>
          <w:sz w:val="24"/>
          <w:szCs w:val="24"/>
          <w:lang w:val="mk-MK"/>
        </w:rPr>
        <w:t xml:space="preserve"> на виртуелните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преку темелна анализа и споредба</w:t>
      </w:r>
      <w:r w:rsidR="00243646" w:rsidRPr="00391CC9">
        <w:rPr>
          <w:rFonts w:ascii="Times New Roman" w:hAnsi="Times New Roman" w:cs="Times New Roman"/>
          <w:sz w:val="24"/>
          <w:szCs w:val="24"/>
          <w:lang w:val="mk-MK"/>
        </w:rPr>
        <w:t>. Со тоа ги поставува темелите во однос на</w:t>
      </w:r>
      <w:r w:rsidRPr="00391CC9">
        <w:rPr>
          <w:rFonts w:ascii="Times New Roman" w:hAnsi="Times New Roman" w:cs="Times New Roman"/>
          <w:sz w:val="24"/>
          <w:szCs w:val="24"/>
          <w:lang w:val="mk-MK"/>
        </w:rPr>
        <w:t xml:space="preserve"> нивната широка употреба во стоматолошките ординации</w:t>
      </w:r>
      <w:r w:rsidR="00243646" w:rsidRPr="00391CC9">
        <w:rPr>
          <w:rFonts w:ascii="Times New Roman" w:hAnsi="Times New Roman" w:cs="Times New Roman"/>
          <w:sz w:val="24"/>
          <w:szCs w:val="24"/>
          <w:lang w:val="mk-MK"/>
        </w:rPr>
        <w:t>,</w:t>
      </w:r>
      <w:r w:rsidRPr="00391CC9">
        <w:rPr>
          <w:rFonts w:ascii="Times New Roman" w:hAnsi="Times New Roman" w:cs="Times New Roman"/>
          <w:sz w:val="24"/>
          <w:szCs w:val="24"/>
          <w:lang w:val="mk-MK"/>
        </w:rPr>
        <w:t xml:space="preserve"> потврдувајќи го нивниот потенцијал </w:t>
      </w:r>
      <w:r w:rsidR="00243646" w:rsidRPr="00391CC9">
        <w:rPr>
          <w:rFonts w:ascii="Times New Roman" w:hAnsi="Times New Roman" w:cs="Times New Roman"/>
          <w:sz w:val="24"/>
          <w:szCs w:val="24"/>
          <w:lang w:val="mk-MK"/>
        </w:rPr>
        <w:t xml:space="preserve">за трансформација на </w:t>
      </w:r>
      <w:proofErr w:type="spellStart"/>
      <w:r w:rsidR="0014075D" w:rsidRPr="00391CC9">
        <w:rPr>
          <w:rFonts w:ascii="Times New Roman" w:hAnsi="Times New Roman" w:cs="Times New Roman"/>
          <w:sz w:val="24"/>
          <w:szCs w:val="24"/>
          <w:lang w:val="mk-MK"/>
        </w:rPr>
        <w:t>протетички</w:t>
      </w:r>
      <w:r w:rsidR="00243646" w:rsidRPr="00391CC9">
        <w:rPr>
          <w:rFonts w:ascii="Times New Roman" w:hAnsi="Times New Roman" w:cs="Times New Roman"/>
          <w:sz w:val="24"/>
          <w:szCs w:val="24"/>
          <w:lang w:val="mk-MK"/>
        </w:rPr>
        <w:t>те</w:t>
      </w:r>
      <w:proofErr w:type="spellEnd"/>
      <w:r w:rsidR="00243646" w:rsidRPr="00391CC9">
        <w:rPr>
          <w:rFonts w:ascii="Times New Roman" w:hAnsi="Times New Roman" w:cs="Times New Roman"/>
          <w:sz w:val="24"/>
          <w:szCs w:val="24"/>
          <w:lang w:val="mk-MK"/>
        </w:rPr>
        <w:t xml:space="preserve"> практики. </w:t>
      </w:r>
    </w:p>
    <w:p w14:paraId="7060C279" w14:textId="39B6867E" w:rsidR="00C31E6F" w:rsidRPr="00527008" w:rsidRDefault="00243646" w:rsidP="00391CC9">
      <w:pPr>
        <w:pStyle w:val="Heading3"/>
        <w:ind w:left="0"/>
        <w:rPr>
          <w:lang w:val="en-US"/>
        </w:rPr>
      </w:pPr>
      <w:bookmarkStart w:id="10" w:name="_Toc180414436"/>
      <w:r w:rsidRPr="00782C73">
        <w:t>Понатамошна транзиција</w:t>
      </w:r>
      <w:bookmarkEnd w:id="10"/>
    </w:p>
    <w:p w14:paraId="6456BEE3" w14:textId="5629661C" w:rsidR="00805EFD" w:rsidRDefault="00C31E6F" w:rsidP="00391CC9">
      <w:pPr>
        <w:jc w:val="both"/>
        <w:rPr>
          <w:rFonts w:ascii="Times New Roman" w:hAnsi="Times New Roman" w:cs="Times New Roman"/>
          <w:sz w:val="24"/>
          <w:szCs w:val="24"/>
        </w:rPr>
      </w:pPr>
      <w:r w:rsidRPr="00391CC9">
        <w:rPr>
          <w:rFonts w:ascii="Times New Roman" w:hAnsi="Times New Roman" w:cs="Times New Roman"/>
          <w:sz w:val="24"/>
          <w:szCs w:val="24"/>
          <w:lang w:val="mk-MK"/>
        </w:rPr>
        <w:t>Дисертацијата постепено се осврнува на клучните елементи, вклучувајќи ги целите, техниките и очекуваните придо</w:t>
      </w:r>
      <w:r w:rsidR="00992DF4" w:rsidRPr="00391CC9">
        <w:rPr>
          <w:rFonts w:ascii="Times New Roman" w:hAnsi="Times New Roman" w:cs="Times New Roman"/>
          <w:sz w:val="24"/>
          <w:szCs w:val="24"/>
          <w:lang w:val="mk-MK"/>
        </w:rPr>
        <w:t>бивки</w:t>
      </w:r>
      <w:r w:rsidRPr="00391CC9">
        <w:rPr>
          <w:rFonts w:ascii="Times New Roman" w:hAnsi="Times New Roman" w:cs="Times New Roman"/>
          <w:sz w:val="24"/>
          <w:szCs w:val="24"/>
          <w:lang w:val="mk-MK"/>
        </w:rPr>
        <w:t xml:space="preserve">. Виртуелните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се внимателно анализирани</w:t>
      </w:r>
      <w:r w:rsidR="00992DF4" w:rsidRPr="00391CC9">
        <w:rPr>
          <w:rFonts w:ascii="Times New Roman" w:hAnsi="Times New Roman" w:cs="Times New Roman"/>
          <w:sz w:val="24"/>
          <w:szCs w:val="24"/>
          <w:lang w:val="mk-MK"/>
        </w:rPr>
        <w:t xml:space="preserve"> во однос на сите свои </w:t>
      </w:r>
      <w:r w:rsidRPr="00391CC9">
        <w:rPr>
          <w:rFonts w:ascii="Times New Roman" w:hAnsi="Times New Roman" w:cs="Times New Roman"/>
          <w:sz w:val="24"/>
          <w:szCs w:val="24"/>
          <w:lang w:val="mk-MK"/>
        </w:rPr>
        <w:t xml:space="preserve">карактеристики, предности во однос на конвенционалните пристапи и практичните примени. </w:t>
      </w:r>
      <w:r w:rsidR="00992DF4" w:rsidRPr="00391CC9">
        <w:rPr>
          <w:rFonts w:ascii="Times New Roman" w:hAnsi="Times New Roman" w:cs="Times New Roman"/>
          <w:sz w:val="24"/>
          <w:szCs w:val="24"/>
          <w:lang w:val="mk-MK"/>
        </w:rPr>
        <w:t xml:space="preserve">Во понатамошниот текст од студијава, </w:t>
      </w:r>
      <w:r w:rsidRPr="00391CC9">
        <w:rPr>
          <w:rFonts w:ascii="Times New Roman" w:hAnsi="Times New Roman" w:cs="Times New Roman"/>
          <w:sz w:val="24"/>
          <w:szCs w:val="24"/>
          <w:lang w:val="mk-MK"/>
        </w:rPr>
        <w:t xml:space="preserve">виртуелните </w:t>
      </w:r>
      <w:proofErr w:type="spellStart"/>
      <w:r w:rsidRPr="00391CC9">
        <w:rPr>
          <w:rFonts w:ascii="Times New Roman" w:hAnsi="Times New Roman" w:cs="Times New Roman"/>
          <w:sz w:val="24"/>
          <w:szCs w:val="24"/>
          <w:lang w:val="mk-MK"/>
        </w:rPr>
        <w:t>артикулатори</w:t>
      </w:r>
      <w:proofErr w:type="spellEnd"/>
      <w:r w:rsidRPr="00391CC9">
        <w:rPr>
          <w:rFonts w:ascii="Times New Roman" w:hAnsi="Times New Roman" w:cs="Times New Roman"/>
          <w:sz w:val="24"/>
          <w:szCs w:val="24"/>
          <w:lang w:val="mk-MK"/>
        </w:rPr>
        <w:t xml:space="preserve"> </w:t>
      </w:r>
      <w:r w:rsidR="00992DF4" w:rsidRPr="00391CC9">
        <w:rPr>
          <w:rFonts w:ascii="Times New Roman" w:hAnsi="Times New Roman" w:cs="Times New Roman"/>
          <w:sz w:val="24"/>
          <w:szCs w:val="24"/>
          <w:lang w:val="mk-MK"/>
        </w:rPr>
        <w:t xml:space="preserve">се претставени како иновативен исчекор во областа на протетиката особено откако се истакна </w:t>
      </w:r>
      <w:proofErr w:type="spellStart"/>
      <w:r w:rsidR="00992DF4" w:rsidRPr="00391CC9">
        <w:rPr>
          <w:rFonts w:ascii="Times New Roman" w:hAnsi="Times New Roman" w:cs="Times New Roman"/>
          <w:sz w:val="24"/>
          <w:szCs w:val="24"/>
          <w:lang w:val="mk-MK"/>
        </w:rPr>
        <w:t>ограничувачката</w:t>
      </w:r>
      <w:proofErr w:type="spellEnd"/>
      <w:r w:rsidR="00992DF4" w:rsidRPr="00391CC9">
        <w:rPr>
          <w:rFonts w:ascii="Times New Roman" w:hAnsi="Times New Roman" w:cs="Times New Roman"/>
          <w:sz w:val="24"/>
          <w:szCs w:val="24"/>
          <w:lang w:val="mk-MK"/>
        </w:rPr>
        <w:t xml:space="preserve"> природа на традиционалните методи. Како резултат на ова, </w:t>
      </w:r>
      <w:r w:rsidRPr="00391CC9">
        <w:rPr>
          <w:rFonts w:ascii="Times New Roman" w:hAnsi="Times New Roman" w:cs="Times New Roman"/>
          <w:sz w:val="24"/>
          <w:szCs w:val="24"/>
          <w:lang w:val="mk-MK"/>
        </w:rPr>
        <w:t xml:space="preserve">оваа студија </w:t>
      </w:r>
      <w:r w:rsidR="00992DF4" w:rsidRPr="00391CC9">
        <w:rPr>
          <w:rFonts w:ascii="Times New Roman" w:hAnsi="Times New Roman" w:cs="Times New Roman"/>
          <w:sz w:val="24"/>
          <w:szCs w:val="24"/>
          <w:lang w:val="mk-MK"/>
        </w:rPr>
        <w:t xml:space="preserve">очекувано би ја подигнала </w:t>
      </w:r>
      <w:r w:rsidRPr="00391CC9">
        <w:rPr>
          <w:rFonts w:ascii="Times New Roman" w:hAnsi="Times New Roman" w:cs="Times New Roman"/>
          <w:sz w:val="24"/>
          <w:szCs w:val="24"/>
          <w:lang w:val="mk-MK"/>
        </w:rPr>
        <w:t xml:space="preserve">свеста за можна револуција во стоматолошките процедури и </w:t>
      </w:r>
      <w:r w:rsidR="00992DF4" w:rsidRPr="00391CC9">
        <w:rPr>
          <w:rFonts w:ascii="Times New Roman" w:hAnsi="Times New Roman" w:cs="Times New Roman"/>
          <w:sz w:val="24"/>
          <w:szCs w:val="24"/>
          <w:lang w:val="mk-MK"/>
        </w:rPr>
        <w:t xml:space="preserve">очекувано би обезбедила </w:t>
      </w:r>
      <w:r w:rsidRPr="00391CC9">
        <w:rPr>
          <w:rFonts w:ascii="Times New Roman" w:hAnsi="Times New Roman" w:cs="Times New Roman"/>
          <w:sz w:val="24"/>
          <w:szCs w:val="24"/>
          <w:lang w:val="mk-MK"/>
        </w:rPr>
        <w:t xml:space="preserve">светла иднина </w:t>
      </w:r>
      <w:r w:rsidR="00992DF4" w:rsidRPr="00391CC9">
        <w:rPr>
          <w:rFonts w:ascii="Times New Roman" w:hAnsi="Times New Roman" w:cs="Times New Roman"/>
          <w:sz w:val="24"/>
          <w:szCs w:val="24"/>
          <w:lang w:val="mk-MK"/>
        </w:rPr>
        <w:t xml:space="preserve">на ова поле. </w:t>
      </w:r>
    </w:p>
    <w:p w14:paraId="51FC1047" w14:textId="77777777" w:rsidR="00391CC9" w:rsidRDefault="00391CC9" w:rsidP="00391CC9">
      <w:pPr>
        <w:jc w:val="both"/>
        <w:rPr>
          <w:rFonts w:ascii="Times New Roman" w:hAnsi="Times New Roman" w:cs="Times New Roman"/>
          <w:sz w:val="24"/>
          <w:szCs w:val="24"/>
        </w:rPr>
      </w:pPr>
    </w:p>
    <w:p w14:paraId="5697EA27" w14:textId="77777777" w:rsidR="00391CC9" w:rsidRDefault="00391CC9" w:rsidP="00391CC9">
      <w:pPr>
        <w:jc w:val="both"/>
        <w:rPr>
          <w:rFonts w:ascii="Times New Roman" w:hAnsi="Times New Roman" w:cs="Times New Roman"/>
          <w:sz w:val="24"/>
          <w:szCs w:val="24"/>
        </w:rPr>
      </w:pPr>
    </w:p>
    <w:p w14:paraId="71862B52" w14:textId="77777777" w:rsidR="00391CC9" w:rsidRDefault="00391CC9" w:rsidP="00391CC9">
      <w:pPr>
        <w:jc w:val="both"/>
        <w:rPr>
          <w:rFonts w:ascii="Times New Roman" w:hAnsi="Times New Roman" w:cs="Times New Roman"/>
          <w:sz w:val="24"/>
          <w:szCs w:val="24"/>
        </w:rPr>
      </w:pPr>
    </w:p>
    <w:p w14:paraId="75DCB1A5" w14:textId="77777777" w:rsidR="00391CC9" w:rsidRDefault="00391CC9" w:rsidP="00391CC9">
      <w:pPr>
        <w:jc w:val="both"/>
        <w:rPr>
          <w:rFonts w:ascii="Times New Roman" w:hAnsi="Times New Roman" w:cs="Times New Roman"/>
          <w:sz w:val="24"/>
          <w:szCs w:val="24"/>
        </w:rPr>
      </w:pPr>
    </w:p>
    <w:p w14:paraId="5840DD4B" w14:textId="77777777" w:rsidR="007D05DA" w:rsidRDefault="007D05DA" w:rsidP="00391CC9">
      <w:pPr>
        <w:jc w:val="both"/>
        <w:rPr>
          <w:rFonts w:ascii="Times New Roman" w:hAnsi="Times New Roman" w:cs="Times New Roman"/>
          <w:sz w:val="24"/>
          <w:szCs w:val="24"/>
        </w:rPr>
      </w:pPr>
    </w:p>
    <w:p w14:paraId="6B80B355" w14:textId="77777777" w:rsidR="007D05DA" w:rsidRDefault="007D05DA" w:rsidP="00391CC9">
      <w:pPr>
        <w:jc w:val="both"/>
        <w:rPr>
          <w:rFonts w:ascii="Times New Roman" w:hAnsi="Times New Roman" w:cs="Times New Roman"/>
          <w:sz w:val="24"/>
          <w:szCs w:val="24"/>
        </w:rPr>
      </w:pPr>
    </w:p>
    <w:p w14:paraId="19260A77" w14:textId="77777777" w:rsidR="00391CC9" w:rsidRDefault="00391CC9" w:rsidP="00391CC9">
      <w:pPr>
        <w:jc w:val="both"/>
        <w:rPr>
          <w:rFonts w:ascii="Times New Roman" w:hAnsi="Times New Roman" w:cs="Times New Roman"/>
          <w:sz w:val="24"/>
          <w:szCs w:val="24"/>
        </w:rPr>
      </w:pPr>
    </w:p>
    <w:p w14:paraId="14CDFA32" w14:textId="77777777" w:rsidR="00C31E6F" w:rsidRPr="00782C73" w:rsidRDefault="00C31E6F" w:rsidP="00391CC9">
      <w:pPr>
        <w:pStyle w:val="Heading1"/>
        <w:ind w:left="0"/>
      </w:pPr>
      <w:bookmarkStart w:id="11" w:name="_Toc180414437"/>
      <w:r w:rsidRPr="00782C73">
        <w:lastRenderedPageBreak/>
        <w:t>2. Преглед на литература</w:t>
      </w:r>
      <w:bookmarkEnd w:id="11"/>
    </w:p>
    <w:p w14:paraId="72A0ED1A" w14:textId="77777777" w:rsidR="00DA4A7E" w:rsidRPr="00DA4A7E" w:rsidRDefault="00DA4A7E" w:rsidP="00DA4A7E">
      <w:pPr>
        <w:jc w:val="both"/>
        <w:rPr>
          <w:rFonts w:ascii="Times New Roman" w:hAnsi="Times New Roman" w:cs="Times New Roman"/>
          <w:sz w:val="24"/>
          <w:szCs w:val="24"/>
        </w:rPr>
      </w:pPr>
      <w:r w:rsidRPr="00DA4A7E">
        <w:rPr>
          <w:rFonts w:ascii="Times New Roman" w:hAnsi="Times New Roman" w:cs="Times New Roman"/>
          <w:sz w:val="24"/>
          <w:szCs w:val="24"/>
        </w:rPr>
        <w:t xml:space="preserve">Venkatesan et al. (33) </w:t>
      </w:r>
      <w:proofErr w:type="spellStart"/>
      <w:r w:rsidRPr="00DA4A7E">
        <w:rPr>
          <w:rFonts w:ascii="Times New Roman" w:hAnsi="Times New Roman" w:cs="Times New Roman"/>
          <w:sz w:val="24"/>
          <w:szCs w:val="24"/>
        </w:rPr>
        <w:t>наведува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центарот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стоматолошката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уметност</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наука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rPr>
        <w:t xml:space="preserve"> е </w:t>
      </w:r>
      <w:proofErr w:type="spellStart"/>
      <w:r w:rsidRPr="00DA4A7E">
        <w:rPr>
          <w:rFonts w:ascii="Times New Roman" w:hAnsi="Times New Roman" w:cs="Times New Roman"/>
          <w:sz w:val="24"/>
          <w:szCs w:val="24"/>
        </w:rPr>
        <w:t>посветена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обновување</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подобрување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оралната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функција</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убавина</w:t>
      </w:r>
      <w:proofErr w:type="spellEnd"/>
      <w:r w:rsidRPr="00DA4A7E">
        <w:rPr>
          <w:rFonts w:ascii="Times New Roman" w:hAnsi="Times New Roman" w:cs="Times New Roman"/>
          <w:sz w:val="24"/>
          <w:szCs w:val="24"/>
        </w:rPr>
        <w:t xml:space="preserve">. Schoenbaum et al. (34)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дефинира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протетиката</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како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специјализирано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поле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фокусира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дизајнирање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производство</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монтирање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вештачк</w:t>
      </w:r>
      <w:proofErr w:type="spellEnd"/>
      <w:r w:rsidRPr="00DA4A7E">
        <w:rPr>
          <w:rFonts w:ascii="Times New Roman" w:hAnsi="Times New Roman" w:cs="Times New Roman"/>
          <w:sz w:val="24"/>
          <w:szCs w:val="24"/>
          <w:lang w:val="mk-MK"/>
        </w:rPr>
        <w:t xml:space="preserve">а замена за заби и </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орални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структури</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со што се постигнува позитивно влијание кај пациентите не само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с</w:t>
      </w:r>
      <w:r w:rsidRPr="00DA4A7E">
        <w:rPr>
          <w:rFonts w:ascii="Times New Roman" w:hAnsi="Times New Roman" w:cs="Times New Roman"/>
          <w:sz w:val="24"/>
          <w:szCs w:val="24"/>
          <w:lang w:val="mk-MK"/>
        </w:rPr>
        <w:t xml:space="preserve">е насочат кон </w:t>
      </w:r>
      <w:proofErr w:type="spellStart"/>
      <w:r w:rsidRPr="00DA4A7E">
        <w:rPr>
          <w:rFonts w:ascii="Times New Roman" w:hAnsi="Times New Roman" w:cs="Times New Roman"/>
          <w:sz w:val="24"/>
          <w:szCs w:val="24"/>
          <w:lang w:val="mk-MK"/>
        </w:rPr>
        <w:t>денталното</w:t>
      </w:r>
      <w:proofErr w:type="spellEnd"/>
      <w:r w:rsidRPr="00DA4A7E">
        <w:rPr>
          <w:rFonts w:ascii="Times New Roman" w:hAnsi="Times New Roman" w:cs="Times New Roman"/>
          <w:sz w:val="24"/>
          <w:szCs w:val="24"/>
          <w:lang w:val="mk-MK"/>
        </w:rPr>
        <w:t xml:space="preserve"> здравје  туку и да ја повратат </w:t>
      </w:r>
      <w:proofErr w:type="spellStart"/>
      <w:r w:rsidRPr="00DA4A7E">
        <w:rPr>
          <w:rFonts w:ascii="Times New Roman" w:hAnsi="Times New Roman" w:cs="Times New Roman"/>
          <w:sz w:val="24"/>
          <w:szCs w:val="24"/>
        </w:rPr>
        <w:t>самодовербата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што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доаѓа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естетски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привлечна</w:t>
      </w:r>
      <w:proofErr w:type="spellEnd"/>
      <w:r w:rsidRPr="00DA4A7E">
        <w:rPr>
          <w:rFonts w:ascii="Times New Roman" w:hAnsi="Times New Roman" w:cs="Times New Roman"/>
          <w:sz w:val="24"/>
          <w:szCs w:val="24"/>
          <w:lang w:val="mk-MK"/>
        </w:rPr>
        <w:t>та</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насмевка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Понатаму</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историјата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човечката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цивилизација</w:t>
      </w:r>
      <w:proofErr w:type="spellEnd"/>
      <w:r w:rsidRPr="00DA4A7E">
        <w:rPr>
          <w:rFonts w:ascii="Times New Roman" w:hAnsi="Times New Roman" w:cs="Times New Roman"/>
          <w:sz w:val="24"/>
          <w:szCs w:val="24"/>
        </w:rPr>
        <w:t xml:space="preserve"> е </w:t>
      </w:r>
      <w:proofErr w:type="spellStart"/>
      <w:r w:rsidRPr="00DA4A7E">
        <w:rPr>
          <w:rFonts w:ascii="Times New Roman" w:hAnsi="Times New Roman" w:cs="Times New Roman"/>
          <w:sz w:val="24"/>
          <w:szCs w:val="24"/>
        </w:rPr>
        <w:t>длабоко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вкоренета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темелите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rPr>
        <w:t xml:space="preserve"> (35, 36). </w:t>
      </w:r>
      <w:proofErr w:type="spellStart"/>
      <w:r w:rsidRPr="00DA4A7E">
        <w:rPr>
          <w:rFonts w:ascii="Times New Roman" w:hAnsi="Times New Roman" w:cs="Times New Roman"/>
          <w:sz w:val="24"/>
          <w:szCs w:val="24"/>
        </w:rPr>
        <w:t>Проте</w:t>
      </w:r>
      <w:r w:rsidRPr="00DA4A7E">
        <w:rPr>
          <w:rFonts w:ascii="Times New Roman" w:hAnsi="Times New Roman" w:cs="Times New Roman"/>
          <w:sz w:val="24"/>
          <w:szCs w:val="24"/>
          <w:lang w:val="mk-MK"/>
        </w:rPr>
        <w:t>тиката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и самата постигнува еволутивен подем заедно со откривањето на нови сознанија за деталното здравје</w:t>
      </w:r>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потрага</w:t>
      </w:r>
      <w:proofErr w:type="spellEnd"/>
      <w:r w:rsidRPr="00DA4A7E">
        <w:rPr>
          <w:rFonts w:ascii="Times New Roman" w:hAnsi="Times New Roman" w:cs="Times New Roman"/>
          <w:sz w:val="24"/>
          <w:szCs w:val="24"/>
          <w:lang w:val="mk-MK"/>
        </w:rPr>
        <w:t>та</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нови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пристапи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кон</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предизвиците на ова поле, почнувајќи од </w:t>
      </w:r>
      <w:proofErr w:type="spellStart"/>
      <w:r w:rsidRPr="00DA4A7E">
        <w:rPr>
          <w:rFonts w:ascii="Times New Roman" w:hAnsi="Times New Roman" w:cs="Times New Roman"/>
          <w:sz w:val="24"/>
          <w:szCs w:val="24"/>
        </w:rPr>
        <w:t>примитивните</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чекор направени во однос на </w:t>
      </w:r>
      <w:proofErr w:type="spellStart"/>
      <w:r w:rsidRPr="00DA4A7E">
        <w:rPr>
          <w:rFonts w:ascii="Times New Roman" w:hAnsi="Times New Roman" w:cs="Times New Roman"/>
          <w:sz w:val="24"/>
          <w:szCs w:val="24"/>
          <w:lang w:val="mk-MK"/>
        </w:rPr>
        <w:t>денатална</w:t>
      </w:r>
      <w:proofErr w:type="spellEnd"/>
      <w:r w:rsidRPr="00DA4A7E">
        <w:rPr>
          <w:rFonts w:ascii="Times New Roman" w:hAnsi="Times New Roman" w:cs="Times New Roman"/>
          <w:sz w:val="24"/>
          <w:szCs w:val="24"/>
          <w:lang w:val="mk-MK"/>
        </w:rPr>
        <w:t xml:space="preserve"> замена уште од античко време па се до на</w:t>
      </w:r>
      <w:proofErr w:type="spellStart"/>
      <w:r w:rsidRPr="00DA4A7E">
        <w:rPr>
          <w:rFonts w:ascii="Times New Roman" w:hAnsi="Times New Roman" w:cs="Times New Roman"/>
          <w:sz w:val="24"/>
          <w:szCs w:val="24"/>
        </w:rPr>
        <w:t>предните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методи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што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користат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денес</w:t>
      </w:r>
      <w:proofErr w:type="spellEnd"/>
      <w:r w:rsidRPr="00DA4A7E">
        <w:rPr>
          <w:rFonts w:ascii="Times New Roman" w:hAnsi="Times New Roman" w:cs="Times New Roman"/>
          <w:sz w:val="24"/>
          <w:szCs w:val="24"/>
        </w:rPr>
        <w:t>.</w:t>
      </w:r>
    </w:p>
    <w:p w14:paraId="1FC9000B" w14:textId="271DE556" w:rsidR="00DF34C0" w:rsidRPr="00DA4A7E" w:rsidRDefault="00DA4A7E" w:rsidP="00283C2C">
      <w:pPr>
        <w:jc w:val="both"/>
        <w:rPr>
          <w:rFonts w:ascii="Times New Roman" w:hAnsi="Times New Roman" w:cs="Times New Roman"/>
          <w:sz w:val="24"/>
          <w:szCs w:val="24"/>
        </w:rPr>
      </w:pPr>
      <w:r w:rsidRPr="00DA4A7E">
        <w:rPr>
          <w:rFonts w:ascii="Times New Roman" w:hAnsi="Times New Roman" w:cs="Times New Roman"/>
          <w:sz w:val="24"/>
          <w:szCs w:val="24"/>
        </w:rPr>
        <w:t xml:space="preserve">Goodacre и Naylor, (37) и Kakapoyi et al. (38) </w:t>
      </w:r>
      <w:proofErr w:type="spellStart"/>
      <w:r w:rsidRPr="00DA4A7E">
        <w:rPr>
          <w:rFonts w:ascii="Times New Roman" w:hAnsi="Times New Roman" w:cs="Times New Roman"/>
          <w:sz w:val="24"/>
          <w:szCs w:val="24"/>
        </w:rPr>
        <w:t>укажуваат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тоа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проширила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своето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значење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надвор</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конвенционалната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дентална замена</w:t>
      </w:r>
      <w:r w:rsidRPr="00DA4A7E">
        <w:rPr>
          <w:rFonts w:ascii="Times New Roman" w:hAnsi="Times New Roman" w:cs="Times New Roman"/>
          <w:sz w:val="24"/>
          <w:szCs w:val="24"/>
        </w:rPr>
        <w:t xml:space="preserve">. Dudley et al. (39) </w:t>
      </w:r>
      <w:proofErr w:type="spellStart"/>
      <w:r w:rsidRPr="00DA4A7E">
        <w:rPr>
          <w:rFonts w:ascii="Times New Roman" w:hAnsi="Times New Roman" w:cs="Times New Roman"/>
          <w:sz w:val="24"/>
          <w:szCs w:val="24"/>
        </w:rPr>
        <w:t>тврд</w:t>
      </w:r>
      <w:proofErr w:type="spellEnd"/>
      <w:r w:rsidRPr="00DA4A7E">
        <w:rPr>
          <w:rFonts w:ascii="Times New Roman" w:hAnsi="Times New Roman" w:cs="Times New Roman"/>
          <w:sz w:val="24"/>
          <w:szCs w:val="24"/>
          <w:lang w:val="mk-MK"/>
        </w:rPr>
        <w:t>и</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таа </w:t>
      </w:r>
      <w:proofErr w:type="spellStart"/>
      <w:r w:rsidRPr="00DA4A7E">
        <w:rPr>
          <w:rFonts w:ascii="Times New Roman" w:hAnsi="Times New Roman" w:cs="Times New Roman"/>
          <w:sz w:val="24"/>
          <w:szCs w:val="24"/>
        </w:rPr>
        <w:t>обезбедува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решенија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непречено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спојуваат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природните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орални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структури</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третираат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различни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прашања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состојба на делумна</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целос</w:t>
      </w:r>
      <w:proofErr w:type="spellEnd"/>
      <w:r w:rsidRPr="00DA4A7E">
        <w:rPr>
          <w:rFonts w:ascii="Times New Roman" w:hAnsi="Times New Roman" w:cs="Times New Roman"/>
          <w:sz w:val="24"/>
          <w:szCs w:val="24"/>
          <w:lang w:val="mk-MK"/>
        </w:rPr>
        <w:t>на</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беззабо</w:t>
      </w:r>
      <w:r w:rsidRPr="00DA4A7E">
        <w:rPr>
          <w:rFonts w:ascii="Times New Roman" w:hAnsi="Times New Roman" w:cs="Times New Roman"/>
          <w:sz w:val="24"/>
          <w:szCs w:val="24"/>
          <w:lang w:val="mk-MK"/>
        </w:rPr>
        <w:t>ст</w:t>
      </w:r>
      <w:proofErr w:type="spellEnd"/>
      <w:r w:rsidRPr="00DA4A7E">
        <w:rPr>
          <w:rFonts w:ascii="Times New Roman" w:hAnsi="Times New Roman" w:cs="Times New Roman"/>
          <w:sz w:val="24"/>
          <w:szCs w:val="24"/>
          <w:lang w:val="mk-MK"/>
        </w:rPr>
        <w:t>.</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Затоа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современата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стоматологија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значи многу повеќе отколку </w:t>
      </w:r>
      <w:proofErr w:type="spellStart"/>
      <w:r w:rsidRPr="00DA4A7E">
        <w:rPr>
          <w:rFonts w:ascii="Times New Roman" w:hAnsi="Times New Roman" w:cs="Times New Roman"/>
          <w:sz w:val="24"/>
          <w:szCs w:val="24"/>
        </w:rPr>
        <w:t>средство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корекција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според</w:t>
      </w:r>
      <w:proofErr w:type="spellEnd"/>
      <w:r w:rsidRPr="00DA4A7E">
        <w:rPr>
          <w:rFonts w:ascii="Times New Roman" w:hAnsi="Times New Roman" w:cs="Times New Roman"/>
          <w:sz w:val="24"/>
          <w:szCs w:val="24"/>
        </w:rPr>
        <w:t xml:space="preserve"> Rosenstiel et al. (40) </w:t>
      </w:r>
      <w:proofErr w:type="spellStart"/>
      <w:r w:rsidRPr="00DA4A7E">
        <w:rPr>
          <w:rFonts w:ascii="Times New Roman" w:hAnsi="Times New Roman" w:cs="Times New Roman"/>
          <w:sz w:val="24"/>
          <w:szCs w:val="24"/>
        </w:rPr>
        <w:t>тоа</w:t>
      </w:r>
      <w:proofErr w:type="spellEnd"/>
      <w:r w:rsidRPr="00DA4A7E">
        <w:rPr>
          <w:rFonts w:ascii="Times New Roman" w:hAnsi="Times New Roman" w:cs="Times New Roman"/>
          <w:sz w:val="24"/>
          <w:szCs w:val="24"/>
        </w:rPr>
        <w:t xml:space="preserve"> е </w:t>
      </w:r>
      <w:proofErr w:type="spellStart"/>
      <w:r w:rsidRPr="00DA4A7E">
        <w:rPr>
          <w:rFonts w:ascii="Times New Roman" w:hAnsi="Times New Roman" w:cs="Times New Roman"/>
          <w:sz w:val="24"/>
          <w:szCs w:val="24"/>
        </w:rPr>
        <w:t>еден</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уметност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што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дра</w:t>
      </w:r>
      <w:r w:rsidRPr="00DA4A7E">
        <w:rPr>
          <w:rFonts w:ascii="Times New Roman" w:hAnsi="Times New Roman" w:cs="Times New Roman"/>
          <w:sz w:val="24"/>
          <w:szCs w:val="24"/>
          <w:lang w:val="mk-MK"/>
        </w:rPr>
        <w:t>стично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подобрува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општото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здравје</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кај</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пациентите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дискусиите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јасно</w:t>
      </w:r>
      <w:proofErr w:type="spellEnd"/>
      <w:r w:rsidRPr="00DA4A7E">
        <w:rPr>
          <w:rFonts w:ascii="Times New Roman" w:hAnsi="Times New Roman" w:cs="Times New Roman"/>
          <w:sz w:val="24"/>
          <w:szCs w:val="24"/>
        </w:rPr>
        <w:t xml:space="preserve"> е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rPr>
        <w:t xml:space="preserve"> е </w:t>
      </w:r>
      <w:proofErr w:type="spellStart"/>
      <w:r w:rsidRPr="00DA4A7E">
        <w:rPr>
          <w:rFonts w:ascii="Times New Roman" w:hAnsi="Times New Roman" w:cs="Times New Roman"/>
          <w:sz w:val="24"/>
          <w:szCs w:val="24"/>
        </w:rPr>
        <w:t>клучна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подобрување на </w:t>
      </w:r>
      <w:proofErr w:type="spellStart"/>
      <w:r w:rsidRPr="00DA4A7E">
        <w:rPr>
          <w:rFonts w:ascii="Times New Roman" w:hAnsi="Times New Roman" w:cs="Times New Roman"/>
          <w:sz w:val="24"/>
          <w:szCs w:val="24"/>
          <w:lang w:val="mk-MK"/>
        </w:rPr>
        <w:t>денталното</w:t>
      </w:r>
      <w:proofErr w:type="spellEnd"/>
      <w:r w:rsidRPr="00DA4A7E">
        <w:rPr>
          <w:rFonts w:ascii="Times New Roman" w:hAnsi="Times New Roman" w:cs="Times New Roman"/>
          <w:sz w:val="24"/>
          <w:szCs w:val="24"/>
          <w:lang w:val="mk-MK"/>
        </w:rPr>
        <w:t xml:space="preserve"> здравје</w:t>
      </w:r>
      <w:r w:rsidRPr="00DA4A7E">
        <w:rPr>
          <w:rFonts w:ascii="Times New Roman" w:hAnsi="Times New Roman" w:cs="Times New Roman"/>
          <w:sz w:val="24"/>
          <w:szCs w:val="24"/>
        </w:rPr>
        <w:t xml:space="preserve"> (41).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пример</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убавата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насмевка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значително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зголемува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самодовербата</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квалитетот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животот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една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личност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протезите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земаат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предвид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козметичкиот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елемент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при губиток или оштетување на забите</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покрај</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нивната функционалност</w:t>
      </w:r>
      <w:r w:rsidRPr="00DA4A7E">
        <w:rPr>
          <w:rFonts w:ascii="Times New Roman" w:hAnsi="Times New Roman" w:cs="Times New Roman"/>
          <w:sz w:val="24"/>
          <w:szCs w:val="24"/>
        </w:rPr>
        <w:t xml:space="preserve"> (42). </w:t>
      </w:r>
      <w:proofErr w:type="spellStart"/>
      <w:r w:rsidRPr="00DA4A7E">
        <w:rPr>
          <w:rFonts w:ascii="Times New Roman" w:hAnsi="Times New Roman" w:cs="Times New Roman"/>
          <w:sz w:val="24"/>
          <w:szCs w:val="24"/>
        </w:rPr>
        <w:t>Понатаму</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сложените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интеракции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помеѓу</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формата</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функцијата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усогласуваат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целите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современата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стоматологија</w:t>
      </w:r>
      <w:proofErr w:type="spellEnd"/>
      <w:r w:rsidRPr="00DA4A7E">
        <w:rPr>
          <w:rFonts w:ascii="Times New Roman" w:hAnsi="Times New Roman" w:cs="Times New Roman"/>
          <w:sz w:val="24"/>
          <w:szCs w:val="24"/>
        </w:rPr>
        <w:t>.</w:t>
      </w:r>
    </w:p>
    <w:p w14:paraId="2FF3EE95" w14:textId="77777777" w:rsidR="00C31E6F" w:rsidRPr="00782C73" w:rsidRDefault="00C31E6F" w:rsidP="00283C2C">
      <w:pPr>
        <w:pStyle w:val="Heading3"/>
        <w:ind w:left="0"/>
      </w:pPr>
      <w:bookmarkStart w:id="12" w:name="_Toc180414438"/>
      <w:r w:rsidRPr="00782C73">
        <w:t>Традиционални методи во протетика</w:t>
      </w:r>
      <w:bookmarkEnd w:id="12"/>
    </w:p>
    <w:p w14:paraId="787F3F23" w14:textId="77777777" w:rsidR="00DA4A7E" w:rsidRPr="00DA4A7E" w:rsidRDefault="00DA4A7E" w:rsidP="00DA4A7E">
      <w:pPr>
        <w:jc w:val="both"/>
        <w:rPr>
          <w:rFonts w:ascii="Times New Roman" w:hAnsi="Times New Roman" w:cs="Times New Roman"/>
          <w:sz w:val="24"/>
          <w:szCs w:val="24"/>
        </w:rPr>
      </w:pPr>
      <w:proofErr w:type="spellStart"/>
      <w:r w:rsidRPr="00DA4A7E">
        <w:rPr>
          <w:rFonts w:ascii="Times New Roman" w:hAnsi="Times New Roman" w:cs="Times New Roman"/>
          <w:sz w:val="24"/>
          <w:szCs w:val="24"/>
        </w:rPr>
        <w:t>Според</w:t>
      </w:r>
      <w:proofErr w:type="spellEnd"/>
      <w:r w:rsidRPr="00DA4A7E">
        <w:rPr>
          <w:rFonts w:ascii="Times New Roman" w:hAnsi="Times New Roman" w:cs="Times New Roman"/>
          <w:sz w:val="24"/>
          <w:szCs w:val="24"/>
        </w:rPr>
        <w:t xml:space="preserve"> Thomas et al. (43), Passia et al. (44) и Baba (45), </w:t>
      </w:r>
      <w:proofErr w:type="spellStart"/>
      <w:r w:rsidRPr="00DA4A7E">
        <w:rPr>
          <w:rFonts w:ascii="Times New Roman" w:hAnsi="Times New Roman" w:cs="Times New Roman"/>
          <w:sz w:val="24"/>
          <w:szCs w:val="24"/>
        </w:rPr>
        <w:t>механичките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подолго време на </w:t>
      </w:r>
      <w:proofErr w:type="spellStart"/>
      <w:r w:rsidRPr="00DA4A7E">
        <w:rPr>
          <w:rFonts w:ascii="Times New Roman" w:hAnsi="Times New Roman" w:cs="Times New Roman"/>
          <w:sz w:val="24"/>
          <w:szCs w:val="24"/>
        </w:rPr>
        <w:t>конзистентен</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начин</w:t>
      </w:r>
      <w:proofErr w:type="spellEnd"/>
      <w:r w:rsidRPr="00DA4A7E">
        <w:rPr>
          <w:rFonts w:ascii="Times New Roman" w:hAnsi="Times New Roman" w:cs="Times New Roman"/>
          <w:sz w:val="24"/>
          <w:szCs w:val="24"/>
          <w:lang w:val="mk-MK"/>
        </w:rPr>
        <w:t xml:space="preserve"> беа употребувани за </w:t>
      </w:r>
      <w:proofErr w:type="spellStart"/>
      <w:r w:rsidRPr="00DA4A7E">
        <w:rPr>
          <w:rFonts w:ascii="Times New Roman" w:hAnsi="Times New Roman" w:cs="Times New Roman"/>
          <w:sz w:val="24"/>
          <w:szCs w:val="24"/>
        </w:rPr>
        <w:t>реплицирање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движењата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вилицата</w:t>
      </w:r>
      <w:proofErr w:type="spellEnd"/>
      <w:r w:rsidRPr="00DA4A7E">
        <w:rPr>
          <w:rFonts w:ascii="Times New Roman" w:hAnsi="Times New Roman" w:cs="Times New Roman"/>
          <w:sz w:val="24"/>
          <w:szCs w:val="24"/>
          <w:lang w:val="mk-MK"/>
        </w:rPr>
        <w:t>.</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Овие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алатки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движат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примарни</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зглобни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сложени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полу-прилагодливи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системи</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играат</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суштинска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улога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во процесот на изработка на </w:t>
      </w:r>
      <w:r w:rsidRPr="00DA4A7E">
        <w:rPr>
          <w:rFonts w:ascii="Times New Roman" w:hAnsi="Times New Roman" w:cs="Times New Roman"/>
          <w:sz w:val="24"/>
          <w:szCs w:val="24"/>
          <w:lang w:val="mk-MK"/>
        </w:rPr>
        <w:lastRenderedPageBreak/>
        <w:t>дентални протези</w:t>
      </w:r>
      <w:r w:rsidRPr="00DA4A7E">
        <w:rPr>
          <w:rFonts w:ascii="Times New Roman" w:hAnsi="Times New Roman" w:cs="Times New Roman"/>
          <w:sz w:val="24"/>
          <w:szCs w:val="24"/>
        </w:rPr>
        <w:t xml:space="preserve"> (46). </w:t>
      </w:r>
      <w:proofErr w:type="spellStart"/>
      <w:r w:rsidRPr="00DA4A7E">
        <w:rPr>
          <w:rFonts w:ascii="Times New Roman" w:hAnsi="Times New Roman" w:cs="Times New Roman"/>
          <w:sz w:val="24"/>
          <w:szCs w:val="24"/>
        </w:rPr>
        <w:t>Сепак</w:t>
      </w:r>
      <w:proofErr w:type="spellEnd"/>
      <w:r w:rsidRPr="00DA4A7E">
        <w:rPr>
          <w:rFonts w:ascii="Times New Roman" w:hAnsi="Times New Roman" w:cs="Times New Roman"/>
          <w:sz w:val="24"/>
          <w:szCs w:val="24"/>
        </w:rPr>
        <w:t xml:space="preserve">, Yan et al. (47) и Bernauer et al. (48) </w:t>
      </w:r>
      <w:proofErr w:type="spellStart"/>
      <w:r w:rsidRPr="00DA4A7E">
        <w:rPr>
          <w:rFonts w:ascii="Times New Roman" w:hAnsi="Times New Roman" w:cs="Times New Roman"/>
          <w:sz w:val="24"/>
          <w:szCs w:val="24"/>
        </w:rPr>
        <w:t>тврдат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тие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мора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бидат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попрецизни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кога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репродуцираат</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комплексните динамични</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движења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вилицата</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оклузалните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модели</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кај </w:t>
      </w:r>
      <w:proofErr w:type="spellStart"/>
      <w:r w:rsidRPr="00DA4A7E">
        <w:rPr>
          <w:rFonts w:ascii="Times New Roman" w:hAnsi="Times New Roman" w:cs="Times New Roman"/>
          <w:sz w:val="24"/>
          <w:szCs w:val="24"/>
        </w:rPr>
        <w:t>пациенти</w:t>
      </w:r>
      <w:proofErr w:type="spellEnd"/>
      <w:r w:rsidRPr="00DA4A7E">
        <w:rPr>
          <w:rFonts w:ascii="Times New Roman" w:hAnsi="Times New Roman" w:cs="Times New Roman"/>
          <w:sz w:val="24"/>
          <w:szCs w:val="24"/>
          <w:lang w:val="mk-MK"/>
        </w:rPr>
        <w:t xml:space="preserve"> со одредени особености од дентална природа</w:t>
      </w:r>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покрај</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бенефитите кои ги пружаат</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механичките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го немаат капацитетот да ги одредат потребните специфики со кои во центарот на вниманието би се ставиле реалните потреби на пациентот </w:t>
      </w:r>
      <w:r w:rsidRPr="00DA4A7E">
        <w:rPr>
          <w:rFonts w:ascii="Times New Roman" w:hAnsi="Times New Roman" w:cs="Times New Roman"/>
          <w:sz w:val="24"/>
          <w:szCs w:val="24"/>
        </w:rPr>
        <w:t>(48).</w:t>
      </w:r>
    </w:p>
    <w:p w14:paraId="44A61E52" w14:textId="77777777" w:rsidR="00DA4A7E" w:rsidRPr="00DA4A7E" w:rsidRDefault="00DA4A7E" w:rsidP="00DA4A7E">
      <w:pPr>
        <w:jc w:val="both"/>
        <w:rPr>
          <w:rFonts w:ascii="Times New Roman" w:hAnsi="Times New Roman" w:cs="Times New Roman"/>
          <w:sz w:val="24"/>
          <w:szCs w:val="24"/>
        </w:rPr>
      </w:pPr>
      <w:proofErr w:type="spellStart"/>
      <w:r w:rsidRPr="00DA4A7E">
        <w:rPr>
          <w:rFonts w:ascii="Times New Roman" w:hAnsi="Times New Roman" w:cs="Times New Roman"/>
          <w:sz w:val="24"/>
          <w:szCs w:val="24"/>
        </w:rPr>
        <w:t>Основните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материјали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како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силикон</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восок</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имаат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различни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намени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Според</w:t>
      </w:r>
      <w:proofErr w:type="spellEnd"/>
      <w:r w:rsidRPr="00DA4A7E">
        <w:rPr>
          <w:rFonts w:ascii="Times New Roman" w:hAnsi="Times New Roman" w:cs="Times New Roman"/>
          <w:sz w:val="24"/>
          <w:szCs w:val="24"/>
        </w:rPr>
        <w:t xml:space="preserve"> Saeed et al. (49), </w:t>
      </w:r>
      <w:proofErr w:type="spellStart"/>
      <w:r w:rsidRPr="00DA4A7E">
        <w:rPr>
          <w:rFonts w:ascii="Times New Roman" w:hAnsi="Times New Roman" w:cs="Times New Roman"/>
          <w:sz w:val="24"/>
          <w:szCs w:val="24"/>
        </w:rPr>
        <w:t>бидејќи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смолата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реагира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топлина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подолг период ја употребуваат за креирање восочни модели к</w:t>
      </w:r>
      <w:proofErr w:type="spellStart"/>
      <w:r w:rsidRPr="00DA4A7E">
        <w:rPr>
          <w:rFonts w:ascii="Times New Roman" w:hAnsi="Times New Roman" w:cs="Times New Roman"/>
          <w:sz w:val="24"/>
          <w:szCs w:val="24"/>
        </w:rPr>
        <w:t>ои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им</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овозможуваат</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увид во </w:t>
      </w:r>
      <w:proofErr w:type="spellStart"/>
      <w:r w:rsidRPr="00DA4A7E">
        <w:rPr>
          <w:rFonts w:ascii="Times New Roman" w:hAnsi="Times New Roman" w:cs="Times New Roman"/>
          <w:sz w:val="24"/>
          <w:szCs w:val="24"/>
          <w:lang w:val="mk-MK"/>
        </w:rPr>
        <w:t>денталната</w:t>
      </w:r>
      <w:proofErr w:type="spellEnd"/>
      <w:r w:rsidRPr="00DA4A7E">
        <w:rPr>
          <w:rFonts w:ascii="Times New Roman" w:hAnsi="Times New Roman" w:cs="Times New Roman"/>
          <w:sz w:val="24"/>
          <w:szCs w:val="24"/>
          <w:lang w:val="mk-MK"/>
        </w:rPr>
        <w:t xml:space="preserve"> природа како и прилагодување на потребните </w:t>
      </w:r>
      <w:proofErr w:type="spellStart"/>
      <w:r w:rsidRPr="00DA4A7E">
        <w:rPr>
          <w:rFonts w:ascii="Times New Roman" w:hAnsi="Times New Roman" w:cs="Times New Roman"/>
          <w:sz w:val="24"/>
          <w:szCs w:val="24"/>
        </w:rPr>
        <w:t>реставрации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Способноста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силиконот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отсликува </w:t>
      </w:r>
      <w:proofErr w:type="spellStart"/>
      <w:r w:rsidRPr="00DA4A7E">
        <w:rPr>
          <w:rFonts w:ascii="Times New Roman" w:hAnsi="Times New Roman" w:cs="Times New Roman"/>
          <w:sz w:val="24"/>
          <w:szCs w:val="24"/>
          <w:lang w:val="mk-MK"/>
        </w:rPr>
        <w:t>отисоци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олеснува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процесот на реплицирање на</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точните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форми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оралните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ткива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Дополнително</w:t>
      </w:r>
      <w:proofErr w:type="spellEnd"/>
      <w:r w:rsidRPr="00DA4A7E">
        <w:rPr>
          <w:rFonts w:ascii="Times New Roman" w:hAnsi="Times New Roman" w:cs="Times New Roman"/>
          <w:sz w:val="24"/>
          <w:szCs w:val="24"/>
          <w:lang w:val="mk-MK"/>
        </w:rPr>
        <w:t xml:space="preserve"> на ова</w:t>
      </w:r>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покрај</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тоа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што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играат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клучн</w:t>
      </w:r>
      <w:proofErr w:type="spellEnd"/>
      <w:r w:rsidRPr="00DA4A7E">
        <w:rPr>
          <w:rFonts w:ascii="Times New Roman" w:hAnsi="Times New Roman" w:cs="Times New Roman"/>
          <w:sz w:val="24"/>
          <w:szCs w:val="24"/>
          <w:lang w:val="mk-MK"/>
        </w:rPr>
        <w:t>а</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улог</w:t>
      </w:r>
      <w:proofErr w:type="spellEnd"/>
      <w:r w:rsidRPr="00DA4A7E">
        <w:rPr>
          <w:rFonts w:ascii="Times New Roman" w:hAnsi="Times New Roman" w:cs="Times New Roman"/>
          <w:sz w:val="24"/>
          <w:szCs w:val="24"/>
          <w:lang w:val="mk-MK"/>
        </w:rPr>
        <w:t>а</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овие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материјали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ограничени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особено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прецизноста</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можноста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деформација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различни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фази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протетскиот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развој</w:t>
      </w:r>
      <w:proofErr w:type="spellEnd"/>
      <w:r w:rsidRPr="00DA4A7E">
        <w:rPr>
          <w:rFonts w:ascii="Times New Roman" w:hAnsi="Times New Roman" w:cs="Times New Roman"/>
          <w:sz w:val="24"/>
          <w:szCs w:val="24"/>
        </w:rPr>
        <w:t xml:space="preserve"> (47).</w:t>
      </w:r>
    </w:p>
    <w:p w14:paraId="7B0A0962" w14:textId="33E60C54" w:rsidR="00C31E6F" w:rsidRPr="00DA4A7E" w:rsidRDefault="00DA4A7E" w:rsidP="00DA4A7E">
      <w:pPr>
        <w:jc w:val="both"/>
        <w:rPr>
          <w:rFonts w:ascii="Times New Roman" w:hAnsi="Times New Roman" w:cs="Times New Roman"/>
          <w:sz w:val="28"/>
          <w:szCs w:val="28"/>
          <w:lang w:val="mk-MK"/>
        </w:rPr>
      </w:pPr>
      <w:proofErr w:type="spellStart"/>
      <w:r w:rsidRPr="00DA4A7E">
        <w:rPr>
          <w:rFonts w:ascii="Times New Roman" w:hAnsi="Times New Roman" w:cs="Times New Roman"/>
          <w:sz w:val="24"/>
          <w:szCs w:val="24"/>
        </w:rPr>
        <w:t>Врз</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основа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наодите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Coelho et al. (50) и Deng et al. (51), </w:t>
      </w:r>
      <w:proofErr w:type="spellStart"/>
      <w:r w:rsidRPr="00DA4A7E">
        <w:rPr>
          <w:rFonts w:ascii="Times New Roman" w:hAnsi="Times New Roman" w:cs="Times New Roman"/>
          <w:sz w:val="24"/>
          <w:szCs w:val="24"/>
        </w:rPr>
        <w:t>традиционалните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методи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потпираат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механички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конвенционални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материјали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ограничени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повеќе</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начини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овој</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случај</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ефикасноста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третманот</w:t>
      </w:r>
      <w:proofErr w:type="spellEnd"/>
      <w:r w:rsidRPr="00DA4A7E">
        <w:rPr>
          <w:rFonts w:ascii="Times New Roman" w:hAnsi="Times New Roman" w:cs="Times New Roman"/>
          <w:sz w:val="24"/>
          <w:szCs w:val="24"/>
        </w:rPr>
        <w:t xml:space="preserve"> е </w:t>
      </w:r>
      <w:proofErr w:type="spellStart"/>
      <w:r w:rsidRPr="00DA4A7E">
        <w:rPr>
          <w:rFonts w:ascii="Times New Roman" w:hAnsi="Times New Roman" w:cs="Times New Roman"/>
          <w:sz w:val="24"/>
          <w:szCs w:val="24"/>
        </w:rPr>
        <w:t>под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влијание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разликите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помеѓу</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очекуваните</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вистинските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резултати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протезата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предизвикани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овие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ограничувања</w:t>
      </w:r>
      <w:proofErr w:type="spellEnd"/>
      <w:r w:rsidRPr="00DA4A7E">
        <w:rPr>
          <w:rFonts w:ascii="Times New Roman" w:hAnsi="Times New Roman" w:cs="Times New Roman"/>
          <w:sz w:val="24"/>
          <w:szCs w:val="24"/>
        </w:rPr>
        <w:t xml:space="preserve"> (52). </w:t>
      </w:r>
      <w:r w:rsidRPr="00DA4A7E">
        <w:rPr>
          <w:rFonts w:ascii="Times New Roman" w:hAnsi="Times New Roman" w:cs="Times New Roman"/>
          <w:sz w:val="24"/>
          <w:szCs w:val="24"/>
          <w:lang w:val="mk-MK"/>
        </w:rPr>
        <w:t>Уште повеќе,</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физичкото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ракување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восок</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зависноста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силиконски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отпечатоци</w:t>
      </w:r>
      <w:proofErr w:type="spellEnd"/>
      <w:r w:rsidRPr="00DA4A7E">
        <w:rPr>
          <w:rFonts w:ascii="Times New Roman" w:hAnsi="Times New Roman" w:cs="Times New Roman"/>
          <w:sz w:val="24"/>
          <w:szCs w:val="24"/>
          <w:lang w:val="mk-MK"/>
        </w:rPr>
        <w:t xml:space="preserve">, се отвора простор за </w:t>
      </w:r>
      <w:proofErr w:type="spellStart"/>
      <w:r w:rsidRPr="00DA4A7E">
        <w:rPr>
          <w:rFonts w:ascii="Times New Roman" w:hAnsi="Times New Roman" w:cs="Times New Roman"/>
          <w:sz w:val="24"/>
          <w:szCs w:val="24"/>
        </w:rPr>
        <w:t>субјективноста</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процедурална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варијабилност</w:t>
      </w:r>
      <w:proofErr w:type="spellEnd"/>
      <w:r w:rsidRPr="00DA4A7E">
        <w:rPr>
          <w:rFonts w:ascii="Times New Roman" w:hAnsi="Times New Roman" w:cs="Times New Roman"/>
          <w:sz w:val="24"/>
          <w:szCs w:val="24"/>
        </w:rPr>
        <w:t xml:space="preserve"> (53). </w:t>
      </w:r>
      <w:proofErr w:type="spellStart"/>
      <w:r w:rsidRPr="00DA4A7E">
        <w:rPr>
          <w:rFonts w:ascii="Times New Roman" w:hAnsi="Times New Roman" w:cs="Times New Roman"/>
          <w:sz w:val="24"/>
          <w:szCs w:val="24"/>
        </w:rPr>
        <w:t>Овие</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предизвици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нагласуваат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потребата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промена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парадигмата</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поттикнуваат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истражување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иновативна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технолгија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може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надмине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овие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ограничувања</w:t>
      </w:r>
      <w:proofErr w:type="spellEnd"/>
      <w:r w:rsidRPr="00DA4A7E">
        <w:rPr>
          <w:rFonts w:ascii="Times New Roman" w:hAnsi="Times New Roman" w:cs="Times New Roman"/>
          <w:sz w:val="24"/>
          <w:szCs w:val="24"/>
        </w:rPr>
        <w:t>.</w:t>
      </w:r>
    </w:p>
    <w:p w14:paraId="7E55F7C7" w14:textId="646E918A" w:rsidR="00C31E6F" w:rsidRPr="00782C73" w:rsidRDefault="00C31E6F" w:rsidP="00283C2C">
      <w:pPr>
        <w:pStyle w:val="Heading3"/>
        <w:ind w:left="0"/>
      </w:pPr>
      <w:bookmarkStart w:id="13" w:name="_Toc180414439"/>
      <w:r w:rsidRPr="00782C73">
        <w:t>По</w:t>
      </w:r>
      <w:r w:rsidR="00B117AD" w:rsidRPr="00782C73">
        <w:t>јава</w:t>
      </w:r>
      <w:r w:rsidRPr="00782C73">
        <w:t xml:space="preserve"> и еволуција на виртуелните </w:t>
      </w:r>
      <w:proofErr w:type="spellStart"/>
      <w:r w:rsidRPr="00782C73">
        <w:t>артикулатори</w:t>
      </w:r>
      <w:bookmarkEnd w:id="13"/>
      <w:proofErr w:type="spellEnd"/>
    </w:p>
    <w:p w14:paraId="3725E1B0" w14:textId="77777777" w:rsidR="00DA4A7E" w:rsidRPr="00DA4A7E" w:rsidRDefault="00DA4A7E" w:rsidP="00DA4A7E">
      <w:pPr>
        <w:jc w:val="both"/>
        <w:rPr>
          <w:rFonts w:ascii="Times New Roman" w:hAnsi="Times New Roman" w:cs="Times New Roman"/>
          <w:sz w:val="24"/>
          <w:szCs w:val="24"/>
        </w:rPr>
      </w:pPr>
      <w:r w:rsidRPr="00DA4A7E">
        <w:rPr>
          <w:rFonts w:ascii="Times New Roman" w:hAnsi="Times New Roman" w:cs="Times New Roman"/>
          <w:sz w:val="24"/>
          <w:szCs w:val="24"/>
        </w:rPr>
        <w:t xml:space="preserve">Coelho et al. (54) </w:t>
      </w:r>
      <w:proofErr w:type="spellStart"/>
      <w:r w:rsidRPr="00DA4A7E">
        <w:rPr>
          <w:rFonts w:ascii="Times New Roman" w:hAnsi="Times New Roman" w:cs="Times New Roman"/>
          <w:sz w:val="24"/>
          <w:szCs w:val="24"/>
        </w:rPr>
        <w:t>наведува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со</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развојот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новата</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технологија</w:t>
      </w:r>
      <w:proofErr w:type="spellEnd"/>
      <w:r w:rsidRPr="00DA4A7E">
        <w:rPr>
          <w:rFonts w:ascii="Times New Roman" w:hAnsi="Times New Roman" w:cs="Times New Roman"/>
          <w:sz w:val="24"/>
          <w:szCs w:val="24"/>
          <w:lang w:val="mk-MK"/>
        </w:rPr>
        <w:t xml:space="preserve">, </w:t>
      </w:r>
      <w:proofErr w:type="spellStart"/>
      <w:r w:rsidRPr="00DA4A7E">
        <w:rPr>
          <w:rFonts w:ascii="Times New Roman" w:hAnsi="Times New Roman" w:cs="Times New Roman"/>
          <w:sz w:val="24"/>
          <w:szCs w:val="24"/>
        </w:rPr>
        <w:t>виртуелната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реалност</w:t>
      </w:r>
      <w:proofErr w:type="spellEnd"/>
      <w:r w:rsidRPr="00DA4A7E">
        <w:rPr>
          <w:rFonts w:ascii="Times New Roman" w:hAnsi="Times New Roman" w:cs="Times New Roman"/>
          <w:sz w:val="24"/>
          <w:szCs w:val="24"/>
        </w:rPr>
        <w:t xml:space="preserve"> (VR)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стоматологијат</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з</w:t>
      </w:r>
      <w:r w:rsidRPr="00DA4A7E">
        <w:rPr>
          <w:rFonts w:ascii="Times New Roman" w:hAnsi="Times New Roman" w:cs="Times New Roman"/>
          <w:sz w:val="24"/>
          <w:szCs w:val="24"/>
        </w:rPr>
        <w:t xml:space="preserve">а </w:t>
      </w:r>
      <w:proofErr w:type="spellStart"/>
      <w:r w:rsidRPr="00DA4A7E">
        <w:rPr>
          <w:rFonts w:ascii="Times New Roman" w:hAnsi="Times New Roman" w:cs="Times New Roman"/>
          <w:sz w:val="24"/>
          <w:szCs w:val="24"/>
        </w:rPr>
        <w:t>првпат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појавила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втората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половина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20 </w:t>
      </w:r>
      <w:proofErr w:type="spellStart"/>
      <w:r w:rsidRPr="00DA4A7E">
        <w:rPr>
          <w:rFonts w:ascii="Times New Roman" w:hAnsi="Times New Roman" w:cs="Times New Roman"/>
          <w:sz w:val="24"/>
          <w:szCs w:val="24"/>
        </w:rPr>
        <w:t>век</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Со подемот на потребата од обработка на </w:t>
      </w:r>
      <w:proofErr w:type="spellStart"/>
      <w:r w:rsidRPr="00DA4A7E">
        <w:rPr>
          <w:rFonts w:ascii="Times New Roman" w:hAnsi="Times New Roman" w:cs="Times New Roman"/>
          <w:sz w:val="24"/>
          <w:szCs w:val="24"/>
          <w:lang w:val="mk-MK"/>
        </w:rPr>
        <w:t>податоиц</w:t>
      </w:r>
      <w:proofErr w:type="spellEnd"/>
      <w:r w:rsidRPr="00DA4A7E">
        <w:rPr>
          <w:rFonts w:ascii="Times New Roman" w:hAnsi="Times New Roman" w:cs="Times New Roman"/>
          <w:sz w:val="24"/>
          <w:szCs w:val="24"/>
          <w:lang w:val="mk-MK"/>
        </w:rPr>
        <w:t xml:space="preserve">, претставниците на новите технолошки трендови </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почнаа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размислуваат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факти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стоматолошките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ординации</w:t>
      </w:r>
      <w:proofErr w:type="spellEnd"/>
      <w:r w:rsidRPr="00DA4A7E">
        <w:rPr>
          <w:rFonts w:ascii="Times New Roman" w:hAnsi="Times New Roman" w:cs="Times New Roman"/>
          <w:sz w:val="24"/>
          <w:szCs w:val="24"/>
        </w:rPr>
        <w:t xml:space="preserve"> (55). </w:t>
      </w:r>
      <w:proofErr w:type="spellStart"/>
      <w:r w:rsidRPr="00DA4A7E">
        <w:rPr>
          <w:rFonts w:ascii="Times New Roman" w:hAnsi="Times New Roman" w:cs="Times New Roman"/>
          <w:sz w:val="24"/>
          <w:szCs w:val="24"/>
        </w:rPr>
        <w:t>Раните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истражувања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обидоа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произведат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тродимензионални</w:t>
      </w:r>
      <w:proofErr w:type="spellEnd"/>
      <w:r w:rsidRPr="00DA4A7E">
        <w:rPr>
          <w:rFonts w:ascii="Times New Roman" w:hAnsi="Times New Roman" w:cs="Times New Roman"/>
          <w:sz w:val="24"/>
          <w:szCs w:val="24"/>
        </w:rPr>
        <w:t xml:space="preserve"> (3Д) </w:t>
      </w:r>
      <w:proofErr w:type="spellStart"/>
      <w:r w:rsidRPr="00DA4A7E">
        <w:rPr>
          <w:rFonts w:ascii="Times New Roman" w:hAnsi="Times New Roman" w:cs="Times New Roman"/>
          <w:sz w:val="24"/>
          <w:szCs w:val="24"/>
        </w:rPr>
        <w:t>модели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орална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анатомија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обезбедувајќи</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нов пристап кон</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протетските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операции</w:t>
      </w:r>
      <w:proofErr w:type="spellEnd"/>
      <w:r w:rsidRPr="00DA4A7E">
        <w:rPr>
          <w:rFonts w:ascii="Times New Roman" w:hAnsi="Times New Roman" w:cs="Times New Roman"/>
          <w:sz w:val="24"/>
          <w:szCs w:val="24"/>
        </w:rPr>
        <w:t xml:space="preserve"> (56). </w:t>
      </w:r>
      <w:proofErr w:type="spellStart"/>
      <w:r w:rsidRPr="00DA4A7E">
        <w:rPr>
          <w:rFonts w:ascii="Times New Roman" w:hAnsi="Times New Roman" w:cs="Times New Roman"/>
          <w:sz w:val="24"/>
          <w:szCs w:val="24"/>
        </w:rPr>
        <w:t>Овие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lastRenderedPageBreak/>
        <w:t>концептуални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истражувања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отворија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патот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виртуелна</w:t>
      </w:r>
      <w:proofErr w:type="spellEnd"/>
      <w:r w:rsidRPr="00DA4A7E">
        <w:rPr>
          <w:rFonts w:ascii="Times New Roman" w:hAnsi="Times New Roman" w:cs="Times New Roman"/>
          <w:sz w:val="24"/>
          <w:szCs w:val="24"/>
          <w:lang w:val="mk-MK"/>
        </w:rPr>
        <w:t>та</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реалност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стоматологијата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која по традиција беше исклучиво </w:t>
      </w:r>
      <w:proofErr w:type="spellStart"/>
      <w:r w:rsidRPr="00DA4A7E">
        <w:rPr>
          <w:rFonts w:ascii="Times New Roman" w:hAnsi="Times New Roman" w:cs="Times New Roman"/>
          <w:sz w:val="24"/>
          <w:szCs w:val="24"/>
        </w:rPr>
        <w:t>тактилно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поле</w:t>
      </w:r>
      <w:proofErr w:type="spellEnd"/>
      <w:r w:rsidRPr="00DA4A7E">
        <w:rPr>
          <w:rFonts w:ascii="Times New Roman" w:hAnsi="Times New Roman" w:cs="Times New Roman"/>
          <w:sz w:val="24"/>
          <w:szCs w:val="24"/>
        </w:rPr>
        <w:t>.</w:t>
      </w:r>
    </w:p>
    <w:p w14:paraId="434FF9B3" w14:textId="77777777" w:rsidR="00DA4A7E" w:rsidRPr="00DA4A7E" w:rsidRDefault="00DA4A7E" w:rsidP="00DA4A7E">
      <w:pPr>
        <w:jc w:val="both"/>
        <w:rPr>
          <w:rFonts w:ascii="Times New Roman" w:hAnsi="Times New Roman" w:cs="Times New Roman"/>
          <w:sz w:val="24"/>
          <w:szCs w:val="24"/>
        </w:rPr>
      </w:pPr>
      <w:proofErr w:type="spellStart"/>
      <w:r w:rsidRPr="00DA4A7E">
        <w:rPr>
          <w:rFonts w:ascii="Times New Roman" w:hAnsi="Times New Roman" w:cs="Times New Roman"/>
          <w:sz w:val="24"/>
          <w:szCs w:val="24"/>
        </w:rPr>
        <w:t>Според</w:t>
      </w:r>
      <w:proofErr w:type="spellEnd"/>
      <w:r w:rsidRPr="00DA4A7E">
        <w:rPr>
          <w:rFonts w:ascii="Times New Roman" w:hAnsi="Times New Roman" w:cs="Times New Roman"/>
          <w:sz w:val="24"/>
          <w:szCs w:val="24"/>
        </w:rPr>
        <w:t xml:space="preserve"> Fahim et al. (57) </w:t>
      </w:r>
      <w:proofErr w:type="spellStart"/>
      <w:r w:rsidRPr="00DA4A7E">
        <w:rPr>
          <w:rFonts w:ascii="Times New Roman" w:hAnsi="Times New Roman" w:cs="Times New Roman"/>
          <w:sz w:val="24"/>
          <w:szCs w:val="24"/>
        </w:rPr>
        <w:t>значајните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технолошки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достигнувања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20-от и 21-от </w:t>
      </w:r>
      <w:proofErr w:type="spellStart"/>
      <w:r w:rsidRPr="00DA4A7E">
        <w:rPr>
          <w:rFonts w:ascii="Times New Roman" w:hAnsi="Times New Roman" w:cs="Times New Roman"/>
          <w:sz w:val="24"/>
          <w:szCs w:val="24"/>
        </w:rPr>
        <w:t>век</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поттикнаа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употребата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реалност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неколку</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медицински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специјалности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вклучително</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стоматологијата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потрага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прецизност</w:t>
      </w:r>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подобри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резултати</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кај</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пациент</w:t>
      </w:r>
      <w:r w:rsidRPr="00DA4A7E">
        <w:rPr>
          <w:rFonts w:ascii="Times New Roman" w:hAnsi="Times New Roman" w:cs="Times New Roman"/>
          <w:sz w:val="24"/>
          <w:szCs w:val="24"/>
          <w:lang w:val="mk-MK"/>
        </w:rPr>
        <w:t>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природно</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се насочи</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кон</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користење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реалност</w:t>
      </w:r>
      <w:proofErr w:type="spellEnd"/>
      <w:r w:rsidRPr="00DA4A7E">
        <w:rPr>
          <w:rFonts w:ascii="Times New Roman" w:hAnsi="Times New Roman" w:cs="Times New Roman"/>
          <w:sz w:val="24"/>
          <w:szCs w:val="24"/>
        </w:rPr>
        <w:t xml:space="preserve"> (58). Abich et al. (59) </w:t>
      </w:r>
      <w:proofErr w:type="spellStart"/>
      <w:r w:rsidRPr="00DA4A7E">
        <w:rPr>
          <w:rFonts w:ascii="Times New Roman" w:hAnsi="Times New Roman" w:cs="Times New Roman"/>
          <w:sz w:val="24"/>
          <w:szCs w:val="24"/>
        </w:rPr>
        <w:t>тврди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се појавиле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комбин</w:t>
      </w:r>
      <w:r w:rsidRPr="00DA4A7E">
        <w:rPr>
          <w:rFonts w:ascii="Times New Roman" w:hAnsi="Times New Roman" w:cs="Times New Roman"/>
          <w:sz w:val="24"/>
          <w:szCs w:val="24"/>
          <w:lang w:val="mk-MK"/>
        </w:rPr>
        <w:t>ација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3D </w:t>
      </w:r>
      <w:proofErr w:type="spellStart"/>
      <w:r w:rsidRPr="00DA4A7E">
        <w:rPr>
          <w:rFonts w:ascii="Times New Roman" w:hAnsi="Times New Roman" w:cs="Times New Roman"/>
          <w:sz w:val="24"/>
          <w:szCs w:val="24"/>
        </w:rPr>
        <w:t>слики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компјутерски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потпомогнат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дизајн</w:t>
      </w:r>
      <w:proofErr w:type="spellEnd"/>
      <w:r w:rsidRPr="00DA4A7E">
        <w:rPr>
          <w:rFonts w:ascii="Times New Roman" w:hAnsi="Times New Roman" w:cs="Times New Roman"/>
          <w:sz w:val="24"/>
          <w:szCs w:val="24"/>
        </w:rPr>
        <w:t xml:space="preserve"> (CAD) и </w:t>
      </w:r>
      <w:proofErr w:type="spellStart"/>
      <w:r w:rsidRPr="00DA4A7E">
        <w:rPr>
          <w:rFonts w:ascii="Times New Roman" w:hAnsi="Times New Roman" w:cs="Times New Roman"/>
          <w:sz w:val="24"/>
          <w:szCs w:val="24"/>
        </w:rPr>
        <w:t>софистициран</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софтвер</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Овој</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развој</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им</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овозможи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лекарите</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можност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развијат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динамични</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специфични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пристапи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пациентот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изработка</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протези</w:t>
      </w:r>
      <w:proofErr w:type="spellEnd"/>
      <w:r w:rsidRPr="00DA4A7E">
        <w:rPr>
          <w:rFonts w:ascii="Times New Roman" w:hAnsi="Times New Roman" w:cs="Times New Roman"/>
          <w:sz w:val="24"/>
          <w:szCs w:val="24"/>
        </w:rPr>
        <w:t xml:space="preserve"> и </w:t>
      </w:r>
      <w:r w:rsidRPr="00DA4A7E">
        <w:rPr>
          <w:rFonts w:ascii="Times New Roman" w:hAnsi="Times New Roman" w:cs="Times New Roman"/>
          <w:sz w:val="24"/>
          <w:szCs w:val="24"/>
          <w:lang w:val="mk-MK"/>
        </w:rPr>
        <w:t xml:space="preserve">подготовка на </w:t>
      </w:r>
      <w:proofErr w:type="spellStart"/>
      <w:r w:rsidRPr="00DA4A7E">
        <w:rPr>
          <w:rFonts w:ascii="Times New Roman" w:hAnsi="Times New Roman" w:cs="Times New Roman"/>
          <w:sz w:val="24"/>
          <w:szCs w:val="24"/>
        </w:rPr>
        <w:t>оклузална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анализа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надминувајќи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ограничувањата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механичките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w:t>
      </w:r>
    </w:p>
    <w:p w14:paraId="1D88C488" w14:textId="2D154FB1" w:rsidR="003942A4" w:rsidRPr="00DA4A7E" w:rsidRDefault="00DA4A7E" w:rsidP="00283C2C">
      <w:pPr>
        <w:jc w:val="both"/>
        <w:rPr>
          <w:rFonts w:ascii="Times New Roman" w:hAnsi="Times New Roman" w:cs="Times New Roman"/>
          <w:sz w:val="24"/>
          <w:szCs w:val="24"/>
        </w:rPr>
      </w:pPr>
      <w:proofErr w:type="spellStart"/>
      <w:r w:rsidRPr="00DA4A7E">
        <w:rPr>
          <w:rFonts w:ascii="Times New Roman" w:hAnsi="Times New Roman" w:cs="Times New Roman"/>
          <w:sz w:val="24"/>
          <w:szCs w:val="24"/>
        </w:rPr>
        <w:t>Jedlinski</w:t>
      </w:r>
      <w:proofErr w:type="spellEnd"/>
      <w:r w:rsidRPr="00DA4A7E">
        <w:rPr>
          <w:rFonts w:ascii="Times New Roman" w:hAnsi="Times New Roman" w:cs="Times New Roman"/>
          <w:sz w:val="24"/>
          <w:szCs w:val="24"/>
        </w:rPr>
        <w:t xml:space="preserve"> et al. (60) </w:t>
      </w:r>
      <w:proofErr w:type="spellStart"/>
      <w:r w:rsidRPr="00DA4A7E">
        <w:rPr>
          <w:rFonts w:ascii="Times New Roman" w:hAnsi="Times New Roman" w:cs="Times New Roman"/>
          <w:sz w:val="24"/>
          <w:szCs w:val="24"/>
        </w:rPr>
        <w:t>наведува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иновативните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модели</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зеле водечка улога</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помагајќи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отвори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патот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премин</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механички</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кон</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Дополнително</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можности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како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рендерирање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пресе</w:t>
      </w:r>
      <w:proofErr w:type="spellEnd"/>
      <w:r w:rsidRPr="00DA4A7E">
        <w:rPr>
          <w:rFonts w:ascii="Times New Roman" w:hAnsi="Times New Roman" w:cs="Times New Roman"/>
          <w:sz w:val="24"/>
          <w:szCs w:val="24"/>
          <w:lang w:val="mk-MK"/>
        </w:rPr>
        <w:t xml:space="preserve">к, </w:t>
      </w:r>
      <w:proofErr w:type="spellStart"/>
      <w:r w:rsidRPr="00DA4A7E">
        <w:rPr>
          <w:rFonts w:ascii="Times New Roman" w:hAnsi="Times New Roman" w:cs="Times New Roman"/>
          <w:sz w:val="24"/>
          <w:szCs w:val="24"/>
        </w:rPr>
        <w:t>оклузија</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помали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помошни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прозорци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системите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како</w:t>
      </w:r>
      <w:proofErr w:type="spellEnd"/>
      <w:r w:rsidRPr="00DA4A7E">
        <w:rPr>
          <w:rFonts w:ascii="Times New Roman" w:hAnsi="Times New Roman" w:cs="Times New Roman"/>
          <w:sz w:val="24"/>
          <w:szCs w:val="24"/>
        </w:rPr>
        <w:t xml:space="preserve"> DentCam </w:t>
      </w:r>
      <w:proofErr w:type="spellStart"/>
      <w:r w:rsidRPr="00DA4A7E">
        <w:rPr>
          <w:rFonts w:ascii="Times New Roman" w:hAnsi="Times New Roman" w:cs="Times New Roman"/>
          <w:sz w:val="24"/>
          <w:szCs w:val="24"/>
        </w:rPr>
        <w:t>помогнаа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во стандардизација на</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(61). </w:t>
      </w:r>
      <w:proofErr w:type="spellStart"/>
      <w:r w:rsidRPr="00DA4A7E">
        <w:rPr>
          <w:rFonts w:ascii="Times New Roman" w:hAnsi="Times New Roman" w:cs="Times New Roman"/>
          <w:sz w:val="24"/>
          <w:szCs w:val="24"/>
        </w:rPr>
        <w:t>Следствено</w:t>
      </w:r>
      <w:proofErr w:type="spellEnd"/>
      <w:r w:rsidRPr="00DA4A7E">
        <w:rPr>
          <w:rFonts w:ascii="Times New Roman" w:hAnsi="Times New Roman" w:cs="Times New Roman"/>
          <w:sz w:val="24"/>
          <w:szCs w:val="24"/>
        </w:rPr>
        <w:t>, Kaushik et al. (62), Al-</w:t>
      </w:r>
      <w:proofErr w:type="spellStart"/>
      <w:r w:rsidRPr="00DA4A7E">
        <w:rPr>
          <w:rFonts w:ascii="Times New Roman" w:hAnsi="Times New Roman" w:cs="Times New Roman"/>
          <w:sz w:val="24"/>
          <w:szCs w:val="24"/>
        </w:rPr>
        <w:t>Chaled</w:t>
      </w:r>
      <w:proofErr w:type="spellEnd"/>
      <w:r w:rsidRPr="00DA4A7E">
        <w:rPr>
          <w:rFonts w:ascii="Times New Roman" w:hAnsi="Times New Roman" w:cs="Times New Roman"/>
          <w:sz w:val="24"/>
          <w:szCs w:val="24"/>
        </w:rPr>
        <w:t xml:space="preserve"> et al. (63), Alfallaj et al. (64), и Thomas et al. (65) </w:t>
      </w:r>
      <w:proofErr w:type="spellStart"/>
      <w:r w:rsidRPr="00DA4A7E">
        <w:rPr>
          <w:rFonts w:ascii="Times New Roman" w:hAnsi="Times New Roman" w:cs="Times New Roman"/>
          <w:sz w:val="24"/>
          <w:szCs w:val="24"/>
        </w:rPr>
        <w:t>наведуваат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врз</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основа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ортодонтските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модули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овие</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помогнале во</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целосното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разбирање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lang w:val="mk-MK"/>
        </w:rPr>
        <w:t>денталните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лакови</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оклузалната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динамика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Воведувањето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таквите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модели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сигнализираше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промена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парадигмата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овозможувајќи</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неспоредлива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точност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рекреирањето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движењата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вилицата</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подобрување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оклузалните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интеракции</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На тој начин започна </w:t>
      </w:r>
      <w:proofErr w:type="spellStart"/>
      <w:r w:rsidRPr="00DA4A7E">
        <w:rPr>
          <w:rFonts w:ascii="Times New Roman" w:hAnsi="Times New Roman" w:cs="Times New Roman"/>
          <w:sz w:val="24"/>
          <w:szCs w:val="24"/>
        </w:rPr>
        <w:t>ново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поглавје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во однос на </w:t>
      </w:r>
      <w:proofErr w:type="spellStart"/>
      <w:r w:rsidRPr="00DA4A7E">
        <w:rPr>
          <w:rFonts w:ascii="Times New Roman" w:hAnsi="Times New Roman" w:cs="Times New Roman"/>
          <w:sz w:val="24"/>
          <w:szCs w:val="24"/>
        </w:rPr>
        <w:t>развојот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означувајќи</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го затишјето на </w:t>
      </w:r>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традиционалните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методи</w:t>
      </w:r>
      <w:proofErr w:type="spellEnd"/>
      <w:r w:rsidRPr="00DA4A7E">
        <w:rPr>
          <w:rFonts w:ascii="Times New Roman" w:hAnsi="Times New Roman" w:cs="Times New Roman"/>
          <w:sz w:val="24"/>
          <w:szCs w:val="24"/>
        </w:rPr>
        <w:t>.</w:t>
      </w:r>
      <w:r w:rsidR="00B444EB" w:rsidRPr="00DA4A7E">
        <w:rPr>
          <w:rFonts w:ascii="Times New Roman" w:hAnsi="Times New Roman" w:cs="Times New Roman"/>
          <w:sz w:val="28"/>
          <w:szCs w:val="28"/>
          <w:lang w:val="mk-MK"/>
        </w:rPr>
        <w:t xml:space="preserve"> </w:t>
      </w:r>
    </w:p>
    <w:p w14:paraId="4023846E" w14:textId="30A33255" w:rsidR="00FA1E71" w:rsidRPr="00782C73" w:rsidRDefault="00FA1E71" w:rsidP="00283C2C">
      <w:pPr>
        <w:pStyle w:val="Heading3"/>
        <w:ind w:left="0" w:right="30"/>
      </w:pPr>
      <w:bookmarkStart w:id="14" w:name="_Toc180414440"/>
      <w:r w:rsidRPr="00782C73">
        <w:t>Карактеристики и функционалности на виртуелните</w:t>
      </w:r>
      <w:r w:rsidR="00283C2C">
        <w:rPr>
          <w:lang w:val="en-US"/>
        </w:rPr>
        <w:t xml:space="preserve"> </w:t>
      </w:r>
      <w:proofErr w:type="spellStart"/>
      <w:r w:rsidRPr="00782C73">
        <w:t>артикулатори</w:t>
      </w:r>
      <w:bookmarkEnd w:id="14"/>
      <w:proofErr w:type="spellEnd"/>
    </w:p>
    <w:p w14:paraId="25C2A99B" w14:textId="77777777" w:rsidR="00DA4A7E" w:rsidRPr="00DA4A7E" w:rsidRDefault="00DA4A7E" w:rsidP="00DA4A7E">
      <w:pPr>
        <w:jc w:val="both"/>
        <w:rPr>
          <w:rFonts w:ascii="Times New Roman" w:hAnsi="Times New Roman" w:cs="Times New Roman"/>
          <w:sz w:val="24"/>
          <w:szCs w:val="24"/>
          <w:lang w:val="mk-MK"/>
        </w:rPr>
      </w:pPr>
      <w:r w:rsidRPr="00DA4A7E">
        <w:rPr>
          <w:rFonts w:ascii="Times New Roman" w:hAnsi="Times New Roman" w:cs="Times New Roman"/>
          <w:sz w:val="24"/>
          <w:szCs w:val="24"/>
          <w:lang w:val="mk-MK"/>
        </w:rPr>
        <w:t xml:space="preserve">Од погоре изложеното, јасно е дека виртуелните </w:t>
      </w:r>
      <w:proofErr w:type="spellStart"/>
      <w:r w:rsidRPr="00DA4A7E">
        <w:rPr>
          <w:rFonts w:ascii="Times New Roman" w:hAnsi="Times New Roman" w:cs="Times New Roman"/>
          <w:sz w:val="24"/>
          <w:szCs w:val="24"/>
          <w:lang w:val="mk-MK"/>
        </w:rPr>
        <w:t>артикулатори</w:t>
      </w:r>
      <w:proofErr w:type="spellEnd"/>
      <w:r w:rsidRPr="00DA4A7E">
        <w:rPr>
          <w:rFonts w:ascii="Times New Roman" w:hAnsi="Times New Roman" w:cs="Times New Roman"/>
          <w:sz w:val="24"/>
          <w:szCs w:val="24"/>
          <w:lang w:val="mk-MK"/>
        </w:rPr>
        <w:t xml:space="preserve"> се витално подобрување во протетиката, менувајќи го начинот на кој се оценува </w:t>
      </w:r>
      <w:proofErr w:type="spellStart"/>
      <w:r w:rsidRPr="00DA4A7E">
        <w:rPr>
          <w:rFonts w:ascii="Times New Roman" w:hAnsi="Times New Roman" w:cs="Times New Roman"/>
          <w:sz w:val="24"/>
          <w:szCs w:val="24"/>
          <w:lang w:val="mk-MK"/>
        </w:rPr>
        <w:t>оклузијата</w:t>
      </w:r>
      <w:proofErr w:type="spellEnd"/>
      <w:r w:rsidRPr="00DA4A7E">
        <w:rPr>
          <w:rFonts w:ascii="Times New Roman" w:hAnsi="Times New Roman" w:cs="Times New Roman"/>
          <w:sz w:val="24"/>
          <w:szCs w:val="24"/>
          <w:lang w:val="mk-MK"/>
        </w:rPr>
        <w:t xml:space="preserve"> и на кои се планираат </w:t>
      </w:r>
      <w:proofErr w:type="spellStart"/>
      <w:r w:rsidRPr="00DA4A7E">
        <w:rPr>
          <w:rFonts w:ascii="Times New Roman" w:hAnsi="Times New Roman" w:cs="Times New Roman"/>
          <w:sz w:val="24"/>
          <w:szCs w:val="24"/>
          <w:lang w:val="mk-MK"/>
        </w:rPr>
        <w:t>протетските</w:t>
      </w:r>
      <w:proofErr w:type="spellEnd"/>
      <w:r w:rsidRPr="00DA4A7E">
        <w:rPr>
          <w:rFonts w:ascii="Times New Roman" w:hAnsi="Times New Roman" w:cs="Times New Roman"/>
          <w:sz w:val="24"/>
          <w:szCs w:val="24"/>
          <w:lang w:val="mk-MK"/>
        </w:rPr>
        <w:t xml:space="preserve"> третмани. Поради оваа причина, врз основа на </w:t>
      </w:r>
      <w:proofErr w:type="spellStart"/>
      <w:r w:rsidRPr="00DA4A7E">
        <w:rPr>
          <w:rFonts w:ascii="Times New Roman" w:hAnsi="Times New Roman" w:cs="Times New Roman"/>
          <w:sz w:val="24"/>
          <w:szCs w:val="24"/>
          <w:lang w:val="mk-MK"/>
        </w:rPr>
        <w:t>Zainal</w:t>
      </w:r>
      <w:proofErr w:type="spellEnd"/>
      <w:r w:rsidRPr="00DA4A7E">
        <w:rPr>
          <w:rFonts w:ascii="Times New Roman" w:hAnsi="Times New Roman" w:cs="Times New Roman"/>
          <w:sz w:val="24"/>
          <w:szCs w:val="24"/>
          <w:lang w:val="mk-MK"/>
        </w:rPr>
        <w:t xml:space="preserve"> </w:t>
      </w:r>
      <w:proofErr w:type="spellStart"/>
      <w:r w:rsidRPr="00DA4A7E">
        <w:rPr>
          <w:rFonts w:ascii="Times New Roman" w:hAnsi="Times New Roman" w:cs="Times New Roman"/>
          <w:sz w:val="24"/>
          <w:szCs w:val="24"/>
          <w:lang w:val="mk-MK"/>
        </w:rPr>
        <w:t>et</w:t>
      </w:r>
      <w:proofErr w:type="spellEnd"/>
      <w:r w:rsidRPr="00DA4A7E">
        <w:rPr>
          <w:rFonts w:ascii="Times New Roman" w:hAnsi="Times New Roman" w:cs="Times New Roman"/>
          <w:sz w:val="24"/>
          <w:szCs w:val="24"/>
          <w:lang w:val="mk-MK"/>
        </w:rPr>
        <w:t xml:space="preserve"> </w:t>
      </w:r>
      <w:proofErr w:type="spellStart"/>
      <w:r w:rsidRPr="00DA4A7E">
        <w:rPr>
          <w:rFonts w:ascii="Times New Roman" w:hAnsi="Times New Roman" w:cs="Times New Roman"/>
          <w:sz w:val="24"/>
          <w:szCs w:val="24"/>
          <w:lang w:val="mk-MK"/>
        </w:rPr>
        <w:t>al</w:t>
      </w:r>
      <w:proofErr w:type="spellEnd"/>
      <w:r w:rsidRPr="00DA4A7E">
        <w:rPr>
          <w:rFonts w:ascii="Times New Roman" w:hAnsi="Times New Roman" w:cs="Times New Roman"/>
          <w:sz w:val="24"/>
          <w:szCs w:val="24"/>
          <w:lang w:val="mk-MK"/>
        </w:rPr>
        <w:t xml:space="preserve">. (66) постои совпаѓање кај некои од горенаведените автори при истакнување на капацитетот на виртуелните </w:t>
      </w:r>
      <w:proofErr w:type="spellStart"/>
      <w:r w:rsidRPr="00DA4A7E">
        <w:rPr>
          <w:rFonts w:ascii="Times New Roman" w:hAnsi="Times New Roman" w:cs="Times New Roman"/>
          <w:sz w:val="24"/>
          <w:szCs w:val="24"/>
          <w:lang w:val="mk-MK"/>
        </w:rPr>
        <w:t>артикулатори</w:t>
      </w:r>
      <w:proofErr w:type="spellEnd"/>
      <w:r w:rsidRPr="00DA4A7E">
        <w:rPr>
          <w:rFonts w:ascii="Times New Roman" w:hAnsi="Times New Roman" w:cs="Times New Roman"/>
          <w:sz w:val="24"/>
          <w:szCs w:val="24"/>
          <w:lang w:val="mk-MK"/>
        </w:rPr>
        <w:t xml:space="preserve">, првенствено, тридимензионалниот и технолошки напреден пристап за проценка на статичката и динамичката оклузија, кој е нивна клучна карактеристика. </w:t>
      </w:r>
      <w:proofErr w:type="spellStart"/>
      <w:r w:rsidRPr="00DA4A7E">
        <w:rPr>
          <w:rFonts w:ascii="Times New Roman" w:hAnsi="Times New Roman" w:cs="Times New Roman"/>
          <w:sz w:val="24"/>
          <w:szCs w:val="24"/>
        </w:rPr>
        <w:t>Покрај</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тоа</w:t>
      </w:r>
      <w:proofErr w:type="spellEnd"/>
      <w:r w:rsidRPr="00DA4A7E">
        <w:rPr>
          <w:rFonts w:ascii="Times New Roman" w:hAnsi="Times New Roman" w:cs="Times New Roman"/>
          <w:sz w:val="24"/>
          <w:szCs w:val="24"/>
        </w:rPr>
        <w:t xml:space="preserve">, Mukherjee et al. (67) и Zupancic Cepic et al. (68) </w:t>
      </w:r>
      <w:proofErr w:type="spellStart"/>
      <w:r w:rsidRPr="00DA4A7E">
        <w:rPr>
          <w:rFonts w:ascii="Times New Roman" w:hAnsi="Times New Roman" w:cs="Times New Roman"/>
          <w:sz w:val="24"/>
          <w:szCs w:val="24"/>
        </w:rPr>
        <w:t>тврдат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нудат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тродимензионален</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модел</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вилицата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овозможувајќи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lastRenderedPageBreak/>
        <w:t>им</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протетичарите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работат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виртуелен</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амбиент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кој</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многу</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наликува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сложените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анатомски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карактеристики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природната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вилица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Ова</w:t>
      </w:r>
      <w:proofErr w:type="spellEnd"/>
      <w:r w:rsidRPr="00DA4A7E">
        <w:rPr>
          <w:rFonts w:ascii="Times New Roman" w:hAnsi="Times New Roman" w:cs="Times New Roman"/>
          <w:sz w:val="24"/>
          <w:szCs w:val="24"/>
        </w:rPr>
        <w:t xml:space="preserve"> е </w:t>
      </w:r>
      <w:proofErr w:type="spellStart"/>
      <w:r w:rsidRPr="00DA4A7E">
        <w:rPr>
          <w:rFonts w:ascii="Times New Roman" w:hAnsi="Times New Roman" w:cs="Times New Roman"/>
          <w:sz w:val="24"/>
          <w:szCs w:val="24"/>
        </w:rPr>
        <w:t>значајна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дивергенција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конвенционалните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техники</w:t>
      </w:r>
      <w:proofErr w:type="spellEnd"/>
      <w:r w:rsidRPr="00DA4A7E">
        <w:rPr>
          <w:rFonts w:ascii="Times New Roman" w:hAnsi="Times New Roman" w:cs="Times New Roman"/>
          <w:sz w:val="24"/>
          <w:szCs w:val="24"/>
        </w:rPr>
        <w:t xml:space="preserve">, </w:t>
      </w:r>
      <w:r w:rsidRPr="00DA4A7E">
        <w:rPr>
          <w:rFonts w:ascii="Times New Roman" w:hAnsi="Times New Roman" w:cs="Times New Roman"/>
          <w:sz w:val="24"/>
          <w:szCs w:val="24"/>
          <w:lang w:val="mk-MK"/>
        </w:rPr>
        <w:t xml:space="preserve">кои употребуваа дводимензионален аспект. </w:t>
      </w:r>
      <w:proofErr w:type="spellStart"/>
      <w:r w:rsidRPr="00DA4A7E">
        <w:rPr>
          <w:rFonts w:ascii="Times New Roman" w:hAnsi="Times New Roman" w:cs="Times New Roman"/>
          <w:sz w:val="24"/>
          <w:szCs w:val="24"/>
          <w:lang w:val="mk-MK"/>
        </w:rPr>
        <w:t>Li</w:t>
      </w:r>
      <w:proofErr w:type="spellEnd"/>
      <w:r w:rsidRPr="00DA4A7E">
        <w:rPr>
          <w:rFonts w:ascii="Times New Roman" w:hAnsi="Times New Roman" w:cs="Times New Roman"/>
          <w:sz w:val="24"/>
          <w:szCs w:val="24"/>
          <w:lang w:val="mk-MK"/>
        </w:rPr>
        <w:t xml:space="preserve"> </w:t>
      </w:r>
      <w:proofErr w:type="spellStart"/>
      <w:r w:rsidRPr="00DA4A7E">
        <w:rPr>
          <w:rFonts w:ascii="Times New Roman" w:hAnsi="Times New Roman" w:cs="Times New Roman"/>
          <w:sz w:val="24"/>
          <w:szCs w:val="24"/>
          <w:lang w:val="mk-MK"/>
        </w:rPr>
        <w:t>et</w:t>
      </w:r>
      <w:proofErr w:type="spellEnd"/>
      <w:r w:rsidRPr="00DA4A7E">
        <w:rPr>
          <w:rFonts w:ascii="Times New Roman" w:hAnsi="Times New Roman" w:cs="Times New Roman"/>
          <w:sz w:val="24"/>
          <w:szCs w:val="24"/>
          <w:lang w:val="mk-MK"/>
        </w:rPr>
        <w:t xml:space="preserve"> </w:t>
      </w:r>
      <w:proofErr w:type="spellStart"/>
      <w:r w:rsidRPr="00DA4A7E">
        <w:rPr>
          <w:rFonts w:ascii="Times New Roman" w:hAnsi="Times New Roman" w:cs="Times New Roman"/>
          <w:sz w:val="24"/>
          <w:szCs w:val="24"/>
          <w:lang w:val="mk-MK"/>
        </w:rPr>
        <w:t>al</w:t>
      </w:r>
      <w:proofErr w:type="spellEnd"/>
      <w:r w:rsidRPr="00DA4A7E">
        <w:rPr>
          <w:rFonts w:ascii="Times New Roman" w:hAnsi="Times New Roman" w:cs="Times New Roman"/>
          <w:sz w:val="24"/>
          <w:szCs w:val="24"/>
          <w:lang w:val="mk-MK"/>
        </w:rPr>
        <w:t xml:space="preserve">. (71) тврди дека тридимензионалниот аспект овозможува да се испитаат просторните врски помеѓу забите со поголема точност, што го олеснува разбирањето на сите </w:t>
      </w:r>
      <w:proofErr w:type="spellStart"/>
      <w:r w:rsidRPr="00DA4A7E">
        <w:rPr>
          <w:rFonts w:ascii="Times New Roman" w:hAnsi="Times New Roman" w:cs="Times New Roman"/>
          <w:sz w:val="24"/>
          <w:szCs w:val="24"/>
          <w:lang w:val="mk-MK"/>
        </w:rPr>
        <w:t>оклузални</w:t>
      </w:r>
      <w:proofErr w:type="spellEnd"/>
      <w:r w:rsidRPr="00DA4A7E">
        <w:rPr>
          <w:rFonts w:ascii="Times New Roman" w:hAnsi="Times New Roman" w:cs="Times New Roman"/>
          <w:sz w:val="24"/>
          <w:szCs w:val="24"/>
          <w:lang w:val="mk-MK"/>
        </w:rPr>
        <w:t xml:space="preserve"> сложености. Овој степен на точност е од суштинско значење во протетиката бидејќи дури и најмалите варијации во </w:t>
      </w:r>
      <w:proofErr w:type="spellStart"/>
      <w:r w:rsidRPr="00DA4A7E">
        <w:rPr>
          <w:rFonts w:ascii="Times New Roman" w:hAnsi="Times New Roman" w:cs="Times New Roman"/>
          <w:sz w:val="24"/>
          <w:szCs w:val="24"/>
          <w:lang w:val="mk-MK"/>
        </w:rPr>
        <w:t>оклузијата</w:t>
      </w:r>
      <w:proofErr w:type="spellEnd"/>
      <w:r w:rsidRPr="00DA4A7E">
        <w:rPr>
          <w:rFonts w:ascii="Times New Roman" w:hAnsi="Times New Roman" w:cs="Times New Roman"/>
          <w:sz w:val="24"/>
          <w:szCs w:val="24"/>
          <w:lang w:val="mk-MK"/>
        </w:rPr>
        <w:t xml:space="preserve"> може значително да влијаат на квалитетната функционалност на протезите (72).</w:t>
      </w:r>
    </w:p>
    <w:p w14:paraId="37F16DC2" w14:textId="77777777" w:rsidR="00DA4A7E" w:rsidRPr="00DA4A7E" w:rsidRDefault="00DA4A7E" w:rsidP="00DA4A7E">
      <w:pPr>
        <w:jc w:val="both"/>
        <w:rPr>
          <w:rFonts w:ascii="Times New Roman" w:hAnsi="Times New Roman" w:cs="Times New Roman"/>
          <w:sz w:val="24"/>
          <w:szCs w:val="24"/>
          <w:lang w:val="mk-MK"/>
        </w:rPr>
      </w:pPr>
      <w:proofErr w:type="spellStart"/>
      <w:r w:rsidRPr="00DA4A7E">
        <w:rPr>
          <w:rFonts w:ascii="Times New Roman" w:hAnsi="Times New Roman" w:cs="Times New Roman"/>
          <w:sz w:val="24"/>
          <w:szCs w:val="24"/>
          <w:lang w:val="de-DE"/>
        </w:rPr>
        <w:t>Dudlet</w:t>
      </w:r>
      <w:proofErr w:type="spellEnd"/>
      <w:r w:rsidRPr="00DA4A7E">
        <w:rPr>
          <w:rFonts w:ascii="Times New Roman" w:hAnsi="Times New Roman" w:cs="Times New Roman"/>
          <w:sz w:val="24"/>
          <w:szCs w:val="24"/>
          <w:lang w:val="de-DE"/>
        </w:rPr>
        <w:t xml:space="preserve"> et al. (72)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Sun et al. (73) </w:t>
      </w:r>
      <w:proofErr w:type="spellStart"/>
      <w:r w:rsidRPr="00DA4A7E">
        <w:rPr>
          <w:rFonts w:ascii="Times New Roman" w:hAnsi="Times New Roman" w:cs="Times New Roman"/>
          <w:sz w:val="24"/>
          <w:szCs w:val="24"/>
        </w:rPr>
        <w:t>истакнува</w:t>
      </w:r>
      <w:proofErr w:type="spellEnd"/>
      <w:r w:rsidRPr="00DA4A7E">
        <w:rPr>
          <w:rFonts w:ascii="Times New Roman" w:hAnsi="Times New Roman" w:cs="Times New Roman"/>
          <w:sz w:val="24"/>
          <w:szCs w:val="24"/>
          <w:lang w:val="mk-MK"/>
        </w:rPr>
        <w:t>ат</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една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lang w:val="mk-MK"/>
        </w:rPr>
        <w:t>специфичните</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квалитети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е</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нивниот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капацитет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вклучуваат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податоци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пациентите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реално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време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Поради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оваа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причина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можно</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е</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непречено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спојат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дигиталните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lang w:val="mk-MK"/>
        </w:rPr>
        <w:t>отисоци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радиографските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слики</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интраоралните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скенови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виртуелн</w:t>
      </w:r>
      <w:proofErr w:type="spellEnd"/>
      <w:r w:rsidRPr="00DA4A7E">
        <w:rPr>
          <w:rFonts w:ascii="Times New Roman" w:hAnsi="Times New Roman" w:cs="Times New Roman"/>
          <w:sz w:val="24"/>
          <w:szCs w:val="24"/>
          <w:lang w:val="mk-MK"/>
        </w:rPr>
        <w:t>ата реалност</w:t>
      </w:r>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lang w:val="mk-MK"/>
        </w:rPr>
        <w:t>О</w:t>
      </w:r>
      <w:proofErr w:type="spellStart"/>
      <w:r w:rsidRPr="00DA4A7E">
        <w:rPr>
          <w:rFonts w:ascii="Times New Roman" w:hAnsi="Times New Roman" w:cs="Times New Roman"/>
          <w:sz w:val="24"/>
          <w:szCs w:val="24"/>
        </w:rPr>
        <w:t>клузалниот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преглед</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lang w:val="mk-MK"/>
        </w:rPr>
        <w:t xml:space="preserve">е многу попрецизен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оваа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интеграција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протетичарите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им</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дава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пристап</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точни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податоци</w:t>
      </w:r>
      <w:proofErr w:type="spellEnd"/>
      <w:r w:rsidRPr="00DA4A7E">
        <w:rPr>
          <w:rFonts w:ascii="Times New Roman" w:hAnsi="Times New Roman" w:cs="Times New Roman"/>
          <w:sz w:val="24"/>
          <w:szCs w:val="24"/>
          <w:lang w:val="mk-MK"/>
        </w:rPr>
        <w:t>,</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единствени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lang w:val="mk-MK"/>
        </w:rPr>
        <w:t xml:space="preserve">секој </w:t>
      </w:r>
      <w:proofErr w:type="spellStart"/>
      <w:r w:rsidRPr="00DA4A7E">
        <w:rPr>
          <w:rFonts w:ascii="Times New Roman" w:hAnsi="Times New Roman" w:cs="Times New Roman"/>
          <w:sz w:val="24"/>
          <w:szCs w:val="24"/>
        </w:rPr>
        <w:t>пациент</w:t>
      </w:r>
      <w:proofErr w:type="spellEnd"/>
      <w:r w:rsidRPr="00DA4A7E">
        <w:rPr>
          <w:rFonts w:ascii="Times New Roman" w:hAnsi="Times New Roman" w:cs="Times New Roman"/>
          <w:sz w:val="24"/>
          <w:szCs w:val="24"/>
          <w:lang w:val="de-DE"/>
        </w:rPr>
        <w:t xml:space="preserve"> (74).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друга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страна</w:t>
      </w:r>
      <w:proofErr w:type="spellEnd"/>
      <w:r w:rsidRPr="00DA4A7E">
        <w:rPr>
          <w:rFonts w:ascii="Times New Roman" w:hAnsi="Times New Roman" w:cs="Times New Roman"/>
          <w:sz w:val="24"/>
          <w:szCs w:val="24"/>
          <w:lang w:val="de-DE"/>
        </w:rPr>
        <w:t xml:space="preserve">, Thomas et al. (43) </w:t>
      </w:r>
      <w:proofErr w:type="spellStart"/>
      <w:r w:rsidRPr="00DA4A7E">
        <w:rPr>
          <w:rFonts w:ascii="Times New Roman" w:hAnsi="Times New Roman" w:cs="Times New Roman"/>
          <w:sz w:val="24"/>
          <w:szCs w:val="24"/>
        </w:rPr>
        <w:t>тврди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традиционалните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техники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потпираат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физички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от</w:t>
      </w:r>
      <w:r w:rsidRPr="00DA4A7E">
        <w:rPr>
          <w:rFonts w:ascii="Times New Roman" w:hAnsi="Times New Roman" w:cs="Times New Roman"/>
          <w:sz w:val="24"/>
          <w:szCs w:val="24"/>
          <w:lang w:val="mk-MK"/>
        </w:rPr>
        <w:t>исоци</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аналогни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записи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подобро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доловуваат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динамичките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карактеристики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оклузијата</w:t>
      </w:r>
      <w:proofErr w:type="spellEnd"/>
      <w:r w:rsidRPr="00DA4A7E">
        <w:rPr>
          <w:rFonts w:ascii="Times New Roman" w:hAnsi="Times New Roman" w:cs="Times New Roman"/>
          <w:sz w:val="24"/>
          <w:szCs w:val="24"/>
          <w:lang w:val="mk-MK"/>
        </w:rPr>
        <w:t xml:space="preserve">. Она што е најважно е дека интеграцијата на податоците за пациентот во реално време во виртуелните </w:t>
      </w:r>
      <w:proofErr w:type="spellStart"/>
      <w:r w:rsidRPr="00DA4A7E">
        <w:rPr>
          <w:rFonts w:ascii="Times New Roman" w:hAnsi="Times New Roman" w:cs="Times New Roman"/>
          <w:sz w:val="24"/>
          <w:szCs w:val="24"/>
          <w:lang w:val="mk-MK"/>
        </w:rPr>
        <w:t>артикулатори</w:t>
      </w:r>
      <w:proofErr w:type="spellEnd"/>
      <w:r w:rsidRPr="00DA4A7E">
        <w:rPr>
          <w:rFonts w:ascii="Times New Roman" w:hAnsi="Times New Roman" w:cs="Times New Roman"/>
          <w:sz w:val="24"/>
          <w:szCs w:val="24"/>
          <w:lang w:val="mk-MK"/>
        </w:rPr>
        <w:t xml:space="preserve">, го насочува планирањето на </w:t>
      </w:r>
      <w:proofErr w:type="spellStart"/>
      <w:r w:rsidRPr="00DA4A7E">
        <w:rPr>
          <w:rFonts w:ascii="Times New Roman" w:hAnsi="Times New Roman" w:cs="Times New Roman"/>
          <w:sz w:val="24"/>
          <w:szCs w:val="24"/>
          <w:lang w:val="mk-MK"/>
        </w:rPr>
        <w:t>протетскиот</w:t>
      </w:r>
      <w:proofErr w:type="spellEnd"/>
      <w:r w:rsidRPr="00DA4A7E">
        <w:rPr>
          <w:rFonts w:ascii="Times New Roman" w:hAnsi="Times New Roman" w:cs="Times New Roman"/>
          <w:sz w:val="24"/>
          <w:szCs w:val="24"/>
          <w:lang w:val="mk-MK"/>
        </w:rPr>
        <w:t xml:space="preserve"> третман повеќе кон пациентот.</w:t>
      </w:r>
    </w:p>
    <w:p w14:paraId="440C8C22" w14:textId="77777777" w:rsidR="00DA4A7E" w:rsidRPr="00DA4A7E" w:rsidRDefault="00DA4A7E" w:rsidP="00DA4A7E">
      <w:pPr>
        <w:jc w:val="both"/>
        <w:rPr>
          <w:rFonts w:ascii="Times New Roman" w:hAnsi="Times New Roman" w:cs="Times New Roman"/>
          <w:sz w:val="24"/>
          <w:szCs w:val="24"/>
          <w:lang w:val="de-DE"/>
        </w:rPr>
      </w:pPr>
      <w:r w:rsidRPr="00DA4A7E">
        <w:rPr>
          <w:rFonts w:ascii="Times New Roman" w:hAnsi="Times New Roman" w:cs="Times New Roman"/>
          <w:sz w:val="24"/>
          <w:szCs w:val="24"/>
          <w:lang w:val="de-DE"/>
        </w:rPr>
        <w:t xml:space="preserve">Blasi et al. (75)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Sukegawa et al. (76) </w:t>
      </w:r>
      <w:r w:rsidRPr="00DA4A7E">
        <w:rPr>
          <w:rFonts w:ascii="Times New Roman" w:hAnsi="Times New Roman" w:cs="Times New Roman"/>
          <w:sz w:val="24"/>
          <w:szCs w:val="24"/>
          <w:lang w:val="mk-MK"/>
        </w:rPr>
        <w:t>истакнуваат</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одлични</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lang w:val="mk-MK"/>
        </w:rPr>
        <w:t>при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динамично</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интерактивно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моделирање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движењата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вилицата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оклузалните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контакти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овој</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случај</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кога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вилицата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движи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различни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начини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како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што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lang w:val="mk-MK"/>
        </w:rPr>
        <w:t>протрузија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lang w:val="mk-MK"/>
        </w:rPr>
        <w:t>латерални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екскурзии</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ретрузија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lang w:val="mk-MK"/>
        </w:rPr>
        <w:t>протетичарите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мож</w:t>
      </w:r>
      <w:proofErr w:type="spellEnd"/>
      <w:r w:rsidRPr="00DA4A7E">
        <w:rPr>
          <w:rFonts w:ascii="Times New Roman" w:hAnsi="Times New Roman" w:cs="Times New Roman"/>
          <w:sz w:val="24"/>
          <w:szCs w:val="24"/>
          <w:lang w:val="mk-MK"/>
        </w:rPr>
        <w:t>е</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lang w:val="mk-MK"/>
        </w:rPr>
        <w:t xml:space="preserve">одредат </w:t>
      </w:r>
      <w:proofErr w:type="spellStart"/>
      <w:r w:rsidRPr="00DA4A7E">
        <w:rPr>
          <w:rFonts w:ascii="Times New Roman" w:hAnsi="Times New Roman" w:cs="Times New Roman"/>
          <w:sz w:val="24"/>
          <w:szCs w:val="24"/>
        </w:rPr>
        <w:t>како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протеза</w:t>
      </w:r>
      <w:proofErr w:type="spellEnd"/>
      <w:r w:rsidRPr="00DA4A7E">
        <w:rPr>
          <w:rFonts w:ascii="Times New Roman" w:hAnsi="Times New Roman" w:cs="Times New Roman"/>
          <w:sz w:val="24"/>
          <w:szCs w:val="24"/>
          <w:lang w:val="mk-MK"/>
        </w:rPr>
        <w:t xml:space="preserve">та </w:t>
      </w:r>
      <w:proofErr w:type="spellStart"/>
      <w:r w:rsidRPr="00DA4A7E">
        <w:rPr>
          <w:rFonts w:ascii="Times New Roman" w:hAnsi="Times New Roman" w:cs="Times New Roman"/>
          <w:sz w:val="24"/>
          <w:szCs w:val="24"/>
        </w:rPr>
        <w:t>комуницира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lang w:val="mk-MK"/>
        </w:rPr>
        <w:t>спротивно насочената дентиција</w:t>
      </w:r>
      <w:r w:rsidRPr="00DA4A7E">
        <w:rPr>
          <w:rFonts w:ascii="Times New Roman" w:hAnsi="Times New Roman" w:cs="Times New Roman"/>
          <w:sz w:val="24"/>
          <w:szCs w:val="24"/>
          <w:lang w:val="de-DE"/>
        </w:rPr>
        <w:t xml:space="preserve"> (77). </w:t>
      </w:r>
      <w:proofErr w:type="spellStart"/>
      <w:r w:rsidRPr="00DA4A7E">
        <w:rPr>
          <w:rFonts w:ascii="Times New Roman" w:hAnsi="Times New Roman" w:cs="Times New Roman"/>
          <w:sz w:val="24"/>
          <w:szCs w:val="24"/>
        </w:rPr>
        <w:t>Според</w:t>
      </w:r>
      <w:proofErr w:type="spellEnd"/>
      <w:r w:rsidRPr="00DA4A7E">
        <w:rPr>
          <w:rFonts w:ascii="Times New Roman" w:hAnsi="Times New Roman" w:cs="Times New Roman"/>
          <w:sz w:val="24"/>
          <w:szCs w:val="24"/>
          <w:lang w:val="de-DE"/>
        </w:rPr>
        <w:t xml:space="preserve"> Conejo et al. (78) </w:t>
      </w:r>
      <w:proofErr w:type="spellStart"/>
      <w:r w:rsidRPr="00DA4A7E">
        <w:rPr>
          <w:rFonts w:ascii="Times New Roman" w:hAnsi="Times New Roman" w:cs="Times New Roman"/>
          <w:sz w:val="24"/>
          <w:szCs w:val="24"/>
        </w:rPr>
        <w:t>оваа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динамична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симулација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помага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подобри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оклузијата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тоа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што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нуди</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lang w:val="mk-MK"/>
        </w:rPr>
        <w:t xml:space="preserve">детални </w:t>
      </w:r>
      <w:proofErr w:type="spellStart"/>
      <w:r w:rsidRPr="00DA4A7E">
        <w:rPr>
          <w:rFonts w:ascii="Times New Roman" w:hAnsi="Times New Roman" w:cs="Times New Roman"/>
          <w:sz w:val="24"/>
          <w:szCs w:val="24"/>
        </w:rPr>
        <w:t>информации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тоа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како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функционира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протезата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lang w:val="mk-MK"/>
        </w:rPr>
        <w:t>реална проекција</w:t>
      </w:r>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lang w:val="mk-MK"/>
        </w:rPr>
        <w:t>Спротивно на ова</w:t>
      </w:r>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lang w:val="mk-MK"/>
        </w:rPr>
        <w:t xml:space="preserve">помала е веројатноста дека </w:t>
      </w:r>
      <w:proofErr w:type="spellStart"/>
      <w:r w:rsidRPr="00DA4A7E">
        <w:rPr>
          <w:rFonts w:ascii="Times New Roman" w:hAnsi="Times New Roman" w:cs="Times New Roman"/>
          <w:sz w:val="24"/>
          <w:szCs w:val="24"/>
        </w:rPr>
        <w:t>механичките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целосно</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lang w:val="mk-MK"/>
        </w:rPr>
        <w:t>би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долов</w:t>
      </w:r>
      <w:proofErr w:type="spellEnd"/>
      <w:r w:rsidRPr="00DA4A7E">
        <w:rPr>
          <w:rFonts w:ascii="Times New Roman" w:hAnsi="Times New Roman" w:cs="Times New Roman"/>
          <w:sz w:val="24"/>
          <w:szCs w:val="24"/>
          <w:lang w:val="mk-MK"/>
        </w:rPr>
        <w:t>иле</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сложеноста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динамичните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оклузални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интеракции</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покрај</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нивната</w:t>
      </w:r>
      <w:proofErr w:type="spellEnd"/>
      <w:r w:rsidRPr="00DA4A7E">
        <w:rPr>
          <w:rFonts w:ascii="Times New Roman" w:hAnsi="Times New Roman" w:cs="Times New Roman"/>
          <w:sz w:val="24"/>
          <w:szCs w:val="24"/>
          <w:lang w:val="mk-MK"/>
        </w:rPr>
        <w:t xml:space="preserve"> </w:t>
      </w:r>
      <w:proofErr w:type="spellStart"/>
      <w:r w:rsidRPr="00DA4A7E">
        <w:rPr>
          <w:rFonts w:ascii="Times New Roman" w:hAnsi="Times New Roman" w:cs="Times New Roman"/>
          <w:sz w:val="24"/>
          <w:szCs w:val="24"/>
          <w:lang w:val="mk-MK"/>
        </w:rPr>
        <w:t>неоспорена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вредност</w:t>
      </w:r>
      <w:proofErr w:type="spellEnd"/>
      <w:r w:rsidRPr="00DA4A7E">
        <w:rPr>
          <w:rFonts w:ascii="Times New Roman" w:hAnsi="Times New Roman" w:cs="Times New Roman"/>
          <w:sz w:val="24"/>
          <w:szCs w:val="24"/>
          <w:lang w:val="de-DE"/>
        </w:rPr>
        <w:t>.</w:t>
      </w:r>
    </w:p>
    <w:p w14:paraId="13A19162" w14:textId="0C703A43" w:rsidR="00FA1E71" w:rsidRPr="00DA4A7E" w:rsidRDefault="00DA4A7E" w:rsidP="00283C2C">
      <w:pPr>
        <w:jc w:val="both"/>
        <w:rPr>
          <w:rFonts w:ascii="Times New Roman" w:hAnsi="Times New Roman" w:cs="Times New Roman"/>
          <w:sz w:val="24"/>
          <w:szCs w:val="24"/>
          <w:lang w:val="de-DE"/>
        </w:rPr>
      </w:pPr>
      <w:proofErr w:type="spellStart"/>
      <w:r w:rsidRPr="00DA4A7E">
        <w:rPr>
          <w:rFonts w:ascii="Times New Roman" w:hAnsi="Times New Roman" w:cs="Times New Roman"/>
          <w:sz w:val="24"/>
          <w:szCs w:val="24"/>
        </w:rPr>
        <w:t>Придобивките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исто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така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истакн</w:t>
      </w:r>
      <w:r w:rsidRPr="00DA4A7E">
        <w:rPr>
          <w:rFonts w:ascii="Times New Roman" w:hAnsi="Times New Roman" w:cs="Times New Roman"/>
          <w:sz w:val="24"/>
          <w:szCs w:val="24"/>
          <w:lang w:val="mk-MK"/>
        </w:rPr>
        <w:t>уваат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споредба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механичките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Традиционалните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алатки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протетика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вклучуваат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механички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lastRenderedPageBreak/>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обезбедуваат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поедноставен</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метод</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симулирање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движењата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вилицата</w:t>
      </w:r>
      <w:proofErr w:type="spellEnd"/>
      <w:r w:rsidRPr="00DA4A7E">
        <w:rPr>
          <w:rFonts w:ascii="Times New Roman" w:hAnsi="Times New Roman" w:cs="Times New Roman"/>
          <w:sz w:val="24"/>
          <w:szCs w:val="24"/>
          <w:lang w:val="de-DE"/>
        </w:rPr>
        <w:t xml:space="preserve"> (79). </w:t>
      </w:r>
      <w:proofErr w:type="spellStart"/>
      <w:r w:rsidRPr="00DA4A7E">
        <w:rPr>
          <w:rFonts w:ascii="Times New Roman" w:hAnsi="Times New Roman" w:cs="Times New Roman"/>
          <w:sz w:val="24"/>
          <w:szCs w:val="24"/>
        </w:rPr>
        <w:t>Сепак</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им</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недостасува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точност</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динамички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способности</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lang w:val="mk-MK"/>
        </w:rPr>
        <w:t>која се забележува кај</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(80). </w:t>
      </w:r>
      <w:r w:rsidRPr="00DA4A7E">
        <w:rPr>
          <w:rFonts w:ascii="Times New Roman" w:hAnsi="Times New Roman" w:cs="Times New Roman"/>
          <w:sz w:val="24"/>
          <w:szCs w:val="24"/>
          <w:lang w:val="mk-MK"/>
        </w:rPr>
        <w:t>Следствено</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зголемува</w:t>
      </w:r>
      <w:proofErr w:type="spellEnd"/>
      <w:r w:rsidRPr="00DA4A7E">
        <w:rPr>
          <w:rFonts w:ascii="Times New Roman" w:hAnsi="Times New Roman" w:cs="Times New Roman"/>
          <w:sz w:val="24"/>
          <w:szCs w:val="24"/>
          <w:lang w:val="mk-MK"/>
        </w:rPr>
        <w:t xml:space="preserve"> </w:t>
      </w:r>
      <w:proofErr w:type="spellStart"/>
      <w:r w:rsidRPr="00DA4A7E">
        <w:rPr>
          <w:rFonts w:ascii="Times New Roman" w:hAnsi="Times New Roman" w:cs="Times New Roman"/>
          <w:sz w:val="24"/>
          <w:szCs w:val="24"/>
        </w:rPr>
        <w:t>еф</w:t>
      </w:r>
      <w:r w:rsidRPr="00DA4A7E">
        <w:rPr>
          <w:rFonts w:ascii="Times New Roman" w:hAnsi="Times New Roman" w:cs="Times New Roman"/>
          <w:sz w:val="24"/>
          <w:szCs w:val="24"/>
          <w:lang w:val="mk-MK"/>
        </w:rPr>
        <w:t>ективноста</w:t>
      </w:r>
      <w:proofErr w:type="spellEnd"/>
      <w:r w:rsidRPr="00DA4A7E">
        <w:rPr>
          <w:rFonts w:ascii="Times New Roman" w:hAnsi="Times New Roman" w:cs="Times New Roman"/>
          <w:sz w:val="24"/>
          <w:szCs w:val="24"/>
          <w:lang w:val="mk-MK"/>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ефикасноста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протетските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операции</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lang w:val="mk-MK"/>
        </w:rPr>
        <w:t xml:space="preserve">преку можноста за согледување и измена на </w:t>
      </w:r>
      <w:proofErr w:type="spellStart"/>
      <w:r w:rsidRPr="00DA4A7E">
        <w:rPr>
          <w:rFonts w:ascii="Times New Roman" w:hAnsi="Times New Roman" w:cs="Times New Roman"/>
          <w:sz w:val="24"/>
          <w:szCs w:val="24"/>
          <w:lang w:val="mk-MK"/>
        </w:rPr>
        <w:t>оклузијата</w:t>
      </w:r>
      <w:proofErr w:type="spellEnd"/>
      <w:r w:rsidRPr="00DA4A7E">
        <w:rPr>
          <w:rFonts w:ascii="Times New Roman" w:hAnsi="Times New Roman" w:cs="Times New Roman"/>
          <w:sz w:val="24"/>
          <w:szCs w:val="24"/>
          <w:lang w:val="mk-MK"/>
        </w:rPr>
        <w:t xml:space="preserve"> во едно дигитално опкружување.  </w:t>
      </w:r>
    </w:p>
    <w:p w14:paraId="38530A4F" w14:textId="1E436FAB" w:rsidR="00FA1E71" w:rsidRPr="00782C73" w:rsidRDefault="00FA1E71" w:rsidP="00283C2C">
      <w:pPr>
        <w:pStyle w:val="Heading3"/>
        <w:ind w:left="0"/>
      </w:pPr>
      <w:bookmarkStart w:id="15" w:name="_Toc180414441"/>
      <w:r w:rsidRPr="00782C73">
        <w:t>Примен</w:t>
      </w:r>
      <w:r w:rsidR="008C1747" w:rsidRPr="00782C73">
        <w:t>а</w:t>
      </w:r>
      <w:r w:rsidRPr="00782C73">
        <w:t xml:space="preserve"> на виртуелни </w:t>
      </w:r>
      <w:proofErr w:type="spellStart"/>
      <w:r w:rsidRPr="00782C73">
        <w:t>артикулатори</w:t>
      </w:r>
      <w:proofErr w:type="spellEnd"/>
      <w:r w:rsidRPr="00782C73">
        <w:t xml:space="preserve"> во протетика</w:t>
      </w:r>
      <w:r w:rsidR="008C1747" w:rsidRPr="00782C73">
        <w:t>та</w:t>
      </w:r>
      <w:bookmarkEnd w:id="15"/>
    </w:p>
    <w:p w14:paraId="72746193" w14:textId="77777777" w:rsidR="00DA4A7E" w:rsidRPr="00DA4A7E" w:rsidRDefault="00DA4A7E" w:rsidP="00DA4A7E">
      <w:pPr>
        <w:jc w:val="both"/>
        <w:rPr>
          <w:rFonts w:ascii="Times New Roman" w:hAnsi="Times New Roman" w:cs="Times New Roman"/>
          <w:sz w:val="24"/>
          <w:szCs w:val="24"/>
        </w:rPr>
      </w:pPr>
      <w:proofErr w:type="spellStart"/>
      <w:r w:rsidRPr="00DA4A7E">
        <w:rPr>
          <w:rFonts w:ascii="Times New Roman" w:hAnsi="Times New Roman" w:cs="Times New Roman"/>
          <w:sz w:val="24"/>
          <w:szCs w:val="24"/>
        </w:rPr>
        <w:t>Според</w:t>
      </w:r>
      <w:proofErr w:type="spellEnd"/>
      <w:r w:rsidRPr="00DA4A7E">
        <w:rPr>
          <w:rFonts w:ascii="Times New Roman" w:hAnsi="Times New Roman" w:cs="Times New Roman"/>
          <w:sz w:val="24"/>
          <w:szCs w:val="24"/>
        </w:rPr>
        <w:t xml:space="preserve"> Coachman et al. (81), Attia (82), Dhopte и  Badge  (83) и Sokoli и </w:t>
      </w:r>
      <w:proofErr w:type="spellStart"/>
      <w:r w:rsidRPr="00DA4A7E">
        <w:rPr>
          <w:rFonts w:ascii="Times New Roman" w:hAnsi="Times New Roman" w:cs="Times New Roman"/>
          <w:sz w:val="24"/>
          <w:szCs w:val="24"/>
        </w:rPr>
        <w:t>др</w:t>
      </w:r>
      <w:proofErr w:type="spellEnd"/>
      <w:r w:rsidRPr="00DA4A7E">
        <w:rPr>
          <w:rFonts w:ascii="Times New Roman" w:hAnsi="Times New Roman" w:cs="Times New Roman"/>
          <w:sz w:val="24"/>
          <w:szCs w:val="24"/>
        </w:rPr>
        <w:t xml:space="preserve">. (84)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широко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користени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значителни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клинички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импликации</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вредни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придобивки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Тие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им</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овозможуваат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протетичарите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имитираат</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испитуваат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оклузалните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врски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дигитален</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амбиент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што</w:t>
      </w:r>
      <w:proofErr w:type="spellEnd"/>
      <w:r w:rsidRPr="00DA4A7E">
        <w:rPr>
          <w:rFonts w:ascii="Times New Roman" w:hAnsi="Times New Roman" w:cs="Times New Roman"/>
          <w:sz w:val="24"/>
          <w:szCs w:val="24"/>
        </w:rPr>
        <w:t xml:space="preserve"> е </w:t>
      </w:r>
      <w:proofErr w:type="spellStart"/>
      <w:r w:rsidRPr="00DA4A7E">
        <w:rPr>
          <w:rFonts w:ascii="Times New Roman" w:hAnsi="Times New Roman" w:cs="Times New Roman"/>
          <w:sz w:val="24"/>
          <w:szCs w:val="24"/>
        </w:rPr>
        <w:t>една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нивните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примарни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цели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планирањето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третманот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Ова</w:t>
      </w:r>
      <w:proofErr w:type="spellEnd"/>
      <w:r w:rsidRPr="00DA4A7E">
        <w:rPr>
          <w:rFonts w:ascii="Times New Roman" w:hAnsi="Times New Roman" w:cs="Times New Roman"/>
          <w:sz w:val="24"/>
          <w:szCs w:val="24"/>
        </w:rPr>
        <w:t xml:space="preserve"> е </w:t>
      </w:r>
      <w:proofErr w:type="spellStart"/>
      <w:r w:rsidRPr="00DA4A7E">
        <w:rPr>
          <w:rFonts w:ascii="Times New Roman" w:hAnsi="Times New Roman" w:cs="Times New Roman"/>
          <w:sz w:val="24"/>
          <w:szCs w:val="24"/>
        </w:rPr>
        <w:t>особено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корисно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комплицирани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ситуации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кога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точните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оклузални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прилагодувања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суштинско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значење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успехот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забните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протези</w:t>
      </w:r>
      <w:proofErr w:type="spellEnd"/>
      <w:r w:rsidRPr="00DA4A7E">
        <w:rPr>
          <w:rFonts w:ascii="Times New Roman" w:hAnsi="Times New Roman" w:cs="Times New Roman"/>
          <w:sz w:val="24"/>
          <w:szCs w:val="24"/>
        </w:rPr>
        <w:t xml:space="preserve"> (85). </w:t>
      </w:r>
      <w:proofErr w:type="spellStart"/>
      <w:r w:rsidRPr="00DA4A7E">
        <w:rPr>
          <w:rFonts w:ascii="Times New Roman" w:hAnsi="Times New Roman" w:cs="Times New Roman"/>
          <w:sz w:val="24"/>
          <w:szCs w:val="24"/>
        </w:rPr>
        <w:t>Според</w:t>
      </w:r>
      <w:proofErr w:type="spellEnd"/>
      <w:r w:rsidRPr="00DA4A7E">
        <w:rPr>
          <w:rFonts w:ascii="Times New Roman" w:hAnsi="Times New Roman" w:cs="Times New Roman"/>
          <w:sz w:val="24"/>
          <w:szCs w:val="24"/>
        </w:rPr>
        <w:t xml:space="preserve"> Li et al. (86) </w:t>
      </w:r>
      <w:proofErr w:type="spellStart"/>
      <w:r w:rsidRPr="00DA4A7E">
        <w:rPr>
          <w:rFonts w:ascii="Times New Roman" w:hAnsi="Times New Roman" w:cs="Times New Roman"/>
          <w:sz w:val="24"/>
          <w:szCs w:val="24"/>
        </w:rPr>
        <w:t>пред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создадат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протезите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протезите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може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прегледаат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препорачаната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терапија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направат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прилагодувања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реално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време</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предвидат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функционалните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резултати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Како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резултат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тоа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подобрува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ефикасноста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клиничкиот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тек</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работа</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води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подобри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терапевтски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резултати</w:t>
      </w:r>
      <w:proofErr w:type="spellEnd"/>
      <w:r w:rsidRPr="00DA4A7E">
        <w:rPr>
          <w:rFonts w:ascii="Times New Roman" w:hAnsi="Times New Roman" w:cs="Times New Roman"/>
          <w:sz w:val="24"/>
          <w:szCs w:val="24"/>
        </w:rPr>
        <w:t>.</w:t>
      </w:r>
    </w:p>
    <w:p w14:paraId="75D0431A" w14:textId="77777777" w:rsidR="00DA4A7E" w:rsidRPr="00DA4A7E" w:rsidRDefault="00DA4A7E" w:rsidP="00DA4A7E">
      <w:pPr>
        <w:jc w:val="both"/>
        <w:rPr>
          <w:rFonts w:ascii="Times New Roman" w:hAnsi="Times New Roman" w:cs="Times New Roman"/>
          <w:sz w:val="24"/>
          <w:szCs w:val="24"/>
          <w:lang w:val="de-DE"/>
        </w:rPr>
      </w:pPr>
      <w:proofErr w:type="spellStart"/>
      <w:r w:rsidRPr="00DA4A7E">
        <w:rPr>
          <w:rFonts w:ascii="Times New Roman" w:hAnsi="Times New Roman" w:cs="Times New Roman"/>
          <w:sz w:val="24"/>
          <w:szCs w:val="24"/>
        </w:rPr>
        <w:t>Врз</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основа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наодите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Jafri et al. </w:t>
      </w:r>
      <w:r w:rsidRPr="00DA4A7E">
        <w:rPr>
          <w:rFonts w:ascii="Times New Roman" w:hAnsi="Times New Roman" w:cs="Times New Roman"/>
          <w:sz w:val="24"/>
          <w:szCs w:val="24"/>
          <w:lang w:val="de-DE"/>
        </w:rPr>
        <w:t xml:space="preserve">(87), Sokoli et al.(88)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Venezia et al. (89)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подобруваат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комуникацијата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помеѓу</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лабораториите</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стоматолошките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експерти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Планот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третман</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може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попрецизно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преведе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финалните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протези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бидејќи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техничарите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можат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пристапат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дигиталниот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приказ</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оклузијата</w:t>
      </w:r>
      <w:proofErr w:type="spellEnd"/>
      <w:r w:rsidRPr="00DA4A7E">
        <w:rPr>
          <w:rFonts w:ascii="Times New Roman" w:hAnsi="Times New Roman" w:cs="Times New Roman"/>
          <w:sz w:val="24"/>
          <w:szCs w:val="24"/>
          <w:lang w:val="de-DE"/>
        </w:rPr>
        <w:t xml:space="preserve"> (90). </w:t>
      </w:r>
      <w:proofErr w:type="spellStart"/>
      <w:r w:rsidRPr="00DA4A7E">
        <w:rPr>
          <w:rFonts w:ascii="Times New Roman" w:hAnsi="Times New Roman" w:cs="Times New Roman"/>
          <w:sz w:val="24"/>
          <w:szCs w:val="24"/>
        </w:rPr>
        <w:t>Можноста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грешки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изработката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забните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реставрации</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е</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намалена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поради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непречената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комуникација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помеѓу</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лекарите</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забните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техничари</w:t>
      </w:r>
      <w:proofErr w:type="spellEnd"/>
      <w:r w:rsidRPr="00DA4A7E">
        <w:rPr>
          <w:rFonts w:ascii="Times New Roman" w:hAnsi="Times New Roman" w:cs="Times New Roman"/>
          <w:sz w:val="24"/>
          <w:szCs w:val="24"/>
          <w:lang w:val="de-DE"/>
        </w:rPr>
        <w:t xml:space="preserve">. Srinivasan et al. (91),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lang w:val="de-DE"/>
        </w:rPr>
        <w:t>Mascitti</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lang w:val="de-DE"/>
        </w:rPr>
        <w:t>Campisi</w:t>
      </w:r>
      <w:proofErr w:type="spellEnd"/>
      <w:r w:rsidRPr="00DA4A7E">
        <w:rPr>
          <w:rFonts w:ascii="Times New Roman" w:hAnsi="Times New Roman" w:cs="Times New Roman"/>
          <w:sz w:val="24"/>
          <w:szCs w:val="24"/>
          <w:lang w:val="de-DE"/>
        </w:rPr>
        <w:t xml:space="preserve"> (92), </w:t>
      </w:r>
      <w:proofErr w:type="spellStart"/>
      <w:r w:rsidRPr="00DA4A7E">
        <w:rPr>
          <w:rFonts w:ascii="Times New Roman" w:hAnsi="Times New Roman" w:cs="Times New Roman"/>
          <w:sz w:val="24"/>
          <w:szCs w:val="24"/>
        </w:rPr>
        <w:t>тврдат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дополнително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суштинско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значење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создавање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производство</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поставување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вештачки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поправки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Протезите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може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дигитално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модифицираат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оклузијата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време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дизајнот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обезбедат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најдобра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можна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естетика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функционалност</w:t>
      </w:r>
      <w:proofErr w:type="spellEnd"/>
      <w:r w:rsidRPr="00DA4A7E">
        <w:rPr>
          <w:rFonts w:ascii="Times New Roman" w:hAnsi="Times New Roman" w:cs="Times New Roman"/>
          <w:sz w:val="24"/>
          <w:szCs w:val="24"/>
          <w:lang w:val="de-DE"/>
        </w:rPr>
        <w:t xml:space="preserve"> (93). </w:t>
      </w:r>
      <w:proofErr w:type="spellStart"/>
      <w:r w:rsidRPr="00DA4A7E">
        <w:rPr>
          <w:rFonts w:ascii="Times New Roman" w:hAnsi="Times New Roman" w:cs="Times New Roman"/>
          <w:sz w:val="24"/>
          <w:szCs w:val="24"/>
        </w:rPr>
        <w:t>Сепак</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добивањето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овој</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степен</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точност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конвенционалните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техники</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е</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поголем</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предизвик</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Затоа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виртуелната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поставка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овозможува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повторувачки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промени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осигурувајќи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конечниот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дизајн</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задоволува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уникатните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барања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преференции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пациентот</w:t>
      </w:r>
      <w:proofErr w:type="spellEnd"/>
      <w:r w:rsidRPr="00DA4A7E">
        <w:rPr>
          <w:rFonts w:ascii="Times New Roman" w:hAnsi="Times New Roman" w:cs="Times New Roman"/>
          <w:sz w:val="24"/>
          <w:szCs w:val="24"/>
          <w:lang w:val="de-DE"/>
        </w:rPr>
        <w:t>.</w:t>
      </w:r>
    </w:p>
    <w:p w14:paraId="4EFCD5A4" w14:textId="1EED6AA5" w:rsidR="00F532C4" w:rsidRPr="00DA4A7E" w:rsidRDefault="00DA4A7E" w:rsidP="00283C2C">
      <w:pPr>
        <w:jc w:val="both"/>
        <w:rPr>
          <w:rFonts w:ascii="Times New Roman" w:hAnsi="Times New Roman" w:cs="Times New Roman"/>
          <w:sz w:val="24"/>
          <w:szCs w:val="24"/>
          <w:lang w:val="de-DE"/>
        </w:rPr>
      </w:pP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комбинација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компјутерски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потпомогнат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дизајн</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компјутерски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потпомогнати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технологии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производство</w:t>
      </w:r>
      <w:proofErr w:type="spellEnd"/>
      <w:r w:rsidRPr="00DA4A7E">
        <w:rPr>
          <w:rFonts w:ascii="Times New Roman" w:hAnsi="Times New Roman" w:cs="Times New Roman"/>
          <w:sz w:val="24"/>
          <w:szCs w:val="24"/>
          <w:lang w:val="de-DE"/>
        </w:rPr>
        <w:t xml:space="preserve"> (CAD/CAM), </w:t>
      </w:r>
      <w:proofErr w:type="spellStart"/>
      <w:r w:rsidRPr="00DA4A7E">
        <w:rPr>
          <w:rFonts w:ascii="Times New Roman" w:hAnsi="Times New Roman" w:cs="Times New Roman"/>
          <w:sz w:val="24"/>
          <w:szCs w:val="24"/>
        </w:rPr>
        <w:t>го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вклучија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lastRenderedPageBreak/>
        <w:t>процесот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производство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Според</w:t>
      </w:r>
      <w:proofErr w:type="spellEnd"/>
      <w:r w:rsidRPr="00DA4A7E">
        <w:rPr>
          <w:rFonts w:ascii="Times New Roman" w:hAnsi="Times New Roman" w:cs="Times New Roman"/>
          <w:sz w:val="24"/>
          <w:szCs w:val="24"/>
          <w:lang w:val="de-DE"/>
        </w:rPr>
        <w:t xml:space="preserve"> Probst et al. (94) </w:t>
      </w:r>
      <w:proofErr w:type="spellStart"/>
      <w:r w:rsidRPr="00DA4A7E">
        <w:rPr>
          <w:rFonts w:ascii="Times New Roman" w:hAnsi="Times New Roman" w:cs="Times New Roman"/>
          <w:sz w:val="24"/>
          <w:szCs w:val="24"/>
        </w:rPr>
        <w:t>стоматолошката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протетика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може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меле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или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печати</w:t>
      </w:r>
      <w:proofErr w:type="spellEnd"/>
      <w:r w:rsidRPr="00DA4A7E">
        <w:rPr>
          <w:rFonts w:ascii="Times New Roman" w:hAnsi="Times New Roman" w:cs="Times New Roman"/>
          <w:sz w:val="24"/>
          <w:szCs w:val="24"/>
          <w:lang w:val="de-DE"/>
        </w:rPr>
        <w:t xml:space="preserve"> 3</w:t>
      </w:r>
      <w:r w:rsidRPr="00DA4A7E">
        <w:rPr>
          <w:rFonts w:ascii="Times New Roman" w:hAnsi="Times New Roman" w:cs="Times New Roman"/>
          <w:sz w:val="24"/>
          <w:szCs w:val="24"/>
        </w:rPr>
        <w:t>Д</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користење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дигитални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податоци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виртуелниот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Како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резултат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тоа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процесот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изработка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е</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попрецизен</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произведувајќи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протези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речиси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одговараат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дигитално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наменетата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оклузија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Дополнително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овие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помагаат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процени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вклопувањето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оклузалната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хармонија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време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процесот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фитинг</w:t>
      </w:r>
      <w:proofErr w:type="spellEnd"/>
      <w:r w:rsidRPr="00DA4A7E">
        <w:rPr>
          <w:rFonts w:ascii="Times New Roman" w:hAnsi="Times New Roman" w:cs="Times New Roman"/>
          <w:sz w:val="24"/>
          <w:szCs w:val="24"/>
          <w:lang w:val="de-DE"/>
        </w:rPr>
        <w:t xml:space="preserve"> (95). </w:t>
      </w:r>
      <w:proofErr w:type="spellStart"/>
      <w:r w:rsidRPr="00DA4A7E">
        <w:rPr>
          <w:rFonts w:ascii="Times New Roman" w:hAnsi="Times New Roman" w:cs="Times New Roman"/>
          <w:sz w:val="24"/>
          <w:szCs w:val="24"/>
        </w:rPr>
        <w:t>Пред</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пациентот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добие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конечната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протезите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може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направат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потребни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промени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виртуелната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поставка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Како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резултат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тоа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потребни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помалку</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значителни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модификации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столчето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текот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процедурата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монтирање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што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прави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поефикасна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попријатна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пациентот</w:t>
      </w:r>
      <w:proofErr w:type="spellEnd"/>
      <w:r w:rsidRPr="00DA4A7E">
        <w:rPr>
          <w:rFonts w:ascii="Times New Roman" w:hAnsi="Times New Roman" w:cs="Times New Roman"/>
          <w:sz w:val="24"/>
          <w:szCs w:val="24"/>
          <w:lang w:val="de-DE"/>
        </w:rPr>
        <w:t xml:space="preserve"> (96).</w:t>
      </w:r>
    </w:p>
    <w:p w14:paraId="75BBB39C" w14:textId="754786E2" w:rsidR="00FA1E71" w:rsidRPr="00782C73" w:rsidRDefault="00DA4A7E" w:rsidP="00283C2C">
      <w:pPr>
        <w:pStyle w:val="Heading3"/>
        <w:ind w:left="0"/>
      </w:pPr>
      <w:bookmarkStart w:id="16" w:name="_Toc180414442"/>
      <w:r w:rsidRPr="006934A2">
        <w:t>Предизвици</w:t>
      </w:r>
      <w:r w:rsidRPr="00416353">
        <w:rPr>
          <w:lang w:val="de-DE"/>
        </w:rPr>
        <w:t xml:space="preserve"> </w:t>
      </w:r>
      <w:r w:rsidRPr="006934A2">
        <w:t>со</w:t>
      </w:r>
      <w:r w:rsidRPr="00416353">
        <w:rPr>
          <w:lang w:val="de-DE"/>
        </w:rPr>
        <w:t xml:space="preserve"> </w:t>
      </w:r>
      <w:r w:rsidRPr="006934A2">
        <w:t>кои</w:t>
      </w:r>
      <w:r w:rsidRPr="00416353">
        <w:rPr>
          <w:lang w:val="de-DE"/>
        </w:rPr>
        <w:t xml:space="preserve"> </w:t>
      </w:r>
      <w:r w:rsidRPr="006934A2">
        <w:t>се</w:t>
      </w:r>
      <w:r w:rsidRPr="00416353">
        <w:rPr>
          <w:lang w:val="de-DE"/>
        </w:rPr>
        <w:t xml:space="preserve"> </w:t>
      </w:r>
      <w:r w:rsidRPr="006934A2">
        <w:t>занимаваат</w:t>
      </w:r>
      <w:r w:rsidRPr="00416353">
        <w:rPr>
          <w:lang w:val="de-DE"/>
        </w:rPr>
        <w:t xml:space="preserve"> </w:t>
      </w:r>
      <w:r w:rsidRPr="006934A2">
        <w:t>виртуелни</w:t>
      </w:r>
      <w:r w:rsidRPr="00416353">
        <w:rPr>
          <w:lang w:val="de-DE"/>
        </w:rPr>
        <w:t xml:space="preserve"> </w:t>
      </w:r>
      <w:proofErr w:type="spellStart"/>
      <w:r w:rsidRPr="006934A2">
        <w:t>артикулатори</w:t>
      </w:r>
      <w:bookmarkEnd w:id="16"/>
      <w:proofErr w:type="spellEnd"/>
    </w:p>
    <w:p w14:paraId="72567475" w14:textId="77777777" w:rsidR="00DA4A7E" w:rsidRPr="00DA4A7E" w:rsidRDefault="00DA4A7E" w:rsidP="00DA4A7E">
      <w:pPr>
        <w:jc w:val="both"/>
        <w:rPr>
          <w:rFonts w:ascii="Times New Roman" w:hAnsi="Times New Roman" w:cs="Times New Roman"/>
          <w:sz w:val="24"/>
          <w:szCs w:val="24"/>
          <w:lang w:val="de-DE"/>
        </w:rPr>
      </w:pPr>
      <w:proofErr w:type="spellStart"/>
      <w:r w:rsidRPr="00DA4A7E">
        <w:rPr>
          <w:rFonts w:ascii="Times New Roman" w:hAnsi="Times New Roman" w:cs="Times New Roman"/>
          <w:sz w:val="24"/>
          <w:szCs w:val="24"/>
        </w:rPr>
        <w:t>Според</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lang w:val="de-DE"/>
        </w:rPr>
        <w:t>Coachman</w:t>
      </w:r>
      <w:proofErr w:type="spellEnd"/>
      <w:r w:rsidRPr="00DA4A7E">
        <w:rPr>
          <w:rFonts w:ascii="Times New Roman" w:hAnsi="Times New Roman" w:cs="Times New Roman"/>
          <w:sz w:val="24"/>
          <w:szCs w:val="24"/>
          <w:lang w:val="de-DE"/>
        </w:rPr>
        <w:t xml:space="preserve"> et al. (81),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нудат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алтернативи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надминување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границите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поуспешни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резултати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третманот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Овие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занимаваат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неколку</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прашања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својствени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традиционалните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пристапи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Врз</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основа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наодите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Thomas et al. (43), </w:t>
      </w:r>
      <w:proofErr w:type="spellStart"/>
      <w:r w:rsidRPr="00DA4A7E">
        <w:rPr>
          <w:rFonts w:ascii="Times New Roman" w:hAnsi="Times New Roman" w:cs="Times New Roman"/>
          <w:sz w:val="24"/>
          <w:szCs w:val="24"/>
        </w:rPr>
        <w:t>традиционалните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методи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имаат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внатрешни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ограничувања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прецизноста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предвидливоста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како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што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употребата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механички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или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восок</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силикон</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оклузална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регистрација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Иако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механичките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корисни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можеби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им</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недостасува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динамичка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флексибилност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целосно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реплицираат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сложените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движења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човечката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вилица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Наместо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вродените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граници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конвенционалните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автоматски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модели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нудат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дигитална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платформа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овозможува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потемелно</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попрецизно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прикажување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оклузалните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интеракции</w:t>
      </w:r>
      <w:proofErr w:type="spellEnd"/>
      <w:r w:rsidRPr="00DA4A7E">
        <w:rPr>
          <w:rFonts w:ascii="Times New Roman" w:hAnsi="Times New Roman" w:cs="Times New Roman"/>
          <w:sz w:val="24"/>
          <w:szCs w:val="24"/>
          <w:lang w:val="de-DE"/>
        </w:rPr>
        <w:t>.</w:t>
      </w:r>
    </w:p>
    <w:p w14:paraId="79BEA416" w14:textId="77777777" w:rsidR="00DA4A7E" w:rsidRPr="00DA4A7E" w:rsidRDefault="00DA4A7E" w:rsidP="00DA4A7E">
      <w:pPr>
        <w:jc w:val="both"/>
        <w:rPr>
          <w:rFonts w:ascii="Times New Roman" w:hAnsi="Times New Roman" w:cs="Times New Roman"/>
          <w:sz w:val="24"/>
          <w:szCs w:val="24"/>
          <w:lang w:val="de-DE"/>
        </w:rPr>
      </w:pPr>
      <w:proofErr w:type="spellStart"/>
      <w:r w:rsidRPr="00DA4A7E">
        <w:rPr>
          <w:rFonts w:ascii="Times New Roman" w:hAnsi="Times New Roman" w:cs="Times New Roman"/>
          <w:sz w:val="24"/>
          <w:szCs w:val="24"/>
        </w:rPr>
        <w:t>Според</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lang w:val="de-DE"/>
        </w:rPr>
        <w:t>Jafri</w:t>
      </w:r>
      <w:proofErr w:type="spellEnd"/>
      <w:r w:rsidRPr="00DA4A7E">
        <w:rPr>
          <w:rFonts w:ascii="Times New Roman" w:hAnsi="Times New Roman" w:cs="Times New Roman"/>
          <w:sz w:val="24"/>
          <w:szCs w:val="24"/>
          <w:lang w:val="de-DE"/>
        </w:rPr>
        <w:t xml:space="preserve"> et al. (97), </w:t>
      </w:r>
      <w:proofErr w:type="spellStart"/>
      <w:r w:rsidRPr="00DA4A7E">
        <w:rPr>
          <w:rFonts w:ascii="Times New Roman" w:hAnsi="Times New Roman" w:cs="Times New Roman"/>
          <w:sz w:val="24"/>
          <w:szCs w:val="24"/>
        </w:rPr>
        <w:t>постигнувањето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точност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репродукцијата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поставувањето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забните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протези</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е</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едно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значајните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прашања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Спротивно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тоа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традиционалните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пристапи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особено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оние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потпираат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рачни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процеси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користење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материјали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како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силикон</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восок</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може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резултираат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неточности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реплицирањето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оклузалните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врски</w:t>
      </w:r>
      <w:proofErr w:type="spellEnd"/>
      <w:r w:rsidRPr="00DA4A7E">
        <w:rPr>
          <w:rFonts w:ascii="Times New Roman" w:hAnsi="Times New Roman" w:cs="Times New Roman"/>
          <w:sz w:val="24"/>
          <w:szCs w:val="24"/>
          <w:lang w:val="de-DE"/>
        </w:rPr>
        <w:t xml:space="preserve"> (43). </w:t>
      </w:r>
      <w:proofErr w:type="spellStart"/>
      <w:r w:rsidRPr="00DA4A7E">
        <w:rPr>
          <w:rFonts w:ascii="Times New Roman" w:hAnsi="Times New Roman" w:cs="Times New Roman"/>
          <w:sz w:val="24"/>
          <w:szCs w:val="24"/>
        </w:rPr>
        <w:t>Покрај</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тоа</w:t>
      </w:r>
      <w:proofErr w:type="spellEnd"/>
      <w:r w:rsidRPr="00DA4A7E">
        <w:rPr>
          <w:rFonts w:ascii="Times New Roman" w:hAnsi="Times New Roman" w:cs="Times New Roman"/>
          <w:sz w:val="24"/>
          <w:szCs w:val="24"/>
          <w:lang w:val="de-DE"/>
        </w:rPr>
        <w:t xml:space="preserve">, Jedliński et al. (98) </w:t>
      </w:r>
      <w:proofErr w:type="spellStart"/>
      <w:r w:rsidRPr="00DA4A7E">
        <w:rPr>
          <w:rFonts w:ascii="Times New Roman" w:hAnsi="Times New Roman" w:cs="Times New Roman"/>
          <w:sz w:val="24"/>
          <w:szCs w:val="24"/>
        </w:rPr>
        <w:t>тврди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одлични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прецизното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репродуцирање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движењата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вилицата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оклузалните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контакти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Овој</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степен</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прецизност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помага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создавање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забни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протези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многу</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личат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природна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оклузија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зголемувајќи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го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стандардот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реставрации</w:t>
      </w:r>
      <w:proofErr w:type="spellEnd"/>
      <w:r w:rsidRPr="00DA4A7E">
        <w:rPr>
          <w:rFonts w:ascii="Times New Roman" w:hAnsi="Times New Roman" w:cs="Times New Roman"/>
          <w:sz w:val="24"/>
          <w:szCs w:val="24"/>
          <w:lang w:val="de-DE"/>
        </w:rPr>
        <w:t>.</w:t>
      </w:r>
    </w:p>
    <w:p w14:paraId="450287D7" w14:textId="21A9DC4D" w:rsidR="00FA1E71" w:rsidRPr="00DA4A7E" w:rsidRDefault="00DA4A7E" w:rsidP="00DA4A7E">
      <w:pPr>
        <w:jc w:val="both"/>
        <w:rPr>
          <w:rFonts w:ascii="Times New Roman" w:hAnsi="Times New Roman" w:cs="Times New Roman"/>
          <w:sz w:val="28"/>
          <w:szCs w:val="28"/>
          <w:lang w:val="mk-MK"/>
        </w:rPr>
      </w:pPr>
      <w:proofErr w:type="spellStart"/>
      <w:r w:rsidRPr="00DA4A7E">
        <w:rPr>
          <w:rFonts w:ascii="Times New Roman" w:hAnsi="Times New Roman" w:cs="Times New Roman"/>
          <w:sz w:val="24"/>
          <w:szCs w:val="24"/>
        </w:rPr>
        <w:lastRenderedPageBreak/>
        <w:t>Според</w:t>
      </w:r>
      <w:proofErr w:type="spellEnd"/>
      <w:r w:rsidRPr="00DA4A7E">
        <w:rPr>
          <w:rFonts w:ascii="Times New Roman" w:hAnsi="Times New Roman" w:cs="Times New Roman"/>
          <w:sz w:val="24"/>
          <w:szCs w:val="24"/>
          <w:lang w:val="de-DE"/>
        </w:rPr>
        <w:t xml:space="preserve"> Inoue et al. (99), </w:t>
      </w:r>
      <w:proofErr w:type="spellStart"/>
      <w:r w:rsidRPr="00DA4A7E">
        <w:rPr>
          <w:rFonts w:ascii="Times New Roman" w:hAnsi="Times New Roman" w:cs="Times New Roman"/>
          <w:sz w:val="24"/>
          <w:szCs w:val="24"/>
        </w:rPr>
        <w:t>стабилноста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точноста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протетичките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третмани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суштинско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значење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долгорочен</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успех</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дозволување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протетичарите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планираат</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симулираат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третмани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контролирана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дигитална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средина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помагаат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одржи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процедуралната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стабилност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Според</w:t>
      </w:r>
      <w:proofErr w:type="spellEnd"/>
      <w:r w:rsidRPr="00DA4A7E">
        <w:rPr>
          <w:rFonts w:ascii="Times New Roman" w:hAnsi="Times New Roman" w:cs="Times New Roman"/>
          <w:sz w:val="24"/>
          <w:szCs w:val="24"/>
          <w:lang w:val="de-DE"/>
        </w:rPr>
        <w:t xml:space="preserve"> Wolfaardt et al. (100), </w:t>
      </w:r>
      <w:proofErr w:type="spellStart"/>
      <w:r w:rsidRPr="00DA4A7E">
        <w:rPr>
          <w:rFonts w:ascii="Times New Roman" w:hAnsi="Times New Roman" w:cs="Times New Roman"/>
          <w:sz w:val="24"/>
          <w:szCs w:val="24"/>
        </w:rPr>
        <w:t>предоперативното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планирање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прави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протетските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третмани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попредвидливи</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намалува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можноста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интраоперативни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проблеми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Понатаму</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прецизноста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обезбедена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гарантира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соодветно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вклопување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готовите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протези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подобрува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стабилноста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оклузијата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намалува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можноста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компликации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операцијата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надминуваат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недостатоците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конвенционалните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техники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нудат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прецизност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репликацијата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поставувањето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забните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протези</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подобруваат</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стабилноста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точноста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протетските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третмани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инкорпорирање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виртуелни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протетската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пракса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еволуираа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оклузална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анализа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планирање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третман</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давајќи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им</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лекарите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нови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алатки</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подобрување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ефективноста</w:t>
      </w:r>
      <w:proofErr w:type="spellEnd"/>
      <w:r w:rsidRPr="00DA4A7E">
        <w:rPr>
          <w:rFonts w:ascii="Times New Roman" w:hAnsi="Times New Roman" w:cs="Times New Roman"/>
          <w:sz w:val="24"/>
          <w:szCs w:val="24"/>
          <w:lang w:val="de-DE"/>
        </w:rPr>
        <w:t xml:space="preserve"> </w:t>
      </w:r>
      <w:r w:rsidRPr="00DA4A7E">
        <w:rPr>
          <w:rFonts w:ascii="Times New Roman" w:hAnsi="Times New Roman" w:cs="Times New Roman"/>
          <w:sz w:val="24"/>
          <w:szCs w:val="24"/>
        </w:rPr>
        <w:t>и</w:t>
      </w:r>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предвидливоста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нивните</w:t>
      </w:r>
      <w:proofErr w:type="spellEnd"/>
      <w:r w:rsidRPr="00DA4A7E">
        <w:rPr>
          <w:rFonts w:ascii="Times New Roman" w:hAnsi="Times New Roman" w:cs="Times New Roman"/>
          <w:sz w:val="24"/>
          <w:szCs w:val="24"/>
          <w:lang w:val="de-DE"/>
        </w:rPr>
        <w:t xml:space="preserve"> </w:t>
      </w:r>
      <w:proofErr w:type="spellStart"/>
      <w:r w:rsidRPr="00DA4A7E">
        <w:rPr>
          <w:rFonts w:ascii="Times New Roman" w:hAnsi="Times New Roman" w:cs="Times New Roman"/>
          <w:sz w:val="24"/>
          <w:szCs w:val="24"/>
        </w:rPr>
        <w:t>процедури</w:t>
      </w:r>
      <w:proofErr w:type="spellEnd"/>
      <w:r w:rsidRPr="00DA4A7E">
        <w:rPr>
          <w:rFonts w:ascii="Times New Roman" w:hAnsi="Times New Roman" w:cs="Times New Roman"/>
          <w:sz w:val="24"/>
          <w:szCs w:val="24"/>
          <w:lang w:val="de-DE"/>
        </w:rPr>
        <w:t>.</w:t>
      </w:r>
    </w:p>
    <w:p w14:paraId="0D220C77" w14:textId="77777777" w:rsidR="00FA1E71" w:rsidRPr="00782C73" w:rsidRDefault="00FA1E71" w:rsidP="00283C2C">
      <w:pPr>
        <w:pStyle w:val="Heading3"/>
        <w:ind w:left="0"/>
      </w:pPr>
      <w:bookmarkStart w:id="17" w:name="_Toc180414443"/>
      <w:r w:rsidRPr="00782C73">
        <w:t>Идни трендови и иновации во протетиката</w:t>
      </w:r>
      <w:bookmarkEnd w:id="17"/>
    </w:p>
    <w:p w14:paraId="2CA233BF" w14:textId="77777777" w:rsidR="00DA4A7E" w:rsidRPr="00DA4A7E" w:rsidRDefault="00DA4A7E" w:rsidP="00DA4A7E">
      <w:pPr>
        <w:jc w:val="both"/>
        <w:rPr>
          <w:rFonts w:ascii="Times New Roman" w:hAnsi="Times New Roman" w:cs="Times New Roman"/>
          <w:sz w:val="24"/>
          <w:szCs w:val="24"/>
        </w:rPr>
      </w:pPr>
      <w:proofErr w:type="spellStart"/>
      <w:r w:rsidRPr="00DA4A7E">
        <w:rPr>
          <w:rFonts w:ascii="Times New Roman" w:hAnsi="Times New Roman" w:cs="Times New Roman"/>
          <w:sz w:val="24"/>
          <w:szCs w:val="24"/>
        </w:rPr>
        <w:t>Технологијата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виртуелен</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очекува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направи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значителен</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напредок</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иднина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очекуваат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понапредни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техники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моделирање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движењето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вилицата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подобри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прецизноста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оклузалните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проценки</w:t>
      </w:r>
      <w:proofErr w:type="spellEnd"/>
      <w:r w:rsidRPr="00DA4A7E">
        <w:rPr>
          <w:rFonts w:ascii="Times New Roman" w:hAnsi="Times New Roman" w:cs="Times New Roman"/>
          <w:sz w:val="24"/>
          <w:szCs w:val="24"/>
        </w:rPr>
        <w:t xml:space="preserve"> (101). Ali et al. (102) </w:t>
      </w:r>
      <w:proofErr w:type="spellStart"/>
      <w:r w:rsidRPr="00DA4A7E">
        <w:rPr>
          <w:rFonts w:ascii="Times New Roman" w:hAnsi="Times New Roman" w:cs="Times New Roman"/>
          <w:sz w:val="24"/>
          <w:szCs w:val="24"/>
        </w:rPr>
        <w:t>сугерираат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интеграцијата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вештачка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интелигенција</w:t>
      </w:r>
      <w:proofErr w:type="spellEnd"/>
      <w:r w:rsidRPr="00DA4A7E">
        <w:rPr>
          <w:rFonts w:ascii="Times New Roman" w:hAnsi="Times New Roman" w:cs="Times New Roman"/>
          <w:sz w:val="24"/>
          <w:szCs w:val="24"/>
        </w:rPr>
        <w:t xml:space="preserve"> (ВИ) </w:t>
      </w:r>
      <w:proofErr w:type="spellStart"/>
      <w:r w:rsidRPr="00DA4A7E">
        <w:rPr>
          <w:rFonts w:ascii="Times New Roman" w:hAnsi="Times New Roman" w:cs="Times New Roman"/>
          <w:sz w:val="24"/>
          <w:szCs w:val="24"/>
        </w:rPr>
        <w:t>може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стане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почеста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овозможувајќи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им</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учат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масивни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бази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податоци</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подобрат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планирањето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третманот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Покрај</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тоа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протезите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може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искусат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извонредни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симулации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реално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време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време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планирањето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третманот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благодарение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технологиите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подобрена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реалност</w:t>
      </w:r>
      <w:proofErr w:type="spellEnd"/>
      <w:r w:rsidRPr="00DA4A7E">
        <w:rPr>
          <w:rFonts w:ascii="Times New Roman" w:hAnsi="Times New Roman" w:cs="Times New Roman"/>
          <w:sz w:val="24"/>
          <w:szCs w:val="24"/>
        </w:rPr>
        <w:t xml:space="preserve"> (VR) и </w:t>
      </w:r>
      <w:proofErr w:type="spellStart"/>
      <w:r w:rsidRPr="00DA4A7E">
        <w:rPr>
          <w:rFonts w:ascii="Times New Roman" w:hAnsi="Times New Roman" w:cs="Times New Roman"/>
          <w:sz w:val="24"/>
          <w:szCs w:val="24"/>
        </w:rPr>
        <w:t>зголемена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реалност</w:t>
      </w:r>
      <w:proofErr w:type="spellEnd"/>
      <w:r w:rsidRPr="00DA4A7E">
        <w:rPr>
          <w:rFonts w:ascii="Times New Roman" w:hAnsi="Times New Roman" w:cs="Times New Roman"/>
          <w:sz w:val="24"/>
          <w:szCs w:val="24"/>
        </w:rPr>
        <w:t xml:space="preserve"> (AR), </w:t>
      </w:r>
      <w:proofErr w:type="spellStart"/>
      <w:r w:rsidRPr="00DA4A7E">
        <w:rPr>
          <w:rFonts w:ascii="Times New Roman" w:hAnsi="Times New Roman" w:cs="Times New Roman"/>
          <w:sz w:val="24"/>
          <w:szCs w:val="24"/>
        </w:rPr>
        <w:t>што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подобрува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точноста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виталните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операции</w:t>
      </w:r>
      <w:proofErr w:type="spellEnd"/>
      <w:r w:rsidRPr="00DA4A7E">
        <w:rPr>
          <w:rFonts w:ascii="Times New Roman" w:hAnsi="Times New Roman" w:cs="Times New Roman"/>
          <w:sz w:val="24"/>
          <w:szCs w:val="24"/>
        </w:rPr>
        <w:t>.</w:t>
      </w:r>
    </w:p>
    <w:p w14:paraId="6306F0EF" w14:textId="1422ABF3" w:rsidR="00FA1E71" w:rsidRPr="00DA4A7E" w:rsidRDefault="00DA4A7E" w:rsidP="00283C2C">
      <w:pPr>
        <w:jc w:val="both"/>
        <w:rPr>
          <w:rFonts w:ascii="Times New Roman" w:hAnsi="Times New Roman" w:cs="Times New Roman"/>
          <w:sz w:val="24"/>
          <w:szCs w:val="24"/>
        </w:rPr>
      </w:pPr>
      <w:proofErr w:type="spellStart"/>
      <w:r w:rsidRPr="00DA4A7E">
        <w:rPr>
          <w:rFonts w:ascii="Times New Roman" w:hAnsi="Times New Roman" w:cs="Times New Roman"/>
          <w:sz w:val="24"/>
          <w:szCs w:val="24"/>
        </w:rPr>
        <w:t>Студија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спроведена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Alfallaj et al. (103) </w:t>
      </w:r>
      <w:proofErr w:type="spellStart"/>
      <w:r w:rsidRPr="00DA4A7E">
        <w:rPr>
          <w:rFonts w:ascii="Times New Roman" w:hAnsi="Times New Roman" w:cs="Times New Roman"/>
          <w:sz w:val="24"/>
          <w:szCs w:val="24"/>
        </w:rPr>
        <w:t>открива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очекува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сменат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стоматолошките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практики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поради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развојот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полето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Идните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трендови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укажуваат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целосни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дигитални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работни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текови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каде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што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играат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клучна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улога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дизајнирањето</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имплементацијата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третманите</w:t>
      </w:r>
      <w:proofErr w:type="spellEnd"/>
      <w:r w:rsidRPr="00DA4A7E">
        <w:rPr>
          <w:rFonts w:ascii="Times New Roman" w:hAnsi="Times New Roman" w:cs="Times New Roman"/>
          <w:sz w:val="24"/>
          <w:szCs w:val="24"/>
        </w:rPr>
        <w:t xml:space="preserve"> (104). Maddahi </w:t>
      </w:r>
      <w:r w:rsidRPr="00DA4A7E">
        <w:rPr>
          <w:rFonts w:ascii="Times New Roman" w:hAnsi="Times New Roman" w:cs="Times New Roman"/>
          <w:sz w:val="24"/>
          <w:szCs w:val="24"/>
          <w:lang w:val="mk-MK"/>
        </w:rPr>
        <w:t xml:space="preserve">и </w:t>
      </w:r>
      <w:r w:rsidRPr="00DA4A7E">
        <w:rPr>
          <w:rFonts w:ascii="Times New Roman" w:hAnsi="Times New Roman" w:cs="Times New Roman"/>
          <w:sz w:val="24"/>
          <w:szCs w:val="24"/>
        </w:rPr>
        <w:t xml:space="preserve">Chen (105) </w:t>
      </w:r>
      <w:proofErr w:type="spellStart"/>
      <w:r w:rsidRPr="00DA4A7E">
        <w:rPr>
          <w:rFonts w:ascii="Times New Roman" w:hAnsi="Times New Roman" w:cs="Times New Roman"/>
          <w:sz w:val="24"/>
          <w:szCs w:val="24"/>
        </w:rPr>
        <w:t>тврдат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користење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иновативна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дигитална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технологија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стоматолошките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клиники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можат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лесно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вклучат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секојдневните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терапии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Оваа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промена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може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подобри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резултатите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третманот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lastRenderedPageBreak/>
        <w:t>ги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насочи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операциите</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подобри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дијагностичките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способности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Технологијата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виртуелен</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исто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така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поддржува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колаборативни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методи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тоа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што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им</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овозможува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протетичарите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комуницираат</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разменуваат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идеи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далечина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надминувајќи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географските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бариери</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поттикнувајќи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споделување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знаење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рамките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стоматолошката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професија</w:t>
      </w:r>
      <w:proofErr w:type="spellEnd"/>
      <w:r w:rsidRPr="00DA4A7E">
        <w:rPr>
          <w:rFonts w:ascii="Times New Roman" w:hAnsi="Times New Roman" w:cs="Times New Roman"/>
          <w:sz w:val="24"/>
          <w:szCs w:val="24"/>
        </w:rPr>
        <w:t>.</w:t>
      </w:r>
    </w:p>
    <w:p w14:paraId="1C55EFCC" w14:textId="77777777" w:rsidR="00FA1E71" w:rsidRPr="00782C73" w:rsidRDefault="00FA1E71" w:rsidP="00283C2C">
      <w:pPr>
        <w:pStyle w:val="Heading3"/>
        <w:ind w:left="0" w:right="30"/>
      </w:pPr>
      <w:bookmarkStart w:id="18" w:name="_Toc180414444"/>
      <w:r w:rsidRPr="00782C73">
        <w:t>Празнини во актуелното поимање и области за понатамошен развој</w:t>
      </w:r>
      <w:bookmarkEnd w:id="18"/>
    </w:p>
    <w:p w14:paraId="07EAA3F6" w14:textId="77777777" w:rsidR="00DA4A7E" w:rsidRPr="00DA4A7E" w:rsidRDefault="00DA4A7E" w:rsidP="00DA4A7E">
      <w:pPr>
        <w:jc w:val="both"/>
        <w:rPr>
          <w:rFonts w:ascii="Times New Roman" w:hAnsi="Times New Roman" w:cs="Times New Roman"/>
          <w:sz w:val="24"/>
          <w:szCs w:val="24"/>
        </w:rPr>
      </w:pPr>
      <w:proofErr w:type="spellStart"/>
      <w:r w:rsidRPr="00DA4A7E">
        <w:rPr>
          <w:rFonts w:ascii="Times New Roman" w:hAnsi="Times New Roman" w:cs="Times New Roman"/>
          <w:sz w:val="24"/>
          <w:szCs w:val="24"/>
        </w:rPr>
        <w:t>Според</w:t>
      </w:r>
      <w:proofErr w:type="spellEnd"/>
      <w:r w:rsidRPr="00DA4A7E">
        <w:rPr>
          <w:rFonts w:ascii="Times New Roman" w:hAnsi="Times New Roman" w:cs="Times New Roman"/>
          <w:sz w:val="24"/>
          <w:szCs w:val="24"/>
        </w:rPr>
        <w:t xml:space="preserve"> Sun et al. (106), </w:t>
      </w:r>
      <w:proofErr w:type="spellStart"/>
      <w:r w:rsidRPr="00DA4A7E">
        <w:rPr>
          <w:rFonts w:ascii="Times New Roman" w:hAnsi="Times New Roman" w:cs="Times New Roman"/>
          <w:sz w:val="24"/>
          <w:szCs w:val="24"/>
        </w:rPr>
        <w:t>иако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целото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знаење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драматично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унапреди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полето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значителните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празнини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сè</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уште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бараат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понатамошно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проучување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Врз</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основа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наодите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Deng et al. (107), </w:t>
      </w:r>
      <w:proofErr w:type="spellStart"/>
      <w:r w:rsidRPr="00DA4A7E">
        <w:rPr>
          <w:rFonts w:ascii="Times New Roman" w:hAnsi="Times New Roman" w:cs="Times New Roman"/>
          <w:sz w:val="24"/>
          <w:szCs w:val="24"/>
        </w:rPr>
        <w:t>долгорочните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терапевтски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резултати</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задоволството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пациентите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поврзани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терапии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водени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виртуелен</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една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таква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област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незадоволена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потреба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докаже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ефикасноста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техниката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практични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ситуации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потребни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сеопфатни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студии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следење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долговечноста</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искуствата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пациентите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реставрации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направени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помош</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w:t>
      </w:r>
    </w:p>
    <w:p w14:paraId="4FA0C824" w14:textId="77777777" w:rsidR="00DA4A7E" w:rsidRPr="00DA4A7E" w:rsidRDefault="00DA4A7E" w:rsidP="00DA4A7E">
      <w:pPr>
        <w:jc w:val="both"/>
        <w:rPr>
          <w:rFonts w:ascii="Times New Roman" w:hAnsi="Times New Roman" w:cs="Times New Roman"/>
          <w:sz w:val="24"/>
          <w:szCs w:val="24"/>
        </w:rPr>
      </w:pPr>
      <w:proofErr w:type="spellStart"/>
      <w:r w:rsidRPr="00DA4A7E">
        <w:rPr>
          <w:rFonts w:ascii="Times New Roman" w:hAnsi="Times New Roman" w:cs="Times New Roman"/>
          <w:sz w:val="24"/>
          <w:szCs w:val="24"/>
        </w:rPr>
        <w:t>Според</w:t>
      </w:r>
      <w:proofErr w:type="spellEnd"/>
      <w:r w:rsidRPr="00DA4A7E">
        <w:rPr>
          <w:rFonts w:ascii="Times New Roman" w:hAnsi="Times New Roman" w:cs="Times New Roman"/>
          <w:sz w:val="24"/>
          <w:szCs w:val="24"/>
        </w:rPr>
        <w:t xml:space="preserve"> Duong et al. (108), </w:t>
      </w:r>
      <w:proofErr w:type="spellStart"/>
      <w:r w:rsidRPr="00DA4A7E">
        <w:rPr>
          <w:rFonts w:ascii="Times New Roman" w:hAnsi="Times New Roman" w:cs="Times New Roman"/>
          <w:sz w:val="24"/>
          <w:szCs w:val="24"/>
        </w:rPr>
        <w:t>идните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студии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треба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фокусираат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споредување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ефективноста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низ</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различни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демографски</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клинички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околности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пациентите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Дополнително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разбирањето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прифаќањето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технологијата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виртуелен</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страна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протетичарите</w:t>
      </w:r>
      <w:proofErr w:type="spellEnd"/>
      <w:r w:rsidRPr="00DA4A7E">
        <w:rPr>
          <w:rFonts w:ascii="Times New Roman" w:hAnsi="Times New Roman" w:cs="Times New Roman"/>
          <w:sz w:val="24"/>
          <w:szCs w:val="24"/>
        </w:rPr>
        <w:t xml:space="preserve"> е </w:t>
      </w:r>
      <w:proofErr w:type="spellStart"/>
      <w:r w:rsidRPr="00DA4A7E">
        <w:rPr>
          <w:rFonts w:ascii="Times New Roman" w:hAnsi="Times New Roman" w:cs="Times New Roman"/>
          <w:sz w:val="24"/>
          <w:szCs w:val="24"/>
        </w:rPr>
        <w:t>од</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суштинско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значење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разбере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нејзината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практична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примена</w:t>
      </w:r>
      <w:proofErr w:type="spellEnd"/>
      <w:r w:rsidRPr="00DA4A7E">
        <w:rPr>
          <w:rFonts w:ascii="Times New Roman" w:hAnsi="Times New Roman" w:cs="Times New Roman"/>
          <w:sz w:val="24"/>
          <w:szCs w:val="24"/>
        </w:rPr>
        <w:t xml:space="preserve">. Srinvasan et al. (109) </w:t>
      </w:r>
      <w:proofErr w:type="spellStart"/>
      <w:r w:rsidRPr="00DA4A7E">
        <w:rPr>
          <w:rFonts w:ascii="Times New Roman" w:hAnsi="Times New Roman" w:cs="Times New Roman"/>
          <w:sz w:val="24"/>
          <w:szCs w:val="24"/>
        </w:rPr>
        <w:t>тврдат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понатамошното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истражување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интегрирање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други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дигитални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технологии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како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што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интраорални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скенери</w:t>
      </w:r>
      <w:proofErr w:type="spellEnd"/>
      <w:r w:rsidRPr="00DA4A7E">
        <w:rPr>
          <w:rFonts w:ascii="Times New Roman" w:hAnsi="Times New Roman" w:cs="Times New Roman"/>
          <w:sz w:val="24"/>
          <w:szCs w:val="24"/>
        </w:rPr>
        <w:t xml:space="preserve"> и CAD/CAM </w:t>
      </w:r>
      <w:proofErr w:type="spellStart"/>
      <w:r w:rsidRPr="00DA4A7E">
        <w:rPr>
          <w:rFonts w:ascii="Times New Roman" w:hAnsi="Times New Roman" w:cs="Times New Roman"/>
          <w:sz w:val="24"/>
          <w:szCs w:val="24"/>
        </w:rPr>
        <w:t>системи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исто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така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ќе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помогне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развијат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сеопфатни</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ефикасни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дигитални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работни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текови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протетската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пракса</w:t>
      </w:r>
      <w:proofErr w:type="spellEnd"/>
      <w:r w:rsidRPr="00DA4A7E">
        <w:rPr>
          <w:rFonts w:ascii="Times New Roman" w:hAnsi="Times New Roman" w:cs="Times New Roman"/>
          <w:sz w:val="24"/>
          <w:szCs w:val="24"/>
        </w:rPr>
        <w:t>.</w:t>
      </w:r>
    </w:p>
    <w:p w14:paraId="34D3778B" w14:textId="662AFA9F" w:rsidR="00FA1E71" w:rsidRPr="00DA4A7E" w:rsidRDefault="00DA4A7E" w:rsidP="00DA4A7E">
      <w:pPr>
        <w:jc w:val="both"/>
        <w:rPr>
          <w:rFonts w:ascii="Times New Roman" w:hAnsi="Times New Roman" w:cs="Times New Roman"/>
          <w:sz w:val="28"/>
          <w:szCs w:val="28"/>
        </w:rPr>
      </w:pPr>
      <w:proofErr w:type="spellStart"/>
      <w:r w:rsidRPr="00DA4A7E">
        <w:rPr>
          <w:rFonts w:ascii="Times New Roman" w:hAnsi="Times New Roman" w:cs="Times New Roman"/>
          <w:sz w:val="24"/>
          <w:szCs w:val="24"/>
        </w:rPr>
        <w:t>Оваа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литературна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студија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истражуваше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огромното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поле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испитувајќи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значајни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историски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пресвртни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точки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развојот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конвенционалните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техники</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револуционерното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воведување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Протезата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одигра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клучна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улога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подобрувањето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здравјето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забите</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клиничките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резултати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обезбедуваат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тродимензионални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модели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вилицата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интеграција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податоци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за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пациентот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реално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време</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динамички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симулации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оклузални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контакти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претставуваат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промена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парадигмата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Овие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алатки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имаат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потенцијал</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надминат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ограничувањата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нудејќи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прецизност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репликацијата</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подобрување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lastRenderedPageBreak/>
        <w:t>стабилноста</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точноста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протетските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третмани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споредба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традиционалните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пристапи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Поради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комбинацијата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историски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перспективи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технички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напредок</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клинички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импликации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виртуелните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артикулатори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подготвени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како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револуционерна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сила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во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протетиката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Следните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делови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ќе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ги</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откријат</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предметот</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целите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истражувањето</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оправданоста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на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работната</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хипотеза</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користените</w:t>
      </w:r>
      <w:proofErr w:type="spellEnd"/>
      <w:r w:rsidRPr="00DA4A7E">
        <w:rPr>
          <w:rFonts w:ascii="Times New Roman" w:hAnsi="Times New Roman" w:cs="Times New Roman"/>
          <w:sz w:val="24"/>
          <w:szCs w:val="24"/>
        </w:rPr>
        <w:t xml:space="preserve"> </w:t>
      </w:r>
      <w:proofErr w:type="spellStart"/>
      <w:r w:rsidRPr="00DA4A7E">
        <w:rPr>
          <w:rFonts w:ascii="Times New Roman" w:hAnsi="Times New Roman" w:cs="Times New Roman"/>
          <w:sz w:val="24"/>
          <w:szCs w:val="24"/>
        </w:rPr>
        <w:t>материјали</w:t>
      </w:r>
      <w:proofErr w:type="spellEnd"/>
      <w:r w:rsidRPr="00DA4A7E">
        <w:rPr>
          <w:rFonts w:ascii="Times New Roman" w:hAnsi="Times New Roman" w:cs="Times New Roman"/>
          <w:sz w:val="24"/>
          <w:szCs w:val="24"/>
        </w:rPr>
        <w:t xml:space="preserve"> и </w:t>
      </w:r>
      <w:proofErr w:type="spellStart"/>
      <w:r w:rsidRPr="00DA4A7E">
        <w:rPr>
          <w:rFonts w:ascii="Times New Roman" w:hAnsi="Times New Roman" w:cs="Times New Roman"/>
          <w:sz w:val="24"/>
          <w:szCs w:val="24"/>
        </w:rPr>
        <w:t>методи</w:t>
      </w:r>
      <w:proofErr w:type="spellEnd"/>
      <w:r w:rsidRPr="00DA4A7E">
        <w:rPr>
          <w:rFonts w:ascii="Times New Roman" w:hAnsi="Times New Roman" w:cs="Times New Roman"/>
          <w:sz w:val="24"/>
          <w:szCs w:val="24"/>
        </w:rPr>
        <w:t>.</w:t>
      </w:r>
    </w:p>
    <w:p w14:paraId="3AFC55CC" w14:textId="77777777" w:rsidR="007D05DA" w:rsidRPr="00DA4A7E" w:rsidRDefault="007D05DA" w:rsidP="00283C2C">
      <w:pPr>
        <w:jc w:val="both"/>
        <w:rPr>
          <w:rFonts w:ascii="Times New Roman" w:hAnsi="Times New Roman" w:cs="Times New Roman"/>
          <w:sz w:val="28"/>
          <w:szCs w:val="28"/>
        </w:rPr>
      </w:pPr>
    </w:p>
    <w:p w14:paraId="6E4C1F64" w14:textId="77777777" w:rsidR="007D05DA" w:rsidRDefault="007D05DA" w:rsidP="00283C2C">
      <w:pPr>
        <w:jc w:val="both"/>
        <w:rPr>
          <w:rFonts w:ascii="Times New Roman" w:hAnsi="Times New Roman" w:cs="Times New Roman"/>
          <w:sz w:val="28"/>
          <w:szCs w:val="28"/>
        </w:rPr>
      </w:pPr>
    </w:p>
    <w:p w14:paraId="410C07AF" w14:textId="77777777" w:rsidR="00DA4A7E" w:rsidRDefault="00DA4A7E" w:rsidP="00283C2C">
      <w:pPr>
        <w:jc w:val="both"/>
        <w:rPr>
          <w:rFonts w:ascii="Times New Roman" w:hAnsi="Times New Roman" w:cs="Times New Roman"/>
          <w:sz w:val="28"/>
          <w:szCs w:val="28"/>
        </w:rPr>
      </w:pPr>
    </w:p>
    <w:p w14:paraId="2B8BCF73" w14:textId="77777777" w:rsidR="00DA4A7E" w:rsidRDefault="00DA4A7E" w:rsidP="00283C2C">
      <w:pPr>
        <w:jc w:val="both"/>
        <w:rPr>
          <w:rFonts w:ascii="Times New Roman" w:hAnsi="Times New Roman" w:cs="Times New Roman"/>
          <w:sz w:val="28"/>
          <w:szCs w:val="28"/>
        </w:rPr>
      </w:pPr>
    </w:p>
    <w:p w14:paraId="1AFFF09D" w14:textId="77777777" w:rsidR="00DA4A7E" w:rsidRDefault="00DA4A7E" w:rsidP="00283C2C">
      <w:pPr>
        <w:jc w:val="both"/>
        <w:rPr>
          <w:rFonts w:ascii="Times New Roman" w:hAnsi="Times New Roman" w:cs="Times New Roman"/>
          <w:sz w:val="28"/>
          <w:szCs w:val="28"/>
        </w:rPr>
      </w:pPr>
    </w:p>
    <w:p w14:paraId="37B176AE" w14:textId="77777777" w:rsidR="00DA4A7E" w:rsidRDefault="00DA4A7E" w:rsidP="00283C2C">
      <w:pPr>
        <w:jc w:val="both"/>
        <w:rPr>
          <w:rFonts w:ascii="Times New Roman" w:hAnsi="Times New Roman" w:cs="Times New Roman"/>
          <w:sz w:val="28"/>
          <w:szCs w:val="28"/>
        </w:rPr>
      </w:pPr>
    </w:p>
    <w:p w14:paraId="02201213" w14:textId="77777777" w:rsidR="00DA4A7E" w:rsidRDefault="00DA4A7E" w:rsidP="00283C2C">
      <w:pPr>
        <w:jc w:val="both"/>
        <w:rPr>
          <w:rFonts w:ascii="Times New Roman" w:hAnsi="Times New Roman" w:cs="Times New Roman"/>
          <w:sz w:val="28"/>
          <w:szCs w:val="28"/>
        </w:rPr>
      </w:pPr>
    </w:p>
    <w:p w14:paraId="45F82926" w14:textId="77777777" w:rsidR="00DA4A7E" w:rsidRDefault="00DA4A7E" w:rsidP="00283C2C">
      <w:pPr>
        <w:jc w:val="both"/>
        <w:rPr>
          <w:rFonts w:ascii="Times New Roman" w:hAnsi="Times New Roman" w:cs="Times New Roman"/>
          <w:sz w:val="28"/>
          <w:szCs w:val="28"/>
        </w:rPr>
      </w:pPr>
    </w:p>
    <w:p w14:paraId="2A95858D" w14:textId="77777777" w:rsidR="00DA4A7E" w:rsidRDefault="00DA4A7E" w:rsidP="00283C2C">
      <w:pPr>
        <w:jc w:val="both"/>
        <w:rPr>
          <w:rFonts w:ascii="Times New Roman" w:hAnsi="Times New Roman" w:cs="Times New Roman"/>
          <w:sz w:val="28"/>
          <w:szCs w:val="28"/>
        </w:rPr>
      </w:pPr>
    </w:p>
    <w:p w14:paraId="50672CC4" w14:textId="77777777" w:rsidR="00DA4A7E" w:rsidRDefault="00DA4A7E" w:rsidP="00283C2C">
      <w:pPr>
        <w:jc w:val="both"/>
        <w:rPr>
          <w:rFonts w:ascii="Times New Roman" w:hAnsi="Times New Roman" w:cs="Times New Roman"/>
          <w:sz w:val="28"/>
          <w:szCs w:val="28"/>
        </w:rPr>
      </w:pPr>
    </w:p>
    <w:p w14:paraId="58EAE08D" w14:textId="77777777" w:rsidR="00DA4A7E" w:rsidRDefault="00DA4A7E" w:rsidP="00283C2C">
      <w:pPr>
        <w:jc w:val="both"/>
        <w:rPr>
          <w:rFonts w:ascii="Times New Roman" w:hAnsi="Times New Roman" w:cs="Times New Roman"/>
          <w:sz w:val="28"/>
          <w:szCs w:val="28"/>
        </w:rPr>
      </w:pPr>
    </w:p>
    <w:p w14:paraId="46579A5C" w14:textId="77777777" w:rsidR="00DA4A7E" w:rsidRDefault="00DA4A7E" w:rsidP="00283C2C">
      <w:pPr>
        <w:jc w:val="both"/>
        <w:rPr>
          <w:rFonts w:ascii="Times New Roman" w:hAnsi="Times New Roman" w:cs="Times New Roman"/>
          <w:sz w:val="28"/>
          <w:szCs w:val="28"/>
        </w:rPr>
      </w:pPr>
    </w:p>
    <w:p w14:paraId="32DCC9A7" w14:textId="77777777" w:rsidR="00DA4A7E" w:rsidRDefault="00DA4A7E" w:rsidP="00283C2C">
      <w:pPr>
        <w:jc w:val="both"/>
        <w:rPr>
          <w:rFonts w:ascii="Times New Roman" w:hAnsi="Times New Roman" w:cs="Times New Roman"/>
          <w:sz w:val="28"/>
          <w:szCs w:val="28"/>
        </w:rPr>
      </w:pPr>
    </w:p>
    <w:p w14:paraId="656AAF27" w14:textId="77777777" w:rsidR="00DA4A7E" w:rsidRDefault="00DA4A7E" w:rsidP="00283C2C">
      <w:pPr>
        <w:jc w:val="both"/>
        <w:rPr>
          <w:rFonts w:ascii="Times New Roman" w:hAnsi="Times New Roman" w:cs="Times New Roman"/>
          <w:sz w:val="28"/>
          <w:szCs w:val="28"/>
        </w:rPr>
      </w:pPr>
    </w:p>
    <w:p w14:paraId="3E0091B9" w14:textId="77777777" w:rsidR="00DA4A7E" w:rsidRDefault="00DA4A7E" w:rsidP="00283C2C">
      <w:pPr>
        <w:jc w:val="both"/>
        <w:rPr>
          <w:rFonts w:ascii="Times New Roman" w:hAnsi="Times New Roman" w:cs="Times New Roman"/>
          <w:sz w:val="28"/>
          <w:szCs w:val="28"/>
        </w:rPr>
      </w:pPr>
    </w:p>
    <w:p w14:paraId="590D2E67" w14:textId="763E7668" w:rsidR="00FA1E71" w:rsidRPr="00782C73" w:rsidRDefault="00596D4E" w:rsidP="00596D4E">
      <w:pPr>
        <w:pStyle w:val="Heading1"/>
        <w:ind w:left="0"/>
      </w:pPr>
      <w:bookmarkStart w:id="19" w:name="_Toc180414445"/>
      <w:r>
        <w:rPr>
          <w:lang w:val="en-US"/>
        </w:rPr>
        <w:lastRenderedPageBreak/>
        <w:t xml:space="preserve">3. </w:t>
      </w:r>
      <w:r w:rsidR="00FA1E71" w:rsidRPr="00782C73">
        <w:t>Предмет на истражување</w:t>
      </w:r>
      <w:bookmarkEnd w:id="19"/>
      <w:r w:rsidR="00FA1E71" w:rsidRPr="00782C73">
        <w:t xml:space="preserve">                                                                                                                                 </w:t>
      </w:r>
    </w:p>
    <w:p w14:paraId="69BA0FAA" w14:textId="1CC64DE2" w:rsidR="00FA1E71" w:rsidRPr="00283C2C" w:rsidRDefault="00FA1E71" w:rsidP="00283C2C">
      <w:pPr>
        <w:jc w:val="both"/>
        <w:rPr>
          <w:rFonts w:ascii="Times New Roman" w:hAnsi="Times New Roman" w:cs="Times New Roman"/>
          <w:sz w:val="24"/>
          <w:szCs w:val="24"/>
          <w:lang w:val="mk-MK"/>
        </w:rPr>
      </w:pPr>
      <w:r w:rsidRPr="00283C2C">
        <w:rPr>
          <w:rFonts w:ascii="Times New Roman" w:hAnsi="Times New Roman" w:cs="Times New Roman"/>
          <w:sz w:val="24"/>
          <w:szCs w:val="24"/>
          <w:lang w:val="mk-MK"/>
        </w:rPr>
        <w:t xml:space="preserve">Со воведувањето на виртуелните </w:t>
      </w:r>
      <w:proofErr w:type="spellStart"/>
      <w:r w:rsidRPr="00283C2C">
        <w:rPr>
          <w:rFonts w:ascii="Times New Roman" w:hAnsi="Times New Roman" w:cs="Times New Roman"/>
          <w:sz w:val="24"/>
          <w:szCs w:val="24"/>
          <w:lang w:val="mk-MK"/>
        </w:rPr>
        <w:t>артикулатори</w:t>
      </w:r>
      <w:proofErr w:type="spellEnd"/>
      <w:r w:rsidRPr="00283C2C">
        <w:rPr>
          <w:rFonts w:ascii="Times New Roman" w:hAnsi="Times New Roman" w:cs="Times New Roman"/>
          <w:sz w:val="24"/>
          <w:szCs w:val="24"/>
          <w:lang w:val="mk-MK"/>
        </w:rPr>
        <w:t xml:space="preserve">, протетиката - специјализирана дисциплина во стоматологијата која се занимава со дизајнирање, изработка и  вградување на дентални вештачки конструкции – доживеа вистинска трансформација. Ова истражување иницира темелна анализа , фокусирајќи се на проценка на </w:t>
      </w:r>
      <w:r w:rsidR="007C1B16" w:rsidRPr="00283C2C">
        <w:rPr>
          <w:rFonts w:ascii="Times New Roman" w:hAnsi="Times New Roman" w:cs="Times New Roman"/>
          <w:sz w:val="24"/>
          <w:szCs w:val="24"/>
          <w:lang w:val="mk-MK"/>
        </w:rPr>
        <w:t>статичка</w:t>
      </w:r>
      <w:r w:rsidRPr="00283C2C">
        <w:rPr>
          <w:rFonts w:ascii="Times New Roman" w:hAnsi="Times New Roman" w:cs="Times New Roman"/>
          <w:sz w:val="24"/>
          <w:szCs w:val="24"/>
          <w:lang w:val="mk-MK"/>
        </w:rPr>
        <w:t xml:space="preserve">та и динамичката оклузија во протетиката. Главната цел на ова истражување беше да се процени ефикасноста на виртуелните </w:t>
      </w:r>
      <w:proofErr w:type="spellStart"/>
      <w:r w:rsidRPr="00283C2C">
        <w:rPr>
          <w:rFonts w:ascii="Times New Roman" w:hAnsi="Times New Roman" w:cs="Times New Roman"/>
          <w:sz w:val="24"/>
          <w:szCs w:val="24"/>
          <w:lang w:val="mk-MK"/>
        </w:rPr>
        <w:t>артикулатори</w:t>
      </w:r>
      <w:proofErr w:type="spellEnd"/>
      <w:r w:rsidRPr="00283C2C">
        <w:rPr>
          <w:rFonts w:ascii="Times New Roman" w:hAnsi="Times New Roman" w:cs="Times New Roman"/>
          <w:sz w:val="24"/>
          <w:szCs w:val="24"/>
          <w:lang w:val="mk-MK"/>
        </w:rPr>
        <w:t xml:space="preserve"> во споредба со конвенционалните техники и материјали, како восок и силикон, за постигнување на најдобри </w:t>
      </w:r>
      <w:proofErr w:type="spellStart"/>
      <w:r w:rsidRPr="00283C2C">
        <w:rPr>
          <w:rFonts w:ascii="Times New Roman" w:hAnsi="Times New Roman" w:cs="Times New Roman"/>
          <w:sz w:val="24"/>
          <w:szCs w:val="24"/>
          <w:lang w:val="mk-MK"/>
        </w:rPr>
        <w:t>оклузални</w:t>
      </w:r>
      <w:proofErr w:type="spellEnd"/>
      <w:r w:rsidRPr="00283C2C">
        <w:rPr>
          <w:rFonts w:ascii="Times New Roman" w:hAnsi="Times New Roman" w:cs="Times New Roman"/>
          <w:sz w:val="24"/>
          <w:szCs w:val="24"/>
          <w:lang w:val="mk-MK"/>
        </w:rPr>
        <w:t xml:space="preserve"> резултати.       </w:t>
      </w:r>
    </w:p>
    <w:p w14:paraId="21F7DC54" w14:textId="285EC482" w:rsidR="00FA1E71" w:rsidRPr="00782C73" w:rsidRDefault="007C1B16" w:rsidP="00283C2C">
      <w:pPr>
        <w:pStyle w:val="Heading3"/>
        <w:ind w:left="0"/>
      </w:pPr>
      <w:bookmarkStart w:id="20" w:name="_Toc180414446"/>
      <w:r w:rsidRPr="00782C73">
        <w:t>Статичка</w:t>
      </w:r>
      <w:r w:rsidR="00FA1E71" w:rsidRPr="00782C73">
        <w:t xml:space="preserve"> и </w:t>
      </w:r>
      <w:r w:rsidR="002F6592" w:rsidRPr="00782C73">
        <w:t>динамичка</w:t>
      </w:r>
      <w:r w:rsidR="00FA1E71" w:rsidRPr="00782C73">
        <w:t xml:space="preserve"> оклузија</w:t>
      </w:r>
      <w:bookmarkEnd w:id="20"/>
      <w:r w:rsidR="00FA1E71" w:rsidRPr="00782C73">
        <w:t xml:space="preserve">                                                                                                                                </w:t>
      </w:r>
    </w:p>
    <w:p w14:paraId="3CCC47C0" w14:textId="250FBF4D" w:rsidR="00FA1E71" w:rsidRPr="00283C2C" w:rsidRDefault="002F6592" w:rsidP="00283C2C">
      <w:pPr>
        <w:jc w:val="both"/>
        <w:rPr>
          <w:rFonts w:ascii="Times New Roman" w:hAnsi="Times New Roman" w:cs="Times New Roman"/>
          <w:sz w:val="24"/>
          <w:szCs w:val="24"/>
          <w:lang w:val="mk-MK"/>
        </w:rPr>
      </w:pPr>
      <w:r w:rsidRPr="00283C2C">
        <w:rPr>
          <w:rFonts w:ascii="Times New Roman" w:hAnsi="Times New Roman" w:cs="Times New Roman"/>
          <w:sz w:val="24"/>
          <w:szCs w:val="24"/>
          <w:lang w:val="mk-MK"/>
        </w:rPr>
        <w:t>Динамичка</w:t>
      </w:r>
      <w:r w:rsidR="00FA1E71" w:rsidRPr="00283C2C">
        <w:rPr>
          <w:rFonts w:ascii="Times New Roman" w:hAnsi="Times New Roman" w:cs="Times New Roman"/>
          <w:sz w:val="24"/>
          <w:szCs w:val="24"/>
          <w:lang w:val="mk-MK"/>
        </w:rPr>
        <w:t xml:space="preserve">та оклузија е дефинирана како интеракција на забите и нивните потпорни структури при различни движења на вилицата (110). Од друга страна, </w:t>
      </w:r>
      <w:r w:rsidR="007C1B16" w:rsidRPr="00283C2C">
        <w:rPr>
          <w:rFonts w:ascii="Times New Roman" w:hAnsi="Times New Roman" w:cs="Times New Roman"/>
          <w:sz w:val="24"/>
          <w:szCs w:val="24"/>
          <w:lang w:val="mk-MK"/>
        </w:rPr>
        <w:t>статичка</w:t>
      </w:r>
      <w:r w:rsidR="00FA1E71" w:rsidRPr="00283C2C">
        <w:rPr>
          <w:rFonts w:ascii="Times New Roman" w:hAnsi="Times New Roman" w:cs="Times New Roman"/>
          <w:sz w:val="24"/>
          <w:szCs w:val="24"/>
          <w:lang w:val="mk-MK"/>
        </w:rPr>
        <w:t xml:space="preserve">та оклузија се однесува на односот помеѓу горните и долните заби додека вилицата е во фиксирана положба (111). Во протетиката клучни се и двата фактор со оглед на тоа дека токму тие непосредно влијаат на корисноста, удобноста и издржливоста на </w:t>
      </w:r>
      <w:proofErr w:type="spellStart"/>
      <w:r w:rsidR="00FA1E71" w:rsidRPr="00283C2C">
        <w:rPr>
          <w:rFonts w:ascii="Times New Roman" w:hAnsi="Times New Roman" w:cs="Times New Roman"/>
          <w:sz w:val="24"/>
          <w:szCs w:val="24"/>
          <w:lang w:val="mk-MK"/>
        </w:rPr>
        <w:t>денталните</w:t>
      </w:r>
      <w:proofErr w:type="spellEnd"/>
      <w:r w:rsidR="00FA1E71" w:rsidRPr="00283C2C">
        <w:rPr>
          <w:rFonts w:ascii="Times New Roman" w:hAnsi="Times New Roman" w:cs="Times New Roman"/>
          <w:sz w:val="24"/>
          <w:szCs w:val="24"/>
          <w:lang w:val="mk-MK"/>
        </w:rPr>
        <w:t xml:space="preserve"> </w:t>
      </w:r>
      <w:r w:rsidR="0014075D" w:rsidRPr="00283C2C">
        <w:rPr>
          <w:rFonts w:ascii="Times New Roman" w:hAnsi="Times New Roman" w:cs="Times New Roman"/>
          <w:sz w:val="24"/>
          <w:szCs w:val="24"/>
          <w:lang w:val="mk-MK"/>
        </w:rPr>
        <w:t>протетички</w:t>
      </w:r>
      <w:r w:rsidR="00FA1E71" w:rsidRPr="00283C2C">
        <w:rPr>
          <w:rFonts w:ascii="Times New Roman" w:hAnsi="Times New Roman" w:cs="Times New Roman"/>
          <w:sz w:val="24"/>
          <w:szCs w:val="24"/>
          <w:lang w:val="mk-MK"/>
        </w:rPr>
        <w:t xml:space="preserve"> помагала (112). Успехот на </w:t>
      </w:r>
      <w:proofErr w:type="spellStart"/>
      <w:r w:rsidR="00FA1E71" w:rsidRPr="00283C2C">
        <w:rPr>
          <w:rFonts w:ascii="Times New Roman" w:hAnsi="Times New Roman" w:cs="Times New Roman"/>
          <w:sz w:val="24"/>
          <w:szCs w:val="24"/>
          <w:lang w:val="mk-MK"/>
        </w:rPr>
        <w:t>протетичките</w:t>
      </w:r>
      <w:proofErr w:type="spellEnd"/>
      <w:r w:rsidR="00FA1E71" w:rsidRPr="00283C2C">
        <w:rPr>
          <w:rFonts w:ascii="Times New Roman" w:hAnsi="Times New Roman" w:cs="Times New Roman"/>
          <w:sz w:val="24"/>
          <w:szCs w:val="24"/>
          <w:lang w:val="mk-MK"/>
        </w:rPr>
        <w:t xml:space="preserve"> третмани зависи од разбирањето на суштината и правилното постапување при </w:t>
      </w:r>
      <w:r w:rsidR="007C1B16" w:rsidRPr="00283C2C">
        <w:rPr>
          <w:rFonts w:ascii="Times New Roman" w:hAnsi="Times New Roman" w:cs="Times New Roman"/>
          <w:sz w:val="24"/>
          <w:szCs w:val="24"/>
          <w:lang w:val="mk-MK"/>
        </w:rPr>
        <w:t>статичка</w:t>
      </w:r>
      <w:r w:rsidR="00FA1E71" w:rsidRPr="00283C2C">
        <w:rPr>
          <w:rFonts w:ascii="Times New Roman" w:hAnsi="Times New Roman" w:cs="Times New Roman"/>
          <w:sz w:val="24"/>
          <w:szCs w:val="24"/>
          <w:lang w:val="mk-MK"/>
        </w:rPr>
        <w:t xml:space="preserve"> и динамичка оклузија.                                                                                                                                           </w:t>
      </w:r>
    </w:p>
    <w:p w14:paraId="03E9644D" w14:textId="77777777" w:rsidR="00FA1E71" w:rsidRPr="00782C73" w:rsidRDefault="00FA1E71" w:rsidP="00283C2C">
      <w:pPr>
        <w:pStyle w:val="Heading3"/>
        <w:ind w:left="0" w:right="30"/>
      </w:pPr>
      <w:bookmarkStart w:id="21" w:name="_Toc180414447"/>
      <w:r w:rsidRPr="00782C73">
        <w:t xml:space="preserve">Функции на виртуелните </w:t>
      </w:r>
      <w:proofErr w:type="spellStart"/>
      <w:r w:rsidRPr="00782C73">
        <w:t>артикулатори</w:t>
      </w:r>
      <w:proofErr w:type="spellEnd"/>
      <w:r w:rsidRPr="00782C73">
        <w:t xml:space="preserve"> во споредба со конвенционалните методи</w:t>
      </w:r>
      <w:bookmarkEnd w:id="21"/>
    </w:p>
    <w:p w14:paraId="2BB97F64" w14:textId="339AFCCE" w:rsidR="00FA1E71" w:rsidRPr="00283C2C" w:rsidRDefault="00FA1E71" w:rsidP="00283C2C">
      <w:pPr>
        <w:jc w:val="both"/>
        <w:rPr>
          <w:rFonts w:ascii="Times New Roman" w:hAnsi="Times New Roman" w:cs="Times New Roman"/>
          <w:sz w:val="24"/>
          <w:szCs w:val="24"/>
          <w:lang w:val="mk-MK"/>
        </w:rPr>
      </w:pPr>
      <w:r w:rsidRPr="00283C2C">
        <w:rPr>
          <w:rFonts w:ascii="Times New Roman" w:hAnsi="Times New Roman" w:cs="Times New Roman"/>
          <w:sz w:val="24"/>
          <w:szCs w:val="24"/>
          <w:lang w:val="mk-MK"/>
        </w:rPr>
        <w:t xml:space="preserve">Дигиталните технолошки достигнувања го поттикнаа развојот на виртуелни </w:t>
      </w:r>
      <w:proofErr w:type="spellStart"/>
      <w:r w:rsidRPr="00283C2C">
        <w:rPr>
          <w:rFonts w:ascii="Times New Roman" w:hAnsi="Times New Roman" w:cs="Times New Roman"/>
          <w:sz w:val="24"/>
          <w:szCs w:val="24"/>
          <w:lang w:val="mk-MK"/>
        </w:rPr>
        <w:t>артикулатори</w:t>
      </w:r>
      <w:proofErr w:type="spellEnd"/>
      <w:r w:rsidRPr="00283C2C">
        <w:rPr>
          <w:rFonts w:ascii="Times New Roman" w:hAnsi="Times New Roman" w:cs="Times New Roman"/>
          <w:sz w:val="24"/>
          <w:szCs w:val="24"/>
          <w:lang w:val="mk-MK"/>
        </w:rPr>
        <w:t>, кои обезбедуваат нов метод за симулирање и тестирање на статичката и динамичката оклузија (113). Ваквата технологија овозможува тродимензионал</w:t>
      </w:r>
      <w:r w:rsidR="00244CDF" w:rsidRPr="00283C2C">
        <w:rPr>
          <w:rFonts w:ascii="Times New Roman" w:hAnsi="Times New Roman" w:cs="Times New Roman"/>
          <w:sz w:val="24"/>
          <w:szCs w:val="24"/>
          <w:lang w:val="mk-MK"/>
        </w:rPr>
        <w:t>ен</w:t>
      </w:r>
      <w:r w:rsidRPr="00283C2C">
        <w:rPr>
          <w:rFonts w:ascii="Times New Roman" w:hAnsi="Times New Roman" w:cs="Times New Roman"/>
          <w:sz w:val="24"/>
          <w:szCs w:val="24"/>
          <w:lang w:val="mk-MK"/>
        </w:rPr>
        <w:t xml:space="preserve"> </w:t>
      </w:r>
      <w:r w:rsidR="00244CDF" w:rsidRPr="00283C2C">
        <w:rPr>
          <w:rFonts w:ascii="Times New Roman" w:hAnsi="Times New Roman" w:cs="Times New Roman"/>
          <w:sz w:val="24"/>
          <w:szCs w:val="24"/>
          <w:lang w:val="mk-MK"/>
        </w:rPr>
        <w:t>приказ</w:t>
      </w:r>
      <w:r w:rsidRPr="00283C2C">
        <w:rPr>
          <w:rFonts w:ascii="Times New Roman" w:hAnsi="Times New Roman" w:cs="Times New Roman"/>
          <w:sz w:val="24"/>
          <w:szCs w:val="24"/>
          <w:lang w:val="mk-MK"/>
        </w:rPr>
        <w:t xml:space="preserve"> на вилицата што отстапува простор за подлабоко разбирање на </w:t>
      </w:r>
      <w:proofErr w:type="spellStart"/>
      <w:r w:rsidRPr="00283C2C">
        <w:rPr>
          <w:rFonts w:ascii="Times New Roman" w:hAnsi="Times New Roman" w:cs="Times New Roman"/>
          <w:sz w:val="24"/>
          <w:szCs w:val="24"/>
          <w:lang w:val="mk-MK"/>
        </w:rPr>
        <w:t>оклузалните</w:t>
      </w:r>
      <w:proofErr w:type="spellEnd"/>
      <w:r w:rsidRPr="00283C2C">
        <w:rPr>
          <w:rFonts w:ascii="Times New Roman" w:hAnsi="Times New Roman" w:cs="Times New Roman"/>
          <w:sz w:val="24"/>
          <w:szCs w:val="24"/>
          <w:lang w:val="mk-MK"/>
        </w:rPr>
        <w:t xml:space="preserve"> интеракции (114). Интеграцијата на вистинските податоци за пациентите во реално време ја подобрува прецизноста на </w:t>
      </w:r>
      <w:proofErr w:type="spellStart"/>
      <w:r w:rsidR="0014075D" w:rsidRPr="00283C2C">
        <w:rPr>
          <w:rFonts w:ascii="Times New Roman" w:hAnsi="Times New Roman" w:cs="Times New Roman"/>
          <w:sz w:val="24"/>
          <w:szCs w:val="24"/>
          <w:lang w:val="mk-MK"/>
        </w:rPr>
        <w:t>протетички</w:t>
      </w:r>
      <w:r w:rsidRPr="00283C2C">
        <w:rPr>
          <w:rFonts w:ascii="Times New Roman" w:hAnsi="Times New Roman" w:cs="Times New Roman"/>
          <w:sz w:val="24"/>
          <w:szCs w:val="24"/>
          <w:lang w:val="mk-MK"/>
        </w:rPr>
        <w:t>те</w:t>
      </w:r>
      <w:proofErr w:type="spellEnd"/>
      <w:r w:rsidRPr="00283C2C">
        <w:rPr>
          <w:rFonts w:ascii="Times New Roman" w:hAnsi="Times New Roman" w:cs="Times New Roman"/>
          <w:sz w:val="24"/>
          <w:szCs w:val="24"/>
          <w:lang w:val="mk-MK"/>
        </w:rPr>
        <w:t xml:space="preserve"> решенија, што доведува до </w:t>
      </w:r>
      <w:proofErr w:type="spellStart"/>
      <w:r w:rsidRPr="00283C2C">
        <w:rPr>
          <w:rFonts w:ascii="Times New Roman" w:hAnsi="Times New Roman" w:cs="Times New Roman"/>
          <w:sz w:val="24"/>
          <w:szCs w:val="24"/>
          <w:lang w:val="mk-MK"/>
        </w:rPr>
        <w:t>поспецијализирана</w:t>
      </w:r>
      <w:proofErr w:type="spellEnd"/>
      <w:r w:rsidRPr="00283C2C">
        <w:rPr>
          <w:rFonts w:ascii="Times New Roman" w:hAnsi="Times New Roman" w:cs="Times New Roman"/>
          <w:sz w:val="24"/>
          <w:szCs w:val="24"/>
          <w:lang w:val="mk-MK"/>
        </w:rPr>
        <w:t xml:space="preserve"> и поуспешна терапевтска стратегија.</w:t>
      </w:r>
    </w:p>
    <w:p w14:paraId="0658F99F" w14:textId="77777777" w:rsidR="00FA1E71" w:rsidRPr="00283C2C" w:rsidRDefault="00FA1E71" w:rsidP="00283C2C">
      <w:pPr>
        <w:jc w:val="both"/>
        <w:rPr>
          <w:rFonts w:ascii="Times New Roman" w:hAnsi="Times New Roman" w:cs="Times New Roman"/>
          <w:sz w:val="24"/>
          <w:szCs w:val="24"/>
          <w:lang w:val="mk-MK"/>
        </w:rPr>
      </w:pPr>
      <w:r w:rsidRPr="00283C2C">
        <w:rPr>
          <w:rFonts w:ascii="Times New Roman" w:hAnsi="Times New Roman" w:cs="Times New Roman"/>
          <w:sz w:val="24"/>
          <w:szCs w:val="24"/>
          <w:lang w:val="mk-MK"/>
        </w:rPr>
        <w:t xml:space="preserve">Спротивно на тоа, некои истражувачи ги поддржуваат конвенционалните техники кои често се потпираат на супстанции како силикон и восок (115). Овие материјали традиционално се користат за проценка на статичка и динамичка оклузија, сепак со одредени ограничувања. На пример, силиконот е помалку веројатно дека ја има </w:t>
      </w:r>
      <w:r w:rsidRPr="00283C2C">
        <w:rPr>
          <w:rFonts w:ascii="Times New Roman" w:hAnsi="Times New Roman" w:cs="Times New Roman"/>
          <w:sz w:val="24"/>
          <w:szCs w:val="24"/>
          <w:lang w:val="mk-MK"/>
        </w:rPr>
        <w:lastRenderedPageBreak/>
        <w:t xml:space="preserve">прецизноста  на виртуелните </w:t>
      </w:r>
      <w:proofErr w:type="spellStart"/>
      <w:r w:rsidRPr="00283C2C">
        <w:rPr>
          <w:rFonts w:ascii="Times New Roman" w:hAnsi="Times New Roman" w:cs="Times New Roman"/>
          <w:sz w:val="24"/>
          <w:szCs w:val="24"/>
          <w:lang w:val="mk-MK"/>
        </w:rPr>
        <w:t>артикулатори</w:t>
      </w:r>
      <w:proofErr w:type="spellEnd"/>
      <w:r w:rsidRPr="00283C2C">
        <w:rPr>
          <w:rFonts w:ascii="Times New Roman" w:hAnsi="Times New Roman" w:cs="Times New Roman"/>
          <w:sz w:val="24"/>
          <w:szCs w:val="24"/>
          <w:lang w:val="mk-MK"/>
        </w:rPr>
        <w:t xml:space="preserve">, и иако лесно подложен на моделирање, силиконот не би ги претставил адекватно динамичните нијанси на </w:t>
      </w:r>
      <w:proofErr w:type="spellStart"/>
      <w:r w:rsidRPr="00283C2C">
        <w:rPr>
          <w:rFonts w:ascii="Times New Roman" w:hAnsi="Times New Roman" w:cs="Times New Roman"/>
          <w:sz w:val="24"/>
          <w:szCs w:val="24"/>
          <w:lang w:val="mk-MK"/>
        </w:rPr>
        <w:t>оклузалните</w:t>
      </w:r>
      <w:proofErr w:type="spellEnd"/>
      <w:r w:rsidRPr="00283C2C">
        <w:rPr>
          <w:rFonts w:ascii="Times New Roman" w:hAnsi="Times New Roman" w:cs="Times New Roman"/>
          <w:sz w:val="24"/>
          <w:szCs w:val="24"/>
          <w:lang w:val="mk-MK"/>
        </w:rPr>
        <w:t xml:space="preserve"> движења (7). Ова истражување ги испитува и споредува резултатите од статичката и динамичката проценка на оклузија користејќи виртуелни </w:t>
      </w:r>
      <w:proofErr w:type="spellStart"/>
      <w:r w:rsidRPr="00283C2C">
        <w:rPr>
          <w:rFonts w:ascii="Times New Roman" w:hAnsi="Times New Roman" w:cs="Times New Roman"/>
          <w:sz w:val="24"/>
          <w:szCs w:val="24"/>
          <w:lang w:val="mk-MK"/>
        </w:rPr>
        <w:t>артикулатори</w:t>
      </w:r>
      <w:proofErr w:type="spellEnd"/>
      <w:r w:rsidRPr="00283C2C">
        <w:rPr>
          <w:rFonts w:ascii="Times New Roman" w:hAnsi="Times New Roman" w:cs="Times New Roman"/>
          <w:sz w:val="24"/>
          <w:szCs w:val="24"/>
          <w:lang w:val="mk-MK"/>
        </w:rPr>
        <w:t xml:space="preserve"> наспроти конвенционалните пристапи. Целта е да се нагласи потенцијалот на виртуелните </w:t>
      </w:r>
      <w:proofErr w:type="spellStart"/>
      <w:r w:rsidRPr="00283C2C">
        <w:rPr>
          <w:rFonts w:ascii="Times New Roman" w:hAnsi="Times New Roman" w:cs="Times New Roman"/>
          <w:sz w:val="24"/>
          <w:szCs w:val="24"/>
          <w:lang w:val="mk-MK"/>
        </w:rPr>
        <w:t>артикулатори</w:t>
      </w:r>
      <w:proofErr w:type="spellEnd"/>
      <w:r w:rsidRPr="00283C2C">
        <w:rPr>
          <w:rFonts w:ascii="Times New Roman" w:hAnsi="Times New Roman" w:cs="Times New Roman"/>
          <w:sz w:val="24"/>
          <w:szCs w:val="24"/>
          <w:lang w:val="mk-MK"/>
        </w:rPr>
        <w:t xml:space="preserve"> за редефинирање на нормите во </w:t>
      </w:r>
      <w:proofErr w:type="spellStart"/>
      <w:r w:rsidRPr="00283C2C">
        <w:rPr>
          <w:rFonts w:ascii="Times New Roman" w:hAnsi="Times New Roman" w:cs="Times New Roman"/>
          <w:sz w:val="24"/>
          <w:szCs w:val="24"/>
          <w:lang w:val="mk-MK"/>
        </w:rPr>
        <w:t>протетската</w:t>
      </w:r>
      <w:proofErr w:type="spellEnd"/>
      <w:r w:rsidRPr="00283C2C">
        <w:rPr>
          <w:rFonts w:ascii="Times New Roman" w:hAnsi="Times New Roman" w:cs="Times New Roman"/>
          <w:sz w:val="24"/>
          <w:szCs w:val="24"/>
          <w:lang w:val="mk-MK"/>
        </w:rPr>
        <w:t xml:space="preserve"> нега преку спроведување на темелна анализа како би можеле да се  утврдат добрите и лошите страни на секоја стратегија.</w:t>
      </w:r>
    </w:p>
    <w:p w14:paraId="556069FB" w14:textId="77777777" w:rsidR="00FA1E71" w:rsidRPr="00782C73" w:rsidRDefault="00FA1E71" w:rsidP="00283C2C">
      <w:pPr>
        <w:pStyle w:val="Heading3"/>
        <w:ind w:left="0"/>
      </w:pPr>
      <w:bookmarkStart w:id="22" w:name="_Toc180414448"/>
      <w:r w:rsidRPr="00782C73">
        <w:t>Значење на истражувањето</w:t>
      </w:r>
      <w:bookmarkEnd w:id="22"/>
      <w:r w:rsidRPr="00782C73">
        <w:t xml:space="preserve">                                                                                                                                   </w:t>
      </w:r>
    </w:p>
    <w:p w14:paraId="6ECE92A7" w14:textId="1ED22C70" w:rsidR="00FA1E71" w:rsidRPr="00283C2C" w:rsidRDefault="00FA1E71" w:rsidP="00283C2C">
      <w:pPr>
        <w:jc w:val="both"/>
        <w:rPr>
          <w:rFonts w:ascii="Times New Roman" w:hAnsi="Times New Roman" w:cs="Times New Roman"/>
          <w:sz w:val="24"/>
          <w:szCs w:val="24"/>
          <w:lang w:val="mk-MK"/>
        </w:rPr>
      </w:pPr>
      <w:r w:rsidRPr="00283C2C">
        <w:rPr>
          <w:rFonts w:ascii="Times New Roman" w:hAnsi="Times New Roman" w:cs="Times New Roman"/>
          <w:sz w:val="24"/>
          <w:szCs w:val="24"/>
          <w:lang w:val="mk-MK"/>
        </w:rPr>
        <w:t xml:space="preserve">Ова истражување е значајно бидејќи ги насочува </w:t>
      </w:r>
      <w:proofErr w:type="spellStart"/>
      <w:r w:rsidR="0014075D" w:rsidRPr="00283C2C">
        <w:rPr>
          <w:rFonts w:ascii="Times New Roman" w:hAnsi="Times New Roman" w:cs="Times New Roman"/>
          <w:sz w:val="24"/>
          <w:szCs w:val="24"/>
          <w:lang w:val="mk-MK"/>
        </w:rPr>
        <w:t>протетички</w:t>
      </w:r>
      <w:r w:rsidRPr="00283C2C">
        <w:rPr>
          <w:rFonts w:ascii="Times New Roman" w:hAnsi="Times New Roman" w:cs="Times New Roman"/>
          <w:sz w:val="24"/>
          <w:szCs w:val="24"/>
          <w:lang w:val="mk-MK"/>
        </w:rPr>
        <w:t>те</w:t>
      </w:r>
      <w:proofErr w:type="spellEnd"/>
      <w:r w:rsidRPr="00283C2C">
        <w:rPr>
          <w:rFonts w:ascii="Times New Roman" w:hAnsi="Times New Roman" w:cs="Times New Roman"/>
          <w:sz w:val="24"/>
          <w:szCs w:val="24"/>
          <w:lang w:val="mk-MK"/>
        </w:rPr>
        <w:t xml:space="preserve"> практики кон поефикасен пристап насочен кон </w:t>
      </w:r>
      <w:proofErr w:type="spellStart"/>
      <w:r w:rsidRPr="00283C2C">
        <w:rPr>
          <w:rFonts w:ascii="Times New Roman" w:hAnsi="Times New Roman" w:cs="Times New Roman"/>
          <w:sz w:val="24"/>
          <w:szCs w:val="24"/>
          <w:lang w:val="mk-MK"/>
        </w:rPr>
        <w:t>амиот</w:t>
      </w:r>
      <w:proofErr w:type="spellEnd"/>
      <w:r w:rsidRPr="00283C2C">
        <w:rPr>
          <w:rFonts w:ascii="Times New Roman" w:hAnsi="Times New Roman" w:cs="Times New Roman"/>
          <w:sz w:val="24"/>
          <w:szCs w:val="24"/>
          <w:lang w:val="mk-MK"/>
        </w:rPr>
        <w:t xml:space="preserve"> пациент. За </w:t>
      </w:r>
      <w:proofErr w:type="spellStart"/>
      <w:r w:rsidRPr="00283C2C">
        <w:rPr>
          <w:rFonts w:ascii="Times New Roman" w:hAnsi="Times New Roman" w:cs="Times New Roman"/>
          <w:sz w:val="24"/>
          <w:szCs w:val="24"/>
          <w:lang w:val="mk-MK"/>
        </w:rPr>
        <w:t>протетичарите</w:t>
      </w:r>
      <w:proofErr w:type="spellEnd"/>
      <w:r w:rsidRPr="00283C2C">
        <w:rPr>
          <w:rFonts w:ascii="Times New Roman" w:hAnsi="Times New Roman" w:cs="Times New Roman"/>
          <w:sz w:val="24"/>
          <w:szCs w:val="24"/>
          <w:lang w:val="mk-MK"/>
        </w:rPr>
        <w:t xml:space="preserve"> кои се надеваат да ги максимизираат терапевтските резултати, разбирањето на перформансите на виртуелните </w:t>
      </w:r>
      <w:proofErr w:type="spellStart"/>
      <w:r w:rsidRPr="00283C2C">
        <w:rPr>
          <w:rFonts w:ascii="Times New Roman" w:hAnsi="Times New Roman" w:cs="Times New Roman"/>
          <w:sz w:val="24"/>
          <w:szCs w:val="24"/>
          <w:lang w:val="mk-MK"/>
        </w:rPr>
        <w:t>артикулатори</w:t>
      </w:r>
      <w:proofErr w:type="spellEnd"/>
      <w:r w:rsidRPr="00283C2C">
        <w:rPr>
          <w:rFonts w:ascii="Times New Roman" w:hAnsi="Times New Roman" w:cs="Times New Roman"/>
          <w:sz w:val="24"/>
          <w:szCs w:val="24"/>
          <w:lang w:val="mk-MK"/>
        </w:rPr>
        <w:t xml:space="preserve"> во споредба со конвенционалните техники е од значајна академска и фундаментална важност. Во продолжение на студијава, следува детален осврт на напредокот во протетиката, карактеристиките и функционалноста на виртуелните </w:t>
      </w:r>
      <w:proofErr w:type="spellStart"/>
      <w:r w:rsidRPr="00283C2C">
        <w:rPr>
          <w:rFonts w:ascii="Times New Roman" w:hAnsi="Times New Roman" w:cs="Times New Roman"/>
          <w:sz w:val="24"/>
          <w:szCs w:val="24"/>
          <w:lang w:val="mk-MK"/>
        </w:rPr>
        <w:t>артикулатори</w:t>
      </w:r>
      <w:proofErr w:type="spellEnd"/>
      <w:r w:rsidRPr="00283C2C">
        <w:rPr>
          <w:rFonts w:ascii="Times New Roman" w:hAnsi="Times New Roman" w:cs="Times New Roman"/>
          <w:sz w:val="24"/>
          <w:szCs w:val="24"/>
          <w:lang w:val="mk-MK"/>
        </w:rPr>
        <w:t xml:space="preserve">, нивната примена во клинички услови со цел да им се овозможи на читателите сеопфатно разбирање на оваа тема. Крајната цел е да се обезбедат перспективи кои го поддржуваат континуираниот развој на </w:t>
      </w:r>
      <w:proofErr w:type="spellStart"/>
      <w:r w:rsidRPr="00283C2C">
        <w:rPr>
          <w:rFonts w:ascii="Times New Roman" w:hAnsi="Times New Roman" w:cs="Times New Roman"/>
          <w:sz w:val="24"/>
          <w:szCs w:val="24"/>
          <w:lang w:val="mk-MK"/>
        </w:rPr>
        <w:t>протодонтските</w:t>
      </w:r>
      <w:proofErr w:type="spellEnd"/>
      <w:r w:rsidRPr="00283C2C">
        <w:rPr>
          <w:rFonts w:ascii="Times New Roman" w:hAnsi="Times New Roman" w:cs="Times New Roman"/>
          <w:sz w:val="24"/>
          <w:szCs w:val="24"/>
          <w:lang w:val="mk-MK"/>
        </w:rPr>
        <w:t xml:space="preserve"> </w:t>
      </w:r>
      <w:proofErr w:type="spellStart"/>
      <w:r w:rsidRPr="00283C2C">
        <w:rPr>
          <w:rFonts w:ascii="Times New Roman" w:hAnsi="Times New Roman" w:cs="Times New Roman"/>
          <w:sz w:val="24"/>
          <w:szCs w:val="24"/>
          <w:lang w:val="mk-MK"/>
        </w:rPr>
        <w:t>практикии</w:t>
      </w:r>
      <w:proofErr w:type="spellEnd"/>
      <w:r w:rsidRPr="00283C2C">
        <w:rPr>
          <w:rFonts w:ascii="Times New Roman" w:hAnsi="Times New Roman" w:cs="Times New Roman"/>
          <w:sz w:val="24"/>
          <w:szCs w:val="24"/>
          <w:lang w:val="mk-MK"/>
        </w:rPr>
        <w:t xml:space="preserve"> и се насочени кон нивно усогласување со современата технологија и променливите барања на пациентите. Ова е возможно исклучиво преку исполнување на три основни цели, презентирани во понатамошното излагање. </w:t>
      </w:r>
    </w:p>
    <w:p w14:paraId="05DD1405" w14:textId="020AEA1D" w:rsidR="00FA1E71" w:rsidRPr="00782C73" w:rsidRDefault="00FA1E71" w:rsidP="00596D4E">
      <w:pPr>
        <w:pStyle w:val="Heading2"/>
      </w:pPr>
      <w:bookmarkStart w:id="23" w:name="_Toc180414449"/>
      <w:r w:rsidRPr="00782C73">
        <w:t>Цели на истражувањето</w:t>
      </w:r>
      <w:bookmarkEnd w:id="23"/>
    </w:p>
    <w:p w14:paraId="0D55C755" w14:textId="08698126"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Со зголемената употреба на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постои голема веројатност дека </w:t>
      </w:r>
      <w:proofErr w:type="spellStart"/>
      <w:r w:rsidRPr="00596D4E">
        <w:rPr>
          <w:rFonts w:ascii="Times New Roman" w:hAnsi="Times New Roman" w:cs="Times New Roman"/>
          <w:sz w:val="24"/>
          <w:szCs w:val="24"/>
          <w:lang w:val="mk-MK"/>
        </w:rPr>
        <w:t>протетичарите</w:t>
      </w:r>
      <w:proofErr w:type="spellEnd"/>
      <w:r w:rsidRPr="00596D4E">
        <w:rPr>
          <w:rFonts w:ascii="Times New Roman" w:hAnsi="Times New Roman" w:cs="Times New Roman"/>
          <w:sz w:val="24"/>
          <w:szCs w:val="24"/>
          <w:lang w:val="mk-MK"/>
        </w:rPr>
        <w:t xml:space="preserve"> поефикасно дизајнираат, изработуваат и нудат </w:t>
      </w:r>
      <w:proofErr w:type="spellStart"/>
      <w:r w:rsidRPr="00596D4E">
        <w:rPr>
          <w:rFonts w:ascii="Times New Roman" w:hAnsi="Times New Roman" w:cs="Times New Roman"/>
          <w:sz w:val="24"/>
          <w:szCs w:val="24"/>
          <w:lang w:val="mk-MK"/>
        </w:rPr>
        <w:t>пофункцинални</w:t>
      </w:r>
      <w:proofErr w:type="spellEnd"/>
      <w:r w:rsidRPr="00596D4E">
        <w:rPr>
          <w:rFonts w:ascii="Times New Roman" w:hAnsi="Times New Roman" w:cs="Times New Roman"/>
          <w:sz w:val="24"/>
          <w:szCs w:val="24"/>
          <w:lang w:val="mk-MK"/>
        </w:rPr>
        <w:t xml:space="preserve"> дентални алтернативи  што директно влијае на подобрување на клиничките резултати. Овој позитивен тренд се должи и на зголемената интеграција на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во протетиката, што ветува подобрени клинички резултати. Целта на ова истражување беше внимателно да се анализираат и опфатат многу аспекти на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и нивните прогресивни ефекти врз </w:t>
      </w:r>
      <w:proofErr w:type="spellStart"/>
      <w:r w:rsidR="0014075D" w:rsidRPr="00596D4E">
        <w:rPr>
          <w:rFonts w:ascii="Times New Roman" w:hAnsi="Times New Roman" w:cs="Times New Roman"/>
          <w:sz w:val="24"/>
          <w:szCs w:val="24"/>
          <w:lang w:val="mk-MK"/>
        </w:rPr>
        <w:t>протетички</w:t>
      </w:r>
      <w:r w:rsidRPr="00596D4E">
        <w:rPr>
          <w:rFonts w:ascii="Times New Roman" w:hAnsi="Times New Roman" w:cs="Times New Roman"/>
          <w:sz w:val="24"/>
          <w:szCs w:val="24"/>
          <w:lang w:val="mk-MK"/>
        </w:rPr>
        <w:t>те</w:t>
      </w:r>
      <w:proofErr w:type="spellEnd"/>
      <w:r w:rsidRPr="00596D4E">
        <w:rPr>
          <w:rFonts w:ascii="Times New Roman" w:hAnsi="Times New Roman" w:cs="Times New Roman"/>
          <w:sz w:val="24"/>
          <w:szCs w:val="24"/>
          <w:lang w:val="mk-MK"/>
        </w:rPr>
        <w:t xml:space="preserve"> процедури.</w:t>
      </w:r>
    </w:p>
    <w:p w14:paraId="2ECCAE3E"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Целите на истражувањето би можеле да ги сумираме на следниов начин:</w:t>
      </w:r>
    </w:p>
    <w:p w14:paraId="7D455A5C" w14:textId="09DB17DA" w:rsidR="00FA1E71" w:rsidRPr="00596D4E" w:rsidRDefault="00FA1E71" w:rsidP="00596D4E">
      <w:pPr>
        <w:ind w:left="426"/>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lastRenderedPageBreak/>
        <w:t>1. Да се идентификуваат</w:t>
      </w:r>
      <w:r w:rsidR="00AB1120" w:rsidRPr="00596D4E">
        <w:rPr>
          <w:rFonts w:ascii="Times New Roman" w:hAnsi="Times New Roman" w:cs="Times New Roman"/>
          <w:sz w:val="24"/>
          <w:szCs w:val="24"/>
          <w:lang w:val="mk-MK"/>
        </w:rPr>
        <w:t xml:space="preserve"> </w:t>
      </w:r>
      <w:r w:rsidRPr="00596D4E">
        <w:rPr>
          <w:rFonts w:ascii="Times New Roman" w:hAnsi="Times New Roman" w:cs="Times New Roman"/>
          <w:sz w:val="24"/>
          <w:szCs w:val="24"/>
          <w:lang w:val="mk-MK"/>
        </w:rPr>
        <w:t xml:space="preserve">карактеристиките на виртуелниот артикулатор и предизвиците поврзани со користење на механички артикулатор. Главната цел е темелно да се дефинираат карактеристиките кои се единствени за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притоа одредувајќи ги тешкотиите поврзани со користењето механички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Студијата создава рамка за детално препознавање на можностите и ограничувањата на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во споредба со конвенционалните пристапи, појаснувајќи ги нивните специфики.</w:t>
      </w:r>
    </w:p>
    <w:p w14:paraId="68A87374" w14:textId="77777777" w:rsidR="00FA1E71" w:rsidRPr="00596D4E" w:rsidRDefault="00FA1E71" w:rsidP="00596D4E">
      <w:pPr>
        <w:ind w:left="426"/>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2. Да се истакнат решенија за надминување на предизвиците со кои се соочуваат механичките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и да се утврдат придобивките од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како еден важен сегмент од технолошкиот развој што ги прави важна опција во протетиката. Студијата ги позиционира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како технолошки релевантна и корисна алатка за стоматолозите, поради нивните придобивките и користа која ја нудат на овој сектор.</w:t>
      </w:r>
    </w:p>
    <w:p w14:paraId="2162290C" w14:textId="77777777" w:rsidR="00FA1E71" w:rsidRPr="00596D4E" w:rsidRDefault="00FA1E71" w:rsidP="00596D4E">
      <w:pPr>
        <w:ind w:left="426"/>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3. Да се ​​направи споредба на клиничката статичка и динамичка </w:t>
      </w:r>
      <w:proofErr w:type="spellStart"/>
      <w:r w:rsidRPr="00596D4E">
        <w:rPr>
          <w:rFonts w:ascii="Times New Roman" w:hAnsi="Times New Roman" w:cs="Times New Roman"/>
          <w:sz w:val="24"/>
          <w:szCs w:val="24"/>
          <w:lang w:val="mk-MK"/>
        </w:rPr>
        <w:t>оклузивна</w:t>
      </w:r>
      <w:proofErr w:type="spellEnd"/>
      <w:r w:rsidRPr="00596D4E">
        <w:rPr>
          <w:rFonts w:ascii="Times New Roman" w:hAnsi="Times New Roman" w:cs="Times New Roman"/>
          <w:sz w:val="24"/>
          <w:szCs w:val="24"/>
          <w:lang w:val="mk-MK"/>
        </w:rPr>
        <w:t xml:space="preserve"> анализа со онаа од механичките и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Истражувањето нуди емпириски сознанија за практиките и компаративните предности од користење на виртуелни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во протетиката преку анализа на ефективноста на двете методологии.</w:t>
      </w:r>
    </w:p>
    <w:p w14:paraId="4DCD6728"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Вака </w:t>
      </w:r>
      <w:proofErr w:type="spellStart"/>
      <w:r w:rsidRPr="00596D4E">
        <w:rPr>
          <w:rFonts w:ascii="Times New Roman" w:hAnsi="Times New Roman" w:cs="Times New Roman"/>
          <w:sz w:val="24"/>
          <w:szCs w:val="24"/>
          <w:lang w:val="mk-MK"/>
        </w:rPr>
        <w:t>поставерните</w:t>
      </w:r>
      <w:proofErr w:type="spellEnd"/>
      <w:r w:rsidRPr="00596D4E">
        <w:rPr>
          <w:rFonts w:ascii="Times New Roman" w:hAnsi="Times New Roman" w:cs="Times New Roman"/>
          <w:sz w:val="24"/>
          <w:szCs w:val="24"/>
          <w:lang w:val="mk-MK"/>
        </w:rPr>
        <w:t xml:space="preserve"> цели нудат сеопфатно знаење за тоа како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придонесуваат за напредок на </w:t>
      </w:r>
      <w:proofErr w:type="spellStart"/>
      <w:r w:rsidRPr="00596D4E">
        <w:rPr>
          <w:rFonts w:ascii="Times New Roman" w:hAnsi="Times New Roman" w:cs="Times New Roman"/>
          <w:sz w:val="24"/>
          <w:szCs w:val="24"/>
          <w:lang w:val="mk-MK"/>
        </w:rPr>
        <w:t>протетичките</w:t>
      </w:r>
      <w:proofErr w:type="spellEnd"/>
      <w:r w:rsidRPr="00596D4E">
        <w:rPr>
          <w:rFonts w:ascii="Times New Roman" w:hAnsi="Times New Roman" w:cs="Times New Roman"/>
          <w:sz w:val="24"/>
          <w:szCs w:val="24"/>
          <w:lang w:val="mk-MK"/>
        </w:rPr>
        <w:t xml:space="preserve"> практики. Студијата е од големо значење за стоматолозите со оглед на тоа што нуди насока за подобрување на нивните практични искуства и оди чекор напред користејќи техничко технолошки пристап во протетиката при решавање на спецификите и предизвиците со кои се соочуваат во нивната секојдневна работа, а преку спроведување на компаративна анализа.                                                                                                      </w:t>
      </w:r>
    </w:p>
    <w:p w14:paraId="5BFB5367" w14:textId="612EDF64" w:rsidR="00FA1E71" w:rsidRPr="00782C73" w:rsidRDefault="00FA1E71" w:rsidP="00596D4E">
      <w:pPr>
        <w:pStyle w:val="Heading2"/>
      </w:pPr>
      <w:bookmarkStart w:id="24" w:name="_Toc180414450"/>
      <w:r w:rsidRPr="00782C73">
        <w:t>Оправданост на работните хипотези и тези</w:t>
      </w:r>
      <w:bookmarkEnd w:id="24"/>
    </w:p>
    <w:p w14:paraId="53BB8982" w14:textId="77777777" w:rsidR="00FA1E71" w:rsidRPr="00596D4E" w:rsidRDefault="00FA1E71" w:rsidP="00596D4E">
      <w:pPr>
        <w:jc w:val="both"/>
        <w:rPr>
          <w:rFonts w:ascii="Times New Roman" w:hAnsi="Times New Roman" w:cs="Times New Roman"/>
          <w:b/>
          <w:bCs/>
          <w:sz w:val="24"/>
          <w:szCs w:val="24"/>
          <w:lang w:val="mk-MK"/>
        </w:rPr>
      </w:pPr>
      <w:r w:rsidRPr="00596D4E">
        <w:rPr>
          <w:rFonts w:ascii="Times New Roman" w:hAnsi="Times New Roman" w:cs="Times New Roman"/>
          <w:sz w:val="24"/>
          <w:szCs w:val="24"/>
          <w:lang w:val="mk-MK"/>
        </w:rPr>
        <w:t xml:space="preserve">Студијата развива сет од работни хипотези кои го водат процесот на истражување заедно со внимателно формулираните цели на студијата. Овие хипотези имаат за цел да ги оценат перформансите на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и нивните механички еквиваленти, нудејќи солидна рамка за разбирање на револуционерниот потенцијал на виртуелните </w:t>
      </w:r>
      <w:proofErr w:type="spellStart"/>
      <w:r w:rsidRPr="00596D4E">
        <w:rPr>
          <w:rFonts w:ascii="Times New Roman" w:hAnsi="Times New Roman" w:cs="Times New Roman"/>
          <w:sz w:val="24"/>
          <w:szCs w:val="24"/>
          <w:lang w:val="mk-MK"/>
        </w:rPr>
        <w:lastRenderedPageBreak/>
        <w:t>артикулатори</w:t>
      </w:r>
      <w:proofErr w:type="spellEnd"/>
      <w:r w:rsidRPr="00596D4E">
        <w:rPr>
          <w:rFonts w:ascii="Times New Roman" w:hAnsi="Times New Roman" w:cs="Times New Roman"/>
          <w:sz w:val="24"/>
          <w:szCs w:val="24"/>
          <w:lang w:val="mk-MK"/>
        </w:rPr>
        <w:t xml:space="preserve"> во протетиката. Според целите на истражувањето, хипотезите на студијата се следните:</w:t>
      </w:r>
    </w:p>
    <w:p w14:paraId="5C971A10" w14:textId="77777777" w:rsidR="00FA1E71" w:rsidRPr="00782C73" w:rsidRDefault="00FA1E71" w:rsidP="00596D4E">
      <w:pPr>
        <w:pStyle w:val="Heading3"/>
        <w:ind w:left="0"/>
      </w:pPr>
      <w:bookmarkStart w:id="25" w:name="_Toc180414451"/>
      <w:r w:rsidRPr="00782C73">
        <w:t>Главна хипотеза</w:t>
      </w:r>
      <w:bookmarkEnd w:id="25"/>
    </w:p>
    <w:p w14:paraId="2BCFCFD9"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се поефикасни од механичките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во </w:t>
      </w:r>
      <w:proofErr w:type="spellStart"/>
      <w:r w:rsidRPr="00596D4E">
        <w:rPr>
          <w:rFonts w:ascii="Times New Roman" w:hAnsi="Times New Roman" w:cs="Times New Roman"/>
          <w:sz w:val="24"/>
          <w:szCs w:val="24"/>
          <w:lang w:val="mk-MK"/>
        </w:rPr>
        <w:t>проценката</w:t>
      </w:r>
      <w:proofErr w:type="spellEnd"/>
      <w:r w:rsidRPr="00596D4E">
        <w:rPr>
          <w:rFonts w:ascii="Times New Roman" w:hAnsi="Times New Roman" w:cs="Times New Roman"/>
          <w:sz w:val="24"/>
          <w:szCs w:val="24"/>
          <w:lang w:val="mk-MK"/>
        </w:rPr>
        <w:t xml:space="preserve"> на клиничката статичка и динамичка оклузија.</w:t>
      </w:r>
    </w:p>
    <w:p w14:paraId="5E659138" w14:textId="67483350"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Во споредба со можностите на механичките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главната хипотеза тврди дека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како техничка иновација имаат поголема ефикасност во детектирањето на клиничката статичка и динамичка оклузија. Оваа теорија се заснова на идејата дека софистицираните специфики и карактеристики на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помагаат да се обезбедат попрецизни и веродостојни  проценки, подобрувајќи ги клиничките резултати во </w:t>
      </w:r>
      <w:proofErr w:type="spellStart"/>
      <w:r w:rsidR="0014075D" w:rsidRPr="00596D4E">
        <w:rPr>
          <w:rFonts w:ascii="Times New Roman" w:hAnsi="Times New Roman" w:cs="Times New Roman"/>
          <w:sz w:val="24"/>
          <w:szCs w:val="24"/>
          <w:lang w:val="mk-MK"/>
        </w:rPr>
        <w:t>протетички</w:t>
      </w:r>
      <w:r w:rsidRPr="00596D4E">
        <w:rPr>
          <w:rFonts w:ascii="Times New Roman" w:hAnsi="Times New Roman" w:cs="Times New Roman"/>
          <w:sz w:val="24"/>
          <w:szCs w:val="24"/>
          <w:lang w:val="mk-MK"/>
        </w:rPr>
        <w:t>те</w:t>
      </w:r>
      <w:proofErr w:type="spellEnd"/>
      <w:r w:rsidRPr="00596D4E">
        <w:rPr>
          <w:rFonts w:ascii="Times New Roman" w:hAnsi="Times New Roman" w:cs="Times New Roman"/>
          <w:sz w:val="24"/>
          <w:szCs w:val="24"/>
          <w:lang w:val="mk-MK"/>
        </w:rPr>
        <w:t xml:space="preserve"> операции.</w:t>
      </w:r>
    </w:p>
    <w:p w14:paraId="798105EE" w14:textId="77777777" w:rsidR="00FA1E71" w:rsidRPr="00782C73" w:rsidRDefault="00FA1E71" w:rsidP="00596D4E">
      <w:pPr>
        <w:pStyle w:val="Heading3"/>
        <w:ind w:left="0"/>
      </w:pPr>
      <w:bookmarkStart w:id="26" w:name="_Toc180414452"/>
      <w:r w:rsidRPr="00782C73">
        <w:t>Нулта хипотеза</w:t>
      </w:r>
      <w:bookmarkEnd w:id="26"/>
    </w:p>
    <w:p w14:paraId="65CD6D93"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Не постојат варијации во вредностите од мерењата помеѓу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и механичките.                                                               </w:t>
      </w:r>
    </w:p>
    <w:p w14:paraId="14F192D2"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Нултата хипотеза, од друга страна, вели дека не постои значајна разлика во мерењето помеѓу виртуелните и механичките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Оваа хипотеза ја поништува првичната идеја, што покажува дека сите забележани разлики се незначителни и имаат мало влијание врз точноста и веродостојноста на мерењата на </w:t>
      </w:r>
      <w:proofErr w:type="spellStart"/>
      <w:r w:rsidRPr="00596D4E">
        <w:rPr>
          <w:rFonts w:ascii="Times New Roman" w:hAnsi="Times New Roman" w:cs="Times New Roman"/>
          <w:sz w:val="24"/>
          <w:szCs w:val="24"/>
          <w:lang w:val="mk-MK"/>
        </w:rPr>
        <w:t>оклузијата</w:t>
      </w:r>
      <w:proofErr w:type="spellEnd"/>
      <w:r w:rsidRPr="00596D4E">
        <w:rPr>
          <w:rFonts w:ascii="Times New Roman" w:hAnsi="Times New Roman" w:cs="Times New Roman"/>
          <w:sz w:val="24"/>
          <w:szCs w:val="24"/>
          <w:lang w:val="mk-MK"/>
        </w:rPr>
        <w:t>.</w:t>
      </w:r>
    </w:p>
    <w:p w14:paraId="129A43C8" w14:textId="77777777" w:rsidR="00FA1E71" w:rsidRPr="00782C73" w:rsidRDefault="00FA1E71" w:rsidP="00596D4E">
      <w:pPr>
        <w:pStyle w:val="Heading3"/>
        <w:ind w:left="0"/>
      </w:pPr>
      <w:bookmarkStart w:id="27" w:name="_Toc180414453"/>
      <w:r w:rsidRPr="00782C73">
        <w:t>Алтернативна хипотеза</w:t>
      </w:r>
      <w:bookmarkEnd w:id="27"/>
      <w:r w:rsidRPr="00782C73">
        <w:t xml:space="preserve">                                                                                                                                       </w:t>
      </w:r>
    </w:p>
    <w:p w14:paraId="4326F9B1"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обезбедуваат решенија за предизвиците со кои се соочуваат механичките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w:t>
      </w:r>
    </w:p>
    <w:p w14:paraId="4945D151"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Алтернативната хипотеза тврди дека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нудат ефективни решенија за проблемите на кои наидуваат механичките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Се претпоставува дека техничкиот развој инкорпориран во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ќе ги решат ограничувањата и недостатоците на конвенционалните автоматизирани техники.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се сметаат за прогресивен чекор во протетиката бидејќи </w:t>
      </w:r>
      <w:r w:rsidRPr="00596D4E">
        <w:rPr>
          <w:rFonts w:ascii="Times New Roman" w:hAnsi="Times New Roman" w:cs="Times New Roman"/>
          <w:sz w:val="24"/>
          <w:szCs w:val="24"/>
          <w:lang w:val="mk-MK"/>
        </w:rPr>
        <w:lastRenderedPageBreak/>
        <w:t>обезбедуваат решенија на ограничувањата кои постојат при употребата на традиционалните методи.</w:t>
      </w:r>
    </w:p>
    <w:p w14:paraId="167BFE59" w14:textId="181358C7" w:rsidR="00FA1E71" w:rsidRDefault="00FA1E71" w:rsidP="00596D4E">
      <w:pPr>
        <w:jc w:val="both"/>
        <w:rPr>
          <w:rFonts w:ascii="Times New Roman" w:hAnsi="Times New Roman" w:cs="Times New Roman"/>
          <w:sz w:val="24"/>
          <w:szCs w:val="24"/>
        </w:rPr>
      </w:pPr>
      <w:r w:rsidRPr="00596D4E">
        <w:rPr>
          <w:rFonts w:ascii="Times New Roman" w:hAnsi="Times New Roman" w:cs="Times New Roman"/>
          <w:sz w:val="24"/>
          <w:szCs w:val="24"/>
          <w:lang w:val="mk-MK"/>
        </w:rPr>
        <w:t xml:space="preserve">Сите овие хипотези служат како концептуална основа на студијата која се обидува да ги потврди или побие овие хипотези преку внимателно испитување и емпириско истражување, додавајќи издржани забелешки кон актуелната дебата за </w:t>
      </w:r>
      <w:proofErr w:type="spellStart"/>
      <w:r w:rsidR="0014075D" w:rsidRPr="00596D4E">
        <w:rPr>
          <w:rFonts w:ascii="Times New Roman" w:hAnsi="Times New Roman" w:cs="Times New Roman"/>
          <w:sz w:val="24"/>
          <w:szCs w:val="24"/>
          <w:lang w:val="mk-MK"/>
        </w:rPr>
        <w:t>протетички</w:t>
      </w:r>
      <w:r w:rsidRPr="00596D4E">
        <w:rPr>
          <w:rFonts w:ascii="Times New Roman" w:hAnsi="Times New Roman" w:cs="Times New Roman"/>
          <w:sz w:val="24"/>
          <w:szCs w:val="24"/>
          <w:lang w:val="mk-MK"/>
        </w:rPr>
        <w:t>те</w:t>
      </w:r>
      <w:proofErr w:type="spellEnd"/>
      <w:r w:rsidRPr="00596D4E">
        <w:rPr>
          <w:rFonts w:ascii="Times New Roman" w:hAnsi="Times New Roman" w:cs="Times New Roman"/>
          <w:sz w:val="24"/>
          <w:szCs w:val="24"/>
          <w:lang w:val="mk-MK"/>
        </w:rPr>
        <w:t xml:space="preserve"> процеси и создавајќи простор за употреба на иновативна технологија која се става во функција на испорака на подобри клинички резултати кај пациентот. </w:t>
      </w:r>
    </w:p>
    <w:p w14:paraId="78DD5BAB" w14:textId="77777777" w:rsidR="00596D4E" w:rsidRDefault="00596D4E" w:rsidP="00596D4E">
      <w:pPr>
        <w:jc w:val="both"/>
        <w:rPr>
          <w:rFonts w:ascii="Times New Roman" w:hAnsi="Times New Roman" w:cs="Times New Roman"/>
          <w:sz w:val="24"/>
          <w:szCs w:val="24"/>
        </w:rPr>
      </w:pPr>
    </w:p>
    <w:p w14:paraId="4134EDC3" w14:textId="77777777" w:rsidR="00F532C4" w:rsidRDefault="00F532C4" w:rsidP="00596D4E">
      <w:pPr>
        <w:jc w:val="both"/>
        <w:rPr>
          <w:rFonts w:ascii="Times New Roman" w:hAnsi="Times New Roman" w:cs="Times New Roman"/>
          <w:sz w:val="24"/>
          <w:szCs w:val="24"/>
        </w:rPr>
      </w:pPr>
    </w:p>
    <w:p w14:paraId="186D15AE" w14:textId="77777777" w:rsidR="00F532C4" w:rsidRDefault="00F532C4" w:rsidP="00596D4E">
      <w:pPr>
        <w:jc w:val="both"/>
        <w:rPr>
          <w:rFonts w:ascii="Times New Roman" w:hAnsi="Times New Roman" w:cs="Times New Roman"/>
          <w:sz w:val="24"/>
          <w:szCs w:val="24"/>
        </w:rPr>
      </w:pPr>
    </w:p>
    <w:p w14:paraId="0D35BD69" w14:textId="77777777" w:rsidR="00F532C4" w:rsidRDefault="00F532C4" w:rsidP="00596D4E">
      <w:pPr>
        <w:jc w:val="both"/>
        <w:rPr>
          <w:rFonts w:ascii="Times New Roman" w:hAnsi="Times New Roman" w:cs="Times New Roman"/>
          <w:sz w:val="24"/>
          <w:szCs w:val="24"/>
        </w:rPr>
      </w:pPr>
    </w:p>
    <w:p w14:paraId="0DE2CFC2" w14:textId="77777777" w:rsidR="00F532C4" w:rsidRDefault="00F532C4" w:rsidP="00596D4E">
      <w:pPr>
        <w:jc w:val="both"/>
        <w:rPr>
          <w:rFonts w:ascii="Times New Roman" w:hAnsi="Times New Roman" w:cs="Times New Roman"/>
          <w:sz w:val="24"/>
          <w:szCs w:val="24"/>
        </w:rPr>
      </w:pPr>
    </w:p>
    <w:p w14:paraId="08AE3896" w14:textId="77777777" w:rsidR="00F532C4" w:rsidRDefault="00F532C4" w:rsidP="00596D4E">
      <w:pPr>
        <w:jc w:val="both"/>
        <w:rPr>
          <w:rFonts w:ascii="Times New Roman" w:hAnsi="Times New Roman" w:cs="Times New Roman"/>
          <w:sz w:val="24"/>
          <w:szCs w:val="24"/>
        </w:rPr>
      </w:pPr>
    </w:p>
    <w:p w14:paraId="690629A2" w14:textId="77777777" w:rsidR="00F532C4" w:rsidRDefault="00F532C4" w:rsidP="00596D4E">
      <w:pPr>
        <w:jc w:val="both"/>
        <w:rPr>
          <w:rFonts w:ascii="Times New Roman" w:hAnsi="Times New Roman" w:cs="Times New Roman"/>
          <w:sz w:val="24"/>
          <w:szCs w:val="24"/>
        </w:rPr>
      </w:pPr>
    </w:p>
    <w:p w14:paraId="4389609D" w14:textId="77777777" w:rsidR="00F532C4" w:rsidRDefault="00F532C4" w:rsidP="00596D4E">
      <w:pPr>
        <w:jc w:val="both"/>
        <w:rPr>
          <w:rFonts w:ascii="Times New Roman" w:hAnsi="Times New Roman" w:cs="Times New Roman"/>
          <w:sz w:val="24"/>
          <w:szCs w:val="24"/>
        </w:rPr>
      </w:pPr>
    </w:p>
    <w:p w14:paraId="3655194A" w14:textId="77777777" w:rsidR="00F532C4" w:rsidRDefault="00F532C4" w:rsidP="00596D4E">
      <w:pPr>
        <w:jc w:val="both"/>
        <w:rPr>
          <w:rFonts w:ascii="Times New Roman" w:hAnsi="Times New Roman" w:cs="Times New Roman"/>
          <w:sz w:val="24"/>
          <w:szCs w:val="24"/>
        </w:rPr>
      </w:pPr>
    </w:p>
    <w:p w14:paraId="3E43B5C6" w14:textId="77777777" w:rsidR="00F532C4" w:rsidRDefault="00F532C4" w:rsidP="00596D4E">
      <w:pPr>
        <w:jc w:val="both"/>
        <w:rPr>
          <w:rFonts w:ascii="Times New Roman" w:hAnsi="Times New Roman" w:cs="Times New Roman"/>
          <w:sz w:val="24"/>
          <w:szCs w:val="24"/>
        </w:rPr>
      </w:pPr>
    </w:p>
    <w:p w14:paraId="5D35F256" w14:textId="77777777" w:rsidR="00F532C4" w:rsidRDefault="00F532C4" w:rsidP="00596D4E">
      <w:pPr>
        <w:jc w:val="both"/>
        <w:rPr>
          <w:rFonts w:ascii="Times New Roman" w:hAnsi="Times New Roman" w:cs="Times New Roman"/>
          <w:sz w:val="24"/>
          <w:szCs w:val="24"/>
        </w:rPr>
      </w:pPr>
    </w:p>
    <w:p w14:paraId="0E91E0F7" w14:textId="77777777" w:rsidR="00F532C4" w:rsidRDefault="00F532C4" w:rsidP="00596D4E">
      <w:pPr>
        <w:jc w:val="both"/>
        <w:rPr>
          <w:rFonts w:ascii="Times New Roman" w:hAnsi="Times New Roman" w:cs="Times New Roman"/>
          <w:sz w:val="24"/>
          <w:szCs w:val="24"/>
        </w:rPr>
      </w:pPr>
    </w:p>
    <w:p w14:paraId="2C7C0128" w14:textId="77777777" w:rsidR="00F532C4" w:rsidRDefault="00F532C4" w:rsidP="00596D4E">
      <w:pPr>
        <w:jc w:val="both"/>
        <w:rPr>
          <w:rFonts w:ascii="Times New Roman" w:hAnsi="Times New Roman" w:cs="Times New Roman"/>
          <w:sz w:val="24"/>
          <w:szCs w:val="24"/>
        </w:rPr>
      </w:pPr>
    </w:p>
    <w:p w14:paraId="16C22D3F" w14:textId="77777777" w:rsidR="00F532C4" w:rsidRDefault="00F532C4" w:rsidP="00596D4E">
      <w:pPr>
        <w:jc w:val="both"/>
        <w:rPr>
          <w:rFonts w:ascii="Times New Roman" w:hAnsi="Times New Roman" w:cs="Times New Roman"/>
          <w:sz w:val="24"/>
          <w:szCs w:val="24"/>
        </w:rPr>
      </w:pPr>
    </w:p>
    <w:p w14:paraId="45AB4CF0" w14:textId="77777777" w:rsidR="00F532C4" w:rsidRDefault="00F532C4" w:rsidP="00596D4E">
      <w:pPr>
        <w:jc w:val="both"/>
        <w:rPr>
          <w:rFonts w:ascii="Times New Roman" w:hAnsi="Times New Roman" w:cs="Times New Roman"/>
          <w:sz w:val="24"/>
          <w:szCs w:val="24"/>
        </w:rPr>
      </w:pPr>
    </w:p>
    <w:p w14:paraId="2DD961B8" w14:textId="686C61E1" w:rsidR="00FA1E71" w:rsidRPr="00782C73" w:rsidRDefault="00AB1120" w:rsidP="00596D4E">
      <w:pPr>
        <w:pStyle w:val="Heading1"/>
        <w:ind w:left="0"/>
      </w:pPr>
      <w:bookmarkStart w:id="28" w:name="_Toc180414454"/>
      <w:r w:rsidRPr="00782C73">
        <w:lastRenderedPageBreak/>
        <w:t xml:space="preserve">4. </w:t>
      </w:r>
      <w:r w:rsidR="00FA1E71" w:rsidRPr="00782C73">
        <w:t>Материјали и методи</w:t>
      </w:r>
      <w:bookmarkEnd w:id="28"/>
    </w:p>
    <w:p w14:paraId="07868AF7"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За ова истражување собравме контролни податоци од студенти по стоматологија преку споредување на клиничките мерења на статичка и динамичка оклузија при употреба на виртуелни и механички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Истражувањето ја анализира разликата помеѓу статичните и динамичните </w:t>
      </w:r>
      <w:proofErr w:type="spellStart"/>
      <w:r w:rsidRPr="00596D4E">
        <w:rPr>
          <w:rFonts w:ascii="Times New Roman" w:hAnsi="Times New Roman" w:cs="Times New Roman"/>
          <w:sz w:val="24"/>
          <w:szCs w:val="24"/>
          <w:lang w:val="mk-MK"/>
        </w:rPr>
        <w:t>оклузални</w:t>
      </w:r>
      <w:proofErr w:type="spellEnd"/>
      <w:r w:rsidRPr="00596D4E">
        <w:rPr>
          <w:rFonts w:ascii="Times New Roman" w:hAnsi="Times New Roman" w:cs="Times New Roman"/>
          <w:sz w:val="24"/>
          <w:szCs w:val="24"/>
          <w:lang w:val="mk-MK"/>
        </w:rPr>
        <w:t xml:space="preserve"> контакти со лизгање на горните и долните </w:t>
      </w:r>
      <w:proofErr w:type="spellStart"/>
      <w:r w:rsidRPr="00596D4E">
        <w:rPr>
          <w:rFonts w:ascii="Times New Roman" w:hAnsi="Times New Roman" w:cs="Times New Roman"/>
          <w:sz w:val="24"/>
          <w:szCs w:val="24"/>
          <w:lang w:val="mk-MK"/>
        </w:rPr>
        <w:t>оклузални</w:t>
      </w:r>
      <w:proofErr w:type="spellEnd"/>
      <w:r w:rsidRPr="00596D4E">
        <w:rPr>
          <w:rFonts w:ascii="Times New Roman" w:hAnsi="Times New Roman" w:cs="Times New Roman"/>
          <w:sz w:val="24"/>
          <w:szCs w:val="24"/>
          <w:lang w:val="mk-MK"/>
        </w:rPr>
        <w:t xml:space="preserve"> површини.</w:t>
      </w:r>
    </w:p>
    <w:p w14:paraId="4F8DE545" w14:textId="77777777" w:rsidR="00FA1E71" w:rsidRPr="00782C73" w:rsidRDefault="00FA1E71" w:rsidP="00596D4E">
      <w:pPr>
        <w:pStyle w:val="Heading3"/>
        <w:ind w:left="0"/>
      </w:pPr>
      <w:bookmarkStart w:id="29" w:name="_Toc180414455"/>
      <w:r w:rsidRPr="00782C73">
        <w:t>Популација</w:t>
      </w:r>
      <w:bookmarkEnd w:id="29"/>
    </w:p>
    <w:p w14:paraId="11A1631C" w14:textId="06257BE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Во нашата студија беше вклучена група од 120 лица, 74 жени и 46 мажи, кои се карактеризираат со добра општа </w:t>
      </w:r>
      <w:proofErr w:type="spellStart"/>
      <w:r w:rsidRPr="00596D4E">
        <w:rPr>
          <w:rFonts w:ascii="Times New Roman" w:hAnsi="Times New Roman" w:cs="Times New Roman"/>
          <w:sz w:val="24"/>
          <w:szCs w:val="24"/>
          <w:lang w:val="mk-MK"/>
        </w:rPr>
        <w:t>задрвствена</w:t>
      </w:r>
      <w:proofErr w:type="spellEnd"/>
      <w:r w:rsidRPr="00596D4E">
        <w:rPr>
          <w:rFonts w:ascii="Times New Roman" w:hAnsi="Times New Roman" w:cs="Times New Roman"/>
          <w:sz w:val="24"/>
          <w:szCs w:val="24"/>
          <w:lang w:val="mk-MK"/>
        </w:rPr>
        <w:t xml:space="preserve"> состојба, со фокус на испитаниците на возраст од 18 до 25 години. Постапката за земање примероци вклучуваше цел избор на студенти на додипломски студии кои посетуваат трета, четврта, петта и шеста година на студии на Стоматолошкиот факултет на колеџот УБТ во Приштина, Косово.</w:t>
      </w:r>
    </w:p>
    <w:p w14:paraId="7763D0E1"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Критериумите за вклучување што ги користевме за учество на испитаниците предвидуваа строги параметри, со што се обезбеди хомоген и репрезентативен примерок. Критериумите беа следни:</w:t>
      </w:r>
    </w:p>
    <w:p w14:paraId="4B515248" w14:textId="00770AC3"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sz w:val="24"/>
          <w:szCs w:val="24"/>
          <w:lang w:val="mk-MK"/>
        </w:rPr>
        <w:t xml:space="preserve">1. </w:t>
      </w:r>
      <w:proofErr w:type="spellStart"/>
      <w:r w:rsidRPr="00596D4E">
        <w:rPr>
          <w:rFonts w:ascii="Times New Roman" w:hAnsi="Times New Roman" w:cs="Times New Roman"/>
          <w:b/>
          <w:bCs/>
          <w:sz w:val="24"/>
          <w:szCs w:val="24"/>
          <w:lang w:val="mk-MK"/>
        </w:rPr>
        <w:t>Angle</w:t>
      </w:r>
      <w:proofErr w:type="spellEnd"/>
      <w:r w:rsidRPr="00596D4E">
        <w:rPr>
          <w:rFonts w:ascii="Times New Roman" w:hAnsi="Times New Roman" w:cs="Times New Roman"/>
          <w:b/>
          <w:bCs/>
          <w:sz w:val="24"/>
          <w:szCs w:val="24"/>
          <w:lang w:val="mk-MK"/>
        </w:rPr>
        <w:t xml:space="preserve"> класа 1 или </w:t>
      </w:r>
      <w:proofErr w:type="spellStart"/>
      <w:r w:rsidRPr="00596D4E">
        <w:rPr>
          <w:rFonts w:ascii="Times New Roman" w:hAnsi="Times New Roman" w:cs="Times New Roman"/>
          <w:b/>
          <w:bCs/>
          <w:sz w:val="24"/>
          <w:szCs w:val="24"/>
          <w:lang w:val="mk-MK"/>
        </w:rPr>
        <w:t>неутрооклузија</w:t>
      </w:r>
      <w:proofErr w:type="spellEnd"/>
      <w:r w:rsidRPr="00596D4E">
        <w:rPr>
          <w:rFonts w:ascii="Times New Roman" w:hAnsi="Times New Roman" w:cs="Times New Roman"/>
          <w:sz w:val="24"/>
          <w:szCs w:val="24"/>
          <w:lang w:val="mk-MK"/>
        </w:rPr>
        <w:t xml:space="preserve">: Во истражувањето земени се предвид само поединци кои имаат правилна </w:t>
      </w:r>
      <w:proofErr w:type="spellStart"/>
      <w:r w:rsidRPr="00596D4E">
        <w:rPr>
          <w:rFonts w:ascii="Times New Roman" w:hAnsi="Times New Roman" w:cs="Times New Roman"/>
          <w:sz w:val="24"/>
          <w:szCs w:val="24"/>
          <w:lang w:val="mk-MK"/>
        </w:rPr>
        <w:t>интеркуспидална</w:t>
      </w:r>
      <w:proofErr w:type="spellEnd"/>
      <w:r w:rsidRPr="00596D4E">
        <w:rPr>
          <w:rFonts w:ascii="Times New Roman" w:hAnsi="Times New Roman" w:cs="Times New Roman"/>
          <w:sz w:val="24"/>
          <w:szCs w:val="24"/>
          <w:lang w:val="mk-MK"/>
        </w:rPr>
        <w:t xml:space="preserve"> положба која е во рамките на класификацијата според </w:t>
      </w:r>
      <w:proofErr w:type="spellStart"/>
      <w:r w:rsidRPr="00596D4E">
        <w:rPr>
          <w:rFonts w:ascii="Times New Roman" w:hAnsi="Times New Roman" w:cs="Times New Roman"/>
          <w:sz w:val="24"/>
          <w:szCs w:val="24"/>
          <w:lang w:val="mk-MK"/>
        </w:rPr>
        <w:t>Англ</w:t>
      </w:r>
      <w:proofErr w:type="spellEnd"/>
      <w:r w:rsidRPr="00596D4E">
        <w:rPr>
          <w:rFonts w:ascii="Times New Roman" w:hAnsi="Times New Roman" w:cs="Times New Roman"/>
          <w:sz w:val="24"/>
          <w:szCs w:val="24"/>
          <w:lang w:val="mk-MK"/>
        </w:rPr>
        <w:t xml:space="preserve"> класа I, што претставува нормална и физиолошка оклузија.</w:t>
      </w:r>
    </w:p>
    <w:p w14:paraId="09CE6874" w14:textId="374CE084"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sz w:val="24"/>
          <w:szCs w:val="24"/>
          <w:lang w:val="mk-MK"/>
        </w:rPr>
        <w:t xml:space="preserve">2. Комплетна дентиција без трет </w:t>
      </w:r>
      <w:proofErr w:type="spellStart"/>
      <w:r w:rsidRPr="00596D4E">
        <w:rPr>
          <w:rFonts w:ascii="Times New Roman" w:hAnsi="Times New Roman" w:cs="Times New Roman"/>
          <w:b/>
          <w:bCs/>
          <w:sz w:val="24"/>
          <w:szCs w:val="24"/>
          <w:lang w:val="mk-MK"/>
        </w:rPr>
        <w:t>молар</w:t>
      </w:r>
      <w:proofErr w:type="spellEnd"/>
      <w:r w:rsidRPr="00596D4E">
        <w:rPr>
          <w:rFonts w:ascii="Times New Roman" w:hAnsi="Times New Roman" w:cs="Times New Roman"/>
          <w:sz w:val="24"/>
          <w:szCs w:val="24"/>
          <w:lang w:val="mk-MK"/>
        </w:rPr>
        <w:t xml:space="preserve">: Од учесниците се бараше да имаат комплетна дентиција, со исклучок на третите </w:t>
      </w:r>
      <w:proofErr w:type="spellStart"/>
      <w:r w:rsidRPr="00596D4E">
        <w:rPr>
          <w:rFonts w:ascii="Times New Roman" w:hAnsi="Times New Roman" w:cs="Times New Roman"/>
          <w:sz w:val="24"/>
          <w:szCs w:val="24"/>
          <w:lang w:val="mk-MK"/>
        </w:rPr>
        <w:t>молари</w:t>
      </w:r>
      <w:proofErr w:type="spellEnd"/>
      <w:r w:rsidRPr="00596D4E">
        <w:rPr>
          <w:rFonts w:ascii="Times New Roman" w:hAnsi="Times New Roman" w:cs="Times New Roman"/>
          <w:sz w:val="24"/>
          <w:szCs w:val="24"/>
          <w:lang w:val="mk-MK"/>
        </w:rPr>
        <w:t xml:space="preserve">. Овој критериум има за цел да ги минимизира потенцијалните збунувачки фактори поврзани со присуството или отсуството на трети </w:t>
      </w:r>
      <w:proofErr w:type="spellStart"/>
      <w:r w:rsidRPr="00596D4E">
        <w:rPr>
          <w:rFonts w:ascii="Times New Roman" w:hAnsi="Times New Roman" w:cs="Times New Roman"/>
          <w:sz w:val="24"/>
          <w:szCs w:val="24"/>
          <w:lang w:val="mk-MK"/>
        </w:rPr>
        <w:t>молари</w:t>
      </w:r>
      <w:proofErr w:type="spellEnd"/>
      <w:r w:rsidRPr="00596D4E">
        <w:rPr>
          <w:rFonts w:ascii="Times New Roman" w:hAnsi="Times New Roman" w:cs="Times New Roman"/>
          <w:sz w:val="24"/>
          <w:szCs w:val="24"/>
          <w:lang w:val="mk-MK"/>
        </w:rPr>
        <w:t>.</w:t>
      </w:r>
    </w:p>
    <w:p w14:paraId="4E89EAE1" w14:textId="73AA0CBC"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sz w:val="24"/>
          <w:szCs w:val="24"/>
          <w:lang w:val="mk-MK"/>
        </w:rPr>
        <w:t xml:space="preserve">3. Отсуство на активна </w:t>
      </w:r>
      <w:proofErr w:type="spellStart"/>
      <w:r w:rsidRPr="00596D4E">
        <w:rPr>
          <w:rFonts w:ascii="Times New Roman" w:hAnsi="Times New Roman" w:cs="Times New Roman"/>
          <w:b/>
          <w:bCs/>
          <w:sz w:val="24"/>
          <w:szCs w:val="24"/>
          <w:lang w:val="mk-MK"/>
        </w:rPr>
        <w:t>ортодонтска</w:t>
      </w:r>
      <w:proofErr w:type="spellEnd"/>
      <w:r w:rsidRPr="00596D4E">
        <w:rPr>
          <w:rFonts w:ascii="Times New Roman" w:hAnsi="Times New Roman" w:cs="Times New Roman"/>
          <w:b/>
          <w:bCs/>
          <w:sz w:val="24"/>
          <w:szCs w:val="24"/>
          <w:lang w:val="mk-MK"/>
        </w:rPr>
        <w:t xml:space="preserve"> терапија:</w:t>
      </w:r>
      <w:r w:rsidRPr="00596D4E">
        <w:rPr>
          <w:rFonts w:ascii="Times New Roman" w:hAnsi="Times New Roman" w:cs="Times New Roman"/>
          <w:sz w:val="24"/>
          <w:szCs w:val="24"/>
          <w:lang w:val="mk-MK"/>
        </w:rPr>
        <w:t xml:space="preserve"> Беа исклучени испитаници со историја на употреба на </w:t>
      </w:r>
      <w:proofErr w:type="spellStart"/>
      <w:r w:rsidRPr="00596D4E">
        <w:rPr>
          <w:rFonts w:ascii="Times New Roman" w:hAnsi="Times New Roman" w:cs="Times New Roman"/>
          <w:sz w:val="24"/>
          <w:szCs w:val="24"/>
          <w:lang w:val="mk-MK"/>
        </w:rPr>
        <w:t>ортодонтска</w:t>
      </w:r>
      <w:proofErr w:type="spellEnd"/>
      <w:r w:rsidRPr="00596D4E">
        <w:rPr>
          <w:rFonts w:ascii="Times New Roman" w:hAnsi="Times New Roman" w:cs="Times New Roman"/>
          <w:sz w:val="24"/>
          <w:szCs w:val="24"/>
          <w:lang w:val="mk-MK"/>
        </w:rPr>
        <w:t xml:space="preserve"> терапија и испитаници кои во моментот на </w:t>
      </w:r>
      <w:proofErr w:type="spellStart"/>
      <w:r w:rsidRPr="00596D4E">
        <w:rPr>
          <w:rFonts w:ascii="Times New Roman" w:hAnsi="Times New Roman" w:cs="Times New Roman"/>
          <w:sz w:val="24"/>
          <w:szCs w:val="24"/>
          <w:lang w:val="mk-MK"/>
        </w:rPr>
        <w:t>изстражувањето</w:t>
      </w:r>
      <w:proofErr w:type="spellEnd"/>
      <w:r w:rsidRPr="00596D4E">
        <w:rPr>
          <w:rFonts w:ascii="Times New Roman" w:hAnsi="Times New Roman" w:cs="Times New Roman"/>
          <w:sz w:val="24"/>
          <w:szCs w:val="24"/>
          <w:lang w:val="mk-MK"/>
        </w:rPr>
        <w:t xml:space="preserve"> активно користеле </w:t>
      </w:r>
      <w:proofErr w:type="spellStart"/>
      <w:r w:rsidRPr="00596D4E">
        <w:rPr>
          <w:rFonts w:ascii="Times New Roman" w:hAnsi="Times New Roman" w:cs="Times New Roman"/>
          <w:sz w:val="24"/>
          <w:szCs w:val="24"/>
          <w:lang w:val="mk-MK"/>
        </w:rPr>
        <w:t>ортодонтска</w:t>
      </w:r>
      <w:proofErr w:type="spellEnd"/>
      <w:r w:rsidRPr="00596D4E">
        <w:rPr>
          <w:rFonts w:ascii="Times New Roman" w:hAnsi="Times New Roman" w:cs="Times New Roman"/>
          <w:sz w:val="24"/>
          <w:szCs w:val="24"/>
          <w:lang w:val="mk-MK"/>
        </w:rPr>
        <w:t xml:space="preserve"> терапија. Со тоа студиската група беше заштитена од евентуални влијанија кои би се јавиле како последица на претходната односно тековната </w:t>
      </w:r>
      <w:proofErr w:type="spellStart"/>
      <w:r w:rsidRPr="00596D4E">
        <w:rPr>
          <w:rFonts w:ascii="Times New Roman" w:hAnsi="Times New Roman" w:cs="Times New Roman"/>
          <w:sz w:val="24"/>
          <w:szCs w:val="24"/>
          <w:lang w:val="mk-MK"/>
        </w:rPr>
        <w:t>ортодонтска</w:t>
      </w:r>
      <w:proofErr w:type="spellEnd"/>
      <w:r w:rsidRPr="00596D4E">
        <w:rPr>
          <w:rFonts w:ascii="Times New Roman" w:hAnsi="Times New Roman" w:cs="Times New Roman"/>
          <w:sz w:val="24"/>
          <w:szCs w:val="24"/>
          <w:lang w:val="mk-MK"/>
        </w:rPr>
        <w:t xml:space="preserve"> терапија.</w:t>
      </w:r>
    </w:p>
    <w:p w14:paraId="1C04912F" w14:textId="5CE9A0F3"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sz w:val="24"/>
          <w:szCs w:val="24"/>
          <w:lang w:val="mk-MK"/>
        </w:rPr>
        <w:lastRenderedPageBreak/>
        <w:t xml:space="preserve">4. Нема </w:t>
      </w:r>
      <w:r w:rsidR="00FA5480" w:rsidRPr="00596D4E">
        <w:rPr>
          <w:rFonts w:ascii="Times New Roman" w:hAnsi="Times New Roman" w:cs="Times New Roman"/>
          <w:b/>
          <w:bCs/>
          <w:sz w:val="24"/>
          <w:szCs w:val="24"/>
          <w:lang w:val="mk-MK"/>
        </w:rPr>
        <w:t xml:space="preserve">реставрации кои ги вклучуваат </w:t>
      </w:r>
      <w:proofErr w:type="spellStart"/>
      <w:r w:rsidR="00FA5480" w:rsidRPr="00596D4E">
        <w:rPr>
          <w:rFonts w:ascii="Times New Roman" w:hAnsi="Times New Roman" w:cs="Times New Roman"/>
          <w:b/>
          <w:bCs/>
          <w:sz w:val="24"/>
          <w:szCs w:val="24"/>
          <w:lang w:val="mk-MK"/>
        </w:rPr>
        <w:t>туберите</w:t>
      </w:r>
      <w:proofErr w:type="spellEnd"/>
      <w:r w:rsidRPr="00596D4E">
        <w:rPr>
          <w:rFonts w:ascii="Times New Roman" w:hAnsi="Times New Roman" w:cs="Times New Roman"/>
          <w:b/>
          <w:bCs/>
          <w:sz w:val="24"/>
          <w:szCs w:val="24"/>
          <w:lang w:val="mk-MK"/>
        </w:rPr>
        <w:t>:</w:t>
      </w:r>
      <w:r w:rsidRPr="00596D4E">
        <w:rPr>
          <w:rFonts w:ascii="Times New Roman" w:hAnsi="Times New Roman" w:cs="Times New Roman"/>
          <w:sz w:val="24"/>
          <w:szCs w:val="24"/>
          <w:lang w:val="mk-MK"/>
        </w:rPr>
        <w:t xml:space="preserve"> Отсуството на реставрации кои вклучуваат корекција на </w:t>
      </w:r>
      <w:proofErr w:type="spellStart"/>
      <w:r w:rsidRPr="00596D4E">
        <w:rPr>
          <w:rFonts w:ascii="Times New Roman" w:hAnsi="Times New Roman" w:cs="Times New Roman"/>
          <w:sz w:val="24"/>
          <w:szCs w:val="24"/>
          <w:lang w:val="mk-MK"/>
        </w:rPr>
        <w:t>тубери</w:t>
      </w:r>
      <w:proofErr w:type="spellEnd"/>
      <w:r w:rsidRPr="00596D4E">
        <w:rPr>
          <w:rFonts w:ascii="Times New Roman" w:hAnsi="Times New Roman" w:cs="Times New Roman"/>
          <w:sz w:val="24"/>
          <w:szCs w:val="24"/>
          <w:lang w:val="mk-MK"/>
        </w:rPr>
        <w:t xml:space="preserve"> беше клучен критериум. Од </w:t>
      </w:r>
      <w:proofErr w:type="spellStart"/>
      <w:r w:rsidRPr="00596D4E">
        <w:rPr>
          <w:rFonts w:ascii="Times New Roman" w:hAnsi="Times New Roman" w:cs="Times New Roman"/>
          <w:sz w:val="24"/>
          <w:szCs w:val="24"/>
          <w:lang w:val="mk-MK"/>
        </w:rPr>
        <w:t>исклучитлена</w:t>
      </w:r>
      <w:proofErr w:type="spellEnd"/>
      <w:r w:rsidRPr="00596D4E">
        <w:rPr>
          <w:rFonts w:ascii="Times New Roman" w:hAnsi="Times New Roman" w:cs="Times New Roman"/>
          <w:sz w:val="24"/>
          <w:szCs w:val="24"/>
          <w:lang w:val="mk-MK"/>
        </w:rPr>
        <w:t xml:space="preserve"> важност беше испитаниците да немаа историја на интервенции кои би можеле да влијаат на </w:t>
      </w:r>
      <w:proofErr w:type="spellStart"/>
      <w:r w:rsidRPr="00596D4E">
        <w:rPr>
          <w:rFonts w:ascii="Times New Roman" w:hAnsi="Times New Roman" w:cs="Times New Roman"/>
          <w:sz w:val="24"/>
          <w:szCs w:val="24"/>
          <w:lang w:val="mk-MK"/>
        </w:rPr>
        <w:t>оклузалната</w:t>
      </w:r>
      <w:proofErr w:type="spellEnd"/>
      <w:r w:rsidRPr="00596D4E">
        <w:rPr>
          <w:rFonts w:ascii="Times New Roman" w:hAnsi="Times New Roman" w:cs="Times New Roman"/>
          <w:sz w:val="24"/>
          <w:szCs w:val="24"/>
          <w:lang w:val="mk-MK"/>
        </w:rPr>
        <w:t xml:space="preserve"> динамика.</w:t>
      </w:r>
    </w:p>
    <w:p w14:paraId="76426A93"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sz w:val="24"/>
          <w:szCs w:val="24"/>
          <w:lang w:val="mk-MK"/>
        </w:rPr>
        <w:t xml:space="preserve">5. Отсуство на </w:t>
      </w:r>
      <w:proofErr w:type="spellStart"/>
      <w:r w:rsidRPr="00596D4E">
        <w:rPr>
          <w:rFonts w:ascii="Times New Roman" w:hAnsi="Times New Roman" w:cs="Times New Roman"/>
          <w:b/>
          <w:bCs/>
          <w:sz w:val="24"/>
          <w:szCs w:val="24"/>
          <w:lang w:val="mk-MK"/>
        </w:rPr>
        <w:t>темпоромандибуларни</w:t>
      </w:r>
      <w:proofErr w:type="spellEnd"/>
      <w:r w:rsidRPr="00596D4E">
        <w:rPr>
          <w:rFonts w:ascii="Times New Roman" w:hAnsi="Times New Roman" w:cs="Times New Roman"/>
          <w:b/>
          <w:bCs/>
          <w:sz w:val="24"/>
          <w:szCs w:val="24"/>
          <w:lang w:val="mk-MK"/>
        </w:rPr>
        <w:t xml:space="preserve"> дисфункции:</w:t>
      </w:r>
      <w:r w:rsidRPr="00596D4E">
        <w:rPr>
          <w:rFonts w:ascii="Times New Roman" w:hAnsi="Times New Roman" w:cs="Times New Roman"/>
          <w:sz w:val="24"/>
          <w:szCs w:val="24"/>
          <w:lang w:val="mk-MK"/>
        </w:rPr>
        <w:t xml:space="preserve"> Поединци со каква било историја или актуелна дијагноза на </w:t>
      </w:r>
      <w:proofErr w:type="spellStart"/>
      <w:r w:rsidRPr="00596D4E">
        <w:rPr>
          <w:rFonts w:ascii="Times New Roman" w:hAnsi="Times New Roman" w:cs="Times New Roman"/>
          <w:sz w:val="24"/>
          <w:szCs w:val="24"/>
          <w:lang w:val="mk-MK"/>
        </w:rPr>
        <w:t>темпоромандибуларно</w:t>
      </w:r>
      <w:proofErr w:type="spellEnd"/>
      <w:r w:rsidRPr="00596D4E">
        <w:rPr>
          <w:rFonts w:ascii="Times New Roman" w:hAnsi="Times New Roman" w:cs="Times New Roman"/>
          <w:sz w:val="24"/>
          <w:szCs w:val="24"/>
          <w:lang w:val="mk-MK"/>
        </w:rPr>
        <w:t xml:space="preserve"> нарушување беа исклучени. Со тоа се овозможи средина во која би се добиле резултати со исклучена можност од било какво влијание поради присуство на </w:t>
      </w:r>
      <w:proofErr w:type="spellStart"/>
      <w:r w:rsidRPr="00596D4E">
        <w:rPr>
          <w:rFonts w:ascii="Times New Roman" w:hAnsi="Times New Roman" w:cs="Times New Roman"/>
          <w:sz w:val="24"/>
          <w:szCs w:val="24"/>
          <w:lang w:val="mk-MK"/>
        </w:rPr>
        <w:t>темпоромандибуларни</w:t>
      </w:r>
      <w:proofErr w:type="spellEnd"/>
      <w:r w:rsidRPr="00596D4E">
        <w:rPr>
          <w:rFonts w:ascii="Times New Roman" w:hAnsi="Times New Roman" w:cs="Times New Roman"/>
          <w:sz w:val="24"/>
          <w:szCs w:val="24"/>
          <w:lang w:val="mk-MK"/>
        </w:rPr>
        <w:t xml:space="preserve"> нарушувања. </w:t>
      </w:r>
    </w:p>
    <w:p w14:paraId="6CFF7393"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sz w:val="24"/>
          <w:szCs w:val="24"/>
          <w:lang w:val="mk-MK"/>
        </w:rPr>
        <w:t>6. Без знаци на дентална ерозија:</w:t>
      </w:r>
      <w:r w:rsidRPr="00596D4E">
        <w:rPr>
          <w:rFonts w:ascii="Times New Roman" w:hAnsi="Times New Roman" w:cs="Times New Roman"/>
          <w:sz w:val="24"/>
          <w:szCs w:val="24"/>
          <w:lang w:val="mk-MK"/>
        </w:rPr>
        <w:t xml:space="preserve"> Учесниците со знаци на дентална ерозија беа исклучени од студијата, обезбедувајќи проценка на </w:t>
      </w:r>
      <w:proofErr w:type="spellStart"/>
      <w:r w:rsidRPr="00596D4E">
        <w:rPr>
          <w:rFonts w:ascii="Times New Roman" w:hAnsi="Times New Roman" w:cs="Times New Roman"/>
          <w:sz w:val="24"/>
          <w:szCs w:val="24"/>
          <w:lang w:val="mk-MK"/>
        </w:rPr>
        <w:t>оклузалните</w:t>
      </w:r>
      <w:proofErr w:type="spellEnd"/>
      <w:r w:rsidRPr="00596D4E">
        <w:rPr>
          <w:rFonts w:ascii="Times New Roman" w:hAnsi="Times New Roman" w:cs="Times New Roman"/>
          <w:sz w:val="24"/>
          <w:szCs w:val="24"/>
          <w:lang w:val="mk-MK"/>
        </w:rPr>
        <w:t xml:space="preserve"> параметри која не е обременета од истрошеност на забите.</w:t>
      </w:r>
    </w:p>
    <w:p w14:paraId="1F01B714"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sz w:val="24"/>
          <w:szCs w:val="24"/>
          <w:lang w:val="mk-MK"/>
        </w:rPr>
        <w:t xml:space="preserve">7. Здрав </w:t>
      </w:r>
      <w:proofErr w:type="spellStart"/>
      <w:r w:rsidRPr="00596D4E">
        <w:rPr>
          <w:rFonts w:ascii="Times New Roman" w:hAnsi="Times New Roman" w:cs="Times New Roman"/>
          <w:b/>
          <w:bCs/>
          <w:sz w:val="24"/>
          <w:szCs w:val="24"/>
          <w:lang w:val="mk-MK"/>
        </w:rPr>
        <w:t>периодонтиум</w:t>
      </w:r>
      <w:proofErr w:type="spellEnd"/>
      <w:r w:rsidRPr="00596D4E">
        <w:rPr>
          <w:rFonts w:ascii="Times New Roman" w:hAnsi="Times New Roman" w:cs="Times New Roman"/>
          <w:b/>
          <w:bCs/>
          <w:sz w:val="24"/>
          <w:szCs w:val="24"/>
          <w:lang w:val="mk-MK"/>
        </w:rPr>
        <w:t>:</w:t>
      </w:r>
      <w:r w:rsidRPr="00596D4E">
        <w:rPr>
          <w:rFonts w:ascii="Times New Roman" w:hAnsi="Times New Roman" w:cs="Times New Roman"/>
          <w:sz w:val="24"/>
          <w:szCs w:val="24"/>
          <w:lang w:val="mk-MK"/>
        </w:rPr>
        <w:t xml:space="preserve"> Вклучувањето на индивидуи со здрав </w:t>
      </w:r>
      <w:proofErr w:type="spellStart"/>
      <w:r w:rsidRPr="00596D4E">
        <w:rPr>
          <w:rFonts w:ascii="Times New Roman" w:hAnsi="Times New Roman" w:cs="Times New Roman"/>
          <w:sz w:val="24"/>
          <w:szCs w:val="24"/>
          <w:lang w:val="mk-MK"/>
        </w:rPr>
        <w:t>периодонтиум</w:t>
      </w:r>
      <w:proofErr w:type="spellEnd"/>
      <w:r w:rsidRPr="00596D4E">
        <w:rPr>
          <w:rFonts w:ascii="Times New Roman" w:hAnsi="Times New Roman" w:cs="Times New Roman"/>
          <w:sz w:val="24"/>
          <w:szCs w:val="24"/>
          <w:lang w:val="mk-MK"/>
        </w:rPr>
        <w:t xml:space="preserve"> дополнително ја  искристализира испитуваната таргет група, намалувајќи ги потенцијалните варијации поврзани со </w:t>
      </w:r>
      <w:proofErr w:type="spellStart"/>
      <w:r w:rsidRPr="00596D4E">
        <w:rPr>
          <w:rFonts w:ascii="Times New Roman" w:hAnsi="Times New Roman" w:cs="Times New Roman"/>
          <w:sz w:val="24"/>
          <w:szCs w:val="24"/>
          <w:lang w:val="mk-MK"/>
        </w:rPr>
        <w:t>пародонталното</w:t>
      </w:r>
      <w:proofErr w:type="spellEnd"/>
      <w:r w:rsidRPr="00596D4E">
        <w:rPr>
          <w:rFonts w:ascii="Times New Roman" w:hAnsi="Times New Roman" w:cs="Times New Roman"/>
          <w:sz w:val="24"/>
          <w:szCs w:val="24"/>
          <w:lang w:val="mk-MK"/>
        </w:rPr>
        <w:t xml:space="preserve"> здравје.</w:t>
      </w:r>
    </w:p>
    <w:p w14:paraId="1FD94AAA" w14:textId="1F9FE738"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sz w:val="24"/>
          <w:szCs w:val="24"/>
          <w:lang w:val="mk-MK"/>
        </w:rPr>
        <w:t>8. Отсуство на системски заболувања</w:t>
      </w:r>
      <w:r w:rsidRPr="00596D4E">
        <w:rPr>
          <w:rFonts w:ascii="Times New Roman" w:hAnsi="Times New Roman" w:cs="Times New Roman"/>
          <w:sz w:val="24"/>
          <w:szCs w:val="24"/>
          <w:lang w:val="mk-MK"/>
        </w:rPr>
        <w:t>: субјектите со какви било познати системски заболувања беа исклучени, со што се елиминираа потенцијалните системски фактори кои би можеле да влијаат на целите на студијата.</w:t>
      </w:r>
    </w:p>
    <w:p w14:paraId="6E1231C6"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Преку темелна примена на овие критериуми, истражувањето имаше за цел да создаде добро дефинирана и хомогена група, со што ќе ја подобри валидноста и веродостојноста на резултатите. Критериумите за исклучување за учесниците во оваа студија внимателно беа дефинирани за да се обезбеди внимателно селектирана и специфична група, со што би се овозможила веродостојна методологијата за истражување. Исклучени беа сите испитаници со следниве наоди:</w:t>
      </w:r>
    </w:p>
    <w:p w14:paraId="4B0C66D9"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sz w:val="24"/>
          <w:szCs w:val="24"/>
          <w:lang w:val="mk-MK"/>
        </w:rPr>
        <w:t>1. Кариес вклучително и калкулус (забен камен):</w:t>
      </w:r>
      <w:r w:rsidRPr="00596D4E">
        <w:rPr>
          <w:rFonts w:ascii="Times New Roman" w:hAnsi="Times New Roman" w:cs="Times New Roman"/>
          <w:sz w:val="24"/>
          <w:szCs w:val="24"/>
          <w:lang w:val="mk-MK"/>
        </w:rPr>
        <w:t xml:space="preserve"> Од студијата беа исклучени индивидуи со </w:t>
      </w:r>
      <w:proofErr w:type="spellStart"/>
      <w:r w:rsidRPr="00596D4E">
        <w:rPr>
          <w:rFonts w:ascii="Times New Roman" w:hAnsi="Times New Roman" w:cs="Times New Roman"/>
          <w:sz w:val="24"/>
          <w:szCs w:val="24"/>
          <w:lang w:val="mk-MK"/>
        </w:rPr>
        <w:t>кариозни</w:t>
      </w:r>
      <w:proofErr w:type="spellEnd"/>
      <w:r w:rsidRPr="00596D4E">
        <w:rPr>
          <w:rFonts w:ascii="Times New Roman" w:hAnsi="Times New Roman" w:cs="Times New Roman"/>
          <w:sz w:val="24"/>
          <w:szCs w:val="24"/>
          <w:lang w:val="mk-MK"/>
        </w:rPr>
        <w:t xml:space="preserve"> лезии и калкулус. Овој критериум имаше за цел да ги елиминира потенцијалните варијабли поврзани со забниот кариес кој влијае на </w:t>
      </w:r>
      <w:proofErr w:type="spellStart"/>
      <w:r w:rsidRPr="00596D4E">
        <w:rPr>
          <w:rFonts w:ascii="Times New Roman" w:hAnsi="Times New Roman" w:cs="Times New Roman"/>
          <w:sz w:val="24"/>
          <w:szCs w:val="24"/>
          <w:lang w:val="mk-MK"/>
        </w:rPr>
        <w:t>оклузалните</w:t>
      </w:r>
      <w:proofErr w:type="spellEnd"/>
      <w:r w:rsidRPr="00596D4E">
        <w:rPr>
          <w:rFonts w:ascii="Times New Roman" w:hAnsi="Times New Roman" w:cs="Times New Roman"/>
          <w:sz w:val="24"/>
          <w:szCs w:val="24"/>
          <w:lang w:val="mk-MK"/>
        </w:rPr>
        <w:t xml:space="preserve"> површини.</w:t>
      </w:r>
    </w:p>
    <w:p w14:paraId="35D27EA8"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sz w:val="24"/>
          <w:szCs w:val="24"/>
          <w:lang w:val="mk-MK"/>
        </w:rPr>
        <w:lastRenderedPageBreak/>
        <w:t>2. Дентална ерозија</w:t>
      </w:r>
      <w:r w:rsidRPr="00596D4E">
        <w:rPr>
          <w:rFonts w:ascii="Times New Roman" w:hAnsi="Times New Roman" w:cs="Times New Roman"/>
          <w:sz w:val="24"/>
          <w:szCs w:val="24"/>
          <w:lang w:val="mk-MK"/>
        </w:rPr>
        <w:t>: Исклучувањето на лицата со дентална ерозија служеше за минимизирање на влијанието на овој дентален феномен врз фокусот на истражувањето, обезбедувајќи попрецизна евалуација на анализираните варијабли.</w:t>
      </w:r>
    </w:p>
    <w:p w14:paraId="6751B51E"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sz w:val="24"/>
          <w:szCs w:val="24"/>
          <w:lang w:val="mk-MK"/>
        </w:rPr>
        <w:t>3. Фронтален или латерален отворен загриз</w:t>
      </w:r>
      <w:r w:rsidRPr="00596D4E">
        <w:rPr>
          <w:rFonts w:ascii="Times New Roman" w:hAnsi="Times New Roman" w:cs="Times New Roman"/>
          <w:sz w:val="24"/>
          <w:szCs w:val="24"/>
          <w:lang w:val="mk-MK"/>
        </w:rPr>
        <w:t xml:space="preserve">: Учесниците кои манифестирале фронтални или латерален отворен загриз беа исклучени, намалувајќи го влијанието на овие специфични </w:t>
      </w:r>
      <w:proofErr w:type="spellStart"/>
      <w:r w:rsidRPr="00596D4E">
        <w:rPr>
          <w:rFonts w:ascii="Times New Roman" w:hAnsi="Times New Roman" w:cs="Times New Roman"/>
          <w:sz w:val="24"/>
          <w:szCs w:val="24"/>
          <w:lang w:val="mk-MK"/>
        </w:rPr>
        <w:t>оклузални</w:t>
      </w:r>
      <w:proofErr w:type="spellEnd"/>
      <w:r w:rsidRPr="00596D4E">
        <w:rPr>
          <w:rFonts w:ascii="Times New Roman" w:hAnsi="Times New Roman" w:cs="Times New Roman"/>
          <w:sz w:val="24"/>
          <w:szCs w:val="24"/>
          <w:lang w:val="mk-MK"/>
        </w:rPr>
        <w:t xml:space="preserve"> абнормалности врз резултатите од студијата.</w:t>
      </w:r>
    </w:p>
    <w:p w14:paraId="449E21AE"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sz w:val="24"/>
          <w:szCs w:val="24"/>
          <w:lang w:val="mk-MK"/>
        </w:rPr>
        <w:t>4. Антериорен вкрстен загриз</w:t>
      </w:r>
      <w:r w:rsidRPr="00596D4E">
        <w:rPr>
          <w:rFonts w:ascii="Times New Roman" w:hAnsi="Times New Roman" w:cs="Times New Roman"/>
          <w:sz w:val="24"/>
          <w:szCs w:val="24"/>
          <w:lang w:val="mk-MK"/>
        </w:rPr>
        <w:t xml:space="preserve">: Присуството на антериорен вкрстен загриз беше еден од критериумите за исклучување од листата на испитаници, со цел да се елиминира потенцијалното влијание на овој тип на </w:t>
      </w:r>
      <w:proofErr w:type="spellStart"/>
      <w:r w:rsidRPr="00596D4E">
        <w:rPr>
          <w:rFonts w:ascii="Times New Roman" w:hAnsi="Times New Roman" w:cs="Times New Roman"/>
          <w:sz w:val="24"/>
          <w:szCs w:val="24"/>
          <w:lang w:val="mk-MK"/>
        </w:rPr>
        <w:t>малоклузија</w:t>
      </w:r>
      <w:proofErr w:type="spellEnd"/>
      <w:r w:rsidRPr="00596D4E">
        <w:rPr>
          <w:rFonts w:ascii="Times New Roman" w:hAnsi="Times New Roman" w:cs="Times New Roman"/>
          <w:sz w:val="24"/>
          <w:szCs w:val="24"/>
          <w:lang w:val="mk-MK"/>
        </w:rPr>
        <w:t xml:space="preserve"> со очекуваните истражувачки цели.</w:t>
      </w:r>
    </w:p>
    <w:p w14:paraId="017EEBA1"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sz w:val="24"/>
          <w:szCs w:val="24"/>
          <w:lang w:val="mk-MK"/>
        </w:rPr>
        <w:t xml:space="preserve">5. </w:t>
      </w:r>
      <w:proofErr w:type="spellStart"/>
      <w:r w:rsidRPr="00596D4E">
        <w:rPr>
          <w:rFonts w:ascii="Times New Roman" w:hAnsi="Times New Roman" w:cs="Times New Roman"/>
          <w:b/>
          <w:bCs/>
          <w:sz w:val="24"/>
          <w:szCs w:val="24"/>
          <w:lang w:val="mk-MK"/>
        </w:rPr>
        <w:t>Пародонтална</w:t>
      </w:r>
      <w:proofErr w:type="spellEnd"/>
      <w:r w:rsidRPr="00596D4E">
        <w:rPr>
          <w:rFonts w:ascii="Times New Roman" w:hAnsi="Times New Roman" w:cs="Times New Roman"/>
          <w:b/>
          <w:bCs/>
          <w:sz w:val="24"/>
          <w:szCs w:val="24"/>
          <w:lang w:val="mk-MK"/>
        </w:rPr>
        <w:t xml:space="preserve"> патологија (мобилност на забите, </w:t>
      </w:r>
      <w:proofErr w:type="spellStart"/>
      <w:r w:rsidRPr="00596D4E">
        <w:rPr>
          <w:rFonts w:ascii="Times New Roman" w:hAnsi="Times New Roman" w:cs="Times New Roman"/>
          <w:b/>
          <w:bCs/>
          <w:sz w:val="24"/>
          <w:szCs w:val="24"/>
          <w:lang w:val="mk-MK"/>
        </w:rPr>
        <w:t>пародонтални</w:t>
      </w:r>
      <w:proofErr w:type="spellEnd"/>
      <w:r w:rsidRPr="00596D4E">
        <w:rPr>
          <w:rFonts w:ascii="Times New Roman" w:hAnsi="Times New Roman" w:cs="Times New Roman"/>
          <w:b/>
          <w:bCs/>
          <w:sz w:val="24"/>
          <w:szCs w:val="24"/>
          <w:lang w:val="mk-MK"/>
        </w:rPr>
        <w:t xml:space="preserve"> џебови, </w:t>
      </w:r>
      <w:proofErr w:type="spellStart"/>
      <w:r w:rsidRPr="00596D4E">
        <w:rPr>
          <w:rFonts w:ascii="Times New Roman" w:hAnsi="Times New Roman" w:cs="Times New Roman"/>
          <w:b/>
          <w:bCs/>
          <w:sz w:val="24"/>
          <w:szCs w:val="24"/>
          <w:lang w:val="mk-MK"/>
        </w:rPr>
        <w:t>периодонтитис</w:t>
      </w:r>
      <w:proofErr w:type="spellEnd"/>
      <w:r w:rsidRPr="00596D4E">
        <w:rPr>
          <w:rFonts w:ascii="Times New Roman" w:hAnsi="Times New Roman" w:cs="Times New Roman"/>
          <w:b/>
          <w:bCs/>
          <w:sz w:val="24"/>
          <w:szCs w:val="24"/>
          <w:lang w:val="mk-MK"/>
        </w:rPr>
        <w:t>):</w:t>
      </w:r>
      <w:r w:rsidRPr="00596D4E">
        <w:rPr>
          <w:rFonts w:ascii="Times New Roman" w:hAnsi="Times New Roman" w:cs="Times New Roman"/>
          <w:sz w:val="24"/>
          <w:szCs w:val="24"/>
          <w:lang w:val="mk-MK"/>
        </w:rPr>
        <w:t xml:space="preserve"> Поединци кои покажале знаци на </w:t>
      </w:r>
      <w:proofErr w:type="spellStart"/>
      <w:r w:rsidRPr="00596D4E">
        <w:rPr>
          <w:rFonts w:ascii="Times New Roman" w:hAnsi="Times New Roman" w:cs="Times New Roman"/>
          <w:sz w:val="24"/>
          <w:szCs w:val="24"/>
          <w:lang w:val="mk-MK"/>
        </w:rPr>
        <w:t>пародонтална</w:t>
      </w:r>
      <w:proofErr w:type="spellEnd"/>
      <w:r w:rsidRPr="00596D4E">
        <w:rPr>
          <w:rFonts w:ascii="Times New Roman" w:hAnsi="Times New Roman" w:cs="Times New Roman"/>
          <w:sz w:val="24"/>
          <w:szCs w:val="24"/>
          <w:lang w:val="mk-MK"/>
        </w:rPr>
        <w:t xml:space="preserve"> патологија, вклучувајќи мобилност на забите, </w:t>
      </w:r>
      <w:proofErr w:type="spellStart"/>
      <w:r w:rsidRPr="00596D4E">
        <w:rPr>
          <w:rFonts w:ascii="Times New Roman" w:hAnsi="Times New Roman" w:cs="Times New Roman"/>
          <w:sz w:val="24"/>
          <w:szCs w:val="24"/>
          <w:lang w:val="mk-MK"/>
        </w:rPr>
        <w:t>пародонтални</w:t>
      </w:r>
      <w:proofErr w:type="spellEnd"/>
      <w:r w:rsidRPr="00596D4E">
        <w:rPr>
          <w:rFonts w:ascii="Times New Roman" w:hAnsi="Times New Roman" w:cs="Times New Roman"/>
          <w:sz w:val="24"/>
          <w:szCs w:val="24"/>
          <w:lang w:val="mk-MK"/>
        </w:rPr>
        <w:t xml:space="preserve"> џебови или дијагностициран </w:t>
      </w:r>
      <w:proofErr w:type="spellStart"/>
      <w:r w:rsidRPr="00596D4E">
        <w:rPr>
          <w:rFonts w:ascii="Times New Roman" w:hAnsi="Times New Roman" w:cs="Times New Roman"/>
          <w:sz w:val="24"/>
          <w:szCs w:val="24"/>
          <w:lang w:val="mk-MK"/>
        </w:rPr>
        <w:t>периодонтитис</w:t>
      </w:r>
      <w:proofErr w:type="spellEnd"/>
      <w:r w:rsidRPr="00596D4E">
        <w:rPr>
          <w:rFonts w:ascii="Times New Roman" w:hAnsi="Times New Roman" w:cs="Times New Roman"/>
          <w:sz w:val="24"/>
          <w:szCs w:val="24"/>
          <w:lang w:val="mk-MK"/>
        </w:rPr>
        <w:t xml:space="preserve">, беа исклучени. Овој критериум имаше за цел да воспостави испитувана популација без </w:t>
      </w:r>
      <w:proofErr w:type="spellStart"/>
      <w:r w:rsidRPr="00596D4E">
        <w:rPr>
          <w:rFonts w:ascii="Times New Roman" w:hAnsi="Times New Roman" w:cs="Times New Roman"/>
          <w:sz w:val="24"/>
          <w:szCs w:val="24"/>
          <w:lang w:val="mk-MK"/>
        </w:rPr>
        <w:t>пародонтални</w:t>
      </w:r>
      <w:proofErr w:type="spellEnd"/>
      <w:r w:rsidRPr="00596D4E">
        <w:rPr>
          <w:rFonts w:ascii="Times New Roman" w:hAnsi="Times New Roman" w:cs="Times New Roman"/>
          <w:sz w:val="24"/>
          <w:szCs w:val="24"/>
          <w:lang w:val="mk-MK"/>
        </w:rPr>
        <w:t xml:space="preserve"> состојби кои би можеле да ја попречат веродостојноста на </w:t>
      </w:r>
      <w:proofErr w:type="spellStart"/>
      <w:r w:rsidRPr="00596D4E">
        <w:rPr>
          <w:rFonts w:ascii="Times New Roman" w:hAnsi="Times New Roman" w:cs="Times New Roman"/>
          <w:sz w:val="24"/>
          <w:szCs w:val="24"/>
          <w:lang w:val="mk-MK"/>
        </w:rPr>
        <w:t>проценката</w:t>
      </w:r>
      <w:proofErr w:type="spellEnd"/>
      <w:r w:rsidRPr="00596D4E">
        <w:rPr>
          <w:rFonts w:ascii="Times New Roman" w:hAnsi="Times New Roman" w:cs="Times New Roman"/>
          <w:sz w:val="24"/>
          <w:szCs w:val="24"/>
          <w:lang w:val="mk-MK"/>
        </w:rPr>
        <w:t xml:space="preserve"> на </w:t>
      </w:r>
      <w:proofErr w:type="spellStart"/>
      <w:r w:rsidRPr="00596D4E">
        <w:rPr>
          <w:rFonts w:ascii="Times New Roman" w:hAnsi="Times New Roman" w:cs="Times New Roman"/>
          <w:sz w:val="24"/>
          <w:szCs w:val="24"/>
          <w:lang w:val="mk-MK"/>
        </w:rPr>
        <w:t>оклузалните</w:t>
      </w:r>
      <w:proofErr w:type="spellEnd"/>
      <w:r w:rsidRPr="00596D4E">
        <w:rPr>
          <w:rFonts w:ascii="Times New Roman" w:hAnsi="Times New Roman" w:cs="Times New Roman"/>
          <w:sz w:val="24"/>
          <w:szCs w:val="24"/>
          <w:lang w:val="mk-MK"/>
        </w:rPr>
        <w:t xml:space="preserve"> параметри.</w:t>
      </w:r>
    </w:p>
    <w:p w14:paraId="7D2223AD"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sz w:val="24"/>
          <w:szCs w:val="24"/>
          <w:lang w:val="mk-MK"/>
        </w:rPr>
        <w:t xml:space="preserve">6. </w:t>
      </w:r>
      <w:proofErr w:type="spellStart"/>
      <w:r w:rsidRPr="00596D4E">
        <w:rPr>
          <w:rFonts w:ascii="Times New Roman" w:hAnsi="Times New Roman" w:cs="Times New Roman"/>
          <w:b/>
          <w:bCs/>
          <w:sz w:val="24"/>
          <w:szCs w:val="24"/>
          <w:lang w:val="mk-MK"/>
        </w:rPr>
        <w:t>Темпоромандибуларни</w:t>
      </w:r>
      <w:proofErr w:type="spellEnd"/>
      <w:r w:rsidRPr="00596D4E">
        <w:rPr>
          <w:rFonts w:ascii="Times New Roman" w:hAnsi="Times New Roman" w:cs="Times New Roman"/>
          <w:b/>
          <w:bCs/>
          <w:sz w:val="24"/>
          <w:szCs w:val="24"/>
          <w:lang w:val="mk-MK"/>
        </w:rPr>
        <w:t xml:space="preserve"> нарушувања (на зглобовите или мускулните структури):</w:t>
      </w:r>
      <w:r w:rsidRPr="00596D4E">
        <w:rPr>
          <w:rFonts w:ascii="Times New Roman" w:hAnsi="Times New Roman" w:cs="Times New Roman"/>
          <w:sz w:val="24"/>
          <w:szCs w:val="24"/>
          <w:lang w:val="mk-MK"/>
        </w:rPr>
        <w:t xml:space="preserve"> Учесниците со регистрирани </w:t>
      </w:r>
      <w:proofErr w:type="spellStart"/>
      <w:r w:rsidRPr="00596D4E">
        <w:rPr>
          <w:rFonts w:ascii="Times New Roman" w:hAnsi="Times New Roman" w:cs="Times New Roman"/>
          <w:sz w:val="24"/>
          <w:szCs w:val="24"/>
          <w:lang w:val="mk-MK"/>
        </w:rPr>
        <w:t>темпоромандибуларни</w:t>
      </w:r>
      <w:proofErr w:type="spellEnd"/>
      <w:r w:rsidRPr="00596D4E">
        <w:rPr>
          <w:rFonts w:ascii="Times New Roman" w:hAnsi="Times New Roman" w:cs="Times New Roman"/>
          <w:sz w:val="24"/>
          <w:szCs w:val="24"/>
          <w:lang w:val="mk-MK"/>
        </w:rPr>
        <w:t xml:space="preserve"> нарушувања кои вклучуваат зглобни или мускулни структури беа исклучени од студијата. Со овој критериум се елиминираа факторите поврзани со дисфункција на </w:t>
      </w:r>
      <w:proofErr w:type="spellStart"/>
      <w:r w:rsidRPr="00596D4E">
        <w:rPr>
          <w:rFonts w:ascii="Times New Roman" w:hAnsi="Times New Roman" w:cs="Times New Roman"/>
          <w:sz w:val="24"/>
          <w:szCs w:val="24"/>
          <w:lang w:val="mk-MK"/>
        </w:rPr>
        <w:t>темпоромандибуларниот</w:t>
      </w:r>
      <w:proofErr w:type="spellEnd"/>
      <w:r w:rsidRPr="00596D4E">
        <w:rPr>
          <w:rFonts w:ascii="Times New Roman" w:hAnsi="Times New Roman" w:cs="Times New Roman"/>
          <w:sz w:val="24"/>
          <w:szCs w:val="24"/>
          <w:lang w:val="mk-MK"/>
        </w:rPr>
        <w:t xml:space="preserve"> зглоб, со што се обезбеди насоченост кон истражување на </w:t>
      </w:r>
      <w:proofErr w:type="spellStart"/>
      <w:r w:rsidRPr="00596D4E">
        <w:rPr>
          <w:rFonts w:ascii="Times New Roman" w:hAnsi="Times New Roman" w:cs="Times New Roman"/>
          <w:sz w:val="24"/>
          <w:szCs w:val="24"/>
          <w:lang w:val="mk-MK"/>
        </w:rPr>
        <w:t>оклузалната</w:t>
      </w:r>
      <w:proofErr w:type="spellEnd"/>
      <w:r w:rsidRPr="00596D4E">
        <w:rPr>
          <w:rFonts w:ascii="Times New Roman" w:hAnsi="Times New Roman" w:cs="Times New Roman"/>
          <w:sz w:val="24"/>
          <w:szCs w:val="24"/>
          <w:lang w:val="mk-MK"/>
        </w:rPr>
        <w:t xml:space="preserve"> динамика.</w:t>
      </w:r>
    </w:p>
    <w:p w14:paraId="21BF99CA" w14:textId="77777777" w:rsidR="00FA1E71" w:rsidRDefault="00FA1E71" w:rsidP="00596D4E">
      <w:pPr>
        <w:jc w:val="both"/>
        <w:rPr>
          <w:rFonts w:ascii="Times New Roman" w:hAnsi="Times New Roman" w:cs="Times New Roman"/>
          <w:sz w:val="24"/>
          <w:szCs w:val="24"/>
        </w:rPr>
      </w:pPr>
      <w:r w:rsidRPr="00596D4E">
        <w:rPr>
          <w:rFonts w:ascii="Times New Roman" w:hAnsi="Times New Roman" w:cs="Times New Roman"/>
          <w:sz w:val="24"/>
          <w:szCs w:val="24"/>
          <w:lang w:val="mk-MK"/>
        </w:rPr>
        <w:t>Дополнително, важно е да се напомене дека етичките принципи беа строго почитувани пред почетокот на истражувањето и беше побарана согласност од секој учесник во истражувањето. Овој етички предуслов ја нагласи посветеноста за почитување на автономијата и правата на лицата вклучени во истражувањето, во согласност со принципите на етичко истражување. Експлицитна и транспарентна постапка во реализација на ова истражување е основа за воспоставување на етичка рамка на истражувањето, промовирајќи транспарентност и етички интегритет во целиот негов тек.</w:t>
      </w:r>
    </w:p>
    <w:p w14:paraId="6C49548C" w14:textId="77777777" w:rsidR="00F532C4" w:rsidRPr="00F532C4" w:rsidRDefault="00F532C4" w:rsidP="00596D4E">
      <w:pPr>
        <w:jc w:val="both"/>
        <w:rPr>
          <w:rFonts w:ascii="Times New Roman" w:hAnsi="Times New Roman" w:cs="Times New Roman"/>
          <w:sz w:val="24"/>
          <w:szCs w:val="24"/>
        </w:rPr>
      </w:pPr>
    </w:p>
    <w:p w14:paraId="4E7B95A7" w14:textId="54761E51" w:rsidR="00FA1E71" w:rsidRPr="00782C73" w:rsidRDefault="00FA1E71" w:rsidP="00596D4E">
      <w:pPr>
        <w:pStyle w:val="Heading3"/>
        <w:ind w:left="0"/>
      </w:pPr>
      <w:bookmarkStart w:id="30" w:name="_Toc180414456"/>
      <w:r w:rsidRPr="00782C73">
        <w:lastRenderedPageBreak/>
        <w:t>Методи за собирање податоци</w:t>
      </w:r>
      <w:bookmarkEnd w:id="30"/>
    </w:p>
    <w:p w14:paraId="7628F524"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Истражувањето опфати темелно собирање на контролни податоци, со посебен фокус на студентите по стоматологија. Главната цел беше да се спроведе сеопфатна споредба на клиничките мерења поврзани со статичка и динамичка оклузија, со посебен акцент на употребата на виртуелни и механички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Истражувањето имаше за цел да ги разликува разликите во статичните и динамичките </w:t>
      </w:r>
      <w:proofErr w:type="spellStart"/>
      <w:r w:rsidRPr="00596D4E">
        <w:rPr>
          <w:rFonts w:ascii="Times New Roman" w:hAnsi="Times New Roman" w:cs="Times New Roman"/>
          <w:sz w:val="24"/>
          <w:szCs w:val="24"/>
          <w:lang w:val="mk-MK"/>
        </w:rPr>
        <w:t>оклузионни</w:t>
      </w:r>
      <w:proofErr w:type="spellEnd"/>
      <w:r w:rsidRPr="00596D4E">
        <w:rPr>
          <w:rFonts w:ascii="Times New Roman" w:hAnsi="Times New Roman" w:cs="Times New Roman"/>
          <w:sz w:val="24"/>
          <w:szCs w:val="24"/>
          <w:lang w:val="mk-MK"/>
        </w:rPr>
        <w:t xml:space="preserve"> контакти, особено во однос на нивните траектории на површините на вештачките </w:t>
      </w:r>
      <w:proofErr w:type="spellStart"/>
      <w:r w:rsidRPr="00596D4E">
        <w:rPr>
          <w:rFonts w:ascii="Times New Roman" w:hAnsi="Times New Roman" w:cs="Times New Roman"/>
          <w:sz w:val="24"/>
          <w:szCs w:val="24"/>
          <w:lang w:val="mk-MK"/>
        </w:rPr>
        <w:t>оклузални</w:t>
      </w:r>
      <w:proofErr w:type="spellEnd"/>
      <w:r w:rsidRPr="00596D4E">
        <w:rPr>
          <w:rFonts w:ascii="Times New Roman" w:hAnsi="Times New Roman" w:cs="Times New Roman"/>
          <w:sz w:val="24"/>
          <w:szCs w:val="24"/>
          <w:lang w:val="mk-MK"/>
        </w:rPr>
        <w:t xml:space="preserve"> контакти во контекст на забната протетика.</w:t>
      </w:r>
    </w:p>
    <w:p w14:paraId="1C515F3D" w14:textId="4AFB9D1B" w:rsidR="00FA1E71" w:rsidRDefault="00FA1E71" w:rsidP="00596D4E">
      <w:pPr>
        <w:jc w:val="both"/>
        <w:rPr>
          <w:rFonts w:ascii="Times New Roman" w:hAnsi="Times New Roman" w:cs="Times New Roman"/>
          <w:sz w:val="24"/>
          <w:szCs w:val="24"/>
        </w:rPr>
      </w:pPr>
      <w:r w:rsidRPr="00596D4E">
        <w:rPr>
          <w:rFonts w:ascii="Times New Roman" w:hAnsi="Times New Roman" w:cs="Times New Roman"/>
          <w:sz w:val="24"/>
          <w:szCs w:val="24"/>
          <w:lang w:val="mk-MK"/>
        </w:rPr>
        <w:t xml:space="preserve">За да се постигне ова, беше применета систематска </w:t>
      </w:r>
      <w:proofErr w:type="spellStart"/>
      <w:r w:rsidRPr="00596D4E">
        <w:rPr>
          <w:rFonts w:ascii="Times New Roman" w:hAnsi="Times New Roman" w:cs="Times New Roman"/>
          <w:sz w:val="24"/>
          <w:szCs w:val="24"/>
          <w:lang w:val="mk-MK"/>
        </w:rPr>
        <w:t>методологија</w:t>
      </w:r>
      <w:proofErr w:type="spellEnd"/>
      <w:r w:rsidRPr="00596D4E">
        <w:rPr>
          <w:rFonts w:ascii="Times New Roman" w:hAnsi="Times New Roman" w:cs="Times New Roman"/>
          <w:sz w:val="24"/>
          <w:szCs w:val="24"/>
          <w:lang w:val="mk-MK"/>
        </w:rPr>
        <w:t xml:space="preserve">. Најпрво, еден сет на мерења е добиен со помош на дентален восок, кој потоа се пренесува со </w:t>
      </w:r>
      <w:proofErr w:type="spellStart"/>
      <w:r w:rsidRPr="00D0703D">
        <w:rPr>
          <w:rFonts w:ascii="Times New Roman" w:hAnsi="Times New Roman" w:cs="Times New Roman"/>
          <w:sz w:val="24"/>
          <w:szCs w:val="24"/>
          <w:lang w:val="mk-MK"/>
        </w:rPr>
        <w:t>лицев</w:t>
      </w:r>
      <w:proofErr w:type="spellEnd"/>
      <w:r w:rsidRPr="00D0703D">
        <w:rPr>
          <w:rFonts w:ascii="Times New Roman" w:hAnsi="Times New Roman" w:cs="Times New Roman"/>
          <w:sz w:val="24"/>
          <w:szCs w:val="24"/>
          <w:lang w:val="mk-MK"/>
        </w:rPr>
        <w:t xml:space="preserve"> лак</w:t>
      </w:r>
      <w:r w:rsidRPr="00596D4E">
        <w:rPr>
          <w:rFonts w:ascii="Times New Roman" w:hAnsi="Times New Roman" w:cs="Times New Roman"/>
          <w:sz w:val="24"/>
          <w:szCs w:val="24"/>
          <w:lang w:val="mk-MK"/>
        </w:rPr>
        <w:t xml:space="preserve"> </w:t>
      </w:r>
      <w:r w:rsidR="00D0703D">
        <w:rPr>
          <w:rFonts w:ascii="Times New Roman" w:hAnsi="Times New Roman" w:cs="Times New Roman"/>
          <w:sz w:val="24"/>
          <w:szCs w:val="24"/>
        </w:rPr>
        <w:t>(</w:t>
      </w:r>
      <w:r w:rsidR="00D0703D" w:rsidRPr="00D0703D">
        <w:rPr>
          <w:rFonts w:ascii="Times New Roman" w:hAnsi="Times New Roman" w:cs="Times New Roman"/>
          <w:sz w:val="24"/>
          <w:szCs w:val="24"/>
          <w:lang w:val="mk-MK"/>
        </w:rPr>
        <w:t>слика 1</w:t>
      </w:r>
      <w:r w:rsidR="00D0703D" w:rsidRPr="00D0703D">
        <w:rPr>
          <w:rFonts w:ascii="Times New Roman" w:hAnsi="Times New Roman" w:cs="Times New Roman"/>
          <w:sz w:val="24"/>
          <w:szCs w:val="24"/>
        </w:rPr>
        <w:t xml:space="preserve">) </w:t>
      </w:r>
      <w:r w:rsidRPr="00D0703D">
        <w:rPr>
          <w:rFonts w:ascii="Times New Roman" w:hAnsi="Times New Roman" w:cs="Times New Roman"/>
          <w:sz w:val="24"/>
          <w:szCs w:val="24"/>
          <w:lang w:val="mk-MK"/>
        </w:rPr>
        <w:t xml:space="preserve">во целосно прилагодлив </w:t>
      </w:r>
      <w:proofErr w:type="spellStart"/>
      <w:r w:rsidR="00A606F7" w:rsidRPr="00D0703D">
        <w:rPr>
          <w:rFonts w:ascii="Times New Roman" w:hAnsi="Times New Roman" w:cs="Times New Roman"/>
          <w:sz w:val="24"/>
          <w:szCs w:val="24"/>
          <w:lang w:val="mk-MK"/>
        </w:rPr>
        <w:t>Artex</w:t>
      </w:r>
      <w:proofErr w:type="spellEnd"/>
      <w:r w:rsidR="00A606F7" w:rsidRPr="00D0703D">
        <w:rPr>
          <w:rFonts w:ascii="Times New Roman" w:hAnsi="Times New Roman" w:cs="Times New Roman"/>
          <w:sz w:val="24"/>
          <w:szCs w:val="24"/>
          <w:lang w:val="mk-MK"/>
        </w:rPr>
        <w:t xml:space="preserve"> CR </w:t>
      </w:r>
      <w:proofErr w:type="spellStart"/>
      <w:r w:rsidR="00A606F7" w:rsidRPr="00D0703D">
        <w:rPr>
          <w:rFonts w:ascii="Times New Roman" w:hAnsi="Times New Roman" w:cs="Times New Roman"/>
          <w:sz w:val="24"/>
          <w:szCs w:val="24"/>
          <w:lang w:val="mk-MK"/>
        </w:rPr>
        <w:t>Arcon</w:t>
      </w:r>
      <w:proofErr w:type="spellEnd"/>
      <w:r w:rsidR="00A606F7" w:rsidRPr="00D0703D">
        <w:rPr>
          <w:rFonts w:ascii="Times New Roman" w:hAnsi="Times New Roman" w:cs="Times New Roman"/>
          <w:sz w:val="24"/>
          <w:szCs w:val="24"/>
          <w:lang w:val="mk-MK"/>
        </w:rPr>
        <w:t xml:space="preserve"> </w:t>
      </w:r>
      <w:proofErr w:type="spellStart"/>
      <w:r w:rsidR="00A606F7" w:rsidRPr="00D0703D">
        <w:rPr>
          <w:rFonts w:ascii="Times New Roman" w:hAnsi="Times New Roman" w:cs="Times New Roman"/>
          <w:sz w:val="24"/>
          <w:szCs w:val="24"/>
          <w:lang w:val="mk-MK"/>
        </w:rPr>
        <w:t>Articulator</w:t>
      </w:r>
      <w:proofErr w:type="spellEnd"/>
      <w:r w:rsidR="00D0703D" w:rsidRPr="00D0703D">
        <w:rPr>
          <w:rFonts w:ascii="Times New Roman" w:hAnsi="Times New Roman" w:cs="Times New Roman"/>
          <w:sz w:val="24"/>
          <w:szCs w:val="24"/>
        </w:rPr>
        <w:t xml:space="preserve"> (</w:t>
      </w:r>
      <w:r w:rsidR="00D0703D" w:rsidRPr="00D0703D">
        <w:rPr>
          <w:rFonts w:ascii="Times New Roman" w:hAnsi="Times New Roman" w:cs="Times New Roman"/>
          <w:sz w:val="24"/>
          <w:szCs w:val="24"/>
          <w:lang w:val="mk-MK"/>
        </w:rPr>
        <w:t xml:space="preserve">слика </w:t>
      </w:r>
      <w:r w:rsidR="00D0703D" w:rsidRPr="00D0703D">
        <w:rPr>
          <w:rFonts w:ascii="Times New Roman" w:hAnsi="Times New Roman" w:cs="Times New Roman"/>
          <w:sz w:val="24"/>
          <w:szCs w:val="24"/>
        </w:rPr>
        <w:t>2)</w:t>
      </w:r>
      <w:r w:rsidRPr="00D0703D">
        <w:rPr>
          <w:rFonts w:ascii="Times New Roman" w:hAnsi="Times New Roman" w:cs="Times New Roman"/>
          <w:sz w:val="24"/>
          <w:szCs w:val="24"/>
          <w:lang w:val="mk-MK"/>
        </w:rPr>
        <w:t>. По мерењата на</w:t>
      </w:r>
      <w:r w:rsidRPr="00596D4E">
        <w:rPr>
          <w:rFonts w:ascii="Times New Roman" w:hAnsi="Times New Roman" w:cs="Times New Roman"/>
          <w:sz w:val="24"/>
          <w:szCs w:val="24"/>
          <w:lang w:val="mk-MK"/>
        </w:rPr>
        <w:t xml:space="preserve"> механичкиот артикулатор, направен е паралелен сет на мерења со помош на силиконски загриз, исто така пренесен во целосно </w:t>
      </w:r>
      <w:proofErr w:type="spellStart"/>
      <w:r w:rsidRPr="00596D4E">
        <w:rPr>
          <w:rFonts w:ascii="Times New Roman" w:hAnsi="Times New Roman" w:cs="Times New Roman"/>
          <w:sz w:val="24"/>
          <w:szCs w:val="24"/>
          <w:lang w:val="mk-MK"/>
        </w:rPr>
        <w:t>прилагодливиот</w:t>
      </w:r>
      <w:proofErr w:type="spellEnd"/>
      <w:r w:rsidRPr="00596D4E">
        <w:rPr>
          <w:rFonts w:ascii="Times New Roman" w:hAnsi="Times New Roman" w:cs="Times New Roman"/>
          <w:sz w:val="24"/>
          <w:szCs w:val="24"/>
          <w:lang w:val="mk-MK"/>
        </w:rPr>
        <w:t xml:space="preserve"> </w:t>
      </w:r>
      <w:proofErr w:type="spellStart"/>
      <w:r w:rsidR="00A606F7" w:rsidRPr="00596D4E">
        <w:rPr>
          <w:rFonts w:ascii="Times New Roman" w:hAnsi="Times New Roman" w:cs="Times New Roman"/>
          <w:sz w:val="24"/>
          <w:szCs w:val="24"/>
          <w:lang w:val="mk-MK"/>
        </w:rPr>
        <w:t>Artex</w:t>
      </w:r>
      <w:proofErr w:type="spellEnd"/>
      <w:r w:rsidR="00A606F7" w:rsidRPr="00596D4E">
        <w:rPr>
          <w:rFonts w:ascii="Times New Roman" w:hAnsi="Times New Roman" w:cs="Times New Roman"/>
          <w:sz w:val="24"/>
          <w:szCs w:val="24"/>
          <w:lang w:val="mk-MK"/>
        </w:rPr>
        <w:t xml:space="preserve"> CR </w:t>
      </w:r>
      <w:proofErr w:type="spellStart"/>
      <w:r w:rsidR="00A606F7" w:rsidRPr="00596D4E">
        <w:rPr>
          <w:rFonts w:ascii="Times New Roman" w:hAnsi="Times New Roman" w:cs="Times New Roman"/>
          <w:sz w:val="24"/>
          <w:szCs w:val="24"/>
          <w:lang w:val="mk-MK"/>
        </w:rPr>
        <w:t>Arcon</w:t>
      </w:r>
      <w:proofErr w:type="spellEnd"/>
      <w:r w:rsidR="00A606F7" w:rsidRPr="00596D4E">
        <w:rPr>
          <w:rFonts w:ascii="Times New Roman" w:hAnsi="Times New Roman" w:cs="Times New Roman"/>
          <w:sz w:val="24"/>
          <w:szCs w:val="24"/>
          <w:lang w:val="mk-MK"/>
        </w:rPr>
        <w:t xml:space="preserve"> </w:t>
      </w:r>
      <w:proofErr w:type="spellStart"/>
      <w:r w:rsidR="00A606F7" w:rsidRPr="00596D4E">
        <w:rPr>
          <w:rFonts w:ascii="Times New Roman" w:hAnsi="Times New Roman" w:cs="Times New Roman"/>
          <w:sz w:val="24"/>
          <w:szCs w:val="24"/>
          <w:lang w:val="mk-MK"/>
        </w:rPr>
        <w:t>Articulator</w:t>
      </w:r>
      <w:proofErr w:type="spellEnd"/>
      <w:r w:rsidRPr="00596D4E">
        <w:rPr>
          <w:rFonts w:ascii="Times New Roman" w:hAnsi="Times New Roman" w:cs="Times New Roman"/>
          <w:sz w:val="24"/>
          <w:szCs w:val="24"/>
          <w:lang w:val="mk-MK"/>
        </w:rPr>
        <w:t xml:space="preserve">. Анализата на овие две мерења овозможува </w:t>
      </w:r>
      <w:proofErr w:type="spellStart"/>
      <w:r w:rsidRPr="00596D4E">
        <w:rPr>
          <w:rFonts w:ascii="Times New Roman" w:hAnsi="Times New Roman" w:cs="Times New Roman"/>
          <w:sz w:val="24"/>
          <w:szCs w:val="24"/>
          <w:lang w:val="mk-MK"/>
        </w:rPr>
        <w:t>интерартикуларна</w:t>
      </w:r>
      <w:proofErr w:type="spellEnd"/>
      <w:r w:rsidRPr="00596D4E">
        <w:rPr>
          <w:rFonts w:ascii="Times New Roman" w:hAnsi="Times New Roman" w:cs="Times New Roman"/>
          <w:sz w:val="24"/>
          <w:szCs w:val="24"/>
          <w:lang w:val="mk-MK"/>
        </w:rPr>
        <w:t xml:space="preserve"> споредба. </w:t>
      </w:r>
    </w:p>
    <w:p w14:paraId="74FAAF18" w14:textId="7848BD0C" w:rsidR="00D0703D" w:rsidRDefault="00D0703D" w:rsidP="00D0703D">
      <w:pPr>
        <w:jc w:val="center"/>
        <w:rPr>
          <w:rFonts w:ascii="Times New Roman" w:hAnsi="Times New Roman" w:cs="Times New Roman"/>
          <w:sz w:val="24"/>
          <w:szCs w:val="24"/>
        </w:rPr>
      </w:pPr>
      <w:r>
        <w:rPr>
          <w:noProof/>
        </w:rPr>
        <mc:AlternateContent>
          <mc:Choice Requires="wps">
            <w:drawing>
              <wp:anchor distT="0" distB="0" distL="114300" distR="114300" simplePos="0" relativeHeight="251677696" behindDoc="0" locked="0" layoutInCell="1" allowOverlap="1" wp14:anchorId="19896FF2" wp14:editId="3799C8D8">
                <wp:simplePos x="0" y="0"/>
                <wp:positionH relativeFrom="column">
                  <wp:posOffset>2457450</wp:posOffset>
                </wp:positionH>
                <wp:positionV relativeFrom="paragraph">
                  <wp:posOffset>786765</wp:posOffset>
                </wp:positionV>
                <wp:extent cx="466725" cy="200025"/>
                <wp:effectExtent l="0" t="0" r="28575" b="28575"/>
                <wp:wrapNone/>
                <wp:docPr id="1570507757" name="Rectangle 2"/>
                <wp:cNvGraphicFramePr/>
                <a:graphic xmlns:a="http://schemas.openxmlformats.org/drawingml/2006/main">
                  <a:graphicData uri="http://schemas.microsoft.com/office/word/2010/wordprocessingShape">
                    <wps:wsp>
                      <wps:cNvSpPr/>
                      <wps:spPr>
                        <a:xfrm>
                          <a:off x="0" y="0"/>
                          <a:ext cx="466725" cy="2000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E99ABA" id="Rectangle 2" o:spid="_x0000_s1026" style="position:absolute;margin-left:193.5pt;margin-top:61.95pt;width:36.75pt;height:15.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" fillcolor="black [3200]" strokecolor="black [480]" strokeweight="1pt"/>
            </w:pict>
          </mc:Fallback>
        </mc:AlternateContent>
      </w:r>
      <w:r w:rsidRPr="007A7F2E">
        <w:rPr>
          <w:noProof/>
        </w:rPr>
        <w:drawing>
          <wp:inline distT="0" distB="0" distL="0" distR="0" wp14:anchorId="6520FF38" wp14:editId="64027637">
            <wp:extent cx="3289057" cy="2466975"/>
            <wp:effectExtent l="0" t="0" r="6985" b="0"/>
            <wp:docPr id="1019237297" name="Picture 1" descr="A person with a dent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37297" name="Picture 1" descr="A person with a dental tool"/>
                    <pic:cNvPicPr/>
                  </pic:nvPicPr>
                  <pic:blipFill>
                    <a:blip r:embed="rId10"/>
                    <a:stretch>
                      <a:fillRect/>
                    </a:stretch>
                  </pic:blipFill>
                  <pic:spPr>
                    <a:xfrm>
                      <a:off x="0" y="0"/>
                      <a:ext cx="3308831" cy="2481807"/>
                    </a:xfrm>
                    <a:prstGeom prst="rect">
                      <a:avLst/>
                    </a:prstGeom>
                  </pic:spPr>
                </pic:pic>
              </a:graphicData>
            </a:graphic>
          </wp:inline>
        </w:drawing>
      </w:r>
    </w:p>
    <w:p w14:paraId="7D679B94" w14:textId="0B5291DE" w:rsidR="00D0703D" w:rsidRPr="00D0703D" w:rsidRDefault="009D34B2" w:rsidP="009D34B2">
      <w:pPr>
        <w:pStyle w:val="Caption"/>
        <w:rPr>
          <w:rFonts w:cs="Times New Roman"/>
          <w:szCs w:val="22"/>
        </w:rPr>
      </w:pPr>
      <w:bookmarkStart w:id="31" w:name="_Toc173918369"/>
      <w:proofErr w:type="spellStart"/>
      <w:r>
        <w:t>Cлика</w:t>
      </w:r>
      <w:proofErr w:type="spellEnd"/>
      <w:r>
        <w:t xml:space="preserve"> </w:t>
      </w:r>
      <w:fldSimple w:instr=" SEQ Cлика \* ARABIC ">
        <w:r>
          <w:rPr>
            <w:noProof/>
          </w:rPr>
          <w:t>1</w:t>
        </w:r>
      </w:fldSimple>
      <w:r w:rsidR="00D0703D" w:rsidRPr="00D0703D">
        <w:rPr>
          <w:rFonts w:cs="Times New Roman"/>
          <w:szCs w:val="22"/>
        </w:rPr>
        <w:t xml:space="preserve"> - </w:t>
      </w:r>
      <w:proofErr w:type="spellStart"/>
      <w:r w:rsidR="00D0703D" w:rsidRPr="00D0703D">
        <w:rPr>
          <w:rFonts w:cs="Times New Roman"/>
          <w:lang w:val="mk-MK"/>
        </w:rPr>
        <w:t>Лицев</w:t>
      </w:r>
      <w:proofErr w:type="spellEnd"/>
      <w:r w:rsidR="00D0703D" w:rsidRPr="00D0703D">
        <w:rPr>
          <w:rFonts w:cs="Times New Roman"/>
          <w:lang w:val="mk-MK"/>
        </w:rPr>
        <w:t xml:space="preserve"> Лак</w:t>
      </w:r>
      <w:bookmarkEnd w:id="31"/>
    </w:p>
    <w:p w14:paraId="78BF760E" w14:textId="18A15EFA"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Истражувањето дополнително го прошири својот опсег за да вклучи мерења добиени преку виртуелни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Конкретно, статички и динамички параметри на оклузија беа измерени на иста група на индивидуи со употреба на </w:t>
      </w:r>
      <w:r w:rsidR="00744497" w:rsidRPr="00596D4E">
        <w:rPr>
          <w:rFonts w:ascii="Times New Roman" w:hAnsi="Times New Roman" w:cs="Times New Roman"/>
          <w:sz w:val="24"/>
          <w:szCs w:val="24"/>
          <w:lang w:val="mk-MK"/>
        </w:rPr>
        <w:t xml:space="preserve">Zebris jaw </w:t>
      </w:r>
      <w:proofErr w:type="spellStart"/>
      <w:r w:rsidR="00744497" w:rsidRPr="00596D4E">
        <w:rPr>
          <w:rFonts w:ascii="Times New Roman" w:hAnsi="Times New Roman" w:cs="Times New Roman"/>
          <w:sz w:val="24"/>
          <w:szCs w:val="24"/>
          <w:lang w:val="mk-MK"/>
        </w:rPr>
        <w:t>registration</w:t>
      </w:r>
      <w:proofErr w:type="spellEnd"/>
      <w:r w:rsidR="00744497" w:rsidRPr="00596D4E">
        <w:rPr>
          <w:rFonts w:ascii="Times New Roman" w:hAnsi="Times New Roman" w:cs="Times New Roman"/>
          <w:sz w:val="24"/>
          <w:szCs w:val="24"/>
          <w:lang w:val="mk-MK"/>
        </w:rPr>
        <w:t xml:space="preserve"> </w:t>
      </w:r>
      <w:proofErr w:type="spellStart"/>
      <w:r w:rsidR="00744497" w:rsidRPr="00596D4E">
        <w:rPr>
          <w:rFonts w:ascii="Times New Roman" w:hAnsi="Times New Roman" w:cs="Times New Roman"/>
          <w:sz w:val="24"/>
          <w:szCs w:val="24"/>
          <w:lang w:val="mk-MK"/>
        </w:rPr>
        <w:t>systems</w:t>
      </w:r>
      <w:proofErr w:type="spellEnd"/>
      <w:r w:rsidR="00744497" w:rsidRPr="00596D4E">
        <w:rPr>
          <w:rFonts w:ascii="Times New Roman" w:hAnsi="Times New Roman" w:cs="Times New Roman"/>
          <w:sz w:val="24"/>
          <w:szCs w:val="24"/>
          <w:lang w:val="mk-MK"/>
        </w:rPr>
        <w:t xml:space="preserve"> </w:t>
      </w:r>
      <w:proofErr w:type="spellStart"/>
      <w:r w:rsidR="00744497" w:rsidRPr="00D0703D">
        <w:rPr>
          <w:rFonts w:ascii="Times New Roman" w:hAnsi="Times New Roman" w:cs="Times New Roman"/>
          <w:sz w:val="24"/>
          <w:szCs w:val="24"/>
          <w:lang w:val="mk-MK"/>
        </w:rPr>
        <w:t>JMTracker</w:t>
      </w:r>
      <w:proofErr w:type="spellEnd"/>
      <w:r w:rsidR="00744497" w:rsidRPr="00D0703D">
        <w:rPr>
          <w:rFonts w:ascii="Times New Roman" w:hAnsi="Times New Roman" w:cs="Times New Roman"/>
          <w:sz w:val="24"/>
          <w:szCs w:val="24"/>
          <w:lang w:val="mk-MK"/>
        </w:rPr>
        <w:t xml:space="preserve">+ and </w:t>
      </w:r>
      <w:proofErr w:type="spellStart"/>
      <w:r w:rsidR="00744497" w:rsidRPr="00D0703D">
        <w:rPr>
          <w:rFonts w:ascii="Times New Roman" w:hAnsi="Times New Roman" w:cs="Times New Roman"/>
          <w:sz w:val="24"/>
          <w:szCs w:val="24"/>
          <w:lang w:val="mk-MK"/>
        </w:rPr>
        <w:t>JMAnalyser</w:t>
      </w:r>
      <w:proofErr w:type="spellEnd"/>
      <w:r w:rsidR="00744497" w:rsidRPr="00D0703D">
        <w:rPr>
          <w:rFonts w:ascii="Times New Roman" w:hAnsi="Times New Roman" w:cs="Times New Roman"/>
          <w:sz w:val="24"/>
          <w:szCs w:val="24"/>
          <w:lang w:val="mk-MK"/>
        </w:rPr>
        <w:t>+</w:t>
      </w:r>
      <w:r w:rsidRPr="00D0703D">
        <w:rPr>
          <w:rFonts w:ascii="Times New Roman" w:hAnsi="Times New Roman" w:cs="Times New Roman"/>
          <w:sz w:val="24"/>
          <w:szCs w:val="24"/>
          <w:lang w:val="mk-MK"/>
        </w:rPr>
        <w:t xml:space="preserve"> </w:t>
      </w:r>
      <w:r w:rsidR="00744497" w:rsidRPr="00D0703D">
        <w:rPr>
          <w:rFonts w:ascii="Times New Roman" w:hAnsi="Times New Roman" w:cs="Times New Roman"/>
          <w:sz w:val="24"/>
          <w:szCs w:val="24"/>
          <w:lang w:val="mk-MK"/>
        </w:rPr>
        <w:t>Виртуелен артикулатор</w:t>
      </w:r>
      <w:r w:rsidRPr="00D0703D">
        <w:rPr>
          <w:rFonts w:ascii="Times New Roman" w:hAnsi="Times New Roman" w:cs="Times New Roman"/>
          <w:sz w:val="24"/>
          <w:szCs w:val="24"/>
          <w:lang w:val="mk-MK"/>
        </w:rPr>
        <w:t xml:space="preserve">. </w:t>
      </w:r>
      <w:proofErr w:type="spellStart"/>
      <w:r w:rsidRPr="00D0703D">
        <w:rPr>
          <w:rFonts w:ascii="Times New Roman" w:hAnsi="Times New Roman" w:cs="Times New Roman"/>
          <w:sz w:val="24"/>
          <w:szCs w:val="24"/>
          <w:lang w:val="mk-MK"/>
        </w:rPr>
        <w:t>Аанализата</w:t>
      </w:r>
      <w:proofErr w:type="spellEnd"/>
      <w:r w:rsidRPr="00D0703D">
        <w:rPr>
          <w:rFonts w:ascii="Times New Roman" w:hAnsi="Times New Roman" w:cs="Times New Roman"/>
          <w:sz w:val="24"/>
          <w:szCs w:val="24"/>
          <w:lang w:val="mk-MK"/>
        </w:rPr>
        <w:t xml:space="preserve"> на овие мерења беше извршена со користење на софтверот Zebris WINJAW+ верзија 2.0</w:t>
      </w:r>
      <w:r w:rsidR="00D0703D">
        <w:rPr>
          <w:rFonts w:ascii="Times New Roman" w:hAnsi="Times New Roman" w:cs="Times New Roman"/>
          <w:sz w:val="24"/>
          <w:szCs w:val="24"/>
        </w:rPr>
        <w:t xml:space="preserve"> (</w:t>
      </w:r>
      <w:r w:rsidR="00D0703D" w:rsidRPr="00D0703D">
        <w:rPr>
          <w:rFonts w:ascii="Times New Roman" w:hAnsi="Times New Roman" w:cs="Times New Roman"/>
          <w:sz w:val="24"/>
          <w:szCs w:val="24"/>
          <w:lang w:val="mk-MK"/>
        </w:rPr>
        <w:t xml:space="preserve">слика </w:t>
      </w:r>
      <w:r w:rsidR="00D0703D">
        <w:rPr>
          <w:rFonts w:ascii="Times New Roman" w:hAnsi="Times New Roman" w:cs="Times New Roman"/>
          <w:sz w:val="24"/>
          <w:szCs w:val="24"/>
        </w:rPr>
        <w:t>3)</w:t>
      </w:r>
      <w:r w:rsidRPr="00D0703D">
        <w:rPr>
          <w:rFonts w:ascii="Times New Roman" w:hAnsi="Times New Roman" w:cs="Times New Roman"/>
          <w:sz w:val="24"/>
          <w:szCs w:val="24"/>
          <w:lang w:val="mk-MK"/>
        </w:rPr>
        <w:t>.</w:t>
      </w:r>
    </w:p>
    <w:p w14:paraId="6421018D" w14:textId="6A2A5726" w:rsidR="00FA1E71" w:rsidRDefault="00FA1E71" w:rsidP="00596D4E">
      <w:pPr>
        <w:jc w:val="both"/>
        <w:rPr>
          <w:rFonts w:ascii="Times New Roman" w:hAnsi="Times New Roman" w:cs="Times New Roman"/>
          <w:sz w:val="24"/>
          <w:szCs w:val="24"/>
        </w:rPr>
      </w:pPr>
      <w:r w:rsidRPr="00596D4E">
        <w:rPr>
          <w:rFonts w:ascii="Times New Roman" w:hAnsi="Times New Roman" w:cs="Times New Roman"/>
          <w:sz w:val="24"/>
          <w:szCs w:val="24"/>
          <w:lang w:val="mk-MK"/>
        </w:rPr>
        <w:lastRenderedPageBreak/>
        <w:t xml:space="preserve">Овој методолошки пристап овозможи сеопфатна анализа на </w:t>
      </w:r>
      <w:r w:rsidR="007C1B16" w:rsidRPr="00596D4E">
        <w:rPr>
          <w:rFonts w:ascii="Times New Roman" w:hAnsi="Times New Roman" w:cs="Times New Roman"/>
          <w:sz w:val="24"/>
          <w:szCs w:val="24"/>
          <w:lang w:val="mk-MK"/>
        </w:rPr>
        <w:t>статичка</w:t>
      </w:r>
      <w:r w:rsidRPr="00596D4E">
        <w:rPr>
          <w:rFonts w:ascii="Times New Roman" w:hAnsi="Times New Roman" w:cs="Times New Roman"/>
          <w:sz w:val="24"/>
          <w:szCs w:val="24"/>
          <w:lang w:val="mk-MK"/>
        </w:rPr>
        <w:t xml:space="preserve">та и динамичката оклузија, со детално истражување на горните и долните </w:t>
      </w:r>
      <w:proofErr w:type="spellStart"/>
      <w:r w:rsidRPr="00596D4E">
        <w:rPr>
          <w:rFonts w:ascii="Times New Roman" w:hAnsi="Times New Roman" w:cs="Times New Roman"/>
          <w:sz w:val="24"/>
          <w:szCs w:val="24"/>
          <w:lang w:val="mk-MK"/>
        </w:rPr>
        <w:t>оклузални</w:t>
      </w:r>
      <w:proofErr w:type="spellEnd"/>
      <w:r w:rsidRPr="00596D4E">
        <w:rPr>
          <w:rFonts w:ascii="Times New Roman" w:hAnsi="Times New Roman" w:cs="Times New Roman"/>
          <w:sz w:val="24"/>
          <w:szCs w:val="24"/>
          <w:lang w:val="mk-MK"/>
        </w:rPr>
        <w:t xml:space="preserve"> контактни површини во рамките на природната дентиција. Преку употреба на механички и виртуелни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студијата согледа потенцијални варијации во </w:t>
      </w:r>
      <w:proofErr w:type="spellStart"/>
      <w:r w:rsidRPr="00596D4E">
        <w:rPr>
          <w:rFonts w:ascii="Times New Roman" w:hAnsi="Times New Roman" w:cs="Times New Roman"/>
          <w:sz w:val="24"/>
          <w:szCs w:val="24"/>
          <w:lang w:val="mk-MK"/>
        </w:rPr>
        <w:t>оклузалните</w:t>
      </w:r>
      <w:proofErr w:type="spellEnd"/>
      <w:r w:rsidRPr="00596D4E">
        <w:rPr>
          <w:rFonts w:ascii="Times New Roman" w:hAnsi="Times New Roman" w:cs="Times New Roman"/>
          <w:sz w:val="24"/>
          <w:szCs w:val="24"/>
          <w:lang w:val="mk-MK"/>
        </w:rPr>
        <w:t xml:space="preserve"> контакти, со што овозможи </w:t>
      </w:r>
      <w:proofErr w:type="spellStart"/>
      <w:r w:rsidRPr="00596D4E">
        <w:rPr>
          <w:rFonts w:ascii="Times New Roman" w:hAnsi="Times New Roman" w:cs="Times New Roman"/>
          <w:sz w:val="24"/>
          <w:szCs w:val="24"/>
          <w:lang w:val="mk-MK"/>
        </w:rPr>
        <w:t>подлабинско</w:t>
      </w:r>
      <w:proofErr w:type="spellEnd"/>
      <w:r w:rsidRPr="00596D4E">
        <w:rPr>
          <w:rFonts w:ascii="Times New Roman" w:hAnsi="Times New Roman" w:cs="Times New Roman"/>
          <w:sz w:val="24"/>
          <w:szCs w:val="24"/>
          <w:lang w:val="mk-MK"/>
        </w:rPr>
        <w:t xml:space="preserve">  разбирање на функционалната динамика поврзана со природната дентиција. Употребата на напредни </w:t>
      </w:r>
      <w:proofErr w:type="spellStart"/>
      <w:r w:rsidRPr="00596D4E">
        <w:rPr>
          <w:rFonts w:ascii="Times New Roman" w:hAnsi="Times New Roman" w:cs="Times New Roman"/>
          <w:sz w:val="24"/>
          <w:szCs w:val="24"/>
          <w:lang w:val="mk-MK"/>
        </w:rPr>
        <w:t>артикулациони</w:t>
      </w:r>
      <w:proofErr w:type="spellEnd"/>
      <w:r w:rsidRPr="00596D4E">
        <w:rPr>
          <w:rFonts w:ascii="Times New Roman" w:hAnsi="Times New Roman" w:cs="Times New Roman"/>
          <w:sz w:val="24"/>
          <w:szCs w:val="24"/>
          <w:lang w:val="mk-MK"/>
        </w:rPr>
        <w:t xml:space="preserve"> системи, вклучувајќи го целосно </w:t>
      </w:r>
      <w:proofErr w:type="spellStart"/>
      <w:r w:rsidRPr="00596D4E">
        <w:rPr>
          <w:rFonts w:ascii="Times New Roman" w:hAnsi="Times New Roman" w:cs="Times New Roman"/>
          <w:sz w:val="24"/>
          <w:szCs w:val="24"/>
          <w:lang w:val="mk-MK"/>
        </w:rPr>
        <w:t>прилагодливиот</w:t>
      </w:r>
      <w:proofErr w:type="spellEnd"/>
      <w:r w:rsidRPr="00596D4E">
        <w:rPr>
          <w:rFonts w:ascii="Times New Roman" w:hAnsi="Times New Roman" w:cs="Times New Roman"/>
          <w:sz w:val="24"/>
          <w:szCs w:val="24"/>
          <w:lang w:val="mk-MK"/>
        </w:rPr>
        <w:t xml:space="preserve"> </w:t>
      </w:r>
      <w:proofErr w:type="spellStart"/>
      <w:r w:rsidR="00A606F7" w:rsidRPr="00596D4E">
        <w:rPr>
          <w:rFonts w:ascii="Times New Roman" w:hAnsi="Times New Roman" w:cs="Times New Roman"/>
          <w:sz w:val="24"/>
          <w:szCs w:val="24"/>
          <w:lang w:val="mk-MK"/>
        </w:rPr>
        <w:t>Artex</w:t>
      </w:r>
      <w:proofErr w:type="spellEnd"/>
      <w:r w:rsidR="00A606F7" w:rsidRPr="00596D4E">
        <w:rPr>
          <w:rFonts w:ascii="Times New Roman" w:hAnsi="Times New Roman" w:cs="Times New Roman"/>
          <w:sz w:val="24"/>
          <w:szCs w:val="24"/>
          <w:lang w:val="mk-MK"/>
        </w:rPr>
        <w:t xml:space="preserve"> CR </w:t>
      </w:r>
      <w:proofErr w:type="spellStart"/>
      <w:r w:rsidR="00A606F7" w:rsidRPr="00596D4E">
        <w:rPr>
          <w:rFonts w:ascii="Times New Roman" w:hAnsi="Times New Roman" w:cs="Times New Roman"/>
          <w:sz w:val="24"/>
          <w:szCs w:val="24"/>
          <w:lang w:val="mk-MK"/>
        </w:rPr>
        <w:t>Arcon</w:t>
      </w:r>
      <w:proofErr w:type="spellEnd"/>
      <w:r w:rsidR="00A606F7" w:rsidRPr="00596D4E">
        <w:rPr>
          <w:rFonts w:ascii="Times New Roman" w:hAnsi="Times New Roman" w:cs="Times New Roman"/>
          <w:sz w:val="24"/>
          <w:szCs w:val="24"/>
          <w:lang w:val="mk-MK"/>
        </w:rPr>
        <w:t xml:space="preserve"> </w:t>
      </w:r>
      <w:proofErr w:type="spellStart"/>
      <w:r w:rsidR="00A606F7" w:rsidRPr="00596D4E">
        <w:rPr>
          <w:rFonts w:ascii="Times New Roman" w:hAnsi="Times New Roman" w:cs="Times New Roman"/>
          <w:sz w:val="24"/>
          <w:szCs w:val="24"/>
          <w:lang w:val="mk-MK"/>
        </w:rPr>
        <w:t>Articulator</w:t>
      </w:r>
      <w:proofErr w:type="spellEnd"/>
      <w:r w:rsidRPr="00596D4E">
        <w:rPr>
          <w:rFonts w:ascii="Times New Roman" w:hAnsi="Times New Roman" w:cs="Times New Roman"/>
          <w:sz w:val="24"/>
          <w:szCs w:val="24"/>
          <w:lang w:val="mk-MK"/>
        </w:rPr>
        <w:t xml:space="preserve"> и </w:t>
      </w:r>
      <w:r w:rsidR="00744497" w:rsidRPr="00596D4E">
        <w:rPr>
          <w:rFonts w:ascii="Times New Roman" w:hAnsi="Times New Roman" w:cs="Times New Roman"/>
          <w:sz w:val="24"/>
          <w:szCs w:val="24"/>
          <w:lang w:val="mk-MK"/>
        </w:rPr>
        <w:t xml:space="preserve">Виртуелен артикулатор </w:t>
      </w:r>
      <w:r w:rsidRPr="00596D4E">
        <w:rPr>
          <w:rFonts w:ascii="Times New Roman" w:hAnsi="Times New Roman" w:cs="Times New Roman"/>
          <w:sz w:val="24"/>
          <w:szCs w:val="24"/>
          <w:lang w:val="mk-MK"/>
        </w:rPr>
        <w:t xml:space="preserve"> </w:t>
      </w:r>
      <w:r w:rsidR="00744497" w:rsidRPr="00596D4E">
        <w:rPr>
          <w:rFonts w:ascii="Times New Roman" w:hAnsi="Times New Roman" w:cs="Times New Roman"/>
          <w:sz w:val="24"/>
          <w:szCs w:val="24"/>
          <w:lang w:val="mk-MK"/>
        </w:rPr>
        <w:t xml:space="preserve">Zebris jaw </w:t>
      </w:r>
      <w:proofErr w:type="spellStart"/>
      <w:r w:rsidR="00744497" w:rsidRPr="00596D4E">
        <w:rPr>
          <w:rFonts w:ascii="Times New Roman" w:hAnsi="Times New Roman" w:cs="Times New Roman"/>
          <w:sz w:val="24"/>
          <w:szCs w:val="24"/>
          <w:lang w:val="mk-MK"/>
        </w:rPr>
        <w:t>registration</w:t>
      </w:r>
      <w:proofErr w:type="spellEnd"/>
      <w:r w:rsidR="00744497" w:rsidRPr="00596D4E">
        <w:rPr>
          <w:rFonts w:ascii="Times New Roman" w:hAnsi="Times New Roman" w:cs="Times New Roman"/>
          <w:sz w:val="24"/>
          <w:szCs w:val="24"/>
          <w:lang w:val="mk-MK"/>
        </w:rPr>
        <w:t xml:space="preserve"> </w:t>
      </w:r>
      <w:proofErr w:type="spellStart"/>
      <w:r w:rsidR="00744497" w:rsidRPr="00596D4E">
        <w:rPr>
          <w:rFonts w:ascii="Times New Roman" w:hAnsi="Times New Roman" w:cs="Times New Roman"/>
          <w:sz w:val="24"/>
          <w:szCs w:val="24"/>
          <w:lang w:val="mk-MK"/>
        </w:rPr>
        <w:t>systems</w:t>
      </w:r>
      <w:proofErr w:type="spellEnd"/>
      <w:r w:rsidR="00744497" w:rsidRPr="00596D4E">
        <w:rPr>
          <w:rFonts w:ascii="Times New Roman" w:hAnsi="Times New Roman" w:cs="Times New Roman"/>
          <w:sz w:val="24"/>
          <w:szCs w:val="24"/>
          <w:lang w:val="mk-MK"/>
        </w:rPr>
        <w:t xml:space="preserve"> </w:t>
      </w:r>
      <w:proofErr w:type="spellStart"/>
      <w:r w:rsidR="00744497" w:rsidRPr="00596D4E">
        <w:rPr>
          <w:rFonts w:ascii="Times New Roman" w:hAnsi="Times New Roman" w:cs="Times New Roman"/>
          <w:sz w:val="24"/>
          <w:szCs w:val="24"/>
          <w:lang w:val="mk-MK"/>
        </w:rPr>
        <w:t>JMTracker</w:t>
      </w:r>
      <w:proofErr w:type="spellEnd"/>
      <w:r w:rsidR="00744497" w:rsidRPr="00596D4E">
        <w:rPr>
          <w:rFonts w:ascii="Times New Roman" w:hAnsi="Times New Roman" w:cs="Times New Roman"/>
          <w:sz w:val="24"/>
          <w:szCs w:val="24"/>
          <w:lang w:val="mk-MK"/>
        </w:rPr>
        <w:t xml:space="preserve">+ and </w:t>
      </w:r>
      <w:proofErr w:type="spellStart"/>
      <w:r w:rsidR="00744497" w:rsidRPr="00596D4E">
        <w:rPr>
          <w:rFonts w:ascii="Times New Roman" w:hAnsi="Times New Roman" w:cs="Times New Roman"/>
          <w:sz w:val="24"/>
          <w:szCs w:val="24"/>
          <w:lang w:val="mk-MK"/>
        </w:rPr>
        <w:t>JMAnalyser</w:t>
      </w:r>
      <w:proofErr w:type="spellEnd"/>
      <w:r w:rsidR="00744497" w:rsidRPr="00596D4E">
        <w:rPr>
          <w:rFonts w:ascii="Times New Roman" w:hAnsi="Times New Roman" w:cs="Times New Roman"/>
          <w:sz w:val="24"/>
          <w:szCs w:val="24"/>
          <w:lang w:val="mk-MK"/>
        </w:rPr>
        <w:t>+</w:t>
      </w:r>
      <w:r w:rsidRPr="00596D4E">
        <w:rPr>
          <w:rFonts w:ascii="Times New Roman" w:hAnsi="Times New Roman" w:cs="Times New Roman"/>
          <w:sz w:val="24"/>
          <w:szCs w:val="24"/>
          <w:lang w:val="mk-MK"/>
        </w:rPr>
        <w:t xml:space="preserve">, ја истакна посветеноста на истражувањето за постигнување на методолошка строгост и технолошка </w:t>
      </w:r>
      <w:r w:rsidRPr="00782153">
        <w:rPr>
          <w:rFonts w:ascii="Times New Roman" w:hAnsi="Times New Roman" w:cs="Times New Roman"/>
          <w:sz w:val="24"/>
          <w:szCs w:val="24"/>
          <w:lang w:val="mk-MK"/>
        </w:rPr>
        <w:t xml:space="preserve">софистицираност во разјаснувањето на нијансите на </w:t>
      </w:r>
      <w:proofErr w:type="spellStart"/>
      <w:r w:rsidRPr="00782153">
        <w:rPr>
          <w:rFonts w:ascii="Times New Roman" w:hAnsi="Times New Roman" w:cs="Times New Roman"/>
          <w:sz w:val="24"/>
          <w:szCs w:val="24"/>
          <w:lang w:val="mk-MK"/>
        </w:rPr>
        <w:t>оклузалните</w:t>
      </w:r>
      <w:proofErr w:type="spellEnd"/>
      <w:r w:rsidRPr="00782153">
        <w:rPr>
          <w:rFonts w:ascii="Times New Roman" w:hAnsi="Times New Roman" w:cs="Times New Roman"/>
          <w:sz w:val="24"/>
          <w:szCs w:val="24"/>
          <w:lang w:val="mk-MK"/>
        </w:rPr>
        <w:t xml:space="preserve"> интеракции.</w:t>
      </w:r>
    </w:p>
    <w:p w14:paraId="386774F9" w14:textId="5064B9C0" w:rsidR="00F532C4" w:rsidRDefault="00D0703D" w:rsidP="00D0703D">
      <w:pPr>
        <w:jc w:val="center"/>
        <w:rPr>
          <w:rFonts w:ascii="Times New Roman" w:hAnsi="Times New Roman" w:cs="Times New Roman"/>
          <w:sz w:val="24"/>
          <w:szCs w:val="24"/>
        </w:rPr>
      </w:pPr>
      <w:r>
        <w:rPr>
          <w:noProof/>
        </w:rPr>
        <w:drawing>
          <wp:inline distT="0" distB="0" distL="0" distR="0" wp14:anchorId="4336EB5E" wp14:editId="6910A561">
            <wp:extent cx="3301750" cy="2647950"/>
            <wp:effectExtent l="0" t="0" r="0" b="0"/>
            <wp:docPr id="1637308851" name="Picture 5" descr="gypsum model of jaw - 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ypsum model of jaw - Photo,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6309" b="11451"/>
                    <a:stretch/>
                  </pic:blipFill>
                  <pic:spPr bwMode="auto">
                    <a:xfrm>
                      <a:off x="0" y="0"/>
                      <a:ext cx="3329022" cy="2669822"/>
                    </a:xfrm>
                    <a:prstGeom prst="rect">
                      <a:avLst/>
                    </a:prstGeom>
                    <a:noFill/>
                    <a:ln>
                      <a:noFill/>
                    </a:ln>
                    <a:extLst>
                      <a:ext uri="{53640926-AAD7-44D8-BBD7-CCE9431645EC}">
                        <a14:shadowObscured xmlns:a14="http://schemas.microsoft.com/office/drawing/2010/main"/>
                      </a:ext>
                    </a:extLst>
                  </pic:spPr>
                </pic:pic>
              </a:graphicData>
            </a:graphic>
          </wp:inline>
        </w:drawing>
      </w:r>
    </w:p>
    <w:p w14:paraId="244A7E72" w14:textId="467DBAF1" w:rsidR="00D0703D" w:rsidRPr="00D0703D" w:rsidRDefault="009D34B2" w:rsidP="009D34B2">
      <w:pPr>
        <w:pStyle w:val="Caption"/>
        <w:rPr>
          <w:rFonts w:cs="Times New Roman"/>
          <w:szCs w:val="22"/>
        </w:rPr>
      </w:pPr>
      <w:bookmarkStart w:id="32" w:name="_Toc173918370"/>
      <w:proofErr w:type="spellStart"/>
      <w:r>
        <w:t>Cлика</w:t>
      </w:r>
      <w:proofErr w:type="spellEnd"/>
      <w:r>
        <w:t xml:space="preserve"> </w:t>
      </w:r>
      <w:fldSimple w:instr=" SEQ Cлика \* ARABIC ">
        <w:r>
          <w:rPr>
            <w:noProof/>
          </w:rPr>
          <w:t>2</w:t>
        </w:r>
      </w:fldSimple>
      <w:r w:rsidR="00D0703D" w:rsidRPr="00D0703D">
        <w:rPr>
          <w:rFonts w:cs="Times New Roman"/>
          <w:szCs w:val="22"/>
        </w:rPr>
        <w:t xml:space="preserve"> - </w:t>
      </w:r>
      <w:proofErr w:type="spellStart"/>
      <w:r w:rsidR="00D0703D" w:rsidRPr="00D0703D">
        <w:rPr>
          <w:rFonts w:cs="Times New Roman"/>
          <w:szCs w:val="22"/>
          <w:lang w:val="mk-MK"/>
        </w:rPr>
        <w:t>Artex</w:t>
      </w:r>
      <w:proofErr w:type="spellEnd"/>
      <w:r w:rsidR="00D0703D" w:rsidRPr="00D0703D">
        <w:rPr>
          <w:rFonts w:cs="Times New Roman"/>
          <w:szCs w:val="22"/>
          <w:lang w:val="mk-MK"/>
        </w:rPr>
        <w:t xml:space="preserve"> CR </w:t>
      </w:r>
      <w:proofErr w:type="spellStart"/>
      <w:r w:rsidR="00D0703D" w:rsidRPr="00D0703D">
        <w:rPr>
          <w:rFonts w:cs="Times New Roman"/>
          <w:szCs w:val="22"/>
          <w:lang w:val="mk-MK"/>
        </w:rPr>
        <w:t>Arcon</w:t>
      </w:r>
      <w:proofErr w:type="spellEnd"/>
      <w:r w:rsidR="00D0703D" w:rsidRPr="00D0703D">
        <w:rPr>
          <w:rFonts w:cs="Times New Roman"/>
          <w:szCs w:val="22"/>
          <w:lang w:val="mk-MK"/>
        </w:rPr>
        <w:t xml:space="preserve"> </w:t>
      </w:r>
      <w:proofErr w:type="spellStart"/>
      <w:r w:rsidR="00D0703D" w:rsidRPr="00D0703D">
        <w:rPr>
          <w:rFonts w:cs="Times New Roman"/>
          <w:szCs w:val="22"/>
          <w:lang w:val="mk-MK"/>
        </w:rPr>
        <w:t>Articulator</w:t>
      </w:r>
      <w:bookmarkEnd w:id="32"/>
      <w:proofErr w:type="spellEnd"/>
    </w:p>
    <w:p w14:paraId="21B357AE" w14:textId="73D85B60" w:rsidR="00D0703D" w:rsidRDefault="00D0703D" w:rsidP="00D0703D">
      <w:pPr>
        <w:jc w:val="center"/>
        <w:rPr>
          <w:rFonts w:ascii="Times New Roman" w:hAnsi="Times New Roman" w:cs="Times New Roman"/>
          <w:sz w:val="24"/>
          <w:szCs w:val="24"/>
        </w:rPr>
      </w:pPr>
      <w:r>
        <w:rPr>
          <w:noProof/>
        </w:rPr>
        <w:drawing>
          <wp:inline distT="0" distB="0" distL="0" distR="0" wp14:anchorId="4E365D19" wp14:editId="04A77AFC">
            <wp:extent cx="3927772" cy="2228850"/>
            <wp:effectExtent l="0" t="0" r="0" b="0"/>
            <wp:docPr id="2116305647" name="Picture 25" descr="zebris Medical GmbH: JMA-The new dimension of jaw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ebris Medical GmbH: JMA-The new dimension of jaw registrati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865"/>
                    <a:stretch/>
                  </pic:blipFill>
                  <pic:spPr bwMode="auto">
                    <a:xfrm>
                      <a:off x="0" y="0"/>
                      <a:ext cx="3960365" cy="2247345"/>
                    </a:xfrm>
                    <a:prstGeom prst="rect">
                      <a:avLst/>
                    </a:prstGeom>
                    <a:noFill/>
                    <a:ln>
                      <a:noFill/>
                    </a:ln>
                    <a:extLst>
                      <a:ext uri="{53640926-AAD7-44D8-BBD7-CCE9431645EC}">
                        <a14:shadowObscured xmlns:a14="http://schemas.microsoft.com/office/drawing/2010/main"/>
                      </a:ext>
                    </a:extLst>
                  </pic:spPr>
                </pic:pic>
              </a:graphicData>
            </a:graphic>
          </wp:inline>
        </w:drawing>
      </w:r>
    </w:p>
    <w:p w14:paraId="2F642820" w14:textId="2FF03CBB" w:rsidR="00D0703D" w:rsidRPr="00D0703D" w:rsidRDefault="009D34B2" w:rsidP="009D34B2">
      <w:pPr>
        <w:pStyle w:val="Caption"/>
        <w:rPr>
          <w:rFonts w:cs="Times New Roman"/>
          <w:szCs w:val="22"/>
        </w:rPr>
      </w:pPr>
      <w:bookmarkStart w:id="33" w:name="_Toc173918371"/>
      <w:proofErr w:type="spellStart"/>
      <w:r>
        <w:t>Cлика</w:t>
      </w:r>
      <w:proofErr w:type="spellEnd"/>
      <w:r>
        <w:t xml:space="preserve"> </w:t>
      </w:r>
      <w:fldSimple w:instr=" SEQ Cлика \* ARABIC ">
        <w:r>
          <w:rPr>
            <w:noProof/>
          </w:rPr>
          <w:t>3</w:t>
        </w:r>
      </w:fldSimple>
      <w:r w:rsidR="00D0703D" w:rsidRPr="00D0703D">
        <w:rPr>
          <w:rFonts w:cs="Times New Roman"/>
          <w:szCs w:val="22"/>
        </w:rPr>
        <w:t xml:space="preserve"> - </w:t>
      </w:r>
      <w:r w:rsidR="00D0703D" w:rsidRPr="00D0703D">
        <w:rPr>
          <w:rFonts w:cs="Times New Roman"/>
          <w:szCs w:val="22"/>
          <w:lang w:val="mk-MK"/>
        </w:rPr>
        <w:t>Zebris WINJAW+ верзија 2.0</w:t>
      </w:r>
      <w:bookmarkEnd w:id="33"/>
    </w:p>
    <w:p w14:paraId="614571D6" w14:textId="77777777" w:rsidR="00FA1E71" w:rsidRPr="00782C73" w:rsidRDefault="00FA1E71" w:rsidP="00596D4E">
      <w:pPr>
        <w:pStyle w:val="Heading3"/>
        <w:ind w:left="0"/>
      </w:pPr>
      <w:bookmarkStart w:id="34" w:name="_Toc180414457"/>
      <w:r w:rsidRPr="00782C73">
        <w:lastRenderedPageBreak/>
        <w:t>Напредок во протетиката преку прецизни мерења</w:t>
      </w:r>
      <w:bookmarkEnd w:id="34"/>
    </w:p>
    <w:p w14:paraId="402D02FF" w14:textId="2D47F369"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Истражувачкиот пристап на студијата, кој вклучува собирање на контролни податоци од стоматолошки пациенти, беше внимателно креиран за да може целосно да ги исполни наведените цели. Главниот фокус на студијата е сеопфатна анализа на клиничките мерења на </w:t>
      </w:r>
      <w:r w:rsidR="007C1B16" w:rsidRPr="00596D4E">
        <w:rPr>
          <w:rFonts w:ascii="Times New Roman" w:hAnsi="Times New Roman" w:cs="Times New Roman"/>
          <w:sz w:val="24"/>
          <w:szCs w:val="24"/>
          <w:lang w:val="mk-MK"/>
        </w:rPr>
        <w:t>статичка</w:t>
      </w:r>
      <w:r w:rsidRPr="00596D4E">
        <w:rPr>
          <w:rFonts w:ascii="Times New Roman" w:hAnsi="Times New Roman" w:cs="Times New Roman"/>
          <w:sz w:val="24"/>
          <w:szCs w:val="24"/>
          <w:lang w:val="mk-MK"/>
        </w:rPr>
        <w:t xml:space="preserve"> и динамичка оклузија. За да се постигне ова, потребно е внимателно да се анализира односот помеѓу </w:t>
      </w:r>
      <w:proofErr w:type="spellStart"/>
      <w:r w:rsidRPr="00596D4E">
        <w:rPr>
          <w:rFonts w:ascii="Times New Roman" w:hAnsi="Times New Roman" w:cs="Times New Roman"/>
          <w:sz w:val="24"/>
          <w:szCs w:val="24"/>
          <w:lang w:val="mk-MK"/>
        </w:rPr>
        <w:t>денталните</w:t>
      </w:r>
      <w:proofErr w:type="spellEnd"/>
      <w:r w:rsidRPr="00596D4E">
        <w:rPr>
          <w:rFonts w:ascii="Times New Roman" w:hAnsi="Times New Roman" w:cs="Times New Roman"/>
          <w:sz w:val="24"/>
          <w:szCs w:val="24"/>
          <w:lang w:val="mk-MK"/>
        </w:rPr>
        <w:t xml:space="preserve"> лакови како и </w:t>
      </w:r>
      <w:proofErr w:type="spellStart"/>
      <w:r w:rsidRPr="00596D4E">
        <w:rPr>
          <w:rFonts w:ascii="Times New Roman" w:hAnsi="Times New Roman" w:cs="Times New Roman"/>
          <w:sz w:val="24"/>
          <w:szCs w:val="24"/>
          <w:lang w:val="mk-MK"/>
        </w:rPr>
        <w:t>денталните</w:t>
      </w:r>
      <w:proofErr w:type="spellEnd"/>
      <w:r w:rsidRPr="00596D4E">
        <w:rPr>
          <w:rFonts w:ascii="Times New Roman" w:hAnsi="Times New Roman" w:cs="Times New Roman"/>
          <w:sz w:val="24"/>
          <w:szCs w:val="24"/>
          <w:lang w:val="mk-MK"/>
        </w:rPr>
        <w:t xml:space="preserve"> контакти во случај на мирување како и при движење на вилицата.</w:t>
      </w:r>
    </w:p>
    <w:p w14:paraId="19D8CBD4"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Пациентите се подложени на детално испитување како дел од контролното собирање податоци, со акцент на нивните </w:t>
      </w:r>
      <w:proofErr w:type="spellStart"/>
      <w:r w:rsidRPr="00596D4E">
        <w:rPr>
          <w:rFonts w:ascii="Times New Roman" w:hAnsi="Times New Roman" w:cs="Times New Roman"/>
          <w:sz w:val="24"/>
          <w:szCs w:val="24"/>
          <w:lang w:val="mk-MK"/>
        </w:rPr>
        <w:t>оклузални</w:t>
      </w:r>
      <w:proofErr w:type="spellEnd"/>
      <w:r w:rsidRPr="00596D4E">
        <w:rPr>
          <w:rFonts w:ascii="Times New Roman" w:hAnsi="Times New Roman" w:cs="Times New Roman"/>
          <w:sz w:val="24"/>
          <w:szCs w:val="24"/>
          <w:lang w:val="mk-MK"/>
        </w:rPr>
        <w:t xml:space="preserve"> релации. Компаративниот преглед се заснова на употреба на софистицирани виртуелни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и конвенционални механички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Статичните и динамичките карактеристики на оклузија ќе се мерат со користење на традиционални техники со восок и силиконски материјали. Дополнителната проценка на прецизните параметри кои користат виртуелни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ќе ги користи овие податоци како </w:t>
      </w:r>
      <w:proofErr w:type="spellStart"/>
      <w:r w:rsidRPr="00596D4E">
        <w:rPr>
          <w:rFonts w:ascii="Times New Roman" w:hAnsi="Times New Roman" w:cs="Times New Roman"/>
          <w:sz w:val="24"/>
          <w:szCs w:val="24"/>
          <w:lang w:val="mk-MK"/>
        </w:rPr>
        <w:t>референтан</w:t>
      </w:r>
      <w:proofErr w:type="spellEnd"/>
      <w:r w:rsidRPr="00596D4E">
        <w:rPr>
          <w:rFonts w:ascii="Times New Roman" w:hAnsi="Times New Roman" w:cs="Times New Roman"/>
          <w:sz w:val="24"/>
          <w:szCs w:val="24"/>
          <w:lang w:val="mk-MK"/>
        </w:rPr>
        <w:t xml:space="preserve"> точка. Ваквата комбинација од проценка на пациентот дополнет со темелен преглед на </w:t>
      </w:r>
      <w:proofErr w:type="spellStart"/>
      <w:r w:rsidRPr="00596D4E">
        <w:rPr>
          <w:rFonts w:ascii="Times New Roman" w:hAnsi="Times New Roman" w:cs="Times New Roman"/>
          <w:sz w:val="24"/>
          <w:szCs w:val="24"/>
          <w:lang w:val="mk-MK"/>
        </w:rPr>
        <w:t>постоечката</w:t>
      </w:r>
      <w:proofErr w:type="spellEnd"/>
      <w:r w:rsidRPr="00596D4E">
        <w:rPr>
          <w:rFonts w:ascii="Times New Roman" w:hAnsi="Times New Roman" w:cs="Times New Roman"/>
          <w:sz w:val="24"/>
          <w:szCs w:val="24"/>
          <w:lang w:val="mk-MK"/>
        </w:rPr>
        <w:t xml:space="preserve"> литература обезбедува солидно и темелно разбирање на проблематиката. Пристапот на студијата обезбедува сеопфатен поглед на ефективноста на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во споредба со конвенционалните механички методи, што придонесува за постигнување значителни знаења во полето на протетиката. </w:t>
      </w:r>
    </w:p>
    <w:p w14:paraId="2D1039AA" w14:textId="77777777" w:rsidR="00FA1E71" w:rsidRPr="00782C73" w:rsidRDefault="00FA1E71" w:rsidP="00596D4E">
      <w:pPr>
        <w:pStyle w:val="Heading3"/>
        <w:ind w:left="0"/>
      </w:pPr>
      <w:bookmarkStart w:id="35" w:name="_Toc180414458"/>
      <w:r w:rsidRPr="00782C73">
        <w:t>Постигнување зголемена прецизност при протетички мерења</w:t>
      </w:r>
      <w:bookmarkEnd w:id="35"/>
    </w:p>
    <w:p w14:paraId="62810AB1" w14:textId="2C43F976"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i/>
          <w:iCs/>
          <w:sz w:val="24"/>
          <w:szCs w:val="24"/>
          <w:lang w:val="mk-MK"/>
        </w:rPr>
        <w:t xml:space="preserve">Мерење </w:t>
      </w:r>
      <w:r w:rsidR="007C1B16" w:rsidRPr="00596D4E">
        <w:rPr>
          <w:rFonts w:ascii="Times New Roman" w:hAnsi="Times New Roman" w:cs="Times New Roman"/>
          <w:b/>
          <w:bCs/>
          <w:i/>
          <w:iCs/>
          <w:sz w:val="24"/>
          <w:szCs w:val="24"/>
          <w:lang w:val="mk-MK"/>
        </w:rPr>
        <w:t>статичка оклузија</w:t>
      </w:r>
      <w:r w:rsidRPr="00596D4E">
        <w:rPr>
          <w:rFonts w:ascii="Times New Roman" w:hAnsi="Times New Roman" w:cs="Times New Roman"/>
          <w:sz w:val="24"/>
          <w:szCs w:val="24"/>
          <w:lang w:val="mk-MK"/>
        </w:rPr>
        <w:t xml:space="preserve">: Суштинска компонента на ова истражување е темелна проценка на </w:t>
      </w:r>
      <w:r w:rsidR="007C1B16" w:rsidRPr="00596D4E">
        <w:rPr>
          <w:rFonts w:ascii="Times New Roman" w:hAnsi="Times New Roman" w:cs="Times New Roman"/>
          <w:sz w:val="24"/>
          <w:szCs w:val="24"/>
          <w:lang w:val="mk-MK"/>
        </w:rPr>
        <w:t>статичка</w:t>
      </w:r>
      <w:r w:rsidRPr="00596D4E">
        <w:rPr>
          <w:rFonts w:ascii="Times New Roman" w:hAnsi="Times New Roman" w:cs="Times New Roman"/>
          <w:sz w:val="24"/>
          <w:szCs w:val="24"/>
          <w:lang w:val="mk-MK"/>
        </w:rPr>
        <w:t xml:space="preserve">та оклузија, која бара детално испитување на неколку фактори. Внимателно го проценивме виличниот сооднос, </w:t>
      </w:r>
      <w:proofErr w:type="spellStart"/>
      <w:r w:rsidRPr="00596D4E">
        <w:rPr>
          <w:rFonts w:ascii="Times New Roman" w:hAnsi="Times New Roman" w:cs="Times New Roman"/>
          <w:sz w:val="24"/>
          <w:szCs w:val="24"/>
          <w:lang w:val="mk-MK"/>
        </w:rPr>
        <w:t>ретрудираната</w:t>
      </w:r>
      <w:proofErr w:type="spellEnd"/>
      <w:r w:rsidRPr="00596D4E">
        <w:rPr>
          <w:rFonts w:ascii="Times New Roman" w:hAnsi="Times New Roman" w:cs="Times New Roman"/>
          <w:sz w:val="24"/>
          <w:szCs w:val="24"/>
          <w:lang w:val="mk-MK"/>
        </w:rPr>
        <w:t xml:space="preserve"> контакт позиција, </w:t>
      </w:r>
      <w:proofErr w:type="spellStart"/>
      <w:r w:rsidRPr="00596D4E">
        <w:rPr>
          <w:rFonts w:ascii="Times New Roman" w:hAnsi="Times New Roman" w:cs="Times New Roman"/>
          <w:sz w:val="24"/>
          <w:szCs w:val="24"/>
          <w:lang w:val="mk-MK"/>
        </w:rPr>
        <w:t>интеркуспаланата</w:t>
      </w:r>
      <w:proofErr w:type="spellEnd"/>
      <w:r w:rsidRPr="00596D4E">
        <w:rPr>
          <w:rFonts w:ascii="Times New Roman" w:hAnsi="Times New Roman" w:cs="Times New Roman"/>
          <w:sz w:val="24"/>
          <w:szCs w:val="24"/>
          <w:lang w:val="mk-MK"/>
        </w:rPr>
        <w:t xml:space="preserve"> позиција, максималната </w:t>
      </w:r>
      <w:proofErr w:type="spellStart"/>
      <w:r w:rsidRPr="00596D4E">
        <w:rPr>
          <w:rFonts w:ascii="Times New Roman" w:hAnsi="Times New Roman" w:cs="Times New Roman"/>
          <w:sz w:val="24"/>
          <w:szCs w:val="24"/>
          <w:lang w:val="mk-MK"/>
        </w:rPr>
        <w:t>интеркуспална</w:t>
      </w:r>
      <w:proofErr w:type="spellEnd"/>
      <w:r w:rsidRPr="00596D4E">
        <w:rPr>
          <w:rFonts w:ascii="Times New Roman" w:hAnsi="Times New Roman" w:cs="Times New Roman"/>
          <w:sz w:val="24"/>
          <w:szCs w:val="24"/>
          <w:lang w:val="mk-MK"/>
        </w:rPr>
        <w:t xml:space="preserve"> позиција, вертикалната димензија и </w:t>
      </w:r>
      <w:proofErr w:type="spellStart"/>
      <w:r w:rsidRPr="00596D4E">
        <w:rPr>
          <w:rFonts w:ascii="Times New Roman" w:hAnsi="Times New Roman" w:cs="Times New Roman"/>
          <w:sz w:val="24"/>
          <w:szCs w:val="24"/>
          <w:lang w:val="mk-MK"/>
        </w:rPr>
        <w:t>латералните</w:t>
      </w:r>
      <w:proofErr w:type="spellEnd"/>
      <w:r w:rsidRPr="00596D4E">
        <w:rPr>
          <w:rFonts w:ascii="Times New Roman" w:hAnsi="Times New Roman" w:cs="Times New Roman"/>
          <w:sz w:val="24"/>
          <w:szCs w:val="24"/>
          <w:lang w:val="mk-MK"/>
        </w:rPr>
        <w:t xml:space="preserve"> и </w:t>
      </w:r>
      <w:proofErr w:type="spellStart"/>
      <w:r w:rsidRPr="00596D4E">
        <w:rPr>
          <w:rFonts w:ascii="Times New Roman" w:hAnsi="Times New Roman" w:cs="Times New Roman"/>
          <w:sz w:val="24"/>
          <w:szCs w:val="24"/>
          <w:lang w:val="mk-MK"/>
        </w:rPr>
        <w:t>протрузивни</w:t>
      </w:r>
      <w:proofErr w:type="spellEnd"/>
      <w:r w:rsidRPr="00596D4E">
        <w:rPr>
          <w:rFonts w:ascii="Times New Roman" w:hAnsi="Times New Roman" w:cs="Times New Roman"/>
          <w:sz w:val="24"/>
          <w:szCs w:val="24"/>
          <w:lang w:val="mk-MK"/>
        </w:rPr>
        <w:t xml:space="preserve"> </w:t>
      </w:r>
      <w:proofErr w:type="spellStart"/>
      <w:r w:rsidRPr="00596D4E">
        <w:rPr>
          <w:rFonts w:ascii="Times New Roman" w:hAnsi="Times New Roman" w:cs="Times New Roman"/>
          <w:sz w:val="24"/>
          <w:szCs w:val="24"/>
          <w:lang w:val="mk-MK"/>
        </w:rPr>
        <w:t>испакнати</w:t>
      </w:r>
      <w:proofErr w:type="spellEnd"/>
      <w:r w:rsidRPr="00596D4E">
        <w:rPr>
          <w:rFonts w:ascii="Times New Roman" w:hAnsi="Times New Roman" w:cs="Times New Roman"/>
          <w:sz w:val="24"/>
          <w:szCs w:val="24"/>
          <w:lang w:val="mk-MK"/>
        </w:rPr>
        <w:t xml:space="preserve"> положби. За оваа евалуација се користеше загриз од восок и силикон за да се обезбеди најголема точност и веродостојност во мерењата. На секој пациент му беа направени две мерења, што ја подобрува доследноста на добиените податоци.</w:t>
      </w:r>
    </w:p>
    <w:p w14:paraId="0B8423A3"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b/>
          <w:bCs/>
          <w:i/>
          <w:iCs/>
          <w:sz w:val="24"/>
          <w:szCs w:val="24"/>
          <w:lang w:val="mk-MK"/>
        </w:rPr>
        <w:t>Мерење на динамичка оклузија</w:t>
      </w:r>
      <w:r w:rsidRPr="00596D4E">
        <w:rPr>
          <w:rFonts w:ascii="Times New Roman" w:hAnsi="Times New Roman" w:cs="Times New Roman"/>
          <w:sz w:val="24"/>
          <w:szCs w:val="24"/>
          <w:lang w:val="mk-MK"/>
        </w:rPr>
        <w:t xml:space="preserve">: Студијата го испитуваше </w:t>
      </w:r>
      <w:proofErr w:type="spellStart"/>
      <w:r w:rsidRPr="00596D4E">
        <w:rPr>
          <w:rFonts w:ascii="Times New Roman" w:hAnsi="Times New Roman" w:cs="Times New Roman"/>
          <w:sz w:val="24"/>
          <w:szCs w:val="24"/>
          <w:lang w:val="mk-MK"/>
        </w:rPr>
        <w:t>инцизалното</w:t>
      </w:r>
      <w:proofErr w:type="spellEnd"/>
      <w:r w:rsidRPr="00596D4E">
        <w:rPr>
          <w:rFonts w:ascii="Times New Roman" w:hAnsi="Times New Roman" w:cs="Times New Roman"/>
          <w:sz w:val="24"/>
          <w:szCs w:val="24"/>
          <w:lang w:val="mk-MK"/>
        </w:rPr>
        <w:t xml:space="preserve"> водење, </w:t>
      </w:r>
      <w:proofErr w:type="spellStart"/>
      <w:r w:rsidRPr="00596D4E">
        <w:rPr>
          <w:rFonts w:ascii="Times New Roman" w:hAnsi="Times New Roman" w:cs="Times New Roman"/>
          <w:sz w:val="24"/>
          <w:szCs w:val="24"/>
          <w:lang w:val="mk-MK"/>
        </w:rPr>
        <w:t>кондиларното</w:t>
      </w:r>
      <w:proofErr w:type="spellEnd"/>
      <w:r w:rsidRPr="00596D4E">
        <w:rPr>
          <w:rFonts w:ascii="Times New Roman" w:hAnsi="Times New Roman" w:cs="Times New Roman"/>
          <w:sz w:val="24"/>
          <w:szCs w:val="24"/>
          <w:lang w:val="mk-MK"/>
        </w:rPr>
        <w:t xml:space="preserve"> латерално водење, </w:t>
      </w:r>
      <w:proofErr w:type="spellStart"/>
      <w:r w:rsidRPr="00596D4E">
        <w:rPr>
          <w:rFonts w:ascii="Times New Roman" w:hAnsi="Times New Roman" w:cs="Times New Roman"/>
          <w:sz w:val="24"/>
          <w:szCs w:val="24"/>
          <w:lang w:val="mk-MK"/>
        </w:rPr>
        <w:t>кондиларниот</w:t>
      </w:r>
      <w:proofErr w:type="spellEnd"/>
      <w:r w:rsidRPr="00596D4E">
        <w:rPr>
          <w:rFonts w:ascii="Times New Roman" w:hAnsi="Times New Roman" w:cs="Times New Roman"/>
          <w:sz w:val="24"/>
          <w:szCs w:val="24"/>
          <w:lang w:val="mk-MK"/>
        </w:rPr>
        <w:t xml:space="preserve"> пат, непосредното странично </w:t>
      </w:r>
      <w:r w:rsidRPr="00596D4E">
        <w:rPr>
          <w:rFonts w:ascii="Times New Roman" w:hAnsi="Times New Roman" w:cs="Times New Roman"/>
          <w:sz w:val="24"/>
          <w:szCs w:val="24"/>
          <w:lang w:val="mk-MK"/>
        </w:rPr>
        <w:lastRenderedPageBreak/>
        <w:t xml:space="preserve">поместување и прогресивното странично поместување за да дознае повеќе за динамичните </w:t>
      </w:r>
      <w:proofErr w:type="spellStart"/>
      <w:r w:rsidRPr="00596D4E">
        <w:rPr>
          <w:rFonts w:ascii="Times New Roman" w:hAnsi="Times New Roman" w:cs="Times New Roman"/>
          <w:sz w:val="24"/>
          <w:szCs w:val="24"/>
          <w:lang w:val="mk-MK"/>
        </w:rPr>
        <w:t>оклузални</w:t>
      </w:r>
      <w:proofErr w:type="spellEnd"/>
      <w:r w:rsidRPr="00596D4E">
        <w:rPr>
          <w:rFonts w:ascii="Times New Roman" w:hAnsi="Times New Roman" w:cs="Times New Roman"/>
          <w:sz w:val="24"/>
          <w:szCs w:val="24"/>
          <w:lang w:val="mk-MK"/>
        </w:rPr>
        <w:t xml:space="preserve"> интеракции. Овие динамични мерења беа извршени во рамките на </w:t>
      </w:r>
      <w:proofErr w:type="spellStart"/>
      <w:r w:rsidRPr="00596D4E">
        <w:rPr>
          <w:rFonts w:ascii="Times New Roman" w:hAnsi="Times New Roman" w:cs="Times New Roman"/>
          <w:sz w:val="24"/>
          <w:szCs w:val="24"/>
          <w:lang w:val="mk-MK"/>
        </w:rPr>
        <w:t>артикулаторот</w:t>
      </w:r>
      <w:proofErr w:type="spellEnd"/>
      <w:r w:rsidRPr="00596D4E">
        <w:rPr>
          <w:rFonts w:ascii="Times New Roman" w:hAnsi="Times New Roman" w:cs="Times New Roman"/>
          <w:sz w:val="24"/>
          <w:szCs w:val="24"/>
          <w:lang w:val="mk-MK"/>
        </w:rPr>
        <w:t xml:space="preserve"> со употреба на восок и силикон. Постапката вклучува внимателна анализа на лизгачките интеракции низ горните и долните </w:t>
      </w:r>
      <w:proofErr w:type="spellStart"/>
      <w:r w:rsidRPr="00596D4E">
        <w:rPr>
          <w:rFonts w:ascii="Times New Roman" w:hAnsi="Times New Roman" w:cs="Times New Roman"/>
          <w:sz w:val="24"/>
          <w:szCs w:val="24"/>
          <w:lang w:val="mk-MK"/>
        </w:rPr>
        <w:t>оклузални</w:t>
      </w:r>
      <w:proofErr w:type="spellEnd"/>
      <w:r w:rsidRPr="00596D4E">
        <w:rPr>
          <w:rFonts w:ascii="Times New Roman" w:hAnsi="Times New Roman" w:cs="Times New Roman"/>
          <w:sz w:val="24"/>
          <w:szCs w:val="24"/>
          <w:lang w:val="mk-MK"/>
        </w:rPr>
        <w:t xml:space="preserve"> контакти на природната дентиција. Употребата на восок и силиконски материјали овозможи стандардизирана </w:t>
      </w:r>
      <w:proofErr w:type="spellStart"/>
      <w:r w:rsidRPr="00596D4E">
        <w:rPr>
          <w:rFonts w:ascii="Times New Roman" w:hAnsi="Times New Roman" w:cs="Times New Roman"/>
          <w:sz w:val="24"/>
          <w:szCs w:val="24"/>
          <w:lang w:val="mk-MK"/>
        </w:rPr>
        <w:t>методологија</w:t>
      </w:r>
      <w:proofErr w:type="spellEnd"/>
      <w:r w:rsidRPr="00596D4E">
        <w:rPr>
          <w:rFonts w:ascii="Times New Roman" w:hAnsi="Times New Roman" w:cs="Times New Roman"/>
          <w:sz w:val="24"/>
          <w:szCs w:val="24"/>
          <w:lang w:val="mk-MK"/>
        </w:rPr>
        <w:t xml:space="preserve"> и директна споредба помеѓу конвенционалните техники и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за статички и динамички </w:t>
      </w:r>
      <w:proofErr w:type="spellStart"/>
      <w:r w:rsidRPr="00596D4E">
        <w:rPr>
          <w:rFonts w:ascii="Times New Roman" w:hAnsi="Times New Roman" w:cs="Times New Roman"/>
          <w:sz w:val="24"/>
          <w:szCs w:val="24"/>
          <w:lang w:val="mk-MK"/>
        </w:rPr>
        <w:t>оклузални</w:t>
      </w:r>
      <w:proofErr w:type="spellEnd"/>
      <w:r w:rsidRPr="00596D4E">
        <w:rPr>
          <w:rFonts w:ascii="Times New Roman" w:hAnsi="Times New Roman" w:cs="Times New Roman"/>
          <w:sz w:val="24"/>
          <w:szCs w:val="24"/>
          <w:lang w:val="mk-MK"/>
        </w:rPr>
        <w:t xml:space="preserve"> мерења (118). Овој метод обезбеди темелно разбирање на </w:t>
      </w:r>
      <w:proofErr w:type="spellStart"/>
      <w:r w:rsidRPr="00596D4E">
        <w:rPr>
          <w:rFonts w:ascii="Times New Roman" w:hAnsi="Times New Roman" w:cs="Times New Roman"/>
          <w:sz w:val="24"/>
          <w:szCs w:val="24"/>
          <w:lang w:val="mk-MK"/>
        </w:rPr>
        <w:t>оклузалната</w:t>
      </w:r>
      <w:proofErr w:type="spellEnd"/>
      <w:r w:rsidRPr="00596D4E">
        <w:rPr>
          <w:rFonts w:ascii="Times New Roman" w:hAnsi="Times New Roman" w:cs="Times New Roman"/>
          <w:sz w:val="24"/>
          <w:szCs w:val="24"/>
          <w:lang w:val="mk-MK"/>
        </w:rPr>
        <w:t xml:space="preserve"> динамика и помогна да се обезбеди точност и конзистентност на податоците. Користејќи го овој метод на мерење, студијата ја разјаснува суптилноста на </w:t>
      </w:r>
      <w:proofErr w:type="spellStart"/>
      <w:r w:rsidRPr="00596D4E">
        <w:rPr>
          <w:rFonts w:ascii="Times New Roman" w:hAnsi="Times New Roman" w:cs="Times New Roman"/>
          <w:sz w:val="24"/>
          <w:szCs w:val="24"/>
          <w:lang w:val="mk-MK"/>
        </w:rPr>
        <w:t>протетската</w:t>
      </w:r>
      <w:proofErr w:type="spellEnd"/>
      <w:r w:rsidRPr="00596D4E">
        <w:rPr>
          <w:rFonts w:ascii="Times New Roman" w:hAnsi="Times New Roman" w:cs="Times New Roman"/>
          <w:sz w:val="24"/>
          <w:szCs w:val="24"/>
          <w:lang w:val="mk-MK"/>
        </w:rPr>
        <w:t xml:space="preserve"> оклузија и ја поставува основата за сеопфатна споредба на традиционалните и виртуелните техники на артикулација.</w:t>
      </w:r>
    </w:p>
    <w:p w14:paraId="6757D6F0" w14:textId="465395F5" w:rsidR="00FA1E71" w:rsidRPr="00782C73" w:rsidRDefault="00852519" w:rsidP="00596D4E">
      <w:pPr>
        <w:pStyle w:val="Heading3"/>
        <w:ind w:left="0"/>
      </w:pPr>
      <w:bookmarkStart w:id="36" w:name="_Toc180414459"/>
      <w:r w:rsidRPr="00782C73">
        <w:t>Споредба со</w:t>
      </w:r>
      <w:r w:rsidR="00FA1E71" w:rsidRPr="00782C73">
        <w:t xml:space="preserve"> виртуелни </w:t>
      </w:r>
      <w:proofErr w:type="spellStart"/>
      <w:r w:rsidR="00FA1E71" w:rsidRPr="00782C73">
        <w:t>артикулатори</w:t>
      </w:r>
      <w:proofErr w:type="spellEnd"/>
      <w:r w:rsidR="00FA1E71" w:rsidRPr="00782C73">
        <w:t xml:space="preserve"> – дигитален напредок</w:t>
      </w:r>
      <w:bookmarkEnd w:id="36"/>
    </w:p>
    <w:p w14:paraId="5A538B84" w14:textId="77777777" w:rsidR="00F100F4" w:rsidRDefault="00FA1E71" w:rsidP="00596D4E">
      <w:pPr>
        <w:jc w:val="both"/>
        <w:rPr>
          <w:rFonts w:ascii="Times New Roman" w:hAnsi="Times New Roman" w:cs="Times New Roman"/>
          <w:sz w:val="24"/>
          <w:szCs w:val="24"/>
        </w:rPr>
      </w:pPr>
      <w:r w:rsidRPr="00596D4E">
        <w:rPr>
          <w:rFonts w:ascii="Times New Roman" w:hAnsi="Times New Roman" w:cs="Times New Roman"/>
          <w:sz w:val="24"/>
          <w:szCs w:val="24"/>
          <w:lang w:val="mk-MK"/>
        </w:rPr>
        <w:t xml:space="preserve">Истражувањето спонтано премина во светот на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по темелните мерења направени со користење на конвенционални материјали и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Втор сет на мерења беше извршен на истата група испитаници овој пат со дигитален артикулатор. Во оваа дигитална фаза беа собрани беа собрани прецизни податоци за динамичките и </w:t>
      </w:r>
      <w:proofErr w:type="spellStart"/>
      <w:r w:rsidRPr="00596D4E">
        <w:rPr>
          <w:rFonts w:ascii="Times New Roman" w:hAnsi="Times New Roman" w:cs="Times New Roman"/>
          <w:sz w:val="24"/>
          <w:szCs w:val="24"/>
          <w:lang w:val="mk-MK"/>
        </w:rPr>
        <w:t>оклузалните</w:t>
      </w:r>
      <w:proofErr w:type="spellEnd"/>
      <w:r w:rsidRPr="00596D4E">
        <w:rPr>
          <w:rFonts w:ascii="Times New Roman" w:hAnsi="Times New Roman" w:cs="Times New Roman"/>
          <w:sz w:val="24"/>
          <w:szCs w:val="24"/>
          <w:lang w:val="mk-MK"/>
        </w:rPr>
        <w:t xml:space="preserve"> контакти. Со дигитализирање на </w:t>
      </w:r>
      <w:proofErr w:type="spellStart"/>
      <w:r w:rsidRPr="00596D4E">
        <w:rPr>
          <w:rFonts w:ascii="Times New Roman" w:hAnsi="Times New Roman" w:cs="Times New Roman"/>
          <w:sz w:val="24"/>
          <w:szCs w:val="24"/>
          <w:lang w:val="mk-MK"/>
        </w:rPr>
        <w:t>оклузалните</w:t>
      </w:r>
      <w:proofErr w:type="spellEnd"/>
      <w:r w:rsidRPr="00596D4E">
        <w:rPr>
          <w:rFonts w:ascii="Times New Roman" w:hAnsi="Times New Roman" w:cs="Times New Roman"/>
          <w:sz w:val="24"/>
          <w:szCs w:val="24"/>
          <w:lang w:val="mk-MK"/>
        </w:rPr>
        <w:t xml:space="preserve"> интеракции,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обезбедуваат иновативен метод кој детално ги споредува резултатите со </w:t>
      </w:r>
      <w:r w:rsidRPr="00F100F4">
        <w:rPr>
          <w:rFonts w:ascii="Times New Roman" w:hAnsi="Times New Roman" w:cs="Times New Roman"/>
          <w:sz w:val="24"/>
          <w:szCs w:val="24"/>
          <w:lang w:val="mk-MK"/>
        </w:rPr>
        <w:t>оние добиени со употреба на конвенционални техники (119). Овој дигитален формат ја подобрува прецизноста на мерењето и овозможува длабинска анализа и визуелизација (120)</w:t>
      </w:r>
      <w:r w:rsidR="00D0703D" w:rsidRPr="00F100F4">
        <w:rPr>
          <w:rFonts w:ascii="Times New Roman" w:hAnsi="Times New Roman" w:cs="Times New Roman"/>
          <w:sz w:val="24"/>
          <w:szCs w:val="24"/>
        </w:rPr>
        <w:t xml:space="preserve"> (</w:t>
      </w:r>
      <w:r w:rsidR="00D0703D" w:rsidRPr="00F100F4">
        <w:rPr>
          <w:rFonts w:ascii="Times New Roman" w:hAnsi="Times New Roman" w:cs="Times New Roman"/>
          <w:sz w:val="24"/>
          <w:szCs w:val="24"/>
          <w:lang w:val="mk-MK"/>
        </w:rPr>
        <w:t xml:space="preserve">слика </w:t>
      </w:r>
      <w:r w:rsidR="00D0703D" w:rsidRPr="00F100F4">
        <w:rPr>
          <w:rFonts w:ascii="Times New Roman" w:hAnsi="Times New Roman" w:cs="Times New Roman"/>
          <w:sz w:val="24"/>
          <w:szCs w:val="24"/>
        </w:rPr>
        <w:t>4)</w:t>
      </w:r>
      <w:r w:rsidRPr="00F100F4">
        <w:rPr>
          <w:rFonts w:ascii="Times New Roman" w:hAnsi="Times New Roman" w:cs="Times New Roman"/>
          <w:sz w:val="24"/>
          <w:szCs w:val="24"/>
          <w:lang w:val="mk-MK"/>
        </w:rPr>
        <w:t>.</w:t>
      </w:r>
      <w:r w:rsidRPr="00596D4E">
        <w:rPr>
          <w:rFonts w:ascii="Times New Roman" w:hAnsi="Times New Roman" w:cs="Times New Roman"/>
          <w:sz w:val="24"/>
          <w:szCs w:val="24"/>
          <w:lang w:val="mk-MK"/>
        </w:rPr>
        <w:t xml:space="preserve"> </w:t>
      </w:r>
    </w:p>
    <w:p w14:paraId="1ECC1EC5" w14:textId="3256CC8C" w:rsidR="00F100F4" w:rsidRDefault="00F100F4" w:rsidP="00F100F4">
      <w:pPr>
        <w:jc w:val="center"/>
        <w:rPr>
          <w:rFonts w:ascii="Times New Roman" w:hAnsi="Times New Roman" w:cs="Times New Roman"/>
          <w:sz w:val="24"/>
          <w:szCs w:val="24"/>
        </w:rPr>
      </w:pPr>
      <w:r>
        <w:rPr>
          <w:noProof/>
        </w:rPr>
        <w:drawing>
          <wp:inline distT="0" distB="0" distL="0" distR="0" wp14:anchorId="46F1F292" wp14:editId="52ADD350">
            <wp:extent cx="4181157" cy="2305050"/>
            <wp:effectExtent l="0" t="0" r="0" b="0"/>
            <wp:docPr id="902215782" name="Picture 28" descr="Fixed Prosthodontics with a Digital Workflow | April 2019 | Inside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xed Prosthodontics with a Digital Workflow | April 2019 | Inside Dentist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1507" cy="2321782"/>
                    </a:xfrm>
                    <a:prstGeom prst="rect">
                      <a:avLst/>
                    </a:prstGeom>
                    <a:noFill/>
                    <a:ln>
                      <a:noFill/>
                    </a:ln>
                  </pic:spPr>
                </pic:pic>
              </a:graphicData>
            </a:graphic>
          </wp:inline>
        </w:drawing>
      </w:r>
    </w:p>
    <w:p w14:paraId="65C8BBA0" w14:textId="3E104665" w:rsidR="00F100F4" w:rsidRPr="00D0703D" w:rsidRDefault="009D34B2" w:rsidP="009D34B2">
      <w:pPr>
        <w:pStyle w:val="Caption"/>
        <w:rPr>
          <w:rFonts w:cs="Times New Roman"/>
          <w:szCs w:val="22"/>
        </w:rPr>
      </w:pPr>
      <w:bookmarkStart w:id="37" w:name="_Toc173918372"/>
      <w:proofErr w:type="spellStart"/>
      <w:r>
        <w:t>Cлика</w:t>
      </w:r>
      <w:proofErr w:type="spellEnd"/>
      <w:r>
        <w:t xml:space="preserve"> </w:t>
      </w:r>
      <w:fldSimple w:instr=" SEQ Cлика \* ARABIC ">
        <w:r>
          <w:rPr>
            <w:noProof/>
          </w:rPr>
          <w:t>4</w:t>
        </w:r>
      </w:fldSimple>
      <w:r w:rsidR="00F100F4" w:rsidRPr="00D0703D">
        <w:rPr>
          <w:rFonts w:cs="Times New Roman"/>
          <w:szCs w:val="22"/>
        </w:rPr>
        <w:t xml:space="preserve"> - </w:t>
      </w:r>
      <w:r w:rsidR="00F100F4" w:rsidRPr="00F100F4">
        <w:rPr>
          <w:rFonts w:cs="Times New Roman"/>
          <w:lang w:val="mk-MK"/>
        </w:rPr>
        <w:t>Софтвер за симулација на забите</w:t>
      </w:r>
      <w:bookmarkEnd w:id="37"/>
    </w:p>
    <w:p w14:paraId="2FDDB444" w14:textId="244423E2" w:rsidR="00FA1E71" w:rsidRDefault="00FA1E71" w:rsidP="00596D4E">
      <w:pPr>
        <w:jc w:val="both"/>
        <w:rPr>
          <w:rFonts w:ascii="Times New Roman" w:hAnsi="Times New Roman" w:cs="Times New Roman"/>
          <w:sz w:val="24"/>
          <w:szCs w:val="24"/>
        </w:rPr>
      </w:pPr>
      <w:r w:rsidRPr="00596D4E">
        <w:rPr>
          <w:rFonts w:ascii="Times New Roman" w:hAnsi="Times New Roman" w:cs="Times New Roman"/>
          <w:sz w:val="24"/>
          <w:szCs w:val="24"/>
          <w:lang w:val="mk-MK"/>
        </w:rPr>
        <w:lastRenderedPageBreak/>
        <w:t xml:space="preserve">Клучен развој е преминот кон виртуелни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кои директно ги споредуваат аналогните и дигиталните аспекти на </w:t>
      </w:r>
      <w:proofErr w:type="spellStart"/>
      <w:r w:rsidRPr="00596D4E">
        <w:rPr>
          <w:rFonts w:ascii="Times New Roman" w:hAnsi="Times New Roman" w:cs="Times New Roman"/>
          <w:sz w:val="24"/>
          <w:szCs w:val="24"/>
          <w:lang w:val="mk-MK"/>
        </w:rPr>
        <w:t>протетската</w:t>
      </w:r>
      <w:proofErr w:type="spellEnd"/>
      <w:r w:rsidRPr="00596D4E">
        <w:rPr>
          <w:rFonts w:ascii="Times New Roman" w:hAnsi="Times New Roman" w:cs="Times New Roman"/>
          <w:sz w:val="24"/>
          <w:szCs w:val="24"/>
          <w:lang w:val="mk-MK"/>
        </w:rPr>
        <w:t xml:space="preserve"> оклузија. Оваа фаза на истражувањето задира во </w:t>
      </w:r>
      <w:proofErr w:type="spellStart"/>
      <w:r w:rsidRPr="00596D4E">
        <w:rPr>
          <w:rFonts w:ascii="Times New Roman" w:hAnsi="Times New Roman" w:cs="Times New Roman"/>
          <w:sz w:val="24"/>
          <w:szCs w:val="24"/>
          <w:lang w:val="mk-MK"/>
        </w:rPr>
        <w:t>потенцијалнata</w:t>
      </w:r>
      <w:proofErr w:type="spellEnd"/>
      <w:r w:rsidRPr="00596D4E">
        <w:rPr>
          <w:rFonts w:ascii="Times New Roman" w:hAnsi="Times New Roman" w:cs="Times New Roman"/>
          <w:sz w:val="24"/>
          <w:szCs w:val="24"/>
          <w:lang w:val="mk-MK"/>
        </w:rPr>
        <w:t xml:space="preserve"> предности и префинетост на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во прикажување и илустрација на </w:t>
      </w:r>
      <w:proofErr w:type="spellStart"/>
      <w:r w:rsidRPr="00596D4E">
        <w:rPr>
          <w:rFonts w:ascii="Times New Roman" w:hAnsi="Times New Roman" w:cs="Times New Roman"/>
          <w:sz w:val="24"/>
          <w:szCs w:val="24"/>
          <w:lang w:val="mk-MK"/>
        </w:rPr>
        <w:t>оклузалната</w:t>
      </w:r>
      <w:proofErr w:type="spellEnd"/>
      <w:r w:rsidRPr="00596D4E">
        <w:rPr>
          <w:rFonts w:ascii="Times New Roman" w:hAnsi="Times New Roman" w:cs="Times New Roman"/>
          <w:sz w:val="24"/>
          <w:szCs w:val="24"/>
          <w:lang w:val="mk-MK"/>
        </w:rPr>
        <w:t xml:space="preserve"> динамика во средина која галопира во светот на технолошките достигнувања. </w:t>
      </w:r>
    </w:p>
    <w:p w14:paraId="675970F0" w14:textId="77777777" w:rsidR="00FA1E71" w:rsidRPr="00782C73" w:rsidRDefault="00FA1E71" w:rsidP="00596D4E">
      <w:pPr>
        <w:pStyle w:val="Heading3"/>
        <w:ind w:left="0"/>
      </w:pPr>
      <w:bookmarkStart w:id="38" w:name="_Toc180414460"/>
      <w:r w:rsidRPr="00782C73">
        <w:t>Начин на истражување</w:t>
      </w:r>
      <w:bookmarkEnd w:id="38"/>
    </w:p>
    <w:p w14:paraId="6D4E9807" w14:textId="77777777" w:rsidR="00FA1E71" w:rsidRPr="00596D4E" w:rsidRDefault="00FA1E71" w:rsidP="00596D4E">
      <w:pPr>
        <w:jc w:val="both"/>
        <w:rPr>
          <w:rFonts w:ascii="Times New Roman" w:hAnsi="Times New Roman" w:cs="Times New Roman"/>
          <w:sz w:val="24"/>
          <w:szCs w:val="24"/>
          <w:lang w:val="mk-MK"/>
        </w:rPr>
      </w:pPr>
      <w:r w:rsidRPr="00596D4E">
        <w:rPr>
          <w:rFonts w:ascii="Times New Roman" w:hAnsi="Times New Roman" w:cs="Times New Roman"/>
          <w:sz w:val="24"/>
          <w:szCs w:val="24"/>
          <w:lang w:val="mk-MK"/>
        </w:rPr>
        <w:t xml:space="preserve">Истражувањето користеше робусна квантитативна истражувачка стратегија, внимателно избрана за да испорача нумеричка прецизност на резултатите. Со ваквиот пристап обезбеди длабинска статистичка анализа на податоците, овозможувајќи детално истражување на трендовите и ефективноста на интеграцијата на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во протетиката (121). Квантитативниот пристап обезбедува формална рамка за методично собирање и анализа на податоци, </w:t>
      </w:r>
      <w:proofErr w:type="spellStart"/>
      <w:r w:rsidRPr="00596D4E">
        <w:rPr>
          <w:rFonts w:ascii="Times New Roman" w:hAnsi="Times New Roman" w:cs="Times New Roman"/>
          <w:sz w:val="24"/>
          <w:szCs w:val="24"/>
          <w:lang w:val="mk-MK"/>
        </w:rPr>
        <w:t>овзможувајќи</w:t>
      </w:r>
      <w:proofErr w:type="spellEnd"/>
      <w:r w:rsidRPr="00596D4E">
        <w:rPr>
          <w:rFonts w:ascii="Times New Roman" w:hAnsi="Times New Roman" w:cs="Times New Roman"/>
          <w:sz w:val="24"/>
          <w:szCs w:val="24"/>
          <w:lang w:val="mk-MK"/>
        </w:rPr>
        <w:t xml:space="preserve"> непристрасна споредба на традиционалните и виртуелните </w:t>
      </w:r>
      <w:proofErr w:type="spellStart"/>
      <w:r w:rsidRPr="00596D4E">
        <w:rPr>
          <w:rFonts w:ascii="Times New Roman" w:hAnsi="Times New Roman" w:cs="Times New Roman"/>
          <w:sz w:val="24"/>
          <w:szCs w:val="24"/>
          <w:lang w:val="mk-MK"/>
        </w:rPr>
        <w:t>артикулатори</w:t>
      </w:r>
      <w:proofErr w:type="spellEnd"/>
      <w:r w:rsidRPr="00596D4E">
        <w:rPr>
          <w:rFonts w:ascii="Times New Roman" w:hAnsi="Times New Roman" w:cs="Times New Roman"/>
          <w:sz w:val="24"/>
          <w:szCs w:val="24"/>
          <w:lang w:val="mk-MK"/>
        </w:rPr>
        <w:t xml:space="preserve">. Ваквиот метод на работа ја потврдува посветеноста на истражувањето да прибави емпириски факти и квантитативни сознанија со кои би се </w:t>
      </w:r>
      <w:proofErr w:type="spellStart"/>
      <w:r w:rsidRPr="00596D4E">
        <w:rPr>
          <w:rFonts w:ascii="Times New Roman" w:hAnsi="Times New Roman" w:cs="Times New Roman"/>
          <w:sz w:val="24"/>
          <w:szCs w:val="24"/>
          <w:lang w:val="mk-MK"/>
        </w:rPr>
        <w:t>разјасниле</w:t>
      </w:r>
      <w:proofErr w:type="spellEnd"/>
      <w:r w:rsidRPr="00596D4E">
        <w:rPr>
          <w:rFonts w:ascii="Times New Roman" w:hAnsi="Times New Roman" w:cs="Times New Roman"/>
          <w:sz w:val="24"/>
          <w:szCs w:val="24"/>
          <w:lang w:val="mk-MK"/>
        </w:rPr>
        <w:t xml:space="preserve"> статистичките недоследности и би се расветлиле </w:t>
      </w:r>
      <w:proofErr w:type="spellStart"/>
      <w:r w:rsidRPr="00596D4E">
        <w:rPr>
          <w:rFonts w:ascii="Times New Roman" w:hAnsi="Times New Roman" w:cs="Times New Roman"/>
          <w:sz w:val="24"/>
          <w:szCs w:val="24"/>
          <w:lang w:val="mk-MK"/>
        </w:rPr>
        <w:t>протетичките</w:t>
      </w:r>
      <w:proofErr w:type="spellEnd"/>
      <w:r w:rsidRPr="00596D4E">
        <w:rPr>
          <w:rFonts w:ascii="Times New Roman" w:hAnsi="Times New Roman" w:cs="Times New Roman"/>
          <w:sz w:val="24"/>
          <w:szCs w:val="24"/>
          <w:lang w:val="mk-MK"/>
        </w:rPr>
        <w:t xml:space="preserve"> еволутивни практики.</w:t>
      </w:r>
    </w:p>
    <w:p w14:paraId="7B2B3382" w14:textId="77777777" w:rsidR="00FA1E71" w:rsidRPr="00782C73" w:rsidRDefault="00FA1E71" w:rsidP="00596D4E">
      <w:pPr>
        <w:pStyle w:val="Heading3"/>
        <w:ind w:left="0"/>
      </w:pPr>
      <w:bookmarkStart w:id="39" w:name="_Toc180414461"/>
      <w:r w:rsidRPr="00782C73">
        <w:t>Протоколи за мерење</w:t>
      </w:r>
      <w:bookmarkEnd w:id="39"/>
    </w:p>
    <w:p w14:paraId="436402E1" w14:textId="77777777" w:rsidR="00FA1E71" w:rsidRPr="00596D4E" w:rsidRDefault="00FA1E71" w:rsidP="00596D4E">
      <w:pPr>
        <w:jc w:val="both"/>
        <w:rPr>
          <w:rFonts w:ascii="Times New Roman" w:hAnsi="Times New Roman" w:cs="Times New Roman"/>
          <w:lang w:val="mk-MK"/>
        </w:rPr>
      </w:pPr>
      <w:r w:rsidRPr="00596D4E">
        <w:rPr>
          <w:rFonts w:ascii="Times New Roman" w:hAnsi="Times New Roman" w:cs="Times New Roman"/>
          <w:lang w:val="mk-MK"/>
        </w:rPr>
        <w:t xml:space="preserve">За секој проучен параметар, внимателно се развиени точни техники за мерење за да се одржат највисоките нивоа на точност и веродостојност. На пример, централната релација, максималната </w:t>
      </w:r>
      <w:proofErr w:type="spellStart"/>
      <w:r w:rsidRPr="00596D4E">
        <w:rPr>
          <w:rFonts w:ascii="Times New Roman" w:hAnsi="Times New Roman" w:cs="Times New Roman"/>
          <w:lang w:val="mk-MK"/>
        </w:rPr>
        <w:t>интеркуспална</w:t>
      </w:r>
      <w:proofErr w:type="spellEnd"/>
      <w:r w:rsidRPr="00596D4E">
        <w:rPr>
          <w:rFonts w:ascii="Times New Roman" w:hAnsi="Times New Roman" w:cs="Times New Roman"/>
          <w:lang w:val="mk-MK"/>
        </w:rPr>
        <w:t xml:space="preserve"> положба, страничните и </w:t>
      </w:r>
      <w:proofErr w:type="spellStart"/>
      <w:r w:rsidRPr="00596D4E">
        <w:rPr>
          <w:rFonts w:ascii="Times New Roman" w:hAnsi="Times New Roman" w:cs="Times New Roman"/>
          <w:lang w:val="mk-MK"/>
        </w:rPr>
        <w:t>протрузивните</w:t>
      </w:r>
      <w:proofErr w:type="spellEnd"/>
      <w:r w:rsidRPr="00596D4E">
        <w:rPr>
          <w:rFonts w:ascii="Times New Roman" w:hAnsi="Times New Roman" w:cs="Times New Roman"/>
          <w:lang w:val="mk-MK"/>
        </w:rPr>
        <w:t xml:space="preserve"> положби, </w:t>
      </w:r>
      <w:proofErr w:type="spellStart"/>
      <w:r w:rsidRPr="00596D4E">
        <w:rPr>
          <w:rFonts w:ascii="Times New Roman" w:hAnsi="Times New Roman" w:cs="Times New Roman"/>
          <w:lang w:val="mk-MK"/>
        </w:rPr>
        <w:t>инстантните</w:t>
      </w:r>
      <w:proofErr w:type="spellEnd"/>
      <w:r w:rsidRPr="00596D4E">
        <w:rPr>
          <w:rFonts w:ascii="Times New Roman" w:hAnsi="Times New Roman" w:cs="Times New Roman"/>
          <w:lang w:val="mk-MK"/>
        </w:rPr>
        <w:t xml:space="preserve"> и постепените странични поместувања, </w:t>
      </w:r>
      <w:proofErr w:type="spellStart"/>
      <w:r w:rsidRPr="00596D4E">
        <w:rPr>
          <w:rFonts w:ascii="Times New Roman" w:hAnsi="Times New Roman" w:cs="Times New Roman"/>
          <w:lang w:val="mk-MK"/>
        </w:rPr>
        <w:t>кондиларното</w:t>
      </w:r>
      <w:proofErr w:type="spellEnd"/>
      <w:r w:rsidRPr="00596D4E">
        <w:rPr>
          <w:rFonts w:ascii="Times New Roman" w:hAnsi="Times New Roman" w:cs="Times New Roman"/>
          <w:lang w:val="mk-MK"/>
        </w:rPr>
        <w:t xml:space="preserve"> водење и </w:t>
      </w:r>
      <w:proofErr w:type="spellStart"/>
      <w:r w:rsidRPr="00596D4E">
        <w:rPr>
          <w:rFonts w:ascii="Times New Roman" w:hAnsi="Times New Roman" w:cs="Times New Roman"/>
          <w:lang w:val="mk-MK"/>
        </w:rPr>
        <w:t>кондиларниот</w:t>
      </w:r>
      <w:proofErr w:type="spellEnd"/>
      <w:r w:rsidRPr="00596D4E">
        <w:rPr>
          <w:rFonts w:ascii="Times New Roman" w:hAnsi="Times New Roman" w:cs="Times New Roman"/>
          <w:lang w:val="mk-MK"/>
        </w:rPr>
        <w:t xml:space="preserve"> пат и </w:t>
      </w:r>
      <w:proofErr w:type="spellStart"/>
      <w:r w:rsidRPr="00596D4E">
        <w:rPr>
          <w:rFonts w:ascii="Times New Roman" w:hAnsi="Times New Roman" w:cs="Times New Roman"/>
          <w:lang w:val="mk-MK"/>
        </w:rPr>
        <w:t>инцизалното</w:t>
      </w:r>
      <w:proofErr w:type="spellEnd"/>
      <w:r w:rsidRPr="00596D4E">
        <w:rPr>
          <w:rFonts w:ascii="Times New Roman" w:hAnsi="Times New Roman" w:cs="Times New Roman"/>
          <w:lang w:val="mk-MK"/>
        </w:rPr>
        <w:t xml:space="preserve"> водство се клучни фактори кои беа постојано разгледувани. Овие </w:t>
      </w:r>
      <w:proofErr w:type="spellStart"/>
      <w:r w:rsidRPr="00596D4E">
        <w:rPr>
          <w:rFonts w:ascii="Times New Roman" w:hAnsi="Times New Roman" w:cs="Times New Roman"/>
          <w:lang w:val="mk-MK"/>
        </w:rPr>
        <w:t>простапки</w:t>
      </w:r>
      <w:proofErr w:type="spellEnd"/>
      <w:r w:rsidRPr="00596D4E">
        <w:rPr>
          <w:rFonts w:ascii="Times New Roman" w:hAnsi="Times New Roman" w:cs="Times New Roman"/>
          <w:lang w:val="mk-MK"/>
        </w:rPr>
        <w:t xml:space="preserve"> беа креирани со цел воспоставување стандардна рамка за конвенционалните и виртуелните </w:t>
      </w:r>
      <w:proofErr w:type="spellStart"/>
      <w:r w:rsidRPr="00596D4E">
        <w:rPr>
          <w:rFonts w:ascii="Times New Roman" w:hAnsi="Times New Roman" w:cs="Times New Roman"/>
          <w:lang w:val="mk-MK"/>
        </w:rPr>
        <w:t>артикулатори</w:t>
      </w:r>
      <w:proofErr w:type="spellEnd"/>
      <w:r w:rsidRPr="00596D4E">
        <w:rPr>
          <w:rFonts w:ascii="Times New Roman" w:hAnsi="Times New Roman" w:cs="Times New Roman"/>
          <w:lang w:val="mk-MK"/>
        </w:rPr>
        <w:t xml:space="preserve">, за да се овозможи континуирано мерења за сите пациенти. Стандардизацијата е суштинска компонента на процесот бидејќи го редуцира бројот на варијации и ја подобрува внатрешната валидност на студијата. Сеопфатноста на овие процедури ја истакнува посветеноста на оваа студија кон проучување на </w:t>
      </w:r>
      <w:proofErr w:type="spellStart"/>
      <w:r w:rsidRPr="00596D4E">
        <w:rPr>
          <w:rFonts w:ascii="Times New Roman" w:hAnsi="Times New Roman" w:cs="Times New Roman"/>
          <w:lang w:val="mk-MK"/>
        </w:rPr>
        <w:t>оклузалната</w:t>
      </w:r>
      <w:proofErr w:type="spellEnd"/>
      <w:r w:rsidRPr="00596D4E">
        <w:rPr>
          <w:rFonts w:ascii="Times New Roman" w:hAnsi="Times New Roman" w:cs="Times New Roman"/>
          <w:lang w:val="mk-MK"/>
        </w:rPr>
        <w:t xml:space="preserve"> динамика во протетиката. Ова истражување испорача детални сознанија за релативната ефикасност на традиционалните и виртуелните </w:t>
      </w:r>
      <w:proofErr w:type="spellStart"/>
      <w:r w:rsidRPr="00596D4E">
        <w:rPr>
          <w:rFonts w:ascii="Times New Roman" w:hAnsi="Times New Roman" w:cs="Times New Roman"/>
          <w:lang w:val="mk-MK"/>
        </w:rPr>
        <w:t>артикулатори</w:t>
      </w:r>
      <w:proofErr w:type="spellEnd"/>
      <w:r w:rsidRPr="00596D4E">
        <w:rPr>
          <w:rFonts w:ascii="Times New Roman" w:hAnsi="Times New Roman" w:cs="Times New Roman"/>
          <w:lang w:val="mk-MK"/>
        </w:rPr>
        <w:t xml:space="preserve"> со користење ригорозен и стандардизиран процес. Исто така, студијата дава значаен придонес во унапредување на разбирањето на протетиката поради нејзината методолошка строгост, што дополнително ја зголемува веродостојноста на добиените резултати.</w:t>
      </w:r>
    </w:p>
    <w:p w14:paraId="6ECF46EE" w14:textId="4EC25B6D" w:rsidR="00FA1E71" w:rsidRDefault="00FA1E71" w:rsidP="00F532C4">
      <w:pPr>
        <w:jc w:val="both"/>
        <w:rPr>
          <w:rFonts w:ascii="Times New Roman" w:hAnsi="Times New Roman" w:cs="Times New Roman"/>
          <w:sz w:val="24"/>
          <w:szCs w:val="24"/>
        </w:rPr>
      </w:pPr>
      <w:r w:rsidRPr="00F532C4">
        <w:rPr>
          <w:rFonts w:ascii="Times New Roman" w:hAnsi="Times New Roman" w:cs="Times New Roman"/>
          <w:b/>
          <w:bCs/>
          <w:i/>
          <w:iCs/>
          <w:sz w:val="24"/>
          <w:szCs w:val="24"/>
          <w:lang w:val="mk-MK"/>
        </w:rPr>
        <w:lastRenderedPageBreak/>
        <w:t>Мерење статичка оклузија со употреба на восок за земање загриз</w:t>
      </w:r>
      <w:r w:rsidRPr="00F532C4">
        <w:rPr>
          <w:rFonts w:ascii="Times New Roman" w:hAnsi="Times New Roman" w:cs="Times New Roman"/>
          <w:sz w:val="24"/>
          <w:szCs w:val="24"/>
          <w:lang w:val="mk-MK"/>
        </w:rPr>
        <w:t xml:space="preserve">: Следува приказ за тоа како се измерени </w:t>
      </w:r>
      <w:proofErr w:type="spellStart"/>
      <w:r w:rsidRPr="00F532C4">
        <w:rPr>
          <w:rFonts w:ascii="Times New Roman" w:hAnsi="Times New Roman" w:cs="Times New Roman"/>
          <w:sz w:val="24"/>
          <w:szCs w:val="24"/>
          <w:lang w:val="mk-MK"/>
        </w:rPr>
        <w:t>интеркуспалната</w:t>
      </w:r>
      <w:proofErr w:type="spellEnd"/>
      <w:r w:rsidRPr="00F532C4">
        <w:rPr>
          <w:rFonts w:ascii="Times New Roman" w:hAnsi="Times New Roman" w:cs="Times New Roman"/>
          <w:sz w:val="24"/>
          <w:szCs w:val="24"/>
          <w:lang w:val="mk-MK"/>
        </w:rPr>
        <w:t xml:space="preserve"> позиција (</w:t>
      </w:r>
      <w:r w:rsidR="003B46CC" w:rsidRPr="00F532C4">
        <w:rPr>
          <w:rFonts w:ascii="Times New Roman" w:hAnsi="Times New Roman" w:cs="Times New Roman"/>
          <w:sz w:val="24"/>
          <w:szCs w:val="24"/>
          <w:lang w:val="mk-MK"/>
        </w:rPr>
        <w:t>ИКП</w:t>
      </w:r>
      <w:r w:rsidRPr="00F532C4">
        <w:rPr>
          <w:rFonts w:ascii="Times New Roman" w:hAnsi="Times New Roman" w:cs="Times New Roman"/>
          <w:sz w:val="24"/>
          <w:szCs w:val="24"/>
          <w:lang w:val="mk-MK"/>
        </w:rPr>
        <w:t xml:space="preserve">), максималната </w:t>
      </w:r>
      <w:proofErr w:type="spellStart"/>
      <w:r w:rsidRPr="00F532C4">
        <w:rPr>
          <w:rFonts w:ascii="Times New Roman" w:hAnsi="Times New Roman" w:cs="Times New Roman"/>
          <w:sz w:val="24"/>
          <w:szCs w:val="24"/>
          <w:lang w:val="mk-MK"/>
        </w:rPr>
        <w:t>интеркуспална</w:t>
      </w:r>
      <w:proofErr w:type="spellEnd"/>
      <w:r w:rsidRPr="00F532C4">
        <w:rPr>
          <w:rFonts w:ascii="Times New Roman" w:hAnsi="Times New Roman" w:cs="Times New Roman"/>
          <w:sz w:val="24"/>
          <w:szCs w:val="24"/>
          <w:lang w:val="mk-MK"/>
        </w:rPr>
        <w:t xml:space="preserve"> позиција (</w:t>
      </w:r>
      <w:r w:rsidR="003B46CC" w:rsidRPr="00F532C4">
        <w:rPr>
          <w:rFonts w:ascii="Times New Roman" w:hAnsi="Times New Roman" w:cs="Times New Roman"/>
          <w:sz w:val="24"/>
          <w:szCs w:val="24"/>
          <w:lang w:val="mk-MK"/>
        </w:rPr>
        <w:t>МИП</w:t>
      </w:r>
      <w:r w:rsidRPr="00F532C4">
        <w:rPr>
          <w:rFonts w:ascii="Times New Roman" w:hAnsi="Times New Roman" w:cs="Times New Roman"/>
          <w:sz w:val="24"/>
          <w:szCs w:val="24"/>
          <w:lang w:val="mk-MK"/>
        </w:rPr>
        <w:t xml:space="preserve">), </w:t>
      </w:r>
      <w:proofErr w:type="spellStart"/>
      <w:r w:rsidRPr="00F532C4">
        <w:rPr>
          <w:rFonts w:ascii="Times New Roman" w:hAnsi="Times New Roman" w:cs="Times New Roman"/>
          <w:sz w:val="24"/>
          <w:szCs w:val="24"/>
          <w:lang w:val="mk-MK"/>
        </w:rPr>
        <w:t>ретрудирана</w:t>
      </w:r>
      <w:proofErr w:type="spellEnd"/>
      <w:r w:rsidRPr="00F532C4">
        <w:rPr>
          <w:rFonts w:ascii="Times New Roman" w:hAnsi="Times New Roman" w:cs="Times New Roman"/>
          <w:sz w:val="24"/>
          <w:szCs w:val="24"/>
          <w:lang w:val="mk-MK"/>
        </w:rPr>
        <w:t xml:space="preserve"> контакт позиција (</w:t>
      </w:r>
      <w:r w:rsidR="003B46CC" w:rsidRPr="00F532C4">
        <w:rPr>
          <w:rFonts w:ascii="Times New Roman" w:hAnsi="Times New Roman" w:cs="Times New Roman"/>
          <w:sz w:val="24"/>
          <w:szCs w:val="24"/>
          <w:lang w:val="mk-MK"/>
        </w:rPr>
        <w:t>РКП</w:t>
      </w:r>
      <w:r w:rsidRPr="00F532C4">
        <w:rPr>
          <w:rFonts w:ascii="Times New Roman" w:hAnsi="Times New Roman" w:cs="Times New Roman"/>
          <w:sz w:val="24"/>
          <w:szCs w:val="24"/>
          <w:lang w:val="mk-MK"/>
        </w:rPr>
        <w:t>) и страничните/</w:t>
      </w:r>
      <w:proofErr w:type="spellStart"/>
      <w:r w:rsidRPr="00F532C4">
        <w:rPr>
          <w:rFonts w:ascii="Times New Roman" w:hAnsi="Times New Roman" w:cs="Times New Roman"/>
          <w:sz w:val="24"/>
          <w:szCs w:val="24"/>
          <w:lang w:val="mk-MK"/>
        </w:rPr>
        <w:t>протрузивни</w:t>
      </w:r>
      <w:proofErr w:type="spellEnd"/>
      <w:r w:rsidRPr="00F532C4">
        <w:rPr>
          <w:rFonts w:ascii="Times New Roman" w:hAnsi="Times New Roman" w:cs="Times New Roman"/>
          <w:sz w:val="24"/>
          <w:szCs w:val="24"/>
          <w:lang w:val="mk-MK"/>
        </w:rPr>
        <w:t xml:space="preserve"> </w:t>
      </w:r>
      <w:r w:rsidRPr="00F100F4">
        <w:rPr>
          <w:rFonts w:ascii="Times New Roman" w:hAnsi="Times New Roman" w:cs="Times New Roman"/>
          <w:sz w:val="24"/>
          <w:szCs w:val="24"/>
          <w:lang w:val="mk-MK"/>
        </w:rPr>
        <w:t xml:space="preserve">положби на </w:t>
      </w:r>
      <w:proofErr w:type="spellStart"/>
      <w:r w:rsidRPr="00F100F4">
        <w:rPr>
          <w:rFonts w:ascii="Times New Roman" w:hAnsi="Times New Roman" w:cs="Times New Roman"/>
          <w:sz w:val="24"/>
          <w:szCs w:val="24"/>
          <w:lang w:val="mk-MK"/>
        </w:rPr>
        <w:t>артикулаторот</w:t>
      </w:r>
      <w:proofErr w:type="spellEnd"/>
      <w:r w:rsidRPr="00F100F4">
        <w:rPr>
          <w:rFonts w:ascii="Times New Roman" w:hAnsi="Times New Roman" w:cs="Times New Roman"/>
          <w:sz w:val="24"/>
          <w:szCs w:val="24"/>
          <w:lang w:val="mk-MK"/>
        </w:rPr>
        <w:t xml:space="preserve"> користејќи восок за земање загриз</w:t>
      </w:r>
      <w:r w:rsidR="00D0703D" w:rsidRPr="00F100F4">
        <w:rPr>
          <w:rFonts w:ascii="Times New Roman" w:hAnsi="Times New Roman" w:cs="Times New Roman"/>
          <w:sz w:val="24"/>
          <w:szCs w:val="24"/>
        </w:rPr>
        <w:t xml:space="preserve"> (</w:t>
      </w:r>
      <w:r w:rsidR="00D0703D" w:rsidRPr="00F100F4">
        <w:rPr>
          <w:rFonts w:ascii="Times New Roman" w:hAnsi="Times New Roman" w:cs="Times New Roman"/>
          <w:sz w:val="24"/>
          <w:szCs w:val="24"/>
          <w:lang w:val="mk-MK"/>
        </w:rPr>
        <w:t xml:space="preserve">слика </w:t>
      </w:r>
      <w:r w:rsidR="00D0703D" w:rsidRPr="00F100F4">
        <w:rPr>
          <w:rFonts w:ascii="Times New Roman" w:hAnsi="Times New Roman" w:cs="Times New Roman"/>
          <w:sz w:val="24"/>
          <w:szCs w:val="24"/>
        </w:rPr>
        <w:t>5)</w:t>
      </w:r>
      <w:r w:rsidRPr="00F100F4">
        <w:rPr>
          <w:rFonts w:ascii="Times New Roman" w:hAnsi="Times New Roman" w:cs="Times New Roman"/>
          <w:sz w:val="24"/>
          <w:szCs w:val="24"/>
          <w:lang w:val="mk-MK"/>
        </w:rPr>
        <w:t>:</w:t>
      </w:r>
    </w:p>
    <w:p w14:paraId="22E81C92" w14:textId="5A6D824E" w:rsidR="00F100F4" w:rsidRDefault="00F100F4" w:rsidP="00F100F4">
      <w:pPr>
        <w:jc w:val="center"/>
        <w:rPr>
          <w:rFonts w:ascii="Times New Roman" w:hAnsi="Times New Roman" w:cs="Times New Roman"/>
          <w:sz w:val="24"/>
          <w:szCs w:val="24"/>
        </w:rPr>
      </w:pPr>
      <w:r>
        <w:rPr>
          <w:noProof/>
        </w:rPr>
        <w:drawing>
          <wp:inline distT="0" distB="0" distL="0" distR="0" wp14:anchorId="362CD7CF" wp14:editId="0A39D8EE">
            <wp:extent cx="3979061" cy="2600325"/>
            <wp:effectExtent l="0" t="0" r="2540" b="0"/>
            <wp:docPr id="991572296" name="Picture 22" descr="Palatal composite bite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latal composite bite bloc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8502" cy="2619565"/>
                    </a:xfrm>
                    <a:prstGeom prst="rect">
                      <a:avLst/>
                    </a:prstGeom>
                    <a:noFill/>
                    <a:ln>
                      <a:noFill/>
                    </a:ln>
                  </pic:spPr>
                </pic:pic>
              </a:graphicData>
            </a:graphic>
          </wp:inline>
        </w:drawing>
      </w:r>
    </w:p>
    <w:p w14:paraId="4A678E21" w14:textId="57B4EAF2" w:rsidR="00F100F4" w:rsidRPr="00F100F4" w:rsidRDefault="009D34B2" w:rsidP="009D34B2">
      <w:pPr>
        <w:pStyle w:val="Caption"/>
        <w:rPr>
          <w:rFonts w:cs="Times New Roman"/>
          <w:szCs w:val="22"/>
        </w:rPr>
      </w:pPr>
      <w:bookmarkStart w:id="40" w:name="_Toc173918373"/>
      <w:proofErr w:type="spellStart"/>
      <w:r>
        <w:t>Cлика</w:t>
      </w:r>
      <w:proofErr w:type="spellEnd"/>
      <w:r>
        <w:t xml:space="preserve"> </w:t>
      </w:r>
      <w:fldSimple w:instr=" SEQ Cлика \* ARABIC ">
        <w:r>
          <w:rPr>
            <w:noProof/>
          </w:rPr>
          <w:t>5</w:t>
        </w:r>
      </w:fldSimple>
      <w:r w:rsidR="00F100F4" w:rsidRPr="00F100F4">
        <w:rPr>
          <w:rFonts w:cs="Times New Roman"/>
          <w:szCs w:val="22"/>
        </w:rPr>
        <w:t xml:space="preserve"> - </w:t>
      </w:r>
      <w:r w:rsidR="00F100F4" w:rsidRPr="00F100F4">
        <w:rPr>
          <w:rFonts w:cs="Times New Roman"/>
          <w:szCs w:val="22"/>
          <w:lang w:val="mk-MK"/>
        </w:rPr>
        <w:t>земање загриз</w:t>
      </w:r>
      <w:r w:rsidR="00F100F4" w:rsidRPr="00F100F4">
        <w:rPr>
          <w:rFonts w:cs="Times New Roman"/>
          <w:szCs w:val="22"/>
        </w:rPr>
        <w:t xml:space="preserve"> co </w:t>
      </w:r>
      <w:r w:rsidR="00F100F4" w:rsidRPr="00F100F4">
        <w:rPr>
          <w:rFonts w:cs="Times New Roman"/>
          <w:szCs w:val="22"/>
          <w:lang w:val="mk-MK"/>
        </w:rPr>
        <w:t>восок</w:t>
      </w:r>
      <w:bookmarkEnd w:id="40"/>
    </w:p>
    <w:p w14:paraId="20E10675" w14:textId="10A965E6" w:rsidR="00FA1E71" w:rsidRPr="003766DB" w:rsidRDefault="00FA1E71" w:rsidP="00F532C4">
      <w:pPr>
        <w:jc w:val="both"/>
        <w:rPr>
          <w:rFonts w:ascii="Times New Roman" w:hAnsi="Times New Roman" w:cs="Times New Roman"/>
          <w:sz w:val="24"/>
          <w:szCs w:val="24"/>
          <w:lang w:val="mk-MK"/>
        </w:rPr>
      </w:pPr>
      <w:r w:rsidRPr="003766DB">
        <w:rPr>
          <w:rFonts w:ascii="Times New Roman" w:hAnsi="Times New Roman" w:cs="Times New Roman"/>
          <w:sz w:val="24"/>
          <w:szCs w:val="24"/>
          <w:lang w:val="mk-MK"/>
        </w:rPr>
        <w:t xml:space="preserve">1. </w:t>
      </w:r>
      <w:r w:rsidR="003B46CC" w:rsidRPr="003766DB">
        <w:rPr>
          <w:rFonts w:ascii="Times New Roman" w:hAnsi="Times New Roman" w:cs="Times New Roman"/>
          <w:sz w:val="24"/>
          <w:szCs w:val="24"/>
          <w:lang w:val="mk-MK"/>
        </w:rPr>
        <w:t>ИКП</w:t>
      </w:r>
      <w:r w:rsidRPr="003766DB">
        <w:rPr>
          <w:rFonts w:ascii="Times New Roman" w:hAnsi="Times New Roman" w:cs="Times New Roman"/>
          <w:sz w:val="24"/>
          <w:szCs w:val="24"/>
          <w:lang w:val="mk-MK"/>
        </w:rPr>
        <w:t xml:space="preserve"> и </w:t>
      </w:r>
      <w:r w:rsidR="003B46CC" w:rsidRPr="003766DB">
        <w:rPr>
          <w:rFonts w:ascii="Times New Roman" w:hAnsi="Times New Roman" w:cs="Times New Roman"/>
          <w:sz w:val="24"/>
          <w:szCs w:val="24"/>
          <w:lang w:val="mk-MK"/>
        </w:rPr>
        <w:t>МИП</w:t>
      </w:r>
      <w:r w:rsidRPr="003766DB">
        <w:rPr>
          <w:rFonts w:ascii="Times New Roman" w:hAnsi="Times New Roman" w:cs="Times New Roman"/>
          <w:sz w:val="24"/>
          <w:szCs w:val="24"/>
          <w:lang w:val="mk-MK"/>
        </w:rPr>
        <w:t xml:space="preserve"> - Постапка:</w:t>
      </w:r>
    </w:p>
    <w:p w14:paraId="73C182DA"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а. На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се поставени гипсени модели од забите на пациентот со употреба на </w:t>
      </w:r>
      <w:proofErr w:type="spellStart"/>
      <w:r w:rsidRPr="00F532C4">
        <w:rPr>
          <w:rFonts w:ascii="Times New Roman" w:hAnsi="Times New Roman" w:cs="Times New Roman"/>
          <w:sz w:val="24"/>
          <w:szCs w:val="24"/>
          <w:lang w:val="mk-MK"/>
        </w:rPr>
        <w:t>лицев</w:t>
      </w:r>
      <w:proofErr w:type="spellEnd"/>
      <w:r w:rsidRPr="00F532C4">
        <w:rPr>
          <w:rFonts w:ascii="Times New Roman" w:hAnsi="Times New Roman" w:cs="Times New Roman"/>
          <w:sz w:val="24"/>
          <w:szCs w:val="24"/>
          <w:lang w:val="mk-MK"/>
        </w:rPr>
        <w:t xml:space="preserve"> лак и загриз на восок кој е поставен помеѓу горниот и долниот гипсен модел.</w:t>
      </w:r>
    </w:p>
    <w:p w14:paraId="61C5E8EB"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б Потоа го </w:t>
      </w:r>
      <w:proofErr w:type="spellStart"/>
      <w:r w:rsidRPr="00F532C4">
        <w:rPr>
          <w:rFonts w:ascii="Times New Roman" w:hAnsi="Times New Roman" w:cs="Times New Roman"/>
          <w:sz w:val="24"/>
          <w:szCs w:val="24"/>
          <w:lang w:val="mk-MK"/>
        </w:rPr>
        <w:t>прилагодивме</w:t>
      </w:r>
      <w:proofErr w:type="spellEnd"/>
      <w:r w:rsidRPr="00F532C4">
        <w:rPr>
          <w:rFonts w:ascii="Times New Roman" w:hAnsi="Times New Roman" w:cs="Times New Roman"/>
          <w:sz w:val="24"/>
          <w:szCs w:val="24"/>
          <w:lang w:val="mk-MK"/>
        </w:rPr>
        <w:t xml:space="preserve">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за да може да се овозможи контакт на гипсениот модел со </w:t>
      </w:r>
      <w:proofErr w:type="spellStart"/>
      <w:r w:rsidRPr="00F532C4">
        <w:rPr>
          <w:rFonts w:ascii="Times New Roman" w:hAnsi="Times New Roman" w:cs="Times New Roman"/>
          <w:sz w:val="24"/>
          <w:szCs w:val="24"/>
          <w:lang w:val="mk-MK"/>
        </w:rPr>
        <w:t>загризот</w:t>
      </w:r>
      <w:proofErr w:type="spellEnd"/>
      <w:r w:rsidRPr="00F532C4">
        <w:rPr>
          <w:rFonts w:ascii="Times New Roman" w:hAnsi="Times New Roman" w:cs="Times New Roman"/>
          <w:sz w:val="24"/>
          <w:szCs w:val="24"/>
          <w:lang w:val="mk-MK"/>
        </w:rPr>
        <w:t xml:space="preserve">. </w:t>
      </w:r>
    </w:p>
    <w:p w14:paraId="008565CD"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в. За означување и проверка на </w:t>
      </w:r>
      <w:proofErr w:type="spellStart"/>
      <w:r w:rsidRPr="00F532C4">
        <w:rPr>
          <w:rFonts w:ascii="Times New Roman" w:hAnsi="Times New Roman" w:cs="Times New Roman"/>
          <w:sz w:val="24"/>
          <w:szCs w:val="24"/>
          <w:lang w:val="mk-MK"/>
        </w:rPr>
        <w:t>оклузалните</w:t>
      </w:r>
      <w:proofErr w:type="spellEnd"/>
      <w:r w:rsidRPr="00F532C4">
        <w:rPr>
          <w:rFonts w:ascii="Times New Roman" w:hAnsi="Times New Roman" w:cs="Times New Roman"/>
          <w:sz w:val="24"/>
          <w:szCs w:val="24"/>
          <w:lang w:val="mk-MK"/>
        </w:rPr>
        <w:t xml:space="preserve"> контакти користевме </w:t>
      </w:r>
      <w:proofErr w:type="spellStart"/>
      <w:r w:rsidRPr="00F532C4">
        <w:rPr>
          <w:rFonts w:ascii="Times New Roman" w:hAnsi="Times New Roman" w:cs="Times New Roman"/>
          <w:sz w:val="24"/>
          <w:szCs w:val="24"/>
          <w:lang w:val="mk-MK"/>
        </w:rPr>
        <w:t>артикулациона</w:t>
      </w:r>
      <w:proofErr w:type="spellEnd"/>
      <w:r w:rsidRPr="00F532C4">
        <w:rPr>
          <w:rFonts w:ascii="Times New Roman" w:hAnsi="Times New Roman" w:cs="Times New Roman"/>
          <w:sz w:val="24"/>
          <w:szCs w:val="24"/>
          <w:lang w:val="mk-MK"/>
        </w:rPr>
        <w:t xml:space="preserve"> хартија.</w:t>
      </w:r>
    </w:p>
    <w:p w14:paraId="189F2891" w14:textId="338ED004"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г. Потоа се </w:t>
      </w:r>
      <w:proofErr w:type="spellStart"/>
      <w:r w:rsidRPr="00F532C4">
        <w:rPr>
          <w:rFonts w:ascii="Times New Roman" w:hAnsi="Times New Roman" w:cs="Times New Roman"/>
          <w:sz w:val="24"/>
          <w:szCs w:val="24"/>
          <w:lang w:val="mk-MK"/>
        </w:rPr>
        <w:t>осигуравме</w:t>
      </w:r>
      <w:proofErr w:type="spellEnd"/>
      <w:r w:rsidRPr="00F532C4">
        <w:rPr>
          <w:rFonts w:ascii="Times New Roman" w:hAnsi="Times New Roman" w:cs="Times New Roman"/>
          <w:sz w:val="24"/>
          <w:szCs w:val="24"/>
          <w:lang w:val="mk-MK"/>
        </w:rPr>
        <w:t xml:space="preserve"> дека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прецизно ги реплицира </w:t>
      </w:r>
      <w:r w:rsidR="003B46CC" w:rsidRPr="00F532C4">
        <w:rPr>
          <w:rFonts w:ascii="Times New Roman" w:hAnsi="Times New Roman" w:cs="Times New Roman"/>
          <w:sz w:val="24"/>
          <w:szCs w:val="24"/>
          <w:lang w:val="mk-MK"/>
        </w:rPr>
        <w:t>ИКП</w:t>
      </w:r>
      <w:r w:rsidRPr="00F532C4">
        <w:rPr>
          <w:rFonts w:ascii="Times New Roman" w:hAnsi="Times New Roman" w:cs="Times New Roman"/>
          <w:sz w:val="24"/>
          <w:szCs w:val="24"/>
          <w:lang w:val="mk-MK"/>
        </w:rPr>
        <w:t xml:space="preserve"> и </w:t>
      </w:r>
      <w:r w:rsidR="003B46CC" w:rsidRPr="00F532C4">
        <w:rPr>
          <w:rFonts w:ascii="Times New Roman" w:hAnsi="Times New Roman" w:cs="Times New Roman"/>
          <w:sz w:val="24"/>
          <w:szCs w:val="24"/>
          <w:lang w:val="mk-MK"/>
        </w:rPr>
        <w:t>МИП</w:t>
      </w:r>
      <w:r w:rsidRPr="00F532C4">
        <w:rPr>
          <w:rFonts w:ascii="Times New Roman" w:hAnsi="Times New Roman" w:cs="Times New Roman"/>
          <w:sz w:val="24"/>
          <w:szCs w:val="24"/>
          <w:lang w:val="mk-MK"/>
        </w:rPr>
        <w:t>.</w:t>
      </w:r>
    </w:p>
    <w:p w14:paraId="2CE3F3E8" w14:textId="7B95A729" w:rsidR="00FA1E71" w:rsidRPr="003766DB" w:rsidRDefault="00FA1E71" w:rsidP="00F532C4">
      <w:pPr>
        <w:jc w:val="both"/>
        <w:rPr>
          <w:rFonts w:ascii="Times New Roman" w:hAnsi="Times New Roman" w:cs="Times New Roman"/>
          <w:sz w:val="24"/>
          <w:szCs w:val="24"/>
          <w:lang w:val="mk-MK"/>
        </w:rPr>
      </w:pPr>
      <w:r w:rsidRPr="003766DB">
        <w:rPr>
          <w:rFonts w:ascii="Times New Roman" w:hAnsi="Times New Roman" w:cs="Times New Roman"/>
          <w:sz w:val="24"/>
          <w:szCs w:val="24"/>
          <w:lang w:val="mk-MK"/>
        </w:rPr>
        <w:t xml:space="preserve">2. </w:t>
      </w:r>
      <w:r w:rsidR="003B46CC" w:rsidRPr="003766DB">
        <w:rPr>
          <w:rFonts w:ascii="Times New Roman" w:hAnsi="Times New Roman" w:cs="Times New Roman"/>
          <w:sz w:val="24"/>
          <w:szCs w:val="24"/>
          <w:lang w:val="mk-MK"/>
        </w:rPr>
        <w:t>РКП</w:t>
      </w:r>
      <w:r w:rsidRPr="003766DB">
        <w:rPr>
          <w:rFonts w:ascii="Times New Roman" w:hAnsi="Times New Roman" w:cs="Times New Roman"/>
          <w:sz w:val="24"/>
          <w:szCs w:val="24"/>
          <w:lang w:val="mk-MK"/>
        </w:rPr>
        <w:t>-постапка:</w:t>
      </w:r>
    </w:p>
    <w:p w14:paraId="4010D739"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а. Го </w:t>
      </w:r>
      <w:proofErr w:type="spellStart"/>
      <w:r w:rsidRPr="00F532C4">
        <w:rPr>
          <w:rFonts w:ascii="Times New Roman" w:hAnsi="Times New Roman" w:cs="Times New Roman"/>
          <w:sz w:val="24"/>
          <w:szCs w:val="24"/>
          <w:lang w:val="mk-MK"/>
        </w:rPr>
        <w:t>калибриравме</w:t>
      </w:r>
      <w:proofErr w:type="spellEnd"/>
      <w:r w:rsidRPr="00F532C4">
        <w:rPr>
          <w:rFonts w:ascii="Times New Roman" w:hAnsi="Times New Roman" w:cs="Times New Roman"/>
          <w:sz w:val="24"/>
          <w:szCs w:val="24"/>
          <w:lang w:val="mk-MK"/>
        </w:rPr>
        <w:t xml:space="preserve">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да симулира </w:t>
      </w:r>
      <w:proofErr w:type="spellStart"/>
      <w:r w:rsidRPr="00F532C4">
        <w:rPr>
          <w:rFonts w:ascii="Times New Roman" w:hAnsi="Times New Roman" w:cs="Times New Roman"/>
          <w:sz w:val="24"/>
          <w:szCs w:val="24"/>
          <w:lang w:val="mk-MK"/>
        </w:rPr>
        <w:t>ретрудирана</w:t>
      </w:r>
      <w:proofErr w:type="spellEnd"/>
      <w:r w:rsidRPr="00F532C4">
        <w:rPr>
          <w:rFonts w:ascii="Times New Roman" w:hAnsi="Times New Roman" w:cs="Times New Roman"/>
          <w:sz w:val="24"/>
          <w:szCs w:val="24"/>
          <w:lang w:val="mk-MK"/>
        </w:rPr>
        <w:t xml:space="preserve"> положба преку соодветно прилагодување на </w:t>
      </w:r>
      <w:proofErr w:type="spellStart"/>
      <w:r w:rsidRPr="00F532C4">
        <w:rPr>
          <w:rFonts w:ascii="Times New Roman" w:hAnsi="Times New Roman" w:cs="Times New Roman"/>
          <w:sz w:val="24"/>
          <w:szCs w:val="24"/>
          <w:lang w:val="mk-MK"/>
        </w:rPr>
        <w:t>кондиларните</w:t>
      </w:r>
      <w:proofErr w:type="spellEnd"/>
      <w:r w:rsidRPr="00F532C4">
        <w:rPr>
          <w:rFonts w:ascii="Times New Roman" w:hAnsi="Times New Roman" w:cs="Times New Roman"/>
          <w:sz w:val="24"/>
          <w:szCs w:val="24"/>
          <w:lang w:val="mk-MK"/>
        </w:rPr>
        <w:t xml:space="preserve"> елементи.</w:t>
      </w:r>
    </w:p>
    <w:p w14:paraId="611D6FEC" w14:textId="2360C208"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б</w:t>
      </w:r>
      <w:r w:rsidR="0077599F">
        <w:rPr>
          <w:rFonts w:ascii="Times New Roman" w:hAnsi="Times New Roman" w:cs="Times New Roman"/>
          <w:sz w:val="24"/>
          <w:szCs w:val="24"/>
        </w:rPr>
        <w:t>.</w:t>
      </w:r>
      <w:r w:rsidRPr="00F532C4">
        <w:rPr>
          <w:rFonts w:ascii="Times New Roman" w:hAnsi="Times New Roman" w:cs="Times New Roman"/>
          <w:sz w:val="24"/>
          <w:szCs w:val="24"/>
          <w:lang w:val="mk-MK"/>
        </w:rPr>
        <w:t xml:space="preserve"> Го </w:t>
      </w:r>
      <w:proofErr w:type="spellStart"/>
      <w:r w:rsidRPr="00F532C4">
        <w:rPr>
          <w:rFonts w:ascii="Times New Roman" w:hAnsi="Times New Roman" w:cs="Times New Roman"/>
          <w:sz w:val="24"/>
          <w:szCs w:val="24"/>
          <w:lang w:val="mk-MK"/>
        </w:rPr>
        <w:t>позициониравме</w:t>
      </w:r>
      <w:proofErr w:type="spellEnd"/>
      <w:r w:rsidRPr="00F532C4">
        <w:rPr>
          <w:rFonts w:ascii="Times New Roman" w:hAnsi="Times New Roman" w:cs="Times New Roman"/>
          <w:sz w:val="24"/>
          <w:szCs w:val="24"/>
          <w:lang w:val="mk-MK"/>
        </w:rPr>
        <w:t xml:space="preserve"> </w:t>
      </w:r>
      <w:proofErr w:type="spellStart"/>
      <w:r w:rsidRPr="00F532C4">
        <w:rPr>
          <w:rFonts w:ascii="Times New Roman" w:hAnsi="Times New Roman" w:cs="Times New Roman"/>
          <w:sz w:val="24"/>
          <w:szCs w:val="24"/>
          <w:lang w:val="mk-MK"/>
        </w:rPr>
        <w:t>денталнот</w:t>
      </w:r>
      <w:proofErr w:type="spellEnd"/>
      <w:r w:rsidRPr="00F532C4">
        <w:rPr>
          <w:rFonts w:ascii="Times New Roman" w:hAnsi="Times New Roman" w:cs="Times New Roman"/>
          <w:sz w:val="24"/>
          <w:szCs w:val="24"/>
          <w:lang w:val="mk-MK"/>
        </w:rPr>
        <w:t xml:space="preserve"> гипс во оваа </w:t>
      </w:r>
      <w:proofErr w:type="spellStart"/>
      <w:r w:rsidRPr="00F532C4">
        <w:rPr>
          <w:rFonts w:ascii="Times New Roman" w:hAnsi="Times New Roman" w:cs="Times New Roman"/>
          <w:sz w:val="24"/>
          <w:szCs w:val="24"/>
          <w:lang w:val="mk-MK"/>
        </w:rPr>
        <w:t>ретрудирана</w:t>
      </w:r>
      <w:proofErr w:type="spellEnd"/>
      <w:r w:rsidRPr="00F532C4">
        <w:rPr>
          <w:rFonts w:ascii="Times New Roman" w:hAnsi="Times New Roman" w:cs="Times New Roman"/>
          <w:sz w:val="24"/>
          <w:szCs w:val="24"/>
          <w:lang w:val="mk-MK"/>
        </w:rPr>
        <w:t xml:space="preserve"> положба.</w:t>
      </w:r>
    </w:p>
    <w:p w14:paraId="415B9A89"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в. Користевме </w:t>
      </w:r>
      <w:proofErr w:type="spellStart"/>
      <w:r w:rsidRPr="00F532C4">
        <w:rPr>
          <w:rFonts w:ascii="Times New Roman" w:hAnsi="Times New Roman" w:cs="Times New Roman"/>
          <w:sz w:val="24"/>
          <w:szCs w:val="24"/>
          <w:lang w:val="mk-MK"/>
        </w:rPr>
        <w:t>артикулациона</w:t>
      </w:r>
      <w:proofErr w:type="spellEnd"/>
      <w:r w:rsidRPr="00F532C4">
        <w:rPr>
          <w:rFonts w:ascii="Times New Roman" w:hAnsi="Times New Roman" w:cs="Times New Roman"/>
          <w:sz w:val="24"/>
          <w:szCs w:val="24"/>
          <w:lang w:val="mk-MK"/>
        </w:rPr>
        <w:t xml:space="preserve"> хартија за да ја потврдиме положбата на </w:t>
      </w:r>
      <w:proofErr w:type="spellStart"/>
      <w:r w:rsidRPr="00F532C4">
        <w:rPr>
          <w:rFonts w:ascii="Times New Roman" w:hAnsi="Times New Roman" w:cs="Times New Roman"/>
          <w:sz w:val="24"/>
          <w:szCs w:val="24"/>
          <w:lang w:val="mk-MK"/>
        </w:rPr>
        <w:t>ретрудираниот</w:t>
      </w:r>
      <w:proofErr w:type="spellEnd"/>
      <w:r w:rsidRPr="00F532C4">
        <w:rPr>
          <w:rFonts w:ascii="Times New Roman" w:hAnsi="Times New Roman" w:cs="Times New Roman"/>
          <w:sz w:val="24"/>
          <w:szCs w:val="24"/>
          <w:lang w:val="mk-MK"/>
        </w:rPr>
        <w:t xml:space="preserve"> контакт.</w:t>
      </w:r>
    </w:p>
    <w:p w14:paraId="72443F86" w14:textId="08CEE71F" w:rsidR="00FA1E71" w:rsidRPr="003766DB" w:rsidRDefault="00FA1E71" w:rsidP="00F532C4">
      <w:pPr>
        <w:jc w:val="both"/>
        <w:rPr>
          <w:rFonts w:ascii="Times New Roman" w:hAnsi="Times New Roman" w:cs="Times New Roman"/>
          <w:sz w:val="24"/>
          <w:szCs w:val="24"/>
          <w:lang w:val="mk-MK"/>
        </w:rPr>
      </w:pPr>
      <w:r w:rsidRPr="003766DB">
        <w:rPr>
          <w:rFonts w:ascii="Times New Roman" w:hAnsi="Times New Roman" w:cs="Times New Roman"/>
          <w:sz w:val="24"/>
          <w:szCs w:val="24"/>
          <w:lang w:val="mk-MK"/>
        </w:rPr>
        <w:lastRenderedPageBreak/>
        <w:t xml:space="preserve">3. Латерална и </w:t>
      </w:r>
      <w:proofErr w:type="spellStart"/>
      <w:r w:rsidRPr="003766DB">
        <w:rPr>
          <w:rFonts w:ascii="Times New Roman" w:hAnsi="Times New Roman" w:cs="Times New Roman"/>
          <w:sz w:val="24"/>
          <w:szCs w:val="24"/>
          <w:lang w:val="mk-MK"/>
        </w:rPr>
        <w:t>протрузивна</w:t>
      </w:r>
      <w:proofErr w:type="spellEnd"/>
      <w:r w:rsidRPr="003766DB">
        <w:rPr>
          <w:rFonts w:ascii="Times New Roman" w:hAnsi="Times New Roman" w:cs="Times New Roman"/>
          <w:sz w:val="24"/>
          <w:szCs w:val="24"/>
          <w:lang w:val="mk-MK"/>
        </w:rPr>
        <w:t xml:space="preserve"> положба- Постапка:</w:t>
      </w:r>
    </w:p>
    <w:p w14:paraId="3F45FC01"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а. Го </w:t>
      </w:r>
      <w:proofErr w:type="spellStart"/>
      <w:r w:rsidRPr="00F532C4">
        <w:rPr>
          <w:rFonts w:ascii="Times New Roman" w:hAnsi="Times New Roman" w:cs="Times New Roman"/>
          <w:sz w:val="24"/>
          <w:szCs w:val="24"/>
          <w:lang w:val="mk-MK"/>
        </w:rPr>
        <w:t>прилагодивме</w:t>
      </w:r>
      <w:proofErr w:type="spellEnd"/>
      <w:r w:rsidRPr="00F532C4">
        <w:rPr>
          <w:rFonts w:ascii="Times New Roman" w:hAnsi="Times New Roman" w:cs="Times New Roman"/>
          <w:sz w:val="24"/>
          <w:szCs w:val="24"/>
          <w:lang w:val="mk-MK"/>
        </w:rPr>
        <w:t xml:space="preserve">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за да ги симулира странични движења на лево и на десно.</w:t>
      </w:r>
    </w:p>
    <w:p w14:paraId="7AE183CF" w14:textId="1F8617D4" w:rsidR="00FA1E71" w:rsidRPr="00F532C4" w:rsidRDefault="00434267"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б</w:t>
      </w:r>
      <w:r w:rsidR="00FA1E71" w:rsidRPr="00F532C4">
        <w:rPr>
          <w:rFonts w:ascii="Times New Roman" w:hAnsi="Times New Roman" w:cs="Times New Roman"/>
          <w:sz w:val="24"/>
          <w:szCs w:val="24"/>
          <w:lang w:val="mk-MK"/>
        </w:rPr>
        <w:t xml:space="preserve">. Го </w:t>
      </w:r>
      <w:proofErr w:type="spellStart"/>
      <w:r w:rsidR="00FA1E71" w:rsidRPr="00F532C4">
        <w:rPr>
          <w:rFonts w:ascii="Times New Roman" w:hAnsi="Times New Roman" w:cs="Times New Roman"/>
          <w:sz w:val="24"/>
          <w:szCs w:val="24"/>
          <w:lang w:val="mk-MK"/>
        </w:rPr>
        <w:t>прилагодивме</w:t>
      </w:r>
      <w:proofErr w:type="spellEnd"/>
      <w:r w:rsidR="00FA1E71" w:rsidRPr="00F532C4">
        <w:rPr>
          <w:rFonts w:ascii="Times New Roman" w:hAnsi="Times New Roman" w:cs="Times New Roman"/>
          <w:sz w:val="24"/>
          <w:szCs w:val="24"/>
          <w:lang w:val="mk-MK"/>
        </w:rPr>
        <w:t xml:space="preserve"> </w:t>
      </w:r>
      <w:proofErr w:type="spellStart"/>
      <w:r w:rsidR="00FA1E71" w:rsidRPr="00F532C4">
        <w:rPr>
          <w:rFonts w:ascii="Times New Roman" w:hAnsi="Times New Roman" w:cs="Times New Roman"/>
          <w:sz w:val="24"/>
          <w:szCs w:val="24"/>
          <w:lang w:val="mk-MK"/>
        </w:rPr>
        <w:t>артикулаторот</w:t>
      </w:r>
      <w:proofErr w:type="spellEnd"/>
      <w:r w:rsidR="00FA1E71" w:rsidRPr="00F532C4">
        <w:rPr>
          <w:rFonts w:ascii="Times New Roman" w:hAnsi="Times New Roman" w:cs="Times New Roman"/>
          <w:sz w:val="24"/>
          <w:szCs w:val="24"/>
          <w:lang w:val="mk-MK"/>
        </w:rPr>
        <w:t xml:space="preserve"> да симулира </w:t>
      </w:r>
      <w:proofErr w:type="spellStart"/>
      <w:r w:rsidR="00FA1E71" w:rsidRPr="00F532C4">
        <w:rPr>
          <w:rFonts w:ascii="Times New Roman" w:hAnsi="Times New Roman" w:cs="Times New Roman"/>
          <w:sz w:val="24"/>
          <w:szCs w:val="24"/>
          <w:lang w:val="mk-MK"/>
        </w:rPr>
        <w:t>протрузивни</w:t>
      </w:r>
      <w:proofErr w:type="spellEnd"/>
      <w:r w:rsidR="00FA1E71" w:rsidRPr="00F532C4">
        <w:rPr>
          <w:rFonts w:ascii="Times New Roman" w:hAnsi="Times New Roman" w:cs="Times New Roman"/>
          <w:sz w:val="24"/>
          <w:szCs w:val="24"/>
          <w:lang w:val="mk-MK"/>
        </w:rPr>
        <w:t xml:space="preserve"> движења.</w:t>
      </w:r>
    </w:p>
    <w:p w14:paraId="388A870C"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в. Ги потврдивме и </w:t>
      </w:r>
      <w:proofErr w:type="spellStart"/>
      <w:r w:rsidRPr="00F532C4">
        <w:rPr>
          <w:rFonts w:ascii="Times New Roman" w:hAnsi="Times New Roman" w:cs="Times New Roman"/>
          <w:sz w:val="24"/>
          <w:szCs w:val="24"/>
          <w:lang w:val="mk-MK"/>
        </w:rPr>
        <w:t>приспособивме</w:t>
      </w:r>
      <w:proofErr w:type="spellEnd"/>
      <w:r w:rsidRPr="00F532C4">
        <w:rPr>
          <w:rFonts w:ascii="Times New Roman" w:hAnsi="Times New Roman" w:cs="Times New Roman"/>
          <w:sz w:val="24"/>
          <w:szCs w:val="24"/>
          <w:lang w:val="mk-MK"/>
        </w:rPr>
        <w:t xml:space="preserve"> поставките на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за да обезбедиме точна симулација на страничните и </w:t>
      </w:r>
      <w:proofErr w:type="spellStart"/>
      <w:r w:rsidRPr="00F532C4">
        <w:rPr>
          <w:rFonts w:ascii="Times New Roman" w:hAnsi="Times New Roman" w:cs="Times New Roman"/>
          <w:sz w:val="24"/>
          <w:szCs w:val="24"/>
          <w:lang w:val="mk-MK"/>
        </w:rPr>
        <w:t>протрузивни</w:t>
      </w:r>
      <w:proofErr w:type="spellEnd"/>
      <w:r w:rsidRPr="00F532C4">
        <w:rPr>
          <w:rFonts w:ascii="Times New Roman" w:hAnsi="Times New Roman" w:cs="Times New Roman"/>
          <w:sz w:val="24"/>
          <w:szCs w:val="24"/>
          <w:lang w:val="mk-MK"/>
        </w:rPr>
        <w:t xml:space="preserve"> позиции.</w:t>
      </w:r>
    </w:p>
    <w:p w14:paraId="356BB219" w14:textId="77777777" w:rsidR="00FA1E71" w:rsidRPr="003766DB" w:rsidRDefault="00FA1E71" w:rsidP="00F532C4">
      <w:pPr>
        <w:jc w:val="both"/>
        <w:rPr>
          <w:rFonts w:ascii="Times New Roman" w:hAnsi="Times New Roman" w:cs="Times New Roman"/>
          <w:sz w:val="24"/>
          <w:szCs w:val="24"/>
          <w:lang w:val="mk-MK"/>
        </w:rPr>
      </w:pPr>
      <w:r w:rsidRPr="003766DB">
        <w:rPr>
          <w:rFonts w:ascii="Times New Roman" w:hAnsi="Times New Roman" w:cs="Times New Roman"/>
          <w:sz w:val="24"/>
          <w:szCs w:val="24"/>
          <w:lang w:val="mk-MK"/>
        </w:rPr>
        <w:t>4. Анализа на идеална оклузија - Постапка:</w:t>
      </w:r>
    </w:p>
    <w:p w14:paraId="7F9C41A5"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а. Поставивме гипс модел на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со помош на </w:t>
      </w:r>
      <w:proofErr w:type="spellStart"/>
      <w:r w:rsidRPr="00F532C4">
        <w:rPr>
          <w:rFonts w:ascii="Times New Roman" w:hAnsi="Times New Roman" w:cs="Times New Roman"/>
          <w:sz w:val="24"/>
          <w:szCs w:val="24"/>
          <w:lang w:val="mk-MK"/>
        </w:rPr>
        <w:t>лицев</w:t>
      </w:r>
      <w:proofErr w:type="spellEnd"/>
      <w:r w:rsidRPr="00F532C4">
        <w:rPr>
          <w:rFonts w:ascii="Times New Roman" w:hAnsi="Times New Roman" w:cs="Times New Roman"/>
          <w:sz w:val="24"/>
          <w:szCs w:val="24"/>
          <w:lang w:val="mk-MK"/>
        </w:rPr>
        <w:t xml:space="preserve"> лак и запис со централна корелација.</w:t>
      </w:r>
    </w:p>
    <w:p w14:paraId="288F4B9B" w14:textId="7D34D09D" w:rsidR="00FA1E71" w:rsidRPr="00F532C4" w:rsidRDefault="00434267"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б</w:t>
      </w:r>
      <w:r w:rsidR="00FA1E71" w:rsidRPr="00F532C4">
        <w:rPr>
          <w:rFonts w:ascii="Times New Roman" w:hAnsi="Times New Roman" w:cs="Times New Roman"/>
          <w:sz w:val="24"/>
          <w:szCs w:val="24"/>
          <w:lang w:val="mk-MK"/>
        </w:rPr>
        <w:t xml:space="preserve">. Потоа го </w:t>
      </w:r>
      <w:proofErr w:type="spellStart"/>
      <w:r w:rsidR="00FA1E71" w:rsidRPr="00F532C4">
        <w:rPr>
          <w:rFonts w:ascii="Times New Roman" w:hAnsi="Times New Roman" w:cs="Times New Roman"/>
          <w:sz w:val="24"/>
          <w:szCs w:val="24"/>
          <w:lang w:val="mk-MK"/>
        </w:rPr>
        <w:t>прилагодивме</w:t>
      </w:r>
      <w:proofErr w:type="spellEnd"/>
      <w:r w:rsidR="00FA1E71" w:rsidRPr="00F532C4">
        <w:rPr>
          <w:rFonts w:ascii="Times New Roman" w:hAnsi="Times New Roman" w:cs="Times New Roman"/>
          <w:sz w:val="24"/>
          <w:szCs w:val="24"/>
          <w:lang w:val="mk-MK"/>
        </w:rPr>
        <w:t xml:space="preserve"> </w:t>
      </w:r>
      <w:proofErr w:type="spellStart"/>
      <w:r w:rsidR="00FA1E71" w:rsidRPr="00F532C4">
        <w:rPr>
          <w:rFonts w:ascii="Times New Roman" w:hAnsi="Times New Roman" w:cs="Times New Roman"/>
          <w:sz w:val="24"/>
          <w:szCs w:val="24"/>
          <w:lang w:val="mk-MK"/>
        </w:rPr>
        <w:t>артикулаторот</w:t>
      </w:r>
      <w:proofErr w:type="spellEnd"/>
      <w:r w:rsidR="00FA1E71" w:rsidRPr="00F532C4">
        <w:rPr>
          <w:rFonts w:ascii="Times New Roman" w:hAnsi="Times New Roman" w:cs="Times New Roman"/>
          <w:sz w:val="24"/>
          <w:szCs w:val="24"/>
          <w:lang w:val="mk-MK"/>
        </w:rPr>
        <w:t xml:space="preserve"> за да ја симулира позицијата на централната релација преку соодветно </w:t>
      </w:r>
      <w:proofErr w:type="spellStart"/>
      <w:r w:rsidR="00FA1E71" w:rsidRPr="00F532C4">
        <w:rPr>
          <w:rFonts w:ascii="Times New Roman" w:hAnsi="Times New Roman" w:cs="Times New Roman"/>
          <w:sz w:val="24"/>
          <w:szCs w:val="24"/>
          <w:lang w:val="mk-MK"/>
        </w:rPr>
        <w:t>прилагодивање</w:t>
      </w:r>
      <w:proofErr w:type="spellEnd"/>
      <w:r w:rsidR="00FA1E71" w:rsidRPr="00F532C4">
        <w:rPr>
          <w:rFonts w:ascii="Times New Roman" w:hAnsi="Times New Roman" w:cs="Times New Roman"/>
          <w:sz w:val="24"/>
          <w:szCs w:val="24"/>
          <w:lang w:val="mk-MK"/>
        </w:rPr>
        <w:t xml:space="preserve"> на </w:t>
      </w:r>
      <w:proofErr w:type="spellStart"/>
      <w:r w:rsidR="00FA1E71" w:rsidRPr="00F532C4">
        <w:rPr>
          <w:rFonts w:ascii="Times New Roman" w:hAnsi="Times New Roman" w:cs="Times New Roman"/>
          <w:sz w:val="24"/>
          <w:szCs w:val="24"/>
          <w:lang w:val="mk-MK"/>
        </w:rPr>
        <w:t>кондиларните</w:t>
      </w:r>
      <w:proofErr w:type="spellEnd"/>
      <w:r w:rsidR="00FA1E71" w:rsidRPr="00F532C4">
        <w:rPr>
          <w:rFonts w:ascii="Times New Roman" w:hAnsi="Times New Roman" w:cs="Times New Roman"/>
          <w:sz w:val="24"/>
          <w:szCs w:val="24"/>
          <w:lang w:val="mk-MK"/>
        </w:rPr>
        <w:t xml:space="preserve"> елементи.</w:t>
      </w:r>
    </w:p>
    <w:p w14:paraId="1C544C1B"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в. Проверивме дали </w:t>
      </w:r>
      <w:proofErr w:type="spellStart"/>
      <w:r w:rsidRPr="00F532C4">
        <w:rPr>
          <w:rFonts w:ascii="Times New Roman" w:hAnsi="Times New Roman" w:cs="Times New Roman"/>
          <w:sz w:val="24"/>
          <w:szCs w:val="24"/>
          <w:lang w:val="mk-MK"/>
        </w:rPr>
        <w:t>гипсените</w:t>
      </w:r>
      <w:proofErr w:type="spellEnd"/>
      <w:r w:rsidRPr="00F532C4">
        <w:rPr>
          <w:rFonts w:ascii="Times New Roman" w:hAnsi="Times New Roman" w:cs="Times New Roman"/>
          <w:sz w:val="24"/>
          <w:szCs w:val="24"/>
          <w:lang w:val="mk-MK"/>
        </w:rPr>
        <w:t xml:space="preserve"> модели се во централна корелација меѓу себе.</w:t>
      </w:r>
    </w:p>
    <w:p w14:paraId="68F876A2"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г. Потоа користевме </w:t>
      </w:r>
      <w:proofErr w:type="spellStart"/>
      <w:r w:rsidRPr="00F532C4">
        <w:rPr>
          <w:rFonts w:ascii="Times New Roman" w:hAnsi="Times New Roman" w:cs="Times New Roman"/>
          <w:sz w:val="24"/>
          <w:szCs w:val="24"/>
          <w:lang w:val="mk-MK"/>
        </w:rPr>
        <w:t>артикулациона</w:t>
      </w:r>
      <w:proofErr w:type="spellEnd"/>
      <w:r w:rsidRPr="00F532C4">
        <w:rPr>
          <w:rFonts w:ascii="Times New Roman" w:hAnsi="Times New Roman" w:cs="Times New Roman"/>
          <w:sz w:val="24"/>
          <w:szCs w:val="24"/>
          <w:lang w:val="mk-MK"/>
        </w:rPr>
        <w:t xml:space="preserve"> хартија за да ги обележиме и потврдиме </w:t>
      </w:r>
      <w:proofErr w:type="spellStart"/>
      <w:r w:rsidRPr="00F532C4">
        <w:rPr>
          <w:rFonts w:ascii="Times New Roman" w:hAnsi="Times New Roman" w:cs="Times New Roman"/>
          <w:sz w:val="24"/>
          <w:szCs w:val="24"/>
          <w:lang w:val="mk-MK"/>
        </w:rPr>
        <w:t>оклузалните</w:t>
      </w:r>
      <w:proofErr w:type="spellEnd"/>
      <w:r w:rsidRPr="00F532C4">
        <w:rPr>
          <w:rFonts w:ascii="Times New Roman" w:hAnsi="Times New Roman" w:cs="Times New Roman"/>
          <w:sz w:val="24"/>
          <w:szCs w:val="24"/>
          <w:lang w:val="mk-MK"/>
        </w:rPr>
        <w:t xml:space="preserve"> контакти во </w:t>
      </w:r>
      <w:proofErr w:type="spellStart"/>
      <w:r w:rsidRPr="00F532C4">
        <w:rPr>
          <w:rFonts w:ascii="Times New Roman" w:hAnsi="Times New Roman" w:cs="Times New Roman"/>
          <w:sz w:val="24"/>
          <w:szCs w:val="24"/>
          <w:lang w:val="mk-MK"/>
        </w:rPr>
        <w:t>симулираната</w:t>
      </w:r>
      <w:proofErr w:type="spellEnd"/>
      <w:r w:rsidRPr="00F532C4">
        <w:rPr>
          <w:rFonts w:ascii="Times New Roman" w:hAnsi="Times New Roman" w:cs="Times New Roman"/>
          <w:sz w:val="24"/>
          <w:szCs w:val="24"/>
          <w:lang w:val="mk-MK"/>
        </w:rPr>
        <w:t xml:space="preserve"> централна релација.</w:t>
      </w:r>
    </w:p>
    <w:p w14:paraId="1EEC01FD" w14:textId="6293CBC3"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д. Ги прегледавме ознаките за да се увериме дека </w:t>
      </w:r>
      <w:r w:rsidR="003B46CC" w:rsidRPr="00F532C4">
        <w:rPr>
          <w:rFonts w:ascii="Times New Roman" w:hAnsi="Times New Roman" w:cs="Times New Roman"/>
          <w:sz w:val="24"/>
          <w:szCs w:val="24"/>
          <w:lang w:val="mk-MK"/>
        </w:rPr>
        <w:t>ИКП</w:t>
      </w:r>
      <w:r w:rsidRPr="00F532C4">
        <w:rPr>
          <w:rFonts w:ascii="Times New Roman" w:hAnsi="Times New Roman" w:cs="Times New Roman"/>
          <w:sz w:val="24"/>
          <w:szCs w:val="24"/>
          <w:lang w:val="mk-MK"/>
        </w:rPr>
        <w:t xml:space="preserve"> е еднаков или помал од 1 mm од </w:t>
      </w:r>
      <w:r w:rsidR="003B46CC" w:rsidRPr="00F532C4">
        <w:rPr>
          <w:rFonts w:ascii="Times New Roman" w:hAnsi="Times New Roman" w:cs="Times New Roman"/>
          <w:sz w:val="24"/>
          <w:szCs w:val="24"/>
          <w:lang w:val="mk-MK"/>
        </w:rPr>
        <w:t>РКП</w:t>
      </w:r>
      <w:r w:rsidRPr="00F532C4">
        <w:rPr>
          <w:rFonts w:ascii="Times New Roman" w:hAnsi="Times New Roman" w:cs="Times New Roman"/>
          <w:sz w:val="24"/>
          <w:szCs w:val="24"/>
          <w:lang w:val="mk-MK"/>
        </w:rPr>
        <w:t>.</w:t>
      </w:r>
    </w:p>
    <w:p w14:paraId="5F151848" w14:textId="77777777" w:rsidR="00FA1E71" w:rsidRPr="00F532C4" w:rsidRDefault="00FA1E71" w:rsidP="00F532C4">
      <w:pPr>
        <w:jc w:val="both"/>
        <w:rPr>
          <w:rFonts w:ascii="Times New Roman" w:hAnsi="Times New Roman" w:cs="Times New Roman"/>
          <w:sz w:val="24"/>
          <w:szCs w:val="24"/>
          <w:lang w:val="mk-MK"/>
        </w:rPr>
      </w:pPr>
      <w:r w:rsidRPr="00F532C4">
        <w:rPr>
          <w:rFonts w:ascii="Times New Roman" w:hAnsi="Times New Roman" w:cs="Times New Roman"/>
          <w:b/>
          <w:bCs/>
          <w:i/>
          <w:iCs/>
          <w:sz w:val="24"/>
          <w:szCs w:val="24"/>
          <w:lang w:val="mk-MK"/>
        </w:rPr>
        <w:t>Мерење динамичка оклузија со употреба на восок за земање загриз</w:t>
      </w:r>
      <w:r w:rsidRPr="00F532C4">
        <w:rPr>
          <w:rFonts w:ascii="Times New Roman" w:hAnsi="Times New Roman" w:cs="Times New Roman"/>
          <w:sz w:val="24"/>
          <w:szCs w:val="24"/>
          <w:lang w:val="mk-MK"/>
        </w:rPr>
        <w:t xml:space="preserve">: Следува приказ за тоа како се измерени </w:t>
      </w:r>
      <w:proofErr w:type="spellStart"/>
      <w:r w:rsidRPr="00F532C4">
        <w:rPr>
          <w:rFonts w:ascii="Times New Roman" w:hAnsi="Times New Roman" w:cs="Times New Roman"/>
          <w:sz w:val="24"/>
          <w:szCs w:val="24"/>
          <w:lang w:val="mk-MK"/>
        </w:rPr>
        <w:t>имедијатно</w:t>
      </w:r>
      <w:proofErr w:type="spellEnd"/>
      <w:r w:rsidRPr="00F532C4">
        <w:rPr>
          <w:rFonts w:ascii="Times New Roman" w:hAnsi="Times New Roman" w:cs="Times New Roman"/>
          <w:sz w:val="24"/>
          <w:szCs w:val="24"/>
          <w:lang w:val="mk-MK"/>
        </w:rPr>
        <w:t xml:space="preserve"> странично поместување, прогресивното странично поместување, </w:t>
      </w:r>
      <w:proofErr w:type="spellStart"/>
      <w:r w:rsidRPr="00F532C4">
        <w:rPr>
          <w:rFonts w:ascii="Times New Roman" w:hAnsi="Times New Roman" w:cs="Times New Roman"/>
          <w:sz w:val="24"/>
          <w:szCs w:val="24"/>
          <w:lang w:val="mk-MK"/>
        </w:rPr>
        <w:t>кондиларното</w:t>
      </w:r>
      <w:proofErr w:type="spellEnd"/>
      <w:r w:rsidRPr="00F532C4">
        <w:rPr>
          <w:rFonts w:ascii="Times New Roman" w:hAnsi="Times New Roman" w:cs="Times New Roman"/>
          <w:sz w:val="24"/>
          <w:szCs w:val="24"/>
          <w:lang w:val="mk-MK"/>
        </w:rPr>
        <w:t xml:space="preserve"> водење, </w:t>
      </w:r>
      <w:proofErr w:type="spellStart"/>
      <w:r w:rsidRPr="00F532C4">
        <w:rPr>
          <w:rFonts w:ascii="Times New Roman" w:hAnsi="Times New Roman" w:cs="Times New Roman"/>
          <w:sz w:val="24"/>
          <w:szCs w:val="24"/>
          <w:lang w:val="mk-MK"/>
        </w:rPr>
        <w:t>кондилареннпат</w:t>
      </w:r>
      <w:proofErr w:type="spellEnd"/>
      <w:r w:rsidRPr="00F532C4">
        <w:rPr>
          <w:rFonts w:ascii="Times New Roman" w:hAnsi="Times New Roman" w:cs="Times New Roman"/>
          <w:sz w:val="24"/>
          <w:szCs w:val="24"/>
          <w:lang w:val="mk-MK"/>
        </w:rPr>
        <w:t xml:space="preserve"> и </w:t>
      </w:r>
      <w:proofErr w:type="spellStart"/>
      <w:r w:rsidRPr="00F532C4">
        <w:rPr>
          <w:rFonts w:ascii="Times New Roman" w:hAnsi="Times New Roman" w:cs="Times New Roman"/>
          <w:sz w:val="24"/>
          <w:szCs w:val="24"/>
          <w:lang w:val="mk-MK"/>
        </w:rPr>
        <w:t>инцизалното</w:t>
      </w:r>
      <w:proofErr w:type="spellEnd"/>
      <w:r w:rsidRPr="00F532C4">
        <w:rPr>
          <w:rFonts w:ascii="Times New Roman" w:hAnsi="Times New Roman" w:cs="Times New Roman"/>
          <w:sz w:val="24"/>
          <w:szCs w:val="24"/>
          <w:lang w:val="mk-MK"/>
        </w:rPr>
        <w:t xml:space="preserve"> водство на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користејќи восок за земање загриз:</w:t>
      </w:r>
    </w:p>
    <w:p w14:paraId="47516609"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а. На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се поставени гипсени модели од забите на пациентот со употреба на </w:t>
      </w:r>
      <w:proofErr w:type="spellStart"/>
      <w:r w:rsidRPr="00F532C4">
        <w:rPr>
          <w:rFonts w:ascii="Times New Roman" w:hAnsi="Times New Roman" w:cs="Times New Roman"/>
          <w:sz w:val="24"/>
          <w:szCs w:val="24"/>
          <w:lang w:val="mk-MK"/>
        </w:rPr>
        <w:t>лицев</w:t>
      </w:r>
      <w:proofErr w:type="spellEnd"/>
      <w:r w:rsidRPr="00F532C4">
        <w:rPr>
          <w:rFonts w:ascii="Times New Roman" w:hAnsi="Times New Roman" w:cs="Times New Roman"/>
          <w:sz w:val="24"/>
          <w:szCs w:val="24"/>
          <w:lang w:val="mk-MK"/>
        </w:rPr>
        <w:t xml:space="preserve"> лак и загриз на восок.</w:t>
      </w:r>
    </w:p>
    <w:p w14:paraId="18C445FB" w14:textId="4CF09D9D" w:rsidR="00FA1E71" w:rsidRPr="00F532C4" w:rsidRDefault="00434267"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б.</w:t>
      </w:r>
      <w:r w:rsidR="00FA1E71" w:rsidRPr="00F532C4">
        <w:rPr>
          <w:rFonts w:ascii="Times New Roman" w:hAnsi="Times New Roman" w:cs="Times New Roman"/>
          <w:sz w:val="24"/>
          <w:szCs w:val="24"/>
          <w:lang w:val="mk-MK"/>
        </w:rPr>
        <w:t xml:space="preserve"> Потоа го ставивме </w:t>
      </w:r>
      <w:proofErr w:type="spellStart"/>
      <w:r w:rsidR="00FA1E71" w:rsidRPr="00F532C4">
        <w:rPr>
          <w:rFonts w:ascii="Times New Roman" w:hAnsi="Times New Roman" w:cs="Times New Roman"/>
          <w:sz w:val="24"/>
          <w:szCs w:val="24"/>
          <w:lang w:val="mk-MK"/>
        </w:rPr>
        <w:t>загризот</w:t>
      </w:r>
      <w:proofErr w:type="spellEnd"/>
      <w:r w:rsidR="00FA1E71" w:rsidRPr="00F532C4">
        <w:rPr>
          <w:rFonts w:ascii="Times New Roman" w:hAnsi="Times New Roman" w:cs="Times New Roman"/>
          <w:sz w:val="24"/>
          <w:szCs w:val="24"/>
          <w:lang w:val="mk-MK"/>
        </w:rPr>
        <w:t xml:space="preserve"> од восок помеѓу горните и долните гипс модели на </w:t>
      </w:r>
      <w:proofErr w:type="spellStart"/>
      <w:r w:rsidR="00FA1E71" w:rsidRPr="00F532C4">
        <w:rPr>
          <w:rFonts w:ascii="Times New Roman" w:hAnsi="Times New Roman" w:cs="Times New Roman"/>
          <w:sz w:val="24"/>
          <w:szCs w:val="24"/>
          <w:lang w:val="mk-MK"/>
        </w:rPr>
        <w:t>артикулаторот</w:t>
      </w:r>
      <w:proofErr w:type="spellEnd"/>
      <w:r w:rsidR="00FA1E71" w:rsidRPr="00F532C4">
        <w:rPr>
          <w:rFonts w:ascii="Times New Roman" w:hAnsi="Times New Roman" w:cs="Times New Roman"/>
          <w:sz w:val="24"/>
          <w:szCs w:val="24"/>
          <w:lang w:val="mk-MK"/>
        </w:rPr>
        <w:t>.</w:t>
      </w:r>
    </w:p>
    <w:p w14:paraId="3CBD7870"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в. Го </w:t>
      </w:r>
      <w:proofErr w:type="spellStart"/>
      <w:r w:rsidRPr="00F532C4">
        <w:rPr>
          <w:rFonts w:ascii="Times New Roman" w:hAnsi="Times New Roman" w:cs="Times New Roman"/>
          <w:sz w:val="24"/>
          <w:szCs w:val="24"/>
          <w:lang w:val="mk-MK"/>
        </w:rPr>
        <w:t>прилагодивме</w:t>
      </w:r>
      <w:proofErr w:type="spellEnd"/>
      <w:r w:rsidRPr="00F532C4">
        <w:rPr>
          <w:rFonts w:ascii="Times New Roman" w:hAnsi="Times New Roman" w:cs="Times New Roman"/>
          <w:sz w:val="24"/>
          <w:szCs w:val="24"/>
          <w:lang w:val="mk-MK"/>
        </w:rPr>
        <w:t xml:space="preserve">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да симулира динамични движења со </w:t>
      </w:r>
      <w:proofErr w:type="spellStart"/>
      <w:r w:rsidRPr="00F532C4">
        <w:rPr>
          <w:rFonts w:ascii="Times New Roman" w:hAnsi="Times New Roman" w:cs="Times New Roman"/>
          <w:sz w:val="24"/>
          <w:szCs w:val="24"/>
          <w:lang w:val="mk-MK"/>
        </w:rPr>
        <w:t>прилагодивање</w:t>
      </w:r>
      <w:proofErr w:type="spellEnd"/>
      <w:r w:rsidRPr="00F532C4">
        <w:rPr>
          <w:rFonts w:ascii="Times New Roman" w:hAnsi="Times New Roman" w:cs="Times New Roman"/>
          <w:sz w:val="24"/>
          <w:szCs w:val="24"/>
          <w:lang w:val="mk-MK"/>
        </w:rPr>
        <w:t xml:space="preserve"> на  </w:t>
      </w:r>
      <w:proofErr w:type="spellStart"/>
      <w:r w:rsidRPr="00F532C4">
        <w:rPr>
          <w:rFonts w:ascii="Times New Roman" w:hAnsi="Times New Roman" w:cs="Times New Roman"/>
          <w:sz w:val="24"/>
          <w:szCs w:val="24"/>
          <w:lang w:val="mk-MK"/>
        </w:rPr>
        <w:t>кондиларните</w:t>
      </w:r>
      <w:proofErr w:type="spellEnd"/>
      <w:r w:rsidRPr="00F532C4">
        <w:rPr>
          <w:rFonts w:ascii="Times New Roman" w:hAnsi="Times New Roman" w:cs="Times New Roman"/>
          <w:sz w:val="24"/>
          <w:szCs w:val="24"/>
          <w:lang w:val="mk-MK"/>
        </w:rPr>
        <w:t xml:space="preserve"> елементи.</w:t>
      </w:r>
    </w:p>
    <w:p w14:paraId="4BC23AC0" w14:textId="01587378"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г. Потоа користевме отпечатоците </w:t>
      </w:r>
      <w:r w:rsidR="00434267" w:rsidRPr="00F532C4">
        <w:rPr>
          <w:rFonts w:ascii="Times New Roman" w:hAnsi="Times New Roman" w:cs="Times New Roman"/>
          <w:sz w:val="24"/>
          <w:szCs w:val="24"/>
          <w:lang w:val="mk-MK"/>
        </w:rPr>
        <w:t xml:space="preserve">од восок </w:t>
      </w:r>
      <w:r w:rsidRPr="00F532C4">
        <w:rPr>
          <w:rFonts w:ascii="Times New Roman" w:hAnsi="Times New Roman" w:cs="Times New Roman"/>
          <w:sz w:val="24"/>
          <w:szCs w:val="24"/>
          <w:lang w:val="mk-MK"/>
        </w:rPr>
        <w:t xml:space="preserve">за насочување на </w:t>
      </w:r>
      <w:proofErr w:type="spellStart"/>
      <w:r w:rsidRPr="00F532C4">
        <w:rPr>
          <w:rFonts w:ascii="Times New Roman" w:hAnsi="Times New Roman" w:cs="Times New Roman"/>
          <w:sz w:val="24"/>
          <w:szCs w:val="24"/>
          <w:lang w:val="mk-MK"/>
        </w:rPr>
        <w:t>прилагодувањата</w:t>
      </w:r>
      <w:proofErr w:type="spellEnd"/>
      <w:r w:rsidRPr="00F532C4">
        <w:rPr>
          <w:rFonts w:ascii="Times New Roman" w:hAnsi="Times New Roman" w:cs="Times New Roman"/>
          <w:sz w:val="24"/>
          <w:szCs w:val="24"/>
          <w:lang w:val="mk-MK"/>
        </w:rPr>
        <w:t xml:space="preserve"> за </w:t>
      </w:r>
      <w:proofErr w:type="spellStart"/>
      <w:r w:rsidRPr="00F532C4">
        <w:rPr>
          <w:rFonts w:ascii="Times New Roman" w:hAnsi="Times New Roman" w:cs="Times New Roman"/>
          <w:sz w:val="24"/>
          <w:szCs w:val="24"/>
          <w:lang w:val="mk-MK"/>
        </w:rPr>
        <w:t>имедијатно</w:t>
      </w:r>
      <w:proofErr w:type="spellEnd"/>
      <w:r w:rsidRPr="00F532C4">
        <w:rPr>
          <w:rFonts w:ascii="Times New Roman" w:hAnsi="Times New Roman" w:cs="Times New Roman"/>
          <w:sz w:val="24"/>
          <w:szCs w:val="24"/>
          <w:lang w:val="mk-MK"/>
        </w:rPr>
        <w:t xml:space="preserve"> и прогресивно странично поместување, </w:t>
      </w:r>
      <w:proofErr w:type="spellStart"/>
      <w:r w:rsidRPr="00F532C4">
        <w:rPr>
          <w:rFonts w:ascii="Times New Roman" w:hAnsi="Times New Roman" w:cs="Times New Roman"/>
          <w:sz w:val="24"/>
          <w:szCs w:val="24"/>
          <w:lang w:val="mk-MK"/>
        </w:rPr>
        <w:t>кондиларно</w:t>
      </w:r>
      <w:proofErr w:type="spellEnd"/>
      <w:r w:rsidRPr="00F532C4">
        <w:rPr>
          <w:rFonts w:ascii="Times New Roman" w:hAnsi="Times New Roman" w:cs="Times New Roman"/>
          <w:sz w:val="24"/>
          <w:szCs w:val="24"/>
          <w:lang w:val="mk-MK"/>
        </w:rPr>
        <w:t xml:space="preserve"> водење, </w:t>
      </w:r>
      <w:proofErr w:type="spellStart"/>
      <w:r w:rsidRPr="00F532C4">
        <w:rPr>
          <w:rFonts w:ascii="Times New Roman" w:hAnsi="Times New Roman" w:cs="Times New Roman"/>
          <w:sz w:val="24"/>
          <w:szCs w:val="24"/>
          <w:lang w:val="mk-MK"/>
        </w:rPr>
        <w:t>кондиларен</w:t>
      </w:r>
      <w:proofErr w:type="spellEnd"/>
      <w:r w:rsidRPr="00F532C4">
        <w:rPr>
          <w:rFonts w:ascii="Times New Roman" w:hAnsi="Times New Roman" w:cs="Times New Roman"/>
          <w:sz w:val="24"/>
          <w:szCs w:val="24"/>
          <w:lang w:val="mk-MK"/>
        </w:rPr>
        <w:t xml:space="preserve"> пат и </w:t>
      </w:r>
      <w:proofErr w:type="spellStart"/>
      <w:r w:rsidRPr="00F532C4">
        <w:rPr>
          <w:rFonts w:ascii="Times New Roman" w:hAnsi="Times New Roman" w:cs="Times New Roman"/>
          <w:sz w:val="24"/>
          <w:szCs w:val="24"/>
          <w:lang w:val="mk-MK"/>
        </w:rPr>
        <w:t>инцизално</w:t>
      </w:r>
      <w:proofErr w:type="spellEnd"/>
      <w:r w:rsidRPr="00F532C4">
        <w:rPr>
          <w:rFonts w:ascii="Times New Roman" w:hAnsi="Times New Roman" w:cs="Times New Roman"/>
          <w:sz w:val="24"/>
          <w:szCs w:val="24"/>
          <w:lang w:val="mk-MK"/>
        </w:rPr>
        <w:t xml:space="preserve"> водство.</w:t>
      </w:r>
    </w:p>
    <w:p w14:paraId="7554BE53"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д. </w:t>
      </w:r>
      <w:proofErr w:type="spellStart"/>
      <w:r w:rsidRPr="00F532C4">
        <w:rPr>
          <w:rFonts w:ascii="Times New Roman" w:hAnsi="Times New Roman" w:cs="Times New Roman"/>
          <w:sz w:val="24"/>
          <w:szCs w:val="24"/>
          <w:lang w:val="mk-MK"/>
        </w:rPr>
        <w:t>Користивме</w:t>
      </w:r>
      <w:proofErr w:type="spellEnd"/>
      <w:r w:rsidRPr="00F532C4">
        <w:rPr>
          <w:rFonts w:ascii="Times New Roman" w:hAnsi="Times New Roman" w:cs="Times New Roman"/>
          <w:sz w:val="24"/>
          <w:szCs w:val="24"/>
          <w:lang w:val="mk-MK"/>
        </w:rPr>
        <w:t xml:space="preserve"> </w:t>
      </w:r>
      <w:proofErr w:type="spellStart"/>
      <w:r w:rsidRPr="00F532C4">
        <w:rPr>
          <w:rFonts w:ascii="Times New Roman" w:hAnsi="Times New Roman" w:cs="Times New Roman"/>
          <w:sz w:val="24"/>
          <w:szCs w:val="24"/>
          <w:lang w:val="mk-MK"/>
        </w:rPr>
        <w:t>артикулациона</w:t>
      </w:r>
      <w:proofErr w:type="spellEnd"/>
      <w:r w:rsidRPr="00F532C4">
        <w:rPr>
          <w:rFonts w:ascii="Times New Roman" w:hAnsi="Times New Roman" w:cs="Times New Roman"/>
          <w:sz w:val="24"/>
          <w:szCs w:val="24"/>
          <w:lang w:val="mk-MK"/>
        </w:rPr>
        <w:t xml:space="preserve"> хартија за означување и потврдување на </w:t>
      </w:r>
      <w:proofErr w:type="spellStart"/>
      <w:r w:rsidRPr="00F532C4">
        <w:rPr>
          <w:rFonts w:ascii="Times New Roman" w:hAnsi="Times New Roman" w:cs="Times New Roman"/>
          <w:sz w:val="24"/>
          <w:szCs w:val="24"/>
          <w:lang w:val="mk-MK"/>
        </w:rPr>
        <w:t>оклузалните</w:t>
      </w:r>
      <w:proofErr w:type="spellEnd"/>
      <w:r w:rsidRPr="00F532C4">
        <w:rPr>
          <w:rFonts w:ascii="Times New Roman" w:hAnsi="Times New Roman" w:cs="Times New Roman"/>
          <w:sz w:val="24"/>
          <w:szCs w:val="24"/>
          <w:lang w:val="mk-MK"/>
        </w:rPr>
        <w:t xml:space="preserve"> контакти за време на динамичните движења.</w:t>
      </w:r>
    </w:p>
    <w:p w14:paraId="4F16698B"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lastRenderedPageBreak/>
        <w:t xml:space="preserve">ѓ. Потоа ги </w:t>
      </w:r>
      <w:proofErr w:type="spellStart"/>
      <w:r w:rsidRPr="00F532C4">
        <w:rPr>
          <w:rFonts w:ascii="Times New Roman" w:hAnsi="Times New Roman" w:cs="Times New Roman"/>
          <w:sz w:val="24"/>
          <w:szCs w:val="24"/>
          <w:lang w:val="mk-MK"/>
        </w:rPr>
        <w:t>прилагодувавме</w:t>
      </w:r>
      <w:proofErr w:type="spellEnd"/>
      <w:r w:rsidRPr="00F532C4">
        <w:rPr>
          <w:rFonts w:ascii="Times New Roman" w:hAnsi="Times New Roman" w:cs="Times New Roman"/>
          <w:sz w:val="24"/>
          <w:szCs w:val="24"/>
          <w:lang w:val="mk-MK"/>
        </w:rPr>
        <w:t xml:space="preserve"> поставките на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се додека снимените динамички движења не </w:t>
      </w:r>
      <w:proofErr w:type="spellStart"/>
      <w:r w:rsidRPr="00F532C4">
        <w:rPr>
          <w:rFonts w:ascii="Times New Roman" w:hAnsi="Times New Roman" w:cs="Times New Roman"/>
          <w:sz w:val="24"/>
          <w:szCs w:val="24"/>
          <w:lang w:val="mk-MK"/>
        </w:rPr>
        <w:t>соодветствуваа</w:t>
      </w:r>
      <w:proofErr w:type="spellEnd"/>
      <w:r w:rsidRPr="00F532C4">
        <w:rPr>
          <w:rFonts w:ascii="Times New Roman" w:hAnsi="Times New Roman" w:cs="Times New Roman"/>
          <w:sz w:val="24"/>
          <w:szCs w:val="24"/>
          <w:lang w:val="mk-MK"/>
        </w:rPr>
        <w:t xml:space="preserve"> со природните движења на пациентот.</w:t>
      </w:r>
    </w:p>
    <w:p w14:paraId="29DBC8D9"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е. Набљудувавме какво било непосредно хоризонтално движење на </w:t>
      </w:r>
      <w:proofErr w:type="spellStart"/>
      <w:r w:rsidRPr="00F532C4">
        <w:rPr>
          <w:rFonts w:ascii="Times New Roman" w:hAnsi="Times New Roman" w:cs="Times New Roman"/>
          <w:sz w:val="24"/>
          <w:szCs w:val="24"/>
          <w:lang w:val="mk-MK"/>
        </w:rPr>
        <w:t>мандибулата</w:t>
      </w:r>
      <w:proofErr w:type="spellEnd"/>
      <w:r w:rsidRPr="00F532C4">
        <w:rPr>
          <w:rFonts w:ascii="Times New Roman" w:hAnsi="Times New Roman" w:cs="Times New Roman"/>
          <w:sz w:val="24"/>
          <w:szCs w:val="24"/>
          <w:lang w:val="mk-MK"/>
        </w:rPr>
        <w:t xml:space="preserve"> надесно (десно </w:t>
      </w:r>
      <w:proofErr w:type="spellStart"/>
      <w:r w:rsidRPr="00F532C4">
        <w:rPr>
          <w:rFonts w:ascii="Times New Roman" w:hAnsi="Times New Roman" w:cs="Times New Roman"/>
          <w:sz w:val="24"/>
          <w:szCs w:val="24"/>
          <w:lang w:val="mk-MK"/>
        </w:rPr>
        <w:t>Бенетово</w:t>
      </w:r>
      <w:proofErr w:type="spellEnd"/>
      <w:r w:rsidRPr="00F532C4">
        <w:rPr>
          <w:rFonts w:ascii="Times New Roman" w:hAnsi="Times New Roman" w:cs="Times New Roman"/>
          <w:sz w:val="24"/>
          <w:szCs w:val="24"/>
          <w:lang w:val="mk-MK"/>
        </w:rPr>
        <w:t xml:space="preserve"> придвижување), </w:t>
      </w:r>
      <w:proofErr w:type="spellStart"/>
      <w:r w:rsidRPr="00F532C4">
        <w:rPr>
          <w:rFonts w:ascii="Times New Roman" w:hAnsi="Times New Roman" w:cs="Times New Roman"/>
          <w:sz w:val="24"/>
          <w:szCs w:val="24"/>
          <w:lang w:val="mk-MK"/>
        </w:rPr>
        <w:t>имедијатно</w:t>
      </w:r>
      <w:proofErr w:type="spellEnd"/>
      <w:r w:rsidRPr="00F532C4">
        <w:rPr>
          <w:rFonts w:ascii="Times New Roman" w:hAnsi="Times New Roman" w:cs="Times New Roman"/>
          <w:sz w:val="24"/>
          <w:szCs w:val="24"/>
          <w:lang w:val="mk-MK"/>
        </w:rPr>
        <w:t xml:space="preserve"> странично поместување, прогресивно странично поместување, </w:t>
      </w:r>
      <w:proofErr w:type="spellStart"/>
      <w:r w:rsidRPr="00F532C4">
        <w:rPr>
          <w:rFonts w:ascii="Times New Roman" w:hAnsi="Times New Roman" w:cs="Times New Roman"/>
          <w:sz w:val="24"/>
          <w:szCs w:val="24"/>
          <w:lang w:val="mk-MK"/>
        </w:rPr>
        <w:t>кондиларно</w:t>
      </w:r>
      <w:proofErr w:type="spellEnd"/>
      <w:r w:rsidRPr="00F532C4">
        <w:rPr>
          <w:rFonts w:ascii="Times New Roman" w:hAnsi="Times New Roman" w:cs="Times New Roman"/>
          <w:sz w:val="24"/>
          <w:szCs w:val="24"/>
          <w:lang w:val="mk-MK"/>
        </w:rPr>
        <w:t xml:space="preserve"> водење, </w:t>
      </w:r>
      <w:proofErr w:type="spellStart"/>
      <w:r w:rsidRPr="00F532C4">
        <w:rPr>
          <w:rFonts w:ascii="Times New Roman" w:hAnsi="Times New Roman" w:cs="Times New Roman"/>
          <w:sz w:val="24"/>
          <w:szCs w:val="24"/>
          <w:lang w:val="mk-MK"/>
        </w:rPr>
        <w:t>кондиларен</w:t>
      </w:r>
      <w:proofErr w:type="spellEnd"/>
      <w:r w:rsidRPr="00F532C4">
        <w:rPr>
          <w:rFonts w:ascii="Times New Roman" w:hAnsi="Times New Roman" w:cs="Times New Roman"/>
          <w:sz w:val="24"/>
          <w:szCs w:val="24"/>
          <w:lang w:val="mk-MK"/>
        </w:rPr>
        <w:t xml:space="preserve"> пат, </w:t>
      </w:r>
      <w:proofErr w:type="spellStart"/>
      <w:r w:rsidRPr="00F532C4">
        <w:rPr>
          <w:rFonts w:ascii="Times New Roman" w:hAnsi="Times New Roman" w:cs="Times New Roman"/>
          <w:sz w:val="24"/>
          <w:szCs w:val="24"/>
          <w:lang w:val="mk-MK"/>
        </w:rPr>
        <w:t>инцизално</w:t>
      </w:r>
      <w:proofErr w:type="spellEnd"/>
      <w:r w:rsidRPr="00F532C4">
        <w:rPr>
          <w:rFonts w:ascii="Times New Roman" w:hAnsi="Times New Roman" w:cs="Times New Roman"/>
          <w:sz w:val="24"/>
          <w:szCs w:val="24"/>
          <w:lang w:val="mk-MK"/>
        </w:rPr>
        <w:t xml:space="preserve"> водство и го измеривме со помош на </w:t>
      </w:r>
      <w:proofErr w:type="spellStart"/>
      <w:r w:rsidRPr="00F532C4">
        <w:rPr>
          <w:rFonts w:ascii="Times New Roman" w:hAnsi="Times New Roman" w:cs="Times New Roman"/>
          <w:sz w:val="24"/>
          <w:szCs w:val="24"/>
          <w:lang w:val="mk-MK"/>
        </w:rPr>
        <w:t>калипер</w:t>
      </w:r>
      <w:proofErr w:type="spellEnd"/>
      <w:r w:rsidRPr="00F532C4">
        <w:rPr>
          <w:rFonts w:ascii="Times New Roman" w:hAnsi="Times New Roman" w:cs="Times New Roman"/>
          <w:sz w:val="24"/>
          <w:szCs w:val="24"/>
          <w:lang w:val="mk-MK"/>
        </w:rPr>
        <w:t xml:space="preserve"> </w:t>
      </w:r>
      <w:proofErr w:type="spellStart"/>
      <w:r w:rsidRPr="00F532C4">
        <w:rPr>
          <w:rFonts w:ascii="Times New Roman" w:hAnsi="Times New Roman" w:cs="Times New Roman"/>
          <w:sz w:val="24"/>
          <w:szCs w:val="24"/>
          <w:lang w:val="mk-MK"/>
        </w:rPr>
        <w:t>Верниер</w:t>
      </w:r>
      <w:proofErr w:type="spellEnd"/>
      <w:r w:rsidRPr="00F532C4">
        <w:rPr>
          <w:rFonts w:ascii="Times New Roman" w:hAnsi="Times New Roman" w:cs="Times New Roman"/>
          <w:sz w:val="24"/>
          <w:szCs w:val="24"/>
          <w:lang w:val="mk-MK"/>
        </w:rPr>
        <w:t>.</w:t>
      </w:r>
    </w:p>
    <w:p w14:paraId="6FB4EE04"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ж. ја повторивме постапката за левата страна.</w:t>
      </w:r>
    </w:p>
    <w:p w14:paraId="0B1C10B5" w14:textId="7BFE227C" w:rsidR="00FA1E71" w:rsidRDefault="00FA1E71" w:rsidP="00F532C4">
      <w:pPr>
        <w:jc w:val="both"/>
        <w:rPr>
          <w:rFonts w:ascii="Times New Roman" w:hAnsi="Times New Roman" w:cs="Times New Roman"/>
          <w:sz w:val="24"/>
          <w:szCs w:val="24"/>
        </w:rPr>
      </w:pPr>
      <w:r w:rsidRPr="00F532C4">
        <w:rPr>
          <w:rFonts w:ascii="Times New Roman" w:hAnsi="Times New Roman" w:cs="Times New Roman"/>
          <w:b/>
          <w:bCs/>
          <w:i/>
          <w:iCs/>
          <w:sz w:val="24"/>
          <w:szCs w:val="24"/>
          <w:lang w:val="mk-MK"/>
        </w:rPr>
        <w:t>Мерење на статичка оклузија со помош на силикон за земање загриз</w:t>
      </w:r>
      <w:r w:rsidRPr="00F532C4">
        <w:rPr>
          <w:rFonts w:ascii="Times New Roman" w:hAnsi="Times New Roman" w:cs="Times New Roman"/>
          <w:sz w:val="24"/>
          <w:szCs w:val="24"/>
          <w:lang w:val="mk-MK"/>
        </w:rPr>
        <w:t xml:space="preserve">: Следува приказ за тоа како се измерени </w:t>
      </w:r>
      <w:r w:rsidR="003B46CC" w:rsidRPr="00F532C4">
        <w:rPr>
          <w:rFonts w:ascii="Times New Roman" w:hAnsi="Times New Roman" w:cs="Times New Roman"/>
          <w:sz w:val="24"/>
          <w:szCs w:val="24"/>
          <w:lang w:val="mk-MK"/>
        </w:rPr>
        <w:t>ИКП</w:t>
      </w:r>
      <w:r w:rsidRPr="00F532C4">
        <w:rPr>
          <w:rFonts w:ascii="Times New Roman" w:hAnsi="Times New Roman" w:cs="Times New Roman"/>
          <w:sz w:val="24"/>
          <w:szCs w:val="24"/>
          <w:lang w:val="mk-MK"/>
        </w:rPr>
        <w:t xml:space="preserve">, </w:t>
      </w:r>
      <w:r w:rsidR="003B46CC" w:rsidRPr="00F532C4">
        <w:rPr>
          <w:rFonts w:ascii="Times New Roman" w:hAnsi="Times New Roman" w:cs="Times New Roman"/>
          <w:sz w:val="24"/>
          <w:szCs w:val="24"/>
          <w:lang w:val="mk-MK"/>
        </w:rPr>
        <w:t>МИП</w:t>
      </w:r>
      <w:r w:rsidRPr="00F532C4">
        <w:rPr>
          <w:rFonts w:ascii="Times New Roman" w:hAnsi="Times New Roman" w:cs="Times New Roman"/>
          <w:sz w:val="24"/>
          <w:szCs w:val="24"/>
          <w:lang w:val="mk-MK"/>
        </w:rPr>
        <w:t xml:space="preserve">, </w:t>
      </w:r>
      <w:r w:rsidR="003B46CC" w:rsidRPr="00F532C4">
        <w:rPr>
          <w:rFonts w:ascii="Times New Roman" w:hAnsi="Times New Roman" w:cs="Times New Roman"/>
          <w:sz w:val="24"/>
          <w:szCs w:val="24"/>
          <w:lang w:val="mk-MK"/>
        </w:rPr>
        <w:t>РКП</w:t>
      </w:r>
      <w:r w:rsidRPr="00F532C4">
        <w:rPr>
          <w:rFonts w:ascii="Times New Roman" w:hAnsi="Times New Roman" w:cs="Times New Roman"/>
          <w:sz w:val="24"/>
          <w:szCs w:val="24"/>
          <w:lang w:val="mk-MK"/>
        </w:rPr>
        <w:t xml:space="preserve"> и страничните/</w:t>
      </w:r>
      <w:proofErr w:type="spellStart"/>
      <w:r w:rsidRPr="00F532C4">
        <w:rPr>
          <w:rFonts w:ascii="Times New Roman" w:hAnsi="Times New Roman" w:cs="Times New Roman"/>
          <w:sz w:val="24"/>
          <w:szCs w:val="24"/>
          <w:lang w:val="mk-MK"/>
        </w:rPr>
        <w:t>протрузивни</w:t>
      </w:r>
      <w:proofErr w:type="spellEnd"/>
      <w:r w:rsidRPr="00F532C4">
        <w:rPr>
          <w:rFonts w:ascii="Times New Roman" w:hAnsi="Times New Roman" w:cs="Times New Roman"/>
          <w:sz w:val="24"/>
          <w:szCs w:val="24"/>
          <w:lang w:val="mk-MK"/>
        </w:rPr>
        <w:t xml:space="preserve"> позиции на </w:t>
      </w:r>
      <w:proofErr w:type="spellStart"/>
      <w:r w:rsidRPr="00F100F4">
        <w:rPr>
          <w:rFonts w:ascii="Times New Roman" w:hAnsi="Times New Roman" w:cs="Times New Roman"/>
          <w:sz w:val="24"/>
          <w:szCs w:val="24"/>
          <w:lang w:val="mk-MK"/>
        </w:rPr>
        <w:t>артикулаторот</w:t>
      </w:r>
      <w:proofErr w:type="spellEnd"/>
      <w:r w:rsidRPr="00F100F4">
        <w:rPr>
          <w:rFonts w:ascii="Times New Roman" w:hAnsi="Times New Roman" w:cs="Times New Roman"/>
          <w:sz w:val="24"/>
          <w:szCs w:val="24"/>
          <w:lang w:val="mk-MK"/>
        </w:rPr>
        <w:t xml:space="preserve"> користејќи силикон за земање загриз</w:t>
      </w:r>
      <w:r w:rsidR="00D0703D" w:rsidRPr="00F100F4">
        <w:rPr>
          <w:rFonts w:ascii="Times New Roman" w:hAnsi="Times New Roman" w:cs="Times New Roman"/>
          <w:sz w:val="24"/>
          <w:szCs w:val="24"/>
        </w:rPr>
        <w:t xml:space="preserve"> (</w:t>
      </w:r>
      <w:r w:rsidR="00D0703D" w:rsidRPr="00F100F4">
        <w:rPr>
          <w:rFonts w:ascii="Times New Roman" w:hAnsi="Times New Roman" w:cs="Times New Roman"/>
          <w:sz w:val="24"/>
          <w:szCs w:val="24"/>
          <w:lang w:val="mk-MK"/>
        </w:rPr>
        <w:t xml:space="preserve">слика </w:t>
      </w:r>
      <w:r w:rsidR="00D0703D" w:rsidRPr="00F100F4">
        <w:rPr>
          <w:rFonts w:ascii="Times New Roman" w:hAnsi="Times New Roman" w:cs="Times New Roman"/>
          <w:sz w:val="24"/>
          <w:szCs w:val="24"/>
        </w:rPr>
        <w:t>6)</w:t>
      </w:r>
      <w:r w:rsidRPr="00F100F4">
        <w:rPr>
          <w:rFonts w:ascii="Times New Roman" w:hAnsi="Times New Roman" w:cs="Times New Roman"/>
          <w:sz w:val="24"/>
          <w:szCs w:val="24"/>
          <w:lang w:val="mk-MK"/>
        </w:rPr>
        <w:t>:</w:t>
      </w:r>
    </w:p>
    <w:p w14:paraId="6154A097" w14:textId="032F7196" w:rsidR="00F100F4" w:rsidRDefault="00F100F4" w:rsidP="00F100F4">
      <w:pPr>
        <w:jc w:val="center"/>
        <w:rPr>
          <w:rFonts w:ascii="Times New Roman" w:hAnsi="Times New Roman" w:cs="Times New Roman"/>
          <w:sz w:val="24"/>
          <w:szCs w:val="24"/>
        </w:rPr>
      </w:pPr>
      <w:r>
        <w:rPr>
          <w:noProof/>
        </w:rPr>
        <w:drawing>
          <wp:inline distT="0" distB="0" distL="0" distR="0" wp14:anchorId="4E2530ED" wp14:editId="6DD5EA1C">
            <wp:extent cx="4583994" cy="2800350"/>
            <wp:effectExtent l="0" t="0" r="7620" b="0"/>
            <wp:docPr id="728972742" name="Picture 18" descr="The importance and indications of bite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importance and indications of bite registratio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330"/>
                    <a:stretch/>
                  </pic:blipFill>
                  <pic:spPr bwMode="auto">
                    <a:xfrm>
                      <a:off x="0" y="0"/>
                      <a:ext cx="4617263" cy="2820674"/>
                    </a:xfrm>
                    <a:prstGeom prst="rect">
                      <a:avLst/>
                    </a:prstGeom>
                    <a:noFill/>
                    <a:ln>
                      <a:noFill/>
                    </a:ln>
                    <a:extLst>
                      <a:ext uri="{53640926-AAD7-44D8-BBD7-CCE9431645EC}">
                        <a14:shadowObscured xmlns:a14="http://schemas.microsoft.com/office/drawing/2010/main"/>
                      </a:ext>
                    </a:extLst>
                  </pic:spPr>
                </pic:pic>
              </a:graphicData>
            </a:graphic>
          </wp:inline>
        </w:drawing>
      </w:r>
    </w:p>
    <w:p w14:paraId="391B05F7" w14:textId="683198B5" w:rsidR="00F100F4" w:rsidRPr="00F100F4" w:rsidRDefault="009D34B2" w:rsidP="009D34B2">
      <w:pPr>
        <w:pStyle w:val="Caption"/>
        <w:rPr>
          <w:rFonts w:cs="Times New Roman"/>
          <w:szCs w:val="22"/>
        </w:rPr>
      </w:pPr>
      <w:bookmarkStart w:id="41" w:name="_Toc173918374"/>
      <w:proofErr w:type="spellStart"/>
      <w:r>
        <w:t>Cлика</w:t>
      </w:r>
      <w:proofErr w:type="spellEnd"/>
      <w:r>
        <w:t xml:space="preserve"> </w:t>
      </w:r>
      <w:fldSimple w:instr=" SEQ Cлика \* ARABIC ">
        <w:r>
          <w:rPr>
            <w:noProof/>
          </w:rPr>
          <w:t>6</w:t>
        </w:r>
      </w:fldSimple>
      <w:r w:rsidR="00F100F4" w:rsidRPr="00F100F4">
        <w:rPr>
          <w:rFonts w:cs="Times New Roman"/>
          <w:szCs w:val="22"/>
        </w:rPr>
        <w:t xml:space="preserve"> - </w:t>
      </w:r>
      <w:r w:rsidR="00F100F4" w:rsidRPr="00F100F4">
        <w:rPr>
          <w:rFonts w:cs="Times New Roman"/>
          <w:szCs w:val="22"/>
          <w:lang w:val="mk-MK"/>
        </w:rPr>
        <w:t>земање загриз</w:t>
      </w:r>
      <w:r w:rsidR="00F100F4" w:rsidRPr="00F100F4">
        <w:rPr>
          <w:rFonts w:cs="Times New Roman"/>
          <w:szCs w:val="22"/>
        </w:rPr>
        <w:t xml:space="preserve"> co </w:t>
      </w:r>
      <w:r w:rsidR="00F100F4" w:rsidRPr="00F100F4">
        <w:rPr>
          <w:rFonts w:cs="Times New Roman"/>
          <w:szCs w:val="22"/>
          <w:lang w:val="mk-MK"/>
        </w:rPr>
        <w:t>силикон</w:t>
      </w:r>
      <w:bookmarkEnd w:id="41"/>
    </w:p>
    <w:p w14:paraId="0DD8C56C" w14:textId="22DF10F3" w:rsidR="00A848D8" w:rsidRPr="003766DB" w:rsidRDefault="00A848D8" w:rsidP="00F532C4">
      <w:pPr>
        <w:jc w:val="both"/>
        <w:rPr>
          <w:rFonts w:ascii="Times New Roman" w:hAnsi="Times New Roman" w:cs="Times New Roman"/>
          <w:sz w:val="24"/>
          <w:szCs w:val="24"/>
          <w:lang w:val="mk-MK"/>
        </w:rPr>
      </w:pPr>
      <w:r w:rsidRPr="003766DB">
        <w:rPr>
          <w:rFonts w:ascii="Times New Roman" w:hAnsi="Times New Roman" w:cs="Times New Roman"/>
          <w:sz w:val="24"/>
          <w:szCs w:val="24"/>
          <w:lang w:val="mk-MK"/>
        </w:rPr>
        <w:t>1. ИКП и МИП- Постапка:</w:t>
      </w:r>
    </w:p>
    <w:p w14:paraId="4EB9AFF8"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а. На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се поставени гипсени модели од забите на пациентот со употреба на загриз на силикон кој е поставен помеѓу горниот и долниот гипсен модел.</w:t>
      </w:r>
    </w:p>
    <w:p w14:paraId="44A08A1F" w14:textId="4A19EA8E" w:rsidR="00FA1E71" w:rsidRPr="00F532C4" w:rsidRDefault="00A848D8"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б</w:t>
      </w:r>
      <w:r w:rsidR="00FA1E71" w:rsidRPr="00F532C4">
        <w:rPr>
          <w:rFonts w:ascii="Times New Roman" w:hAnsi="Times New Roman" w:cs="Times New Roman"/>
          <w:sz w:val="24"/>
          <w:szCs w:val="24"/>
          <w:lang w:val="mk-MK"/>
        </w:rPr>
        <w:t xml:space="preserve">. Потоа го </w:t>
      </w:r>
      <w:proofErr w:type="spellStart"/>
      <w:r w:rsidR="00FA1E71" w:rsidRPr="00F532C4">
        <w:rPr>
          <w:rFonts w:ascii="Times New Roman" w:hAnsi="Times New Roman" w:cs="Times New Roman"/>
          <w:sz w:val="24"/>
          <w:szCs w:val="24"/>
          <w:lang w:val="mk-MK"/>
        </w:rPr>
        <w:t>прилагодивме</w:t>
      </w:r>
      <w:proofErr w:type="spellEnd"/>
      <w:r w:rsidR="00FA1E71" w:rsidRPr="00F532C4">
        <w:rPr>
          <w:rFonts w:ascii="Times New Roman" w:hAnsi="Times New Roman" w:cs="Times New Roman"/>
          <w:sz w:val="24"/>
          <w:szCs w:val="24"/>
          <w:lang w:val="mk-MK"/>
        </w:rPr>
        <w:t xml:space="preserve"> </w:t>
      </w:r>
      <w:proofErr w:type="spellStart"/>
      <w:r w:rsidR="00FA1E71" w:rsidRPr="00F532C4">
        <w:rPr>
          <w:rFonts w:ascii="Times New Roman" w:hAnsi="Times New Roman" w:cs="Times New Roman"/>
          <w:sz w:val="24"/>
          <w:szCs w:val="24"/>
          <w:lang w:val="mk-MK"/>
        </w:rPr>
        <w:t>артикулаторот</w:t>
      </w:r>
      <w:proofErr w:type="spellEnd"/>
      <w:r w:rsidR="00FA1E71" w:rsidRPr="00F532C4">
        <w:rPr>
          <w:rFonts w:ascii="Times New Roman" w:hAnsi="Times New Roman" w:cs="Times New Roman"/>
          <w:sz w:val="24"/>
          <w:szCs w:val="24"/>
          <w:lang w:val="mk-MK"/>
        </w:rPr>
        <w:t xml:space="preserve"> за да може да се овозможи контакт на гипсениот модел со </w:t>
      </w:r>
      <w:proofErr w:type="spellStart"/>
      <w:r w:rsidR="00FA1E71" w:rsidRPr="00F532C4">
        <w:rPr>
          <w:rFonts w:ascii="Times New Roman" w:hAnsi="Times New Roman" w:cs="Times New Roman"/>
          <w:sz w:val="24"/>
          <w:szCs w:val="24"/>
          <w:lang w:val="mk-MK"/>
        </w:rPr>
        <w:t>загризот</w:t>
      </w:r>
      <w:proofErr w:type="spellEnd"/>
      <w:r w:rsidR="00FA1E71" w:rsidRPr="00F532C4">
        <w:rPr>
          <w:rFonts w:ascii="Times New Roman" w:hAnsi="Times New Roman" w:cs="Times New Roman"/>
          <w:sz w:val="24"/>
          <w:szCs w:val="24"/>
          <w:lang w:val="mk-MK"/>
        </w:rPr>
        <w:t xml:space="preserve">. </w:t>
      </w:r>
    </w:p>
    <w:p w14:paraId="5DDF969C"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в. За означување и проверка на </w:t>
      </w:r>
      <w:proofErr w:type="spellStart"/>
      <w:r w:rsidRPr="00F532C4">
        <w:rPr>
          <w:rFonts w:ascii="Times New Roman" w:hAnsi="Times New Roman" w:cs="Times New Roman"/>
          <w:sz w:val="24"/>
          <w:szCs w:val="24"/>
          <w:lang w:val="mk-MK"/>
        </w:rPr>
        <w:t>оклузалните</w:t>
      </w:r>
      <w:proofErr w:type="spellEnd"/>
      <w:r w:rsidRPr="00F532C4">
        <w:rPr>
          <w:rFonts w:ascii="Times New Roman" w:hAnsi="Times New Roman" w:cs="Times New Roman"/>
          <w:sz w:val="24"/>
          <w:szCs w:val="24"/>
          <w:lang w:val="mk-MK"/>
        </w:rPr>
        <w:t xml:space="preserve"> контакти користевме </w:t>
      </w:r>
      <w:proofErr w:type="spellStart"/>
      <w:r w:rsidRPr="00F532C4">
        <w:rPr>
          <w:rFonts w:ascii="Times New Roman" w:hAnsi="Times New Roman" w:cs="Times New Roman"/>
          <w:sz w:val="24"/>
          <w:szCs w:val="24"/>
          <w:lang w:val="mk-MK"/>
        </w:rPr>
        <w:t>артикулациона</w:t>
      </w:r>
      <w:proofErr w:type="spellEnd"/>
      <w:r w:rsidRPr="00F532C4">
        <w:rPr>
          <w:rFonts w:ascii="Times New Roman" w:hAnsi="Times New Roman" w:cs="Times New Roman"/>
          <w:sz w:val="24"/>
          <w:szCs w:val="24"/>
          <w:lang w:val="mk-MK"/>
        </w:rPr>
        <w:t xml:space="preserve"> хартија.</w:t>
      </w:r>
    </w:p>
    <w:p w14:paraId="65A1C639" w14:textId="69612DC9"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г. Потоа се </w:t>
      </w:r>
      <w:proofErr w:type="spellStart"/>
      <w:r w:rsidRPr="00F532C4">
        <w:rPr>
          <w:rFonts w:ascii="Times New Roman" w:hAnsi="Times New Roman" w:cs="Times New Roman"/>
          <w:sz w:val="24"/>
          <w:szCs w:val="24"/>
          <w:lang w:val="mk-MK"/>
        </w:rPr>
        <w:t>осигуравме</w:t>
      </w:r>
      <w:proofErr w:type="spellEnd"/>
      <w:r w:rsidRPr="00F532C4">
        <w:rPr>
          <w:rFonts w:ascii="Times New Roman" w:hAnsi="Times New Roman" w:cs="Times New Roman"/>
          <w:sz w:val="24"/>
          <w:szCs w:val="24"/>
          <w:lang w:val="mk-MK"/>
        </w:rPr>
        <w:t xml:space="preserve"> дека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прецизно ги реплицира </w:t>
      </w:r>
      <w:r w:rsidR="003B46CC" w:rsidRPr="00F532C4">
        <w:rPr>
          <w:rFonts w:ascii="Times New Roman" w:hAnsi="Times New Roman" w:cs="Times New Roman"/>
          <w:sz w:val="24"/>
          <w:szCs w:val="24"/>
          <w:lang w:val="mk-MK"/>
        </w:rPr>
        <w:t>ИКП</w:t>
      </w:r>
      <w:r w:rsidRPr="00F532C4">
        <w:rPr>
          <w:rFonts w:ascii="Times New Roman" w:hAnsi="Times New Roman" w:cs="Times New Roman"/>
          <w:sz w:val="24"/>
          <w:szCs w:val="24"/>
          <w:lang w:val="mk-MK"/>
        </w:rPr>
        <w:t xml:space="preserve"> и </w:t>
      </w:r>
      <w:r w:rsidR="003B46CC" w:rsidRPr="00F532C4">
        <w:rPr>
          <w:rFonts w:ascii="Times New Roman" w:hAnsi="Times New Roman" w:cs="Times New Roman"/>
          <w:sz w:val="24"/>
          <w:szCs w:val="24"/>
          <w:lang w:val="mk-MK"/>
        </w:rPr>
        <w:t>МИП</w:t>
      </w:r>
      <w:r w:rsidRPr="00F532C4">
        <w:rPr>
          <w:rFonts w:ascii="Times New Roman" w:hAnsi="Times New Roman" w:cs="Times New Roman"/>
          <w:sz w:val="24"/>
          <w:szCs w:val="24"/>
          <w:lang w:val="mk-MK"/>
        </w:rPr>
        <w:t>.</w:t>
      </w:r>
    </w:p>
    <w:p w14:paraId="0A3E5399" w14:textId="1BA10A95" w:rsidR="00FA1E71" w:rsidRPr="003766DB" w:rsidRDefault="00FA1E71" w:rsidP="00F532C4">
      <w:pPr>
        <w:jc w:val="both"/>
        <w:rPr>
          <w:rFonts w:ascii="Times New Roman" w:hAnsi="Times New Roman" w:cs="Times New Roman"/>
          <w:sz w:val="24"/>
          <w:szCs w:val="24"/>
          <w:lang w:val="mk-MK"/>
        </w:rPr>
      </w:pPr>
      <w:r w:rsidRPr="003766DB">
        <w:rPr>
          <w:rFonts w:ascii="Times New Roman" w:hAnsi="Times New Roman" w:cs="Times New Roman"/>
          <w:sz w:val="24"/>
          <w:szCs w:val="24"/>
          <w:lang w:val="mk-MK"/>
        </w:rPr>
        <w:lastRenderedPageBreak/>
        <w:t xml:space="preserve">2. </w:t>
      </w:r>
      <w:r w:rsidR="003B46CC" w:rsidRPr="003766DB">
        <w:rPr>
          <w:rFonts w:ascii="Times New Roman" w:hAnsi="Times New Roman" w:cs="Times New Roman"/>
          <w:sz w:val="24"/>
          <w:szCs w:val="24"/>
          <w:lang w:val="mk-MK"/>
        </w:rPr>
        <w:t>РКП</w:t>
      </w:r>
      <w:r w:rsidRPr="003766DB">
        <w:rPr>
          <w:rFonts w:ascii="Times New Roman" w:hAnsi="Times New Roman" w:cs="Times New Roman"/>
          <w:sz w:val="24"/>
          <w:szCs w:val="24"/>
          <w:lang w:val="mk-MK"/>
        </w:rPr>
        <w:t>-постапка:</w:t>
      </w:r>
    </w:p>
    <w:p w14:paraId="1419D4B9"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а. Го </w:t>
      </w:r>
      <w:proofErr w:type="spellStart"/>
      <w:r w:rsidRPr="00F532C4">
        <w:rPr>
          <w:rFonts w:ascii="Times New Roman" w:hAnsi="Times New Roman" w:cs="Times New Roman"/>
          <w:sz w:val="24"/>
          <w:szCs w:val="24"/>
          <w:lang w:val="mk-MK"/>
        </w:rPr>
        <w:t>калибриравме</w:t>
      </w:r>
      <w:proofErr w:type="spellEnd"/>
      <w:r w:rsidRPr="00F532C4">
        <w:rPr>
          <w:rFonts w:ascii="Times New Roman" w:hAnsi="Times New Roman" w:cs="Times New Roman"/>
          <w:sz w:val="24"/>
          <w:szCs w:val="24"/>
          <w:lang w:val="mk-MK"/>
        </w:rPr>
        <w:t xml:space="preserve">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да симулира </w:t>
      </w:r>
      <w:proofErr w:type="spellStart"/>
      <w:r w:rsidRPr="00F532C4">
        <w:rPr>
          <w:rFonts w:ascii="Times New Roman" w:hAnsi="Times New Roman" w:cs="Times New Roman"/>
          <w:sz w:val="24"/>
          <w:szCs w:val="24"/>
          <w:lang w:val="mk-MK"/>
        </w:rPr>
        <w:t>ретрудирана</w:t>
      </w:r>
      <w:proofErr w:type="spellEnd"/>
      <w:r w:rsidRPr="00F532C4">
        <w:rPr>
          <w:rFonts w:ascii="Times New Roman" w:hAnsi="Times New Roman" w:cs="Times New Roman"/>
          <w:sz w:val="24"/>
          <w:szCs w:val="24"/>
          <w:lang w:val="mk-MK"/>
        </w:rPr>
        <w:t xml:space="preserve"> положба преку соодветно прилагодување на </w:t>
      </w:r>
      <w:proofErr w:type="spellStart"/>
      <w:r w:rsidRPr="00F532C4">
        <w:rPr>
          <w:rFonts w:ascii="Times New Roman" w:hAnsi="Times New Roman" w:cs="Times New Roman"/>
          <w:sz w:val="24"/>
          <w:szCs w:val="24"/>
          <w:lang w:val="mk-MK"/>
        </w:rPr>
        <w:t>кондиларните</w:t>
      </w:r>
      <w:proofErr w:type="spellEnd"/>
      <w:r w:rsidRPr="00F532C4">
        <w:rPr>
          <w:rFonts w:ascii="Times New Roman" w:hAnsi="Times New Roman" w:cs="Times New Roman"/>
          <w:sz w:val="24"/>
          <w:szCs w:val="24"/>
          <w:lang w:val="mk-MK"/>
        </w:rPr>
        <w:t xml:space="preserve"> елементи.</w:t>
      </w:r>
    </w:p>
    <w:p w14:paraId="3E028344"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б Го </w:t>
      </w:r>
      <w:proofErr w:type="spellStart"/>
      <w:r w:rsidRPr="00F532C4">
        <w:rPr>
          <w:rFonts w:ascii="Times New Roman" w:hAnsi="Times New Roman" w:cs="Times New Roman"/>
          <w:sz w:val="24"/>
          <w:szCs w:val="24"/>
          <w:lang w:val="mk-MK"/>
        </w:rPr>
        <w:t>позициониравме</w:t>
      </w:r>
      <w:proofErr w:type="spellEnd"/>
      <w:r w:rsidRPr="00F532C4">
        <w:rPr>
          <w:rFonts w:ascii="Times New Roman" w:hAnsi="Times New Roman" w:cs="Times New Roman"/>
          <w:sz w:val="24"/>
          <w:szCs w:val="24"/>
          <w:lang w:val="mk-MK"/>
        </w:rPr>
        <w:t xml:space="preserve"> </w:t>
      </w:r>
      <w:proofErr w:type="spellStart"/>
      <w:r w:rsidRPr="00F532C4">
        <w:rPr>
          <w:rFonts w:ascii="Times New Roman" w:hAnsi="Times New Roman" w:cs="Times New Roman"/>
          <w:sz w:val="24"/>
          <w:szCs w:val="24"/>
          <w:lang w:val="mk-MK"/>
        </w:rPr>
        <w:t>денталнот</w:t>
      </w:r>
      <w:proofErr w:type="spellEnd"/>
      <w:r w:rsidRPr="00F532C4">
        <w:rPr>
          <w:rFonts w:ascii="Times New Roman" w:hAnsi="Times New Roman" w:cs="Times New Roman"/>
          <w:sz w:val="24"/>
          <w:szCs w:val="24"/>
          <w:lang w:val="mk-MK"/>
        </w:rPr>
        <w:t xml:space="preserve"> гипс во оваа </w:t>
      </w:r>
      <w:proofErr w:type="spellStart"/>
      <w:r w:rsidRPr="00F532C4">
        <w:rPr>
          <w:rFonts w:ascii="Times New Roman" w:hAnsi="Times New Roman" w:cs="Times New Roman"/>
          <w:sz w:val="24"/>
          <w:szCs w:val="24"/>
          <w:lang w:val="mk-MK"/>
        </w:rPr>
        <w:t>ретрудирана</w:t>
      </w:r>
      <w:proofErr w:type="spellEnd"/>
      <w:r w:rsidRPr="00F532C4">
        <w:rPr>
          <w:rFonts w:ascii="Times New Roman" w:hAnsi="Times New Roman" w:cs="Times New Roman"/>
          <w:sz w:val="24"/>
          <w:szCs w:val="24"/>
          <w:lang w:val="mk-MK"/>
        </w:rPr>
        <w:t xml:space="preserve"> положба.</w:t>
      </w:r>
    </w:p>
    <w:p w14:paraId="01729B2D" w14:textId="77777777" w:rsidR="00FA1E71" w:rsidRDefault="00FA1E71" w:rsidP="0077599F">
      <w:pPr>
        <w:spacing w:line="240" w:lineRule="auto"/>
        <w:ind w:left="720" w:hanging="270"/>
        <w:jc w:val="both"/>
        <w:rPr>
          <w:rFonts w:ascii="Times New Roman" w:hAnsi="Times New Roman" w:cs="Times New Roman"/>
          <w:sz w:val="24"/>
          <w:szCs w:val="24"/>
        </w:rPr>
      </w:pPr>
      <w:r w:rsidRPr="00F532C4">
        <w:rPr>
          <w:rFonts w:ascii="Times New Roman" w:hAnsi="Times New Roman" w:cs="Times New Roman"/>
          <w:sz w:val="24"/>
          <w:szCs w:val="24"/>
          <w:lang w:val="mk-MK"/>
        </w:rPr>
        <w:t xml:space="preserve">в. Користевме </w:t>
      </w:r>
      <w:proofErr w:type="spellStart"/>
      <w:r w:rsidRPr="00F532C4">
        <w:rPr>
          <w:rFonts w:ascii="Times New Roman" w:hAnsi="Times New Roman" w:cs="Times New Roman"/>
          <w:sz w:val="24"/>
          <w:szCs w:val="24"/>
          <w:lang w:val="mk-MK"/>
        </w:rPr>
        <w:t>артикулациона</w:t>
      </w:r>
      <w:proofErr w:type="spellEnd"/>
      <w:r w:rsidRPr="00F532C4">
        <w:rPr>
          <w:rFonts w:ascii="Times New Roman" w:hAnsi="Times New Roman" w:cs="Times New Roman"/>
          <w:sz w:val="24"/>
          <w:szCs w:val="24"/>
          <w:lang w:val="mk-MK"/>
        </w:rPr>
        <w:t xml:space="preserve"> хартија за да ја потврдиме положбата на </w:t>
      </w:r>
      <w:proofErr w:type="spellStart"/>
      <w:r w:rsidRPr="00F532C4">
        <w:rPr>
          <w:rFonts w:ascii="Times New Roman" w:hAnsi="Times New Roman" w:cs="Times New Roman"/>
          <w:sz w:val="24"/>
          <w:szCs w:val="24"/>
          <w:lang w:val="mk-MK"/>
        </w:rPr>
        <w:t>ретрудираниот</w:t>
      </w:r>
      <w:proofErr w:type="spellEnd"/>
      <w:r w:rsidRPr="00F532C4">
        <w:rPr>
          <w:rFonts w:ascii="Times New Roman" w:hAnsi="Times New Roman" w:cs="Times New Roman"/>
          <w:sz w:val="24"/>
          <w:szCs w:val="24"/>
          <w:lang w:val="mk-MK"/>
        </w:rPr>
        <w:t xml:space="preserve"> контакт.</w:t>
      </w:r>
    </w:p>
    <w:p w14:paraId="24B7CE2A" w14:textId="77777777" w:rsidR="00FA1E71" w:rsidRPr="003766DB" w:rsidRDefault="00FA1E71" w:rsidP="00F532C4">
      <w:pPr>
        <w:jc w:val="both"/>
        <w:rPr>
          <w:rFonts w:ascii="Times New Roman" w:hAnsi="Times New Roman" w:cs="Times New Roman"/>
          <w:sz w:val="24"/>
          <w:szCs w:val="24"/>
          <w:lang w:val="mk-MK"/>
        </w:rPr>
      </w:pPr>
      <w:r w:rsidRPr="003766DB">
        <w:rPr>
          <w:rFonts w:ascii="Times New Roman" w:hAnsi="Times New Roman" w:cs="Times New Roman"/>
          <w:sz w:val="24"/>
          <w:szCs w:val="24"/>
          <w:lang w:val="mk-MK"/>
        </w:rPr>
        <w:t xml:space="preserve">3. Латерална и </w:t>
      </w:r>
      <w:proofErr w:type="spellStart"/>
      <w:r w:rsidRPr="003766DB">
        <w:rPr>
          <w:rFonts w:ascii="Times New Roman" w:hAnsi="Times New Roman" w:cs="Times New Roman"/>
          <w:sz w:val="24"/>
          <w:szCs w:val="24"/>
          <w:lang w:val="mk-MK"/>
        </w:rPr>
        <w:t>протрузивна</w:t>
      </w:r>
      <w:proofErr w:type="spellEnd"/>
      <w:r w:rsidRPr="003766DB">
        <w:rPr>
          <w:rFonts w:ascii="Times New Roman" w:hAnsi="Times New Roman" w:cs="Times New Roman"/>
          <w:sz w:val="24"/>
          <w:szCs w:val="24"/>
          <w:lang w:val="mk-MK"/>
        </w:rPr>
        <w:t xml:space="preserve"> положба- Постапка:</w:t>
      </w:r>
    </w:p>
    <w:p w14:paraId="3A6CD94E"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а. Го </w:t>
      </w:r>
      <w:proofErr w:type="spellStart"/>
      <w:r w:rsidRPr="00F532C4">
        <w:rPr>
          <w:rFonts w:ascii="Times New Roman" w:hAnsi="Times New Roman" w:cs="Times New Roman"/>
          <w:sz w:val="24"/>
          <w:szCs w:val="24"/>
          <w:lang w:val="mk-MK"/>
        </w:rPr>
        <w:t>прилагодивме</w:t>
      </w:r>
      <w:proofErr w:type="spellEnd"/>
      <w:r w:rsidRPr="00F532C4">
        <w:rPr>
          <w:rFonts w:ascii="Times New Roman" w:hAnsi="Times New Roman" w:cs="Times New Roman"/>
          <w:sz w:val="24"/>
          <w:szCs w:val="24"/>
          <w:lang w:val="mk-MK"/>
        </w:rPr>
        <w:t xml:space="preserve">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за да ги симулира странични движења на лево и на десно.</w:t>
      </w:r>
    </w:p>
    <w:p w14:paraId="7CD96594"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Б. Го </w:t>
      </w:r>
      <w:proofErr w:type="spellStart"/>
      <w:r w:rsidRPr="00F532C4">
        <w:rPr>
          <w:rFonts w:ascii="Times New Roman" w:hAnsi="Times New Roman" w:cs="Times New Roman"/>
          <w:sz w:val="24"/>
          <w:szCs w:val="24"/>
          <w:lang w:val="mk-MK"/>
        </w:rPr>
        <w:t>прилагодивме</w:t>
      </w:r>
      <w:proofErr w:type="spellEnd"/>
      <w:r w:rsidRPr="00F532C4">
        <w:rPr>
          <w:rFonts w:ascii="Times New Roman" w:hAnsi="Times New Roman" w:cs="Times New Roman"/>
          <w:sz w:val="24"/>
          <w:szCs w:val="24"/>
          <w:lang w:val="mk-MK"/>
        </w:rPr>
        <w:t xml:space="preserve">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да симулира </w:t>
      </w:r>
      <w:proofErr w:type="spellStart"/>
      <w:r w:rsidRPr="00F532C4">
        <w:rPr>
          <w:rFonts w:ascii="Times New Roman" w:hAnsi="Times New Roman" w:cs="Times New Roman"/>
          <w:sz w:val="24"/>
          <w:szCs w:val="24"/>
          <w:lang w:val="mk-MK"/>
        </w:rPr>
        <w:t>протрузивни</w:t>
      </w:r>
      <w:proofErr w:type="spellEnd"/>
      <w:r w:rsidRPr="00F532C4">
        <w:rPr>
          <w:rFonts w:ascii="Times New Roman" w:hAnsi="Times New Roman" w:cs="Times New Roman"/>
          <w:sz w:val="24"/>
          <w:szCs w:val="24"/>
          <w:lang w:val="mk-MK"/>
        </w:rPr>
        <w:t xml:space="preserve"> движења.</w:t>
      </w:r>
    </w:p>
    <w:p w14:paraId="3B1AD800"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в. Ги потврдивме и </w:t>
      </w:r>
      <w:proofErr w:type="spellStart"/>
      <w:r w:rsidRPr="00F532C4">
        <w:rPr>
          <w:rFonts w:ascii="Times New Roman" w:hAnsi="Times New Roman" w:cs="Times New Roman"/>
          <w:sz w:val="24"/>
          <w:szCs w:val="24"/>
          <w:lang w:val="mk-MK"/>
        </w:rPr>
        <w:t>приспособивме</w:t>
      </w:r>
      <w:proofErr w:type="spellEnd"/>
      <w:r w:rsidRPr="00F532C4">
        <w:rPr>
          <w:rFonts w:ascii="Times New Roman" w:hAnsi="Times New Roman" w:cs="Times New Roman"/>
          <w:sz w:val="24"/>
          <w:szCs w:val="24"/>
          <w:lang w:val="mk-MK"/>
        </w:rPr>
        <w:t xml:space="preserve"> поставките на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за да обезбедиме точна симулација на страничните и </w:t>
      </w:r>
      <w:proofErr w:type="spellStart"/>
      <w:r w:rsidRPr="00F532C4">
        <w:rPr>
          <w:rFonts w:ascii="Times New Roman" w:hAnsi="Times New Roman" w:cs="Times New Roman"/>
          <w:sz w:val="24"/>
          <w:szCs w:val="24"/>
          <w:lang w:val="mk-MK"/>
        </w:rPr>
        <w:t>протрузивни</w:t>
      </w:r>
      <w:proofErr w:type="spellEnd"/>
      <w:r w:rsidRPr="00F532C4">
        <w:rPr>
          <w:rFonts w:ascii="Times New Roman" w:hAnsi="Times New Roman" w:cs="Times New Roman"/>
          <w:sz w:val="24"/>
          <w:szCs w:val="24"/>
          <w:lang w:val="mk-MK"/>
        </w:rPr>
        <w:t xml:space="preserve"> позиции.</w:t>
      </w:r>
    </w:p>
    <w:p w14:paraId="0FDD4DF2" w14:textId="77777777" w:rsidR="00FA1E71" w:rsidRPr="003766DB" w:rsidRDefault="00FA1E71" w:rsidP="00F532C4">
      <w:pPr>
        <w:jc w:val="both"/>
        <w:rPr>
          <w:rFonts w:ascii="Times New Roman" w:hAnsi="Times New Roman" w:cs="Times New Roman"/>
          <w:sz w:val="24"/>
          <w:szCs w:val="24"/>
          <w:lang w:val="mk-MK"/>
        </w:rPr>
      </w:pPr>
      <w:r w:rsidRPr="003766DB">
        <w:rPr>
          <w:rFonts w:ascii="Times New Roman" w:hAnsi="Times New Roman" w:cs="Times New Roman"/>
          <w:sz w:val="24"/>
          <w:szCs w:val="24"/>
          <w:lang w:val="mk-MK"/>
        </w:rPr>
        <w:t>4. Анализа на идеална оклузија - Постапка:</w:t>
      </w:r>
    </w:p>
    <w:p w14:paraId="3803FD81"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а. Поставивме гипс модел на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со помош на </w:t>
      </w:r>
      <w:proofErr w:type="spellStart"/>
      <w:r w:rsidRPr="00F532C4">
        <w:rPr>
          <w:rFonts w:ascii="Times New Roman" w:hAnsi="Times New Roman" w:cs="Times New Roman"/>
          <w:sz w:val="24"/>
          <w:szCs w:val="24"/>
          <w:lang w:val="mk-MK"/>
        </w:rPr>
        <w:t>лицев</w:t>
      </w:r>
      <w:proofErr w:type="spellEnd"/>
      <w:r w:rsidRPr="00F532C4">
        <w:rPr>
          <w:rFonts w:ascii="Times New Roman" w:hAnsi="Times New Roman" w:cs="Times New Roman"/>
          <w:sz w:val="24"/>
          <w:szCs w:val="24"/>
          <w:lang w:val="mk-MK"/>
        </w:rPr>
        <w:t xml:space="preserve"> лак и запис со централна релација.</w:t>
      </w:r>
    </w:p>
    <w:p w14:paraId="0C21075F" w14:textId="6EF3CDB7" w:rsidR="00FA1E71" w:rsidRPr="00F532C4" w:rsidRDefault="00A848D8"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б</w:t>
      </w:r>
      <w:r w:rsidR="00FA1E71" w:rsidRPr="00F532C4">
        <w:rPr>
          <w:rFonts w:ascii="Times New Roman" w:hAnsi="Times New Roman" w:cs="Times New Roman"/>
          <w:sz w:val="24"/>
          <w:szCs w:val="24"/>
          <w:lang w:val="mk-MK"/>
        </w:rPr>
        <w:t xml:space="preserve">. Потоа го </w:t>
      </w:r>
      <w:proofErr w:type="spellStart"/>
      <w:r w:rsidR="00FA1E71" w:rsidRPr="00F532C4">
        <w:rPr>
          <w:rFonts w:ascii="Times New Roman" w:hAnsi="Times New Roman" w:cs="Times New Roman"/>
          <w:sz w:val="24"/>
          <w:szCs w:val="24"/>
          <w:lang w:val="mk-MK"/>
        </w:rPr>
        <w:t>прилагодивме</w:t>
      </w:r>
      <w:proofErr w:type="spellEnd"/>
      <w:r w:rsidR="00FA1E71" w:rsidRPr="00F532C4">
        <w:rPr>
          <w:rFonts w:ascii="Times New Roman" w:hAnsi="Times New Roman" w:cs="Times New Roman"/>
          <w:sz w:val="24"/>
          <w:szCs w:val="24"/>
          <w:lang w:val="mk-MK"/>
        </w:rPr>
        <w:t xml:space="preserve"> </w:t>
      </w:r>
      <w:proofErr w:type="spellStart"/>
      <w:r w:rsidR="00FA1E71" w:rsidRPr="00F532C4">
        <w:rPr>
          <w:rFonts w:ascii="Times New Roman" w:hAnsi="Times New Roman" w:cs="Times New Roman"/>
          <w:sz w:val="24"/>
          <w:szCs w:val="24"/>
          <w:lang w:val="mk-MK"/>
        </w:rPr>
        <w:t>артикулаторот</w:t>
      </w:r>
      <w:proofErr w:type="spellEnd"/>
      <w:r w:rsidR="00FA1E71" w:rsidRPr="00F532C4">
        <w:rPr>
          <w:rFonts w:ascii="Times New Roman" w:hAnsi="Times New Roman" w:cs="Times New Roman"/>
          <w:sz w:val="24"/>
          <w:szCs w:val="24"/>
          <w:lang w:val="mk-MK"/>
        </w:rPr>
        <w:t xml:space="preserve"> за да ја симулира позицијата на централната релација преку соодветно </w:t>
      </w:r>
      <w:proofErr w:type="spellStart"/>
      <w:r w:rsidR="00FA1E71" w:rsidRPr="00F532C4">
        <w:rPr>
          <w:rFonts w:ascii="Times New Roman" w:hAnsi="Times New Roman" w:cs="Times New Roman"/>
          <w:sz w:val="24"/>
          <w:szCs w:val="24"/>
          <w:lang w:val="mk-MK"/>
        </w:rPr>
        <w:t>прилагодивање</w:t>
      </w:r>
      <w:proofErr w:type="spellEnd"/>
      <w:r w:rsidR="00FA1E71" w:rsidRPr="00F532C4">
        <w:rPr>
          <w:rFonts w:ascii="Times New Roman" w:hAnsi="Times New Roman" w:cs="Times New Roman"/>
          <w:sz w:val="24"/>
          <w:szCs w:val="24"/>
          <w:lang w:val="mk-MK"/>
        </w:rPr>
        <w:t xml:space="preserve"> на </w:t>
      </w:r>
      <w:proofErr w:type="spellStart"/>
      <w:r w:rsidR="00FA1E71" w:rsidRPr="00F532C4">
        <w:rPr>
          <w:rFonts w:ascii="Times New Roman" w:hAnsi="Times New Roman" w:cs="Times New Roman"/>
          <w:sz w:val="24"/>
          <w:szCs w:val="24"/>
          <w:lang w:val="mk-MK"/>
        </w:rPr>
        <w:t>кондиларните</w:t>
      </w:r>
      <w:proofErr w:type="spellEnd"/>
      <w:r w:rsidR="00FA1E71" w:rsidRPr="00F532C4">
        <w:rPr>
          <w:rFonts w:ascii="Times New Roman" w:hAnsi="Times New Roman" w:cs="Times New Roman"/>
          <w:sz w:val="24"/>
          <w:szCs w:val="24"/>
          <w:lang w:val="mk-MK"/>
        </w:rPr>
        <w:t xml:space="preserve"> елементи.</w:t>
      </w:r>
    </w:p>
    <w:p w14:paraId="6A248241"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в. Проверивме дали </w:t>
      </w:r>
      <w:proofErr w:type="spellStart"/>
      <w:r w:rsidRPr="00F532C4">
        <w:rPr>
          <w:rFonts w:ascii="Times New Roman" w:hAnsi="Times New Roman" w:cs="Times New Roman"/>
          <w:sz w:val="24"/>
          <w:szCs w:val="24"/>
          <w:lang w:val="mk-MK"/>
        </w:rPr>
        <w:t>гипсените</w:t>
      </w:r>
      <w:proofErr w:type="spellEnd"/>
      <w:r w:rsidRPr="00F532C4">
        <w:rPr>
          <w:rFonts w:ascii="Times New Roman" w:hAnsi="Times New Roman" w:cs="Times New Roman"/>
          <w:sz w:val="24"/>
          <w:szCs w:val="24"/>
          <w:lang w:val="mk-MK"/>
        </w:rPr>
        <w:t xml:space="preserve"> модели се во централна корелација меѓу себе.</w:t>
      </w:r>
    </w:p>
    <w:p w14:paraId="15A5E10A"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г. Потоа користевме </w:t>
      </w:r>
      <w:proofErr w:type="spellStart"/>
      <w:r w:rsidRPr="00F532C4">
        <w:rPr>
          <w:rFonts w:ascii="Times New Roman" w:hAnsi="Times New Roman" w:cs="Times New Roman"/>
          <w:sz w:val="24"/>
          <w:szCs w:val="24"/>
          <w:lang w:val="mk-MK"/>
        </w:rPr>
        <w:t>артикулациона</w:t>
      </w:r>
      <w:proofErr w:type="spellEnd"/>
      <w:r w:rsidRPr="00F532C4">
        <w:rPr>
          <w:rFonts w:ascii="Times New Roman" w:hAnsi="Times New Roman" w:cs="Times New Roman"/>
          <w:sz w:val="24"/>
          <w:szCs w:val="24"/>
          <w:lang w:val="mk-MK"/>
        </w:rPr>
        <w:t xml:space="preserve"> хартија за да ги обележиме и потврдиме </w:t>
      </w:r>
      <w:proofErr w:type="spellStart"/>
      <w:r w:rsidRPr="00F532C4">
        <w:rPr>
          <w:rFonts w:ascii="Times New Roman" w:hAnsi="Times New Roman" w:cs="Times New Roman"/>
          <w:sz w:val="24"/>
          <w:szCs w:val="24"/>
          <w:lang w:val="mk-MK"/>
        </w:rPr>
        <w:t>оклузалните</w:t>
      </w:r>
      <w:proofErr w:type="spellEnd"/>
      <w:r w:rsidRPr="00F532C4">
        <w:rPr>
          <w:rFonts w:ascii="Times New Roman" w:hAnsi="Times New Roman" w:cs="Times New Roman"/>
          <w:sz w:val="24"/>
          <w:szCs w:val="24"/>
          <w:lang w:val="mk-MK"/>
        </w:rPr>
        <w:t xml:space="preserve"> контакти во </w:t>
      </w:r>
      <w:proofErr w:type="spellStart"/>
      <w:r w:rsidRPr="00F532C4">
        <w:rPr>
          <w:rFonts w:ascii="Times New Roman" w:hAnsi="Times New Roman" w:cs="Times New Roman"/>
          <w:sz w:val="24"/>
          <w:szCs w:val="24"/>
          <w:lang w:val="mk-MK"/>
        </w:rPr>
        <w:t>симулираната</w:t>
      </w:r>
      <w:proofErr w:type="spellEnd"/>
      <w:r w:rsidRPr="00F532C4">
        <w:rPr>
          <w:rFonts w:ascii="Times New Roman" w:hAnsi="Times New Roman" w:cs="Times New Roman"/>
          <w:sz w:val="24"/>
          <w:szCs w:val="24"/>
          <w:lang w:val="mk-MK"/>
        </w:rPr>
        <w:t xml:space="preserve"> централна релација.</w:t>
      </w:r>
    </w:p>
    <w:p w14:paraId="17B705EA" w14:textId="383B7424"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д. Ги прегледавме ознаките за да се </w:t>
      </w:r>
      <w:proofErr w:type="spellStart"/>
      <w:r w:rsidRPr="00F532C4">
        <w:rPr>
          <w:rFonts w:ascii="Times New Roman" w:hAnsi="Times New Roman" w:cs="Times New Roman"/>
          <w:sz w:val="24"/>
          <w:szCs w:val="24"/>
          <w:lang w:val="mk-MK"/>
        </w:rPr>
        <w:t>осигураме</w:t>
      </w:r>
      <w:proofErr w:type="spellEnd"/>
      <w:r w:rsidRPr="00F532C4">
        <w:rPr>
          <w:rFonts w:ascii="Times New Roman" w:hAnsi="Times New Roman" w:cs="Times New Roman"/>
          <w:sz w:val="24"/>
          <w:szCs w:val="24"/>
          <w:lang w:val="mk-MK"/>
        </w:rPr>
        <w:t xml:space="preserve"> дека </w:t>
      </w:r>
      <w:r w:rsidR="003B46CC" w:rsidRPr="00F532C4">
        <w:rPr>
          <w:rFonts w:ascii="Times New Roman" w:hAnsi="Times New Roman" w:cs="Times New Roman"/>
          <w:sz w:val="24"/>
          <w:szCs w:val="24"/>
          <w:lang w:val="mk-MK"/>
        </w:rPr>
        <w:t>ИКП</w:t>
      </w:r>
      <w:r w:rsidRPr="00F532C4">
        <w:rPr>
          <w:rFonts w:ascii="Times New Roman" w:hAnsi="Times New Roman" w:cs="Times New Roman"/>
          <w:sz w:val="24"/>
          <w:szCs w:val="24"/>
          <w:lang w:val="mk-MK"/>
        </w:rPr>
        <w:t xml:space="preserve"> е еднаков или помал од 1 mm од </w:t>
      </w:r>
      <w:r w:rsidR="003B46CC" w:rsidRPr="00F532C4">
        <w:rPr>
          <w:rFonts w:ascii="Times New Roman" w:hAnsi="Times New Roman" w:cs="Times New Roman"/>
          <w:sz w:val="24"/>
          <w:szCs w:val="24"/>
          <w:lang w:val="mk-MK"/>
        </w:rPr>
        <w:t>РКП</w:t>
      </w:r>
      <w:r w:rsidRPr="00F532C4">
        <w:rPr>
          <w:rFonts w:ascii="Times New Roman" w:hAnsi="Times New Roman" w:cs="Times New Roman"/>
          <w:sz w:val="24"/>
          <w:szCs w:val="24"/>
          <w:lang w:val="mk-MK"/>
        </w:rPr>
        <w:t>.</w:t>
      </w:r>
    </w:p>
    <w:p w14:paraId="636AAE35" w14:textId="77777777" w:rsidR="00FA1E71" w:rsidRPr="00F532C4" w:rsidRDefault="00FA1E71" w:rsidP="00F532C4">
      <w:pPr>
        <w:jc w:val="both"/>
        <w:rPr>
          <w:rFonts w:ascii="Times New Roman" w:hAnsi="Times New Roman" w:cs="Times New Roman"/>
          <w:sz w:val="24"/>
          <w:szCs w:val="24"/>
          <w:lang w:val="mk-MK"/>
        </w:rPr>
      </w:pPr>
      <w:r w:rsidRPr="00F532C4">
        <w:rPr>
          <w:rFonts w:ascii="Times New Roman" w:hAnsi="Times New Roman" w:cs="Times New Roman"/>
          <w:b/>
          <w:bCs/>
          <w:i/>
          <w:iCs/>
          <w:sz w:val="24"/>
          <w:szCs w:val="24"/>
          <w:lang w:val="mk-MK"/>
        </w:rPr>
        <w:t>Мерење на динамичка оклузија со помош на силикон за земање загриз</w:t>
      </w:r>
      <w:r w:rsidRPr="00F532C4">
        <w:rPr>
          <w:rFonts w:ascii="Times New Roman" w:hAnsi="Times New Roman" w:cs="Times New Roman"/>
          <w:sz w:val="24"/>
          <w:szCs w:val="24"/>
          <w:lang w:val="mk-MK"/>
        </w:rPr>
        <w:t xml:space="preserve">: Следува приказ за тоа како се измерени </w:t>
      </w:r>
      <w:proofErr w:type="spellStart"/>
      <w:r w:rsidRPr="00F532C4">
        <w:rPr>
          <w:rFonts w:ascii="Times New Roman" w:hAnsi="Times New Roman" w:cs="Times New Roman"/>
          <w:sz w:val="24"/>
          <w:szCs w:val="24"/>
          <w:lang w:val="mk-MK"/>
        </w:rPr>
        <w:t>имедијатно</w:t>
      </w:r>
      <w:proofErr w:type="spellEnd"/>
      <w:r w:rsidRPr="00F532C4">
        <w:rPr>
          <w:rFonts w:ascii="Times New Roman" w:hAnsi="Times New Roman" w:cs="Times New Roman"/>
          <w:sz w:val="24"/>
          <w:szCs w:val="24"/>
          <w:lang w:val="mk-MK"/>
        </w:rPr>
        <w:t xml:space="preserve"> странично поместување, прогресивното странично поместување, </w:t>
      </w:r>
      <w:proofErr w:type="spellStart"/>
      <w:r w:rsidRPr="00F532C4">
        <w:rPr>
          <w:rFonts w:ascii="Times New Roman" w:hAnsi="Times New Roman" w:cs="Times New Roman"/>
          <w:sz w:val="24"/>
          <w:szCs w:val="24"/>
          <w:lang w:val="mk-MK"/>
        </w:rPr>
        <w:t>кондиларното</w:t>
      </w:r>
      <w:proofErr w:type="spellEnd"/>
      <w:r w:rsidRPr="00F532C4">
        <w:rPr>
          <w:rFonts w:ascii="Times New Roman" w:hAnsi="Times New Roman" w:cs="Times New Roman"/>
          <w:sz w:val="24"/>
          <w:szCs w:val="24"/>
          <w:lang w:val="mk-MK"/>
        </w:rPr>
        <w:t xml:space="preserve"> водење, </w:t>
      </w:r>
      <w:proofErr w:type="spellStart"/>
      <w:r w:rsidRPr="00F532C4">
        <w:rPr>
          <w:rFonts w:ascii="Times New Roman" w:hAnsi="Times New Roman" w:cs="Times New Roman"/>
          <w:sz w:val="24"/>
          <w:szCs w:val="24"/>
          <w:lang w:val="mk-MK"/>
        </w:rPr>
        <w:t>кондилареннпат</w:t>
      </w:r>
      <w:proofErr w:type="spellEnd"/>
      <w:r w:rsidRPr="00F532C4">
        <w:rPr>
          <w:rFonts w:ascii="Times New Roman" w:hAnsi="Times New Roman" w:cs="Times New Roman"/>
          <w:sz w:val="24"/>
          <w:szCs w:val="24"/>
          <w:lang w:val="mk-MK"/>
        </w:rPr>
        <w:t xml:space="preserve"> и </w:t>
      </w:r>
      <w:proofErr w:type="spellStart"/>
      <w:r w:rsidRPr="00F532C4">
        <w:rPr>
          <w:rFonts w:ascii="Times New Roman" w:hAnsi="Times New Roman" w:cs="Times New Roman"/>
          <w:sz w:val="24"/>
          <w:szCs w:val="24"/>
          <w:lang w:val="mk-MK"/>
        </w:rPr>
        <w:t>инцизалното</w:t>
      </w:r>
      <w:proofErr w:type="spellEnd"/>
      <w:r w:rsidRPr="00F532C4">
        <w:rPr>
          <w:rFonts w:ascii="Times New Roman" w:hAnsi="Times New Roman" w:cs="Times New Roman"/>
          <w:sz w:val="24"/>
          <w:szCs w:val="24"/>
          <w:lang w:val="mk-MK"/>
        </w:rPr>
        <w:t xml:space="preserve"> водство на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користејќи силикон за земање загриз:</w:t>
      </w:r>
    </w:p>
    <w:p w14:paraId="0EAA1D0B"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а. На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се поставени гипсени модели од забите на пациентот со употреба на </w:t>
      </w:r>
      <w:proofErr w:type="spellStart"/>
      <w:r w:rsidRPr="00F532C4">
        <w:rPr>
          <w:rFonts w:ascii="Times New Roman" w:hAnsi="Times New Roman" w:cs="Times New Roman"/>
          <w:sz w:val="24"/>
          <w:szCs w:val="24"/>
          <w:lang w:val="mk-MK"/>
        </w:rPr>
        <w:t>лицев</w:t>
      </w:r>
      <w:proofErr w:type="spellEnd"/>
      <w:r w:rsidRPr="00F532C4">
        <w:rPr>
          <w:rFonts w:ascii="Times New Roman" w:hAnsi="Times New Roman" w:cs="Times New Roman"/>
          <w:sz w:val="24"/>
          <w:szCs w:val="24"/>
          <w:lang w:val="mk-MK"/>
        </w:rPr>
        <w:t xml:space="preserve"> лак и загриз на силикон.</w:t>
      </w:r>
    </w:p>
    <w:p w14:paraId="2F28F727"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Б. Потоа го ставивме </w:t>
      </w:r>
      <w:proofErr w:type="spellStart"/>
      <w:r w:rsidRPr="00F532C4">
        <w:rPr>
          <w:rFonts w:ascii="Times New Roman" w:hAnsi="Times New Roman" w:cs="Times New Roman"/>
          <w:sz w:val="24"/>
          <w:szCs w:val="24"/>
          <w:lang w:val="mk-MK"/>
        </w:rPr>
        <w:t>загризот</w:t>
      </w:r>
      <w:proofErr w:type="spellEnd"/>
      <w:r w:rsidRPr="00F532C4">
        <w:rPr>
          <w:rFonts w:ascii="Times New Roman" w:hAnsi="Times New Roman" w:cs="Times New Roman"/>
          <w:sz w:val="24"/>
          <w:szCs w:val="24"/>
          <w:lang w:val="mk-MK"/>
        </w:rPr>
        <w:t xml:space="preserve"> од силикон помеѓу горните и долните гипс модели на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w:t>
      </w:r>
    </w:p>
    <w:p w14:paraId="519E69EF"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lastRenderedPageBreak/>
        <w:t xml:space="preserve">в. Го </w:t>
      </w:r>
      <w:proofErr w:type="spellStart"/>
      <w:r w:rsidRPr="00F532C4">
        <w:rPr>
          <w:rFonts w:ascii="Times New Roman" w:hAnsi="Times New Roman" w:cs="Times New Roman"/>
          <w:sz w:val="24"/>
          <w:szCs w:val="24"/>
          <w:lang w:val="mk-MK"/>
        </w:rPr>
        <w:t>прилагодивме</w:t>
      </w:r>
      <w:proofErr w:type="spellEnd"/>
      <w:r w:rsidRPr="00F532C4">
        <w:rPr>
          <w:rFonts w:ascii="Times New Roman" w:hAnsi="Times New Roman" w:cs="Times New Roman"/>
          <w:sz w:val="24"/>
          <w:szCs w:val="24"/>
          <w:lang w:val="mk-MK"/>
        </w:rPr>
        <w:t xml:space="preserve"> </w:t>
      </w:r>
      <w:proofErr w:type="spellStart"/>
      <w:r w:rsidRPr="00F532C4">
        <w:rPr>
          <w:rFonts w:ascii="Times New Roman" w:hAnsi="Times New Roman" w:cs="Times New Roman"/>
          <w:sz w:val="24"/>
          <w:szCs w:val="24"/>
          <w:lang w:val="mk-MK"/>
        </w:rPr>
        <w:t>артикулаторот</w:t>
      </w:r>
      <w:proofErr w:type="spellEnd"/>
      <w:r w:rsidRPr="00F532C4">
        <w:rPr>
          <w:rFonts w:ascii="Times New Roman" w:hAnsi="Times New Roman" w:cs="Times New Roman"/>
          <w:sz w:val="24"/>
          <w:szCs w:val="24"/>
          <w:lang w:val="mk-MK"/>
        </w:rPr>
        <w:t xml:space="preserve"> да симулира динамични движења со </w:t>
      </w:r>
      <w:proofErr w:type="spellStart"/>
      <w:r w:rsidRPr="00F532C4">
        <w:rPr>
          <w:rFonts w:ascii="Times New Roman" w:hAnsi="Times New Roman" w:cs="Times New Roman"/>
          <w:sz w:val="24"/>
          <w:szCs w:val="24"/>
          <w:lang w:val="mk-MK"/>
        </w:rPr>
        <w:t>прилагодивање</w:t>
      </w:r>
      <w:proofErr w:type="spellEnd"/>
      <w:r w:rsidRPr="00F532C4">
        <w:rPr>
          <w:rFonts w:ascii="Times New Roman" w:hAnsi="Times New Roman" w:cs="Times New Roman"/>
          <w:sz w:val="24"/>
          <w:szCs w:val="24"/>
          <w:lang w:val="mk-MK"/>
        </w:rPr>
        <w:t xml:space="preserve"> на  </w:t>
      </w:r>
      <w:proofErr w:type="spellStart"/>
      <w:r w:rsidRPr="00F532C4">
        <w:rPr>
          <w:rFonts w:ascii="Times New Roman" w:hAnsi="Times New Roman" w:cs="Times New Roman"/>
          <w:sz w:val="24"/>
          <w:szCs w:val="24"/>
          <w:lang w:val="mk-MK"/>
        </w:rPr>
        <w:t>кондиларните</w:t>
      </w:r>
      <w:proofErr w:type="spellEnd"/>
      <w:r w:rsidRPr="00F532C4">
        <w:rPr>
          <w:rFonts w:ascii="Times New Roman" w:hAnsi="Times New Roman" w:cs="Times New Roman"/>
          <w:sz w:val="24"/>
          <w:szCs w:val="24"/>
          <w:lang w:val="mk-MK"/>
        </w:rPr>
        <w:t xml:space="preserve"> елементи.</w:t>
      </w:r>
    </w:p>
    <w:p w14:paraId="4552DCB3" w14:textId="77777777"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г. Потоа ги користевме силиконските отпечатоци за насочување на </w:t>
      </w:r>
      <w:proofErr w:type="spellStart"/>
      <w:r w:rsidRPr="00F532C4">
        <w:rPr>
          <w:rFonts w:ascii="Times New Roman" w:hAnsi="Times New Roman" w:cs="Times New Roman"/>
          <w:sz w:val="24"/>
          <w:szCs w:val="24"/>
          <w:lang w:val="mk-MK"/>
        </w:rPr>
        <w:t>прилагодувањата</w:t>
      </w:r>
      <w:proofErr w:type="spellEnd"/>
      <w:r w:rsidRPr="00F532C4">
        <w:rPr>
          <w:rFonts w:ascii="Times New Roman" w:hAnsi="Times New Roman" w:cs="Times New Roman"/>
          <w:sz w:val="24"/>
          <w:szCs w:val="24"/>
          <w:lang w:val="mk-MK"/>
        </w:rPr>
        <w:t xml:space="preserve"> за </w:t>
      </w:r>
      <w:proofErr w:type="spellStart"/>
      <w:r w:rsidRPr="00F532C4">
        <w:rPr>
          <w:rFonts w:ascii="Times New Roman" w:hAnsi="Times New Roman" w:cs="Times New Roman"/>
          <w:sz w:val="24"/>
          <w:szCs w:val="24"/>
          <w:lang w:val="mk-MK"/>
        </w:rPr>
        <w:t>имедијатно</w:t>
      </w:r>
      <w:proofErr w:type="spellEnd"/>
      <w:r w:rsidRPr="00F532C4">
        <w:rPr>
          <w:rFonts w:ascii="Times New Roman" w:hAnsi="Times New Roman" w:cs="Times New Roman"/>
          <w:sz w:val="24"/>
          <w:szCs w:val="24"/>
          <w:lang w:val="mk-MK"/>
        </w:rPr>
        <w:t xml:space="preserve"> и прогресивно странично поместување, </w:t>
      </w:r>
      <w:proofErr w:type="spellStart"/>
      <w:r w:rsidRPr="00F532C4">
        <w:rPr>
          <w:rFonts w:ascii="Times New Roman" w:hAnsi="Times New Roman" w:cs="Times New Roman"/>
          <w:sz w:val="24"/>
          <w:szCs w:val="24"/>
          <w:lang w:val="mk-MK"/>
        </w:rPr>
        <w:t>кондиларно</w:t>
      </w:r>
      <w:proofErr w:type="spellEnd"/>
      <w:r w:rsidRPr="00F532C4">
        <w:rPr>
          <w:rFonts w:ascii="Times New Roman" w:hAnsi="Times New Roman" w:cs="Times New Roman"/>
          <w:sz w:val="24"/>
          <w:szCs w:val="24"/>
          <w:lang w:val="mk-MK"/>
        </w:rPr>
        <w:t xml:space="preserve"> водење, </w:t>
      </w:r>
      <w:proofErr w:type="spellStart"/>
      <w:r w:rsidRPr="00F532C4">
        <w:rPr>
          <w:rFonts w:ascii="Times New Roman" w:hAnsi="Times New Roman" w:cs="Times New Roman"/>
          <w:sz w:val="24"/>
          <w:szCs w:val="24"/>
          <w:lang w:val="mk-MK"/>
        </w:rPr>
        <w:t>кондиларен</w:t>
      </w:r>
      <w:proofErr w:type="spellEnd"/>
      <w:r w:rsidRPr="00F532C4">
        <w:rPr>
          <w:rFonts w:ascii="Times New Roman" w:hAnsi="Times New Roman" w:cs="Times New Roman"/>
          <w:sz w:val="24"/>
          <w:szCs w:val="24"/>
          <w:lang w:val="mk-MK"/>
        </w:rPr>
        <w:t xml:space="preserve"> пат и </w:t>
      </w:r>
      <w:proofErr w:type="spellStart"/>
      <w:r w:rsidRPr="00F532C4">
        <w:rPr>
          <w:rFonts w:ascii="Times New Roman" w:hAnsi="Times New Roman" w:cs="Times New Roman"/>
          <w:sz w:val="24"/>
          <w:szCs w:val="24"/>
          <w:lang w:val="mk-MK"/>
        </w:rPr>
        <w:t>инцизално</w:t>
      </w:r>
      <w:proofErr w:type="spellEnd"/>
      <w:r w:rsidRPr="00F532C4">
        <w:rPr>
          <w:rFonts w:ascii="Times New Roman" w:hAnsi="Times New Roman" w:cs="Times New Roman"/>
          <w:sz w:val="24"/>
          <w:szCs w:val="24"/>
          <w:lang w:val="mk-MK"/>
        </w:rPr>
        <w:t xml:space="preserve"> водство.</w:t>
      </w:r>
    </w:p>
    <w:p w14:paraId="16E9A7EE" w14:textId="0C840ECF" w:rsidR="00FA1E71" w:rsidRPr="003B0219" w:rsidRDefault="00FA1E71" w:rsidP="0077599F">
      <w:pPr>
        <w:spacing w:line="240" w:lineRule="auto"/>
        <w:ind w:left="720" w:hanging="270"/>
        <w:jc w:val="both"/>
        <w:rPr>
          <w:rFonts w:ascii="Times New Roman" w:hAnsi="Times New Roman" w:cs="Times New Roman"/>
          <w:sz w:val="24"/>
          <w:szCs w:val="24"/>
          <w:lang w:val="mk-MK"/>
        </w:rPr>
      </w:pPr>
      <w:r w:rsidRPr="003B0219">
        <w:rPr>
          <w:rFonts w:ascii="Times New Roman" w:hAnsi="Times New Roman" w:cs="Times New Roman"/>
          <w:sz w:val="24"/>
          <w:szCs w:val="24"/>
          <w:lang w:val="mk-MK"/>
        </w:rPr>
        <w:t xml:space="preserve">д. </w:t>
      </w:r>
      <w:proofErr w:type="spellStart"/>
      <w:r w:rsidRPr="003B0219">
        <w:rPr>
          <w:rFonts w:ascii="Times New Roman" w:hAnsi="Times New Roman" w:cs="Times New Roman"/>
          <w:sz w:val="24"/>
          <w:szCs w:val="24"/>
          <w:lang w:val="mk-MK"/>
        </w:rPr>
        <w:t>Користивме</w:t>
      </w:r>
      <w:proofErr w:type="spellEnd"/>
      <w:r w:rsidRPr="003B0219">
        <w:rPr>
          <w:rFonts w:ascii="Times New Roman" w:hAnsi="Times New Roman" w:cs="Times New Roman"/>
          <w:sz w:val="24"/>
          <w:szCs w:val="24"/>
          <w:lang w:val="mk-MK"/>
        </w:rPr>
        <w:t xml:space="preserve"> </w:t>
      </w:r>
      <w:proofErr w:type="spellStart"/>
      <w:r w:rsidRPr="003B0219">
        <w:rPr>
          <w:rFonts w:ascii="Times New Roman" w:hAnsi="Times New Roman" w:cs="Times New Roman"/>
          <w:sz w:val="24"/>
          <w:szCs w:val="24"/>
          <w:lang w:val="mk-MK"/>
        </w:rPr>
        <w:t>артикулациона</w:t>
      </w:r>
      <w:proofErr w:type="spellEnd"/>
      <w:r w:rsidRPr="003B0219">
        <w:rPr>
          <w:rFonts w:ascii="Times New Roman" w:hAnsi="Times New Roman" w:cs="Times New Roman"/>
          <w:sz w:val="24"/>
          <w:szCs w:val="24"/>
          <w:lang w:val="mk-MK"/>
        </w:rPr>
        <w:t xml:space="preserve"> хартија за означување и потврдување на </w:t>
      </w:r>
      <w:proofErr w:type="spellStart"/>
      <w:r w:rsidRPr="003B0219">
        <w:rPr>
          <w:rFonts w:ascii="Times New Roman" w:hAnsi="Times New Roman" w:cs="Times New Roman"/>
          <w:sz w:val="24"/>
          <w:szCs w:val="24"/>
          <w:lang w:val="mk-MK"/>
        </w:rPr>
        <w:t>оклузалните</w:t>
      </w:r>
      <w:proofErr w:type="spellEnd"/>
      <w:r w:rsidRPr="003B0219">
        <w:rPr>
          <w:rFonts w:ascii="Times New Roman" w:hAnsi="Times New Roman" w:cs="Times New Roman"/>
          <w:sz w:val="24"/>
          <w:szCs w:val="24"/>
          <w:lang w:val="mk-MK"/>
        </w:rPr>
        <w:t xml:space="preserve"> контакти за време на динамичните движења</w:t>
      </w:r>
      <w:r w:rsidR="00D0703D" w:rsidRPr="003B0219">
        <w:rPr>
          <w:rFonts w:ascii="Times New Roman" w:hAnsi="Times New Roman" w:cs="Times New Roman"/>
          <w:sz w:val="24"/>
          <w:szCs w:val="24"/>
        </w:rPr>
        <w:t xml:space="preserve"> (</w:t>
      </w:r>
      <w:r w:rsidR="00D0703D" w:rsidRPr="003B0219">
        <w:rPr>
          <w:rFonts w:ascii="Times New Roman" w:hAnsi="Times New Roman" w:cs="Times New Roman"/>
          <w:sz w:val="24"/>
          <w:szCs w:val="24"/>
          <w:lang w:val="mk-MK"/>
        </w:rPr>
        <w:t xml:space="preserve">слика </w:t>
      </w:r>
      <w:r w:rsidR="00D0703D" w:rsidRPr="003B0219">
        <w:rPr>
          <w:rFonts w:ascii="Times New Roman" w:hAnsi="Times New Roman" w:cs="Times New Roman"/>
          <w:sz w:val="24"/>
          <w:szCs w:val="24"/>
        </w:rPr>
        <w:t>7)</w:t>
      </w:r>
      <w:r w:rsidRPr="003B0219">
        <w:rPr>
          <w:rFonts w:ascii="Times New Roman" w:hAnsi="Times New Roman" w:cs="Times New Roman"/>
          <w:sz w:val="24"/>
          <w:szCs w:val="24"/>
          <w:lang w:val="mk-MK"/>
        </w:rPr>
        <w:t>.</w:t>
      </w:r>
    </w:p>
    <w:p w14:paraId="1CDC1454" w14:textId="77777777" w:rsidR="00FA1E71" w:rsidRPr="003B0219" w:rsidRDefault="00FA1E71" w:rsidP="0077599F">
      <w:pPr>
        <w:spacing w:line="240" w:lineRule="auto"/>
        <w:ind w:left="720" w:hanging="270"/>
        <w:jc w:val="both"/>
        <w:rPr>
          <w:rFonts w:ascii="Times New Roman" w:hAnsi="Times New Roman" w:cs="Times New Roman"/>
          <w:sz w:val="24"/>
          <w:szCs w:val="24"/>
          <w:lang w:val="mk-MK"/>
        </w:rPr>
      </w:pPr>
      <w:r w:rsidRPr="003B0219">
        <w:rPr>
          <w:rFonts w:ascii="Times New Roman" w:hAnsi="Times New Roman" w:cs="Times New Roman"/>
          <w:sz w:val="24"/>
          <w:szCs w:val="24"/>
          <w:lang w:val="mk-MK"/>
        </w:rPr>
        <w:t xml:space="preserve">ѓ. Потоа ги </w:t>
      </w:r>
      <w:proofErr w:type="spellStart"/>
      <w:r w:rsidRPr="003B0219">
        <w:rPr>
          <w:rFonts w:ascii="Times New Roman" w:hAnsi="Times New Roman" w:cs="Times New Roman"/>
          <w:sz w:val="24"/>
          <w:szCs w:val="24"/>
          <w:lang w:val="mk-MK"/>
        </w:rPr>
        <w:t>прилагодувавме</w:t>
      </w:r>
      <w:proofErr w:type="spellEnd"/>
      <w:r w:rsidRPr="003B0219">
        <w:rPr>
          <w:rFonts w:ascii="Times New Roman" w:hAnsi="Times New Roman" w:cs="Times New Roman"/>
          <w:sz w:val="24"/>
          <w:szCs w:val="24"/>
          <w:lang w:val="mk-MK"/>
        </w:rPr>
        <w:t xml:space="preserve"> поставките на </w:t>
      </w:r>
      <w:proofErr w:type="spellStart"/>
      <w:r w:rsidRPr="003B0219">
        <w:rPr>
          <w:rFonts w:ascii="Times New Roman" w:hAnsi="Times New Roman" w:cs="Times New Roman"/>
          <w:sz w:val="24"/>
          <w:szCs w:val="24"/>
          <w:lang w:val="mk-MK"/>
        </w:rPr>
        <w:t>артикулаторот</w:t>
      </w:r>
      <w:proofErr w:type="spellEnd"/>
      <w:r w:rsidRPr="003B0219">
        <w:rPr>
          <w:rFonts w:ascii="Times New Roman" w:hAnsi="Times New Roman" w:cs="Times New Roman"/>
          <w:sz w:val="24"/>
          <w:szCs w:val="24"/>
          <w:lang w:val="mk-MK"/>
        </w:rPr>
        <w:t xml:space="preserve"> се додека снимените динамички движења не </w:t>
      </w:r>
      <w:proofErr w:type="spellStart"/>
      <w:r w:rsidRPr="003B0219">
        <w:rPr>
          <w:rFonts w:ascii="Times New Roman" w:hAnsi="Times New Roman" w:cs="Times New Roman"/>
          <w:sz w:val="24"/>
          <w:szCs w:val="24"/>
          <w:lang w:val="mk-MK"/>
        </w:rPr>
        <w:t>соодветствуваа</w:t>
      </w:r>
      <w:proofErr w:type="spellEnd"/>
      <w:r w:rsidRPr="003B0219">
        <w:rPr>
          <w:rFonts w:ascii="Times New Roman" w:hAnsi="Times New Roman" w:cs="Times New Roman"/>
          <w:sz w:val="24"/>
          <w:szCs w:val="24"/>
          <w:lang w:val="mk-MK"/>
        </w:rPr>
        <w:t xml:space="preserve"> со природните движења на пациентот.</w:t>
      </w:r>
    </w:p>
    <w:p w14:paraId="42049D34" w14:textId="05A34DC5" w:rsidR="00FA1E71" w:rsidRPr="00F532C4" w:rsidRDefault="00FA1E71" w:rsidP="0077599F">
      <w:pPr>
        <w:spacing w:line="240" w:lineRule="auto"/>
        <w:ind w:left="720" w:hanging="270"/>
        <w:jc w:val="both"/>
        <w:rPr>
          <w:rFonts w:ascii="Times New Roman" w:hAnsi="Times New Roman" w:cs="Times New Roman"/>
          <w:sz w:val="24"/>
          <w:szCs w:val="24"/>
          <w:lang w:val="mk-MK"/>
        </w:rPr>
      </w:pPr>
      <w:r w:rsidRPr="003B0219">
        <w:rPr>
          <w:rFonts w:ascii="Times New Roman" w:hAnsi="Times New Roman" w:cs="Times New Roman"/>
          <w:sz w:val="24"/>
          <w:szCs w:val="24"/>
          <w:lang w:val="mk-MK"/>
        </w:rPr>
        <w:t xml:space="preserve">е. Набљудувавме какво било непосредно хоризонтално движење на </w:t>
      </w:r>
      <w:proofErr w:type="spellStart"/>
      <w:r w:rsidRPr="003B0219">
        <w:rPr>
          <w:rFonts w:ascii="Times New Roman" w:hAnsi="Times New Roman" w:cs="Times New Roman"/>
          <w:sz w:val="24"/>
          <w:szCs w:val="24"/>
          <w:lang w:val="mk-MK"/>
        </w:rPr>
        <w:t>мандибулата</w:t>
      </w:r>
      <w:proofErr w:type="spellEnd"/>
      <w:r w:rsidRPr="003B0219">
        <w:rPr>
          <w:rFonts w:ascii="Times New Roman" w:hAnsi="Times New Roman" w:cs="Times New Roman"/>
          <w:sz w:val="24"/>
          <w:szCs w:val="24"/>
          <w:lang w:val="mk-MK"/>
        </w:rPr>
        <w:t xml:space="preserve"> надесно (десно </w:t>
      </w:r>
      <w:proofErr w:type="spellStart"/>
      <w:r w:rsidRPr="003B0219">
        <w:rPr>
          <w:rFonts w:ascii="Times New Roman" w:hAnsi="Times New Roman" w:cs="Times New Roman"/>
          <w:sz w:val="24"/>
          <w:szCs w:val="24"/>
          <w:lang w:val="mk-MK"/>
        </w:rPr>
        <w:t>Бенетово</w:t>
      </w:r>
      <w:proofErr w:type="spellEnd"/>
      <w:r w:rsidRPr="003B0219">
        <w:rPr>
          <w:rFonts w:ascii="Times New Roman" w:hAnsi="Times New Roman" w:cs="Times New Roman"/>
          <w:sz w:val="24"/>
          <w:szCs w:val="24"/>
          <w:lang w:val="mk-MK"/>
        </w:rPr>
        <w:t xml:space="preserve"> придвижување), </w:t>
      </w:r>
      <w:proofErr w:type="spellStart"/>
      <w:r w:rsidRPr="003B0219">
        <w:rPr>
          <w:rFonts w:ascii="Times New Roman" w:hAnsi="Times New Roman" w:cs="Times New Roman"/>
          <w:sz w:val="24"/>
          <w:szCs w:val="24"/>
          <w:lang w:val="mk-MK"/>
        </w:rPr>
        <w:t>имедијатно</w:t>
      </w:r>
      <w:proofErr w:type="spellEnd"/>
      <w:r w:rsidRPr="003B0219">
        <w:rPr>
          <w:rFonts w:ascii="Times New Roman" w:hAnsi="Times New Roman" w:cs="Times New Roman"/>
          <w:sz w:val="24"/>
          <w:szCs w:val="24"/>
          <w:lang w:val="mk-MK"/>
        </w:rPr>
        <w:t xml:space="preserve"> странично поместување, прогресивно странично поместување, </w:t>
      </w:r>
      <w:proofErr w:type="spellStart"/>
      <w:r w:rsidRPr="003B0219">
        <w:rPr>
          <w:rFonts w:ascii="Times New Roman" w:hAnsi="Times New Roman" w:cs="Times New Roman"/>
          <w:sz w:val="24"/>
          <w:szCs w:val="24"/>
          <w:lang w:val="mk-MK"/>
        </w:rPr>
        <w:t>кондиларно</w:t>
      </w:r>
      <w:proofErr w:type="spellEnd"/>
      <w:r w:rsidRPr="003B0219">
        <w:rPr>
          <w:rFonts w:ascii="Times New Roman" w:hAnsi="Times New Roman" w:cs="Times New Roman"/>
          <w:sz w:val="24"/>
          <w:szCs w:val="24"/>
          <w:lang w:val="mk-MK"/>
        </w:rPr>
        <w:t xml:space="preserve"> водење, </w:t>
      </w:r>
      <w:proofErr w:type="spellStart"/>
      <w:r w:rsidRPr="003B0219">
        <w:rPr>
          <w:rFonts w:ascii="Times New Roman" w:hAnsi="Times New Roman" w:cs="Times New Roman"/>
          <w:sz w:val="24"/>
          <w:szCs w:val="24"/>
          <w:lang w:val="mk-MK"/>
        </w:rPr>
        <w:t>кондиларен</w:t>
      </w:r>
      <w:proofErr w:type="spellEnd"/>
      <w:r w:rsidRPr="003B0219">
        <w:rPr>
          <w:rFonts w:ascii="Times New Roman" w:hAnsi="Times New Roman" w:cs="Times New Roman"/>
          <w:sz w:val="24"/>
          <w:szCs w:val="24"/>
          <w:lang w:val="mk-MK"/>
        </w:rPr>
        <w:t xml:space="preserve"> пат, </w:t>
      </w:r>
      <w:proofErr w:type="spellStart"/>
      <w:r w:rsidRPr="003B0219">
        <w:rPr>
          <w:rFonts w:ascii="Times New Roman" w:hAnsi="Times New Roman" w:cs="Times New Roman"/>
          <w:sz w:val="24"/>
          <w:szCs w:val="24"/>
          <w:lang w:val="mk-MK"/>
        </w:rPr>
        <w:t>инцизално</w:t>
      </w:r>
      <w:proofErr w:type="spellEnd"/>
      <w:r w:rsidRPr="003B0219">
        <w:rPr>
          <w:rFonts w:ascii="Times New Roman" w:hAnsi="Times New Roman" w:cs="Times New Roman"/>
          <w:sz w:val="24"/>
          <w:szCs w:val="24"/>
          <w:lang w:val="mk-MK"/>
        </w:rPr>
        <w:t xml:space="preserve"> водство и го измеривме со помош на </w:t>
      </w:r>
      <w:proofErr w:type="spellStart"/>
      <w:r w:rsidRPr="003B0219">
        <w:rPr>
          <w:rFonts w:ascii="Times New Roman" w:hAnsi="Times New Roman" w:cs="Times New Roman"/>
          <w:sz w:val="24"/>
          <w:szCs w:val="24"/>
          <w:lang w:val="mk-MK"/>
        </w:rPr>
        <w:t>калипер</w:t>
      </w:r>
      <w:proofErr w:type="spellEnd"/>
      <w:r w:rsidRPr="003B0219">
        <w:rPr>
          <w:rFonts w:ascii="Times New Roman" w:hAnsi="Times New Roman" w:cs="Times New Roman"/>
          <w:sz w:val="24"/>
          <w:szCs w:val="24"/>
          <w:lang w:val="mk-MK"/>
        </w:rPr>
        <w:t xml:space="preserve"> </w:t>
      </w:r>
      <w:proofErr w:type="spellStart"/>
      <w:r w:rsidRPr="003B0219">
        <w:rPr>
          <w:rFonts w:ascii="Times New Roman" w:hAnsi="Times New Roman" w:cs="Times New Roman"/>
          <w:sz w:val="24"/>
          <w:szCs w:val="24"/>
          <w:lang w:val="mk-MK"/>
        </w:rPr>
        <w:t>Верниер</w:t>
      </w:r>
      <w:proofErr w:type="spellEnd"/>
      <w:r w:rsidR="00D0703D" w:rsidRPr="003B0219">
        <w:rPr>
          <w:rFonts w:ascii="Times New Roman" w:hAnsi="Times New Roman" w:cs="Times New Roman"/>
          <w:sz w:val="24"/>
          <w:szCs w:val="24"/>
        </w:rPr>
        <w:t xml:space="preserve"> (</w:t>
      </w:r>
      <w:r w:rsidR="00D0703D" w:rsidRPr="003B0219">
        <w:rPr>
          <w:rFonts w:ascii="Times New Roman" w:hAnsi="Times New Roman" w:cs="Times New Roman"/>
          <w:sz w:val="24"/>
          <w:szCs w:val="24"/>
          <w:lang w:val="mk-MK"/>
        </w:rPr>
        <w:t xml:space="preserve">слика </w:t>
      </w:r>
      <w:r w:rsidR="00D0703D" w:rsidRPr="003B0219">
        <w:rPr>
          <w:rFonts w:ascii="Times New Roman" w:hAnsi="Times New Roman" w:cs="Times New Roman"/>
          <w:sz w:val="24"/>
          <w:szCs w:val="24"/>
        </w:rPr>
        <w:t>8)</w:t>
      </w:r>
      <w:r w:rsidRPr="003B0219">
        <w:rPr>
          <w:rFonts w:ascii="Times New Roman" w:hAnsi="Times New Roman" w:cs="Times New Roman"/>
          <w:sz w:val="24"/>
          <w:szCs w:val="24"/>
          <w:lang w:val="mk-MK"/>
        </w:rPr>
        <w:t>.</w:t>
      </w:r>
    </w:p>
    <w:p w14:paraId="460FA0B1" w14:textId="77777777" w:rsidR="00FA1E71" w:rsidRDefault="00FA1E71" w:rsidP="0077599F">
      <w:pPr>
        <w:spacing w:line="240" w:lineRule="auto"/>
        <w:ind w:left="720" w:hanging="270"/>
        <w:jc w:val="both"/>
        <w:rPr>
          <w:rFonts w:ascii="Times New Roman" w:hAnsi="Times New Roman" w:cs="Times New Roman"/>
          <w:sz w:val="24"/>
          <w:szCs w:val="24"/>
        </w:rPr>
      </w:pPr>
      <w:r w:rsidRPr="00F532C4">
        <w:rPr>
          <w:rFonts w:ascii="Times New Roman" w:hAnsi="Times New Roman" w:cs="Times New Roman"/>
          <w:sz w:val="24"/>
          <w:szCs w:val="24"/>
          <w:lang w:val="mk-MK"/>
        </w:rPr>
        <w:t>ж. ја повторивме постапката за левата страна.</w:t>
      </w:r>
    </w:p>
    <w:p w14:paraId="4DE77852" w14:textId="0A4CA4BD" w:rsidR="005F2698" w:rsidRDefault="003B0219" w:rsidP="003B0219">
      <w:pPr>
        <w:spacing w:line="240" w:lineRule="auto"/>
        <w:ind w:left="720" w:hanging="270"/>
        <w:jc w:val="center"/>
        <w:rPr>
          <w:rFonts w:ascii="Times New Roman" w:hAnsi="Times New Roman" w:cs="Times New Roman"/>
          <w:sz w:val="24"/>
          <w:szCs w:val="24"/>
        </w:rPr>
      </w:pPr>
      <w:r>
        <w:rPr>
          <w:noProof/>
        </w:rPr>
        <w:drawing>
          <wp:inline distT="0" distB="0" distL="0" distR="0" wp14:anchorId="39588B73" wp14:editId="5D168963">
            <wp:extent cx="3076276" cy="1981200"/>
            <wp:effectExtent l="0" t="0" r="0" b="0"/>
            <wp:docPr id="880205769" name="Picture 24" descr="Articulating Film - Bausch Articulating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rticulating Film - Bausch Articulating Paper"/>
                    <pic:cNvPicPr>
                      <a:picLocks noChangeAspect="1" noChangeArrowheads="1"/>
                    </pic:cNvPicPr>
                  </pic:nvPicPr>
                  <pic:blipFill rotWithShape="1">
                    <a:blip r:embed="rId16">
                      <a:extLst>
                        <a:ext uri="{28A0092B-C50C-407E-A947-70E740481C1C}">
                          <a14:useLocalDpi xmlns:a14="http://schemas.microsoft.com/office/drawing/2010/main" val="0"/>
                        </a:ext>
                      </a:extLst>
                    </a:blip>
                    <a:srcRect r="12821"/>
                    <a:stretch/>
                  </pic:blipFill>
                  <pic:spPr bwMode="auto">
                    <a:xfrm>
                      <a:off x="0" y="0"/>
                      <a:ext cx="3109985" cy="2002909"/>
                    </a:xfrm>
                    <a:prstGeom prst="rect">
                      <a:avLst/>
                    </a:prstGeom>
                    <a:noFill/>
                    <a:ln>
                      <a:noFill/>
                    </a:ln>
                    <a:extLst>
                      <a:ext uri="{53640926-AAD7-44D8-BBD7-CCE9431645EC}">
                        <a14:shadowObscured xmlns:a14="http://schemas.microsoft.com/office/drawing/2010/main"/>
                      </a:ext>
                    </a:extLst>
                  </pic:spPr>
                </pic:pic>
              </a:graphicData>
            </a:graphic>
          </wp:inline>
        </w:drawing>
      </w:r>
    </w:p>
    <w:p w14:paraId="08DDD84F" w14:textId="43465EA1" w:rsidR="003B0219" w:rsidRPr="003B0219" w:rsidRDefault="009D34B2" w:rsidP="009D34B2">
      <w:pPr>
        <w:pStyle w:val="Caption"/>
        <w:rPr>
          <w:rFonts w:cs="Times New Roman"/>
          <w:szCs w:val="22"/>
        </w:rPr>
      </w:pPr>
      <w:bookmarkStart w:id="42" w:name="_Toc173918375"/>
      <w:proofErr w:type="spellStart"/>
      <w:r>
        <w:t>Cлика</w:t>
      </w:r>
      <w:proofErr w:type="spellEnd"/>
      <w:r>
        <w:t xml:space="preserve"> </w:t>
      </w:r>
      <w:fldSimple w:instr=" SEQ Cлика \* ARABIC ">
        <w:r>
          <w:rPr>
            <w:noProof/>
          </w:rPr>
          <w:t>7</w:t>
        </w:r>
      </w:fldSimple>
      <w:r w:rsidR="003B0219" w:rsidRPr="003B0219">
        <w:rPr>
          <w:rFonts w:cs="Times New Roman"/>
          <w:szCs w:val="22"/>
        </w:rPr>
        <w:t xml:space="preserve"> - </w:t>
      </w:r>
      <w:proofErr w:type="spellStart"/>
      <w:r w:rsidR="003B0219" w:rsidRPr="003B0219">
        <w:rPr>
          <w:rFonts w:cs="Times New Roman"/>
          <w:szCs w:val="22"/>
          <w:lang w:val="mk-MK"/>
        </w:rPr>
        <w:t>артикулациона</w:t>
      </w:r>
      <w:proofErr w:type="spellEnd"/>
      <w:r w:rsidR="003B0219" w:rsidRPr="003B0219">
        <w:rPr>
          <w:rFonts w:cs="Times New Roman"/>
          <w:szCs w:val="22"/>
          <w:lang w:val="mk-MK"/>
        </w:rPr>
        <w:t xml:space="preserve"> хартија</w:t>
      </w:r>
      <w:bookmarkEnd w:id="42"/>
    </w:p>
    <w:p w14:paraId="0053B0AD" w14:textId="5F0D2927" w:rsidR="003B0219" w:rsidRDefault="003B0219" w:rsidP="003B0219">
      <w:pPr>
        <w:spacing w:line="240" w:lineRule="auto"/>
        <w:ind w:left="720" w:hanging="270"/>
        <w:jc w:val="center"/>
        <w:rPr>
          <w:rFonts w:ascii="Times New Roman" w:hAnsi="Times New Roman" w:cs="Times New Roman"/>
          <w:sz w:val="24"/>
          <w:szCs w:val="24"/>
        </w:rPr>
      </w:pPr>
      <w:r>
        <w:rPr>
          <w:noProof/>
        </w:rPr>
        <w:drawing>
          <wp:inline distT="0" distB="0" distL="0" distR="0" wp14:anchorId="16F09E47" wp14:editId="5798A401">
            <wp:extent cx="3048000" cy="2338174"/>
            <wp:effectExtent l="0" t="0" r="0" b="5080"/>
            <wp:docPr id="1966175417" name="Picture 27" descr="JCM | Free Full-Text | Comparison of Tooth Size Measurements in  Orthodontics Using Conventional and 3D Digital Stud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CM | Free Full-Text | Comparison of Tooth Size Measurements in  Orthodontics Using Conventional and 3D Digital Study Mode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9343" cy="2354547"/>
                    </a:xfrm>
                    <a:prstGeom prst="rect">
                      <a:avLst/>
                    </a:prstGeom>
                    <a:noFill/>
                    <a:ln>
                      <a:noFill/>
                    </a:ln>
                  </pic:spPr>
                </pic:pic>
              </a:graphicData>
            </a:graphic>
          </wp:inline>
        </w:drawing>
      </w:r>
    </w:p>
    <w:p w14:paraId="4A6E854D" w14:textId="16088E04" w:rsidR="003B0219" w:rsidRPr="003B0219" w:rsidRDefault="009D34B2" w:rsidP="009D34B2">
      <w:pPr>
        <w:pStyle w:val="Caption"/>
        <w:rPr>
          <w:rFonts w:cs="Times New Roman"/>
          <w:szCs w:val="22"/>
        </w:rPr>
      </w:pPr>
      <w:bookmarkStart w:id="43" w:name="_Toc173918376"/>
      <w:proofErr w:type="spellStart"/>
      <w:r>
        <w:t>Cлика</w:t>
      </w:r>
      <w:proofErr w:type="spellEnd"/>
      <w:r>
        <w:t xml:space="preserve"> </w:t>
      </w:r>
      <w:fldSimple w:instr=" SEQ Cлика \* ARABIC ">
        <w:r>
          <w:rPr>
            <w:noProof/>
          </w:rPr>
          <w:t>8</w:t>
        </w:r>
      </w:fldSimple>
      <w:r w:rsidR="003B0219" w:rsidRPr="003B0219">
        <w:rPr>
          <w:rFonts w:cs="Times New Roman"/>
          <w:szCs w:val="22"/>
        </w:rPr>
        <w:t xml:space="preserve"> – </w:t>
      </w:r>
      <w:proofErr w:type="spellStart"/>
      <w:r w:rsidR="003B0219" w:rsidRPr="003B0219">
        <w:rPr>
          <w:rFonts w:cs="Times New Roman"/>
          <w:szCs w:val="22"/>
          <w:lang w:val="mk-MK"/>
        </w:rPr>
        <w:t>Верниер</w:t>
      </w:r>
      <w:proofErr w:type="spellEnd"/>
      <w:r w:rsidR="003B0219" w:rsidRPr="003B0219">
        <w:rPr>
          <w:rFonts w:cs="Times New Roman"/>
          <w:szCs w:val="22"/>
        </w:rPr>
        <w:t xml:space="preserve"> </w:t>
      </w:r>
      <w:proofErr w:type="spellStart"/>
      <w:r w:rsidR="003B0219" w:rsidRPr="003B0219">
        <w:rPr>
          <w:rFonts w:cs="Times New Roman"/>
          <w:szCs w:val="22"/>
          <w:lang w:val="mk-MK"/>
        </w:rPr>
        <w:t>калипер</w:t>
      </w:r>
      <w:bookmarkEnd w:id="43"/>
      <w:proofErr w:type="spellEnd"/>
    </w:p>
    <w:p w14:paraId="4B93BA71" w14:textId="07419955" w:rsidR="00A848D8" w:rsidRPr="00F532C4" w:rsidRDefault="00A848D8" w:rsidP="00F532C4">
      <w:pPr>
        <w:jc w:val="both"/>
        <w:rPr>
          <w:rFonts w:ascii="Times New Roman" w:hAnsi="Times New Roman" w:cs="Times New Roman"/>
          <w:sz w:val="24"/>
          <w:szCs w:val="24"/>
          <w:lang w:val="mk-MK"/>
        </w:rPr>
      </w:pPr>
      <w:r w:rsidRPr="003B0219">
        <w:rPr>
          <w:rFonts w:ascii="Times New Roman" w:hAnsi="Times New Roman" w:cs="Times New Roman"/>
          <w:b/>
          <w:bCs/>
          <w:i/>
          <w:iCs/>
          <w:sz w:val="24"/>
          <w:szCs w:val="24"/>
          <w:lang w:val="mk-MK"/>
        </w:rPr>
        <w:lastRenderedPageBreak/>
        <w:t xml:space="preserve">Мерење на </w:t>
      </w:r>
      <w:r w:rsidR="007C1B16" w:rsidRPr="003B0219">
        <w:rPr>
          <w:rFonts w:ascii="Times New Roman" w:hAnsi="Times New Roman" w:cs="Times New Roman"/>
          <w:b/>
          <w:bCs/>
          <w:i/>
          <w:iCs/>
          <w:sz w:val="24"/>
          <w:szCs w:val="24"/>
          <w:lang w:val="mk-MK"/>
        </w:rPr>
        <w:t>статичка</w:t>
      </w:r>
      <w:r w:rsidRPr="003B0219">
        <w:rPr>
          <w:rFonts w:ascii="Times New Roman" w:hAnsi="Times New Roman" w:cs="Times New Roman"/>
          <w:b/>
          <w:bCs/>
          <w:i/>
          <w:iCs/>
          <w:sz w:val="24"/>
          <w:szCs w:val="24"/>
          <w:lang w:val="mk-MK"/>
        </w:rPr>
        <w:t xml:space="preserve"> и </w:t>
      </w:r>
      <w:r w:rsidR="002F6592" w:rsidRPr="003B0219">
        <w:rPr>
          <w:rFonts w:ascii="Times New Roman" w:hAnsi="Times New Roman" w:cs="Times New Roman"/>
          <w:b/>
          <w:bCs/>
          <w:i/>
          <w:iCs/>
          <w:sz w:val="24"/>
          <w:szCs w:val="24"/>
          <w:lang w:val="mk-MK"/>
        </w:rPr>
        <w:t>динамичка</w:t>
      </w:r>
      <w:r w:rsidRPr="003B0219">
        <w:rPr>
          <w:rFonts w:ascii="Times New Roman" w:hAnsi="Times New Roman" w:cs="Times New Roman"/>
          <w:b/>
          <w:bCs/>
          <w:i/>
          <w:iCs/>
          <w:sz w:val="24"/>
          <w:szCs w:val="24"/>
          <w:lang w:val="mk-MK"/>
        </w:rPr>
        <w:t xml:space="preserve"> оклузија со помош на виртуелен артикулатор</w:t>
      </w:r>
      <w:r w:rsidRPr="003B0219">
        <w:rPr>
          <w:rFonts w:ascii="Times New Roman" w:hAnsi="Times New Roman" w:cs="Times New Roman"/>
          <w:sz w:val="24"/>
          <w:szCs w:val="24"/>
          <w:lang w:val="mk-MK"/>
        </w:rPr>
        <w:t xml:space="preserve">: </w:t>
      </w:r>
      <w:r w:rsidR="007D6074" w:rsidRPr="003B0219">
        <w:rPr>
          <w:rFonts w:ascii="Times New Roman" w:hAnsi="Times New Roman" w:cs="Times New Roman"/>
          <w:sz w:val="24"/>
          <w:szCs w:val="24"/>
          <w:lang w:val="mk-MK"/>
        </w:rPr>
        <w:t>Следува опис на постапката за мерење на дентална</w:t>
      </w:r>
      <w:r w:rsidRPr="003B0219">
        <w:rPr>
          <w:rFonts w:ascii="Times New Roman" w:hAnsi="Times New Roman" w:cs="Times New Roman"/>
          <w:sz w:val="24"/>
          <w:szCs w:val="24"/>
          <w:lang w:val="mk-MK"/>
        </w:rPr>
        <w:t xml:space="preserve"> </w:t>
      </w:r>
      <w:r w:rsidR="007C1B16" w:rsidRPr="003B0219">
        <w:rPr>
          <w:rFonts w:ascii="Times New Roman" w:hAnsi="Times New Roman" w:cs="Times New Roman"/>
          <w:sz w:val="24"/>
          <w:szCs w:val="24"/>
          <w:lang w:val="mk-MK"/>
        </w:rPr>
        <w:t>статичка</w:t>
      </w:r>
      <w:r w:rsidRPr="003B0219">
        <w:rPr>
          <w:rFonts w:ascii="Times New Roman" w:hAnsi="Times New Roman" w:cs="Times New Roman"/>
          <w:sz w:val="24"/>
          <w:szCs w:val="24"/>
          <w:lang w:val="mk-MK"/>
        </w:rPr>
        <w:t xml:space="preserve"> и </w:t>
      </w:r>
      <w:r w:rsidR="002F6592" w:rsidRPr="003B0219">
        <w:rPr>
          <w:rFonts w:ascii="Times New Roman" w:hAnsi="Times New Roman" w:cs="Times New Roman"/>
          <w:sz w:val="24"/>
          <w:szCs w:val="24"/>
          <w:lang w:val="mk-MK"/>
        </w:rPr>
        <w:t>динамичка</w:t>
      </w:r>
      <w:r w:rsidRPr="003B0219">
        <w:rPr>
          <w:rFonts w:ascii="Times New Roman" w:hAnsi="Times New Roman" w:cs="Times New Roman"/>
          <w:sz w:val="24"/>
          <w:szCs w:val="24"/>
          <w:lang w:val="mk-MK"/>
        </w:rPr>
        <w:t xml:space="preserve"> оклузија кај пациент со </w:t>
      </w:r>
      <w:r w:rsidR="007D6074" w:rsidRPr="003B0219">
        <w:rPr>
          <w:rFonts w:ascii="Times New Roman" w:hAnsi="Times New Roman" w:cs="Times New Roman"/>
          <w:sz w:val="24"/>
          <w:szCs w:val="24"/>
          <w:lang w:val="mk-MK"/>
        </w:rPr>
        <w:t xml:space="preserve">помош на </w:t>
      </w:r>
      <w:r w:rsidRPr="003B0219">
        <w:rPr>
          <w:rFonts w:ascii="Times New Roman" w:hAnsi="Times New Roman" w:cs="Times New Roman"/>
          <w:sz w:val="24"/>
          <w:szCs w:val="24"/>
          <w:lang w:val="mk-MK"/>
        </w:rPr>
        <w:t>виртуел</w:t>
      </w:r>
      <w:r w:rsidR="007D6074" w:rsidRPr="003B0219">
        <w:rPr>
          <w:rFonts w:ascii="Times New Roman" w:hAnsi="Times New Roman" w:cs="Times New Roman"/>
          <w:sz w:val="24"/>
          <w:szCs w:val="24"/>
          <w:lang w:val="mk-MK"/>
        </w:rPr>
        <w:t>ен</w:t>
      </w:r>
      <w:r w:rsidRPr="003B0219">
        <w:rPr>
          <w:rFonts w:ascii="Times New Roman" w:hAnsi="Times New Roman" w:cs="Times New Roman"/>
          <w:sz w:val="24"/>
          <w:szCs w:val="24"/>
          <w:lang w:val="mk-MK"/>
        </w:rPr>
        <w:t xml:space="preserve"> артикулатор</w:t>
      </w:r>
      <w:r w:rsidR="00D0703D" w:rsidRPr="003B0219">
        <w:rPr>
          <w:rFonts w:ascii="Times New Roman" w:hAnsi="Times New Roman" w:cs="Times New Roman"/>
          <w:sz w:val="24"/>
          <w:szCs w:val="24"/>
        </w:rPr>
        <w:t xml:space="preserve"> (</w:t>
      </w:r>
      <w:r w:rsidR="00D0703D" w:rsidRPr="003B0219">
        <w:rPr>
          <w:rFonts w:ascii="Times New Roman" w:hAnsi="Times New Roman" w:cs="Times New Roman"/>
          <w:sz w:val="24"/>
          <w:szCs w:val="24"/>
          <w:lang w:val="mk-MK"/>
        </w:rPr>
        <w:t xml:space="preserve">слика </w:t>
      </w:r>
      <w:r w:rsidR="00D0703D" w:rsidRPr="003B0219">
        <w:rPr>
          <w:rFonts w:ascii="Times New Roman" w:hAnsi="Times New Roman" w:cs="Times New Roman"/>
          <w:sz w:val="24"/>
          <w:szCs w:val="24"/>
        </w:rPr>
        <w:t>9)</w:t>
      </w:r>
      <w:r w:rsidRPr="003B0219">
        <w:rPr>
          <w:rFonts w:ascii="Times New Roman" w:hAnsi="Times New Roman" w:cs="Times New Roman"/>
          <w:sz w:val="24"/>
          <w:szCs w:val="24"/>
          <w:lang w:val="mk-MK"/>
        </w:rPr>
        <w:t>:</w:t>
      </w:r>
    </w:p>
    <w:p w14:paraId="61605655" w14:textId="2866175F" w:rsidR="00A848D8" w:rsidRPr="00F532C4" w:rsidRDefault="00A848D8" w:rsidP="0077599F">
      <w:pPr>
        <w:spacing w:line="240" w:lineRule="auto"/>
        <w:ind w:left="720" w:hanging="270"/>
        <w:jc w:val="both"/>
        <w:rPr>
          <w:rFonts w:ascii="Times New Roman" w:hAnsi="Times New Roman" w:cs="Times New Roman"/>
          <w:sz w:val="24"/>
          <w:szCs w:val="24"/>
          <w:lang w:val="mk-MK"/>
        </w:rPr>
      </w:pPr>
      <w:proofErr w:type="spellStart"/>
      <w:r w:rsidRPr="00F532C4">
        <w:rPr>
          <w:rFonts w:ascii="Times New Roman" w:hAnsi="Times New Roman" w:cs="Times New Roman"/>
          <w:sz w:val="24"/>
          <w:szCs w:val="24"/>
          <w:lang w:val="mk-MK"/>
        </w:rPr>
        <w:t>а.</w:t>
      </w:r>
      <w:r w:rsidR="006E5FB4" w:rsidRPr="00F532C4">
        <w:rPr>
          <w:rFonts w:ascii="Times New Roman" w:hAnsi="Times New Roman" w:cs="Times New Roman"/>
          <w:sz w:val="24"/>
          <w:szCs w:val="24"/>
          <w:lang w:val="mk-MK"/>
        </w:rPr>
        <w:t>Се</w:t>
      </w:r>
      <w:proofErr w:type="spellEnd"/>
      <w:r w:rsidR="006E5FB4" w:rsidRPr="00F532C4">
        <w:rPr>
          <w:rFonts w:ascii="Times New Roman" w:hAnsi="Times New Roman" w:cs="Times New Roman"/>
          <w:sz w:val="24"/>
          <w:szCs w:val="24"/>
          <w:lang w:val="mk-MK"/>
        </w:rPr>
        <w:t xml:space="preserve"> уверивме дека</w:t>
      </w:r>
      <w:r w:rsidRPr="00F532C4">
        <w:rPr>
          <w:rFonts w:ascii="Times New Roman" w:hAnsi="Times New Roman" w:cs="Times New Roman"/>
          <w:sz w:val="24"/>
          <w:szCs w:val="24"/>
          <w:lang w:val="mk-MK"/>
        </w:rPr>
        <w:t xml:space="preserve"> виртуелниот артикулатор на Zebris е правилно калибриран со следење на упатствата на производителот за процедурите за калибрација.</w:t>
      </w:r>
    </w:p>
    <w:p w14:paraId="47DCE8E0" w14:textId="00D1C42F" w:rsidR="00A848D8" w:rsidRPr="00F532C4" w:rsidRDefault="00A848D8"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б. </w:t>
      </w:r>
      <w:r w:rsidR="007C1B16" w:rsidRPr="00F532C4">
        <w:rPr>
          <w:rFonts w:ascii="Times New Roman" w:hAnsi="Times New Roman" w:cs="Times New Roman"/>
          <w:sz w:val="24"/>
          <w:szCs w:val="24"/>
          <w:lang w:val="mk-MK"/>
        </w:rPr>
        <w:t>Пациентот се поставува во удобна положба</w:t>
      </w:r>
      <w:r w:rsidRPr="00F532C4">
        <w:rPr>
          <w:rFonts w:ascii="Times New Roman" w:hAnsi="Times New Roman" w:cs="Times New Roman"/>
          <w:sz w:val="24"/>
          <w:szCs w:val="24"/>
          <w:lang w:val="mk-MK"/>
        </w:rPr>
        <w:t>.</w:t>
      </w:r>
    </w:p>
    <w:p w14:paraId="00DEA5BB" w14:textId="3C34C93A" w:rsidR="00A848D8" w:rsidRPr="00F532C4" w:rsidRDefault="00A848D8"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в. </w:t>
      </w:r>
      <w:r w:rsidR="007C1B16" w:rsidRPr="00F532C4">
        <w:rPr>
          <w:rFonts w:ascii="Times New Roman" w:hAnsi="Times New Roman" w:cs="Times New Roman"/>
          <w:sz w:val="24"/>
          <w:szCs w:val="24"/>
          <w:lang w:val="mk-MK"/>
        </w:rPr>
        <w:t xml:space="preserve">Му даваме инструкции на пациентот да се </w:t>
      </w:r>
      <w:proofErr w:type="spellStart"/>
      <w:r w:rsidRPr="00F532C4">
        <w:rPr>
          <w:rFonts w:ascii="Times New Roman" w:hAnsi="Times New Roman" w:cs="Times New Roman"/>
          <w:sz w:val="24"/>
          <w:szCs w:val="24"/>
          <w:lang w:val="mk-MK"/>
        </w:rPr>
        <w:t>опушти</w:t>
      </w:r>
      <w:proofErr w:type="spellEnd"/>
      <w:r w:rsidRPr="00F532C4">
        <w:rPr>
          <w:rFonts w:ascii="Times New Roman" w:hAnsi="Times New Roman" w:cs="Times New Roman"/>
          <w:sz w:val="24"/>
          <w:szCs w:val="24"/>
          <w:lang w:val="mk-MK"/>
        </w:rPr>
        <w:t xml:space="preserve"> и да</w:t>
      </w:r>
      <w:r w:rsidR="007C1B16" w:rsidRPr="00F532C4">
        <w:rPr>
          <w:rFonts w:ascii="Times New Roman" w:hAnsi="Times New Roman" w:cs="Times New Roman"/>
          <w:sz w:val="24"/>
          <w:szCs w:val="24"/>
          <w:lang w:val="mk-MK"/>
        </w:rPr>
        <w:t xml:space="preserve"> ја држи главата во</w:t>
      </w:r>
      <w:r w:rsidRPr="00F532C4">
        <w:rPr>
          <w:rFonts w:ascii="Times New Roman" w:hAnsi="Times New Roman" w:cs="Times New Roman"/>
          <w:sz w:val="24"/>
          <w:szCs w:val="24"/>
          <w:lang w:val="mk-MK"/>
        </w:rPr>
        <w:t xml:space="preserve"> природна положба</w:t>
      </w:r>
      <w:r w:rsidR="007C1B16" w:rsidRPr="00F532C4">
        <w:rPr>
          <w:rFonts w:ascii="Times New Roman" w:hAnsi="Times New Roman" w:cs="Times New Roman"/>
          <w:sz w:val="24"/>
          <w:szCs w:val="24"/>
          <w:lang w:val="mk-MK"/>
        </w:rPr>
        <w:t>.</w:t>
      </w:r>
    </w:p>
    <w:p w14:paraId="7888ADEE" w14:textId="23EC83B5" w:rsidR="00A848D8" w:rsidRPr="00F532C4" w:rsidRDefault="00A848D8"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г. Потоа го постав</w:t>
      </w:r>
      <w:r w:rsidR="007C1B16" w:rsidRPr="00F532C4">
        <w:rPr>
          <w:rFonts w:ascii="Times New Roman" w:hAnsi="Times New Roman" w:cs="Times New Roman"/>
          <w:sz w:val="24"/>
          <w:szCs w:val="24"/>
          <w:lang w:val="mk-MK"/>
        </w:rPr>
        <w:t xml:space="preserve">уваме металниот загриз за </w:t>
      </w:r>
      <w:proofErr w:type="spellStart"/>
      <w:r w:rsidR="007C1B16" w:rsidRPr="00F532C4">
        <w:rPr>
          <w:rFonts w:ascii="Times New Roman" w:hAnsi="Times New Roman" w:cs="Times New Roman"/>
          <w:sz w:val="24"/>
          <w:szCs w:val="24"/>
          <w:lang w:val="mk-MK"/>
        </w:rPr>
        <w:t>оклузална</w:t>
      </w:r>
      <w:proofErr w:type="spellEnd"/>
      <w:r w:rsidR="007C1B16" w:rsidRPr="00F532C4">
        <w:rPr>
          <w:rFonts w:ascii="Times New Roman" w:hAnsi="Times New Roman" w:cs="Times New Roman"/>
          <w:sz w:val="24"/>
          <w:szCs w:val="24"/>
          <w:lang w:val="mk-MK"/>
        </w:rPr>
        <w:t xml:space="preserve"> регистрација</w:t>
      </w:r>
      <w:r w:rsidRPr="00F532C4">
        <w:rPr>
          <w:rFonts w:ascii="Times New Roman" w:hAnsi="Times New Roman" w:cs="Times New Roman"/>
          <w:sz w:val="24"/>
          <w:szCs w:val="24"/>
          <w:lang w:val="mk-MK"/>
        </w:rPr>
        <w:t>.</w:t>
      </w:r>
    </w:p>
    <w:p w14:paraId="4F365ACA" w14:textId="75505784" w:rsidR="00A848D8" w:rsidRPr="00F532C4" w:rsidRDefault="00A848D8"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д. </w:t>
      </w:r>
      <w:r w:rsidR="007C1B16" w:rsidRPr="00F532C4">
        <w:rPr>
          <w:rFonts w:ascii="Times New Roman" w:hAnsi="Times New Roman" w:cs="Times New Roman"/>
          <w:sz w:val="24"/>
          <w:szCs w:val="24"/>
          <w:lang w:val="mk-MK"/>
        </w:rPr>
        <w:t xml:space="preserve">Пациентот загризува за да се регистрира </w:t>
      </w:r>
      <w:proofErr w:type="spellStart"/>
      <w:r w:rsidR="007C1B16" w:rsidRPr="00F532C4">
        <w:rPr>
          <w:rFonts w:ascii="Times New Roman" w:hAnsi="Times New Roman" w:cs="Times New Roman"/>
          <w:sz w:val="24"/>
          <w:szCs w:val="24"/>
          <w:lang w:val="mk-MK"/>
        </w:rPr>
        <w:t>отисокот</w:t>
      </w:r>
      <w:proofErr w:type="spellEnd"/>
      <w:r w:rsidR="007C1B16" w:rsidRPr="00F532C4">
        <w:rPr>
          <w:rFonts w:ascii="Times New Roman" w:hAnsi="Times New Roman" w:cs="Times New Roman"/>
          <w:sz w:val="24"/>
          <w:szCs w:val="24"/>
          <w:lang w:val="mk-MK"/>
        </w:rPr>
        <w:t>.</w:t>
      </w:r>
    </w:p>
    <w:p w14:paraId="7345DD22" w14:textId="724CDFCA" w:rsidR="00A848D8" w:rsidRPr="00F532C4" w:rsidRDefault="00A848D8"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ѓ. Потоа ги </w:t>
      </w:r>
      <w:r w:rsidR="007C1B16" w:rsidRPr="00F532C4">
        <w:rPr>
          <w:rFonts w:ascii="Times New Roman" w:hAnsi="Times New Roman" w:cs="Times New Roman"/>
          <w:sz w:val="24"/>
          <w:szCs w:val="24"/>
          <w:lang w:val="mk-MK"/>
        </w:rPr>
        <w:t xml:space="preserve">регистрираме </w:t>
      </w:r>
      <w:r w:rsidRPr="00F532C4">
        <w:rPr>
          <w:rFonts w:ascii="Times New Roman" w:hAnsi="Times New Roman" w:cs="Times New Roman"/>
          <w:sz w:val="24"/>
          <w:szCs w:val="24"/>
          <w:lang w:val="mk-MK"/>
        </w:rPr>
        <w:t xml:space="preserve">податоците за </w:t>
      </w:r>
      <w:proofErr w:type="spellStart"/>
      <w:r w:rsidRPr="00F532C4">
        <w:rPr>
          <w:rFonts w:ascii="Times New Roman" w:hAnsi="Times New Roman" w:cs="Times New Roman"/>
          <w:sz w:val="24"/>
          <w:szCs w:val="24"/>
          <w:lang w:val="mk-MK"/>
        </w:rPr>
        <w:t>стати</w:t>
      </w:r>
      <w:r w:rsidR="007C1B16" w:rsidRPr="00F532C4">
        <w:rPr>
          <w:rFonts w:ascii="Times New Roman" w:hAnsi="Times New Roman" w:cs="Times New Roman"/>
          <w:sz w:val="24"/>
          <w:szCs w:val="24"/>
          <w:lang w:val="mk-MK"/>
        </w:rPr>
        <w:t>н</w:t>
      </w:r>
      <w:r w:rsidRPr="00F532C4">
        <w:rPr>
          <w:rFonts w:ascii="Times New Roman" w:hAnsi="Times New Roman" w:cs="Times New Roman"/>
          <w:sz w:val="24"/>
          <w:szCs w:val="24"/>
          <w:lang w:val="mk-MK"/>
        </w:rPr>
        <w:t>ка</w:t>
      </w:r>
      <w:proofErr w:type="spellEnd"/>
      <w:r w:rsidRPr="00F532C4">
        <w:rPr>
          <w:rFonts w:ascii="Times New Roman" w:hAnsi="Times New Roman" w:cs="Times New Roman"/>
          <w:sz w:val="24"/>
          <w:szCs w:val="24"/>
          <w:lang w:val="mk-MK"/>
        </w:rPr>
        <w:t xml:space="preserve"> оклузија со помош на виртуелниот артикулатор Zebris.</w:t>
      </w:r>
    </w:p>
    <w:p w14:paraId="175FAC52" w14:textId="3763BE27" w:rsidR="00A848D8" w:rsidRPr="00F532C4" w:rsidRDefault="00A848D8"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 xml:space="preserve">е. </w:t>
      </w:r>
      <w:r w:rsidR="007C1B16" w:rsidRPr="00F532C4">
        <w:rPr>
          <w:rFonts w:ascii="Times New Roman" w:hAnsi="Times New Roman" w:cs="Times New Roman"/>
          <w:sz w:val="24"/>
          <w:szCs w:val="24"/>
          <w:lang w:val="mk-MK"/>
        </w:rPr>
        <w:t>Пациентот се упатува да прави</w:t>
      </w:r>
      <w:r w:rsidRPr="00F532C4">
        <w:rPr>
          <w:rFonts w:ascii="Times New Roman" w:hAnsi="Times New Roman" w:cs="Times New Roman"/>
          <w:sz w:val="24"/>
          <w:szCs w:val="24"/>
          <w:lang w:val="mk-MK"/>
        </w:rPr>
        <w:t xml:space="preserve"> различни движења на вилицата, вклучително и странични и </w:t>
      </w:r>
      <w:proofErr w:type="spellStart"/>
      <w:r w:rsidRPr="00F532C4">
        <w:rPr>
          <w:rFonts w:ascii="Times New Roman" w:hAnsi="Times New Roman" w:cs="Times New Roman"/>
          <w:sz w:val="24"/>
          <w:szCs w:val="24"/>
          <w:lang w:val="mk-MK"/>
        </w:rPr>
        <w:t>испакнати</w:t>
      </w:r>
      <w:proofErr w:type="spellEnd"/>
      <w:r w:rsidRPr="00F532C4">
        <w:rPr>
          <w:rFonts w:ascii="Times New Roman" w:hAnsi="Times New Roman" w:cs="Times New Roman"/>
          <w:sz w:val="24"/>
          <w:szCs w:val="24"/>
          <w:lang w:val="mk-MK"/>
        </w:rPr>
        <w:t xml:space="preserve"> движења.</w:t>
      </w:r>
    </w:p>
    <w:p w14:paraId="4C6289D3" w14:textId="4AD80FB8" w:rsidR="00A848D8" w:rsidRPr="00F532C4" w:rsidRDefault="007C1B16"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ж</w:t>
      </w:r>
      <w:r w:rsidR="00A848D8" w:rsidRPr="00F532C4">
        <w:rPr>
          <w:rFonts w:ascii="Times New Roman" w:hAnsi="Times New Roman" w:cs="Times New Roman"/>
          <w:sz w:val="24"/>
          <w:szCs w:val="24"/>
          <w:lang w:val="mk-MK"/>
        </w:rPr>
        <w:t xml:space="preserve">. Потоа ги </w:t>
      </w:r>
      <w:r w:rsidRPr="00F532C4">
        <w:rPr>
          <w:rFonts w:ascii="Times New Roman" w:hAnsi="Times New Roman" w:cs="Times New Roman"/>
          <w:sz w:val="24"/>
          <w:szCs w:val="24"/>
          <w:lang w:val="mk-MK"/>
        </w:rPr>
        <w:t>регистрираме</w:t>
      </w:r>
      <w:r w:rsidR="00A848D8" w:rsidRPr="00F532C4">
        <w:rPr>
          <w:rFonts w:ascii="Times New Roman" w:hAnsi="Times New Roman" w:cs="Times New Roman"/>
          <w:sz w:val="24"/>
          <w:szCs w:val="24"/>
          <w:lang w:val="mk-MK"/>
        </w:rPr>
        <w:t xml:space="preserve"> податоците за </w:t>
      </w:r>
      <w:r w:rsidR="002F6592" w:rsidRPr="00F532C4">
        <w:rPr>
          <w:rFonts w:ascii="Times New Roman" w:hAnsi="Times New Roman" w:cs="Times New Roman"/>
          <w:sz w:val="24"/>
          <w:szCs w:val="24"/>
          <w:lang w:val="mk-MK"/>
        </w:rPr>
        <w:t>динамичка</w:t>
      </w:r>
      <w:r w:rsidR="00A848D8" w:rsidRPr="00F532C4">
        <w:rPr>
          <w:rFonts w:ascii="Times New Roman" w:hAnsi="Times New Roman" w:cs="Times New Roman"/>
          <w:sz w:val="24"/>
          <w:szCs w:val="24"/>
          <w:lang w:val="mk-MK"/>
        </w:rPr>
        <w:t>та оклузија користејќи го виртуелниот артикулатор Zebris.</w:t>
      </w:r>
    </w:p>
    <w:p w14:paraId="0332611B" w14:textId="6EEBA162" w:rsidR="00A848D8" w:rsidRPr="00F532C4" w:rsidRDefault="007C1B16"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з</w:t>
      </w:r>
      <w:r w:rsidR="00A848D8" w:rsidRPr="00F532C4">
        <w:rPr>
          <w:rFonts w:ascii="Times New Roman" w:hAnsi="Times New Roman" w:cs="Times New Roman"/>
          <w:sz w:val="24"/>
          <w:szCs w:val="24"/>
          <w:lang w:val="mk-MK"/>
        </w:rPr>
        <w:t xml:space="preserve">. Го користиме софтверот </w:t>
      </w:r>
      <w:r w:rsidRPr="00F532C4">
        <w:rPr>
          <w:rFonts w:ascii="Times New Roman" w:hAnsi="Times New Roman" w:cs="Times New Roman"/>
          <w:sz w:val="24"/>
          <w:szCs w:val="24"/>
          <w:lang w:val="mk-MK"/>
        </w:rPr>
        <w:t>на</w:t>
      </w:r>
      <w:r w:rsidR="00A848D8" w:rsidRPr="00F532C4">
        <w:rPr>
          <w:rFonts w:ascii="Times New Roman" w:hAnsi="Times New Roman" w:cs="Times New Roman"/>
          <w:sz w:val="24"/>
          <w:szCs w:val="24"/>
          <w:lang w:val="mk-MK"/>
        </w:rPr>
        <w:t xml:space="preserve"> виртуелниот артикулатор Zebris за да </w:t>
      </w:r>
      <w:r w:rsidRPr="00F532C4">
        <w:rPr>
          <w:rFonts w:ascii="Times New Roman" w:hAnsi="Times New Roman" w:cs="Times New Roman"/>
          <w:sz w:val="24"/>
          <w:szCs w:val="24"/>
          <w:lang w:val="mk-MK"/>
        </w:rPr>
        <w:t>ги</w:t>
      </w:r>
      <w:r w:rsidR="00A848D8" w:rsidRPr="00F532C4">
        <w:rPr>
          <w:rFonts w:ascii="Times New Roman" w:hAnsi="Times New Roman" w:cs="Times New Roman"/>
          <w:sz w:val="24"/>
          <w:szCs w:val="24"/>
          <w:lang w:val="mk-MK"/>
        </w:rPr>
        <w:t xml:space="preserve"> анализираме </w:t>
      </w:r>
      <w:r w:rsidRPr="00F532C4">
        <w:rPr>
          <w:rFonts w:ascii="Times New Roman" w:hAnsi="Times New Roman" w:cs="Times New Roman"/>
          <w:sz w:val="24"/>
          <w:szCs w:val="24"/>
          <w:lang w:val="mk-MK"/>
        </w:rPr>
        <w:t xml:space="preserve">податоците од статичката и </w:t>
      </w:r>
      <w:r w:rsidR="002F6592" w:rsidRPr="00F532C4">
        <w:rPr>
          <w:rFonts w:ascii="Times New Roman" w:hAnsi="Times New Roman" w:cs="Times New Roman"/>
          <w:sz w:val="24"/>
          <w:szCs w:val="24"/>
          <w:lang w:val="mk-MK"/>
        </w:rPr>
        <w:t>динамичка</w:t>
      </w:r>
      <w:r w:rsidRPr="00F532C4">
        <w:rPr>
          <w:rFonts w:ascii="Times New Roman" w:hAnsi="Times New Roman" w:cs="Times New Roman"/>
          <w:sz w:val="24"/>
          <w:szCs w:val="24"/>
          <w:lang w:val="mk-MK"/>
        </w:rPr>
        <w:t>та оклузија.</w:t>
      </w:r>
    </w:p>
    <w:p w14:paraId="3EC3F6E4" w14:textId="156CA5A2" w:rsidR="00A848D8" w:rsidRPr="00F532C4" w:rsidRDefault="007C1B16" w:rsidP="0077599F">
      <w:pPr>
        <w:spacing w:line="240" w:lineRule="auto"/>
        <w:ind w:left="720" w:hanging="270"/>
        <w:jc w:val="both"/>
        <w:rPr>
          <w:rFonts w:ascii="Times New Roman" w:hAnsi="Times New Roman" w:cs="Times New Roman"/>
          <w:sz w:val="24"/>
          <w:szCs w:val="24"/>
          <w:lang w:val="mk-MK"/>
        </w:rPr>
      </w:pPr>
      <w:r w:rsidRPr="00F532C4">
        <w:rPr>
          <w:rFonts w:ascii="Times New Roman" w:hAnsi="Times New Roman" w:cs="Times New Roman"/>
          <w:sz w:val="24"/>
          <w:szCs w:val="24"/>
          <w:lang w:val="mk-MK"/>
        </w:rPr>
        <w:t>ѕ</w:t>
      </w:r>
      <w:r w:rsidR="00A848D8" w:rsidRPr="00F532C4">
        <w:rPr>
          <w:rFonts w:ascii="Times New Roman" w:hAnsi="Times New Roman" w:cs="Times New Roman"/>
          <w:sz w:val="24"/>
          <w:szCs w:val="24"/>
          <w:lang w:val="mk-MK"/>
        </w:rPr>
        <w:t xml:space="preserve">. Потоа ги </w:t>
      </w:r>
      <w:r w:rsidRPr="00F532C4">
        <w:rPr>
          <w:rFonts w:ascii="Times New Roman" w:hAnsi="Times New Roman" w:cs="Times New Roman"/>
          <w:sz w:val="24"/>
          <w:szCs w:val="24"/>
          <w:lang w:val="mk-MK"/>
        </w:rPr>
        <w:t>проценуваме</w:t>
      </w:r>
      <w:r w:rsidR="00A848D8" w:rsidRPr="00F532C4">
        <w:rPr>
          <w:rFonts w:ascii="Times New Roman" w:hAnsi="Times New Roman" w:cs="Times New Roman"/>
          <w:sz w:val="24"/>
          <w:szCs w:val="24"/>
          <w:lang w:val="mk-MK"/>
        </w:rPr>
        <w:t xml:space="preserve"> параметрите како </w:t>
      </w:r>
      <w:r w:rsidRPr="00F532C4">
        <w:rPr>
          <w:rFonts w:ascii="Times New Roman" w:hAnsi="Times New Roman" w:cs="Times New Roman"/>
          <w:sz w:val="24"/>
          <w:szCs w:val="24"/>
          <w:lang w:val="mk-MK"/>
        </w:rPr>
        <w:t xml:space="preserve">што се </w:t>
      </w:r>
      <w:r w:rsidR="00A848D8" w:rsidRPr="00F532C4">
        <w:rPr>
          <w:rFonts w:ascii="Times New Roman" w:hAnsi="Times New Roman" w:cs="Times New Roman"/>
          <w:sz w:val="24"/>
          <w:szCs w:val="24"/>
          <w:lang w:val="mk-MK"/>
        </w:rPr>
        <w:t>центр</w:t>
      </w:r>
      <w:r w:rsidRPr="00F532C4">
        <w:rPr>
          <w:rFonts w:ascii="Times New Roman" w:hAnsi="Times New Roman" w:cs="Times New Roman"/>
          <w:sz w:val="24"/>
          <w:szCs w:val="24"/>
          <w:lang w:val="mk-MK"/>
        </w:rPr>
        <w:t>ална</w:t>
      </w:r>
      <w:r w:rsidR="00A848D8" w:rsidRPr="00F532C4">
        <w:rPr>
          <w:rFonts w:ascii="Times New Roman" w:hAnsi="Times New Roman" w:cs="Times New Roman"/>
          <w:sz w:val="24"/>
          <w:szCs w:val="24"/>
          <w:lang w:val="mk-MK"/>
        </w:rPr>
        <w:t xml:space="preserve"> оклузија, латерална </w:t>
      </w:r>
      <w:r w:rsidRPr="00F532C4">
        <w:rPr>
          <w:rFonts w:ascii="Times New Roman" w:hAnsi="Times New Roman" w:cs="Times New Roman"/>
          <w:sz w:val="24"/>
          <w:szCs w:val="24"/>
          <w:lang w:val="mk-MK"/>
        </w:rPr>
        <w:t xml:space="preserve">и </w:t>
      </w:r>
      <w:proofErr w:type="spellStart"/>
      <w:r w:rsidRPr="00F532C4">
        <w:rPr>
          <w:rFonts w:ascii="Times New Roman" w:hAnsi="Times New Roman" w:cs="Times New Roman"/>
          <w:sz w:val="24"/>
          <w:szCs w:val="24"/>
          <w:lang w:val="mk-MK"/>
        </w:rPr>
        <w:t>протрузивни</w:t>
      </w:r>
      <w:proofErr w:type="spellEnd"/>
      <w:r w:rsidRPr="00F532C4">
        <w:rPr>
          <w:rFonts w:ascii="Times New Roman" w:hAnsi="Times New Roman" w:cs="Times New Roman"/>
          <w:sz w:val="24"/>
          <w:szCs w:val="24"/>
          <w:lang w:val="mk-MK"/>
        </w:rPr>
        <w:t xml:space="preserve"> движења како и одредени неусогласености.</w:t>
      </w:r>
    </w:p>
    <w:p w14:paraId="1538C82E" w14:textId="0F030425" w:rsidR="003B46CC" w:rsidRPr="00782C73" w:rsidRDefault="00E60DCD" w:rsidP="003B0219">
      <w:pPr>
        <w:spacing w:before="240" w:line="276" w:lineRule="auto"/>
        <w:jc w:val="center"/>
        <w:rPr>
          <w:rFonts w:ascii="Times New Roman" w:hAnsi="Times New Roman" w:cs="Times New Roman"/>
          <w:lang w:val="mk-MK"/>
        </w:rPr>
      </w:pPr>
      <w:r>
        <w:rPr>
          <w:noProof/>
        </w:rPr>
        <mc:AlternateContent>
          <mc:Choice Requires="wps">
            <w:drawing>
              <wp:anchor distT="0" distB="0" distL="114300" distR="114300" simplePos="0" relativeHeight="251678720" behindDoc="0" locked="0" layoutInCell="1" allowOverlap="1" wp14:anchorId="1B0CD7AD" wp14:editId="28AE9ABE">
                <wp:simplePos x="0" y="0"/>
                <wp:positionH relativeFrom="column">
                  <wp:posOffset>2400300</wp:posOffset>
                </wp:positionH>
                <wp:positionV relativeFrom="paragraph">
                  <wp:posOffset>915670</wp:posOffset>
                </wp:positionV>
                <wp:extent cx="266700" cy="114300"/>
                <wp:effectExtent l="0" t="0" r="19050" b="19050"/>
                <wp:wrapNone/>
                <wp:docPr id="1203398515" name="Rectangle 3"/>
                <wp:cNvGraphicFramePr/>
                <a:graphic xmlns:a="http://schemas.openxmlformats.org/drawingml/2006/main">
                  <a:graphicData uri="http://schemas.microsoft.com/office/word/2010/wordprocessingShape">
                    <wps:wsp>
                      <wps:cNvSpPr/>
                      <wps:spPr>
                        <a:xfrm>
                          <a:off x="0" y="0"/>
                          <a:ext cx="266700" cy="1143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CCDEB" id="Rectangle 3" o:spid="_x0000_s1026" style="position:absolute;margin-left:189pt;margin-top:72.1pt;width:21pt;height: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" fillcolor="black [3200]" strokecolor="black [480]" strokeweight="1pt"/>
            </w:pict>
          </mc:Fallback>
        </mc:AlternateContent>
      </w:r>
      <w:r>
        <w:rPr>
          <w:noProof/>
        </w:rPr>
        <mc:AlternateContent>
          <mc:Choice Requires="wps">
            <w:drawing>
              <wp:anchor distT="0" distB="0" distL="114300" distR="114300" simplePos="0" relativeHeight="251680768" behindDoc="0" locked="0" layoutInCell="1" allowOverlap="1" wp14:anchorId="15AC851C" wp14:editId="01C2C61A">
                <wp:simplePos x="0" y="0"/>
                <wp:positionH relativeFrom="column">
                  <wp:posOffset>3200400</wp:posOffset>
                </wp:positionH>
                <wp:positionV relativeFrom="paragraph">
                  <wp:posOffset>914400</wp:posOffset>
                </wp:positionV>
                <wp:extent cx="266700" cy="114300"/>
                <wp:effectExtent l="0" t="0" r="19050" b="19050"/>
                <wp:wrapNone/>
                <wp:docPr id="122674028" name="Rectangle 3"/>
                <wp:cNvGraphicFramePr/>
                <a:graphic xmlns:a="http://schemas.openxmlformats.org/drawingml/2006/main">
                  <a:graphicData uri="http://schemas.microsoft.com/office/word/2010/wordprocessingShape">
                    <wps:wsp>
                      <wps:cNvSpPr/>
                      <wps:spPr>
                        <a:xfrm>
                          <a:off x="0" y="0"/>
                          <a:ext cx="266700" cy="1143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8CDE9" id="Rectangle 3" o:spid="_x0000_s1026" style="position:absolute;margin-left:252pt;margin-top:1in;width:21pt;height: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" fillcolor="black [3200]" strokecolor="black [480]" strokeweight="1pt"/>
            </w:pict>
          </mc:Fallback>
        </mc:AlternateContent>
      </w:r>
      <w:r w:rsidR="003B0219">
        <w:rPr>
          <w:noProof/>
        </w:rPr>
        <w:drawing>
          <wp:inline distT="0" distB="0" distL="0" distR="0" wp14:anchorId="0023C440" wp14:editId="4753168D">
            <wp:extent cx="3664524" cy="2628900"/>
            <wp:effectExtent l="0" t="0" r="0" b="0"/>
            <wp:docPr id="2111131159" name="Picture 15" descr="Electronic Zebris JMA facebow, graphic imaging of procedure of...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ectronic Zebris JMA facebow, graphic imaging of procedure of... |  Download Scientific Diagram"/>
                    <pic:cNvPicPr>
                      <a:picLocks noChangeAspect="1" noChangeArrowheads="1"/>
                    </pic:cNvPicPr>
                  </pic:nvPicPr>
                  <pic:blipFill rotWithShape="1">
                    <a:blip r:embed="rId18">
                      <a:extLst>
                        <a:ext uri="{28A0092B-C50C-407E-A947-70E740481C1C}">
                          <a14:useLocalDpi xmlns:a14="http://schemas.microsoft.com/office/drawing/2010/main" val="0"/>
                        </a:ext>
                      </a:extLst>
                    </a:blip>
                    <a:srcRect l="52943" t="9064" r="3928" b="8992"/>
                    <a:stretch/>
                  </pic:blipFill>
                  <pic:spPr bwMode="auto">
                    <a:xfrm>
                      <a:off x="0" y="0"/>
                      <a:ext cx="3691297" cy="2648107"/>
                    </a:xfrm>
                    <a:prstGeom prst="rect">
                      <a:avLst/>
                    </a:prstGeom>
                    <a:noFill/>
                    <a:ln>
                      <a:noFill/>
                    </a:ln>
                    <a:extLst>
                      <a:ext uri="{53640926-AAD7-44D8-BBD7-CCE9431645EC}">
                        <a14:shadowObscured xmlns:a14="http://schemas.microsoft.com/office/drawing/2010/main"/>
                      </a:ext>
                    </a:extLst>
                  </pic:spPr>
                </pic:pic>
              </a:graphicData>
            </a:graphic>
          </wp:inline>
        </w:drawing>
      </w:r>
    </w:p>
    <w:p w14:paraId="56D6DCDA" w14:textId="22FFD19A" w:rsidR="003B0219" w:rsidRPr="003B0219" w:rsidRDefault="009D34B2" w:rsidP="009D34B2">
      <w:pPr>
        <w:pStyle w:val="Caption"/>
        <w:rPr>
          <w:rFonts w:cs="Times New Roman"/>
          <w:szCs w:val="22"/>
        </w:rPr>
      </w:pPr>
      <w:bookmarkStart w:id="44" w:name="_Toc173918377"/>
      <w:proofErr w:type="spellStart"/>
      <w:r>
        <w:t>Cлика</w:t>
      </w:r>
      <w:proofErr w:type="spellEnd"/>
      <w:r>
        <w:t xml:space="preserve"> </w:t>
      </w:r>
      <w:fldSimple w:instr=" SEQ Cлика \* ARABIC ">
        <w:r>
          <w:rPr>
            <w:noProof/>
          </w:rPr>
          <w:t>9</w:t>
        </w:r>
      </w:fldSimple>
      <w:r w:rsidR="003B0219" w:rsidRPr="003B0219">
        <w:rPr>
          <w:rFonts w:cs="Times New Roman"/>
          <w:szCs w:val="22"/>
        </w:rPr>
        <w:t xml:space="preserve"> – </w:t>
      </w:r>
      <w:r w:rsidR="003B0219" w:rsidRPr="003B0219">
        <w:rPr>
          <w:rFonts w:cs="Times New Roman"/>
          <w:szCs w:val="22"/>
          <w:lang w:val="mk-MK"/>
        </w:rPr>
        <w:t xml:space="preserve">Zebris jaw </w:t>
      </w:r>
      <w:proofErr w:type="spellStart"/>
      <w:r w:rsidR="003B0219" w:rsidRPr="003B0219">
        <w:rPr>
          <w:rFonts w:cs="Times New Roman"/>
          <w:szCs w:val="22"/>
          <w:lang w:val="mk-MK"/>
        </w:rPr>
        <w:t>registration</w:t>
      </w:r>
      <w:proofErr w:type="spellEnd"/>
      <w:r w:rsidR="003B0219" w:rsidRPr="003B0219">
        <w:rPr>
          <w:rFonts w:cs="Times New Roman"/>
          <w:szCs w:val="22"/>
          <w:lang w:val="mk-MK"/>
        </w:rPr>
        <w:t xml:space="preserve"> </w:t>
      </w:r>
      <w:proofErr w:type="spellStart"/>
      <w:r w:rsidR="003B0219" w:rsidRPr="003B0219">
        <w:rPr>
          <w:rFonts w:cs="Times New Roman"/>
          <w:szCs w:val="22"/>
          <w:lang w:val="mk-MK"/>
        </w:rPr>
        <w:t>systems</w:t>
      </w:r>
      <w:proofErr w:type="spellEnd"/>
      <w:r w:rsidR="003B0219" w:rsidRPr="003B0219">
        <w:rPr>
          <w:rFonts w:cs="Times New Roman"/>
          <w:szCs w:val="22"/>
          <w:lang w:val="mk-MK"/>
        </w:rPr>
        <w:t xml:space="preserve"> </w:t>
      </w:r>
      <w:proofErr w:type="spellStart"/>
      <w:r w:rsidR="003B0219" w:rsidRPr="003B0219">
        <w:rPr>
          <w:rFonts w:cs="Times New Roman"/>
          <w:szCs w:val="22"/>
          <w:lang w:val="mk-MK"/>
        </w:rPr>
        <w:t>JMTracker</w:t>
      </w:r>
      <w:proofErr w:type="spellEnd"/>
      <w:r w:rsidR="003B0219" w:rsidRPr="003B0219">
        <w:rPr>
          <w:rFonts w:cs="Times New Roman"/>
          <w:szCs w:val="22"/>
          <w:lang w:val="mk-MK"/>
        </w:rPr>
        <w:t xml:space="preserve">+ and </w:t>
      </w:r>
      <w:proofErr w:type="spellStart"/>
      <w:r w:rsidR="003B0219" w:rsidRPr="003B0219">
        <w:rPr>
          <w:rFonts w:cs="Times New Roman"/>
          <w:szCs w:val="22"/>
          <w:lang w:val="mk-MK"/>
        </w:rPr>
        <w:t>JMAnalyser</w:t>
      </w:r>
      <w:proofErr w:type="spellEnd"/>
      <w:r w:rsidR="003B0219" w:rsidRPr="003B0219">
        <w:rPr>
          <w:rFonts w:cs="Times New Roman"/>
          <w:szCs w:val="22"/>
          <w:lang w:val="mk-MK"/>
        </w:rPr>
        <w:t xml:space="preserve">+ </w:t>
      </w:r>
      <w:r w:rsidR="003B0219" w:rsidRPr="003B0219">
        <w:rPr>
          <w:rFonts w:cs="Times New Roman"/>
          <w:szCs w:val="22"/>
        </w:rPr>
        <w:t>(</w:t>
      </w:r>
      <w:r w:rsidR="003B0219" w:rsidRPr="003B0219">
        <w:rPr>
          <w:rFonts w:cs="Times New Roman"/>
          <w:szCs w:val="22"/>
          <w:lang w:val="mk-MK"/>
        </w:rPr>
        <w:t>виртуелен артикулатор</w:t>
      </w:r>
      <w:r w:rsidR="003B0219" w:rsidRPr="003B0219">
        <w:rPr>
          <w:rFonts w:cs="Times New Roman"/>
          <w:szCs w:val="22"/>
        </w:rPr>
        <w:t>)</w:t>
      </w:r>
      <w:bookmarkEnd w:id="44"/>
    </w:p>
    <w:p w14:paraId="392E4D34" w14:textId="2E11AAE9" w:rsidR="00FA1E71" w:rsidRPr="00782C73" w:rsidRDefault="00FA1E71" w:rsidP="00596D4E">
      <w:pPr>
        <w:pStyle w:val="Heading1"/>
        <w:ind w:left="0"/>
        <w:rPr>
          <w:sz w:val="22"/>
          <w:szCs w:val="22"/>
        </w:rPr>
      </w:pPr>
      <w:bookmarkStart w:id="45" w:name="5._Results_and_Analysis"/>
      <w:bookmarkStart w:id="46" w:name="_bookmark35"/>
      <w:bookmarkStart w:id="47" w:name="_Toc180414462"/>
      <w:bookmarkEnd w:id="45"/>
      <w:bookmarkEnd w:id="46"/>
      <w:r w:rsidRPr="00782C73">
        <w:rPr>
          <w:sz w:val="22"/>
          <w:szCs w:val="22"/>
          <w:lang w:val="ru-RU"/>
        </w:rPr>
        <w:lastRenderedPageBreak/>
        <w:t xml:space="preserve">5. </w:t>
      </w:r>
      <w:r w:rsidRPr="00782C73">
        <w:t>Резултати и анализи</w:t>
      </w:r>
      <w:bookmarkEnd w:id="47"/>
    </w:p>
    <w:p w14:paraId="0676802A" w14:textId="338EEE2E" w:rsidR="00FA1E71" w:rsidRPr="00567526" w:rsidRDefault="00FA1E71" w:rsidP="00567526">
      <w:pPr>
        <w:pStyle w:val="Heading2"/>
      </w:pPr>
      <w:bookmarkStart w:id="48" w:name="5.1._Descriptive_statistical_parameters_"/>
      <w:bookmarkStart w:id="49" w:name="_bookmark36"/>
      <w:bookmarkStart w:id="50" w:name="_Toc180414463"/>
      <w:bookmarkEnd w:id="48"/>
      <w:bookmarkEnd w:id="49"/>
      <w:r w:rsidRPr="00567526">
        <w:t>Описни статистички параметри за дентална статичка оклузија измерени со  восок, силикон и виртуелен артикулатор</w:t>
      </w:r>
      <w:bookmarkEnd w:id="50"/>
    </w:p>
    <w:p w14:paraId="7C720B54" w14:textId="21B67036" w:rsidR="00FA1E71" w:rsidRPr="00596D4E" w:rsidRDefault="00222480" w:rsidP="003C37C0">
      <w:pPr>
        <w:pStyle w:val="BodyText"/>
        <w:spacing w:before="120" w:beforeAutospacing="0" w:after="120" w:afterAutospacing="0" w:line="360" w:lineRule="auto"/>
        <w:jc w:val="both"/>
        <w:rPr>
          <w:lang w:val="en-US"/>
        </w:rPr>
      </w:pPr>
      <w:r w:rsidRPr="00596D4E">
        <w:t>Графикон</w:t>
      </w:r>
      <w:r w:rsidR="00FA1E71" w:rsidRPr="00596D4E">
        <w:t xml:space="preserve"> 1 претставува компаративна анализа на различни методологии кои се користат за проценка на </w:t>
      </w:r>
      <w:proofErr w:type="spellStart"/>
      <w:r w:rsidR="00FA1E71" w:rsidRPr="00596D4E">
        <w:t>денталната</w:t>
      </w:r>
      <w:proofErr w:type="spellEnd"/>
      <w:r w:rsidR="00FA1E71" w:rsidRPr="00596D4E">
        <w:t xml:space="preserve"> статичка оклузија, конкретно фокусирајќи се мерните техники  направени со восок, силикон и виртуелен артикулатор. Податоците откриваат дека приодот со употреба на восок дава најниски средни вредности, освен за десно канин водење, лево канин водење и оптимална вертикална димензија на оклузија. Во овие случаи, методите со восок и силикон покажуваат еквивалентни исходи, и пониски од оние добиени преку виртуелен артикулатор. Генерално, хиерархијата на просечните вредности забележува нагорна линија преку методата со користење на восок до оној со силикон, и го достигнува врвот со виртуелен артикулатор.</w:t>
      </w:r>
    </w:p>
    <w:p w14:paraId="5BDDE93E" w14:textId="6EFB8368" w:rsidR="003E087A" w:rsidRPr="00596D4E" w:rsidRDefault="00FA1E71" w:rsidP="003C37C0">
      <w:pPr>
        <w:pStyle w:val="BodyText"/>
        <w:spacing w:before="120" w:beforeAutospacing="0" w:after="120" w:afterAutospacing="0" w:line="360" w:lineRule="auto"/>
        <w:jc w:val="both"/>
        <w:rPr>
          <w:lang w:val="en-US"/>
        </w:rPr>
      </w:pPr>
      <w:r w:rsidRPr="00596D4E">
        <w:t>Статистичката анализа ја формира основата на оваа споредба, која има за цел да го идентификува најточниот или најсигурниот пристап. Исклучокот споменат во променливите за десно канин водење, лево канин водење и оптимална вертикална димензија на оклузија опишува одредена ситуација во која пристапот со восок и силикон работат идентично, отстапувајќи од општата тенденција. Податоците укажуваат на прогресивно зголемување на просечните вредности од восок до силикон, се до виртуелниот артикулатор, што имплицира различни нивоа на сензитивност или точност меѓу овие методи.</w:t>
      </w:r>
    </w:p>
    <w:p w14:paraId="15696DC8" w14:textId="59510184" w:rsidR="00FA1E71" w:rsidRPr="00744A25" w:rsidRDefault="00FC6B00" w:rsidP="003C37C0">
      <w:pPr>
        <w:pStyle w:val="Caption"/>
      </w:pPr>
      <w:bookmarkStart w:id="51" w:name="_bookmark37"/>
      <w:bookmarkStart w:id="52" w:name="_Toc173092227"/>
      <w:bookmarkEnd w:id="51"/>
      <w:proofErr w:type="spellStart"/>
      <w:r>
        <w:t>Табела</w:t>
      </w:r>
      <w:proofErr w:type="spellEnd"/>
      <w:r>
        <w:t xml:space="preserve"> </w:t>
      </w:r>
      <w:fldSimple w:instr=" SEQ Табела \* ARABIC ">
        <w:r w:rsidR="00BF6CB6">
          <w:rPr>
            <w:noProof/>
          </w:rPr>
          <w:t>1</w:t>
        </w:r>
      </w:fldSimple>
      <w:r w:rsidR="00FA1E71" w:rsidRPr="00782C73">
        <w:t xml:space="preserve"> </w:t>
      </w:r>
      <w:proofErr w:type="spellStart"/>
      <w:r w:rsidR="00FA1E71" w:rsidRPr="00782C73">
        <w:t>Описни</w:t>
      </w:r>
      <w:proofErr w:type="spellEnd"/>
      <w:r w:rsidR="00FA1E71" w:rsidRPr="00782C73">
        <w:t xml:space="preserve"> </w:t>
      </w:r>
      <w:proofErr w:type="spellStart"/>
      <w:r w:rsidR="00FA1E71" w:rsidRPr="00782C73">
        <w:t>параметри</w:t>
      </w:r>
      <w:proofErr w:type="spellEnd"/>
      <w:r w:rsidR="00FA1E71" w:rsidRPr="00782C73">
        <w:t xml:space="preserve"> </w:t>
      </w:r>
      <w:proofErr w:type="spellStart"/>
      <w:r w:rsidR="00FA1E71" w:rsidRPr="00782C73">
        <w:t>за</w:t>
      </w:r>
      <w:proofErr w:type="spellEnd"/>
      <w:r w:rsidR="00FA1E71" w:rsidRPr="00782C73">
        <w:t xml:space="preserve"> </w:t>
      </w:r>
      <w:proofErr w:type="spellStart"/>
      <w:r w:rsidR="00FA1E71" w:rsidRPr="00782C73">
        <w:t>дентална</w:t>
      </w:r>
      <w:proofErr w:type="spellEnd"/>
      <w:r w:rsidR="00FA1E71" w:rsidRPr="00782C73">
        <w:t xml:space="preserve"> </w:t>
      </w:r>
      <w:proofErr w:type="spellStart"/>
      <w:r w:rsidR="00FA1E71" w:rsidRPr="00782C73">
        <w:t>статичка</w:t>
      </w:r>
      <w:proofErr w:type="spellEnd"/>
      <w:r w:rsidR="00FA1E71" w:rsidRPr="00782C73">
        <w:t xml:space="preserve"> </w:t>
      </w:r>
      <w:proofErr w:type="spellStart"/>
      <w:r w:rsidR="00FA1E71" w:rsidRPr="00782C73">
        <w:t>оклузија</w:t>
      </w:r>
      <w:proofErr w:type="spellEnd"/>
      <w:r w:rsidR="00FA1E71" w:rsidRPr="00782C73">
        <w:t xml:space="preserve"> </w:t>
      </w:r>
      <w:proofErr w:type="spellStart"/>
      <w:r w:rsidR="00FA1E71" w:rsidRPr="00782C73">
        <w:t>измерени</w:t>
      </w:r>
      <w:proofErr w:type="spellEnd"/>
      <w:r w:rsidR="00FA1E71" w:rsidRPr="00782C73">
        <w:t xml:space="preserve"> </w:t>
      </w:r>
      <w:proofErr w:type="spellStart"/>
      <w:r w:rsidR="00FA1E71" w:rsidRPr="00782C73">
        <w:t>при</w:t>
      </w:r>
      <w:proofErr w:type="spellEnd"/>
      <w:r w:rsidR="00FA1E71" w:rsidRPr="00782C73">
        <w:t xml:space="preserve"> </w:t>
      </w:r>
      <w:proofErr w:type="spellStart"/>
      <w:r w:rsidR="00FA1E71" w:rsidRPr="00782C73">
        <w:t>користење</w:t>
      </w:r>
      <w:proofErr w:type="spellEnd"/>
      <w:r w:rsidR="00FA1E71" w:rsidRPr="00782C73">
        <w:t xml:space="preserve"> </w:t>
      </w:r>
      <w:proofErr w:type="spellStart"/>
      <w:r w:rsidR="00FA1E71" w:rsidRPr="00782C73">
        <w:t>на</w:t>
      </w:r>
      <w:proofErr w:type="spellEnd"/>
      <w:r w:rsidR="00FA1E71" w:rsidRPr="00782C73">
        <w:t xml:space="preserve"> </w:t>
      </w:r>
      <w:proofErr w:type="spellStart"/>
      <w:r w:rsidR="00FA1E71" w:rsidRPr="00782C73">
        <w:t>пристапот</w:t>
      </w:r>
      <w:proofErr w:type="spellEnd"/>
      <w:r w:rsidR="00FA1E71" w:rsidRPr="00782C73">
        <w:t xml:space="preserve"> </w:t>
      </w:r>
      <w:proofErr w:type="spellStart"/>
      <w:r w:rsidR="00FA1E71" w:rsidRPr="00782C73">
        <w:t>со</w:t>
      </w:r>
      <w:proofErr w:type="spellEnd"/>
      <w:r w:rsidR="00FA1E71" w:rsidRPr="00782C73">
        <w:t xml:space="preserve"> </w:t>
      </w:r>
      <w:proofErr w:type="spellStart"/>
      <w:r w:rsidR="00FA1E71" w:rsidRPr="00782C73">
        <w:t>восок</w:t>
      </w:r>
      <w:proofErr w:type="spellEnd"/>
      <w:r w:rsidR="00FA1E71" w:rsidRPr="00782C73">
        <w:t xml:space="preserve">, </w:t>
      </w:r>
      <w:proofErr w:type="spellStart"/>
      <w:r w:rsidR="00FA1E71" w:rsidRPr="00782C73">
        <w:t>силикон</w:t>
      </w:r>
      <w:proofErr w:type="spellEnd"/>
      <w:r w:rsidR="00FA1E71" w:rsidRPr="00782C73">
        <w:t xml:space="preserve"> и </w:t>
      </w:r>
      <w:proofErr w:type="spellStart"/>
      <w:r w:rsidR="00FA1E71" w:rsidRPr="00782C73">
        <w:t>виртуелен</w:t>
      </w:r>
      <w:proofErr w:type="spellEnd"/>
      <w:r w:rsidR="00FA1E71" w:rsidRPr="00782C73">
        <w:t xml:space="preserve"> </w:t>
      </w:r>
      <w:proofErr w:type="spellStart"/>
      <w:r w:rsidR="00FA1E71" w:rsidRPr="00782C73">
        <w:t>артикулатор</w:t>
      </w:r>
      <w:bookmarkEnd w:id="52"/>
      <w:proofErr w:type="spellEnd"/>
    </w:p>
    <w:tbl>
      <w:tblPr>
        <w:tblW w:w="9788" w:type="dxa"/>
        <w:jc w:val="center"/>
        <w:tblLayout w:type="fixed"/>
        <w:tblCellMar>
          <w:left w:w="0" w:type="dxa"/>
          <w:right w:w="0" w:type="dxa"/>
        </w:tblCellMar>
        <w:tblLook w:val="01E0" w:firstRow="1" w:lastRow="1" w:firstColumn="1" w:lastColumn="1" w:noHBand="0" w:noVBand="0"/>
      </w:tblPr>
      <w:tblGrid>
        <w:gridCol w:w="2335"/>
        <w:gridCol w:w="2340"/>
        <w:gridCol w:w="720"/>
        <w:gridCol w:w="1080"/>
        <w:gridCol w:w="1211"/>
        <w:gridCol w:w="1129"/>
        <w:gridCol w:w="973"/>
      </w:tblGrid>
      <w:tr w:rsidR="00FA1E71" w:rsidRPr="00744A25" w14:paraId="0D991561" w14:textId="77777777" w:rsidTr="000308CB">
        <w:trPr>
          <w:trHeight w:val="446"/>
          <w:jc w:val="center"/>
        </w:trPr>
        <w:tc>
          <w:tcPr>
            <w:tcW w:w="2335" w:type="dxa"/>
            <w:tcBorders>
              <w:top w:val="single" w:sz="4" w:space="0" w:color="auto"/>
              <w:bottom w:val="single" w:sz="4" w:space="0" w:color="auto"/>
            </w:tcBorders>
          </w:tcPr>
          <w:p w14:paraId="08A54D14" w14:textId="77777777" w:rsidR="00FA1E71" w:rsidRPr="00744A25" w:rsidRDefault="00FA1E71" w:rsidP="00073F1F">
            <w:pPr>
              <w:pStyle w:val="TableParagraph"/>
              <w:spacing w:before="0"/>
              <w:ind w:left="-142" w:right="-11"/>
              <w:jc w:val="left"/>
            </w:pPr>
          </w:p>
        </w:tc>
        <w:tc>
          <w:tcPr>
            <w:tcW w:w="2340" w:type="dxa"/>
            <w:tcBorders>
              <w:top w:val="single" w:sz="4" w:space="0" w:color="auto"/>
              <w:bottom w:val="single" w:sz="4" w:space="0" w:color="auto"/>
            </w:tcBorders>
          </w:tcPr>
          <w:p w14:paraId="488AAD51" w14:textId="77777777" w:rsidR="00FA1E71" w:rsidRPr="00744A25" w:rsidRDefault="00FA1E71" w:rsidP="00073F1F">
            <w:pPr>
              <w:pStyle w:val="TableParagraph"/>
              <w:spacing w:before="0"/>
              <w:ind w:left="-142" w:right="-11"/>
              <w:jc w:val="left"/>
            </w:pPr>
          </w:p>
        </w:tc>
        <w:tc>
          <w:tcPr>
            <w:tcW w:w="720" w:type="dxa"/>
            <w:tcBorders>
              <w:top w:val="single" w:sz="4" w:space="0" w:color="auto"/>
              <w:bottom w:val="single" w:sz="4" w:space="0" w:color="auto"/>
            </w:tcBorders>
          </w:tcPr>
          <w:p w14:paraId="0B27C6FC" w14:textId="77777777" w:rsidR="00FA1E71" w:rsidRPr="00744A25" w:rsidRDefault="00FA1E71" w:rsidP="00073F1F">
            <w:pPr>
              <w:pStyle w:val="TableParagraph"/>
              <w:ind w:left="-142" w:right="-11"/>
            </w:pPr>
            <w:r w:rsidRPr="00744A25">
              <w:t>N</w:t>
            </w:r>
          </w:p>
        </w:tc>
        <w:tc>
          <w:tcPr>
            <w:tcW w:w="1080" w:type="dxa"/>
            <w:tcBorders>
              <w:top w:val="single" w:sz="4" w:space="0" w:color="auto"/>
              <w:bottom w:val="single" w:sz="4" w:space="0" w:color="auto"/>
            </w:tcBorders>
          </w:tcPr>
          <w:p w14:paraId="10095AC3" w14:textId="77777777" w:rsidR="00FA1E71" w:rsidRPr="00744A25" w:rsidRDefault="00FA1E71" w:rsidP="00744A25">
            <w:pPr>
              <w:pStyle w:val="TableParagraph"/>
              <w:ind w:left="-93" w:right="-11"/>
            </w:pPr>
            <w:r w:rsidRPr="00744A25">
              <w:t>Средна вредност</w:t>
            </w:r>
          </w:p>
        </w:tc>
        <w:tc>
          <w:tcPr>
            <w:tcW w:w="1211" w:type="dxa"/>
            <w:tcBorders>
              <w:top w:val="single" w:sz="4" w:space="0" w:color="auto"/>
              <w:bottom w:val="single" w:sz="4" w:space="0" w:color="auto"/>
            </w:tcBorders>
          </w:tcPr>
          <w:p w14:paraId="5695A190" w14:textId="5D7AAE67" w:rsidR="00FA1E71" w:rsidRPr="00744A25" w:rsidRDefault="00FA1E71" w:rsidP="00744A25">
            <w:pPr>
              <w:pStyle w:val="TableParagraph"/>
              <w:spacing w:before="0" w:line="275" w:lineRule="exact"/>
              <w:ind w:left="-142" w:right="-11"/>
            </w:pPr>
            <w:proofErr w:type="spellStart"/>
            <w:r w:rsidRPr="00744A25">
              <w:t>Станд</w:t>
            </w:r>
            <w:proofErr w:type="spellEnd"/>
            <w:r w:rsidRPr="00744A25">
              <w:t>.</w:t>
            </w:r>
            <w:r w:rsidR="00744A25" w:rsidRPr="00744A25">
              <w:rPr>
                <w:lang w:val="en-US"/>
              </w:rPr>
              <w:t xml:space="preserve"> </w:t>
            </w:r>
            <w:r w:rsidRPr="00744A25">
              <w:t>девијација</w:t>
            </w:r>
          </w:p>
        </w:tc>
        <w:tc>
          <w:tcPr>
            <w:tcW w:w="1129" w:type="dxa"/>
            <w:tcBorders>
              <w:top w:val="single" w:sz="4" w:space="0" w:color="auto"/>
              <w:bottom w:val="single" w:sz="4" w:space="0" w:color="auto"/>
            </w:tcBorders>
          </w:tcPr>
          <w:p w14:paraId="4563F8F0" w14:textId="77777777" w:rsidR="00FA1E71" w:rsidRPr="00744A25" w:rsidRDefault="00FA1E71" w:rsidP="00073F1F">
            <w:pPr>
              <w:pStyle w:val="TableParagraph"/>
              <w:ind w:left="-142" w:right="-11"/>
            </w:pPr>
            <w:r w:rsidRPr="00744A25">
              <w:t>Минимум</w:t>
            </w:r>
          </w:p>
        </w:tc>
        <w:tc>
          <w:tcPr>
            <w:tcW w:w="973" w:type="dxa"/>
            <w:tcBorders>
              <w:top w:val="single" w:sz="4" w:space="0" w:color="auto"/>
              <w:bottom w:val="single" w:sz="4" w:space="0" w:color="auto"/>
            </w:tcBorders>
          </w:tcPr>
          <w:p w14:paraId="2751F10C" w14:textId="77777777" w:rsidR="00FA1E71" w:rsidRPr="00744A25" w:rsidRDefault="00FA1E71" w:rsidP="0077599F">
            <w:pPr>
              <w:pStyle w:val="TableParagraph"/>
              <w:ind w:right="-11"/>
            </w:pPr>
            <w:r w:rsidRPr="00744A25">
              <w:t>Максимум</w:t>
            </w:r>
          </w:p>
        </w:tc>
      </w:tr>
      <w:tr w:rsidR="00744A25" w:rsidRPr="00744A25" w14:paraId="57E4BBF6" w14:textId="77777777" w:rsidTr="000308CB">
        <w:trPr>
          <w:trHeight w:val="234"/>
          <w:jc w:val="center"/>
        </w:trPr>
        <w:tc>
          <w:tcPr>
            <w:tcW w:w="2335" w:type="dxa"/>
            <w:vMerge w:val="restart"/>
            <w:tcBorders>
              <w:top w:val="single" w:sz="4" w:space="0" w:color="auto"/>
            </w:tcBorders>
          </w:tcPr>
          <w:p w14:paraId="44D5F0AC" w14:textId="77777777" w:rsidR="00744A25" w:rsidRPr="00744A25" w:rsidRDefault="00744A25" w:rsidP="00744A25">
            <w:pPr>
              <w:pStyle w:val="TableParagraph"/>
              <w:ind w:left="90" w:right="133"/>
              <w:jc w:val="left"/>
            </w:pPr>
            <w:r w:rsidRPr="00744A25">
              <w:t xml:space="preserve">Виличен сооднос – </w:t>
            </w:r>
            <w:proofErr w:type="spellStart"/>
            <w:r w:rsidRPr="00744A25">
              <w:t>Антериорно</w:t>
            </w:r>
            <w:proofErr w:type="spellEnd"/>
            <w:r w:rsidRPr="00744A25">
              <w:t xml:space="preserve"> </w:t>
            </w:r>
            <w:proofErr w:type="spellStart"/>
            <w:r w:rsidRPr="00744A25">
              <w:t>постериорна</w:t>
            </w:r>
            <w:proofErr w:type="spellEnd"/>
            <w:r w:rsidRPr="00744A25">
              <w:t xml:space="preserve"> релација</w:t>
            </w:r>
          </w:p>
        </w:tc>
        <w:tc>
          <w:tcPr>
            <w:tcW w:w="2340" w:type="dxa"/>
            <w:tcBorders>
              <w:top w:val="single" w:sz="4" w:space="0" w:color="auto"/>
            </w:tcBorders>
          </w:tcPr>
          <w:p w14:paraId="5E7EC66E" w14:textId="77777777" w:rsidR="00744A25" w:rsidRPr="00744A25" w:rsidRDefault="00744A25" w:rsidP="00744A25">
            <w:pPr>
              <w:pStyle w:val="TableParagraph"/>
              <w:ind w:left="62" w:right="-11"/>
              <w:jc w:val="left"/>
            </w:pPr>
            <w:r w:rsidRPr="00744A25">
              <w:t>Восок</w:t>
            </w:r>
          </w:p>
        </w:tc>
        <w:tc>
          <w:tcPr>
            <w:tcW w:w="720" w:type="dxa"/>
            <w:tcBorders>
              <w:top w:val="single" w:sz="4" w:space="0" w:color="auto"/>
            </w:tcBorders>
          </w:tcPr>
          <w:p w14:paraId="408F62E5" w14:textId="77777777" w:rsidR="00744A25" w:rsidRPr="00744A25" w:rsidRDefault="00744A25" w:rsidP="00405549">
            <w:pPr>
              <w:pStyle w:val="TableParagraph"/>
              <w:ind w:left="-142" w:right="-11"/>
            </w:pPr>
            <w:r w:rsidRPr="00744A25">
              <w:t>120</w:t>
            </w:r>
          </w:p>
        </w:tc>
        <w:tc>
          <w:tcPr>
            <w:tcW w:w="1080" w:type="dxa"/>
            <w:tcBorders>
              <w:top w:val="single" w:sz="4" w:space="0" w:color="auto"/>
            </w:tcBorders>
          </w:tcPr>
          <w:p w14:paraId="57D1CB79" w14:textId="77777777" w:rsidR="00744A25" w:rsidRPr="00744A25" w:rsidRDefault="00744A25" w:rsidP="00405549">
            <w:pPr>
              <w:pStyle w:val="TableParagraph"/>
              <w:ind w:left="-142" w:right="-11"/>
            </w:pPr>
            <w:r w:rsidRPr="00744A25">
              <w:t>1.02</w:t>
            </w:r>
          </w:p>
        </w:tc>
        <w:tc>
          <w:tcPr>
            <w:tcW w:w="1211" w:type="dxa"/>
            <w:tcBorders>
              <w:top w:val="single" w:sz="4" w:space="0" w:color="auto"/>
            </w:tcBorders>
          </w:tcPr>
          <w:p w14:paraId="2677CA75" w14:textId="77777777" w:rsidR="00744A25" w:rsidRPr="00744A25" w:rsidRDefault="00744A25" w:rsidP="00405549">
            <w:pPr>
              <w:pStyle w:val="TableParagraph"/>
              <w:ind w:left="-142" w:right="-11"/>
            </w:pPr>
            <w:r w:rsidRPr="00744A25">
              <w:t>.129</w:t>
            </w:r>
          </w:p>
        </w:tc>
        <w:tc>
          <w:tcPr>
            <w:tcW w:w="1129" w:type="dxa"/>
            <w:tcBorders>
              <w:top w:val="single" w:sz="4" w:space="0" w:color="auto"/>
            </w:tcBorders>
          </w:tcPr>
          <w:p w14:paraId="5C9EBAC0" w14:textId="77777777" w:rsidR="00744A25" w:rsidRPr="00744A25" w:rsidRDefault="00744A25" w:rsidP="00405549">
            <w:pPr>
              <w:pStyle w:val="TableParagraph"/>
              <w:ind w:left="-142" w:right="-11"/>
            </w:pPr>
            <w:r w:rsidRPr="00744A25">
              <w:t>1</w:t>
            </w:r>
          </w:p>
        </w:tc>
        <w:tc>
          <w:tcPr>
            <w:tcW w:w="973" w:type="dxa"/>
            <w:tcBorders>
              <w:top w:val="single" w:sz="4" w:space="0" w:color="auto"/>
            </w:tcBorders>
          </w:tcPr>
          <w:p w14:paraId="506F4632" w14:textId="77777777" w:rsidR="00744A25" w:rsidRPr="00744A25" w:rsidRDefault="00744A25" w:rsidP="00405549">
            <w:pPr>
              <w:pStyle w:val="TableParagraph"/>
              <w:ind w:left="-142" w:right="-11"/>
            </w:pPr>
            <w:r w:rsidRPr="00744A25">
              <w:t>2</w:t>
            </w:r>
          </w:p>
        </w:tc>
      </w:tr>
      <w:tr w:rsidR="00744A25" w:rsidRPr="00744A25" w14:paraId="391B1D0D" w14:textId="77777777" w:rsidTr="000308CB">
        <w:trPr>
          <w:trHeight w:val="251"/>
          <w:jc w:val="center"/>
        </w:trPr>
        <w:tc>
          <w:tcPr>
            <w:tcW w:w="2335" w:type="dxa"/>
            <w:vMerge/>
          </w:tcPr>
          <w:p w14:paraId="7D0BB75D" w14:textId="77777777" w:rsidR="00744A25" w:rsidRPr="00744A25" w:rsidRDefault="00744A25" w:rsidP="00744A25">
            <w:pPr>
              <w:ind w:left="90" w:right="-165"/>
              <w:rPr>
                <w:rFonts w:ascii="Times New Roman" w:hAnsi="Times New Roman" w:cs="Times New Roman"/>
              </w:rPr>
            </w:pPr>
          </w:p>
        </w:tc>
        <w:tc>
          <w:tcPr>
            <w:tcW w:w="2340" w:type="dxa"/>
          </w:tcPr>
          <w:p w14:paraId="4586534F" w14:textId="77777777" w:rsidR="00744A25" w:rsidRPr="00744A25" w:rsidRDefault="00744A25" w:rsidP="00744A25">
            <w:pPr>
              <w:pStyle w:val="TableParagraph"/>
              <w:spacing w:before="17"/>
              <w:ind w:left="62" w:right="-11"/>
              <w:jc w:val="left"/>
            </w:pPr>
            <w:r w:rsidRPr="00744A25">
              <w:t>Силикон</w:t>
            </w:r>
          </w:p>
        </w:tc>
        <w:tc>
          <w:tcPr>
            <w:tcW w:w="720" w:type="dxa"/>
          </w:tcPr>
          <w:p w14:paraId="4D36E686" w14:textId="77777777" w:rsidR="00744A25" w:rsidRPr="00744A25" w:rsidRDefault="00744A25" w:rsidP="00405549">
            <w:pPr>
              <w:pStyle w:val="TableParagraph"/>
              <w:spacing w:before="17"/>
              <w:ind w:left="-142" w:right="-11"/>
            </w:pPr>
            <w:r w:rsidRPr="00744A25">
              <w:t>120</w:t>
            </w:r>
          </w:p>
        </w:tc>
        <w:tc>
          <w:tcPr>
            <w:tcW w:w="1080" w:type="dxa"/>
          </w:tcPr>
          <w:p w14:paraId="4E3680F0" w14:textId="77777777" w:rsidR="00744A25" w:rsidRPr="00744A25" w:rsidRDefault="00744A25" w:rsidP="00405549">
            <w:pPr>
              <w:pStyle w:val="TableParagraph"/>
              <w:spacing w:before="17"/>
              <w:ind w:left="-142" w:right="-11"/>
            </w:pPr>
            <w:r w:rsidRPr="00744A25">
              <w:t>1.02</w:t>
            </w:r>
          </w:p>
        </w:tc>
        <w:tc>
          <w:tcPr>
            <w:tcW w:w="1211" w:type="dxa"/>
          </w:tcPr>
          <w:p w14:paraId="1BFD645C" w14:textId="77777777" w:rsidR="00744A25" w:rsidRPr="00744A25" w:rsidRDefault="00744A25" w:rsidP="00405549">
            <w:pPr>
              <w:pStyle w:val="TableParagraph"/>
              <w:spacing w:before="17"/>
              <w:ind w:left="-142" w:right="-11"/>
            </w:pPr>
            <w:r w:rsidRPr="00744A25">
              <w:t>.129</w:t>
            </w:r>
          </w:p>
        </w:tc>
        <w:tc>
          <w:tcPr>
            <w:tcW w:w="1129" w:type="dxa"/>
          </w:tcPr>
          <w:p w14:paraId="62FFE9D9" w14:textId="77777777" w:rsidR="00744A25" w:rsidRPr="00744A25" w:rsidRDefault="00744A25" w:rsidP="00405549">
            <w:pPr>
              <w:pStyle w:val="TableParagraph"/>
              <w:spacing w:before="17"/>
              <w:ind w:left="-142" w:right="-11"/>
            </w:pPr>
            <w:r w:rsidRPr="00744A25">
              <w:t>1</w:t>
            </w:r>
          </w:p>
        </w:tc>
        <w:tc>
          <w:tcPr>
            <w:tcW w:w="973" w:type="dxa"/>
          </w:tcPr>
          <w:p w14:paraId="0EBB0E2A" w14:textId="77777777" w:rsidR="00744A25" w:rsidRPr="00744A25" w:rsidRDefault="00744A25" w:rsidP="00405549">
            <w:pPr>
              <w:pStyle w:val="TableParagraph"/>
              <w:spacing w:before="17"/>
              <w:ind w:left="-142" w:right="-11"/>
            </w:pPr>
            <w:r w:rsidRPr="00744A25">
              <w:t>2</w:t>
            </w:r>
          </w:p>
        </w:tc>
      </w:tr>
      <w:tr w:rsidR="00744A25" w:rsidRPr="00744A25" w14:paraId="41CDB2A0" w14:textId="77777777" w:rsidTr="000308CB">
        <w:trPr>
          <w:trHeight w:val="360"/>
          <w:jc w:val="center"/>
        </w:trPr>
        <w:tc>
          <w:tcPr>
            <w:tcW w:w="2335" w:type="dxa"/>
            <w:vMerge/>
          </w:tcPr>
          <w:p w14:paraId="6036539D" w14:textId="77777777" w:rsidR="00744A25" w:rsidRPr="00744A25" w:rsidRDefault="00744A25" w:rsidP="00744A25">
            <w:pPr>
              <w:pStyle w:val="TableParagraph"/>
              <w:spacing w:before="0"/>
              <w:ind w:left="90" w:right="-165"/>
              <w:jc w:val="left"/>
            </w:pPr>
          </w:p>
        </w:tc>
        <w:tc>
          <w:tcPr>
            <w:tcW w:w="2340" w:type="dxa"/>
          </w:tcPr>
          <w:p w14:paraId="1F328A59" w14:textId="77777777" w:rsidR="00744A25" w:rsidRPr="00744A25" w:rsidRDefault="00744A25" w:rsidP="00744A25">
            <w:pPr>
              <w:pStyle w:val="TableParagraph"/>
              <w:spacing w:before="24"/>
              <w:ind w:left="62" w:right="-11"/>
              <w:jc w:val="left"/>
            </w:pPr>
            <w:r w:rsidRPr="00744A25">
              <w:t>Виртуелен артикулатор</w:t>
            </w:r>
          </w:p>
        </w:tc>
        <w:tc>
          <w:tcPr>
            <w:tcW w:w="720" w:type="dxa"/>
          </w:tcPr>
          <w:p w14:paraId="70F249C7" w14:textId="77777777" w:rsidR="00744A25" w:rsidRPr="00744A25" w:rsidRDefault="00744A25" w:rsidP="00405549">
            <w:pPr>
              <w:pStyle w:val="TableParagraph"/>
              <w:spacing w:before="24"/>
              <w:ind w:left="-142" w:right="-11"/>
            </w:pPr>
            <w:r w:rsidRPr="00744A25">
              <w:t>120</w:t>
            </w:r>
          </w:p>
        </w:tc>
        <w:tc>
          <w:tcPr>
            <w:tcW w:w="1080" w:type="dxa"/>
          </w:tcPr>
          <w:p w14:paraId="1A054225" w14:textId="77777777" w:rsidR="00744A25" w:rsidRPr="00744A25" w:rsidRDefault="00744A25" w:rsidP="00405549">
            <w:pPr>
              <w:pStyle w:val="TableParagraph"/>
              <w:spacing w:before="24"/>
              <w:ind w:left="-142" w:right="-11"/>
            </w:pPr>
            <w:r w:rsidRPr="00744A25">
              <w:t>1.02</w:t>
            </w:r>
          </w:p>
        </w:tc>
        <w:tc>
          <w:tcPr>
            <w:tcW w:w="1211" w:type="dxa"/>
          </w:tcPr>
          <w:p w14:paraId="56C739D1" w14:textId="77777777" w:rsidR="00744A25" w:rsidRPr="00744A25" w:rsidRDefault="00744A25" w:rsidP="00405549">
            <w:pPr>
              <w:pStyle w:val="TableParagraph"/>
              <w:spacing w:before="24"/>
              <w:ind w:left="-142" w:right="-11"/>
            </w:pPr>
            <w:r w:rsidRPr="00744A25">
              <w:t>.129</w:t>
            </w:r>
          </w:p>
        </w:tc>
        <w:tc>
          <w:tcPr>
            <w:tcW w:w="1129" w:type="dxa"/>
          </w:tcPr>
          <w:p w14:paraId="3401DF7E" w14:textId="77777777" w:rsidR="00744A25" w:rsidRPr="00744A25" w:rsidRDefault="00744A25" w:rsidP="00405549">
            <w:pPr>
              <w:pStyle w:val="TableParagraph"/>
              <w:spacing w:before="24"/>
              <w:ind w:left="-142" w:right="-11"/>
            </w:pPr>
            <w:r w:rsidRPr="00744A25">
              <w:t>1</w:t>
            </w:r>
          </w:p>
        </w:tc>
        <w:tc>
          <w:tcPr>
            <w:tcW w:w="973" w:type="dxa"/>
          </w:tcPr>
          <w:p w14:paraId="46E7B313" w14:textId="77777777" w:rsidR="00744A25" w:rsidRPr="00744A25" w:rsidRDefault="00744A25" w:rsidP="00405549">
            <w:pPr>
              <w:pStyle w:val="TableParagraph"/>
              <w:spacing w:before="24"/>
              <w:ind w:left="-142" w:right="-11"/>
            </w:pPr>
            <w:r w:rsidRPr="00744A25">
              <w:t>2</w:t>
            </w:r>
          </w:p>
        </w:tc>
      </w:tr>
      <w:tr w:rsidR="00744A25" w:rsidRPr="00744A25" w14:paraId="6FBF5DF0" w14:textId="77777777" w:rsidTr="000308CB">
        <w:trPr>
          <w:trHeight w:val="257"/>
          <w:jc w:val="center"/>
        </w:trPr>
        <w:tc>
          <w:tcPr>
            <w:tcW w:w="2335" w:type="dxa"/>
            <w:vMerge w:val="restart"/>
          </w:tcPr>
          <w:p w14:paraId="0B4A6BFC" w14:textId="77777777" w:rsidR="00744A25" w:rsidRPr="00744A25" w:rsidRDefault="00744A25" w:rsidP="00744A25">
            <w:pPr>
              <w:pStyle w:val="TableParagraph"/>
              <w:spacing w:before="32" w:line="261" w:lineRule="auto"/>
              <w:ind w:left="90" w:right="133"/>
              <w:jc w:val="left"/>
            </w:pPr>
            <w:r w:rsidRPr="00744A25">
              <w:t>Виличен сооднос - Вертикална релација</w:t>
            </w:r>
          </w:p>
        </w:tc>
        <w:tc>
          <w:tcPr>
            <w:tcW w:w="2340" w:type="dxa"/>
          </w:tcPr>
          <w:p w14:paraId="411D5D71" w14:textId="77777777" w:rsidR="00744A25" w:rsidRPr="00744A25" w:rsidRDefault="00744A25" w:rsidP="00744A25">
            <w:pPr>
              <w:pStyle w:val="TableParagraph"/>
              <w:spacing w:before="27"/>
              <w:ind w:left="62" w:right="-11"/>
              <w:jc w:val="left"/>
            </w:pPr>
            <w:r w:rsidRPr="00744A25">
              <w:t>Восок</w:t>
            </w:r>
          </w:p>
        </w:tc>
        <w:tc>
          <w:tcPr>
            <w:tcW w:w="720" w:type="dxa"/>
          </w:tcPr>
          <w:p w14:paraId="1E96890D" w14:textId="77777777" w:rsidR="00744A25" w:rsidRPr="00744A25" w:rsidRDefault="00744A25" w:rsidP="00405549">
            <w:pPr>
              <w:pStyle w:val="TableParagraph"/>
              <w:spacing w:before="27"/>
              <w:ind w:left="-142" w:right="-11"/>
            </w:pPr>
            <w:r w:rsidRPr="00744A25">
              <w:t>120</w:t>
            </w:r>
          </w:p>
        </w:tc>
        <w:tc>
          <w:tcPr>
            <w:tcW w:w="1080" w:type="dxa"/>
          </w:tcPr>
          <w:p w14:paraId="101478C3" w14:textId="77777777" w:rsidR="00744A25" w:rsidRPr="00744A25" w:rsidRDefault="00744A25" w:rsidP="00405549">
            <w:pPr>
              <w:pStyle w:val="TableParagraph"/>
              <w:spacing w:before="27"/>
              <w:ind w:left="-142" w:right="-11"/>
            </w:pPr>
            <w:r w:rsidRPr="00744A25">
              <w:t>2.106</w:t>
            </w:r>
          </w:p>
        </w:tc>
        <w:tc>
          <w:tcPr>
            <w:tcW w:w="1211" w:type="dxa"/>
          </w:tcPr>
          <w:p w14:paraId="7C699DCA" w14:textId="77777777" w:rsidR="00744A25" w:rsidRPr="00744A25" w:rsidRDefault="00744A25" w:rsidP="00405549">
            <w:pPr>
              <w:pStyle w:val="TableParagraph"/>
              <w:spacing w:before="27"/>
              <w:ind w:left="-142" w:right="-11"/>
            </w:pPr>
            <w:r w:rsidRPr="00744A25">
              <w:t>1.0891</w:t>
            </w:r>
          </w:p>
        </w:tc>
        <w:tc>
          <w:tcPr>
            <w:tcW w:w="1129" w:type="dxa"/>
          </w:tcPr>
          <w:p w14:paraId="7AD73D20" w14:textId="77777777" w:rsidR="00744A25" w:rsidRPr="00744A25" w:rsidRDefault="00744A25" w:rsidP="00405549">
            <w:pPr>
              <w:pStyle w:val="TableParagraph"/>
              <w:spacing w:before="27"/>
              <w:ind w:left="-142" w:right="-11"/>
            </w:pPr>
            <w:r w:rsidRPr="00744A25">
              <w:t>.0</w:t>
            </w:r>
          </w:p>
        </w:tc>
        <w:tc>
          <w:tcPr>
            <w:tcW w:w="973" w:type="dxa"/>
          </w:tcPr>
          <w:p w14:paraId="2E50E073" w14:textId="77777777" w:rsidR="00744A25" w:rsidRPr="00744A25" w:rsidRDefault="00744A25" w:rsidP="00405549">
            <w:pPr>
              <w:pStyle w:val="TableParagraph"/>
              <w:spacing w:before="27"/>
              <w:ind w:left="-142" w:right="-11"/>
            </w:pPr>
            <w:r w:rsidRPr="00744A25">
              <w:t>5.0</w:t>
            </w:r>
          </w:p>
        </w:tc>
      </w:tr>
      <w:tr w:rsidR="00744A25" w:rsidRPr="00744A25" w14:paraId="2A1CE4FD" w14:textId="77777777" w:rsidTr="000308CB">
        <w:trPr>
          <w:trHeight w:val="255"/>
          <w:jc w:val="center"/>
        </w:trPr>
        <w:tc>
          <w:tcPr>
            <w:tcW w:w="2335" w:type="dxa"/>
            <w:vMerge/>
          </w:tcPr>
          <w:p w14:paraId="1B83A8F1" w14:textId="77777777" w:rsidR="00744A25" w:rsidRPr="00744A25" w:rsidRDefault="00744A25" w:rsidP="00744A25">
            <w:pPr>
              <w:ind w:left="90" w:right="-11"/>
              <w:rPr>
                <w:rFonts w:ascii="Times New Roman" w:hAnsi="Times New Roman" w:cs="Times New Roman"/>
              </w:rPr>
            </w:pPr>
          </w:p>
        </w:tc>
        <w:tc>
          <w:tcPr>
            <w:tcW w:w="2340" w:type="dxa"/>
          </w:tcPr>
          <w:p w14:paraId="24F4D6A1" w14:textId="77777777" w:rsidR="00744A25" w:rsidRPr="00744A25" w:rsidRDefault="00744A25" w:rsidP="00744A25">
            <w:pPr>
              <w:pStyle w:val="TableParagraph"/>
              <w:spacing w:before="22"/>
              <w:ind w:left="62" w:right="-11"/>
              <w:jc w:val="left"/>
            </w:pPr>
            <w:r w:rsidRPr="00744A25">
              <w:t>Силикон</w:t>
            </w:r>
          </w:p>
        </w:tc>
        <w:tc>
          <w:tcPr>
            <w:tcW w:w="720" w:type="dxa"/>
          </w:tcPr>
          <w:p w14:paraId="5FDAB75A" w14:textId="77777777" w:rsidR="00744A25" w:rsidRPr="00744A25" w:rsidRDefault="00744A25" w:rsidP="00405549">
            <w:pPr>
              <w:pStyle w:val="TableParagraph"/>
              <w:spacing w:before="22"/>
              <w:ind w:left="-142" w:right="-11"/>
            </w:pPr>
            <w:r w:rsidRPr="00744A25">
              <w:t>120</w:t>
            </w:r>
          </w:p>
        </w:tc>
        <w:tc>
          <w:tcPr>
            <w:tcW w:w="1080" w:type="dxa"/>
          </w:tcPr>
          <w:p w14:paraId="64B8E1DE" w14:textId="77777777" w:rsidR="00744A25" w:rsidRPr="00744A25" w:rsidRDefault="00744A25" w:rsidP="00405549">
            <w:pPr>
              <w:pStyle w:val="TableParagraph"/>
              <w:spacing w:before="22"/>
              <w:ind w:left="-142" w:right="-11"/>
            </w:pPr>
            <w:r w:rsidRPr="00744A25">
              <w:t>2.148</w:t>
            </w:r>
          </w:p>
        </w:tc>
        <w:tc>
          <w:tcPr>
            <w:tcW w:w="1211" w:type="dxa"/>
          </w:tcPr>
          <w:p w14:paraId="23BDEA40" w14:textId="77777777" w:rsidR="00744A25" w:rsidRPr="00744A25" w:rsidRDefault="00744A25" w:rsidP="00405549">
            <w:pPr>
              <w:pStyle w:val="TableParagraph"/>
              <w:spacing w:before="22"/>
              <w:ind w:left="-142" w:right="-11"/>
            </w:pPr>
            <w:r w:rsidRPr="00744A25">
              <w:t>1.1241</w:t>
            </w:r>
          </w:p>
        </w:tc>
        <w:tc>
          <w:tcPr>
            <w:tcW w:w="1129" w:type="dxa"/>
          </w:tcPr>
          <w:p w14:paraId="47D0629B" w14:textId="77777777" w:rsidR="00744A25" w:rsidRPr="00744A25" w:rsidRDefault="00744A25" w:rsidP="00405549">
            <w:pPr>
              <w:pStyle w:val="TableParagraph"/>
              <w:spacing w:before="22"/>
              <w:ind w:left="-142" w:right="-11"/>
            </w:pPr>
            <w:r w:rsidRPr="00744A25">
              <w:t>.0</w:t>
            </w:r>
          </w:p>
        </w:tc>
        <w:tc>
          <w:tcPr>
            <w:tcW w:w="973" w:type="dxa"/>
          </w:tcPr>
          <w:p w14:paraId="2063A77B" w14:textId="77777777" w:rsidR="00744A25" w:rsidRPr="00744A25" w:rsidRDefault="00744A25" w:rsidP="00405549">
            <w:pPr>
              <w:pStyle w:val="TableParagraph"/>
              <w:spacing w:before="22"/>
              <w:ind w:left="-142" w:right="-11"/>
            </w:pPr>
            <w:r w:rsidRPr="00744A25">
              <w:t>5.0</w:t>
            </w:r>
          </w:p>
        </w:tc>
      </w:tr>
      <w:tr w:rsidR="00744A25" w:rsidRPr="00744A25" w14:paraId="44E8D6EB" w14:textId="77777777" w:rsidTr="000308CB">
        <w:trPr>
          <w:trHeight w:val="387"/>
          <w:jc w:val="center"/>
        </w:trPr>
        <w:tc>
          <w:tcPr>
            <w:tcW w:w="2335" w:type="dxa"/>
            <w:vMerge/>
          </w:tcPr>
          <w:p w14:paraId="31898671" w14:textId="77777777" w:rsidR="00744A25" w:rsidRPr="00744A25" w:rsidRDefault="00744A25" w:rsidP="00744A25">
            <w:pPr>
              <w:pStyle w:val="TableParagraph"/>
              <w:spacing w:before="0"/>
              <w:ind w:left="90" w:right="-11"/>
              <w:jc w:val="left"/>
            </w:pPr>
          </w:p>
        </w:tc>
        <w:tc>
          <w:tcPr>
            <w:tcW w:w="2340" w:type="dxa"/>
          </w:tcPr>
          <w:p w14:paraId="03F7704D" w14:textId="77777777" w:rsidR="00744A25" w:rsidRPr="00744A25" w:rsidRDefault="00744A25" w:rsidP="00744A25">
            <w:pPr>
              <w:pStyle w:val="TableParagraph"/>
              <w:spacing w:before="24"/>
              <w:ind w:left="62" w:right="-11"/>
              <w:jc w:val="left"/>
            </w:pPr>
            <w:r w:rsidRPr="00744A25">
              <w:t>Виртуелен артикулатор</w:t>
            </w:r>
          </w:p>
        </w:tc>
        <w:tc>
          <w:tcPr>
            <w:tcW w:w="720" w:type="dxa"/>
          </w:tcPr>
          <w:p w14:paraId="469BE5E1" w14:textId="77777777" w:rsidR="00744A25" w:rsidRPr="00744A25" w:rsidRDefault="00744A25" w:rsidP="00405549">
            <w:pPr>
              <w:pStyle w:val="TableParagraph"/>
              <w:spacing w:before="24"/>
              <w:ind w:left="-142" w:right="-11"/>
            </w:pPr>
            <w:r w:rsidRPr="00744A25">
              <w:t>120</w:t>
            </w:r>
          </w:p>
        </w:tc>
        <w:tc>
          <w:tcPr>
            <w:tcW w:w="1080" w:type="dxa"/>
          </w:tcPr>
          <w:p w14:paraId="65CED382" w14:textId="77777777" w:rsidR="00744A25" w:rsidRPr="00744A25" w:rsidRDefault="00744A25" w:rsidP="00405549">
            <w:pPr>
              <w:pStyle w:val="TableParagraph"/>
              <w:spacing w:before="24"/>
              <w:ind w:left="-142" w:right="-11"/>
            </w:pPr>
            <w:r w:rsidRPr="00744A25">
              <w:t>2.233</w:t>
            </w:r>
          </w:p>
        </w:tc>
        <w:tc>
          <w:tcPr>
            <w:tcW w:w="1211" w:type="dxa"/>
          </w:tcPr>
          <w:p w14:paraId="4A951C36" w14:textId="77777777" w:rsidR="00744A25" w:rsidRPr="00744A25" w:rsidRDefault="00744A25" w:rsidP="00405549">
            <w:pPr>
              <w:pStyle w:val="TableParagraph"/>
              <w:spacing w:before="24"/>
              <w:ind w:left="-142" w:right="-11"/>
            </w:pPr>
            <w:r w:rsidRPr="00744A25">
              <w:t>1.0165</w:t>
            </w:r>
          </w:p>
        </w:tc>
        <w:tc>
          <w:tcPr>
            <w:tcW w:w="1129" w:type="dxa"/>
          </w:tcPr>
          <w:p w14:paraId="5568125E" w14:textId="77777777" w:rsidR="00744A25" w:rsidRPr="00744A25" w:rsidRDefault="00744A25" w:rsidP="00405549">
            <w:pPr>
              <w:pStyle w:val="TableParagraph"/>
              <w:spacing w:before="24"/>
              <w:ind w:left="-142" w:right="-11"/>
            </w:pPr>
            <w:r w:rsidRPr="00744A25">
              <w:t>.0</w:t>
            </w:r>
          </w:p>
        </w:tc>
        <w:tc>
          <w:tcPr>
            <w:tcW w:w="973" w:type="dxa"/>
          </w:tcPr>
          <w:p w14:paraId="14957652" w14:textId="77777777" w:rsidR="00744A25" w:rsidRPr="00744A25" w:rsidRDefault="00744A25" w:rsidP="00405549">
            <w:pPr>
              <w:pStyle w:val="TableParagraph"/>
              <w:spacing w:before="24"/>
              <w:ind w:left="-142" w:right="-11"/>
            </w:pPr>
            <w:r w:rsidRPr="00744A25">
              <w:t>5.0</w:t>
            </w:r>
          </w:p>
        </w:tc>
      </w:tr>
      <w:tr w:rsidR="00744A25" w:rsidRPr="00744A25" w14:paraId="2F15F9EB" w14:textId="77777777" w:rsidTr="000308CB">
        <w:trPr>
          <w:trHeight w:val="273"/>
          <w:jc w:val="center"/>
        </w:trPr>
        <w:tc>
          <w:tcPr>
            <w:tcW w:w="2335" w:type="dxa"/>
            <w:vMerge w:val="restart"/>
          </w:tcPr>
          <w:p w14:paraId="3389D8E0" w14:textId="77777777" w:rsidR="00744A25" w:rsidRPr="00744A25" w:rsidRDefault="00744A25" w:rsidP="00744A25">
            <w:pPr>
              <w:pStyle w:val="TableParagraph"/>
              <w:spacing w:before="49" w:line="261" w:lineRule="auto"/>
              <w:ind w:left="90" w:right="133"/>
              <w:jc w:val="left"/>
            </w:pPr>
            <w:r w:rsidRPr="00744A25">
              <w:t xml:space="preserve">Виличен сооднос - </w:t>
            </w:r>
            <w:proofErr w:type="spellStart"/>
            <w:r w:rsidRPr="00744A25">
              <w:t>Тренсверзална</w:t>
            </w:r>
            <w:proofErr w:type="spellEnd"/>
            <w:r w:rsidRPr="00744A25">
              <w:t xml:space="preserve"> релација</w:t>
            </w:r>
          </w:p>
        </w:tc>
        <w:tc>
          <w:tcPr>
            <w:tcW w:w="2340" w:type="dxa"/>
          </w:tcPr>
          <w:p w14:paraId="4A51EB9B" w14:textId="77777777" w:rsidR="00744A25" w:rsidRPr="00744A25" w:rsidRDefault="00744A25" w:rsidP="00744A25">
            <w:pPr>
              <w:pStyle w:val="TableParagraph"/>
              <w:spacing w:before="44"/>
              <w:ind w:left="62" w:right="-11"/>
              <w:jc w:val="left"/>
            </w:pPr>
            <w:r w:rsidRPr="00744A25">
              <w:t>Восок</w:t>
            </w:r>
          </w:p>
        </w:tc>
        <w:tc>
          <w:tcPr>
            <w:tcW w:w="720" w:type="dxa"/>
          </w:tcPr>
          <w:p w14:paraId="43C8782B" w14:textId="77777777" w:rsidR="00744A25" w:rsidRPr="00744A25" w:rsidRDefault="00744A25" w:rsidP="00405549">
            <w:pPr>
              <w:pStyle w:val="TableParagraph"/>
              <w:spacing w:before="44"/>
              <w:ind w:left="-142" w:right="-11"/>
            </w:pPr>
            <w:r w:rsidRPr="00744A25">
              <w:t>120</w:t>
            </w:r>
          </w:p>
        </w:tc>
        <w:tc>
          <w:tcPr>
            <w:tcW w:w="1080" w:type="dxa"/>
          </w:tcPr>
          <w:p w14:paraId="7CB6E1CF" w14:textId="77777777" w:rsidR="00744A25" w:rsidRPr="00744A25" w:rsidRDefault="00744A25" w:rsidP="00405549">
            <w:pPr>
              <w:pStyle w:val="TableParagraph"/>
              <w:spacing w:before="44"/>
              <w:ind w:left="-142" w:right="-11"/>
            </w:pPr>
            <w:r w:rsidRPr="00744A25">
              <w:t>1.08</w:t>
            </w:r>
          </w:p>
        </w:tc>
        <w:tc>
          <w:tcPr>
            <w:tcW w:w="1211" w:type="dxa"/>
          </w:tcPr>
          <w:p w14:paraId="0F01BA63" w14:textId="77777777" w:rsidR="00744A25" w:rsidRPr="00744A25" w:rsidRDefault="00744A25" w:rsidP="00405549">
            <w:pPr>
              <w:pStyle w:val="TableParagraph"/>
              <w:spacing w:before="44"/>
              <w:ind w:left="-142" w:right="-11"/>
            </w:pPr>
            <w:r w:rsidRPr="00744A25">
              <w:t>.347</w:t>
            </w:r>
          </w:p>
        </w:tc>
        <w:tc>
          <w:tcPr>
            <w:tcW w:w="1129" w:type="dxa"/>
          </w:tcPr>
          <w:p w14:paraId="505828ED" w14:textId="77777777" w:rsidR="00744A25" w:rsidRPr="00744A25" w:rsidRDefault="00744A25" w:rsidP="00405549">
            <w:pPr>
              <w:pStyle w:val="TableParagraph"/>
              <w:spacing w:before="44"/>
              <w:ind w:left="-142" w:right="-11"/>
            </w:pPr>
            <w:r w:rsidRPr="00744A25">
              <w:t>1</w:t>
            </w:r>
          </w:p>
        </w:tc>
        <w:tc>
          <w:tcPr>
            <w:tcW w:w="973" w:type="dxa"/>
          </w:tcPr>
          <w:p w14:paraId="6126F871" w14:textId="77777777" w:rsidR="00744A25" w:rsidRPr="00744A25" w:rsidRDefault="00744A25" w:rsidP="00405549">
            <w:pPr>
              <w:pStyle w:val="TableParagraph"/>
              <w:spacing w:before="44"/>
              <w:ind w:left="-142" w:right="-11"/>
            </w:pPr>
            <w:r w:rsidRPr="00744A25">
              <w:t>4</w:t>
            </w:r>
          </w:p>
        </w:tc>
      </w:tr>
      <w:tr w:rsidR="00744A25" w:rsidRPr="00744A25" w14:paraId="4BB21116" w14:textId="77777777" w:rsidTr="000308CB">
        <w:trPr>
          <w:trHeight w:val="255"/>
          <w:jc w:val="center"/>
        </w:trPr>
        <w:tc>
          <w:tcPr>
            <w:tcW w:w="2335" w:type="dxa"/>
            <w:vMerge/>
          </w:tcPr>
          <w:p w14:paraId="7921714D" w14:textId="77777777" w:rsidR="00744A25" w:rsidRPr="00744A25" w:rsidRDefault="00744A25" w:rsidP="00744A25">
            <w:pPr>
              <w:ind w:left="90" w:right="133"/>
              <w:rPr>
                <w:rFonts w:ascii="Times New Roman" w:hAnsi="Times New Roman" w:cs="Times New Roman"/>
              </w:rPr>
            </w:pPr>
          </w:p>
        </w:tc>
        <w:tc>
          <w:tcPr>
            <w:tcW w:w="2340" w:type="dxa"/>
          </w:tcPr>
          <w:p w14:paraId="13049B60" w14:textId="77777777" w:rsidR="00744A25" w:rsidRPr="00744A25" w:rsidRDefault="00744A25" w:rsidP="00744A25">
            <w:pPr>
              <w:pStyle w:val="TableParagraph"/>
              <w:spacing w:before="24"/>
              <w:ind w:left="62" w:right="-11"/>
              <w:jc w:val="left"/>
            </w:pPr>
            <w:r w:rsidRPr="00744A25">
              <w:t>Силикон</w:t>
            </w:r>
          </w:p>
        </w:tc>
        <w:tc>
          <w:tcPr>
            <w:tcW w:w="720" w:type="dxa"/>
          </w:tcPr>
          <w:p w14:paraId="32C963DA" w14:textId="77777777" w:rsidR="00744A25" w:rsidRPr="00744A25" w:rsidRDefault="00744A25" w:rsidP="00405549">
            <w:pPr>
              <w:pStyle w:val="TableParagraph"/>
              <w:spacing w:before="24"/>
              <w:ind w:left="-142" w:right="-11"/>
            </w:pPr>
            <w:r w:rsidRPr="00744A25">
              <w:t>120</w:t>
            </w:r>
          </w:p>
        </w:tc>
        <w:tc>
          <w:tcPr>
            <w:tcW w:w="1080" w:type="dxa"/>
          </w:tcPr>
          <w:p w14:paraId="730881F3" w14:textId="77777777" w:rsidR="00744A25" w:rsidRPr="00744A25" w:rsidRDefault="00744A25" w:rsidP="00405549">
            <w:pPr>
              <w:pStyle w:val="TableParagraph"/>
              <w:spacing w:before="24"/>
              <w:ind w:left="-142" w:right="-11"/>
            </w:pPr>
            <w:r w:rsidRPr="00744A25">
              <w:t>1.07</w:t>
            </w:r>
          </w:p>
        </w:tc>
        <w:tc>
          <w:tcPr>
            <w:tcW w:w="1211" w:type="dxa"/>
          </w:tcPr>
          <w:p w14:paraId="286E4CBA" w14:textId="77777777" w:rsidR="00744A25" w:rsidRPr="00744A25" w:rsidRDefault="00744A25" w:rsidP="00405549">
            <w:pPr>
              <w:pStyle w:val="TableParagraph"/>
              <w:spacing w:before="24"/>
              <w:ind w:left="-142" w:right="-11"/>
            </w:pPr>
            <w:r w:rsidRPr="00744A25">
              <w:t>.361</w:t>
            </w:r>
          </w:p>
        </w:tc>
        <w:tc>
          <w:tcPr>
            <w:tcW w:w="1129" w:type="dxa"/>
          </w:tcPr>
          <w:p w14:paraId="2A824261" w14:textId="77777777" w:rsidR="00744A25" w:rsidRPr="00744A25" w:rsidRDefault="00744A25" w:rsidP="00405549">
            <w:pPr>
              <w:pStyle w:val="TableParagraph"/>
              <w:spacing w:before="24"/>
              <w:ind w:left="-142" w:right="-11"/>
            </w:pPr>
            <w:r w:rsidRPr="00744A25">
              <w:t>0</w:t>
            </w:r>
          </w:p>
        </w:tc>
        <w:tc>
          <w:tcPr>
            <w:tcW w:w="973" w:type="dxa"/>
          </w:tcPr>
          <w:p w14:paraId="62394FAA" w14:textId="77777777" w:rsidR="00744A25" w:rsidRPr="00744A25" w:rsidRDefault="00744A25" w:rsidP="00405549">
            <w:pPr>
              <w:pStyle w:val="TableParagraph"/>
              <w:spacing w:before="24"/>
              <w:ind w:left="-142" w:right="-11"/>
            </w:pPr>
            <w:r w:rsidRPr="00744A25">
              <w:t>4</w:t>
            </w:r>
          </w:p>
        </w:tc>
      </w:tr>
      <w:tr w:rsidR="00744A25" w:rsidRPr="00744A25" w14:paraId="6390AE57" w14:textId="77777777" w:rsidTr="000308CB">
        <w:trPr>
          <w:trHeight w:val="378"/>
          <w:jc w:val="center"/>
        </w:trPr>
        <w:tc>
          <w:tcPr>
            <w:tcW w:w="2335" w:type="dxa"/>
            <w:vMerge/>
          </w:tcPr>
          <w:p w14:paraId="09465B27" w14:textId="77777777" w:rsidR="00744A25" w:rsidRPr="00744A25" w:rsidRDefault="00744A25" w:rsidP="00744A25">
            <w:pPr>
              <w:pStyle w:val="TableParagraph"/>
              <w:spacing w:before="0"/>
              <w:ind w:left="90" w:right="133"/>
              <w:jc w:val="left"/>
            </w:pPr>
          </w:p>
        </w:tc>
        <w:tc>
          <w:tcPr>
            <w:tcW w:w="2340" w:type="dxa"/>
          </w:tcPr>
          <w:p w14:paraId="6B2398B1" w14:textId="77777777" w:rsidR="00744A25" w:rsidRPr="00744A25" w:rsidRDefault="00744A25" w:rsidP="00744A25">
            <w:pPr>
              <w:pStyle w:val="TableParagraph"/>
              <w:spacing w:before="22"/>
              <w:ind w:left="62" w:right="-11"/>
              <w:jc w:val="left"/>
            </w:pPr>
            <w:r w:rsidRPr="00744A25">
              <w:t>Виртуелен артикулатор</w:t>
            </w:r>
          </w:p>
        </w:tc>
        <w:tc>
          <w:tcPr>
            <w:tcW w:w="720" w:type="dxa"/>
          </w:tcPr>
          <w:p w14:paraId="4FA5C0FA" w14:textId="77777777" w:rsidR="00744A25" w:rsidRPr="00744A25" w:rsidRDefault="00744A25" w:rsidP="00405549">
            <w:pPr>
              <w:pStyle w:val="TableParagraph"/>
              <w:spacing w:before="22"/>
              <w:ind w:left="-142" w:right="-11"/>
            </w:pPr>
            <w:r w:rsidRPr="00744A25">
              <w:t>120</w:t>
            </w:r>
          </w:p>
        </w:tc>
        <w:tc>
          <w:tcPr>
            <w:tcW w:w="1080" w:type="dxa"/>
          </w:tcPr>
          <w:p w14:paraId="24E90845" w14:textId="77777777" w:rsidR="00744A25" w:rsidRPr="00744A25" w:rsidRDefault="00744A25" w:rsidP="00405549">
            <w:pPr>
              <w:pStyle w:val="TableParagraph"/>
              <w:spacing w:before="22"/>
              <w:ind w:left="-142" w:right="-11"/>
            </w:pPr>
            <w:r w:rsidRPr="00744A25">
              <w:t>1.12</w:t>
            </w:r>
          </w:p>
        </w:tc>
        <w:tc>
          <w:tcPr>
            <w:tcW w:w="1211" w:type="dxa"/>
          </w:tcPr>
          <w:p w14:paraId="1AEF038E" w14:textId="77777777" w:rsidR="00744A25" w:rsidRPr="00744A25" w:rsidRDefault="00744A25" w:rsidP="00405549">
            <w:pPr>
              <w:pStyle w:val="TableParagraph"/>
              <w:spacing w:before="22"/>
              <w:ind w:left="-142" w:right="-11"/>
            </w:pPr>
            <w:r w:rsidRPr="00744A25">
              <w:t>.471</w:t>
            </w:r>
          </w:p>
        </w:tc>
        <w:tc>
          <w:tcPr>
            <w:tcW w:w="1129" w:type="dxa"/>
          </w:tcPr>
          <w:p w14:paraId="5E6812CF" w14:textId="77777777" w:rsidR="00744A25" w:rsidRPr="00744A25" w:rsidRDefault="00744A25" w:rsidP="00405549">
            <w:pPr>
              <w:pStyle w:val="TableParagraph"/>
              <w:spacing w:before="22"/>
              <w:ind w:left="-142" w:right="-11"/>
            </w:pPr>
            <w:r w:rsidRPr="00744A25">
              <w:t>1</w:t>
            </w:r>
          </w:p>
        </w:tc>
        <w:tc>
          <w:tcPr>
            <w:tcW w:w="973" w:type="dxa"/>
          </w:tcPr>
          <w:p w14:paraId="59A68031" w14:textId="77777777" w:rsidR="00744A25" w:rsidRPr="00744A25" w:rsidRDefault="00744A25" w:rsidP="00405549">
            <w:pPr>
              <w:pStyle w:val="TableParagraph"/>
              <w:spacing w:before="22"/>
              <w:ind w:left="-142" w:right="-11"/>
            </w:pPr>
            <w:r w:rsidRPr="00744A25">
              <w:t>4</w:t>
            </w:r>
          </w:p>
        </w:tc>
      </w:tr>
      <w:tr w:rsidR="00744A25" w:rsidRPr="00744A25" w14:paraId="0FF95D77" w14:textId="77777777" w:rsidTr="000308CB">
        <w:trPr>
          <w:trHeight w:val="265"/>
          <w:jc w:val="center"/>
        </w:trPr>
        <w:tc>
          <w:tcPr>
            <w:tcW w:w="2335" w:type="dxa"/>
            <w:vMerge w:val="restart"/>
          </w:tcPr>
          <w:p w14:paraId="407D37F1" w14:textId="77777777" w:rsidR="00744A25" w:rsidRPr="00744A25" w:rsidRDefault="00744A25" w:rsidP="00744A25">
            <w:pPr>
              <w:pStyle w:val="TableParagraph"/>
              <w:spacing w:before="37"/>
              <w:ind w:left="90" w:right="133"/>
              <w:jc w:val="left"/>
            </w:pPr>
            <w:proofErr w:type="spellStart"/>
            <w:r w:rsidRPr="00744A25">
              <w:t>Ретрудирана</w:t>
            </w:r>
            <w:proofErr w:type="spellEnd"/>
            <w:r w:rsidRPr="00744A25">
              <w:t xml:space="preserve"> контакт позиција</w:t>
            </w:r>
          </w:p>
        </w:tc>
        <w:tc>
          <w:tcPr>
            <w:tcW w:w="2340" w:type="dxa"/>
          </w:tcPr>
          <w:p w14:paraId="1ED7E774" w14:textId="77777777" w:rsidR="00744A25" w:rsidRPr="00744A25" w:rsidRDefault="00744A25" w:rsidP="00744A25">
            <w:pPr>
              <w:pStyle w:val="TableParagraph"/>
              <w:spacing w:before="37"/>
              <w:ind w:left="62" w:right="-11"/>
              <w:jc w:val="left"/>
            </w:pPr>
            <w:r w:rsidRPr="00744A25">
              <w:t>Восок</w:t>
            </w:r>
          </w:p>
        </w:tc>
        <w:tc>
          <w:tcPr>
            <w:tcW w:w="720" w:type="dxa"/>
          </w:tcPr>
          <w:p w14:paraId="5BD70AE1" w14:textId="77777777" w:rsidR="00744A25" w:rsidRPr="00744A25" w:rsidRDefault="00744A25" w:rsidP="00405549">
            <w:pPr>
              <w:pStyle w:val="TableParagraph"/>
              <w:spacing w:before="37"/>
              <w:ind w:left="-142" w:right="-11"/>
            </w:pPr>
            <w:r w:rsidRPr="00744A25">
              <w:t>120</w:t>
            </w:r>
          </w:p>
        </w:tc>
        <w:tc>
          <w:tcPr>
            <w:tcW w:w="1080" w:type="dxa"/>
          </w:tcPr>
          <w:p w14:paraId="63C94D5A" w14:textId="77777777" w:rsidR="00744A25" w:rsidRPr="00744A25" w:rsidRDefault="00744A25" w:rsidP="00405549">
            <w:pPr>
              <w:pStyle w:val="TableParagraph"/>
              <w:spacing w:before="37"/>
              <w:ind w:left="-142" w:right="-11"/>
            </w:pPr>
            <w:r w:rsidRPr="00744A25">
              <w:t>15.04</w:t>
            </w:r>
          </w:p>
        </w:tc>
        <w:tc>
          <w:tcPr>
            <w:tcW w:w="1211" w:type="dxa"/>
          </w:tcPr>
          <w:p w14:paraId="3CA959F3" w14:textId="77777777" w:rsidR="00744A25" w:rsidRPr="00744A25" w:rsidRDefault="00744A25" w:rsidP="00405549">
            <w:pPr>
              <w:pStyle w:val="TableParagraph"/>
              <w:spacing w:before="37"/>
              <w:ind w:left="-142" w:right="-11"/>
            </w:pPr>
            <w:r w:rsidRPr="00744A25">
              <w:t>3.948</w:t>
            </w:r>
          </w:p>
        </w:tc>
        <w:tc>
          <w:tcPr>
            <w:tcW w:w="1129" w:type="dxa"/>
          </w:tcPr>
          <w:p w14:paraId="47EC9A77" w14:textId="77777777" w:rsidR="00744A25" w:rsidRPr="00744A25" w:rsidRDefault="00744A25" w:rsidP="00405549">
            <w:pPr>
              <w:pStyle w:val="TableParagraph"/>
              <w:spacing w:before="37"/>
              <w:ind w:left="-142" w:right="-11"/>
            </w:pPr>
            <w:r w:rsidRPr="00744A25">
              <w:t>5</w:t>
            </w:r>
          </w:p>
        </w:tc>
        <w:tc>
          <w:tcPr>
            <w:tcW w:w="973" w:type="dxa"/>
          </w:tcPr>
          <w:p w14:paraId="5AEEA33E" w14:textId="77777777" w:rsidR="00744A25" w:rsidRPr="00744A25" w:rsidRDefault="00744A25" w:rsidP="00405549">
            <w:pPr>
              <w:pStyle w:val="TableParagraph"/>
              <w:spacing w:before="37"/>
              <w:ind w:left="-142" w:right="-11"/>
            </w:pPr>
            <w:r w:rsidRPr="00744A25">
              <w:t>29</w:t>
            </w:r>
          </w:p>
        </w:tc>
      </w:tr>
      <w:tr w:rsidR="00744A25" w:rsidRPr="00744A25" w14:paraId="57D81728" w14:textId="77777777" w:rsidTr="000308CB">
        <w:trPr>
          <w:trHeight w:val="255"/>
          <w:jc w:val="center"/>
        </w:trPr>
        <w:tc>
          <w:tcPr>
            <w:tcW w:w="2335" w:type="dxa"/>
            <w:vMerge/>
          </w:tcPr>
          <w:p w14:paraId="6C834CD5" w14:textId="77777777" w:rsidR="00744A25" w:rsidRPr="00744A25" w:rsidRDefault="00744A25" w:rsidP="00744A25">
            <w:pPr>
              <w:ind w:left="90" w:right="-11"/>
              <w:rPr>
                <w:rFonts w:ascii="Times New Roman" w:hAnsi="Times New Roman" w:cs="Times New Roman"/>
              </w:rPr>
            </w:pPr>
          </w:p>
        </w:tc>
        <w:tc>
          <w:tcPr>
            <w:tcW w:w="2340" w:type="dxa"/>
          </w:tcPr>
          <w:p w14:paraId="042786D6" w14:textId="77777777" w:rsidR="00744A25" w:rsidRPr="00744A25" w:rsidRDefault="00744A25" w:rsidP="00744A25">
            <w:pPr>
              <w:pStyle w:val="TableParagraph"/>
              <w:spacing w:before="22"/>
              <w:ind w:left="62" w:right="-11"/>
              <w:jc w:val="left"/>
            </w:pPr>
            <w:r w:rsidRPr="00744A25">
              <w:t>Силикон</w:t>
            </w:r>
          </w:p>
        </w:tc>
        <w:tc>
          <w:tcPr>
            <w:tcW w:w="720" w:type="dxa"/>
          </w:tcPr>
          <w:p w14:paraId="7B6C722A" w14:textId="77777777" w:rsidR="00744A25" w:rsidRPr="00744A25" w:rsidRDefault="00744A25" w:rsidP="00405549">
            <w:pPr>
              <w:pStyle w:val="TableParagraph"/>
              <w:spacing w:before="22"/>
              <w:ind w:left="-142" w:right="-11"/>
            </w:pPr>
            <w:r w:rsidRPr="00744A25">
              <w:t>120</w:t>
            </w:r>
          </w:p>
        </w:tc>
        <w:tc>
          <w:tcPr>
            <w:tcW w:w="1080" w:type="dxa"/>
          </w:tcPr>
          <w:p w14:paraId="0A64BED4" w14:textId="77777777" w:rsidR="00744A25" w:rsidRPr="00744A25" w:rsidRDefault="00744A25" w:rsidP="00405549">
            <w:pPr>
              <w:pStyle w:val="TableParagraph"/>
              <w:spacing w:before="22"/>
              <w:ind w:left="-142" w:right="-11"/>
            </w:pPr>
            <w:r w:rsidRPr="00744A25">
              <w:t>16.51</w:t>
            </w:r>
          </w:p>
        </w:tc>
        <w:tc>
          <w:tcPr>
            <w:tcW w:w="1211" w:type="dxa"/>
          </w:tcPr>
          <w:p w14:paraId="55F9915F" w14:textId="77777777" w:rsidR="00744A25" w:rsidRPr="00744A25" w:rsidRDefault="00744A25" w:rsidP="00405549">
            <w:pPr>
              <w:pStyle w:val="TableParagraph"/>
              <w:spacing w:before="22"/>
              <w:ind w:left="-142" w:right="-11"/>
            </w:pPr>
            <w:r w:rsidRPr="00744A25">
              <w:t>3.512</w:t>
            </w:r>
          </w:p>
        </w:tc>
        <w:tc>
          <w:tcPr>
            <w:tcW w:w="1129" w:type="dxa"/>
          </w:tcPr>
          <w:p w14:paraId="624AD8DA" w14:textId="77777777" w:rsidR="00744A25" w:rsidRPr="00744A25" w:rsidRDefault="00744A25" w:rsidP="00405549">
            <w:pPr>
              <w:pStyle w:val="TableParagraph"/>
              <w:spacing w:before="22"/>
              <w:ind w:left="-142" w:right="-11"/>
            </w:pPr>
            <w:r w:rsidRPr="00744A25">
              <w:t>9</w:t>
            </w:r>
          </w:p>
        </w:tc>
        <w:tc>
          <w:tcPr>
            <w:tcW w:w="973" w:type="dxa"/>
          </w:tcPr>
          <w:p w14:paraId="6C6E2040" w14:textId="77777777" w:rsidR="00744A25" w:rsidRPr="00744A25" w:rsidRDefault="00744A25" w:rsidP="00405549">
            <w:pPr>
              <w:pStyle w:val="TableParagraph"/>
              <w:spacing w:before="22"/>
              <w:ind w:left="-142" w:right="-11"/>
            </w:pPr>
            <w:r w:rsidRPr="00744A25">
              <w:t>33</w:t>
            </w:r>
          </w:p>
        </w:tc>
      </w:tr>
      <w:tr w:rsidR="00744A25" w:rsidRPr="00744A25" w14:paraId="6ABCA196" w14:textId="77777777" w:rsidTr="000308CB">
        <w:trPr>
          <w:trHeight w:val="260"/>
          <w:jc w:val="center"/>
        </w:trPr>
        <w:tc>
          <w:tcPr>
            <w:tcW w:w="2335" w:type="dxa"/>
            <w:vMerge/>
            <w:tcBorders>
              <w:bottom w:val="single" w:sz="4" w:space="0" w:color="auto"/>
            </w:tcBorders>
          </w:tcPr>
          <w:p w14:paraId="17FD468E" w14:textId="77777777" w:rsidR="00744A25" w:rsidRPr="00744A25" w:rsidRDefault="00744A25" w:rsidP="00744A25">
            <w:pPr>
              <w:pStyle w:val="TableParagraph"/>
              <w:spacing w:before="0"/>
              <w:ind w:left="90" w:right="-11"/>
              <w:jc w:val="left"/>
            </w:pPr>
          </w:p>
        </w:tc>
        <w:tc>
          <w:tcPr>
            <w:tcW w:w="2340" w:type="dxa"/>
            <w:tcBorders>
              <w:bottom w:val="single" w:sz="4" w:space="0" w:color="auto"/>
            </w:tcBorders>
          </w:tcPr>
          <w:p w14:paraId="6A887413" w14:textId="77777777" w:rsidR="00744A25" w:rsidRPr="00744A25" w:rsidRDefault="00744A25" w:rsidP="00744A25">
            <w:pPr>
              <w:pStyle w:val="TableParagraph"/>
              <w:spacing w:before="24"/>
              <w:ind w:left="62" w:right="-11"/>
              <w:jc w:val="left"/>
            </w:pPr>
            <w:r w:rsidRPr="00744A25">
              <w:t>Виртуелен артикулатор</w:t>
            </w:r>
          </w:p>
        </w:tc>
        <w:tc>
          <w:tcPr>
            <w:tcW w:w="720" w:type="dxa"/>
            <w:tcBorders>
              <w:bottom w:val="single" w:sz="4" w:space="0" w:color="auto"/>
            </w:tcBorders>
          </w:tcPr>
          <w:p w14:paraId="0FD9E97A" w14:textId="77777777" w:rsidR="00744A25" w:rsidRPr="00744A25" w:rsidRDefault="00744A25" w:rsidP="00405549">
            <w:pPr>
              <w:pStyle w:val="TableParagraph"/>
              <w:spacing w:before="24"/>
              <w:ind w:left="-142" w:right="-11"/>
            </w:pPr>
            <w:r w:rsidRPr="00744A25">
              <w:t>120</w:t>
            </w:r>
          </w:p>
        </w:tc>
        <w:tc>
          <w:tcPr>
            <w:tcW w:w="1080" w:type="dxa"/>
            <w:tcBorders>
              <w:bottom w:val="single" w:sz="4" w:space="0" w:color="auto"/>
            </w:tcBorders>
          </w:tcPr>
          <w:p w14:paraId="35DEA85D" w14:textId="77777777" w:rsidR="00744A25" w:rsidRPr="00744A25" w:rsidRDefault="00744A25" w:rsidP="00405549">
            <w:pPr>
              <w:pStyle w:val="TableParagraph"/>
              <w:spacing w:before="24"/>
              <w:ind w:left="-142" w:right="-11"/>
            </w:pPr>
            <w:r w:rsidRPr="00744A25">
              <w:t>19.00</w:t>
            </w:r>
          </w:p>
        </w:tc>
        <w:tc>
          <w:tcPr>
            <w:tcW w:w="1211" w:type="dxa"/>
            <w:tcBorders>
              <w:bottom w:val="single" w:sz="4" w:space="0" w:color="auto"/>
            </w:tcBorders>
          </w:tcPr>
          <w:p w14:paraId="39EDD6B8" w14:textId="77777777" w:rsidR="00744A25" w:rsidRPr="00744A25" w:rsidRDefault="00744A25" w:rsidP="00405549">
            <w:pPr>
              <w:pStyle w:val="TableParagraph"/>
              <w:spacing w:before="24"/>
              <w:ind w:left="-142" w:right="-11"/>
            </w:pPr>
            <w:r w:rsidRPr="00744A25">
              <w:t>3.186</w:t>
            </w:r>
          </w:p>
        </w:tc>
        <w:tc>
          <w:tcPr>
            <w:tcW w:w="1129" w:type="dxa"/>
            <w:tcBorders>
              <w:bottom w:val="single" w:sz="4" w:space="0" w:color="auto"/>
            </w:tcBorders>
          </w:tcPr>
          <w:p w14:paraId="74533000" w14:textId="77777777" w:rsidR="00744A25" w:rsidRPr="00744A25" w:rsidRDefault="00744A25" w:rsidP="00405549">
            <w:pPr>
              <w:pStyle w:val="TableParagraph"/>
              <w:spacing w:before="24"/>
              <w:ind w:left="-142" w:right="-11"/>
            </w:pPr>
            <w:r w:rsidRPr="00744A25">
              <w:t>12</w:t>
            </w:r>
          </w:p>
        </w:tc>
        <w:tc>
          <w:tcPr>
            <w:tcW w:w="973" w:type="dxa"/>
            <w:tcBorders>
              <w:bottom w:val="single" w:sz="4" w:space="0" w:color="auto"/>
            </w:tcBorders>
          </w:tcPr>
          <w:p w14:paraId="36656411" w14:textId="77777777" w:rsidR="00744A25" w:rsidRPr="00744A25" w:rsidRDefault="00744A25" w:rsidP="00405549">
            <w:pPr>
              <w:pStyle w:val="TableParagraph"/>
              <w:spacing w:before="24"/>
              <w:ind w:left="-142" w:right="-11"/>
            </w:pPr>
            <w:r w:rsidRPr="00744A25">
              <w:t>27</w:t>
            </w:r>
          </w:p>
        </w:tc>
      </w:tr>
    </w:tbl>
    <w:p w14:paraId="68A8B5A8" w14:textId="655DE46A" w:rsidR="00FA1E71" w:rsidRPr="00782C73" w:rsidRDefault="00FA1E71" w:rsidP="00744A25">
      <w:pPr>
        <w:tabs>
          <w:tab w:val="left" w:pos="1880"/>
        </w:tabs>
        <w:ind w:left="-142" w:right="-11"/>
        <w:rPr>
          <w:rFonts w:ascii="Times New Roman" w:hAnsi="Times New Roman" w:cs="Times New Roman"/>
        </w:rPr>
        <w:sectPr w:rsidR="00FA1E71" w:rsidRPr="00782C73" w:rsidSect="00F3365F">
          <w:footerReference w:type="default" r:id="rId19"/>
          <w:pgSz w:w="11910" w:h="16840" w:code="9"/>
          <w:pgMar w:top="1440" w:right="1440" w:bottom="1440" w:left="1440" w:header="0" w:footer="1221" w:gutter="0"/>
          <w:cols w:space="720"/>
          <w:docGrid w:linePitch="299"/>
        </w:sectPr>
      </w:pPr>
    </w:p>
    <w:tbl>
      <w:tblPr>
        <w:tblW w:w="9720"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250"/>
        <w:gridCol w:w="2340"/>
        <w:gridCol w:w="720"/>
        <w:gridCol w:w="1170"/>
        <w:gridCol w:w="1170"/>
        <w:gridCol w:w="1170"/>
        <w:gridCol w:w="900"/>
      </w:tblGrid>
      <w:tr w:rsidR="00744A25" w:rsidRPr="00782C73" w14:paraId="2B9A0A7A" w14:textId="77777777" w:rsidTr="000308CB">
        <w:trPr>
          <w:trHeight w:val="308"/>
          <w:jc w:val="center"/>
        </w:trPr>
        <w:tc>
          <w:tcPr>
            <w:tcW w:w="2250" w:type="dxa"/>
            <w:vMerge w:val="restart"/>
          </w:tcPr>
          <w:p w14:paraId="2B4DDB94" w14:textId="4728411B" w:rsidR="00744A25" w:rsidRPr="00782C73" w:rsidRDefault="00744A25" w:rsidP="00E25EC6">
            <w:pPr>
              <w:pStyle w:val="TableParagraph"/>
              <w:spacing w:before="6"/>
              <w:ind w:left="32" w:right="-11"/>
              <w:jc w:val="left"/>
            </w:pPr>
            <w:proofErr w:type="spellStart"/>
            <w:r w:rsidRPr="00782C73">
              <w:lastRenderedPageBreak/>
              <w:t>Интеркуспална</w:t>
            </w:r>
            <w:proofErr w:type="spellEnd"/>
            <w:r w:rsidRPr="00782C73">
              <w:t xml:space="preserve"> позиција</w:t>
            </w:r>
          </w:p>
        </w:tc>
        <w:tc>
          <w:tcPr>
            <w:tcW w:w="2340" w:type="dxa"/>
          </w:tcPr>
          <w:p w14:paraId="64ED85AB" w14:textId="77777777" w:rsidR="00744A25" w:rsidRPr="00782C73" w:rsidRDefault="00744A25" w:rsidP="00E25EC6">
            <w:pPr>
              <w:pStyle w:val="TableParagraph"/>
              <w:ind w:left="91" w:right="-11"/>
              <w:jc w:val="left"/>
            </w:pPr>
            <w:r w:rsidRPr="00782C73">
              <w:t>Восок</w:t>
            </w:r>
          </w:p>
        </w:tc>
        <w:tc>
          <w:tcPr>
            <w:tcW w:w="720" w:type="dxa"/>
          </w:tcPr>
          <w:p w14:paraId="072DE736" w14:textId="77777777" w:rsidR="00744A25" w:rsidRPr="00782C73" w:rsidRDefault="00744A25" w:rsidP="00E25EC6">
            <w:pPr>
              <w:pStyle w:val="TableParagraph"/>
              <w:ind w:left="-197" w:right="-8" w:firstLine="99"/>
            </w:pPr>
            <w:r w:rsidRPr="00782C73">
              <w:t>120</w:t>
            </w:r>
          </w:p>
        </w:tc>
        <w:tc>
          <w:tcPr>
            <w:tcW w:w="1170" w:type="dxa"/>
          </w:tcPr>
          <w:p w14:paraId="070BC049" w14:textId="77777777" w:rsidR="00744A25" w:rsidRPr="00782C73" w:rsidRDefault="00744A25" w:rsidP="00405549">
            <w:pPr>
              <w:pStyle w:val="TableParagraph"/>
              <w:ind w:left="-142" w:right="-11"/>
            </w:pPr>
            <w:r w:rsidRPr="00782C73">
              <w:t>16.59</w:t>
            </w:r>
          </w:p>
        </w:tc>
        <w:tc>
          <w:tcPr>
            <w:tcW w:w="1170" w:type="dxa"/>
          </w:tcPr>
          <w:p w14:paraId="68DC76CD" w14:textId="77777777" w:rsidR="00744A25" w:rsidRPr="00782C73" w:rsidRDefault="00744A25" w:rsidP="00405549">
            <w:pPr>
              <w:pStyle w:val="TableParagraph"/>
              <w:ind w:left="-142" w:right="-11"/>
            </w:pPr>
            <w:r w:rsidRPr="00782C73">
              <w:t>3.619</w:t>
            </w:r>
          </w:p>
        </w:tc>
        <w:tc>
          <w:tcPr>
            <w:tcW w:w="1170" w:type="dxa"/>
          </w:tcPr>
          <w:p w14:paraId="6CC67ED8" w14:textId="77777777" w:rsidR="00744A25" w:rsidRPr="00782C73" w:rsidRDefault="00744A25" w:rsidP="00405549">
            <w:pPr>
              <w:pStyle w:val="TableParagraph"/>
              <w:ind w:left="-142" w:right="-11"/>
            </w:pPr>
            <w:r w:rsidRPr="00782C73">
              <w:t>8</w:t>
            </w:r>
          </w:p>
        </w:tc>
        <w:tc>
          <w:tcPr>
            <w:tcW w:w="900" w:type="dxa"/>
          </w:tcPr>
          <w:p w14:paraId="15FD25A6" w14:textId="77777777" w:rsidR="00744A25" w:rsidRPr="00782C73" w:rsidRDefault="00744A25" w:rsidP="00405549">
            <w:pPr>
              <w:pStyle w:val="TableParagraph"/>
              <w:ind w:left="-142" w:right="-11"/>
            </w:pPr>
            <w:r w:rsidRPr="00782C73">
              <w:t>26</w:t>
            </w:r>
          </w:p>
        </w:tc>
      </w:tr>
      <w:tr w:rsidR="00744A25" w:rsidRPr="00782C73" w14:paraId="6B0CBED7" w14:textId="77777777" w:rsidTr="000308CB">
        <w:trPr>
          <w:trHeight w:val="327"/>
          <w:jc w:val="center"/>
        </w:trPr>
        <w:tc>
          <w:tcPr>
            <w:tcW w:w="2250" w:type="dxa"/>
            <w:vMerge/>
          </w:tcPr>
          <w:p w14:paraId="4F90B480" w14:textId="77777777" w:rsidR="00744A25" w:rsidRPr="00782C73" w:rsidRDefault="00744A25" w:rsidP="00744A25">
            <w:pPr>
              <w:pStyle w:val="TableParagraph"/>
              <w:spacing w:before="0"/>
              <w:ind w:left="32" w:right="-11"/>
              <w:jc w:val="right"/>
            </w:pPr>
          </w:p>
        </w:tc>
        <w:tc>
          <w:tcPr>
            <w:tcW w:w="2340" w:type="dxa"/>
          </w:tcPr>
          <w:p w14:paraId="7D696598" w14:textId="77777777" w:rsidR="00744A25" w:rsidRPr="00782C73" w:rsidRDefault="00744A25" w:rsidP="00E25EC6">
            <w:pPr>
              <w:pStyle w:val="TableParagraph"/>
              <w:spacing w:before="19"/>
              <w:ind w:left="91" w:right="-11"/>
              <w:jc w:val="left"/>
            </w:pPr>
            <w:r w:rsidRPr="00782C73">
              <w:t>Силикон</w:t>
            </w:r>
          </w:p>
        </w:tc>
        <w:tc>
          <w:tcPr>
            <w:tcW w:w="720" w:type="dxa"/>
          </w:tcPr>
          <w:p w14:paraId="4F6B62EB" w14:textId="77777777" w:rsidR="00744A25" w:rsidRPr="00782C73" w:rsidRDefault="00744A25" w:rsidP="00E25EC6">
            <w:pPr>
              <w:pStyle w:val="TableParagraph"/>
              <w:spacing w:before="19"/>
              <w:ind w:left="-197" w:right="-8" w:firstLine="99"/>
            </w:pPr>
            <w:r w:rsidRPr="00782C73">
              <w:t>120</w:t>
            </w:r>
          </w:p>
        </w:tc>
        <w:tc>
          <w:tcPr>
            <w:tcW w:w="1170" w:type="dxa"/>
          </w:tcPr>
          <w:p w14:paraId="65BE9E05" w14:textId="77777777" w:rsidR="00744A25" w:rsidRPr="00782C73" w:rsidRDefault="00744A25" w:rsidP="00405549">
            <w:pPr>
              <w:pStyle w:val="TableParagraph"/>
              <w:spacing w:before="19"/>
              <w:ind w:left="-142" w:right="-11"/>
            </w:pPr>
            <w:r w:rsidRPr="00782C73">
              <w:t>17.35</w:t>
            </w:r>
          </w:p>
        </w:tc>
        <w:tc>
          <w:tcPr>
            <w:tcW w:w="1170" w:type="dxa"/>
          </w:tcPr>
          <w:p w14:paraId="5CC11F0D" w14:textId="77777777" w:rsidR="00744A25" w:rsidRPr="00782C73" w:rsidRDefault="00744A25" w:rsidP="00405549">
            <w:pPr>
              <w:pStyle w:val="TableParagraph"/>
              <w:spacing w:before="19"/>
              <w:ind w:left="-142" w:right="-11"/>
            </w:pPr>
            <w:r w:rsidRPr="00782C73">
              <w:t>3.337</w:t>
            </w:r>
          </w:p>
        </w:tc>
        <w:tc>
          <w:tcPr>
            <w:tcW w:w="1170" w:type="dxa"/>
          </w:tcPr>
          <w:p w14:paraId="77D10B83" w14:textId="77777777" w:rsidR="00744A25" w:rsidRPr="00782C73" w:rsidRDefault="00744A25" w:rsidP="00405549">
            <w:pPr>
              <w:pStyle w:val="TableParagraph"/>
              <w:spacing w:before="19"/>
              <w:ind w:left="-142" w:right="-11"/>
            </w:pPr>
            <w:r w:rsidRPr="00782C73">
              <w:t>8</w:t>
            </w:r>
          </w:p>
        </w:tc>
        <w:tc>
          <w:tcPr>
            <w:tcW w:w="900" w:type="dxa"/>
          </w:tcPr>
          <w:p w14:paraId="29B39FF8" w14:textId="77777777" w:rsidR="00744A25" w:rsidRPr="00782C73" w:rsidRDefault="00744A25" w:rsidP="00405549">
            <w:pPr>
              <w:pStyle w:val="TableParagraph"/>
              <w:spacing w:before="19"/>
              <w:ind w:left="-142" w:right="-11"/>
            </w:pPr>
            <w:r w:rsidRPr="00782C73">
              <w:t>25</w:t>
            </w:r>
          </w:p>
        </w:tc>
      </w:tr>
      <w:tr w:rsidR="00744A25" w:rsidRPr="00782C73" w14:paraId="51FD1706" w14:textId="77777777" w:rsidTr="000308CB">
        <w:trPr>
          <w:trHeight w:val="448"/>
          <w:jc w:val="center"/>
        </w:trPr>
        <w:tc>
          <w:tcPr>
            <w:tcW w:w="2250" w:type="dxa"/>
            <w:vMerge/>
          </w:tcPr>
          <w:p w14:paraId="63021E76" w14:textId="77777777" w:rsidR="00744A25" w:rsidRPr="00782C73" w:rsidRDefault="00744A25" w:rsidP="00744A25">
            <w:pPr>
              <w:pStyle w:val="TableParagraph"/>
              <w:spacing w:before="0"/>
              <w:ind w:left="32" w:right="-11"/>
              <w:jc w:val="right"/>
            </w:pPr>
          </w:p>
        </w:tc>
        <w:tc>
          <w:tcPr>
            <w:tcW w:w="2340" w:type="dxa"/>
          </w:tcPr>
          <w:p w14:paraId="6357857C" w14:textId="77777777" w:rsidR="00744A25" w:rsidRPr="00782C73" w:rsidRDefault="00744A25" w:rsidP="00E25EC6">
            <w:pPr>
              <w:pStyle w:val="TableParagraph"/>
              <w:spacing w:before="24"/>
              <w:ind w:left="91" w:right="-11"/>
              <w:jc w:val="left"/>
            </w:pPr>
            <w:r w:rsidRPr="00782C73">
              <w:t>Виртуелен артикулатор</w:t>
            </w:r>
          </w:p>
        </w:tc>
        <w:tc>
          <w:tcPr>
            <w:tcW w:w="720" w:type="dxa"/>
          </w:tcPr>
          <w:p w14:paraId="2FA8C01D" w14:textId="77777777" w:rsidR="00744A25" w:rsidRPr="00782C73" w:rsidRDefault="00744A25" w:rsidP="00E25EC6">
            <w:pPr>
              <w:pStyle w:val="TableParagraph"/>
              <w:spacing w:before="24"/>
              <w:ind w:left="-197" w:right="-8" w:firstLine="99"/>
            </w:pPr>
            <w:r w:rsidRPr="00782C73">
              <w:t>120</w:t>
            </w:r>
          </w:p>
        </w:tc>
        <w:tc>
          <w:tcPr>
            <w:tcW w:w="1170" w:type="dxa"/>
          </w:tcPr>
          <w:p w14:paraId="77DED8BF" w14:textId="77777777" w:rsidR="00744A25" w:rsidRPr="00782C73" w:rsidRDefault="00744A25" w:rsidP="00405549">
            <w:pPr>
              <w:pStyle w:val="TableParagraph"/>
              <w:spacing w:before="24"/>
              <w:ind w:left="-142" w:right="-11"/>
            </w:pPr>
            <w:r w:rsidRPr="00782C73">
              <w:t>19.18</w:t>
            </w:r>
          </w:p>
        </w:tc>
        <w:tc>
          <w:tcPr>
            <w:tcW w:w="1170" w:type="dxa"/>
          </w:tcPr>
          <w:p w14:paraId="3B2E0AC7" w14:textId="77777777" w:rsidR="00744A25" w:rsidRPr="00782C73" w:rsidRDefault="00744A25" w:rsidP="00405549">
            <w:pPr>
              <w:pStyle w:val="TableParagraph"/>
              <w:spacing w:before="24"/>
              <w:ind w:left="-142" w:right="-11"/>
            </w:pPr>
            <w:r w:rsidRPr="00782C73">
              <w:t>3.032</w:t>
            </w:r>
          </w:p>
        </w:tc>
        <w:tc>
          <w:tcPr>
            <w:tcW w:w="1170" w:type="dxa"/>
          </w:tcPr>
          <w:p w14:paraId="706043A4" w14:textId="77777777" w:rsidR="00744A25" w:rsidRPr="00782C73" w:rsidRDefault="00744A25" w:rsidP="00405549">
            <w:pPr>
              <w:pStyle w:val="TableParagraph"/>
              <w:spacing w:before="24"/>
              <w:ind w:left="-142" w:right="-11"/>
            </w:pPr>
            <w:r w:rsidRPr="00782C73">
              <w:t>11</w:t>
            </w:r>
          </w:p>
        </w:tc>
        <w:tc>
          <w:tcPr>
            <w:tcW w:w="900" w:type="dxa"/>
          </w:tcPr>
          <w:p w14:paraId="380FD221" w14:textId="77777777" w:rsidR="00744A25" w:rsidRPr="00782C73" w:rsidRDefault="00744A25" w:rsidP="00405549">
            <w:pPr>
              <w:pStyle w:val="TableParagraph"/>
              <w:spacing w:before="24"/>
              <w:ind w:left="-142" w:right="-11"/>
            </w:pPr>
            <w:r w:rsidRPr="00782C73">
              <w:t>26</w:t>
            </w:r>
          </w:p>
        </w:tc>
      </w:tr>
      <w:tr w:rsidR="00744A25" w:rsidRPr="00782C73" w14:paraId="1988FE6D" w14:textId="77777777" w:rsidTr="000308CB">
        <w:trPr>
          <w:trHeight w:val="446"/>
          <w:jc w:val="center"/>
        </w:trPr>
        <w:tc>
          <w:tcPr>
            <w:tcW w:w="2250" w:type="dxa"/>
            <w:vMerge w:val="restart"/>
          </w:tcPr>
          <w:p w14:paraId="7569359E" w14:textId="6821E255" w:rsidR="00744A25" w:rsidRPr="00782C73" w:rsidRDefault="00744A25" w:rsidP="00E25EC6">
            <w:pPr>
              <w:pStyle w:val="TableParagraph"/>
              <w:spacing w:before="147" w:line="261" w:lineRule="auto"/>
              <w:ind w:left="32" w:right="-11"/>
              <w:jc w:val="left"/>
            </w:pPr>
            <w:r w:rsidRPr="00782C73">
              <w:t xml:space="preserve">РКП-ИП </w:t>
            </w:r>
            <w:proofErr w:type="spellStart"/>
            <w:r w:rsidRPr="00782C73">
              <w:t>Антериорно</w:t>
            </w:r>
            <w:proofErr w:type="spellEnd"/>
            <w:r w:rsidRPr="00782C73">
              <w:t xml:space="preserve"> </w:t>
            </w:r>
            <w:proofErr w:type="spellStart"/>
            <w:r w:rsidRPr="00782C73">
              <w:t>постериорно</w:t>
            </w:r>
            <w:proofErr w:type="spellEnd"/>
            <w:r w:rsidRPr="00782C73">
              <w:t xml:space="preserve"> лизгање</w:t>
            </w:r>
          </w:p>
        </w:tc>
        <w:tc>
          <w:tcPr>
            <w:tcW w:w="2340" w:type="dxa"/>
          </w:tcPr>
          <w:p w14:paraId="603AD293" w14:textId="77777777" w:rsidR="00744A25" w:rsidRPr="00782C73" w:rsidRDefault="00744A25" w:rsidP="00E25EC6">
            <w:pPr>
              <w:pStyle w:val="TableParagraph"/>
              <w:spacing w:before="142"/>
              <w:ind w:left="91" w:right="-11"/>
              <w:jc w:val="left"/>
            </w:pPr>
            <w:r w:rsidRPr="00782C73">
              <w:t>Восок</w:t>
            </w:r>
          </w:p>
        </w:tc>
        <w:tc>
          <w:tcPr>
            <w:tcW w:w="720" w:type="dxa"/>
          </w:tcPr>
          <w:p w14:paraId="4BAD4C0F" w14:textId="77777777" w:rsidR="00744A25" w:rsidRPr="00782C73" w:rsidRDefault="00744A25" w:rsidP="00E25EC6">
            <w:pPr>
              <w:pStyle w:val="TableParagraph"/>
              <w:spacing w:before="142"/>
              <w:ind w:left="-197" w:right="-11" w:firstLine="102"/>
            </w:pPr>
            <w:r w:rsidRPr="00782C73">
              <w:t>120</w:t>
            </w:r>
          </w:p>
        </w:tc>
        <w:tc>
          <w:tcPr>
            <w:tcW w:w="1170" w:type="dxa"/>
          </w:tcPr>
          <w:p w14:paraId="524BC28D" w14:textId="77777777" w:rsidR="00744A25" w:rsidRPr="00782C73" w:rsidRDefault="00744A25" w:rsidP="00405549">
            <w:pPr>
              <w:pStyle w:val="TableParagraph"/>
              <w:spacing w:before="142"/>
              <w:ind w:left="-142" w:right="-11"/>
            </w:pPr>
            <w:r w:rsidRPr="00782C73">
              <w:t>.761</w:t>
            </w:r>
          </w:p>
        </w:tc>
        <w:tc>
          <w:tcPr>
            <w:tcW w:w="1170" w:type="dxa"/>
          </w:tcPr>
          <w:p w14:paraId="3F7372AA" w14:textId="77777777" w:rsidR="00744A25" w:rsidRPr="00782C73" w:rsidRDefault="00744A25" w:rsidP="00405549">
            <w:pPr>
              <w:pStyle w:val="TableParagraph"/>
              <w:spacing w:before="142"/>
              <w:ind w:left="-142" w:right="-11"/>
            </w:pPr>
            <w:r w:rsidRPr="00782C73">
              <w:t>1.1635</w:t>
            </w:r>
          </w:p>
        </w:tc>
        <w:tc>
          <w:tcPr>
            <w:tcW w:w="1170" w:type="dxa"/>
          </w:tcPr>
          <w:p w14:paraId="4B02BC9F" w14:textId="77777777" w:rsidR="00744A25" w:rsidRPr="00782C73" w:rsidRDefault="00744A25" w:rsidP="00405549">
            <w:pPr>
              <w:pStyle w:val="TableParagraph"/>
              <w:spacing w:before="142"/>
              <w:ind w:left="-142" w:right="-11"/>
            </w:pPr>
            <w:r w:rsidRPr="00782C73">
              <w:t>.0</w:t>
            </w:r>
          </w:p>
        </w:tc>
        <w:tc>
          <w:tcPr>
            <w:tcW w:w="900" w:type="dxa"/>
          </w:tcPr>
          <w:p w14:paraId="430B09EF" w14:textId="77777777" w:rsidR="00744A25" w:rsidRPr="00782C73" w:rsidRDefault="00744A25" w:rsidP="00405549">
            <w:pPr>
              <w:pStyle w:val="TableParagraph"/>
              <w:spacing w:before="142"/>
              <w:ind w:left="-142" w:right="-11"/>
            </w:pPr>
            <w:r w:rsidRPr="00782C73">
              <w:t>12.0</w:t>
            </w:r>
          </w:p>
        </w:tc>
      </w:tr>
      <w:tr w:rsidR="00744A25" w:rsidRPr="00782C73" w14:paraId="35989BE1" w14:textId="77777777" w:rsidTr="000308CB">
        <w:trPr>
          <w:trHeight w:val="329"/>
          <w:jc w:val="center"/>
        </w:trPr>
        <w:tc>
          <w:tcPr>
            <w:tcW w:w="2250" w:type="dxa"/>
            <w:vMerge/>
          </w:tcPr>
          <w:p w14:paraId="379564F4" w14:textId="77777777" w:rsidR="00744A25" w:rsidRPr="00782C73" w:rsidRDefault="00744A25" w:rsidP="00E25EC6">
            <w:pPr>
              <w:ind w:left="32" w:right="-11"/>
              <w:rPr>
                <w:rFonts w:ascii="Times New Roman" w:hAnsi="Times New Roman" w:cs="Times New Roman"/>
              </w:rPr>
            </w:pPr>
          </w:p>
        </w:tc>
        <w:tc>
          <w:tcPr>
            <w:tcW w:w="2340" w:type="dxa"/>
          </w:tcPr>
          <w:p w14:paraId="794EB7CF" w14:textId="77777777" w:rsidR="00744A25" w:rsidRPr="00782C73" w:rsidRDefault="00744A25" w:rsidP="00E25EC6">
            <w:pPr>
              <w:pStyle w:val="TableParagraph"/>
              <w:spacing w:before="22"/>
              <w:ind w:left="91" w:right="-11"/>
              <w:jc w:val="left"/>
            </w:pPr>
            <w:r w:rsidRPr="00782C73">
              <w:t>Силикон</w:t>
            </w:r>
          </w:p>
        </w:tc>
        <w:tc>
          <w:tcPr>
            <w:tcW w:w="720" w:type="dxa"/>
          </w:tcPr>
          <w:p w14:paraId="5BEE71DD" w14:textId="77777777" w:rsidR="00744A25" w:rsidRPr="00782C73" w:rsidRDefault="00744A25" w:rsidP="00E25EC6">
            <w:pPr>
              <w:pStyle w:val="TableParagraph"/>
              <w:spacing w:before="22"/>
              <w:ind w:left="-197" w:right="-11" w:firstLine="102"/>
            </w:pPr>
            <w:r w:rsidRPr="00782C73">
              <w:t>120</w:t>
            </w:r>
          </w:p>
        </w:tc>
        <w:tc>
          <w:tcPr>
            <w:tcW w:w="1170" w:type="dxa"/>
          </w:tcPr>
          <w:p w14:paraId="65931A41" w14:textId="77777777" w:rsidR="00744A25" w:rsidRPr="00782C73" w:rsidRDefault="00744A25" w:rsidP="00405549">
            <w:pPr>
              <w:pStyle w:val="TableParagraph"/>
              <w:spacing w:before="22"/>
              <w:ind w:left="-142" w:right="-11"/>
            </w:pPr>
            <w:r w:rsidRPr="00782C73">
              <w:t>.787</w:t>
            </w:r>
          </w:p>
        </w:tc>
        <w:tc>
          <w:tcPr>
            <w:tcW w:w="1170" w:type="dxa"/>
          </w:tcPr>
          <w:p w14:paraId="576309D3" w14:textId="77777777" w:rsidR="00744A25" w:rsidRPr="00782C73" w:rsidRDefault="00744A25" w:rsidP="00405549">
            <w:pPr>
              <w:pStyle w:val="TableParagraph"/>
              <w:spacing w:before="22"/>
              <w:ind w:left="-142" w:right="-11"/>
            </w:pPr>
            <w:r w:rsidRPr="00782C73">
              <w:t>.5250</w:t>
            </w:r>
          </w:p>
        </w:tc>
        <w:tc>
          <w:tcPr>
            <w:tcW w:w="1170" w:type="dxa"/>
          </w:tcPr>
          <w:p w14:paraId="0D7CD82B" w14:textId="77777777" w:rsidR="00744A25" w:rsidRPr="00782C73" w:rsidRDefault="00744A25" w:rsidP="00405549">
            <w:pPr>
              <w:pStyle w:val="TableParagraph"/>
              <w:spacing w:before="22"/>
              <w:ind w:left="-142" w:right="-11"/>
            </w:pPr>
            <w:r w:rsidRPr="00782C73">
              <w:t>.0</w:t>
            </w:r>
          </w:p>
        </w:tc>
        <w:tc>
          <w:tcPr>
            <w:tcW w:w="900" w:type="dxa"/>
          </w:tcPr>
          <w:p w14:paraId="097DAE69" w14:textId="77777777" w:rsidR="00744A25" w:rsidRPr="00782C73" w:rsidRDefault="00744A25" w:rsidP="00405549">
            <w:pPr>
              <w:pStyle w:val="TableParagraph"/>
              <w:spacing w:before="22"/>
              <w:ind w:left="-142" w:right="-11"/>
            </w:pPr>
            <w:r w:rsidRPr="00782C73">
              <w:t>2.0</w:t>
            </w:r>
          </w:p>
        </w:tc>
      </w:tr>
      <w:tr w:rsidR="00744A25" w:rsidRPr="00782C73" w14:paraId="682FB3E7" w14:textId="77777777" w:rsidTr="000308CB">
        <w:trPr>
          <w:trHeight w:val="461"/>
          <w:jc w:val="center"/>
        </w:trPr>
        <w:tc>
          <w:tcPr>
            <w:tcW w:w="2250" w:type="dxa"/>
            <w:vMerge/>
          </w:tcPr>
          <w:p w14:paraId="3AA0E73F" w14:textId="77777777" w:rsidR="00744A25" w:rsidRPr="00782C73" w:rsidRDefault="00744A25" w:rsidP="00E25EC6">
            <w:pPr>
              <w:pStyle w:val="TableParagraph"/>
              <w:spacing w:before="0"/>
              <w:ind w:left="32" w:right="-11"/>
              <w:jc w:val="left"/>
            </w:pPr>
          </w:p>
        </w:tc>
        <w:tc>
          <w:tcPr>
            <w:tcW w:w="2340" w:type="dxa"/>
          </w:tcPr>
          <w:p w14:paraId="49D433ED" w14:textId="77777777" w:rsidR="00744A25" w:rsidRPr="00782C73" w:rsidRDefault="00744A25" w:rsidP="00E25EC6">
            <w:pPr>
              <w:pStyle w:val="TableParagraph"/>
              <w:spacing w:before="24"/>
              <w:ind w:left="91" w:right="-11"/>
              <w:jc w:val="left"/>
            </w:pPr>
            <w:r w:rsidRPr="00782C73">
              <w:t>Виртуелен артикулатор</w:t>
            </w:r>
          </w:p>
        </w:tc>
        <w:tc>
          <w:tcPr>
            <w:tcW w:w="720" w:type="dxa"/>
          </w:tcPr>
          <w:p w14:paraId="6CD8F558" w14:textId="77777777" w:rsidR="00744A25" w:rsidRPr="00782C73" w:rsidRDefault="00744A25" w:rsidP="00E25EC6">
            <w:pPr>
              <w:pStyle w:val="TableParagraph"/>
              <w:spacing w:before="24"/>
              <w:ind w:left="-197" w:right="-11" w:firstLine="102"/>
            </w:pPr>
            <w:r w:rsidRPr="00782C73">
              <w:t>120</w:t>
            </w:r>
          </w:p>
        </w:tc>
        <w:tc>
          <w:tcPr>
            <w:tcW w:w="1170" w:type="dxa"/>
          </w:tcPr>
          <w:p w14:paraId="5A492089" w14:textId="77777777" w:rsidR="00744A25" w:rsidRPr="00782C73" w:rsidRDefault="00744A25" w:rsidP="00405549">
            <w:pPr>
              <w:pStyle w:val="TableParagraph"/>
              <w:spacing w:before="24"/>
              <w:ind w:left="-142" w:right="-11"/>
            </w:pPr>
            <w:r w:rsidRPr="00782C73">
              <w:t>1.249</w:t>
            </w:r>
          </w:p>
        </w:tc>
        <w:tc>
          <w:tcPr>
            <w:tcW w:w="1170" w:type="dxa"/>
          </w:tcPr>
          <w:p w14:paraId="42721371" w14:textId="77777777" w:rsidR="00744A25" w:rsidRPr="00782C73" w:rsidRDefault="00744A25" w:rsidP="00405549">
            <w:pPr>
              <w:pStyle w:val="TableParagraph"/>
              <w:spacing w:before="24"/>
              <w:ind w:left="-142" w:right="-11"/>
            </w:pPr>
            <w:r w:rsidRPr="00782C73">
              <w:t>.6049</w:t>
            </w:r>
          </w:p>
        </w:tc>
        <w:tc>
          <w:tcPr>
            <w:tcW w:w="1170" w:type="dxa"/>
          </w:tcPr>
          <w:p w14:paraId="2D60B091" w14:textId="77777777" w:rsidR="00744A25" w:rsidRPr="00782C73" w:rsidRDefault="00744A25" w:rsidP="00405549">
            <w:pPr>
              <w:pStyle w:val="TableParagraph"/>
              <w:spacing w:before="24"/>
              <w:ind w:left="-142" w:right="-11"/>
            </w:pPr>
            <w:r w:rsidRPr="00782C73">
              <w:t>.0</w:t>
            </w:r>
          </w:p>
        </w:tc>
        <w:tc>
          <w:tcPr>
            <w:tcW w:w="900" w:type="dxa"/>
          </w:tcPr>
          <w:p w14:paraId="71626E55" w14:textId="77777777" w:rsidR="00744A25" w:rsidRPr="00782C73" w:rsidRDefault="00744A25" w:rsidP="00405549">
            <w:pPr>
              <w:pStyle w:val="TableParagraph"/>
              <w:spacing w:before="24"/>
              <w:ind w:left="-142" w:right="-11"/>
            </w:pPr>
            <w:r w:rsidRPr="00782C73">
              <w:t>2.0</w:t>
            </w:r>
          </w:p>
        </w:tc>
      </w:tr>
      <w:tr w:rsidR="00744A25" w:rsidRPr="00782C73" w14:paraId="228E5641" w14:textId="77777777" w:rsidTr="000308CB">
        <w:trPr>
          <w:trHeight w:val="461"/>
          <w:jc w:val="center"/>
        </w:trPr>
        <w:tc>
          <w:tcPr>
            <w:tcW w:w="2250" w:type="dxa"/>
            <w:vMerge w:val="restart"/>
          </w:tcPr>
          <w:p w14:paraId="09159D08" w14:textId="77777777" w:rsidR="00744A25" w:rsidRPr="00782C73" w:rsidRDefault="00744A25" w:rsidP="00E25EC6">
            <w:pPr>
              <w:pStyle w:val="TableParagraph"/>
              <w:spacing w:before="154"/>
              <w:ind w:left="32" w:right="-11"/>
              <w:jc w:val="left"/>
            </w:pPr>
            <w:r w:rsidRPr="00782C73">
              <w:t>РКП-ИП Вертикално лизгање</w:t>
            </w:r>
          </w:p>
        </w:tc>
        <w:tc>
          <w:tcPr>
            <w:tcW w:w="2340" w:type="dxa"/>
          </w:tcPr>
          <w:p w14:paraId="1D35F5E7" w14:textId="77777777" w:rsidR="00744A25" w:rsidRPr="00782C73" w:rsidRDefault="00744A25" w:rsidP="00E25EC6">
            <w:pPr>
              <w:pStyle w:val="TableParagraph"/>
              <w:spacing w:before="154"/>
              <w:ind w:left="91" w:right="-11"/>
              <w:jc w:val="left"/>
            </w:pPr>
            <w:r w:rsidRPr="00782C73">
              <w:t>Восок</w:t>
            </w:r>
          </w:p>
        </w:tc>
        <w:tc>
          <w:tcPr>
            <w:tcW w:w="720" w:type="dxa"/>
          </w:tcPr>
          <w:p w14:paraId="3A276906" w14:textId="77777777" w:rsidR="00744A25" w:rsidRPr="00782C73" w:rsidRDefault="00744A25" w:rsidP="00E25EC6">
            <w:pPr>
              <w:pStyle w:val="TableParagraph"/>
              <w:spacing w:before="154"/>
              <w:ind w:left="-197" w:right="-11" w:firstLine="102"/>
            </w:pPr>
            <w:r w:rsidRPr="00782C73">
              <w:t>120</w:t>
            </w:r>
          </w:p>
        </w:tc>
        <w:tc>
          <w:tcPr>
            <w:tcW w:w="1170" w:type="dxa"/>
          </w:tcPr>
          <w:p w14:paraId="14F4D74F" w14:textId="77777777" w:rsidR="00744A25" w:rsidRPr="00782C73" w:rsidRDefault="00744A25" w:rsidP="00405549">
            <w:pPr>
              <w:pStyle w:val="TableParagraph"/>
              <w:spacing w:before="154"/>
              <w:ind w:left="-142" w:right="-11"/>
            </w:pPr>
            <w:r w:rsidRPr="00782C73">
              <w:t>.530</w:t>
            </w:r>
          </w:p>
        </w:tc>
        <w:tc>
          <w:tcPr>
            <w:tcW w:w="1170" w:type="dxa"/>
          </w:tcPr>
          <w:p w14:paraId="0FF4BA28" w14:textId="77777777" w:rsidR="00744A25" w:rsidRPr="00782C73" w:rsidRDefault="00744A25" w:rsidP="00405549">
            <w:pPr>
              <w:pStyle w:val="TableParagraph"/>
              <w:spacing w:before="154"/>
              <w:ind w:left="-142" w:right="-11"/>
            </w:pPr>
            <w:r w:rsidRPr="00782C73">
              <w:t>.5718</w:t>
            </w:r>
          </w:p>
        </w:tc>
        <w:tc>
          <w:tcPr>
            <w:tcW w:w="1170" w:type="dxa"/>
          </w:tcPr>
          <w:p w14:paraId="3A965CCF" w14:textId="77777777" w:rsidR="00744A25" w:rsidRPr="00782C73" w:rsidRDefault="00744A25" w:rsidP="00405549">
            <w:pPr>
              <w:pStyle w:val="TableParagraph"/>
              <w:spacing w:before="154"/>
              <w:ind w:left="-142" w:right="-11"/>
            </w:pPr>
            <w:r w:rsidRPr="00782C73">
              <w:t>.0</w:t>
            </w:r>
          </w:p>
        </w:tc>
        <w:tc>
          <w:tcPr>
            <w:tcW w:w="900" w:type="dxa"/>
          </w:tcPr>
          <w:p w14:paraId="35734798" w14:textId="77777777" w:rsidR="00744A25" w:rsidRPr="00782C73" w:rsidRDefault="00744A25" w:rsidP="00405549">
            <w:pPr>
              <w:pStyle w:val="TableParagraph"/>
              <w:spacing w:before="154"/>
              <w:ind w:left="-142" w:right="-11"/>
            </w:pPr>
            <w:r w:rsidRPr="00782C73">
              <w:t>3.0</w:t>
            </w:r>
          </w:p>
        </w:tc>
      </w:tr>
      <w:tr w:rsidR="00744A25" w:rsidRPr="00782C73" w14:paraId="05672AC5" w14:textId="77777777" w:rsidTr="000308CB">
        <w:trPr>
          <w:trHeight w:val="329"/>
          <w:jc w:val="center"/>
        </w:trPr>
        <w:tc>
          <w:tcPr>
            <w:tcW w:w="2250" w:type="dxa"/>
            <w:vMerge/>
          </w:tcPr>
          <w:p w14:paraId="498FD2C1" w14:textId="77777777" w:rsidR="00744A25" w:rsidRPr="00782C73" w:rsidRDefault="00744A25" w:rsidP="00E25EC6">
            <w:pPr>
              <w:pStyle w:val="TableParagraph"/>
              <w:spacing w:before="0"/>
              <w:ind w:left="32" w:right="-11"/>
              <w:jc w:val="left"/>
            </w:pPr>
          </w:p>
        </w:tc>
        <w:tc>
          <w:tcPr>
            <w:tcW w:w="2340" w:type="dxa"/>
          </w:tcPr>
          <w:p w14:paraId="2D951978" w14:textId="77777777" w:rsidR="00744A25" w:rsidRPr="00782C73" w:rsidRDefault="00744A25" w:rsidP="00E25EC6">
            <w:pPr>
              <w:pStyle w:val="TableParagraph"/>
              <w:spacing w:before="24"/>
              <w:ind w:left="91" w:right="-11"/>
              <w:jc w:val="left"/>
            </w:pPr>
            <w:r w:rsidRPr="00782C73">
              <w:t>Силикон</w:t>
            </w:r>
          </w:p>
        </w:tc>
        <w:tc>
          <w:tcPr>
            <w:tcW w:w="720" w:type="dxa"/>
          </w:tcPr>
          <w:p w14:paraId="4BFEE4E3" w14:textId="77777777" w:rsidR="00744A25" w:rsidRPr="00782C73" w:rsidRDefault="00744A25" w:rsidP="00E25EC6">
            <w:pPr>
              <w:pStyle w:val="TableParagraph"/>
              <w:spacing w:before="24"/>
              <w:ind w:left="-197" w:right="-11" w:firstLine="102"/>
            </w:pPr>
            <w:r w:rsidRPr="00782C73">
              <w:t>120</w:t>
            </w:r>
          </w:p>
        </w:tc>
        <w:tc>
          <w:tcPr>
            <w:tcW w:w="1170" w:type="dxa"/>
          </w:tcPr>
          <w:p w14:paraId="0C9FBF92" w14:textId="77777777" w:rsidR="00744A25" w:rsidRPr="00782C73" w:rsidRDefault="00744A25" w:rsidP="00405549">
            <w:pPr>
              <w:pStyle w:val="TableParagraph"/>
              <w:spacing w:before="24"/>
              <w:ind w:left="-142" w:right="-11"/>
            </w:pPr>
            <w:r w:rsidRPr="00782C73">
              <w:t>.608</w:t>
            </w:r>
          </w:p>
        </w:tc>
        <w:tc>
          <w:tcPr>
            <w:tcW w:w="1170" w:type="dxa"/>
          </w:tcPr>
          <w:p w14:paraId="6784F51D" w14:textId="77777777" w:rsidR="00744A25" w:rsidRPr="00782C73" w:rsidRDefault="00744A25" w:rsidP="00405549">
            <w:pPr>
              <w:pStyle w:val="TableParagraph"/>
              <w:spacing w:before="24"/>
              <w:ind w:left="-142" w:right="-11"/>
            </w:pPr>
            <w:r w:rsidRPr="00782C73">
              <w:t>.5837</w:t>
            </w:r>
          </w:p>
        </w:tc>
        <w:tc>
          <w:tcPr>
            <w:tcW w:w="1170" w:type="dxa"/>
          </w:tcPr>
          <w:p w14:paraId="72BC58C3" w14:textId="77777777" w:rsidR="00744A25" w:rsidRPr="00782C73" w:rsidRDefault="00744A25" w:rsidP="00405549">
            <w:pPr>
              <w:pStyle w:val="TableParagraph"/>
              <w:spacing w:before="24"/>
              <w:ind w:left="-142" w:right="-11"/>
            </w:pPr>
            <w:r w:rsidRPr="00782C73">
              <w:t>.0</w:t>
            </w:r>
          </w:p>
        </w:tc>
        <w:tc>
          <w:tcPr>
            <w:tcW w:w="900" w:type="dxa"/>
          </w:tcPr>
          <w:p w14:paraId="3EA61B03" w14:textId="77777777" w:rsidR="00744A25" w:rsidRPr="00782C73" w:rsidRDefault="00744A25" w:rsidP="00405549">
            <w:pPr>
              <w:pStyle w:val="TableParagraph"/>
              <w:spacing w:before="24"/>
              <w:ind w:left="-142" w:right="-11"/>
            </w:pPr>
            <w:r w:rsidRPr="00782C73">
              <w:t>3.0</w:t>
            </w:r>
          </w:p>
        </w:tc>
      </w:tr>
      <w:tr w:rsidR="00744A25" w:rsidRPr="00782C73" w14:paraId="1CDD4377" w14:textId="77777777" w:rsidTr="000308CB">
        <w:trPr>
          <w:trHeight w:val="438"/>
          <w:jc w:val="center"/>
        </w:trPr>
        <w:tc>
          <w:tcPr>
            <w:tcW w:w="2250" w:type="dxa"/>
            <w:vMerge/>
          </w:tcPr>
          <w:p w14:paraId="61E07186" w14:textId="77777777" w:rsidR="00744A25" w:rsidRPr="00782C73" w:rsidRDefault="00744A25" w:rsidP="00E25EC6">
            <w:pPr>
              <w:pStyle w:val="TableParagraph"/>
              <w:spacing w:before="0"/>
              <w:ind w:left="32" w:right="-11"/>
              <w:jc w:val="left"/>
            </w:pPr>
          </w:p>
        </w:tc>
        <w:tc>
          <w:tcPr>
            <w:tcW w:w="2340" w:type="dxa"/>
          </w:tcPr>
          <w:p w14:paraId="7A701717" w14:textId="77777777" w:rsidR="00744A25" w:rsidRPr="00782C73" w:rsidRDefault="00744A25" w:rsidP="00E25EC6">
            <w:pPr>
              <w:pStyle w:val="TableParagraph"/>
              <w:spacing w:before="22"/>
              <w:ind w:left="91" w:right="-11"/>
              <w:jc w:val="left"/>
            </w:pPr>
            <w:r w:rsidRPr="00782C73">
              <w:t>Виртуелен артикулатор</w:t>
            </w:r>
          </w:p>
        </w:tc>
        <w:tc>
          <w:tcPr>
            <w:tcW w:w="720" w:type="dxa"/>
          </w:tcPr>
          <w:p w14:paraId="3932BF66" w14:textId="77777777" w:rsidR="00744A25" w:rsidRPr="00782C73" w:rsidRDefault="00744A25" w:rsidP="00E25EC6">
            <w:pPr>
              <w:pStyle w:val="TableParagraph"/>
              <w:spacing w:before="22"/>
              <w:ind w:left="-197" w:right="-11" w:firstLine="102"/>
            </w:pPr>
            <w:r w:rsidRPr="00782C73">
              <w:t>120</w:t>
            </w:r>
          </w:p>
        </w:tc>
        <w:tc>
          <w:tcPr>
            <w:tcW w:w="1170" w:type="dxa"/>
          </w:tcPr>
          <w:p w14:paraId="6AE57136" w14:textId="77777777" w:rsidR="00744A25" w:rsidRPr="00782C73" w:rsidRDefault="00744A25" w:rsidP="00405549">
            <w:pPr>
              <w:pStyle w:val="TableParagraph"/>
              <w:spacing w:before="22"/>
              <w:ind w:left="-142" w:right="-11"/>
            </w:pPr>
            <w:r w:rsidRPr="00782C73">
              <w:t>1.108</w:t>
            </w:r>
          </w:p>
        </w:tc>
        <w:tc>
          <w:tcPr>
            <w:tcW w:w="1170" w:type="dxa"/>
          </w:tcPr>
          <w:p w14:paraId="7F35178E" w14:textId="77777777" w:rsidR="00744A25" w:rsidRPr="00782C73" w:rsidRDefault="00744A25" w:rsidP="00405549">
            <w:pPr>
              <w:pStyle w:val="TableParagraph"/>
              <w:spacing w:before="22"/>
              <w:ind w:left="-142" w:right="-11"/>
            </w:pPr>
            <w:r w:rsidRPr="00782C73">
              <w:t>.6417</w:t>
            </w:r>
          </w:p>
        </w:tc>
        <w:tc>
          <w:tcPr>
            <w:tcW w:w="1170" w:type="dxa"/>
          </w:tcPr>
          <w:p w14:paraId="32D59501" w14:textId="77777777" w:rsidR="00744A25" w:rsidRPr="00782C73" w:rsidRDefault="00744A25" w:rsidP="00405549">
            <w:pPr>
              <w:pStyle w:val="TableParagraph"/>
              <w:spacing w:before="22"/>
              <w:ind w:left="-142" w:right="-11"/>
            </w:pPr>
            <w:r w:rsidRPr="00782C73">
              <w:t>.0</w:t>
            </w:r>
          </w:p>
        </w:tc>
        <w:tc>
          <w:tcPr>
            <w:tcW w:w="900" w:type="dxa"/>
          </w:tcPr>
          <w:p w14:paraId="46C208ED" w14:textId="77777777" w:rsidR="00744A25" w:rsidRPr="00782C73" w:rsidRDefault="00744A25" w:rsidP="00405549">
            <w:pPr>
              <w:pStyle w:val="TableParagraph"/>
              <w:spacing w:before="22"/>
              <w:ind w:left="-142" w:right="-11"/>
            </w:pPr>
            <w:r w:rsidRPr="00782C73">
              <w:t>3.0</w:t>
            </w:r>
          </w:p>
        </w:tc>
      </w:tr>
      <w:tr w:rsidR="00744A25" w:rsidRPr="00782C73" w14:paraId="7930CF48" w14:textId="77777777" w:rsidTr="000308CB">
        <w:trPr>
          <w:trHeight w:val="441"/>
          <w:jc w:val="center"/>
        </w:trPr>
        <w:tc>
          <w:tcPr>
            <w:tcW w:w="2250" w:type="dxa"/>
            <w:vMerge w:val="restart"/>
          </w:tcPr>
          <w:p w14:paraId="6F71FE20" w14:textId="77777777" w:rsidR="00744A25" w:rsidRPr="00782C73" w:rsidRDefault="00744A25" w:rsidP="00E25EC6">
            <w:pPr>
              <w:pStyle w:val="TableParagraph"/>
              <w:spacing w:before="139"/>
              <w:ind w:left="32" w:right="-11"/>
              <w:jc w:val="left"/>
            </w:pPr>
            <w:r w:rsidRPr="00782C73">
              <w:t>РКП-ИП Латерално лизгање</w:t>
            </w:r>
          </w:p>
        </w:tc>
        <w:tc>
          <w:tcPr>
            <w:tcW w:w="2340" w:type="dxa"/>
          </w:tcPr>
          <w:p w14:paraId="032EFFEC" w14:textId="77777777" w:rsidR="00744A25" w:rsidRPr="00782C73" w:rsidRDefault="00744A25" w:rsidP="00E25EC6">
            <w:pPr>
              <w:pStyle w:val="TableParagraph"/>
              <w:spacing w:before="134"/>
              <w:ind w:left="91" w:right="-11"/>
              <w:jc w:val="left"/>
            </w:pPr>
            <w:r w:rsidRPr="00782C73">
              <w:t>Восок</w:t>
            </w:r>
          </w:p>
        </w:tc>
        <w:tc>
          <w:tcPr>
            <w:tcW w:w="720" w:type="dxa"/>
          </w:tcPr>
          <w:p w14:paraId="3D1CC299" w14:textId="77777777" w:rsidR="00744A25" w:rsidRPr="00782C73" w:rsidRDefault="00744A25" w:rsidP="00E25EC6">
            <w:pPr>
              <w:pStyle w:val="TableParagraph"/>
              <w:spacing w:before="134"/>
              <w:ind w:left="-197" w:right="-11" w:firstLine="102"/>
            </w:pPr>
            <w:r w:rsidRPr="00782C73">
              <w:t>120</w:t>
            </w:r>
          </w:p>
        </w:tc>
        <w:tc>
          <w:tcPr>
            <w:tcW w:w="1170" w:type="dxa"/>
          </w:tcPr>
          <w:p w14:paraId="13623477" w14:textId="77777777" w:rsidR="00744A25" w:rsidRPr="00782C73" w:rsidRDefault="00744A25" w:rsidP="00405549">
            <w:pPr>
              <w:pStyle w:val="TableParagraph"/>
              <w:spacing w:before="134"/>
              <w:ind w:left="-142" w:right="-11"/>
            </w:pPr>
            <w:r w:rsidRPr="00782C73">
              <w:t>.477</w:t>
            </w:r>
          </w:p>
        </w:tc>
        <w:tc>
          <w:tcPr>
            <w:tcW w:w="1170" w:type="dxa"/>
          </w:tcPr>
          <w:p w14:paraId="39836B49" w14:textId="77777777" w:rsidR="00744A25" w:rsidRPr="00782C73" w:rsidRDefault="00744A25" w:rsidP="00405549">
            <w:pPr>
              <w:pStyle w:val="TableParagraph"/>
              <w:spacing w:before="134"/>
              <w:ind w:left="-142" w:right="-11"/>
            </w:pPr>
            <w:r w:rsidRPr="00782C73">
              <w:t>.9316</w:t>
            </w:r>
          </w:p>
        </w:tc>
        <w:tc>
          <w:tcPr>
            <w:tcW w:w="1170" w:type="dxa"/>
          </w:tcPr>
          <w:p w14:paraId="01B78FE3" w14:textId="77777777" w:rsidR="00744A25" w:rsidRPr="00782C73" w:rsidRDefault="00744A25" w:rsidP="00405549">
            <w:pPr>
              <w:pStyle w:val="TableParagraph"/>
              <w:spacing w:before="134"/>
              <w:ind w:left="-142" w:right="-11"/>
            </w:pPr>
            <w:r w:rsidRPr="00782C73">
              <w:t>.0</w:t>
            </w:r>
          </w:p>
        </w:tc>
        <w:tc>
          <w:tcPr>
            <w:tcW w:w="900" w:type="dxa"/>
          </w:tcPr>
          <w:p w14:paraId="7A17AC10" w14:textId="77777777" w:rsidR="00744A25" w:rsidRPr="00782C73" w:rsidRDefault="00744A25" w:rsidP="00405549">
            <w:pPr>
              <w:pStyle w:val="TableParagraph"/>
              <w:spacing w:before="134"/>
              <w:ind w:left="-142" w:right="-11"/>
            </w:pPr>
            <w:r w:rsidRPr="00782C73">
              <w:t>9.0</w:t>
            </w:r>
          </w:p>
        </w:tc>
      </w:tr>
      <w:tr w:rsidR="00744A25" w:rsidRPr="00782C73" w14:paraId="2808FF2E" w14:textId="77777777" w:rsidTr="000308CB">
        <w:trPr>
          <w:trHeight w:val="327"/>
          <w:jc w:val="center"/>
        </w:trPr>
        <w:tc>
          <w:tcPr>
            <w:tcW w:w="2250" w:type="dxa"/>
            <w:vMerge/>
          </w:tcPr>
          <w:p w14:paraId="608CFC75" w14:textId="77777777" w:rsidR="00744A25" w:rsidRPr="00782C73" w:rsidRDefault="00744A25" w:rsidP="00E25EC6">
            <w:pPr>
              <w:pStyle w:val="TableParagraph"/>
              <w:spacing w:before="0"/>
              <w:ind w:left="32" w:right="-11"/>
              <w:jc w:val="left"/>
            </w:pPr>
          </w:p>
        </w:tc>
        <w:tc>
          <w:tcPr>
            <w:tcW w:w="2340" w:type="dxa"/>
          </w:tcPr>
          <w:p w14:paraId="1BBE05B9" w14:textId="77777777" w:rsidR="00744A25" w:rsidRPr="00782C73" w:rsidRDefault="00744A25" w:rsidP="00E25EC6">
            <w:pPr>
              <w:pStyle w:val="TableParagraph"/>
              <w:spacing w:before="19"/>
              <w:ind w:left="91" w:right="-11"/>
              <w:jc w:val="left"/>
            </w:pPr>
            <w:r w:rsidRPr="00782C73">
              <w:t>Силикон</w:t>
            </w:r>
          </w:p>
        </w:tc>
        <w:tc>
          <w:tcPr>
            <w:tcW w:w="720" w:type="dxa"/>
          </w:tcPr>
          <w:p w14:paraId="63EE4F4A" w14:textId="77777777" w:rsidR="00744A25" w:rsidRPr="00782C73" w:rsidRDefault="00744A25" w:rsidP="00E25EC6">
            <w:pPr>
              <w:pStyle w:val="TableParagraph"/>
              <w:spacing w:before="19"/>
              <w:ind w:left="-197" w:right="-11" w:firstLine="102"/>
            </w:pPr>
            <w:r w:rsidRPr="00782C73">
              <w:t>120</w:t>
            </w:r>
          </w:p>
        </w:tc>
        <w:tc>
          <w:tcPr>
            <w:tcW w:w="1170" w:type="dxa"/>
          </w:tcPr>
          <w:p w14:paraId="4864B5DB" w14:textId="77777777" w:rsidR="00744A25" w:rsidRPr="00782C73" w:rsidRDefault="00744A25" w:rsidP="00405549">
            <w:pPr>
              <w:pStyle w:val="TableParagraph"/>
              <w:spacing w:before="19"/>
              <w:ind w:left="-142" w:right="-11"/>
            </w:pPr>
            <w:r w:rsidRPr="00782C73">
              <w:t>.442</w:t>
            </w:r>
          </w:p>
        </w:tc>
        <w:tc>
          <w:tcPr>
            <w:tcW w:w="1170" w:type="dxa"/>
          </w:tcPr>
          <w:p w14:paraId="5AA16295" w14:textId="77777777" w:rsidR="00744A25" w:rsidRPr="00782C73" w:rsidRDefault="00744A25" w:rsidP="00405549">
            <w:pPr>
              <w:pStyle w:val="TableParagraph"/>
              <w:spacing w:before="19"/>
              <w:ind w:left="-142" w:right="-11"/>
            </w:pPr>
            <w:r w:rsidRPr="00782C73">
              <w:t>.5300</w:t>
            </w:r>
          </w:p>
        </w:tc>
        <w:tc>
          <w:tcPr>
            <w:tcW w:w="1170" w:type="dxa"/>
          </w:tcPr>
          <w:p w14:paraId="7C4FC7AA" w14:textId="77777777" w:rsidR="00744A25" w:rsidRPr="00782C73" w:rsidRDefault="00744A25" w:rsidP="00405549">
            <w:pPr>
              <w:pStyle w:val="TableParagraph"/>
              <w:spacing w:before="19"/>
              <w:ind w:left="-142" w:right="-11"/>
            </w:pPr>
            <w:r w:rsidRPr="00782C73">
              <w:t>.0</w:t>
            </w:r>
          </w:p>
        </w:tc>
        <w:tc>
          <w:tcPr>
            <w:tcW w:w="900" w:type="dxa"/>
          </w:tcPr>
          <w:p w14:paraId="1BABC749" w14:textId="77777777" w:rsidR="00744A25" w:rsidRPr="00782C73" w:rsidRDefault="00744A25" w:rsidP="00405549">
            <w:pPr>
              <w:pStyle w:val="TableParagraph"/>
              <w:spacing w:before="19"/>
              <w:ind w:left="-142" w:right="-11"/>
            </w:pPr>
            <w:r w:rsidRPr="00782C73">
              <w:t>2.0</w:t>
            </w:r>
          </w:p>
        </w:tc>
      </w:tr>
      <w:tr w:rsidR="00744A25" w:rsidRPr="00782C73" w14:paraId="73BF6208" w14:textId="77777777" w:rsidTr="000308CB">
        <w:trPr>
          <w:trHeight w:val="448"/>
          <w:jc w:val="center"/>
        </w:trPr>
        <w:tc>
          <w:tcPr>
            <w:tcW w:w="2250" w:type="dxa"/>
            <w:vMerge/>
          </w:tcPr>
          <w:p w14:paraId="7C32625F" w14:textId="77777777" w:rsidR="00744A25" w:rsidRPr="00782C73" w:rsidRDefault="00744A25" w:rsidP="00E25EC6">
            <w:pPr>
              <w:pStyle w:val="TableParagraph"/>
              <w:spacing w:before="0"/>
              <w:ind w:left="32" w:right="-11"/>
              <w:jc w:val="left"/>
            </w:pPr>
          </w:p>
        </w:tc>
        <w:tc>
          <w:tcPr>
            <w:tcW w:w="2340" w:type="dxa"/>
          </w:tcPr>
          <w:p w14:paraId="33F4CE79" w14:textId="77777777" w:rsidR="00744A25" w:rsidRPr="00782C73" w:rsidRDefault="00744A25" w:rsidP="00E25EC6">
            <w:pPr>
              <w:pStyle w:val="TableParagraph"/>
              <w:spacing w:before="24"/>
              <w:ind w:left="91" w:right="-11"/>
              <w:jc w:val="left"/>
            </w:pPr>
            <w:r w:rsidRPr="00782C73">
              <w:t>Виртуелен артикулатор</w:t>
            </w:r>
          </w:p>
        </w:tc>
        <w:tc>
          <w:tcPr>
            <w:tcW w:w="720" w:type="dxa"/>
          </w:tcPr>
          <w:p w14:paraId="51A1CA74" w14:textId="77777777" w:rsidR="00744A25" w:rsidRPr="00782C73" w:rsidRDefault="00744A25" w:rsidP="00E25EC6">
            <w:pPr>
              <w:pStyle w:val="TableParagraph"/>
              <w:spacing w:before="24"/>
              <w:ind w:left="-197" w:right="-11" w:firstLine="102"/>
            </w:pPr>
            <w:r w:rsidRPr="00782C73">
              <w:t>120</w:t>
            </w:r>
          </w:p>
        </w:tc>
        <w:tc>
          <w:tcPr>
            <w:tcW w:w="1170" w:type="dxa"/>
          </w:tcPr>
          <w:p w14:paraId="46E09D74" w14:textId="77777777" w:rsidR="00744A25" w:rsidRPr="00782C73" w:rsidRDefault="00744A25" w:rsidP="00405549">
            <w:pPr>
              <w:pStyle w:val="TableParagraph"/>
              <w:spacing w:before="24"/>
              <w:ind w:left="-142" w:right="-11"/>
            </w:pPr>
            <w:r w:rsidRPr="00782C73">
              <w:t>.917</w:t>
            </w:r>
          </w:p>
        </w:tc>
        <w:tc>
          <w:tcPr>
            <w:tcW w:w="1170" w:type="dxa"/>
          </w:tcPr>
          <w:p w14:paraId="320558C3" w14:textId="77777777" w:rsidR="00744A25" w:rsidRPr="00782C73" w:rsidRDefault="00744A25" w:rsidP="00405549">
            <w:pPr>
              <w:pStyle w:val="TableParagraph"/>
              <w:spacing w:before="24"/>
              <w:ind w:left="-142" w:right="-11"/>
            </w:pPr>
            <w:r w:rsidRPr="00782C73">
              <w:t>.6582</w:t>
            </w:r>
          </w:p>
        </w:tc>
        <w:tc>
          <w:tcPr>
            <w:tcW w:w="1170" w:type="dxa"/>
          </w:tcPr>
          <w:p w14:paraId="122B00B7" w14:textId="77777777" w:rsidR="00744A25" w:rsidRPr="00782C73" w:rsidRDefault="00744A25" w:rsidP="00405549">
            <w:pPr>
              <w:pStyle w:val="TableParagraph"/>
              <w:spacing w:before="24"/>
              <w:ind w:left="-142" w:right="-11"/>
            </w:pPr>
            <w:r w:rsidRPr="00782C73">
              <w:t>.0</w:t>
            </w:r>
          </w:p>
        </w:tc>
        <w:tc>
          <w:tcPr>
            <w:tcW w:w="900" w:type="dxa"/>
          </w:tcPr>
          <w:p w14:paraId="16C73816" w14:textId="77777777" w:rsidR="00744A25" w:rsidRPr="00782C73" w:rsidRDefault="00744A25" w:rsidP="00405549">
            <w:pPr>
              <w:pStyle w:val="TableParagraph"/>
              <w:spacing w:before="24"/>
              <w:ind w:left="-142" w:right="-11"/>
            </w:pPr>
            <w:r w:rsidRPr="00782C73">
              <w:t>2.0</w:t>
            </w:r>
          </w:p>
        </w:tc>
      </w:tr>
      <w:tr w:rsidR="00744A25" w:rsidRPr="00782C73" w14:paraId="0225588C" w14:textId="77777777" w:rsidTr="000308CB">
        <w:trPr>
          <w:trHeight w:val="448"/>
          <w:jc w:val="center"/>
        </w:trPr>
        <w:tc>
          <w:tcPr>
            <w:tcW w:w="2250" w:type="dxa"/>
            <w:vMerge w:val="restart"/>
          </w:tcPr>
          <w:p w14:paraId="1020B609" w14:textId="77777777" w:rsidR="00744A25" w:rsidRPr="00782C73" w:rsidRDefault="00744A25" w:rsidP="00E25EC6">
            <w:pPr>
              <w:pStyle w:val="TableParagraph"/>
              <w:spacing w:before="147"/>
              <w:ind w:left="32" w:right="-11"/>
              <w:jc w:val="left"/>
            </w:pPr>
            <w:r w:rsidRPr="00782C73">
              <w:t>Идеална оклузија</w:t>
            </w:r>
          </w:p>
        </w:tc>
        <w:tc>
          <w:tcPr>
            <w:tcW w:w="2340" w:type="dxa"/>
          </w:tcPr>
          <w:p w14:paraId="51F424C0" w14:textId="77777777" w:rsidR="00744A25" w:rsidRPr="00782C73" w:rsidRDefault="00744A25" w:rsidP="00E25EC6">
            <w:pPr>
              <w:pStyle w:val="TableParagraph"/>
              <w:spacing w:before="142"/>
              <w:ind w:left="91" w:right="-11"/>
              <w:jc w:val="left"/>
            </w:pPr>
            <w:r w:rsidRPr="00782C73">
              <w:t>Восок</w:t>
            </w:r>
          </w:p>
        </w:tc>
        <w:tc>
          <w:tcPr>
            <w:tcW w:w="720" w:type="dxa"/>
          </w:tcPr>
          <w:p w14:paraId="1E32BD68" w14:textId="77777777" w:rsidR="00744A25" w:rsidRPr="00782C73" w:rsidRDefault="00744A25" w:rsidP="00E25EC6">
            <w:pPr>
              <w:pStyle w:val="TableParagraph"/>
              <w:spacing w:before="142"/>
              <w:ind w:left="-197" w:right="-11" w:firstLine="102"/>
            </w:pPr>
            <w:r w:rsidRPr="00782C73">
              <w:t>120</w:t>
            </w:r>
          </w:p>
        </w:tc>
        <w:tc>
          <w:tcPr>
            <w:tcW w:w="1170" w:type="dxa"/>
          </w:tcPr>
          <w:p w14:paraId="1B990897" w14:textId="77777777" w:rsidR="00744A25" w:rsidRPr="00782C73" w:rsidRDefault="00744A25" w:rsidP="00405549">
            <w:pPr>
              <w:pStyle w:val="TableParagraph"/>
              <w:spacing w:before="142"/>
              <w:ind w:left="-142" w:right="-11"/>
            </w:pPr>
            <w:r w:rsidRPr="00782C73">
              <w:t>1.08</w:t>
            </w:r>
          </w:p>
        </w:tc>
        <w:tc>
          <w:tcPr>
            <w:tcW w:w="1170" w:type="dxa"/>
          </w:tcPr>
          <w:p w14:paraId="58EB391C" w14:textId="77777777" w:rsidR="00744A25" w:rsidRPr="00782C73" w:rsidRDefault="00744A25" w:rsidP="00405549">
            <w:pPr>
              <w:pStyle w:val="TableParagraph"/>
              <w:spacing w:before="142"/>
              <w:ind w:left="-142" w:right="-11"/>
            </w:pPr>
            <w:r w:rsidRPr="00782C73">
              <w:t>.278</w:t>
            </w:r>
          </w:p>
        </w:tc>
        <w:tc>
          <w:tcPr>
            <w:tcW w:w="1170" w:type="dxa"/>
          </w:tcPr>
          <w:p w14:paraId="52FAC01C" w14:textId="77777777" w:rsidR="00744A25" w:rsidRPr="00782C73" w:rsidRDefault="00744A25" w:rsidP="00405549">
            <w:pPr>
              <w:pStyle w:val="TableParagraph"/>
              <w:spacing w:before="142"/>
              <w:ind w:left="-142" w:right="-11"/>
            </w:pPr>
            <w:r w:rsidRPr="00782C73">
              <w:t>1</w:t>
            </w:r>
          </w:p>
        </w:tc>
        <w:tc>
          <w:tcPr>
            <w:tcW w:w="900" w:type="dxa"/>
          </w:tcPr>
          <w:p w14:paraId="78A8E34F" w14:textId="77777777" w:rsidR="00744A25" w:rsidRPr="00782C73" w:rsidRDefault="00744A25" w:rsidP="00405549">
            <w:pPr>
              <w:pStyle w:val="TableParagraph"/>
              <w:spacing w:before="142"/>
              <w:ind w:left="-142" w:right="-11"/>
            </w:pPr>
            <w:r w:rsidRPr="00782C73">
              <w:t>2</w:t>
            </w:r>
          </w:p>
        </w:tc>
      </w:tr>
      <w:tr w:rsidR="00744A25" w:rsidRPr="00782C73" w14:paraId="2770B7FE" w14:textId="77777777" w:rsidTr="000308CB">
        <w:trPr>
          <w:trHeight w:val="327"/>
          <w:jc w:val="center"/>
        </w:trPr>
        <w:tc>
          <w:tcPr>
            <w:tcW w:w="2250" w:type="dxa"/>
            <w:vMerge/>
          </w:tcPr>
          <w:p w14:paraId="6DC2964C" w14:textId="77777777" w:rsidR="00744A25" w:rsidRPr="00782C73" w:rsidRDefault="00744A25" w:rsidP="00744A25">
            <w:pPr>
              <w:pStyle w:val="TableParagraph"/>
              <w:spacing w:before="0"/>
              <w:ind w:left="32" w:right="-11"/>
              <w:jc w:val="right"/>
            </w:pPr>
          </w:p>
        </w:tc>
        <w:tc>
          <w:tcPr>
            <w:tcW w:w="2340" w:type="dxa"/>
          </w:tcPr>
          <w:p w14:paraId="5D0CDE97" w14:textId="77777777" w:rsidR="00744A25" w:rsidRPr="00782C73" w:rsidRDefault="00744A25" w:rsidP="00E25EC6">
            <w:pPr>
              <w:pStyle w:val="TableParagraph"/>
              <w:spacing w:before="19"/>
              <w:ind w:left="91" w:right="-11"/>
              <w:jc w:val="left"/>
            </w:pPr>
            <w:r w:rsidRPr="00782C73">
              <w:t>Силикон</w:t>
            </w:r>
          </w:p>
        </w:tc>
        <w:tc>
          <w:tcPr>
            <w:tcW w:w="720" w:type="dxa"/>
          </w:tcPr>
          <w:p w14:paraId="51C436DF" w14:textId="77777777" w:rsidR="00744A25" w:rsidRPr="00782C73" w:rsidRDefault="00744A25" w:rsidP="00E25EC6">
            <w:pPr>
              <w:pStyle w:val="TableParagraph"/>
              <w:spacing w:before="19"/>
              <w:ind w:left="-197" w:right="-11" w:firstLine="102"/>
            </w:pPr>
            <w:r w:rsidRPr="00782C73">
              <w:t>120</w:t>
            </w:r>
          </w:p>
        </w:tc>
        <w:tc>
          <w:tcPr>
            <w:tcW w:w="1170" w:type="dxa"/>
          </w:tcPr>
          <w:p w14:paraId="6F79F80E" w14:textId="77777777" w:rsidR="00744A25" w:rsidRPr="00782C73" w:rsidRDefault="00744A25" w:rsidP="00405549">
            <w:pPr>
              <w:pStyle w:val="TableParagraph"/>
              <w:spacing w:before="19"/>
              <w:ind w:left="-142" w:right="-11"/>
            </w:pPr>
            <w:r w:rsidRPr="00782C73">
              <w:t>1.12</w:t>
            </w:r>
          </w:p>
        </w:tc>
        <w:tc>
          <w:tcPr>
            <w:tcW w:w="1170" w:type="dxa"/>
          </w:tcPr>
          <w:p w14:paraId="352E1245" w14:textId="77777777" w:rsidR="00744A25" w:rsidRPr="00782C73" w:rsidRDefault="00744A25" w:rsidP="00405549">
            <w:pPr>
              <w:pStyle w:val="TableParagraph"/>
              <w:spacing w:before="19"/>
              <w:ind w:left="-142" w:right="-11"/>
            </w:pPr>
            <w:r w:rsidRPr="00782C73">
              <w:t>.322</w:t>
            </w:r>
          </w:p>
        </w:tc>
        <w:tc>
          <w:tcPr>
            <w:tcW w:w="1170" w:type="dxa"/>
          </w:tcPr>
          <w:p w14:paraId="437FAB2C" w14:textId="77777777" w:rsidR="00744A25" w:rsidRPr="00782C73" w:rsidRDefault="00744A25" w:rsidP="00405549">
            <w:pPr>
              <w:pStyle w:val="TableParagraph"/>
              <w:spacing w:before="19"/>
              <w:ind w:left="-142" w:right="-11"/>
            </w:pPr>
            <w:r w:rsidRPr="00782C73">
              <w:t>1</w:t>
            </w:r>
          </w:p>
        </w:tc>
        <w:tc>
          <w:tcPr>
            <w:tcW w:w="900" w:type="dxa"/>
          </w:tcPr>
          <w:p w14:paraId="13D6831D" w14:textId="77777777" w:rsidR="00744A25" w:rsidRPr="00782C73" w:rsidRDefault="00744A25" w:rsidP="00405549">
            <w:pPr>
              <w:pStyle w:val="TableParagraph"/>
              <w:spacing w:before="19"/>
              <w:ind w:left="-142" w:right="-11"/>
            </w:pPr>
            <w:r w:rsidRPr="00782C73">
              <w:t>2</w:t>
            </w:r>
          </w:p>
        </w:tc>
      </w:tr>
      <w:tr w:rsidR="00744A25" w:rsidRPr="00782C73" w14:paraId="741228B3" w14:textId="77777777" w:rsidTr="000308CB">
        <w:trPr>
          <w:trHeight w:val="448"/>
          <w:jc w:val="center"/>
        </w:trPr>
        <w:tc>
          <w:tcPr>
            <w:tcW w:w="2250" w:type="dxa"/>
            <w:vMerge/>
          </w:tcPr>
          <w:p w14:paraId="2A4F578D" w14:textId="77777777" w:rsidR="00744A25" w:rsidRPr="00782C73" w:rsidRDefault="00744A25" w:rsidP="00744A25">
            <w:pPr>
              <w:pStyle w:val="TableParagraph"/>
              <w:spacing w:before="0"/>
              <w:ind w:left="32" w:right="-11"/>
              <w:jc w:val="right"/>
            </w:pPr>
          </w:p>
        </w:tc>
        <w:tc>
          <w:tcPr>
            <w:tcW w:w="2340" w:type="dxa"/>
          </w:tcPr>
          <w:p w14:paraId="40DE929E" w14:textId="77777777" w:rsidR="00744A25" w:rsidRPr="00782C73" w:rsidRDefault="00744A25" w:rsidP="00E25EC6">
            <w:pPr>
              <w:pStyle w:val="TableParagraph"/>
              <w:spacing w:before="24"/>
              <w:ind w:left="91" w:right="-11"/>
              <w:jc w:val="left"/>
            </w:pPr>
            <w:r w:rsidRPr="00782C73">
              <w:t>Виртуелен артикулатор</w:t>
            </w:r>
          </w:p>
        </w:tc>
        <w:tc>
          <w:tcPr>
            <w:tcW w:w="720" w:type="dxa"/>
          </w:tcPr>
          <w:p w14:paraId="35AB7B6F" w14:textId="77777777" w:rsidR="00744A25" w:rsidRPr="00782C73" w:rsidRDefault="00744A25" w:rsidP="00E25EC6">
            <w:pPr>
              <w:pStyle w:val="TableParagraph"/>
              <w:spacing w:before="24"/>
              <w:ind w:left="-197" w:right="-11" w:firstLine="102"/>
            </w:pPr>
            <w:r w:rsidRPr="00782C73">
              <w:t>120</w:t>
            </w:r>
          </w:p>
        </w:tc>
        <w:tc>
          <w:tcPr>
            <w:tcW w:w="1170" w:type="dxa"/>
          </w:tcPr>
          <w:p w14:paraId="0EAB2878" w14:textId="77777777" w:rsidR="00744A25" w:rsidRPr="00782C73" w:rsidRDefault="00744A25" w:rsidP="00405549">
            <w:pPr>
              <w:pStyle w:val="TableParagraph"/>
              <w:spacing w:before="24"/>
              <w:ind w:left="-142" w:right="-11"/>
            </w:pPr>
            <w:r w:rsidRPr="00782C73">
              <w:t>1.49</w:t>
            </w:r>
          </w:p>
        </w:tc>
        <w:tc>
          <w:tcPr>
            <w:tcW w:w="1170" w:type="dxa"/>
          </w:tcPr>
          <w:p w14:paraId="573C4096" w14:textId="77777777" w:rsidR="00744A25" w:rsidRPr="00782C73" w:rsidRDefault="00744A25" w:rsidP="00405549">
            <w:pPr>
              <w:pStyle w:val="TableParagraph"/>
              <w:spacing w:before="24"/>
              <w:ind w:left="-142" w:right="-11"/>
            </w:pPr>
            <w:r w:rsidRPr="00782C73">
              <w:t>.502</w:t>
            </w:r>
          </w:p>
        </w:tc>
        <w:tc>
          <w:tcPr>
            <w:tcW w:w="1170" w:type="dxa"/>
          </w:tcPr>
          <w:p w14:paraId="3D868EC9" w14:textId="77777777" w:rsidR="00744A25" w:rsidRPr="00782C73" w:rsidRDefault="00744A25" w:rsidP="00405549">
            <w:pPr>
              <w:pStyle w:val="TableParagraph"/>
              <w:spacing w:before="24"/>
              <w:ind w:left="-142" w:right="-11"/>
            </w:pPr>
            <w:r w:rsidRPr="00782C73">
              <w:t>1</w:t>
            </w:r>
          </w:p>
        </w:tc>
        <w:tc>
          <w:tcPr>
            <w:tcW w:w="900" w:type="dxa"/>
          </w:tcPr>
          <w:p w14:paraId="6E209C1E" w14:textId="77777777" w:rsidR="00744A25" w:rsidRPr="00782C73" w:rsidRDefault="00744A25" w:rsidP="00405549">
            <w:pPr>
              <w:pStyle w:val="TableParagraph"/>
              <w:spacing w:before="24"/>
              <w:ind w:left="-142" w:right="-11"/>
            </w:pPr>
            <w:r w:rsidRPr="00782C73">
              <w:t>2</w:t>
            </w:r>
          </w:p>
        </w:tc>
      </w:tr>
      <w:tr w:rsidR="00744A25" w:rsidRPr="00782C73" w14:paraId="66CDC63A" w14:textId="77777777" w:rsidTr="000308CB">
        <w:trPr>
          <w:trHeight w:val="446"/>
          <w:jc w:val="center"/>
        </w:trPr>
        <w:tc>
          <w:tcPr>
            <w:tcW w:w="2250" w:type="dxa"/>
            <w:vMerge w:val="restart"/>
          </w:tcPr>
          <w:p w14:paraId="77B05A54" w14:textId="77777777" w:rsidR="00744A25" w:rsidRPr="00782C73" w:rsidRDefault="00744A25" w:rsidP="00E25EC6">
            <w:pPr>
              <w:pStyle w:val="TableParagraph"/>
              <w:spacing w:before="142"/>
              <w:ind w:left="32" w:right="-11"/>
              <w:jc w:val="left"/>
            </w:pPr>
            <w:r w:rsidRPr="00782C73">
              <w:t xml:space="preserve">Десна </w:t>
            </w:r>
            <w:proofErr w:type="spellStart"/>
            <w:r w:rsidRPr="00782C73">
              <w:t>латеро</w:t>
            </w:r>
            <w:proofErr w:type="spellEnd"/>
            <w:r w:rsidRPr="00782C73">
              <w:t xml:space="preserve"> </w:t>
            </w:r>
            <w:proofErr w:type="spellStart"/>
            <w:r w:rsidRPr="00782C73">
              <w:t>трузија</w:t>
            </w:r>
            <w:proofErr w:type="spellEnd"/>
          </w:p>
        </w:tc>
        <w:tc>
          <w:tcPr>
            <w:tcW w:w="2340" w:type="dxa"/>
          </w:tcPr>
          <w:p w14:paraId="438639BB" w14:textId="77777777" w:rsidR="00744A25" w:rsidRPr="00782C73" w:rsidRDefault="00744A25" w:rsidP="00E25EC6">
            <w:pPr>
              <w:pStyle w:val="TableParagraph"/>
              <w:spacing w:before="142"/>
              <w:ind w:left="91" w:right="-11"/>
              <w:jc w:val="left"/>
            </w:pPr>
            <w:r w:rsidRPr="00782C73">
              <w:t>Восок</w:t>
            </w:r>
          </w:p>
        </w:tc>
        <w:tc>
          <w:tcPr>
            <w:tcW w:w="720" w:type="dxa"/>
          </w:tcPr>
          <w:p w14:paraId="0F61A675" w14:textId="77777777" w:rsidR="00744A25" w:rsidRPr="00782C73" w:rsidRDefault="00744A25" w:rsidP="00E25EC6">
            <w:pPr>
              <w:pStyle w:val="TableParagraph"/>
              <w:spacing w:before="142"/>
              <w:ind w:left="-197" w:right="-11" w:firstLine="102"/>
            </w:pPr>
            <w:r w:rsidRPr="00782C73">
              <w:t>120</w:t>
            </w:r>
          </w:p>
        </w:tc>
        <w:tc>
          <w:tcPr>
            <w:tcW w:w="1170" w:type="dxa"/>
          </w:tcPr>
          <w:p w14:paraId="303BA315" w14:textId="77777777" w:rsidR="00744A25" w:rsidRPr="00782C73" w:rsidRDefault="00744A25" w:rsidP="00405549">
            <w:pPr>
              <w:pStyle w:val="TableParagraph"/>
              <w:spacing w:before="142"/>
              <w:ind w:left="-142" w:right="-11"/>
            </w:pPr>
            <w:r w:rsidRPr="00782C73">
              <w:t>8.23</w:t>
            </w:r>
          </w:p>
        </w:tc>
        <w:tc>
          <w:tcPr>
            <w:tcW w:w="1170" w:type="dxa"/>
          </w:tcPr>
          <w:p w14:paraId="7AEC2887" w14:textId="77777777" w:rsidR="00744A25" w:rsidRPr="00782C73" w:rsidRDefault="00744A25" w:rsidP="00405549">
            <w:pPr>
              <w:pStyle w:val="TableParagraph"/>
              <w:spacing w:before="142"/>
              <w:ind w:left="-142" w:right="-11"/>
            </w:pPr>
            <w:r w:rsidRPr="00782C73">
              <w:t>1.520</w:t>
            </w:r>
          </w:p>
        </w:tc>
        <w:tc>
          <w:tcPr>
            <w:tcW w:w="1170" w:type="dxa"/>
          </w:tcPr>
          <w:p w14:paraId="50DBC352" w14:textId="77777777" w:rsidR="00744A25" w:rsidRPr="00782C73" w:rsidRDefault="00744A25" w:rsidP="00405549">
            <w:pPr>
              <w:pStyle w:val="TableParagraph"/>
              <w:spacing w:before="142"/>
              <w:ind w:left="-142" w:right="-11"/>
            </w:pPr>
            <w:r w:rsidRPr="00782C73">
              <w:t>4</w:t>
            </w:r>
          </w:p>
        </w:tc>
        <w:tc>
          <w:tcPr>
            <w:tcW w:w="900" w:type="dxa"/>
          </w:tcPr>
          <w:p w14:paraId="19E0F96F" w14:textId="77777777" w:rsidR="00744A25" w:rsidRPr="00782C73" w:rsidRDefault="00744A25" w:rsidP="00405549">
            <w:pPr>
              <w:pStyle w:val="TableParagraph"/>
              <w:spacing w:before="142"/>
              <w:ind w:left="-142" w:right="-11"/>
            </w:pPr>
            <w:r w:rsidRPr="00782C73">
              <w:t>12</w:t>
            </w:r>
          </w:p>
        </w:tc>
      </w:tr>
      <w:tr w:rsidR="00744A25" w:rsidRPr="00782C73" w14:paraId="3EB685AF" w14:textId="77777777" w:rsidTr="000308CB">
        <w:trPr>
          <w:trHeight w:val="329"/>
          <w:jc w:val="center"/>
        </w:trPr>
        <w:tc>
          <w:tcPr>
            <w:tcW w:w="2250" w:type="dxa"/>
            <w:vMerge/>
          </w:tcPr>
          <w:p w14:paraId="7F3A9408" w14:textId="77777777" w:rsidR="00744A25" w:rsidRPr="00782C73" w:rsidRDefault="00744A25" w:rsidP="00E25EC6">
            <w:pPr>
              <w:pStyle w:val="TableParagraph"/>
              <w:spacing w:before="0"/>
              <w:ind w:left="32" w:right="-11"/>
              <w:jc w:val="left"/>
            </w:pPr>
          </w:p>
        </w:tc>
        <w:tc>
          <w:tcPr>
            <w:tcW w:w="2340" w:type="dxa"/>
          </w:tcPr>
          <w:p w14:paraId="054DE581" w14:textId="77777777" w:rsidR="00744A25" w:rsidRPr="00782C73" w:rsidRDefault="00744A25" w:rsidP="00E25EC6">
            <w:pPr>
              <w:pStyle w:val="TableParagraph"/>
              <w:spacing w:before="22"/>
              <w:ind w:left="91" w:right="-11"/>
              <w:jc w:val="left"/>
            </w:pPr>
            <w:r w:rsidRPr="00782C73">
              <w:t>Силикон</w:t>
            </w:r>
          </w:p>
        </w:tc>
        <w:tc>
          <w:tcPr>
            <w:tcW w:w="720" w:type="dxa"/>
          </w:tcPr>
          <w:p w14:paraId="186A3D3D" w14:textId="77777777" w:rsidR="00744A25" w:rsidRPr="00782C73" w:rsidRDefault="00744A25" w:rsidP="00E25EC6">
            <w:pPr>
              <w:pStyle w:val="TableParagraph"/>
              <w:spacing w:before="22"/>
              <w:ind w:left="-197" w:right="-11" w:firstLine="102"/>
            </w:pPr>
            <w:r w:rsidRPr="00782C73">
              <w:t>120</w:t>
            </w:r>
          </w:p>
        </w:tc>
        <w:tc>
          <w:tcPr>
            <w:tcW w:w="1170" w:type="dxa"/>
          </w:tcPr>
          <w:p w14:paraId="3EBC098E" w14:textId="77777777" w:rsidR="00744A25" w:rsidRPr="00782C73" w:rsidRDefault="00744A25" w:rsidP="00405549">
            <w:pPr>
              <w:pStyle w:val="TableParagraph"/>
              <w:spacing w:before="22"/>
              <w:ind w:left="-142" w:right="-11"/>
            </w:pPr>
            <w:r w:rsidRPr="00782C73">
              <w:t>8.78</w:t>
            </w:r>
          </w:p>
        </w:tc>
        <w:tc>
          <w:tcPr>
            <w:tcW w:w="1170" w:type="dxa"/>
          </w:tcPr>
          <w:p w14:paraId="4EC74F7F" w14:textId="77777777" w:rsidR="00744A25" w:rsidRPr="00782C73" w:rsidRDefault="00744A25" w:rsidP="00405549">
            <w:pPr>
              <w:pStyle w:val="TableParagraph"/>
              <w:spacing w:before="22"/>
              <w:ind w:left="-142" w:right="-11"/>
            </w:pPr>
            <w:r w:rsidRPr="00782C73">
              <w:t>1.529</w:t>
            </w:r>
          </w:p>
        </w:tc>
        <w:tc>
          <w:tcPr>
            <w:tcW w:w="1170" w:type="dxa"/>
          </w:tcPr>
          <w:p w14:paraId="4F419CD8" w14:textId="77777777" w:rsidR="00744A25" w:rsidRPr="00782C73" w:rsidRDefault="00744A25" w:rsidP="00405549">
            <w:pPr>
              <w:pStyle w:val="TableParagraph"/>
              <w:spacing w:before="22"/>
              <w:ind w:left="-142" w:right="-11"/>
            </w:pPr>
            <w:r w:rsidRPr="00782C73">
              <w:t>6</w:t>
            </w:r>
          </w:p>
        </w:tc>
        <w:tc>
          <w:tcPr>
            <w:tcW w:w="900" w:type="dxa"/>
          </w:tcPr>
          <w:p w14:paraId="232ADEEA" w14:textId="77777777" w:rsidR="00744A25" w:rsidRPr="00782C73" w:rsidRDefault="00744A25" w:rsidP="00405549">
            <w:pPr>
              <w:pStyle w:val="TableParagraph"/>
              <w:spacing w:before="22"/>
              <w:ind w:left="-142" w:right="-11"/>
            </w:pPr>
            <w:r w:rsidRPr="00782C73">
              <w:t>15</w:t>
            </w:r>
          </w:p>
        </w:tc>
      </w:tr>
      <w:tr w:rsidR="00744A25" w:rsidRPr="00782C73" w14:paraId="64130C63" w14:textId="77777777" w:rsidTr="000308CB">
        <w:trPr>
          <w:trHeight w:val="441"/>
          <w:jc w:val="center"/>
        </w:trPr>
        <w:tc>
          <w:tcPr>
            <w:tcW w:w="2250" w:type="dxa"/>
            <w:vMerge/>
          </w:tcPr>
          <w:p w14:paraId="7B3359C5" w14:textId="77777777" w:rsidR="00744A25" w:rsidRPr="00782C73" w:rsidRDefault="00744A25" w:rsidP="00E25EC6">
            <w:pPr>
              <w:pStyle w:val="TableParagraph"/>
              <w:spacing w:before="0"/>
              <w:ind w:left="32" w:right="-11"/>
              <w:jc w:val="left"/>
            </w:pPr>
          </w:p>
        </w:tc>
        <w:tc>
          <w:tcPr>
            <w:tcW w:w="2340" w:type="dxa"/>
          </w:tcPr>
          <w:p w14:paraId="7C07DA8A" w14:textId="77777777" w:rsidR="00744A25" w:rsidRPr="00782C73" w:rsidRDefault="00744A25" w:rsidP="00E25EC6">
            <w:pPr>
              <w:pStyle w:val="TableParagraph"/>
              <w:spacing w:before="24"/>
              <w:ind w:left="91" w:right="-11"/>
              <w:jc w:val="left"/>
            </w:pPr>
            <w:r w:rsidRPr="00782C73">
              <w:t>Виртуелен артикулатор</w:t>
            </w:r>
          </w:p>
        </w:tc>
        <w:tc>
          <w:tcPr>
            <w:tcW w:w="720" w:type="dxa"/>
          </w:tcPr>
          <w:p w14:paraId="5457E9A0" w14:textId="77777777" w:rsidR="00744A25" w:rsidRPr="00782C73" w:rsidRDefault="00744A25" w:rsidP="00E25EC6">
            <w:pPr>
              <w:pStyle w:val="TableParagraph"/>
              <w:spacing w:before="24"/>
              <w:ind w:left="-197" w:right="-11" w:firstLine="102"/>
            </w:pPr>
            <w:r w:rsidRPr="00782C73">
              <w:t>120</w:t>
            </w:r>
          </w:p>
        </w:tc>
        <w:tc>
          <w:tcPr>
            <w:tcW w:w="1170" w:type="dxa"/>
          </w:tcPr>
          <w:p w14:paraId="4BAA84F4" w14:textId="77777777" w:rsidR="00744A25" w:rsidRPr="00782C73" w:rsidRDefault="00744A25" w:rsidP="00405549">
            <w:pPr>
              <w:pStyle w:val="TableParagraph"/>
              <w:spacing w:before="24"/>
              <w:ind w:left="-142" w:right="-11"/>
            </w:pPr>
            <w:r w:rsidRPr="00782C73">
              <w:t>10.04</w:t>
            </w:r>
          </w:p>
        </w:tc>
        <w:tc>
          <w:tcPr>
            <w:tcW w:w="1170" w:type="dxa"/>
          </w:tcPr>
          <w:p w14:paraId="67BB58B5" w14:textId="77777777" w:rsidR="00744A25" w:rsidRPr="00782C73" w:rsidRDefault="00744A25" w:rsidP="00405549">
            <w:pPr>
              <w:pStyle w:val="TableParagraph"/>
              <w:spacing w:before="24"/>
              <w:ind w:left="-142" w:right="-11"/>
            </w:pPr>
            <w:r w:rsidRPr="00782C73">
              <w:t>1.722</w:t>
            </w:r>
          </w:p>
        </w:tc>
        <w:tc>
          <w:tcPr>
            <w:tcW w:w="1170" w:type="dxa"/>
          </w:tcPr>
          <w:p w14:paraId="19471051" w14:textId="77777777" w:rsidR="00744A25" w:rsidRPr="00782C73" w:rsidRDefault="00744A25" w:rsidP="00405549">
            <w:pPr>
              <w:pStyle w:val="TableParagraph"/>
              <w:spacing w:before="24"/>
              <w:ind w:left="-142" w:right="-11"/>
            </w:pPr>
            <w:r w:rsidRPr="00782C73">
              <w:t>4</w:t>
            </w:r>
          </w:p>
        </w:tc>
        <w:tc>
          <w:tcPr>
            <w:tcW w:w="900" w:type="dxa"/>
          </w:tcPr>
          <w:p w14:paraId="5649B0DE" w14:textId="77777777" w:rsidR="00744A25" w:rsidRPr="00782C73" w:rsidRDefault="00744A25" w:rsidP="00405549">
            <w:pPr>
              <w:pStyle w:val="TableParagraph"/>
              <w:spacing w:before="24"/>
              <w:ind w:left="-142" w:right="-11"/>
            </w:pPr>
            <w:r w:rsidRPr="00782C73">
              <w:t>14</w:t>
            </w:r>
          </w:p>
        </w:tc>
      </w:tr>
      <w:tr w:rsidR="00744A25" w:rsidRPr="00782C73" w14:paraId="748C36B2" w14:textId="77777777" w:rsidTr="000308CB">
        <w:trPr>
          <w:trHeight w:val="438"/>
          <w:jc w:val="center"/>
        </w:trPr>
        <w:tc>
          <w:tcPr>
            <w:tcW w:w="2250" w:type="dxa"/>
            <w:vMerge w:val="restart"/>
          </w:tcPr>
          <w:p w14:paraId="49CF26B4" w14:textId="77777777" w:rsidR="00744A25" w:rsidRPr="00782C73" w:rsidRDefault="00744A25" w:rsidP="00E25EC6">
            <w:pPr>
              <w:pStyle w:val="TableParagraph"/>
              <w:spacing w:before="134"/>
              <w:ind w:left="32" w:right="-11"/>
              <w:jc w:val="left"/>
            </w:pPr>
            <w:r w:rsidRPr="00782C73">
              <w:t xml:space="preserve">Лева </w:t>
            </w:r>
            <w:proofErr w:type="spellStart"/>
            <w:r w:rsidRPr="00782C73">
              <w:t>латеро</w:t>
            </w:r>
            <w:proofErr w:type="spellEnd"/>
            <w:r w:rsidRPr="00782C73">
              <w:t xml:space="preserve"> </w:t>
            </w:r>
            <w:proofErr w:type="spellStart"/>
            <w:r w:rsidRPr="00782C73">
              <w:t>трузија</w:t>
            </w:r>
            <w:proofErr w:type="spellEnd"/>
          </w:p>
        </w:tc>
        <w:tc>
          <w:tcPr>
            <w:tcW w:w="2340" w:type="dxa"/>
          </w:tcPr>
          <w:p w14:paraId="2B0CA115" w14:textId="77777777" w:rsidR="00744A25" w:rsidRPr="00782C73" w:rsidRDefault="00744A25" w:rsidP="00E25EC6">
            <w:pPr>
              <w:pStyle w:val="TableParagraph"/>
              <w:spacing w:before="134"/>
              <w:ind w:left="91" w:right="-11"/>
              <w:jc w:val="left"/>
            </w:pPr>
            <w:r w:rsidRPr="00782C73">
              <w:t>Восок</w:t>
            </w:r>
          </w:p>
        </w:tc>
        <w:tc>
          <w:tcPr>
            <w:tcW w:w="720" w:type="dxa"/>
          </w:tcPr>
          <w:p w14:paraId="1E8C665E" w14:textId="77777777" w:rsidR="00744A25" w:rsidRPr="00782C73" w:rsidRDefault="00744A25" w:rsidP="00E25EC6">
            <w:pPr>
              <w:pStyle w:val="TableParagraph"/>
              <w:spacing w:before="134"/>
              <w:ind w:left="-197" w:right="-11" w:firstLine="102"/>
            </w:pPr>
            <w:r w:rsidRPr="00782C73">
              <w:t>120</w:t>
            </w:r>
          </w:p>
        </w:tc>
        <w:tc>
          <w:tcPr>
            <w:tcW w:w="1170" w:type="dxa"/>
          </w:tcPr>
          <w:p w14:paraId="0B3FDF6C" w14:textId="77777777" w:rsidR="00744A25" w:rsidRPr="00782C73" w:rsidRDefault="00744A25" w:rsidP="00405549">
            <w:pPr>
              <w:pStyle w:val="TableParagraph"/>
              <w:spacing w:before="134"/>
              <w:ind w:left="-142" w:right="-11"/>
            </w:pPr>
            <w:r w:rsidRPr="00782C73">
              <w:t>7.96</w:t>
            </w:r>
          </w:p>
        </w:tc>
        <w:tc>
          <w:tcPr>
            <w:tcW w:w="1170" w:type="dxa"/>
          </w:tcPr>
          <w:p w14:paraId="2C6AD959" w14:textId="77777777" w:rsidR="00744A25" w:rsidRPr="00782C73" w:rsidRDefault="00744A25" w:rsidP="00405549">
            <w:pPr>
              <w:pStyle w:val="TableParagraph"/>
              <w:spacing w:before="134"/>
              <w:ind w:left="-142" w:right="-11"/>
            </w:pPr>
            <w:r w:rsidRPr="00782C73">
              <w:t>1.849</w:t>
            </w:r>
          </w:p>
        </w:tc>
        <w:tc>
          <w:tcPr>
            <w:tcW w:w="1170" w:type="dxa"/>
          </w:tcPr>
          <w:p w14:paraId="1A20FE21" w14:textId="77777777" w:rsidR="00744A25" w:rsidRPr="00782C73" w:rsidRDefault="00744A25" w:rsidP="00405549">
            <w:pPr>
              <w:pStyle w:val="TableParagraph"/>
              <w:spacing w:before="134"/>
              <w:ind w:left="-142" w:right="-11"/>
            </w:pPr>
            <w:r w:rsidRPr="00782C73">
              <w:t>2</w:t>
            </w:r>
          </w:p>
        </w:tc>
        <w:tc>
          <w:tcPr>
            <w:tcW w:w="900" w:type="dxa"/>
          </w:tcPr>
          <w:p w14:paraId="7EC206CF" w14:textId="77777777" w:rsidR="00744A25" w:rsidRPr="00782C73" w:rsidRDefault="00744A25" w:rsidP="00405549">
            <w:pPr>
              <w:pStyle w:val="TableParagraph"/>
              <w:spacing w:before="134"/>
              <w:ind w:left="-142" w:right="-11"/>
            </w:pPr>
            <w:r w:rsidRPr="00782C73">
              <w:t>13</w:t>
            </w:r>
          </w:p>
        </w:tc>
      </w:tr>
      <w:tr w:rsidR="00744A25" w:rsidRPr="00782C73" w14:paraId="5380EC62" w14:textId="77777777" w:rsidTr="000308CB">
        <w:trPr>
          <w:trHeight w:val="327"/>
          <w:jc w:val="center"/>
        </w:trPr>
        <w:tc>
          <w:tcPr>
            <w:tcW w:w="2250" w:type="dxa"/>
            <w:vMerge/>
          </w:tcPr>
          <w:p w14:paraId="421B4279" w14:textId="77777777" w:rsidR="00744A25" w:rsidRPr="00782C73" w:rsidRDefault="00744A25" w:rsidP="00E25EC6">
            <w:pPr>
              <w:pStyle w:val="TableParagraph"/>
              <w:spacing w:before="0"/>
              <w:ind w:left="-142" w:right="-11"/>
              <w:jc w:val="left"/>
            </w:pPr>
          </w:p>
        </w:tc>
        <w:tc>
          <w:tcPr>
            <w:tcW w:w="2340" w:type="dxa"/>
          </w:tcPr>
          <w:p w14:paraId="2AD206E2" w14:textId="77777777" w:rsidR="00744A25" w:rsidRPr="00782C73" w:rsidRDefault="00744A25" w:rsidP="00E25EC6">
            <w:pPr>
              <w:pStyle w:val="TableParagraph"/>
              <w:spacing w:before="22"/>
              <w:ind w:left="91" w:right="-11"/>
              <w:jc w:val="left"/>
            </w:pPr>
            <w:r w:rsidRPr="00782C73">
              <w:t>Силикон</w:t>
            </w:r>
          </w:p>
        </w:tc>
        <w:tc>
          <w:tcPr>
            <w:tcW w:w="720" w:type="dxa"/>
          </w:tcPr>
          <w:p w14:paraId="565EC74B" w14:textId="77777777" w:rsidR="00744A25" w:rsidRPr="00782C73" w:rsidRDefault="00744A25" w:rsidP="00E25EC6">
            <w:pPr>
              <w:pStyle w:val="TableParagraph"/>
              <w:spacing w:before="22"/>
              <w:ind w:left="-197" w:right="-11" w:firstLine="102"/>
            </w:pPr>
            <w:r w:rsidRPr="00782C73">
              <w:t>120</w:t>
            </w:r>
          </w:p>
        </w:tc>
        <w:tc>
          <w:tcPr>
            <w:tcW w:w="1170" w:type="dxa"/>
          </w:tcPr>
          <w:p w14:paraId="0D10751F" w14:textId="77777777" w:rsidR="00744A25" w:rsidRPr="00782C73" w:rsidRDefault="00744A25" w:rsidP="00405549">
            <w:pPr>
              <w:pStyle w:val="TableParagraph"/>
              <w:spacing w:before="22"/>
              <w:ind w:left="-142" w:right="-11"/>
            </w:pPr>
            <w:r w:rsidRPr="00782C73">
              <w:t>8.84</w:t>
            </w:r>
          </w:p>
        </w:tc>
        <w:tc>
          <w:tcPr>
            <w:tcW w:w="1170" w:type="dxa"/>
          </w:tcPr>
          <w:p w14:paraId="4B69D6D1" w14:textId="77777777" w:rsidR="00744A25" w:rsidRPr="00782C73" w:rsidRDefault="00744A25" w:rsidP="00405549">
            <w:pPr>
              <w:pStyle w:val="TableParagraph"/>
              <w:spacing w:before="22"/>
              <w:ind w:left="-142" w:right="-11"/>
            </w:pPr>
            <w:r w:rsidRPr="00782C73">
              <w:t>1.865</w:t>
            </w:r>
          </w:p>
        </w:tc>
        <w:tc>
          <w:tcPr>
            <w:tcW w:w="1170" w:type="dxa"/>
          </w:tcPr>
          <w:p w14:paraId="3662DE60" w14:textId="77777777" w:rsidR="00744A25" w:rsidRPr="00782C73" w:rsidRDefault="00744A25" w:rsidP="00405549">
            <w:pPr>
              <w:pStyle w:val="TableParagraph"/>
              <w:spacing w:before="22"/>
              <w:ind w:left="-142" w:right="-11"/>
            </w:pPr>
            <w:r w:rsidRPr="00782C73">
              <w:t>6</w:t>
            </w:r>
          </w:p>
        </w:tc>
        <w:tc>
          <w:tcPr>
            <w:tcW w:w="900" w:type="dxa"/>
          </w:tcPr>
          <w:p w14:paraId="09F9E989" w14:textId="77777777" w:rsidR="00744A25" w:rsidRPr="00782C73" w:rsidRDefault="00744A25" w:rsidP="00405549">
            <w:pPr>
              <w:pStyle w:val="TableParagraph"/>
              <w:spacing w:before="22"/>
              <w:ind w:left="-142" w:right="-11"/>
            </w:pPr>
            <w:r w:rsidRPr="00782C73">
              <w:t>19</w:t>
            </w:r>
          </w:p>
        </w:tc>
      </w:tr>
      <w:tr w:rsidR="00744A25" w:rsidRPr="00782C73" w14:paraId="30FD5F4B" w14:textId="77777777" w:rsidTr="000308CB">
        <w:trPr>
          <w:trHeight w:val="404"/>
          <w:jc w:val="center"/>
        </w:trPr>
        <w:tc>
          <w:tcPr>
            <w:tcW w:w="2250" w:type="dxa"/>
            <w:vMerge/>
          </w:tcPr>
          <w:p w14:paraId="13F94D9C" w14:textId="77777777" w:rsidR="00744A25" w:rsidRPr="00782C73" w:rsidRDefault="00744A25" w:rsidP="00E25EC6">
            <w:pPr>
              <w:pStyle w:val="TableParagraph"/>
              <w:spacing w:before="0"/>
              <w:ind w:left="-142" w:right="-11"/>
              <w:jc w:val="left"/>
            </w:pPr>
          </w:p>
        </w:tc>
        <w:tc>
          <w:tcPr>
            <w:tcW w:w="2340" w:type="dxa"/>
          </w:tcPr>
          <w:p w14:paraId="5E2323A0" w14:textId="77777777" w:rsidR="00744A25" w:rsidRPr="00782C73" w:rsidRDefault="00744A25" w:rsidP="00E25EC6">
            <w:pPr>
              <w:pStyle w:val="TableParagraph"/>
              <w:spacing w:before="22"/>
              <w:ind w:left="91" w:right="-11"/>
              <w:jc w:val="left"/>
            </w:pPr>
            <w:r w:rsidRPr="00782C73">
              <w:t>Виртуелен артикулатор</w:t>
            </w:r>
          </w:p>
        </w:tc>
        <w:tc>
          <w:tcPr>
            <w:tcW w:w="720" w:type="dxa"/>
          </w:tcPr>
          <w:p w14:paraId="051A95AF" w14:textId="77777777" w:rsidR="00744A25" w:rsidRPr="00782C73" w:rsidRDefault="00744A25" w:rsidP="00E25EC6">
            <w:pPr>
              <w:pStyle w:val="TableParagraph"/>
              <w:spacing w:before="22"/>
              <w:ind w:left="-197" w:right="-11" w:firstLine="102"/>
            </w:pPr>
            <w:r w:rsidRPr="00782C73">
              <w:t>120</w:t>
            </w:r>
          </w:p>
        </w:tc>
        <w:tc>
          <w:tcPr>
            <w:tcW w:w="1170" w:type="dxa"/>
          </w:tcPr>
          <w:p w14:paraId="67ED04E8" w14:textId="77777777" w:rsidR="00744A25" w:rsidRPr="00782C73" w:rsidRDefault="00744A25" w:rsidP="00405549">
            <w:pPr>
              <w:pStyle w:val="TableParagraph"/>
              <w:spacing w:before="22"/>
              <w:ind w:left="-142" w:right="-11"/>
            </w:pPr>
            <w:r w:rsidRPr="00782C73">
              <w:t>9.77</w:t>
            </w:r>
          </w:p>
        </w:tc>
        <w:tc>
          <w:tcPr>
            <w:tcW w:w="1170" w:type="dxa"/>
          </w:tcPr>
          <w:p w14:paraId="0AE22A2D" w14:textId="77777777" w:rsidR="00744A25" w:rsidRPr="00782C73" w:rsidRDefault="00744A25" w:rsidP="00405549">
            <w:pPr>
              <w:pStyle w:val="TableParagraph"/>
              <w:spacing w:before="22"/>
              <w:ind w:left="-142" w:right="-11"/>
            </w:pPr>
            <w:r w:rsidRPr="00782C73">
              <w:t>1.709</w:t>
            </w:r>
          </w:p>
        </w:tc>
        <w:tc>
          <w:tcPr>
            <w:tcW w:w="1170" w:type="dxa"/>
          </w:tcPr>
          <w:p w14:paraId="2178B76C" w14:textId="77777777" w:rsidR="00744A25" w:rsidRPr="00782C73" w:rsidRDefault="00744A25" w:rsidP="00405549">
            <w:pPr>
              <w:pStyle w:val="TableParagraph"/>
              <w:spacing w:before="22"/>
              <w:ind w:left="-142" w:right="-11"/>
            </w:pPr>
            <w:r w:rsidRPr="00782C73">
              <w:t>6</w:t>
            </w:r>
          </w:p>
        </w:tc>
        <w:tc>
          <w:tcPr>
            <w:tcW w:w="900" w:type="dxa"/>
          </w:tcPr>
          <w:p w14:paraId="2F21711E" w14:textId="77777777" w:rsidR="00744A25" w:rsidRPr="00782C73" w:rsidRDefault="00744A25" w:rsidP="00405549">
            <w:pPr>
              <w:pStyle w:val="TableParagraph"/>
              <w:spacing w:before="22"/>
              <w:ind w:left="-142" w:right="-11"/>
            </w:pPr>
            <w:r w:rsidRPr="00782C73">
              <w:t>16</w:t>
            </w:r>
          </w:p>
        </w:tc>
      </w:tr>
      <w:tr w:rsidR="00744A25" w:rsidRPr="00782C73" w14:paraId="17422354" w14:textId="77777777" w:rsidTr="000308CB">
        <w:trPr>
          <w:trHeight w:val="409"/>
          <w:jc w:val="center"/>
        </w:trPr>
        <w:tc>
          <w:tcPr>
            <w:tcW w:w="2250" w:type="dxa"/>
            <w:vMerge w:val="restart"/>
          </w:tcPr>
          <w:p w14:paraId="033DA075" w14:textId="77777777" w:rsidR="00744A25" w:rsidRPr="00782C73" w:rsidRDefault="00744A25" w:rsidP="00E25EC6">
            <w:pPr>
              <w:pStyle w:val="TableParagraph"/>
              <w:spacing w:before="104"/>
              <w:ind w:right="-11"/>
              <w:jc w:val="left"/>
            </w:pPr>
            <w:proofErr w:type="spellStart"/>
            <w:r w:rsidRPr="00782C73">
              <w:t>Протрузија</w:t>
            </w:r>
            <w:proofErr w:type="spellEnd"/>
          </w:p>
        </w:tc>
        <w:tc>
          <w:tcPr>
            <w:tcW w:w="2340" w:type="dxa"/>
          </w:tcPr>
          <w:p w14:paraId="6E4164AB" w14:textId="77777777" w:rsidR="00744A25" w:rsidRPr="00782C73" w:rsidRDefault="00744A25" w:rsidP="00E25EC6">
            <w:pPr>
              <w:pStyle w:val="TableParagraph"/>
              <w:spacing w:before="99"/>
              <w:ind w:left="91" w:right="-11"/>
              <w:jc w:val="left"/>
            </w:pPr>
            <w:r w:rsidRPr="00782C73">
              <w:t>Восок</w:t>
            </w:r>
          </w:p>
        </w:tc>
        <w:tc>
          <w:tcPr>
            <w:tcW w:w="720" w:type="dxa"/>
          </w:tcPr>
          <w:p w14:paraId="5DBFEEDB" w14:textId="77777777" w:rsidR="00744A25" w:rsidRPr="00782C73" w:rsidRDefault="00744A25" w:rsidP="00E25EC6">
            <w:pPr>
              <w:pStyle w:val="TableParagraph"/>
              <w:spacing w:before="99"/>
              <w:ind w:left="-197" w:right="-11" w:firstLine="102"/>
            </w:pPr>
            <w:r w:rsidRPr="00782C73">
              <w:t>120</w:t>
            </w:r>
          </w:p>
        </w:tc>
        <w:tc>
          <w:tcPr>
            <w:tcW w:w="1170" w:type="dxa"/>
          </w:tcPr>
          <w:p w14:paraId="273B2658" w14:textId="77777777" w:rsidR="00744A25" w:rsidRPr="00782C73" w:rsidRDefault="00744A25" w:rsidP="00405549">
            <w:pPr>
              <w:pStyle w:val="TableParagraph"/>
              <w:spacing w:before="99"/>
              <w:ind w:left="-142" w:right="-11"/>
            </w:pPr>
            <w:r w:rsidRPr="00782C73">
              <w:t>7.68</w:t>
            </w:r>
          </w:p>
        </w:tc>
        <w:tc>
          <w:tcPr>
            <w:tcW w:w="1170" w:type="dxa"/>
          </w:tcPr>
          <w:p w14:paraId="233ACF31" w14:textId="77777777" w:rsidR="00744A25" w:rsidRPr="00782C73" w:rsidRDefault="00744A25" w:rsidP="00405549">
            <w:pPr>
              <w:pStyle w:val="TableParagraph"/>
              <w:spacing w:before="99"/>
              <w:ind w:left="-142" w:right="-11"/>
            </w:pPr>
            <w:r w:rsidRPr="00782C73">
              <w:t>2.315</w:t>
            </w:r>
          </w:p>
        </w:tc>
        <w:tc>
          <w:tcPr>
            <w:tcW w:w="1170" w:type="dxa"/>
          </w:tcPr>
          <w:p w14:paraId="222B60BF" w14:textId="77777777" w:rsidR="00744A25" w:rsidRPr="00782C73" w:rsidRDefault="00744A25" w:rsidP="00405549">
            <w:pPr>
              <w:pStyle w:val="TableParagraph"/>
              <w:spacing w:before="99"/>
              <w:ind w:left="-142" w:right="-11"/>
            </w:pPr>
            <w:r w:rsidRPr="00782C73">
              <w:t>3</w:t>
            </w:r>
          </w:p>
        </w:tc>
        <w:tc>
          <w:tcPr>
            <w:tcW w:w="900" w:type="dxa"/>
          </w:tcPr>
          <w:p w14:paraId="752B3FF9" w14:textId="77777777" w:rsidR="00744A25" w:rsidRPr="00782C73" w:rsidRDefault="00744A25" w:rsidP="00405549">
            <w:pPr>
              <w:pStyle w:val="TableParagraph"/>
              <w:spacing w:before="99"/>
              <w:ind w:left="-142" w:right="-11"/>
            </w:pPr>
            <w:r w:rsidRPr="00782C73">
              <w:t>19</w:t>
            </w:r>
          </w:p>
        </w:tc>
      </w:tr>
      <w:tr w:rsidR="00744A25" w:rsidRPr="00782C73" w14:paraId="62F8D6B4" w14:textId="77777777" w:rsidTr="000308CB">
        <w:trPr>
          <w:trHeight w:val="327"/>
          <w:jc w:val="center"/>
        </w:trPr>
        <w:tc>
          <w:tcPr>
            <w:tcW w:w="2250" w:type="dxa"/>
            <w:vMerge/>
          </w:tcPr>
          <w:p w14:paraId="5F520855" w14:textId="77777777" w:rsidR="00744A25" w:rsidRPr="00782C73" w:rsidRDefault="00744A25" w:rsidP="00E25EC6">
            <w:pPr>
              <w:pStyle w:val="TableParagraph"/>
              <w:spacing w:before="0"/>
              <w:ind w:right="-11"/>
              <w:jc w:val="left"/>
            </w:pPr>
          </w:p>
        </w:tc>
        <w:tc>
          <w:tcPr>
            <w:tcW w:w="2340" w:type="dxa"/>
          </w:tcPr>
          <w:p w14:paraId="69169545" w14:textId="77777777" w:rsidR="00744A25" w:rsidRPr="00782C73" w:rsidRDefault="00744A25" w:rsidP="00E25EC6">
            <w:pPr>
              <w:pStyle w:val="TableParagraph"/>
              <w:spacing w:before="22"/>
              <w:ind w:left="91" w:right="-11"/>
              <w:jc w:val="left"/>
            </w:pPr>
            <w:r w:rsidRPr="00782C73">
              <w:t>Силикон</w:t>
            </w:r>
          </w:p>
        </w:tc>
        <w:tc>
          <w:tcPr>
            <w:tcW w:w="720" w:type="dxa"/>
          </w:tcPr>
          <w:p w14:paraId="22696397" w14:textId="77777777" w:rsidR="00744A25" w:rsidRPr="00782C73" w:rsidRDefault="00744A25" w:rsidP="00E25EC6">
            <w:pPr>
              <w:pStyle w:val="TableParagraph"/>
              <w:spacing w:before="22"/>
              <w:ind w:left="-197" w:right="-11" w:firstLine="102"/>
            </w:pPr>
            <w:r w:rsidRPr="00782C73">
              <w:t>120</w:t>
            </w:r>
          </w:p>
        </w:tc>
        <w:tc>
          <w:tcPr>
            <w:tcW w:w="1170" w:type="dxa"/>
          </w:tcPr>
          <w:p w14:paraId="401E646F" w14:textId="77777777" w:rsidR="00744A25" w:rsidRPr="00782C73" w:rsidRDefault="00744A25" w:rsidP="00405549">
            <w:pPr>
              <w:pStyle w:val="TableParagraph"/>
              <w:spacing w:before="22"/>
              <w:ind w:left="-142" w:right="-11"/>
            </w:pPr>
            <w:r w:rsidRPr="00782C73">
              <w:t>8.49</w:t>
            </w:r>
          </w:p>
        </w:tc>
        <w:tc>
          <w:tcPr>
            <w:tcW w:w="1170" w:type="dxa"/>
          </w:tcPr>
          <w:p w14:paraId="68FFC239" w14:textId="77777777" w:rsidR="00744A25" w:rsidRPr="00782C73" w:rsidRDefault="00744A25" w:rsidP="00405549">
            <w:pPr>
              <w:pStyle w:val="TableParagraph"/>
              <w:spacing w:before="22"/>
              <w:ind w:left="-142" w:right="-11"/>
            </w:pPr>
            <w:r w:rsidRPr="00782C73">
              <w:t>2.443</w:t>
            </w:r>
          </w:p>
        </w:tc>
        <w:tc>
          <w:tcPr>
            <w:tcW w:w="1170" w:type="dxa"/>
          </w:tcPr>
          <w:p w14:paraId="36CB04FC" w14:textId="77777777" w:rsidR="00744A25" w:rsidRPr="00782C73" w:rsidRDefault="00744A25" w:rsidP="00405549">
            <w:pPr>
              <w:pStyle w:val="TableParagraph"/>
              <w:spacing w:before="22"/>
              <w:ind w:left="-142" w:right="-11"/>
            </w:pPr>
            <w:r w:rsidRPr="00782C73">
              <w:t>4</w:t>
            </w:r>
          </w:p>
        </w:tc>
        <w:tc>
          <w:tcPr>
            <w:tcW w:w="900" w:type="dxa"/>
          </w:tcPr>
          <w:p w14:paraId="258B1030" w14:textId="77777777" w:rsidR="00744A25" w:rsidRPr="00782C73" w:rsidRDefault="00744A25" w:rsidP="00405549">
            <w:pPr>
              <w:pStyle w:val="TableParagraph"/>
              <w:spacing w:before="22"/>
              <w:ind w:left="-142" w:right="-11"/>
            </w:pPr>
            <w:r w:rsidRPr="00782C73">
              <w:t>25</w:t>
            </w:r>
          </w:p>
        </w:tc>
      </w:tr>
      <w:tr w:rsidR="00744A25" w:rsidRPr="00782C73" w14:paraId="3609F9FB" w14:textId="77777777" w:rsidTr="000308CB">
        <w:trPr>
          <w:trHeight w:val="404"/>
          <w:jc w:val="center"/>
        </w:trPr>
        <w:tc>
          <w:tcPr>
            <w:tcW w:w="2250" w:type="dxa"/>
            <w:vMerge/>
          </w:tcPr>
          <w:p w14:paraId="7F51AC5A" w14:textId="77777777" w:rsidR="00744A25" w:rsidRPr="00782C73" w:rsidRDefault="00744A25" w:rsidP="00E25EC6">
            <w:pPr>
              <w:pStyle w:val="TableParagraph"/>
              <w:spacing w:before="0"/>
              <w:ind w:right="-11"/>
              <w:jc w:val="left"/>
            </w:pPr>
          </w:p>
        </w:tc>
        <w:tc>
          <w:tcPr>
            <w:tcW w:w="2340" w:type="dxa"/>
          </w:tcPr>
          <w:p w14:paraId="7B4DE749" w14:textId="77777777" w:rsidR="00744A25" w:rsidRPr="00782C73" w:rsidRDefault="00744A25" w:rsidP="00E25EC6">
            <w:pPr>
              <w:pStyle w:val="TableParagraph"/>
              <w:spacing w:before="22"/>
              <w:ind w:left="91" w:right="-11"/>
              <w:jc w:val="left"/>
            </w:pPr>
            <w:r w:rsidRPr="00782C73">
              <w:t>Виртуелен артикулатор</w:t>
            </w:r>
          </w:p>
        </w:tc>
        <w:tc>
          <w:tcPr>
            <w:tcW w:w="720" w:type="dxa"/>
          </w:tcPr>
          <w:p w14:paraId="76AEDF9D" w14:textId="77777777" w:rsidR="00744A25" w:rsidRPr="00782C73" w:rsidRDefault="00744A25" w:rsidP="00E25EC6">
            <w:pPr>
              <w:pStyle w:val="TableParagraph"/>
              <w:spacing w:before="22"/>
              <w:ind w:left="-197" w:right="-11" w:firstLine="102"/>
            </w:pPr>
            <w:r w:rsidRPr="00782C73">
              <w:t>120</w:t>
            </w:r>
          </w:p>
        </w:tc>
        <w:tc>
          <w:tcPr>
            <w:tcW w:w="1170" w:type="dxa"/>
          </w:tcPr>
          <w:p w14:paraId="2DC5933B" w14:textId="77777777" w:rsidR="00744A25" w:rsidRPr="00782C73" w:rsidRDefault="00744A25" w:rsidP="00405549">
            <w:pPr>
              <w:pStyle w:val="TableParagraph"/>
              <w:spacing w:before="22"/>
              <w:ind w:left="-142" w:right="-11"/>
            </w:pPr>
            <w:r w:rsidRPr="00782C73">
              <w:t>10.18</w:t>
            </w:r>
          </w:p>
        </w:tc>
        <w:tc>
          <w:tcPr>
            <w:tcW w:w="1170" w:type="dxa"/>
          </w:tcPr>
          <w:p w14:paraId="0FAE0864" w14:textId="77777777" w:rsidR="00744A25" w:rsidRPr="00782C73" w:rsidRDefault="00744A25" w:rsidP="00405549">
            <w:pPr>
              <w:pStyle w:val="TableParagraph"/>
              <w:spacing w:before="22"/>
              <w:ind w:left="-142" w:right="-11"/>
            </w:pPr>
            <w:r w:rsidRPr="00782C73">
              <w:t>2.082</w:t>
            </w:r>
          </w:p>
        </w:tc>
        <w:tc>
          <w:tcPr>
            <w:tcW w:w="1170" w:type="dxa"/>
          </w:tcPr>
          <w:p w14:paraId="2284A285" w14:textId="77777777" w:rsidR="00744A25" w:rsidRPr="00782C73" w:rsidRDefault="00744A25" w:rsidP="00405549">
            <w:pPr>
              <w:pStyle w:val="TableParagraph"/>
              <w:spacing w:before="22"/>
              <w:ind w:left="-142" w:right="-11"/>
            </w:pPr>
            <w:r w:rsidRPr="00782C73">
              <w:t>4</w:t>
            </w:r>
          </w:p>
        </w:tc>
        <w:tc>
          <w:tcPr>
            <w:tcW w:w="900" w:type="dxa"/>
          </w:tcPr>
          <w:p w14:paraId="555B9903" w14:textId="77777777" w:rsidR="00744A25" w:rsidRPr="00782C73" w:rsidRDefault="00744A25" w:rsidP="00405549">
            <w:pPr>
              <w:pStyle w:val="TableParagraph"/>
              <w:spacing w:before="22"/>
              <w:ind w:left="-142" w:right="-11"/>
            </w:pPr>
            <w:r w:rsidRPr="00782C73">
              <w:t>20</w:t>
            </w:r>
          </w:p>
        </w:tc>
      </w:tr>
      <w:tr w:rsidR="00744A25" w:rsidRPr="00782C73" w14:paraId="2B228FF3" w14:textId="77777777" w:rsidTr="000308CB">
        <w:trPr>
          <w:trHeight w:val="404"/>
          <w:jc w:val="center"/>
        </w:trPr>
        <w:tc>
          <w:tcPr>
            <w:tcW w:w="2250" w:type="dxa"/>
            <w:vMerge w:val="restart"/>
          </w:tcPr>
          <w:p w14:paraId="37C7EF9F" w14:textId="77777777" w:rsidR="00744A25" w:rsidRPr="00782C73" w:rsidRDefault="00744A25" w:rsidP="00E25EC6">
            <w:pPr>
              <w:pStyle w:val="TableParagraph"/>
              <w:spacing w:before="99"/>
              <w:ind w:right="-11"/>
              <w:jc w:val="left"/>
            </w:pPr>
            <w:r w:rsidRPr="00782C73">
              <w:t>Десно канин водење</w:t>
            </w:r>
          </w:p>
        </w:tc>
        <w:tc>
          <w:tcPr>
            <w:tcW w:w="2340" w:type="dxa"/>
          </w:tcPr>
          <w:p w14:paraId="0C406DA6" w14:textId="77777777" w:rsidR="00744A25" w:rsidRPr="00782C73" w:rsidRDefault="00744A25" w:rsidP="00E25EC6">
            <w:pPr>
              <w:pStyle w:val="TableParagraph"/>
              <w:spacing w:before="99"/>
              <w:ind w:left="91" w:right="-11"/>
              <w:jc w:val="left"/>
            </w:pPr>
            <w:r w:rsidRPr="00782C73">
              <w:t>Восок</w:t>
            </w:r>
          </w:p>
        </w:tc>
        <w:tc>
          <w:tcPr>
            <w:tcW w:w="720" w:type="dxa"/>
          </w:tcPr>
          <w:p w14:paraId="1EBB2657" w14:textId="77777777" w:rsidR="00744A25" w:rsidRPr="00782C73" w:rsidRDefault="00744A25" w:rsidP="00E25EC6">
            <w:pPr>
              <w:pStyle w:val="TableParagraph"/>
              <w:spacing w:before="99"/>
              <w:ind w:left="-197" w:right="-11" w:firstLine="102"/>
            </w:pPr>
            <w:r w:rsidRPr="00782C73">
              <w:t>120</w:t>
            </w:r>
          </w:p>
        </w:tc>
        <w:tc>
          <w:tcPr>
            <w:tcW w:w="1170" w:type="dxa"/>
          </w:tcPr>
          <w:p w14:paraId="0CBA9174" w14:textId="77777777" w:rsidR="00744A25" w:rsidRPr="00782C73" w:rsidRDefault="00744A25" w:rsidP="00405549">
            <w:pPr>
              <w:pStyle w:val="TableParagraph"/>
              <w:spacing w:before="99"/>
              <w:ind w:left="-142" w:right="-11"/>
            </w:pPr>
            <w:r w:rsidRPr="00782C73">
              <w:t>1.01</w:t>
            </w:r>
          </w:p>
        </w:tc>
        <w:tc>
          <w:tcPr>
            <w:tcW w:w="1170" w:type="dxa"/>
          </w:tcPr>
          <w:p w14:paraId="6C6ACB4E" w14:textId="77777777" w:rsidR="00744A25" w:rsidRPr="00782C73" w:rsidRDefault="00744A25" w:rsidP="00405549">
            <w:pPr>
              <w:pStyle w:val="TableParagraph"/>
              <w:spacing w:before="99"/>
              <w:ind w:left="-142" w:right="-11"/>
            </w:pPr>
            <w:r w:rsidRPr="00782C73">
              <w:t>.091</w:t>
            </w:r>
          </w:p>
        </w:tc>
        <w:tc>
          <w:tcPr>
            <w:tcW w:w="1170" w:type="dxa"/>
          </w:tcPr>
          <w:p w14:paraId="58066A11" w14:textId="77777777" w:rsidR="00744A25" w:rsidRPr="00782C73" w:rsidRDefault="00744A25" w:rsidP="00405549">
            <w:pPr>
              <w:pStyle w:val="TableParagraph"/>
              <w:spacing w:before="99"/>
              <w:ind w:left="-142" w:right="-11"/>
            </w:pPr>
            <w:r w:rsidRPr="00782C73">
              <w:t>1</w:t>
            </w:r>
          </w:p>
        </w:tc>
        <w:tc>
          <w:tcPr>
            <w:tcW w:w="900" w:type="dxa"/>
          </w:tcPr>
          <w:p w14:paraId="091FFC66" w14:textId="77777777" w:rsidR="00744A25" w:rsidRPr="00782C73" w:rsidRDefault="00744A25" w:rsidP="00405549">
            <w:pPr>
              <w:pStyle w:val="TableParagraph"/>
              <w:spacing w:before="99"/>
              <w:ind w:left="-142" w:right="-11"/>
            </w:pPr>
            <w:r w:rsidRPr="00782C73">
              <w:t>2</w:t>
            </w:r>
          </w:p>
        </w:tc>
      </w:tr>
      <w:tr w:rsidR="00744A25" w:rsidRPr="00782C73" w14:paraId="0D2A3FF2" w14:textId="77777777" w:rsidTr="000308CB">
        <w:trPr>
          <w:trHeight w:val="329"/>
          <w:jc w:val="center"/>
        </w:trPr>
        <w:tc>
          <w:tcPr>
            <w:tcW w:w="2250" w:type="dxa"/>
            <w:vMerge/>
          </w:tcPr>
          <w:p w14:paraId="67F92E46" w14:textId="77777777" w:rsidR="00744A25" w:rsidRPr="00782C73" w:rsidRDefault="00744A25" w:rsidP="00E25EC6">
            <w:pPr>
              <w:pStyle w:val="TableParagraph"/>
              <w:spacing w:before="0"/>
              <w:ind w:right="-11"/>
              <w:jc w:val="left"/>
            </w:pPr>
          </w:p>
        </w:tc>
        <w:tc>
          <w:tcPr>
            <w:tcW w:w="2340" w:type="dxa"/>
          </w:tcPr>
          <w:p w14:paraId="5D711AD4" w14:textId="77777777" w:rsidR="00744A25" w:rsidRPr="00782C73" w:rsidRDefault="00744A25" w:rsidP="00E25EC6">
            <w:pPr>
              <w:pStyle w:val="TableParagraph"/>
              <w:spacing w:before="22"/>
              <w:ind w:left="91" w:right="-11"/>
              <w:jc w:val="left"/>
            </w:pPr>
            <w:r w:rsidRPr="00782C73">
              <w:t>Силикон</w:t>
            </w:r>
          </w:p>
        </w:tc>
        <w:tc>
          <w:tcPr>
            <w:tcW w:w="720" w:type="dxa"/>
          </w:tcPr>
          <w:p w14:paraId="571F2A54" w14:textId="77777777" w:rsidR="00744A25" w:rsidRPr="00782C73" w:rsidRDefault="00744A25" w:rsidP="00E25EC6">
            <w:pPr>
              <w:pStyle w:val="TableParagraph"/>
              <w:spacing w:before="22"/>
              <w:ind w:left="-197" w:right="-11" w:firstLine="102"/>
            </w:pPr>
            <w:r w:rsidRPr="00782C73">
              <w:t>120</w:t>
            </w:r>
          </w:p>
        </w:tc>
        <w:tc>
          <w:tcPr>
            <w:tcW w:w="1170" w:type="dxa"/>
          </w:tcPr>
          <w:p w14:paraId="61A7C742" w14:textId="77777777" w:rsidR="00744A25" w:rsidRPr="00782C73" w:rsidRDefault="00744A25" w:rsidP="00405549">
            <w:pPr>
              <w:pStyle w:val="TableParagraph"/>
              <w:spacing w:before="22"/>
              <w:ind w:left="-142" w:right="-11"/>
            </w:pPr>
            <w:r w:rsidRPr="00782C73">
              <w:t>1.00</w:t>
            </w:r>
          </w:p>
        </w:tc>
        <w:tc>
          <w:tcPr>
            <w:tcW w:w="1170" w:type="dxa"/>
          </w:tcPr>
          <w:p w14:paraId="7C941AA5" w14:textId="77777777" w:rsidR="00744A25" w:rsidRPr="00782C73" w:rsidRDefault="00744A25" w:rsidP="00405549">
            <w:pPr>
              <w:pStyle w:val="TableParagraph"/>
              <w:spacing w:before="22"/>
              <w:ind w:left="-142" w:right="-11"/>
            </w:pPr>
            <w:r w:rsidRPr="00782C73">
              <w:t>.000</w:t>
            </w:r>
          </w:p>
        </w:tc>
        <w:tc>
          <w:tcPr>
            <w:tcW w:w="1170" w:type="dxa"/>
          </w:tcPr>
          <w:p w14:paraId="58CF2CD1" w14:textId="77777777" w:rsidR="00744A25" w:rsidRPr="00782C73" w:rsidRDefault="00744A25" w:rsidP="00405549">
            <w:pPr>
              <w:pStyle w:val="TableParagraph"/>
              <w:spacing w:before="22"/>
              <w:ind w:left="-142" w:right="-11"/>
            </w:pPr>
            <w:r w:rsidRPr="00782C73">
              <w:t>1</w:t>
            </w:r>
          </w:p>
        </w:tc>
        <w:tc>
          <w:tcPr>
            <w:tcW w:w="900" w:type="dxa"/>
          </w:tcPr>
          <w:p w14:paraId="1EF737F4" w14:textId="77777777" w:rsidR="00744A25" w:rsidRPr="00782C73" w:rsidRDefault="00744A25" w:rsidP="00405549">
            <w:pPr>
              <w:pStyle w:val="TableParagraph"/>
              <w:spacing w:before="22"/>
              <w:ind w:left="-142" w:right="-11"/>
            </w:pPr>
            <w:r w:rsidRPr="00782C73">
              <w:t>1</w:t>
            </w:r>
          </w:p>
        </w:tc>
      </w:tr>
      <w:tr w:rsidR="00744A25" w:rsidRPr="00782C73" w14:paraId="68900FF5" w14:textId="77777777" w:rsidTr="000308CB">
        <w:trPr>
          <w:trHeight w:val="438"/>
          <w:jc w:val="center"/>
        </w:trPr>
        <w:tc>
          <w:tcPr>
            <w:tcW w:w="2250" w:type="dxa"/>
            <w:vMerge/>
          </w:tcPr>
          <w:p w14:paraId="28E3D226" w14:textId="77777777" w:rsidR="00744A25" w:rsidRPr="00782C73" w:rsidRDefault="00744A25" w:rsidP="00E25EC6">
            <w:pPr>
              <w:pStyle w:val="TableParagraph"/>
              <w:spacing w:before="0"/>
              <w:ind w:right="-11"/>
              <w:jc w:val="left"/>
            </w:pPr>
          </w:p>
        </w:tc>
        <w:tc>
          <w:tcPr>
            <w:tcW w:w="2340" w:type="dxa"/>
          </w:tcPr>
          <w:p w14:paraId="4701CE3A" w14:textId="77777777" w:rsidR="00744A25" w:rsidRPr="00782C73" w:rsidRDefault="00744A25" w:rsidP="00E25EC6">
            <w:pPr>
              <w:pStyle w:val="TableParagraph"/>
              <w:spacing w:before="24"/>
              <w:ind w:left="91" w:right="-11"/>
              <w:jc w:val="left"/>
            </w:pPr>
            <w:r w:rsidRPr="00782C73">
              <w:t>Виртуелен артикулатор</w:t>
            </w:r>
          </w:p>
        </w:tc>
        <w:tc>
          <w:tcPr>
            <w:tcW w:w="720" w:type="dxa"/>
          </w:tcPr>
          <w:p w14:paraId="2B51596B" w14:textId="77777777" w:rsidR="00744A25" w:rsidRPr="00782C73" w:rsidRDefault="00744A25" w:rsidP="00E25EC6">
            <w:pPr>
              <w:pStyle w:val="TableParagraph"/>
              <w:spacing w:before="24"/>
              <w:ind w:left="-197" w:right="-11" w:firstLine="102"/>
            </w:pPr>
            <w:r w:rsidRPr="00782C73">
              <w:t>120</w:t>
            </w:r>
          </w:p>
        </w:tc>
        <w:tc>
          <w:tcPr>
            <w:tcW w:w="1170" w:type="dxa"/>
          </w:tcPr>
          <w:p w14:paraId="6AE0293F" w14:textId="77777777" w:rsidR="00744A25" w:rsidRPr="00782C73" w:rsidRDefault="00744A25" w:rsidP="00405549">
            <w:pPr>
              <w:pStyle w:val="TableParagraph"/>
              <w:spacing w:before="24"/>
              <w:ind w:left="-142" w:right="-11"/>
            </w:pPr>
            <w:r w:rsidRPr="00782C73">
              <w:t>.99</w:t>
            </w:r>
          </w:p>
        </w:tc>
        <w:tc>
          <w:tcPr>
            <w:tcW w:w="1170" w:type="dxa"/>
          </w:tcPr>
          <w:p w14:paraId="349B4BC0" w14:textId="77777777" w:rsidR="00744A25" w:rsidRPr="00782C73" w:rsidRDefault="00744A25" w:rsidP="00405549">
            <w:pPr>
              <w:pStyle w:val="TableParagraph"/>
              <w:spacing w:before="24"/>
              <w:ind w:left="-142" w:right="-11"/>
            </w:pPr>
            <w:r w:rsidRPr="00782C73">
              <w:t>.091</w:t>
            </w:r>
          </w:p>
        </w:tc>
        <w:tc>
          <w:tcPr>
            <w:tcW w:w="1170" w:type="dxa"/>
          </w:tcPr>
          <w:p w14:paraId="44B5D3F3" w14:textId="77777777" w:rsidR="00744A25" w:rsidRPr="00782C73" w:rsidRDefault="00744A25" w:rsidP="00405549">
            <w:pPr>
              <w:pStyle w:val="TableParagraph"/>
              <w:spacing w:before="24"/>
              <w:ind w:left="-142" w:right="-11"/>
            </w:pPr>
            <w:r w:rsidRPr="00782C73">
              <w:t>0</w:t>
            </w:r>
          </w:p>
        </w:tc>
        <w:tc>
          <w:tcPr>
            <w:tcW w:w="900" w:type="dxa"/>
          </w:tcPr>
          <w:p w14:paraId="0E90EAE5" w14:textId="77777777" w:rsidR="00744A25" w:rsidRPr="00782C73" w:rsidRDefault="00744A25" w:rsidP="00405549">
            <w:pPr>
              <w:pStyle w:val="TableParagraph"/>
              <w:spacing w:before="24"/>
              <w:ind w:left="-142" w:right="-11"/>
            </w:pPr>
            <w:r w:rsidRPr="00782C73">
              <w:t>1</w:t>
            </w:r>
          </w:p>
        </w:tc>
      </w:tr>
      <w:tr w:rsidR="00744A25" w:rsidRPr="00782C73" w14:paraId="1729A39C" w14:textId="77777777" w:rsidTr="000308CB">
        <w:trPr>
          <w:trHeight w:val="441"/>
          <w:jc w:val="center"/>
        </w:trPr>
        <w:tc>
          <w:tcPr>
            <w:tcW w:w="2250" w:type="dxa"/>
            <w:vMerge w:val="restart"/>
          </w:tcPr>
          <w:p w14:paraId="79C10FC1" w14:textId="77777777" w:rsidR="00744A25" w:rsidRPr="00782C73" w:rsidRDefault="00744A25" w:rsidP="00E25EC6">
            <w:pPr>
              <w:pStyle w:val="TableParagraph"/>
              <w:spacing w:before="137"/>
              <w:ind w:right="-11"/>
              <w:jc w:val="left"/>
            </w:pPr>
            <w:r w:rsidRPr="00782C73">
              <w:t>Лево канин водење</w:t>
            </w:r>
          </w:p>
        </w:tc>
        <w:tc>
          <w:tcPr>
            <w:tcW w:w="2340" w:type="dxa"/>
          </w:tcPr>
          <w:p w14:paraId="7E865293" w14:textId="77777777" w:rsidR="00744A25" w:rsidRPr="00782C73" w:rsidRDefault="00744A25" w:rsidP="00E25EC6">
            <w:pPr>
              <w:pStyle w:val="TableParagraph"/>
              <w:spacing w:before="132"/>
              <w:ind w:left="91" w:right="-11"/>
              <w:jc w:val="left"/>
            </w:pPr>
            <w:r w:rsidRPr="00782C73">
              <w:t>Восок</w:t>
            </w:r>
          </w:p>
        </w:tc>
        <w:tc>
          <w:tcPr>
            <w:tcW w:w="720" w:type="dxa"/>
          </w:tcPr>
          <w:p w14:paraId="021ACE29" w14:textId="77777777" w:rsidR="00744A25" w:rsidRPr="00782C73" w:rsidRDefault="00744A25" w:rsidP="00E25EC6">
            <w:pPr>
              <w:pStyle w:val="TableParagraph"/>
              <w:spacing w:before="132"/>
              <w:ind w:left="-197" w:right="-11" w:firstLine="102"/>
            </w:pPr>
            <w:r w:rsidRPr="00782C73">
              <w:t>120</w:t>
            </w:r>
          </w:p>
        </w:tc>
        <w:tc>
          <w:tcPr>
            <w:tcW w:w="1170" w:type="dxa"/>
          </w:tcPr>
          <w:p w14:paraId="5963BF01" w14:textId="77777777" w:rsidR="00744A25" w:rsidRPr="00782C73" w:rsidRDefault="00744A25" w:rsidP="00405549">
            <w:pPr>
              <w:pStyle w:val="TableParagraph"/>
              <w:spacing w:before="132"/>
              <w:ind w:left="-142" w:right="-11"/>
            </w:pPr>
            <w:r w:rsidRPr="00782C73">
              <w:t>1.01</w:t>
            </w:r>
          </w:p>
        </w:tc>
        <w:tc>
          <w:tcPr>
            <w:tcW w:w="1170" w:type="dxa"/>
          </w:tcPr>
          <w:p w14:paraId="62A36779" w14:textId="77777777" w:rsidR="00744A25" w:rsidRPr="00782C73" w:rsidRDefault="00744A25" w:rsidP="00405549">
            <w:pPr>
              <w:pStyle w:val="TableParagraph"/>
              <w:spacing w:before="132"/>
              <w:ind w:left="-142" w:right="-11"/>
            </w:pPr>
            <w:r w:rsidRPr="00782C73">
              <w:t>.091</w:t>
            </w:r>
          </w:p>
        </w:tc>
        <w:tc>
          <w:tcPr>
            <w:tcW w:w="1170" w:type="dxa"/>
          </w:tcPr>
          <w:p w14:paraId="31C58332" w14:textId="77777777" w:rsidR="00744A25" w:rsidRPr="00782C73" w:rsidRDefault="00744A25" w:rsidP="00405549">
            <w:pPr>
              <w:pStyle w:val="TableParagraph"/>
              <w:spacing w:before="132"/>
              <w:ind w:left="-142" w:right="-11"/>
            </w:pPr>
            <w:r w:rsidRPr="00782C73">
              <w:t>1</w:t>
            </w:r>
          </w:p>
        </w:tc>
        <w:tc>
          <w:tcPr>
            <w:tcW w:w="900" w:type="dxa"/>
          </w:tcPr>
          <w:p w14:paraId="0146E0C5" w14:textId="77777777" w:rsidR="00744A25" w:rsidRPr="00782C73" w:rsidRDefault="00744A25" w:rsidP="00405549">
            <w:pPr>
              <w:pStyle w:val="TableParagraph"/>
              <w:spacing w:before="132"/>
              <w:ind w:left="-142" w:right="-11"/>
            </w:pPr>
            <w:r w:rsidRPr="00782C73">
              <w:t>2</w:t>
            </w:r>
          </w:p>
        </w:tc>
      </w:tr>
      <w:tr w:rsidR="00744A25" w:rsidRPr="00782C73" w14:paraId="5D94814E" w14:textId="77777777" w:rsidTr="000308CB">
        <w:trPr>
          <w:trHeight w:val="327"/>
          <w:jc w:val="center"/>
        </w:trPr>
        <w:tc>
          <w:tcPr>
            <w:tcW w:w="2250" w:type="dxa"/>
            <w:vMerge/>
          </w:tcPr>
          <w:p w14:paraId="33765A6F" w14:textId="77777777" w:rsidR="00744A25" w:rsidRPr="00782C73" w:rsidRDefault="00744A25" w:rsidP="00E25EC6">
            <w:pPr>
              <w:pStyle w:val="TableParagraph"/>
              <w:spacing w:before="0"/>
              <w:ind w:right="-11"/>
              <w:jc w:val="left"/>
            </w:pPr>
          </w:p>
        </w:tc>
        <w:tc>
          <w:tcPr>
            <w:tcW w:w="2340" w:type="dxa"/>
          </w:tcPr>
          <w:p w14:paraId="5E783398" w14:textId="77777777" w:rsidR="00744A25" w:rsidRPr="00782C73" w:rsidRDefault="00744A25" w:rsidP="00E25EC6">
            <w:pPr>
              <w:pStyle w:val="TableParagraph"/>
              <w:spacing w:before="22"/>
              <w:ind w:left="91" w:right="-11"/>
              <w:jc w:val="left"/>
            </w:pPr>
            <w:r w:rsidRPr="00782C73">
              <w:t>Силикон</w:t>
            </w:r>
          </w:p>
        </w:tc>
        <w:tc>
          <w:tcPr>
            <w:tcW w:w="720" w:type="dxa"/>
          </w:tcPr>
          <w:p w14:paraId="4460398E" w14:textId="77777777" w:rsidR="00744A25" w:rsidRPr="00782C73" w:rsidRDefault="00744A25" w:rsidP="00E25EC6">
            <w:pPr>
              <w:pStyle w:val="TableParagraph"/>
              <w:spacing w:before="22"/>
              <w:ind w:left="-197" w:right="-11" w:firstLine="102"/>
            </w:pPr>
            <w:r w:rsidRPr="00782C73">
              <w:t>120</w:t>
            </w:r>
          </w:p>
        </w:tc>
        <w:tc>
          <w:tcPr>
            <w:tcW w:w="1170" w:type="dxa"/>
          </w:tcPr>
          <w:p w14:paraId="3A8CCAF6" w14:textId="77777777" w:rsidR="00744A25" w:rsidRPr="00782C73" w:rsidRDefault="00744A25" w:rsidP="00405549">
            <w:pPr>
              <w:pStyle w:val="TableParagraph"/>
              <w:spacing w:before="22"/>
              <w:ind w:left="-142" w:right="-11"/>
            </w:pPr>
            <w:r w:rsidRPr="00782C73">
              <w:t>1.02</w:t>
            </w:r>
          </w:p>
        </w:tc>
        <w:tc>
          <w:tcPr>
            <w:tcW w:w="1170" w:type="dxa"/>
          </w:tcPr>
          <w:p w14:paraId="4653190E" w14:textId="77777777" w:rsidR="00744A25" w:rsidRPr="00782C73" w:rsidRDefault="00744A25" w:rsidP="00405549">
            <w:pPr>
              <w:pStyle w:val="TableParagraph"/>
              <w:spacing w:before="22"/>
              <w:ind w:left="-142" w:right="-11"/>
            </w:pPr>
            <w:r w:rsidRPr="00782C73">
              <w:t>.129</w:t>
            </w:r>
          </w:p>
        </w:tc>
        <w:tc>
          <w:tcPr>
            <w:tcW w:w="1170" w:type="dxa"/>
          </w:tcPr>
          <w:p w14:paraId="7CF5182E" w14:textId="77777777" w:rsidR="00744A25" w:rsidRPr="00782C73" w:rsidRDefault="00744A25" w:rsidP="00405549">
            <w:pPr>
              <w:pStyle w:val="TableParagraph"/>
              <w:spacing w:before="22"/>
              <w:ind w:left="-142" w:right="-11"/>
            </w:pPr>
            <w:r w:rsidRPr="00782C73">
              <w:t>1</w:t>
            </w:r>
          </w:p>
        </w:tc>
        <w:tc>
          <w:tcPr>
            <w:tcW w:w="900" w:type="dxa"/>
          </w:tcPr>
          <w:p w14:paraId="61ADA4B4" w14:textId="77777777" w:rsidR="00744A25" w:rsidRPr="00782C73" w:rsidRDefault="00744A25" w:rsidP="00405549">
            <w:pPr>
              <w:pStyle w:val="TableParagraph"/>
              <w:spacing w:before="22"/>
              <w:ind w:left="-142" w:right="-11"/>
            </w:pPr>
            <w:r w:rsidRPr="00782C73">
              <w:t>2</w:t>
            </w:r>
          </w:p>
        </w:tc>
      </w:tr>
      <w:tr w:rsidR="00744A25" w:rsidRPr="00782C73" w14:paraId="29912A61" w14:textId="77777777" w:rsidTr="000308CB">
        <w:trPr>
          <w:trHeight w:val="446"/>
          <w:jc w:val="center"/>
        </w:trPr>
        <w:tc>
          <w:tcPr>
            <w:tcW w:w="2250" w:type="dxa"/>
            <w:vMerge/>
          </w:tcPr>
          <w:p w14:paraId="2531671A" w14:textId="77777777" w:rsidR="00744A25" w:rsidRPr="00782C73" w:rsidRDefault="00744A25" w:rsidP="00E25EC6">
            <w:pPr>
              <w:pStyle w:val="TableParagraph"/>
              <w:spacing w:before="0"/>
              <w:ind w:right="-11"/>
              <w:jc w:val="left"/>
            </w:pPr>
          </w:p>
        </w:tc>
        <w:tc>
          <w:tcPr>
            <w:tcW w:w="2340" w:type="dxa"/>
          </w:tcPr>
          <w:p w14:paraId="734D1B25" w14:textId="77777777" w:rsidR="00744A25" w:rsidRPr="00782C73" w:rsidRDefault="00744A25" w:rsidP="00E25EC6">
            <w:pPr>
              <w:pStyle w:val="TableParagraph"/>
              <w:spacing w:before="22"/>
              <w:ind w:left="91" w:right="-11"/>
              <w:jc w:val="left"/>
            </w:pPr>
            <w:r w:rsidRPr="00782C73">
              <w:t>Виртуелен артикулатор</w:t>
            </w:r>
          </w:p>
        </w:tc>
        <w:tc>
          <w:tcPr>
            <w:tcW w:w="720" w:type="dxa"/>
          </w:tcPr>
          <w:p w14:paraId="70175E50" w14:textId="77777777" w:rsidR="00744A25" w:rsidRPr="00782C73" w:rsidRDefault="00744A25" w:rsidP="00E25EC6">
            <w:pPr>
              <w:pStyle w:val="TableParagraph"/>
              <w:spacing w:before="22"/>
              <w:ind w:left="-197" w:right="-11" w:firstLine="102"/>
            </w:pPr>
            <w:r w:rsidRPr="00782C73">
              <w:t>120</w:t>
            </w:r>
          </w:p>
        </w:tc>
        <w:tc>
          <w:tcPr>
            <w:tcW w:w="1170" w:type="dxa"/>
          </w:tcPr>
          <w:p w14:paraId="4B8A1747" w14:textId="77777777" w:rsidR="00744A25" w:rsidRPr="00782C73" w:rsidRDefault="00744A25" w:rsidP="00405549">
            <w:pPr>
              <w:pStyle w:val="TableParagraph"/>
              <w:spacing w:before="22"/>
              <w:ind w:left="-142" w:right="-11"/>
            </w:pPr>
            <w:r w:rsidRPr="00782C73">
              <w:t>1.00</w:t>
            </w:r>
          </w:p>
        </w:tc>
        <w:tc>
          <w:tcPr>
            <w:tcW w:w="1170" w:type="dxa"/>
          </w:tcPr>
          <w:p w14:paraId="0BABCE25" w14:textId="77777777" w:rsidR="00744A25" w:rsidRPr="00782C73" w:rsidRDefault="00744A25" w:rsidP="00405549">
            <w:pPr>
              <w:pStyle w:val="TableParagraph"/>
              <w:spacing w:before="22"/>
              <w:ind w:left="-142" w:right="-11"/>
            </w:pPr>
            <w:r w:rsidRPr="00782C73">
              <w:t>.130</w:t>
            </w:r>
          </w:p>
        </w:tc>
        <w:tc>
          <w:tcPr>
            <w:tcW w:w="1170" w:type="dxa"/>
          </w:tcPr>
          <w:p w14:paraId="591022A1" w14:textId="77777777" w:rsidR="00744A25" w:rsidRPr="00782C73" w:rsidRDefault="00744A25" w:rsidP="00405549">
            <w:pPr>
              <w:pStyle w:val="TableParagraph"/>
              <w:spacing w:before="22"/>
              <w:ind w:left="-142" w:right="-11"/>
            </w:pPr>
            <w:r w:rsidRPr="00782C73">
              <w:t>0</w:t>
            </w:r>
          </w:p>
        </w:tc>
        <w:tc>
          <w:tcPr>
            <w:tcW w:w="900" w:type="dxa"/>
          </w:tcPr>
          <w:p w14:paraId="5B0D5560" w14:textId="77777777" w:rsidR="00744A25" w:rsidRPr="00782C73" w:rsidRDefault="00744A25" w:rsidP="00405549">
            <w:pPr>
              <w:pStyle w:val="TableParagraph"/>
              <w:spacing w:before="22"/>
              <w:ind w:left="-142" w:right="-11"/>
            </w:pPr>
            <w:r w:rsidRPr="00782C73">
              <w:t>2</w:t>
            </w:r>
          </w:p>
        </w:tc>
      </w:tr>
      <w:tr w:rsidR="00744A25" w:rsidRPr="00782C73" w14:paraId="1653905A" w14:textId="77777777" w:rsidTr="000308CB">
        <w:trPr>
          <w:trHeight w:val="448"/>
          <w:jc w:val="center"/>
        </w:trPr>
        <w:tc>
          <w:tcPr>
            <w:tcW w:w="2250" w:type="dxa"/>
            <w:vMerge w:val="restart"/>
          </w:tcPr>
          <w:p w14:paraId="4113914C" w14:textId="77777777" w:rsidR="00744A25" w:rsidRPr="00782C73" w:rsidRDefault="00744A25" w:rsidP="00E25EC6">
            <w:pPr>
              <w:pStyle w:val="TableParagraph"/>
              <w:spacing w:before="147" w:line="261" w:lineRule="auto"/>
              <w:ind w:right="-11"/>
              <w:jc w:val="left"/>
            </w:pPr>
            <w:r w:rsidRPr="00782C73">
              <w:t>Оптимална вертикална димензија на оклузија</w:t>
            </w:r>
          </w:p>
        </w:tc>
        <w:tc>
          <w:tcPr>
            <w:tcW w:w="2340" w:type="dxa"/>
          </w:tcPr>
          <w:p w14:paraId="26B9E415" w14:textId="77777777" w:rsidR="00744A25" w:rsidRPr="00782C73" w:rsidRDefault="00744A25" w:rsidP="00E25EC6">
            <w:pPr>
              <w:pStyle w:val="TableParagraph"/>
              <w:spacing w:before="142"/>
              <w:ind w:left="91" w:right="-11"/>
              <w:jc w:val="left"/>
            </w:pPr>
            <w:r w:rsidRPr="00782C73">
              <w:t>Восок</w:t>
            </w:r>
          </w:p>
        </w:tc>
        <w:tc>
          <w:tcPr>
            <w:tcW w:w="720" w:type="dxa"/>
          </w:tcPr>
          <w:p w14:paraId="446FBA71" w14:textId="77777777" w:rsidR="00744A25" w:rsidRPr="00782C73" w:rsidRDefault="00744A25" w:rsidP="00E25EC6">
            <w:pPr>
              <w:pStyle w:val="TableParagraph"/>
              <w:spacing w:before="142"/>
              <w:ind w:left="-197" w:right="-11" w:firstLine="102"/>
            </w:pPr>
            <w:r w:rsidRPr="00782C73">
              <w:t>120</w:t>
            </w:r>
          </w:p>
        </w:tc>
        <w:tc>
          <w:tcPr>
            <w:tcW w:w="1170" w:type="dxa"/>
          </w:tcPr>
          <w:p w14:paraId="0D505F77" w14:textId="77777777" w:rsidR="00744A25" w:rsidRPr="00782C73" w:rsidRDefault="00744A25" w:rsidP="00405549">
            <w:pPr>
              <w:pStyle w:val="TableParagraph"/>
              <w:spacing w:before="142"/>
              <w:ind w:left="-142" w:right="-11"/>
            </w:pPr>
            <w:r w:rsidRPr="00782C73">
              <w:t>1.31</w:t>
            </w:r>
          </w:p>
        </w:tc>
        <w:tc>
          <w:tcPr>
            <w:tcW w:w="1170" w:type="dxa"/>
          </w:tcPr>
          <w:p w14:paraId="5F6B069C" w14:textId="77777777" w:rsidR="00744A25" w:rsidRPr="00782C73" w:rsidRDefault="00744A25" w:rsidP="00405549">
            <w:pPr>
              <w:pStyle w:val="TableParagraph"/>
              <w:spacing w:before="142"/>
              <w:ind w:left="-142" w:right="-11"/>
            </w:pPr>
            <w:r w:rsidRPr="00782C73">
              <w:t>.499</w:t>
            </w:r>
          </w:p>
        </w:tc>
        <w:tc>
          <w:tcPr>
            <w:tcW w:w="1170" w:type="dxa"/>
          </w:tcPr>
          <w:p w14:paraId="27E97939" w14:textId="77777777" w:rsidR="00744A25" w:rsidRPr="00782C73" w:rsidRDefault="00744A25" w:rsidP="00405549">
            <w:pPr>
              <w:pStyle w:val="TableParagraph"/>
              <w:spacing w:before="142"/>
              <w:ind w:left="-142" w:right="-11"/>
            </w:pPr>
            <w:r w:rsidRPr="00782C73">
              <w:t>1</w:t>
            </w:r>
          </w:p>
        </w:tc>
        <w:tc>
          <w:tcPr>
            <w:tcW w:w="900" w:type="dxa"/>
          </w:tcPr>
          <w:p w14:paraId="42DC3E6C" w14:textId="77777777" w:rsidR="00744A25" w:rsidRPr="00782C73" w:rsidRDefault="00744A25" w:rsidP="00405549">
            <w:pPr>
              <w:pStyle w:val="TableParagraph"/>
              <w:spacing w:before="142"/>
              <w:ind w:left="-142" w:right="-11"/>
            </w:pPr>
            <w:r w:rsidRPr="00782C73">
              <w:t>3</w:t>
            </w:r>
          </w:p>
        </w:tc>
      </w:tr>
      <w:tr w:rsidR="00744A25" w:rsidRPr="00782C73" w14:paraId="28B6E14F" w14:textId="77777777" w:rsidTr="000308CB">
        <w:trPr>
          <w:trHeight w:val="329"/>
          <w:jc w:val="center"/>
        </w:trPr>
        <w:tc>
          <w:tcPr>
            <w:tcW w:w="2250" w:type="dxa"/>
            <w:vMerge/>
          </w:tcPr>
          <w:p w14:paraId="1ED57B61" w14:textId="77777777" w:rsidR="00744A25" w:rsidRPr="00782C73" w:rsidRDefault="00744A25" w:rsidP="00073F1F">
            <w:pPr>
              <w:ind w:left="-142" w:right="-11"/>
              <w:jc w:val="right"/>
              <w:rPr>
                <w:rFonts w:ascii="Times New Roman" w:hAnsi="Times New Roman" w:cs="Times New Roman"/>
              </w:rPr>
            </w:pPr>
          </w:p>
        </w:tc>
        <w:tc>
          <w:tcPr>
            <w:tcW w:w="2340" w:type="dxa"/>
          </w:tcPr>
          <w:p w14:paraId="7EEAF1EE" w14:textId="77777777" w:rsidR="00744A25" w:rsidRPr="00782C73" w:rsidRDefault="00744A25" w:rsidP="00E25EC6">
            <w:pPr>
              <w:pStyle w:val="TableParagraph"/>
              <w:spacing w:before="24"/>
              <w:ind w:left="91" w:right="-11"/>
              <w:jc w:val="left"/>
            </w:pPr>
            <w:r w:rsidRPr="00782C73">
              <w:t>Силикон</w:t>
            </w:r>
          </w:p>
        </w:tc>
        <w:tc>
          <w:tcPr>
            <w:tcW w:w="720" w:type="dxa"/>
          </w:tcPr>
          <w:p w14:paraId="1650326C" w14:textId="77777777" w:rsidR="00744A25" w:rsidRPr="00782C73" w:rsidRDefault="00744A25" w:rsidP="00E25EC6">
            <w:pPr>
              <w:pStyle w:val="TableParagraph"/>
              <w:spacing w:before="24"/>
              <w:ind w:left="-197" w:right="-11" w:firstLine="102"/>
            </w:pPr>
            <w:r w:rsidRPr="00782C73">
              <w:t>120</w:t>
            </w:r>
          </w:p>
        </w:tc>
        <w:tc>
          <w:tcPr>
            <w:tcW w:w="1170" w:type="dxa"/>
          </w:tcPr>
          <w:p w14:paraId="1DAB0F8F" w14:textId="77777777" w:rsidR="00744A25" w:rsidRPr="00782C73" w:rsidRDefault="00744A25" w:rsidP="00405549">
            <w:pPr>
              <w:pStyle w:val="TableParagraph"/>
              <w:spacing w:before="24"/>
              <w:ind w:left="-142" w:right="-11"/>
            </w:pPr>
            <w:r w:rsidRPr="00782C73">
              <w:t>1.31</w:t>
            </w:r>
          </w:p>
        </w:tc>
        <w:tc>
          <w:tcPr>
            <w:tcW w:w="1170" w:type="dxa"/>
          </w:tcPr>
          <w:p w14:paraId="4680AEE0" w14:textId="77777777" w:rsidR="00744A25" w:rsidRPr="00782C73" w:rsidRDefault="00744A25" w:rsidP="00405549">
            <w:pPr>
              <w:pStyle w:val="TableParagraph"/>
              <w:spacing w:before="24"/>
              <w:ind w:left="-142" w:right="-11"/>
            </w:pPr>
            <w:r w:rsidRPr="00782C73">
              <w:t>.515</w:t>
            </w:r>
          </w:p>
        </w:tc>
        <w:tc>
          <w:tcPr>
            <w:tcW w:w="1170" w:type="dxa"/>
          </w:tcPr>
          <w:p w14:paraId="51C19D9E" w14:textId="77777777" w:rsidR="00744A25" w:rsidRPr="00782C73" w:rsidRDefault="00744A25" w:rsidP="00405549">
            <w:pPr>
              <w:pStyle w:val="TableParagraph"/>
              <w:spacing w:before="24"/>
              <w:ind w:left="-142" w:right="-11"/>
            </w:pPr>
            <w:r w:rsidRPr="00782C73">
              <w:t>1</w:t>
            </w:r>
          </w:p>
        </w:tc>
        <w:tc>
          <w:tcPr>
            <w:tcW w:w="900" w:type="dxa"/>
          </w:tcPr>
          <w:p w14:paraId="0BC892DD" w14:textId="77777777" w:rsidR="00744A25" w:rsidRPr="00782C73" w:rsidRDefault="00744A25" w:rsidP="00405549">
            <w:pPr>
              <w:pStyle w:val="TableParagraph"/>
              <w:spacing w:before="24"/>
              <w:ind w:left="-142" w:right="-11"/>
            </w:pPr>
            <w:r w:rsidRPr="00782C73">
              <w:t>3</w:t>
            </w:r>
          </w:p>
        </w:tc>
      </w:tr>
      <w:tr w:rsidR="00744A25" w:rsidRPr="00782C73" w14:paraId="4AEB719F" w14:textId="77777777" w:rsidTr="000308CB">
        <w:trPr>
          <w:trHeight w:val="311"/>
          <w:jc w:val="center"/>
        </w:trPr>
        <w:tc>
          <w:tcPr>
            <w:tcW w:w="2250" w:type="dxa"/>
            <w:vMerge/>
          </w:tcPr>
          <w:p w14:paraId="0AEE4FF2" w14:textId="77777777" w:rsidR="00744A25" w:rsidRPr="00782C73" w:rsidRDefault="00744A25" w:rsidP="00073F1F">
            <w:pPr>
              <w:pStyle w:val="TableParagraph"/>
              <w:spacing w:before="0"/>
              <w:ind w:left="-142" w:right="-11"/>
              <w:jc w:val="right"/>
            </w:pPr>
          </w:p>
        </w:tc>
        <w:tc>
          <w:tcPr>
            <w:tcW w:w="2340" w:type="dxa"/>
          </w:tcPr>
          <w:p w14:paraId="737DABE3" w14:textId="77777777" w:rsidR="00744A25" w:rsidRPr="00782C73" w:rsidRDefault="00744A25" w:rsidP="00E25EC6">
            <w:pPr>
              <w:pStyle w:val="TableParagraph"/>
              <w:spacing w:before="22"/>
              <w:ind w:left="91" w:right="-11"/>
              <w:jc w:val="left"/>
            </w:pPr>
            <w:r w:rsidRPr="00782C73">
              <w:t>Виртуелен артикулатор</w:t>
            </w:r>
          </w:p>
        </w:tc>
        <w:tc>
          <w:tcPr>
            <w:tcW w:w="720" w:type="dxa"/>
          </w:tcPr>
          <w:p w14:paraId="37380D6A" w14:textId="77777777" w:rsidR="00744A25" w:rsidRPr="00782C73" w:rsidRDefault="00744A25" w:rsidP="00E25EC6">
            <w:pPr>
              <w:pStyle w:val="TableParagraph"/>
              <w:spacing w:before="22"/>
              <w:ind w:left="-197" w:right="-11" w:firstLine="102"/>
            </w:pPr>
            <w:r w:rsidRPr="00782C73">
              <w:t>120</w:t>
            </w:r>
          </w:p>
        </w:tc>
        <w:tc>
          <w:tcPr>
            <w:tcW w:w="1170" w:type="dxa"/>
          </w:tcPr>
          <w:p w14:paraId="7C676F59" w14:textId="77777777" w:rsidR="00744A25" w:rsidRPr="00782C73" w:rsidRDefault="00744A25" w:rsidP="00405549">
            <w:pPr>
              <w:pStyle w:val="TableParagraph"/>
              <w:spacing w:before="22"/>
              <w:ind w:left="-142" w:right="-11"/>
            </w:pPr>
            <w:r w:rsidRPr="00782C73">
              <w:t>1.27</w:t>
            </w:r>
          </w:p>
        </w:tc>
        <w:tc>
          <w:tcPr>
            <w:tcW w:w="1170" w:type="dxa"/>
          </w:tcPr>
          <w:p w14:paraId="2727B35A" w14:textId="77777777" w:rsidR="00744A25" w:rsidRPr="00782C73" w:rsidRDefault="00744A25" w:rsidP="00405549">
            <w:pPr>
              <w:pStyle w:val="TableParagraph"/>
              <w:spacing w:before="22"/>
              <w:ind w:left="-142" w:right="-11"/>
            </w:pPr>
            <w:r w:rsidRPr="00782C73">
              <w:t>.501</w:t>
            </w:r>
          </w:p>
        </w:tc>
        <w:tc>
          <w:tcPr>
            <w:tcW w:w="1170" w:type="dxa"/>
          </w:tcPr>
          <w:p w14:paraId="39184DA6" w14:textId="77777777" w:rsidR="00744A25" w:rsidRPr="00782C73" w:rsidRDefault="00744A25" w:rsidP="00405549">
            <w:pPr>
              <w:pStyle w:val="TableParagraph"/>
              <w:spacing w:before="22"/>
              <w:ind w:left="-142" w:right="-11"/>
            </w:pPr>
            <w:r w:rsidRPr="00782C73">
              <w:t>1</w:t>
            </w:r>
          </w:p>
        </w:tc>
        <w:tc>
          <w:tcPr>
            <w:tcW w:w="900" w:type="dxa"/>
          </w:tcPr>
          <w:p w14:paraId="7467BDDB" w14:textId="77777777" w:rsidR="00744A25" w:rsidRPr="00782C73" w:rsidRDefault="00744A25" w:rsidP="00405549">
            <w:pPr>
              <w:pStyle w:val="TableParagraph"/>
              <w:spacing w:before="22"/>
              <w:ind w:left="-142" w:right="-11"/>
            </w:pPr>
            <w:r w:rsidRPr="00782C73">
              <w:t>3</w:t>
            </w:r>
          </w:p>
        </w:tc>
      </w:tr>
    </w:tbl>
    <w:p w14:paraId="5B4B5030" w14:textId="77777777" w:rsidR="00FA1E71" w:rsidRPr="00782C73" w:rsidRDefault="00FA1E71" w:rsidP="00FA1E71">
      <w:pPr>
        <w:tabs>
          <w:tab w:val="left" w:pos="1090"/>
        </w:tabs>
        <w:ind w:left="-142" w:right="-11"/>
        <w:rPr>
          <w:rFonts w:ascii="Times New Roman" w:hAnsi="Times New Roman" w:cs="Times New Roman"/>
          <w:b/>
          <w:bCs/>
        </w:rPr>
      </w:pPr>
      <w:bookmarkStart w:id="53" w:name="5.2._Normal_distribution_of_variables_-_"/>
      <w:bookmarkStart w:id="54" w:name="_bookmark38"/>
      <w:bookmarkEnd w:id="53"/>
      <w:bookmarkEnd w:id="54"/>
      <w:r w:rsidRPr="00782C73">
        <w:rPr>
          <w:rFonts w:ascii="Times New Roman" w:hAnsi="Times New Roman" w:cs="Times New Roman"/>
          <w:b/>
          <w:bCs/>
        </w:rPr>
        <w:tab/>
      </w:r>
    </w:p>
    <w:p w14:paraId="73502A8F" w14:textId="0B08B37C" w:rsidR="00FA1E71" w:rsidRPr="00782C73" w:rsidRDefault="00FA1E71" w:rsidP="001E3AA0">
      <w:pPr>
        <w:pStyle w:val="Heading2"/>
      </w:pPr>
      <w:bookmarkStart w:id="55" w:name="_Toc180414464"/>
      <w:r w:rsidRPr="00782C73">
        <w:lastRenderedPageBreak/>
        <w:t xml:space="preserve">Нормална дистрибуција на променливите - </w:t>
      </w:r>
      <w:proofErr w:type="spellStart"/>
      <w:r w:rsidRPr="00782C73">
        <w:t>Колмогоров-Смирнов</w:t>
      </w:r>
      <w:proofErr w:type="spellEnd"/>
      <w:r w:rsidRPr="00782C73">
        <w:t xml:space="preserve"> тест</w:t>
      </w:r>
      <w:bookmarkEnd w:id="55"/>
    </w:p>
    <w:p w14:paraId="20F2C478" w14:textId="15669341" w:rsidR="00FA1E71" w:rsidRPr="001E3AA0" w:rsidRDefault="00222480" w:rsidP="001E3AA0">
      <w:pPr>
        <w:pStyle w:val="BodyText"/>
        <w:spacing w:after="100" w:line="360" w:lineRule="auto"/>
        <w:ind w:right="-14"/>
        <w:jc w:val="both"/>
      </w:pPr>
      <w:r w:rsidRPr="001E3AA0">
        <w:t>Графикон</w:t>
      </w:r>
      <w:r w:rsidR="00244CDF" w:rsidRPr="001E3AA0">
        <w:t>от</w:t>
      </w:r>
      <w:r w:rsidR="00FA1E71" w:rsidRPr="001E3AA0">
        <w:t xml:space="preserve"> 2 ги прикажува резултатите од тестот </w:t>
      </w:r>
      <w:proofErr w:type="spellStart"/>
      <w:r w:rsidR="00FA1E71" w:rsidRPr="001E3AA0">
        <w:t>Колмогоров-Смирнов</w:t>
      </w:r>
      <w:proofErr w:type="spellEnd"/>
      <w:r w:rsidR="00FA1E71" w:rsidRPr="001E3AA0">
        <w:t xml:space="preserve"> за нормална распределба. Резултатите убедливо укажуваат дека сите испитувани променливи отстапуваат од нормалната дистрибуција, што е потврдено со P-вредност помала од 0,01. Следствено, </w:t>
      </w:r>
      <w:proofErr w:type="spellStart"/>
      <w:r w:rsidR="00FA1E71" w:rsidRPr="001E3AA0">
        <w:t>непараметриските</w:t>
      </w:r>
      <w:proofErr w:type="spellEnd"/>
      <w:r w:rsidR="00FA1E71" w:rsidRPr="001E3AA0">
        <w:t xml:space="preserve"> методи ќе се користат во последователната анализа на податоците.</w:t>
      </w:r>
    </w:p>
    <w:p w14:paraId="1C67E518" w14:textId="77777777" w:rsidR="00FA1E71" w:rsidRPr="001E3AA0" w:rsidRDefault="00FA1E71" w:rsidP="001E3AA0">
      <w:pPr>
        <w:pStyle w:val="BodyText"/>
        <w:spacing w:after="100" w:line="360" w:lineRule="auto"/>
        <w:ind w:right="-14"/>
        <w:jc w:val="both"/>
      </w:pPr>
      <w:r w:rsidRPr="001E3AA0">
        <w:t xml:space="preserve">Овој статистички тест се користи за да се утврди дали множеството податоци следи некоја нормална дистрибуција. Значителниот исход овде е P-вредноста (&lt;0,01), која силно сугерира ненормална дистрибуција на сите разгледувани променливи. Овој наод е критичен бидејќи го диктира изборот на статистички методи за понатамошна анализа на податоците, конкретно преминувањето кон </w:t>
      </w:r>
      <w:proofErr w:type="spellStart"/>
      <w:r w:rsidRPr="001E3AA0">
        <w:t>непараметриски</w:t>
      </w:r>
      <w:proofErr w:type="spellEnd"/>
      <w:r w:rsidRPr="001E3AA0">
        <w:t xml:space="preserve"> методи.</w:t>
      </w:r>
    </w:p>
    <w:p w14:paraId="6BB7A55B" w14:textId="74C736F7" w:rsidR="00FA1E71" w:rsidRPr="001E3AA0" w:rsidRDefault="001E3AA0" w:rsidP="000308CB">
      <w:pPr>
        <w:pStyle w:val="Caption"/>
        <w:spacing w:before="100" w:beforeAutospacing="1" w:after="100" w:afterAutospacing="1" w:line="360" w:lineRule="auto"/>
        <w:rPr>
          <w:szCs w:val="22"/>
        </w:rPr>
      </w:pPr>
      <w:bookmarkStart w:id="56" w:name="_Toc173092228"/>
      <w:proofErr w:type="spellStart"/>
      <w:r>
        <w:t>Табела</w:t>
      </w:r>
      <w:proofErr w:type="spellEnd"/>
      <w:r>
        <w:t xml:space="preserve"> </w:t>
      </w:r>
      <w:fldSimple w:instr=" SEQ Табела \* ARABIC ">
        <w:r w:rsidR="00BF6CB6">
          <w:rPr>
            <w:noProof/>
          </w:rPr>
          <w:t>2</w:t>
        </w:r>
      </w:fldSimple>
      <w:r w:rsidR="00FA1E71" w:rsidRPr="00782C73">
        <w:rPr>
          <w:szCs w:val="22"/>
        </w:rPr>
        <w:t xml:space="preserve">. </w:t>
      </w:r>
      <w:proofErr w:type="spellStart"/>
      <w:r w:rsidR="00FA1E71" w:rsidRPr="00782C73">
        <w:rPr>
          <w:szCs w:val="22"/>
        </w:rPr>
        <w:t>Колмогоров-Смирнов</w:t>
      </w:r>
      <w:proofErr w:type="spellEnd"/>
      <w:r w:rsidR="00FA1E71" w:rsidRPr="00782C73">
        <w:rPr>
          <w:szCs w:val="22"/>
        </w:rPr>
        <w:t xml:space="preserve"> </w:t>
      </w:r>
      <w:proofErr w:type="spellStart"/>
      <w:r w:rsidR="00FA1E71" w:rsidRPr="00782C73">
        <w:rPr>
          <w:szCs w:val="22"/>
        </w:rPr>
        <w:t>тест</w:t>
      </w:r>
      <w:proofErr w:type="spellEnd"/>
      <w:r w:rsidR="00FA1E71" w:rsidRPr="00782C73">
        <w:rPr>
          <w:szCs w:val="22"/>
        </w:rPr>
        <w:t xml:space="preserve"> </w:t>
      </w:r>
      <w:proofErr w:type="spellStart"/>
      <w:r w:rsidR="00FA1E71" w:rsidRPr="00782C73">
        <w:rPr>
          <w:szCs w:val="22"/>
        </w:rPr>
        <w:t>за</w:t>
      </w:r>
      <w:proofErr w:type="spellEnd"/>
      <w:r w:rsidR="00FA1E71" w:rsidRPr="00782C73">
        <w:rPr>
          <w:szCs w:val="22"/>
        </w:rPr>
        <w:t xml:space="preserve"> </w:t>
      </w:r>
      <w:proofErr w:type="spellStart"/>
      <w:r w:rsidR="00FA1E71" w:rsidRPr="00782C73">
        <w:rPr>
          <w:szCs w:val="22"/>
        </w:rPr>
        <w:t>нормална</w:t>
      </w:r>
      <w:proofErr w:type="spellEnd"/>
      <w:r w:rsidR="00FA1E71" w:rsidRPr="00782C73">
        <w:rPr>
          <w:szCs w:val="22"/>
        </w:rPr>
        <w:t xml:space="preserve"> </w:t>
      </w:r>
      <w:proofErr w:type="spellStart"/>
      <w:r w:rsidR="00FA1E71" w:rsidRPr="00782C73">
        <w:rPr>
          <w:szCs w:val="22"/>
        </w:rPr>
        <w:t>дистрибуција</w:t>
      </w:r>
      <w:bookmarkEnd w:id="56"/>
      <w:proofErr w:type="spellEnd"/>
      <w:r w:rsidR="00FA1E71" w:rsidRPr="00782C73">
        <w:rPr>
          <w:szCs w:val="22"/>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4403"/>
        <w:gridCol w:w="778"/>
        <w:gridCol w:w="915"/>
        <w:gridCol w:w="1016"/>
        <w:gridCol w:w="1119"/>
        <w:gridCol w:w="1173"/>
      </w:tblGrid>
      <w:tr w:rsidR="00FA1E71" w:rsidRPr="00782C73" w14:paraId="7CD10DF4" w14:textId="77777777" w:rsidTr="000308CB">
        <w:trPr>
          <w:trHeight w:val="750"/>
          <w:jc w:val="center"/>
        </w:trPr>
        <w:tc>
          <w:tcPr>
            <w:tcW w:w="4403" w:type="dxa"/>
            <w:tcBorders>
              <w:top w:val="single" w:sz="4" w:space="0" w:color="000000"/>
              <w:bottom w:val="single" w:sz="4" w:space="0" w:color="000000"/>
            </w:tcBorders>
          </w:tcPr>
          <w:p w14:paraId="7F4F7324" w14:textId="77777777" w:rsidR="00FA1E71" w:rsidRPr="00782C73" w:rsidRDefault="00FA1E71" w:rsidP="00073F1F">
            <w:pPr>
              <w:pStyle w:val="TableParagraph"/>
              <w:spacing w:before="0"/>
              <w:ind w:left="-142" w:right="-11"/>
              <w:jc w:val="left"/>
            </w:pPr>
          </w:p>
        </w:tc>
        <w:tc>
          <w:tcPr>
            <w:tcW w:w="778" w:type="dxa"/>
            <w:tcBorders>
              <w:top w:val="single" w:sz="4" w:space="0" w:color="000000"/>
              <w:bottom w:val="single" w:sz="4" w:space="0" w:color="000000"/>
            </w:tcBorders>
          </w:tcPr>
          <w:p w14:paraId="26011940" w14:textId="77777777" w:rsidR="00FA1E71" w:rsidRPr="00782C73" w:rsidRDefault="00FA1E71" w:rsidP="001E3AA0">
            <w:pPr>
              <w:pStyle w:val="TableParagraph"/>
              <w:ind w:left="-142" w:right="-11"/>
            </w:pPr>
            <w:r w:rsidRPr="00782C73">
              <w:t>N</w:t>
            </w:r>
          </w:p>
        </w:tc>
        <w:tc>
          <w:tcPr>
            <w:tcW w:w="1931" w:type="dxa"/>
            <w:gridSpan w:val="2"/>
            <w:tcBorders>
              <w:top w:val="single" w:sz="4" w:space="0" w:color="000000"/>
              <w:bottom w:val="single" w:sz="4" w:space="0" w:color="000000"/>
            </w:tcBorders>
          </w:tcPr>
          <w:p w14:paraId="133278C1" w14:textId="77777777" w:rsidR="00FA1E71" w:rsidRPr="00782C73" w:rsidRDefault="00FA1E71" w:rsidP="001E3AA0">
            <w:pPr>
              <w:pStyle w:val="TableParagraph"/>
              <w:ind w:left="18" w:right="-11" w:firstLine="10"/>
            </w:pPr>
            <w:r w:rsidRPr="00782C73">
              <w:t>Нормални параметри</w:t>
            </w:r>
          </w:p>
        </w:tc>
        <w:tc>
          <w:tcPr>
            <w:tcW w:w="1119" w:type="dxa"/>
            <w:tcBorders>
              <w:top w:val="single" w:sz="4" w:space="0" w:color="000000"/>
              <w:bottom w:val="single" w:sz="4" w:space="0" w:color="000000"/>
            </w:tcBorders>
          </w:tcPr>
          <w:p w14:paraId="124F490D" w14:textId="77777777" w:rsidR="00FA1E71" w:rsidRPr="00782C73" w:rsidRDefault="00FA1E71" w:rsidP="001E3AA0">
            <w:pPr>
              <w:pStyle w:val="TableParagraph"/>
              <w:ind w:right="-11" w:firstLine="43"/>
            </w:pPr>
            <w:r w:rsidRPr="00782C73">
              <w:t>Статистичка вредност</w:t>
            </w:r>
          </w:p>
        </w:tc>
        <w:tc>
          <w:tcPr>
            <w:tcW w:w="1173" w:type="dxa"/>
            <w:tcBorders>
              <w:top w:val="single" w:sz="4" w:space="0" w:color="000000"/>
              <w:bottom w:val="single" w:sz="4" w:space="0" w:color="000000"/>
            </w:tcBorders>
          </w:tcPr>
          <w:p w14:paraId="06B22F66" w14:textId="77777777" w:rsidR="00FA1E71" w:rsidRPr="00782C73" w:rsidRDefault="00FA1E71" w:rsidP="001E3AA0">
            <w:pPr>
              <w:pStyle w:val="TableParagraph"/>
              <w:ind w:left="25" w:right="-11" w:firstLine="88"/>
            </w:pPr>
            <w:proofErr w:type="spellStart"/>
            <w:r w:rsidRPr="00782C73">
              <w:t>Сиг</w:t>
            </w:r>
            <w:proofErr w:type="spellEnd"/>
            <w:r w:rsidRPr="00782C73">
              <w:t>. (двострана)</w:t>
            </w:r>
          </w:p>
        </w:tc>
      </w:tr>
      <w:tr w:rsidR="00FA1E71" w:rsidRPr="00782C73" w14:paraId="5111CEC0" w14:textId="77777777" w:rsidTr="000308CB">
        <w:trPr>
          <w:trHeight w:val="415"/>
          <w:jc w:val="center"/>
        </w:trPr>
        <w:tc>
          <w:tcPr>
            <w:tcW w:w="4403" w:type="dxa"/>
            <w:tcBorders>
              <w:top w:val="single" w:sz="4" w:space="0" w:color="000000"/>
              <w:bottom w:val="single" w:sz="4" w:space="0" w:color="000000"/>
            </w:tcBorders>
          </w:tcPr>
          <w:p w14:paraId="7B1148CA" w14:textId="77777777" w:rsidR="00FA1E71" w:rsidRPr="00782C73" w:rsidRDefault="00FA1E71" w:rsidP="00073F1F">
            <w:pPr>
              <w:pStyle w:val="TableParagraph"/>
              <w:spacing w:before="0"/>
              <w:ind w:left="-142" w:right="-11"/>
              <w:jc w:val="left"/>
            </w:pPr>
          </w:p>
        </w:tc>
        <w:tc>
          <w:tcPr>
            <w:tcW w:w="778" w:type="dxa"/>
            <w:tcBorders>
              <w:top w:val="single" w:sz="4" w:space="0" w:color="000000"/>
              <w:bottom w:val="single" w:sz="4" w:space="0" w:color="000000"/>
            </w:tcBorders>
          </w:tcPr>
          <w:p w14:paraId="61227706" w14:textId="77777777" w:rsidR="00FA1E71" w:rsidRPr="00782C73" w:rsidRDefault="00FA1E71" w:rsidP="001E3AA0">
            <w:pPr>
              <w:pStyle w:val="TableParagraph"/>
              <w:spacing w:before="0"/>
              <w:ind w:left="-142" w:right="-11"/>
            </w:pPr>
          </w:p>
        </w:tc>
        <w:tc>
          <w:tcPr>
            <w:tcW w:w="915" w:type="dxa"/>
            <w:tcBorders>
              <w:top w:val="single" w:sz="4" w:space="0" w:color="000000"/>
              <w:bottom w:val="single" w:sz="4" w:space="0" w:color="000000"/>
            </w:tcBorders>
          </w:tcPr>
          <w:p w14:paraId="023D14F3" w14:textId="77777777" w:rsidR="00FA1E71" w:rsidRPr="00782C73" w:rsidRDefault="00FA1E71" w:rsidP="001E3AA0">
            <w:pPr>
              <w:pStyle w:val="TableParagraph"/>
              <w:ind w:left="-50" w:right="-117" w:hanging="22"/>
            </w:pPr>
            <w:r w:rsidRPr="00782C73">
              <w:t>Средна вредност</w:t>
            </w:r>
          </w:p>
        </w:tc>
        <w:tc>
          <w:tcPr>
            <w:tcW w:w="1016" w:type="dxa"/>
            <w:tcBorders>
              <w:top w:val="single" w:sz="4" w:space="0" w:color="000000"/>
              <w:bottom w:val="single" w:sz="4" w:space="0" w:color="000000"/>
            </w:tcBorders>
          </w:tcPr>
          <w:p w14:paraId="7C5953BD" w14:textId="77777777" w:rsidR="00FA1E71" w:rsidRPr="00782C73" w:rsidRDefault="00FA1E71" w:rsidP="001E3AA0">
            <w:pPr>
              <w:pStyle w:val="TableParagraph"/>
              <w:ind w:left="-142" w:right="-11"/>
            </w:pPr>
            <w:proofErr w:type="spellStart"/>
            <w:r w:rsidRPr="00782C73">
              <w:t>Стд.дев</w:t>
            </w:r>
            <w:proofErr w:type="spellEnd"/>
            <w:r w:rsidRPr="00782C73">
              <w:t>.</w:t>
            </w:r>
          </w:p>
        </w:tc>
        <w:tc>
          <w:tcPr>
            <w:tcW w:w="1119" w:type="dxa"/>
            <w:tcBorders>
              <w:top w:val="single" w:sz="4" w:space="0" w:color="000000"/>
              <w:bottom w:val="single" w:sz="4" w:space="0" w:color="000000"/>
            </w:tcBorders>
          </w:tcPr>
          <w:p w14:paraId="09EE72FA" w14:textId="77777777" w:rsidR="00FA1E71" w:rsidRPr="00782C73" w:rsidRDefault="00FA1E71" w:rsidP="001E3AA0">
            <w:pPr>
              <w:pStyle w:val="TableParagraph"/>
              <w:spacing w:before="0"/>
              <w:ind w:left="-142" w:right="-11"/>
            </w:pPr>
          </w:p>
        </w:tc>
        <w:tc>
          <w:tcPr>
            <w:tcW w:w="1173" w:type="dxa"/>
            <w:tcBorders>
              <w:top w:val="single" w:sz="4" w:space="0" w:color="000000"/>
              <w:bottom w:val="single" w:sz="4" w:space="0" w:color="000000"/>
            </w:tcBorders>
          </w:tcPr>
          <w:p w14:paraId="1BBD87DC" w14:textId="77777777" w:rsidR="00FA1E71" w:rsidRPr="00782C73" w:rsidRDefault="00FA1E71" w:rsidP="001E3AA0">
            <w:pPr>
              <w:pStyle w:val="TableParagraph"/>
              <w:spacing w:before="0"/>
              <w:ind w:left="-142" w:right="-11"/>
            </w:pPr>
          </w:p>
        </w:tc>
      </w:tr>
      <w:tr w:rsidR="00FA1E71" w:rsidRPr="00782C73" w14:paraId="4B9425C8" w14:textId="77777777" w:rsidTr="000308CB">
        <w:trPr>
          <w:trHeight w:val="296"/>
          <w:jc w:val="center"/>
        </w:trPr>
        <w:tc>
          <w:tcPr>
            <w:tcW w:w="4403" w:type="dxa"/>
            <w:tcBorders>
              <w:top w:val="single" w:sz="4" w:space="0" w:color="000000"/>
            </w:tcBorders>
          </w:tcPr>
          <w:p w14:paraId="33356EB2" w14:textId="77777777" w:rsidR="00FA1E71" w:rsidRPr="00782C73" w:rsidRDefault="00FA1E71" w:rsidP="001E3AA0">
            <w:pPr>
              <w:pStyle w:val="TableParagraph"/>
              <w:spacing w:line="276" w:lineRule="exact"/>
              <w:ind w:left="69" w:right="-11"/>
              <w:jc w:val="left"/>
            </w:pPr>
            <w:r w:rsidRPr="00782C73">
              <w:t xml:space="preserve">Виличен сооднос - </w:t>
            </w:r>
            <w:proofErr w:type="spellStart"/>
            <w:r w:rsidRPr="00782C73">
              <w:t>Антериорно</w:t>
            </w:r>
            <w:proofErr w:type="spellEnd"/>
            <w:r w:rsidRPr="00782C73">
              <w:t xml:space="preserve"> </w:t>
            </w:r>
            <w:proofErr w:type="spellStart"/>
            <w:r w:rsidRPr="00782C73">
              <w:t>постериорна</w:t>
            </w:r>
            <w:proofErr w:type="spellEnd"/>
            <w:r w:rsidRPr="00782C73">
              <w:t xml:space="preserve"> релација</w:t>
            </w:r>
          </w:p>
        </w:tc>
        <w:tc>
          <w:tcPr>
            <w:tcW w:w="778" w:type="dxa"/>
            <w:tcBorders>
              <w:top w:val="single" w:sz="4" w:space="0" w:color="000000"/>
            </w:tcBorders>
          </w:tcPr>
          <w:p w14:paraId="23E47F6D" w14:textId="77777777" w:rsidR="00FA1E71" w:rsidRPr="00782C73" w:rsidRDefault="00FA1E71" w:rsidP="001E3AA0">
            <w:pPr>
              <w:pStyle w:val="TableParagraph"/>
              <w:spacing w:line="276" w:lineRule="exact"/>
              <w:ind w:left="-142" w:right="-11"/>
            </w:pPr>
            <w:r w:rsidRPr="00782C73">
              <w:t>120</w:t>
            </w:r>
          </w:p>
        </w:tc>
        <w:tc>
          <w:tcPr>
            <w:tcW w:w="915" w:type="dxa"/>
            <w:tcBorders>
              <w:top w:val="single" w:sz="4" w:space="0" w:color="000000"/>
            </w:tcBorders>
          </w:tcPr>
          <w:p w14:paraId="0FF94D7F" w14:textId="77777777" w:rsidR="00FA1E71" w:rsidRPr="00782C73" w:rsidRDefault="00FA1E71" w:rsidP="001E3AA0">
            <w:pPr>
              <w:pStyle w:val="TableParagraph"/>
              <w:spacing w:line="276" w:lineRule="exact"/>
              <w:ind w:left="-142" w:right="-11" w:hanging="22"/>
            </w:pPr>
            <w:r w:rsidRPr="00782C73">
              <w:t>2.11</w:t>
            </w:r>
          </w:p>
        </w:tc>
        <w:tc>
          <w:tcPr>
            <w:tcW w:w="1016" w:type="dxa"/>
            <w:tcBorders>
              <w:top w:val="single" w:sz="4" w:space="0" w:color="000000"/>
            </w:tcBorders>
          </w:tcPr>
          <w:p w14:paraId="6A1EACE5" w14:textId="77777777" w:rsidR="00FA1E71" w:rsidRPr="00782C73" w:rsidRDefault="00FA1E71" w:rsidP="001E3AA0">
            <w:pPr>
              <w:pStyle w:val="TableParagraph"/>
              <w:spacing w:line="276" w:lineRule="exact"/>
              <w:ind w:left="-142" w:right="-11"/>
            </w:pPr>
            <w:r w:rsidRPr="00782C73">
              <w:t>1.089</w:t>
            </w:r>
          </w:p>
        </w:tc>
        <w:tc>
          <w:tcPr>
            <w:tcW w:w="1119" w:type="dxa"/>
            <w:tcBorders>
              <w:top w:val="single" w:sz="4" w:space="0" w:color="000000"/>
            </w:tcBorders>
          </w:tcPr>
          <w:p w14:paraId="35DBAA07" w14:textId="77777777" w:rsidR="00FA1E71" w:rsidRPr="00782C73" w:rsidRDefault="00FA1E71" w:rsidP="001E3AA0">
            <w:pPr>
              <w:pStyle w:val="TableParagraph"/>
              <w:spacing w:line="276" w:lineRule="exact"/>
              <w:ind w:left="-142" w:right="-11"/>
            </w:pPr>
            <w:r w:rsidRPr="00782C73">
              <w:t>0.214</w:t>
            </w:r>
          </w:p>
        </w:tc>
        <w:tc>
          <w:tcPr>
            <w:tcW w:w="1173" w:type="dxa"/>
            <w:tcBorders>
              <w:top w:val="single" w:sz="4" w:space="0" w:color="000000"/>
            </w:tcBorders>
          </w:tcPr>
          <w:p w14:paraId="4716AA68" w14:textId="77777777" w:rsidR="00FA1E71" w:rsidRPr="00782C73" w:rsidRDefault="00FA1E71" w:rsidP="001E3AA0">
            <w:pPr>
              <w:pStyle w:val="TableParagraph"/>
              <w:spacing w:line="276" w:lineRule="exact"/>
              <w:ind w:left="-142" w:right="-11"/>
            </w:pPr>
            <w:r w:rsidRPr="00782C73">
              <w:t>.000</w:t>
            </w:r>
          </w:p>
        </w:tc>
      </w:tr>
      <w:tr w:rsidR="00FA1E71" w:rsidRPr="00782C73" w14:paraId="3B3B9699" w14:textId="77777777" w:rsidTr="000308CB">
        <w:trPr>
          <w:trHeight w:val="310"/>
          <w:jc w:val="center"/>
        </w:trPr>
        <w:tc>
          <w:tcPr>
            <w:tcW w:w="4403" w:type="dxa"/>
          </w:tcPr>
          <w:p w14:paraId="0D7A46DF" w14:textId="77777777" w:rsidR="00FA1E71" w:rsidRPr="00782C73" w:rsidRDefault="00FA1E71" w:rsidP="001E3AA0">
            <w:pPr>
              <w:pStyle w:val="TableParagraph"/>
              <w:spacing w:before="9"/>
              <w:ind w:left="69" w:right="-11"/>
              <w:jc w:val="left"/>
            </w:pPr>
            <w:r w:rsidRPr="00782C73">
              <w:t>Виличен сооднос - Вертикална релација</w:t>
            </w:r>
          </w:p>
        </w:tc>
        <w:tc>
          <w:tcPr>
            <w:tcW w:w="778" w:type="dxa"/>
          </w:tcPr>
          <w:p w14:paraId="26FD8AFE" w14:textId="77777777" w:rsidR="00FA1E71" w:rsidRPr="00782C73" w:rsidRDefault="00FA1E71" w:rsidP="001E3AA0">
            <w:pPr>
              <w:pStyle w:val="TableParagraph"/>
              <w:spacing w:before="9"/>
              <w:ind w:left="-142" w:right="-11"/>
            </w:pPr>
            <w:r w:rsidRPr="00782C73">
              <w:t>120</w:t>
            </w:r>
          </w:p>
        </w:tc>
        <w:tc>
          <w:tcPr>
            <w:tcW w:w="915" w:type="dxa"/>
          </w:tcPr>
          <w:p w14:paraId="67C9EBAB" w14:textId="77777777" w:rsidR="00FA1E71" w:rsidRPr="00782C73" w:rsidRDefault="00FA1E71" w:rsidP="001E3AA0">
            <w:pPr>
              <w:pStyle w:val="TableParagraph"/>
              <w:spacing w:before="9"/>
              <w:ind w:left="-142" w:right="-11" w:hanging="22"/>
            </w:pPr>
            <w:r w:rsidRPr="00782C73">
              <w:t>1.075</w:t>
            </w:r>
          </w:p>
        </w:tc>
        <w:tc>
          <w:tcPr>
            <w:tcW w:w="1016" w:type="dxa"/>
          </w:tcPr>
          <w:p w14:paraId="4862DE34" w14:textId="77777777" w:rsidR="00FA1E71" w:rsidRPr="00782C73" w:rsidRDefault="00FA1E71" w:rsidP="001E3AA0">
            <w:pPr>
              <w:pStyle w:val="TableParagraph"/>
              <w:spacing w:before="9"/>
              <w:ind w:left="-142" w:right="-11"/>
            </w:pPr>
            <w:r w:rsidRPr="00782C73">
              <w:t>0.347</w:t>
            </w:r>
          </w:p>
        </w:tc>
        <w:tc>
          <w:tcPr>
            <w:tcW w:w="1119" w:type="dxa"/>
          </w:tcPr>
          <w:p w14:paraId="13F35DFD" w14:textId="77777777" w:rsidR="00FA1E71" w:rsidRPr="00782C73" w:rsidRDefault="00FA1E71" w:rsidP="001E3AA0">
            <w:pPr>
              <w:pStyle w:val="TableParagraph"/>
              <w:spacing w:before="9"/>
              <w:ind w:left="-142" w:right="-11"/>
            </w:pPr>
            <w:r w:rsidRPr="00782C73">
              <w:t>0.527</w:t>
            </w:r>
          </w:p>
        </w:tc>
        <w:tc>
          <w:tcPr>
            <w:tcW w:w="1173" w:type="dxa"/>
          </w:tcPr>
          <w:p w14:paraId="7A69785E" w14:textId="77777777" w:rsidR="00FA1E71" w:rsidRPr="00782C73" w:rsidRDefault="00FA1E71" w:rsidP="001E3AA0">
            <w:pPr>
              <w:pStyle w:val="TableParagraph"/>
              <w:spacing w:before="9"/>
              <w:ind w:left="-142" w:right="-11"/>
            </w:pPr>
            <w:r w:rsidRPr="00782C73">
              <w:t>.000</w:t>
            </w:r>
          </w:p>
        </w:tc>
      </w:tr>
      <w:tr w:rsidR="00FA1E71" w:rsidRPr="00782C73" w14:paraId="48A54F36" w14:textId="77777777" w:rsidTr="000308CB">
        <w:trPr>
          <w:trHeight w:val="315"/>
          <w:jc w:val="center"/>
        </w:trPr>
        <w:tc>
          <w:tcPr>
            <w:tcW w:w="4403" w:type="dxa"/>
          </w:tcPr>
          <w:p w14:paraId="780D4D83" w14:textId="77777777" w:rsidR="00FA1E71" w:rsidRPr="00782C73" w:rsidRDefault="00FA1E71" w:rsidP="001E3AA0">
            <w:pPr>
              <w:pStyle w:val="TableParagraph"/>
              <w:spacing w:before="14"/>
              <w:ind w:left="69" w:right="-11"/>
              <w:jc w:val="left"/>
            </w:pPr>
            <w:r w:rsidRPr="00782C73">
              <w:t xml:space="preserve">Виличен сооднос - </w:t>
            </w:r>
            <w:proofErr w:type="spellStart"/>
            <w:r w:rsidRPr="00782C73">
              <w:t>Тренсверзална</w:t>
            </w:r>
            <w:proofErr w:type="spellEnd"/>
            <w:r w:rsidRPr="00782C73">
              <w:t xml:space="preserve"> релација</w:t>
            </w:r>
          </w:p>
        </w:tc>
        <w:tc>
          <w:tcPr>
            <w:tcW w:w="778" w:type="dxa"/>
          </w:tcPr>
          <w:p w14:paraId="316383F1" w14:textId="77777777" w:rsidR="00FA1E71" w:rsidRPr="00782C73" w:rsidRDefault="00FA1E71" w:rsidP="001E3AA0">
            <w:pPr>
              <w:pStyle w:val="TableParagraph"/>
              <w:spacing w:before="14"/>
              <w:ind w:left="-142" w:right="-11"/>
            </w:pPr>
            <w:r w:rsidRPr="00782C73">
              <w:t>120</w:t>
            </w:r>
          </w:p>
        </w:tc>
        <w:tc>
          <w:tcPr>
            <w:tcW w:w="915" w:type="dxa"/>
          </w:tcPr>
          <w:p w14:paraId="51C97703" w14:textId="77777777" w:rsidR="00FA1E71" w:rsidRPr="00782C73" w:rsidRDefault="00FA1E71" w:rsidP="001E3AA0">
            <w:pPr>
              <w:pStyle w:val="TableParagraph"/>
              <w:spacing w:before="14"/>
              <w:ind w:left="-142" w:right="-11" w:hanging="22"/>
            </w:pPr>
            <w:r w:rsidRPr="00782C73">
              <w:t>15.04</w:t>
            </w:r>
          </w:p>
        </w:tc>
        <w:tc>
          <w:tcPr>
            <w:tcW w:w="1016" w:type="dxa"/>
          </w:tcPr>
          <w:p w14:paraId="38E78C5A" w14:textId="77777777" w:rsidR="00FA1E71" w:rsidRPr="00782C73" w:rsidRDefault="00FA1E71" w:rsidP="001E3AA0">
            <w:pPr>
              <w:pStyle w:val="TableParagraph"/>
              <w:spacing w:before="14"/>
              <w:ind w:left="-142" w:right="-11"/>
            </w:pPr>
            <w:r w:rsidRPr="00782C73">
              <w:t>3.948</w:t>
            </w:r>
          </w:p>
        </w:tc>
        <w:tc>
          <w:tcPr>
            <w:tcW w:w="1119" w:type="dxa"/>
          </w:tcPr>
          <w:p w14:paraId="26001F81" w14:textId="77777777" w:rsidR="00FA1E71" w:rsidRPr="00782C73" w:rsidRDefault="00FA1E71" w:rsidP="001E3AA0">
            <w:pPr>
              <w:pStyle w:val="TableParagraph"/>
              <w:spacing w:before="14"/>
              <w:ind w:left="-142" w:right="-11"/>
            </w:pPr>
            <w:r w:rsidRPr="00782C73">
              <w:t>0.146</w:t>
            </w:r>
          </w:p>
        </w:tc>
        <w:tc>
          <w:tcPr>
            <w:tcW w:w="1173" w:type="dxa"/>
          </w:tcPr>
          <w:p w14:paraId="6DC5644A" w14:textId="77777777" w:rsidR="00FA1E71" w:rsidRPr="00782C73" w:rsidRDefault="00FA1E71" w:rsidP="001E3AA0">
            <w:pPr>
              <w:pStyle w:val="TableParagraph"/>
              <w:spacing w:before="14"/>
              <w:ind w:left="-142" w:right="-11"/>
            </w:pPr>
            <w:r w:rsidRPr="00782C73">
              <w:t>.000</w:t>
            </w:r>
          </w:p>
        </w:tc>
      </w:tr>
      <w:tr w:rsidR="00FA1E71" w:rsidRPr="00782C73" w14:paraId="54DB38F8" w14:textId="77777777" w:rsidTr="000308CB">
        <w:trPr>
          <w:trHeight w:val="312"/>
          <w:jc w:val="center"/>
        </w:trPr>
        <w:tc>
          <w:tcPr>
            <w:tcW w:w="4403" w:type="dxa"/>
          </w:tcPr>
          <w:p w14:paraId="08DCACDA" w14:textId="77777777" w:rsidR="00FA1E71" w:rsidRPr="00782C73" w:rsidRDefault="00FA1E71" w:rsidP="001E3AA0">
            <w:pPr>
              <w:pStyle w:val="TableParagraph"/>
              <w:spacing w:before="14"/>
              <w:ind w:left="69" w:right="-11"/>
              <w:jc w:val="left"/>
            </w:pPr>
            <w:proofErr w:type="spellStart"/>
            <w:r w:rsidRPr="00782C73">
              <w:t>Ретрудирана</w:t>
            </w:r>
            <w:proofErr w:type="spellEnd"/>
            <w:r w:rsidRPr="00782C73">
              <w:t xml:space="preserve"> контакт позиција</w:t>
            </w:r>
          </w:p>
        </w:tc>
        <w:tc>
          <w:tcPr>
            <w:tcW w:w="778" w:type="dxa"/>
          </w:tcPr>
          <w:p w14:paraId="14DFDFB2" w14:textId="77777777" w:rsidR="00FA1E71" w:rsidRPr="00782C73" w:rsidRDefault="00FA1E71" w:rsidP="001E3AA0">
            <w:pPr>
              <w:pStyle w:val="TableParagraph"/>
              <w:spacing w:before="14"/>
              <w:ind w:left="-142" w:right="-11"/>
            </w:pPr>
            <w:r w:rsidRPr="00782C73">
              <w:t>120</w:t>
            </w:r>
          </w:p>
        </w:tc>
        <w:tc>
          <w:tcPr>
            <w:tcW w:w="915" w:type="dxa"/>
          </w:tcPr>
          <w:p w14:paraId="6B95617D" w14:textId="77777777" w:rsidR="00FA1E71" w:rsidRPr="00782C73" w:rsidRDefault="00FA1E71" w:rsidP="001E3AA0">
            <w:pPr>
              <w:pStyle w:val="TableParagraph"/>
              <w:spacing w:before="14"/>
              <w:ind w:left="-142" w:right="-11" w:hanging="22"/>
            </w:pPr>
            <w:r w:rsidRPr="00782C73">
              <w:t>16.59</w:t>
            </w:r>
          </w:p>
        </w:tc>
        <w:tc>
          <w:tcPr>
            <w:tcW w:w="1016" w:type="dxa"/>
          </w:tcPr>
          <w:p w14:paraId="5CC9F098" w14:textId="77777777" w:rsidR="00FA1E71" w:rsidRPr="00782C73" w:rsidRDefault="00FA1E71" w:rsidP="001E3AA0">
            <w:pPr>
              <w:pStyle w:val="TableParagraph"/>
              <w:spacing w:before="14"/>
              <w:ind w:left="-142" w:right="-11"/>
            </w:pPr>
            <w:r w:rsidRPr="00782C73">
              <w:t>3.619</w:t>
            </w:r>
          </w:p>
        </w:tc>
        <w:tc>
          <w:tcPr>
            <w:tcW w:w="1119" w:type="dxa"/>
          </w:tcPr>
          <w:p w14:paraId="4A1FDE8B" w14:textId="77777777" w:rsidR="00FA1E71" w:rsidRPr="00782C73" w:rsidRDefault="00FA1E71" w:rsidP="001E3AA0">
            <w:pPr>
              <w:pStyle w:val="TableParagraph"/>
              <w:spacing w:before="14"/>
              <w:ind w:left="-142" w:right="-11"/>
            </w:pPr>
            <w:r w:rsidRPr="00782C73">
              <w:t>0.102</w:t>
            </w:r>
          </w:p>
        </w:tc>
        <w:tc>
          <w:tcPr>
            <w:tcW w:w="1173" w:type="dxa"/>
          </w:tcPr>
          <w:p w14:paraId="43A966D8" w14:textId="77777777" w:rsidR="00FA1E71" w:rsidRPr="00782C73" w:rsidRDefault="00FA1E71" w:rsidP="001E3AA0">
            <w:pPr>
              <w:pStyle w:val="TableParagraph"/>
              <w:spacing w:before="14"/>
              <w:ind w:left="-142" w:right="-11"/>
            </w:pPr>
            <w:r w:rsidRPr="00782C73">
              <w:t>.004</w:t>
            </w:r>
          </w:p>
        </w:tc>
      </w:tr>
      <w:tr w:rsidR="00FA1E71" w:rsidRPr="00782C73" w14:paraId="1ED9EDF2" w14:textId="77777777" w:rsidTr="000308CB">
        <w:trPr>
          <w:trHeight w:val="312"/>
          <w:jc w:val="center"/>
        </w:trPr>
        <w:tc>
          <w:tcPr>
            <w:tcW w:w="4403" w:type="dxa"/>
          </w:tcPr>
          <w:p w14:paraId="79256D63" w14:textId="77777777" w:rsidR="00FA1E71" w:rsidRPr="00782C73" w:rsidRDefault="00FA1E71" w:rsidP="001E3AA0">
            <w:pPr>
              <w:pStyle w:val="TableParagraph"/>
              <w:spacing w:before="12"/>
              <w:ind w:left="69" w:right="-11"/>
              <w:jc w:val="left"/>
            </w:pPr>
            <w:proofErr w:type="spellStart"/>
            <w:r w:rsidRPr="00782C73">
              <w:t>Интеркуспална</w:t>
            </w:r>
            <w:proofErr w:type="spellEnd"/>
            <w:r w:rsidRPr="00782C73">
              <w:t xml:space="preserve"> позиција</w:t>
            </w:r>
          </w:p>
        </w:tc>
        <w:tc>
          <w:tcPr>
            <w:tcW w:w="778" w:type="dxa"/>
          </w:tcPr>
          <w:p w14:paraId="2BE2735D" w14:textId="77777777" w:rsidR="00FA1E71" w:rsidRPr="00782C73" w:rsidRDefault="00FA1E71" w:rsidP="001E3AA0">
            <w:pPr>
              <w:pStyle w:val="TableParagraph"/>
              <w:spacing w:before="12"/>
              <w:ind w:left="-142" w:right="-11"/>
            </w:pPr>
            <w:r w:rsidRPr="00782C73">
              <w:t>120</w:t>
            </w:r>
          </w:p>
        </w:tc>
        <w:tc>
          <w:tcPr>
            <w:tcW w:w="915" w:type="dxa"/>
          </w:tcPr>
          <w:p w14:paraId="29708F21" w14:textId="77777777" w:rsidR="00FA1E71" w:rsidRPr="00782C73" w:rsidRDefault="00FA1E71" w:rsidP="001E3AA0">
            <w:pPr>
              <w:pStyle w:val="TableParagraph"/>
              <w:spacing w:before="12"/>
              <w:ind w:left="-142" w:right="-11" w:hanging="22"/>
            </w:pPr>
            <w:r w:rsidRPr="00782C73">
              <w:t>0.76</w:t>
            </w:r>
          </w:p>
        </w:tc>
        <w:tc>
          <w:tcPr>
            <w:tcW w:w="1016" w:type="dxa"/>
          </w:tcPr>
          <w:p w14:paraId="5E2F9E62" w14:textId="77777777" w:rsidR="00FA1E71" w:rsidRPr="00782C73" w:rsidRDefault="00FA1E71" w:rsidP="001E3AA0">
            <w:pPr>
              <w:pStyle w:val="TableParagraph"/>
              <w:spacing w:before="12"/>
              <w:ind w:left="-142" w:right="-11"/>
            </w:pPr>
            <w:r w:rsidRPr="00782C73">
              <w:t>1.163</w:t>
            </w:r>
          </w:p>
        </w:tc>
        <w:tc>
          <w:tcPr>
            <w:tcW w:w="1119" w:type="dxa"/>
          </w:tcPr>
          <w:p w14:paraId="63DBF4AF" w14:textId="77777777" w:rsidR="00FA1E71" w:rsidRPr="00782C73" w:rsidRDefault="00FA1E71" w:rsidP="001E3AA0">
            <w:pPr>
              <w:pStyle w:val="TableParagraph"/>
              <w:spacing w:before="12"/>
              <w:ind w:left="-142" w:right="-11"/>
            </w:pPr>
            <w:r w:rsidRPr="00782C73">
              <w:t>0.344</w:t>
            </w:r>
          </w:p>
        </w:tc>
        <w:tc>
          <w:tcPr>
            <w:tcW w:w="1173" w:type="dxa"/>
          </w:tcPr>
          <w:p w14:paraId="0846CAAC" w14:textId="77777777" w:rsidR="00FA1E71" w:rsidRPr="00782C73" w:rsidRDefault="00FA1E71" w:rsidP="001E3AA0">
            <w:pPr>
              <w:pStyle w:val="TableParagraph"/>
              <w:spacing w:before="12"/>
              <w:ind w:left="-142" w:right="-11"/>
            </w:pPr>
            <w:r w:rsidRPr="00782C73">
              <w:t>.000</w:t>
            </w:r>
          </w:p>
        </w:tc>
      </w:tr>
      <w:tr w:rsidR="00FA1E71" w:rsidRPr="00782C73" w14:paraId="5C624021" w14:textId="77777777" w:rsidTr="000308CB">
        <w:trPr>
          <w:trHeight w:val="315"/>
          <w:jc w:val="center"/>
        </w:trPr>
        <w:tc>
          <w:tcPr>
            <w:tcW w:w="4403" w:type="dxa"/>
          </w:tcPr>
          <w:p w14:paraId="298A1F01" w14:textId="77777777" w:rsidR="00FA1E71" w:rsidRPr="00782C73" w:rsidRDefault="00FA1E71" w:rsidP="001E3AA0">
            <w:pPr>
              <w:pStyle w:val="TableParagraph"/>
              <w:spacing w:before="14"/>
              <w:ind w:left="69" w:right="-11"/>
              <w:jc w:val="left"/>
            </w:pPr>
            <w:r w:rsidRPr="00782C73">
              <w:t xml:space="preserve">РКП-ИП </w:t>
            </w:r>
            <w:proofErr w:type="spellStart"/>
            <w:r w:rsidRPr="00782C73">
              <w:t>Антериорно</w:t>
            </w:r>
            <w:proofErr w:type="spellEnd"/>
            <w:r w:rsidRPr="00782C73">
              <w:t xml:space="preserve"> </w:t>
            </w:r>
            <w:proofErr w:type="spellStart"/>
            <w:r w:rsidRPr="00782C73">
              <w:t>постериорно</w:t>
            </w:r>
            <w:proofErr w:type="spellEnd"/>
            <w:r w:rsidRPr="00782C73">
              <w:t xml:space="preserve"> лизгање</w:t>
            </w:r>
          </w:p>
        </w:tc>
        <w:tc>
          <w:tcPr>
            <w:tcW w:w="778" w:type="dxa"/>
          </w:tcPr>
          <w:p w14:paraId="32D424C8" w14:textId="77777777" w:rsidR="00FA1E71" w:rsidRPr="00782C73" w:rsidRDefault="00FA1E71" w:rsidP="001E3AA0">
            <w:pPr>
              <w:pStyle w:val="TableParagraph"/>
              <w:spacing w:before="14"/>
              <w:ind w:left="-142" w:right="-11"/>
            </w:pPr>
            <w:r w:rsidRPr="00782C73">
              <w:t>120</w:t>
            </w:r>
          </w:p>
        </w:tc>
        <w:tc>
          <w:tcPr>
            <w:tcW w:w="915" w:type="dxa"/>
          </w:tcPr>
          <w:p w14:paraId="0F93E812" w14:textId="77777777" w:rsidR="00FA1E71" w:rsidRPr="00782C73" w:rsidRDefault="00FA1E71" w:rsidP="001E3AA0">
            <w:pPr>
              <w:pStyle w:val="TableParagraph"/>
              <w:spacing w:before="14"/>
              <w:ind w:left="-142" w:right="-11" w:hanging="22"/>
            </w:pPr>
            <w:r w:rsidRPr="00782C73">
              <w:t>0.53</w:t>
            </w:r>
          </w:p>
        </w:tc>
        <w:tc>
          <w:tcPr>
            <w:tcW w:w="1016" w:type="dxa"/>
          </w:tcPr>
          <w:p w14:paraId="383AC518" w14:textId="77777777" w:rsidR="00FA1E71" w:rsidRPr="00782C73" w:rsidRDefault="00FA1E71" w:rsidP="001E3AA0">
            <w:pPr>
              <w:pStyle w:val="TableParagraph"/>
              <w:spacing w:before="14"/>
              <w:ind w:left="-142" w:right="-11"/>
            </w:pPr>
            <w:r w:rsidRPr="00782C73">
              <w:t>0.5718</w:t>
            </w:r>
          </w:p>
        </w:tc>
        <w:tc>
          <w:tcPr>
            <w:tcW w:w="1119" w:type="dxa"/>
          </w:tcPr>
          <w:p w14:paraId="41A7F94B" w14:textId="77777777" w:rsidR="00FA1E71" w:rsidRPr="00782C73" w:rsidRDefault="00FA1E71" w:rsidP="001E3AA0">
            <w:pPr>
              <w:pStyle w:val="TableParagraph"/>
              <w:spacing w:before="14"/>
              <w:ind w:left="-142" w:right="-11"/>
            </w:pPr>
            <w:r w:rsidRPr="00782C73">
              <w:t>0.238</w:t>
            </w:r>
          </w:p>
        </w:tc>
        <w:tc>
          <w:tcPr>
            <w:tcW w:w="1173" w:type="dxa"/>
          </w:tcPr>
          <w:p w14:paraId="64138856" w14:textId="77777777" w:rsidR="00FA1E71" w:rsidRPr="00782C73" w:rsidRDefault="00FA1E71" w:rsidP="001E3AA0">
            <w:pPr>
              <w:pStyle w:val="TableParagraph"/>
              <w:spacing w:before="14"/>
              <w:ind w:left="-142" w:right="-11"/>
            </w:pPr>
            <w:r w:rsidRPr="00782C73">
              <w:t>.000</w:t>
            </w:r>
          </w:p>
        </w:tc>
      </w:tr>
      <w:tr w:rsidR="00FA1E71" w:rsidRPr="00782C73" w14:paraId="78098C5E" w14:textId="77777777" w:rsidTr="000308CB">
        <w:trPr>
          <w:trHeight w:val="315"/>
          <w:jc w:val="center"/>
        </w:trPr>
        <w:tc>
          <w:tcPr>
            <w:tcW w:w="4403" w:type="dxa"/>
          </w:tcPr>
          <w:p w14:paraId="4043199D" w14:textId="77777777" w:rsidR="00FA1E71" w:rsidRPr="00782C73" w:rsidRDefault="00FA1E71" w:rsidP="001E3AA0">
            <w:pPr>
              <w:pStyle w:val="TableParagraph"/>
              <w:spacing w:before="14"/>
              <w:ind w:left="69" w:right="-11"/>
              <w:jc w:val="left"/>
            </w:pPr>
            <w:r w:rsidRPr="00782C73">
              <w:t>РКП-ИП Вертикално лизгање</w:t>
            </w:r>
          </w:p>
        </w:tc>
        <w:tc>
          <w:tcPr>
            <w:tcW w:w="778" w:type="dxa"/>
          </w:tcPr>
          <w:p w14:paraId="693A7DE4" w14:textId="77777777" w:rsidR="00FA1E71" w:rsidRPr="00782C73" w:rsidRDefault="00FA1E71" w:rsidP="001E3AA0">
            <w:pPr>
              <w:pStyle w:val="TableParagraph"/>
              <w:spacing w:before="14"/>
              <w:ind w:left="-142" w:right="-11"/>
            </w:pPr>
            <w:r w:rsidRPr="00782C73">
              <w:t>120</w:t>
            </w:r>
          </w:p>
        </w:tc>
        <w:tc>
          <w:tcPr>
            <w:tcW w:w="915" w:type="dxa"/>
          </w:tcPr>
          <w:p w14:paraId="03FC7637" w14:textId="77777777" w:rsidR="00FA1E71" w:rsidRPr="00782C73" w:rsidRDefault="00FA1E71" w:rsidP="001E3AA0">
            <w:pPr>
              <w:pStyle w:val="TableParagraph"/>
              <w:spacing w:before="14"/>
              <w:ind w:left="-142" w:right="-11" w:hanging="22"/>
            </w:pPr>
            <w:r w:rsidRPr="00782C73">
              <w:t>0.477</w:t>
            </w:r>
          </w:p>
        </w:tc>
        <w:tc>
          <w:tcPr>
            <w:tcW w:w="1016" w:type="dxa"/>
          </w:tcPr>
          <w:p w14:paraId="074FBC0E" w14:textId="77777777" w:rsidR="00FA1E71" w:rsidRPr="00782C73" w:rsidRDefault="00FA1E71" w:rsidP="001E3AA0">
            <w:pPr>
              <w:pStyle w:val="TableParagraph"/>
              <w:spacing w:before="14"/>
              <w:ind w:left="-142" w:right="-11"/>
            </w:pPr>
            <w:r w:rsidRPr="00782C73">
              <w:t>0.9316</w:t>
            </w:r>
          </w:p>
        </w:tc>
        <w:tc>
          <w:tcPr>
            <w:tcW w:w="1119" w:type="dxa"/>
          </w:tcPr>
          <w:p w14:paraId="18EE0EAD" w14:textId="77777777" w:rsidR="00FA1E71" w:rsidRPr="00782C73" w:rsidRDefault="00FA1E71" w:rsidP="001E3AA0">
            <w:pPr>
              <w:pStyle w:val="TableParagraph"/>
              <w:spacing w:before="14"/>
              <w:ind w:left="-142" w:right="-11"/>
            </w:pPr>
            <w:r w:rsidRPr="00782C73">
              <w:t>0.304</w:t>
            </w:r>
          </w:p>
        </w:tc>
        <w:tc>
          <w:tcPr>
            <w:tcW w:w="1173" w:type="dxa"/>
          </w:tcPr>
          <w:p w14:paraId="7FB5AF0D" w14:textId="77777777" w:rsidR="00FA1E71" w:rsidRPr="00782C73" w:rsidRDefault="00FA1E71" w:rsidP="001E3AA0">
            <w:pPr>
              <w:pStyle w:val="TableParagraph"/>
              <w:spacing w:before="14"/>
              <w:ind w:left="-142" w:right="-11"/>
            </w:pPr>
            <w:r w:rsidRPr="00782C73">
              <w:t>.000</w:t>
            </w:r>
          </w:p>
        </w:tc>
      </w:tr>
      <w:tr w:rsidR="00FA1E71" w:rsidRPr="00782C73" w14:paraId="094B674C" w14:textId="77777777" w:rsidTr="000308CB">
        <w:trPr>
          <w:trHeight w:val="315"/>
          <w:jc w:val="center"/>
        </w:trPr>
        <w:tc>
          <w:tcPr>
            <w:tcW w:w="4403" w:type="dxa"/>
          </w:tcPr>
          <w:p w14:paraId="215ADBB9" w14:textId="77777777" w:rsidR="00FA1E71" w:rsidRPr="00782C73" w:rsidRDefault="00FA1E71" w:rsidP="001E3AA0">
            <w:pPr>
              <w:pStyle w:val="TableParagraph"/>
              <w:spacing w:before="14"/>
              <w:ind w:left="69" w:right="-11"/>
              <w:jc w:val="left"/>
            </w:pPr>
            <w:r w:rsidRPr="00782C73">
              <w:t>РКП-ИП Латерално лизгање</w:t>
            </w:r>
          </w:p>
        </w:tc>
        <w:tc>
          <w:tcPr>
            <w:tcW w:w="778" w:type="dxa"/>
          </w:tcPr>
          <w:p w14:paraId="35AC1F80" w14:textId="77777777" w:rsidR="00FA1E71" w:rsidRPr="00782C73" w:rsidRDefault="00FA1E71" w:rsidP="001E3AA0">
            <w:pPr>
              <w:pStyle w:val="TableParagraph"/>
              <w:spacing w:before="14"/>
              <w:ind w:left="-142" w:right="-11"/>
            </w:pPr>
            <w:r w:rsidRPr="00782C73">
              <w:t>120</w:t>
            </w:r>
          </w:p>
        </w:tc>
        <w:tc>
          <w:tcPr>
            <w:tcW w:w="915" w:type="dxa"/>
          </w:tcPr>
          <w:p w14:paraId="27413C6E" w14:textId="77777777" w:rsidR="00FA1E71" w:rsidRPr="00782C73" w:rsidRDefault="00FA1E71" w:rsidP="001E3AA0">
            <w:pPr>
              <w:pStyle w:val="TableParagraph"/>
              <w:spacing w:before="14"/>
              <w:ind w:left="-142" w:right="-11" w:hanging="22"/>
            </w:pPr>
            <w:r w:rsidRPr="00782C73">
              <w:t>1.083</w:t>
            </w:r>
          </w:p>
        </w:tc>
        <w:tc>
          <w:tcPr>
            <w:tcW w:w="1016" w:type="dxa"/>
          </w:tcPr>
          <w:p w14:paraId="0CB81404" w14:textId="77777777" w:rsidR="00FA1E71" w:rsidRPr="00782C73" w:rsidRDefault="00FA1E71" w:rsidP="001E3AA0">
            <w:pPr>
              <w:pStyle w:val="TableParagraph"/>
              <w:spacing w:before="14"/>
              <w:ind w:left="-142" w:right="-11"/>
            </w:pPr>
            <w:r w:rsidRPr="00782C73">
              <w:t>0.2775</w:t>
            </w:r>
          </w:p>
        </w:tc>
        <w:tc>
          <w:tcPr>
            <w:tcW w:w="1119" w:type="dxa"/>
          </w:tcPr>
          <w:p w14:paraId="0CE49EF2" w14:textId="77777777" w:rsidR="00FA1E71" w:rsidRPr="00782C73" w:rsidRDefault="00FA1E71" w:rsidP="001E3AA0">
            <w:pPr>
              <w:pStyle w:val="TableParagraph"/>
              <w:spacing w:before="14"/>
              <w:ind w:left="-142" w:right="-11"/>
            </w:pPr>
            <w:r w:rsidRPr="00782C73">
              <w:t>0.535</w:t>
            </w:r>
          </w:p>
        </w:tc>
        <w:tc>
          <w:tcPr>
            <w:tcW w:w="1173" w:type="dxa"/>
          </w:tcPr>
          <w:p w14:paraId="39B253F3" w14:textId="77777777" w:rsidR="00FA1E71" w:rsidRPr="00782C73" w:rsidRDefault="00FA1E71" w:rsidP="001E3AA0">
            <w:pPr>
              <w:pStyle w:val="TableParagraph"/>
              <w:spacing w:before="14"/>
              <w:ind w:left="-142" w:right="-11"/>
            </w:pPr>
            <w:r w:rsidRPr="00782C73">
              <w:t>.000</w:t>
            </w:r>
          </w:p>
        </w:tc>
      </w:tr>
      <w:tr w:rsidR="00FA1E71" w:rsidRPr="00782C73" w14:paraId="4C11A5A9" w14:textId="77777777" w:rsidTr="000308CB">
        <w:trPr>
          <w:trHeight w:val="312"/>
          <w:jc w:val="center"/>
        </w:trPr>
        <w:tc>
          <w:tcPr>
            <w:tcW w:w="4403" w:type="dxa"/>
          </w:tcPr>
          <w:p w14:paraId="2CC6962B" w14:textId="77777777" w:rsidR="00FA1E71" w:rsidRPr="00782C73" w:rsidRDefault="00FA1E71" w:rsidP="001E3AA0">
            <w:pPr>
              <w:pStyle w:val="TableParagraph"/>
              <w:spacing w:before="14"/>
              <w:ind w:left="69" w:right="-11"/>
              <w:jc w:val="left"/>
            </w:pPr>
            <w:r w:rsidRPr="00782C73">
              <w:t>Идеална оклузија</w:t>
            </w:r>
          </w:p>
        </w:tc>
        <w:tc>
          <w:tcPr>
            <w:tcW w:w="778" w:type="dxa"/>
          </w:tcPr>
          <w:p w14:paraId="597BB501" w14:textId="77777777" w:rsidR="00FA1E71" w:rsidRPr="00782C73" w:rsidRDefault="00FA1E71" w:rsidP="001E3AA0">
            <w:pPr>
              <w:pStyle w:val="TableParagraph"/>
              <w:spacing w:before="14"/>
              <w:ind w:left="-142" w:right="-11"/>
            </w:pPr>
            <w:r w:rsidRPr="00782C73">
              <w:t>120</w:t>
            </w:r>
          </w:p>
        </w:tc>
        <w:tc>
          <w:tcPr>
            <w:tcW w:w="915" w:type="dxa"/>
          </w:tcPr>
          <w:p w14:paraId="79DBC8D7" w14:textId="77777777" w:rsidR="00FA1E71" w:rsidRPr="00782C73" w:rsidRDefault="00FA1E71" w:rsidP="001E3AA0">
            <w:pPr>
              <w:pStyle w:val="TableParagraph"/>
              <w:spacing w:before="14"/>
              <w:ind w:left="-142" w:right="-11" w:hanging="22"/>
            </w:pPr>
            <w:r w:rsidRPr="00782C73">
              <w:t>8.23</w:t>
            </w:r>
          </w:p>
        </w:tc>
        <w:tc>
          <w:tcPr>
            <w:tcW w:w="1016" w:type="dxa"/>
          </w:tcPr>
          <w:p w14:paraId="7FB4EC5E" w14:textId="77777777" w:rsidR="00FA1E71" w:rsidRPr="00782C73" w:rsidRDefault="00FA1E71" w:rsidP="001E3AA0">
            <w:pPr>
              <w:pStyle w:val="TableParagraph"/>
              <w:spacing w:before="14"/>
              <w:ind w:left="-142" w:right="-11"/>
            </w:pPr>
            <w:r w:rsidRPr="00782C73">
              <w:t>1.52</w:t>
            </w:r>
          </w:p>
        </w:tc>
        <w:tc>
          <w:tcPr>
            <w:tcW w:w="1119" w:type="dxa"/>
          </w:tcPr>
          <w:p w14:paraId="5ADCD38C" w14:textId="77777777" w:rsidR="00FA1E71" w:rsidRPr="00782C73" w:rsidRDefault="00FA1E71" w:rsidP="001E3AA0">
            <w:pPr>
              <w:pStyle w:val="TableParagraph"/>
              <w:spacing w:before="14"/>
              <w:ind w:left="-142" w:right="-11"/>
            </w:pPr>
            <w:r w:rsidRPr="00782C73">
              <w:t>0.134</w:t>
            </w:r>
          </w:p>
        </w:tc>
        <w:tc>
          <w:tcPr>
            <w:tcW w:w="1173" w:type="dxa"/>
          </w:tcPr>
          <w:p w14:paraId="64AC965F" w14:textId="77777777" w:rsidR="00FA1E71" w:rsidRPr="00782C73" w:rsidRDefault="00FA1E71" w:rsidP="001E3AA0">
            <w:pPr>
              <w:pStyle w:val="TableParagraph"/>
              <w:spacing w:before="14"/>
              <w:ind w:left="-142" w:right="-11"/>
            </w:pPr>
            <w:r w:rsidRPr="00782C73">
              <w:t>.000</w:t>
            </w:r>
          </w:p>
        </w:tc>
      </w:tr>
      <w:tr w:rsidR="00FA1E71" w:rsidRPr="00782C73" w14:paraId="59A037F8" w14:textId="77777777" w:rsidTr="000308CB">
        <w:trPr>
          <w:trHeight w:val="312"/>
          <w:jc w:val="center"/>
        </w:trPr>
        <w:tc>
          <w:tcPr>
            <w:tcW w:w="4403" w:type="dxa"/>
          </w:tcPr>
          <w:p w14:paraId="5C0D147E" w14:textId="77777777" w:rsidR="00FA1E71" w:rsidRPr="00782C73" w:rsidRDefault="00FA1E71" w:rsidP="001E3AA0">
            <w:pPr>
              <w:pStyle w:val="TableParagraph"/>
              <w:spacing w:before="12"/>
              <w:ind w:left="69" w:right="-11"/>
              <w:jc w:val="left"/>
            </w:pPr>
            <w:r w:rsidRPr="00782C73">
              <w:t xml:space="preserve">Десна </w:t>
            </w:r>
            <w:proofErr w:type="spellStart"/>
            <w:r w:rsidRPr="00782C73">
              <w:t>латеро</w:t>
            </w:r>
            <w:proofErr w:type="spellEnd"/>
            <w:r w:rsidRPr="00782C73">
              <w:t xml:space="preserve"> </w:t>
            </w:r>
            <w:proofErr w:type="spellStart"/>
            <w:r w:rsidRPr="00782C73">
              <w:t>трузија</w:t>
            </w:r>
            <w:proofErr w:type="spellEnd"/>
          </w:p>
        </w:tc>
        <w:tc>
          <w:tcPr>
            <w:tcW w:w="778" w:type="dxa"/>
          </w:tcPr>
          <w:p w14:paraId="7CD80647" w14:textId="77777777" w:rsidR="00FA1E71" w:rsidRPr="00782C73" w:rsidRDefault="00FA1E71" w:rsidP="001E3AA0">
            <w:pPr>
              <w:pStyle w:val="TableParagraph"/>
              <w:spacing w:before="12"/>
              <w:ind w:left="-142" w:right="-11"/>
            </w:pPr>
            <w:r w:rsidRPr="00782C73">
              <w:t>120</w:t>
            </w:r>
          </w:p>
        </w:tc>
        <w:tc>
          <w:tcPr>
            <w:tcW w:w="915" w:type="dxa"/>
          </w:tcPr>
          <w:p w14:paraId="0675D033" w14:textId="77777777" w:rsidR="00FA1E71" w:rsidRPr="00782C73" w:rsidRDefault="00FA1E71" w:rsidP="001E3AA0">
            <w:pPr>
              <w:pStyle w:val="TableParagraph"/>
              <w:spacing w:before="12"/>
              <w:ind w:left="-142" w:right="-11" w:hanging="22"/>
            </w:pPr>
            <w:r w:rsidRPr="00782C73">
              <w:t>7.96</w:t>
            </w:r>
          </w:p>
        </w:tc>
        <w:tc>
          <w:tcPr>
            <w:tcW w:w="1016" w:type="dxa"/>
          </w:tcPr>
          <w:p w14:paraId="70C0F87C" w14:textId="77777777" w:rsidR="00FA1E71" w:rsidRPr="00782C73" w:rsidRDefault="00FA1E71" w:rsidP="001E3AA0">
            <w:pPr>
              <w:pStyle w:val="TableParagraph"/>
              <w:spacing w:before="12"/>
              <w:ind w:left="-142" w:right="-11"/>
            </w:pPr>
            <w:r w:rsidRPr="00782C73">
              <w:t>1.849</w:t>
            </w:r>
          </w:p>
        </w:tc>
        <w:tc>
          <w:tcPr>
            <w:tcW w:w="1119" w:type="dxa"/>
          </w:tcPr>
          <w:p w14:paraId="3609A396" w14:textId="77777777" w:rsidR="00FA1E71" w:rsidRPr="00782C73" w:rsidRDefault="00FA1E71" w:rsidP="001E3AA0">
            <w:pPr>
              <w:pStyle w:val="TableParagraph"/>
              <w:spacing w:before="12"/>
              <w:ind w:left="-142" w:right="-11"/>
            </w:pPr>
            <w:r w:rsidRPr="00782C73">
              <w:t>0.126</w:t>
            </w:r>
          </w:p>
        </w:tc>
        <w:tc>
          <w:tcPr>
            <w:tcW w:w="1173" w:type="dxa"/>
          </w:tcPr>
          <w:p w14:paraId="2AD572C2" w14:textId="77777777" w:rsidR="00FA1E71" w:rsidRPr="00782C73" w:rsidRDefault="00FA1E71" w:rsidP="001E3AA0">
            <w:pPr>
              <w:pStyle w:val="TableParagraph"/>
              <w:spacing w:before="12"/>
              <w:ind w:left="-142" w:right="-11"/>
            </w:pPr>
            <w:r w:rsidRPr="00782C73">
              <w:t>.000</w:t>
            </w:r>
          </w:p>
        </w:tc>
      </w:tr>
      <w:tr w:rsidR="00FA1E71" w:rsidRPr="00782C73" w14:paraId="106DAF32" w14:textId="77777777" w:rsidTr="000308CB">
        <w:trPr>
          <w:trHeight w:val="315"/>
          <w:jc w:val="center"/>
        </w:trPr>
        <w:tc>
          <w:tcPr>
            <w:tcW w:w="4403" w:type="dxa"/>
          </w:tcPr>
          <w:p w14:paraId="72900779" w14:textId="77777777" w:rsidR="00FA1E71" w:rsidRPr="00782C73" w:rsidRDefault="00FA1E71" w:rsidP="001E3AA0">
            <w:pPr>
              <w:pStyle w:val="TableParagraph"/>
              <w:spacing w:before="14"/>
              <w:ind w:left="69" w:right="-11"/>
              <w:jc w:val="left"/>
            </w:pPr>
            <w:r w:rsidRPr="00782C73">
              <w:t xml:space="preserve">Лева </w:t>
            </w:r>
            <w:proofErr w:type="spellStart"/>
            <w:r w:rsidRPr="00782C73">
              <w:t>латеро</w:t>
            </w:r>
            <w:proofErr w:type="spellEnd"/>
            <w:r w:rsidRPr="00782C73">
              <w:t xml:space="preserve"> </w:t>
            </w:r>
            <w:proofErr w:type="spellStart"/>
            <w:r w:rsidRPr="00782C73">
              <w:t>трузија</w:t>
            </w:r>
            <w:proofErr w:type="spellEnd"/>
          </w:p>
        </w:tc>
        <w:tc>
          <w:tcPr>
            <w:tcW w:w="778" w:type="dxa"/>
          </w:tcPr>
          <w:p w14:paraId="1A7B99C1" w14:textId="77777777" w:rsidR="00FA1E71" w:rsidRPr="00782C73" w:rsidRDefault="00FA1E71" w:rsidP="001E3AA0">
            <w:pPr>
              <w:pStyle w:val="TableParagraph"/>
              <w:spacing w:before="14"/>
              <w:ind w:left="-142" w:right="-11"/>
            </w:pPr>
            <w:r w:rsidRPr="00782C73">
              <w:t>120</w:t>
            </w:r>
          </w:p>
        </w:tc>
        <w:tc>
          <w:tcPr>
            <w:tcW w:w="915" w:type="dxa"/>
          </w:tcPr>
          <w:p w14:paraId="12C65111" w14:textId="77777777" w:rsidR="00FA1E71" w:rsidRPr="00782C73" w:rsidRDefault="00FA1E71" w:rsidP="001E3AA0">
            <w:pPr>
              <w:pStyle w:val="TableParagraph"/>
              <w:spacing w:before="14"/>
              <w:ind w:left="-142" w:right="-11" w:hanging="22"/>
            </w:pPr>
            <w:r w:rsidRPr="00782C73">
              <w:t>7.68</w:t>
            </w:r>
          </w:p>
        </w:tc>
        <w:tc>
          <w:tcPr>
            <w:tcW w:w="1016" w:type="dxa"/>
          </w:tcPr>
          <w:p w14:paraId="5D20A562" w14:textId="77777777" w:rsidR="00FA1E71" w:rsidRPr="00782C73" w:rsidRDefault="00FA1E71" w:rsidP="001E3AA0">
            <w:pPr>
              <w:pStyle w:val="TableParagraph"/>
              <w:spacing w:before="14"/>
              <w:ind w:left="-142" w:right="-11"/>
            </w:pPr>
            <w:r w:rsidRPr="00782C73">
              <w:t>2.315</w:t>
            </w:r>
          </w:p>
        </w:tc>
        <w:tc>
          <w:tcPr>
            <w:tcW w:w="1119" w:type="dxa"/>
          </w:tcPr>
          <w:p w14:paraId="487580E2" w14:textId="77777777" w:rsidR="00FA1E71" w:rsidRPr="00782C73" w:rsidRDefault="00FA1E71" w:rsidP="001E3AA0">
            <w:pPr>
              <w:pStyle w:val="TableParagraph"/>
              <w:spacing w:before="14"/>
              <w:ind w:left="-142" w:right="-11"/>
            </w:pPr>
            <w:r w:rsidRPr="00782C73">
              <w:t>0.154</w:t>
            </w:r>
          </w:p>
        </w:tc>
        <w:tc>
          <w:tcPr>
            <w:tcW w:w="1173" w:type="dxa"/>
          </w:tcPr>
          <w:p w14:paraId="5EDE4799" w14:textId="77777777" w:rsidR="00FA1E71" w:rsidRPr="00782C73" w:rsidRDefault="00FA1E71" w:rsidP="001E3AA0">
            <w:pPr>
              <w:pStyle w:val="TableParagraph"/>
              <w:spacing w:before="14"/>
              <w:ind w:left="-142" w:right="-11"/>
            </w:pPr>
            <w:r w:rsidRPr="00782C73">
              <w:t>.000</w:t>
            </w:r>
          </w:p>
        </w:tc>
      </w:tr>
      <w:tr w:rsidR="00FA1E71" w:rsidRPr="00782C73" w14:paraId="0AE650A2" w14:textId="77777777" w:rsidTr="000308CB">
        <w:trPr>
          <w:trHeight w:val="314"/>
          <w:jc w:val="center"/>
        </w:trPr>
        <w:tc>
          <w:tcPr>
            <w:tcW w:w="4403" w:type="dxa"/>
          </w:tcPr>
          <w:p w14:paraId="5AE6D93E" w14:textId="77777777" w:rsidR="00FA1E71" w:rsidRPr="00782C73" w:rsidRDefault="00FA1E71" w:rsidP="001E3AA0">
            <w:pPr>
              <w:pStyle w:val="TableParagraph"/>
              <w:spacing w:before="14"/>
              <w:ind w:left="69" w:right="-11"/>
              <w:jc w:val="left"/>
            </w:pPr>
            <w:proofErr w:type="spellStart"/>
            <w:r w:rsidRPr="00782C73">
              <w:t>Протрузија</w:t>
            </w:r>
            <w:proofErr w:type="spellEnd"/>
          </w:p>
        </w:tc>
        <w:tc>
          <w:tcPr>
            <w:tcW w:w="778" w:type="dxa"/>
          </w:tcPr>
          <w:p w14:paraId="652915AF" w14:textId="77777777" w:rsidR="00FA1E71" w:rsidRPr="00782C73" w:rsidRDefault="00FA1E71" w:rsidP="001E3AA0">
            <w:pPr>
              <w:pStyle w:val="TableParagraph"/>
              <w:spacing w:before="14"/>
              <w:ind w:left="-142" w:right="-11"/>
            </w:pPr>
            <w:r w:rsidRPr="00782C73">
              <w:t>120</w:t>
            </w:r>
          </w:p>
        </w:tc>
        <w:tc>
          <w:tcPr>
            <w:tcW w:w="915" w:type="dxa"/>
          </w:tcPr>
          <w:p w14:paraId="7431C592" w14:textId="77777777" w:rsidR="00FA1E71" w:rsidRPr="00782C73" w:rsidRDefault="00FA1E71" w:rsidP="001E3AA0">
            <w:pPr>
              <w:pStyle w:val="TableParagraph"/>
              <w:spacing w:before="14"/>
              <w:ind w:left="-142" w:right="-11" w:hanging="22"/>
            </w:pPr>
            <w:r w:rsidRPr="00782C73">
              <w:t>1.01</w:t>
            </w:r>
          </w:p>
        </w:tc>
        <w:tc>
          <w:tcPr>
            <w:tcW w:w="1016" w:type="dxa"/>
          </w:tcPr>
          <w:p w14:paraId="34755A91" w14:textId="77777777" w:rsidR="00FA1E71" w:rsidRPr="00782C73" w:rsidRDefault="00FA1E71" w:rsidP="001E3AA0">
            <w:pPr>
              <w:pStyle w:val="TableParagraph"/>
              <w:spacing w:before="14"/>
              <w:ind w:left="-142" w:right="-11"/>
            </w:pPr>
            <w:r w:rsidRPr="00782C73">
              <w:t>0.091</w:t>
            </w:r>
          </w:p>
        </w:tc>
        <w:tc>
          <w:tcPr>
            <w:tcW w:w="1119" w:type="dxa"/>
          </w:tcPr>
          <w:p w14:paraId="15202F24" w14:textId="77777777" w:rsidR="00FA1E71" w:rsidRPr="00782C73" w:rsidRDefault="00FA1E71" w:rsidP="001E3AA0">
            <w:pPr>
              <w:pStyle w:val="TableParagraph"/>
              <w:spacing w:before="14"/>
              <w:ind w:left="-142" w:right="-11"/>
            </w:pPr>
            <w:r w:rsidRPr="00782C73">
              <w:t>0.528</w:t>
            </w:r>
          </w:p>
        </w:tc>
        <w:tc>
          <w:tcPr>
            <w:tcW w:w="1173" w:type="dxa"/>
          </w:tcPr>
          <w:p w14:paraId="0EBD2FFA" w14:textId="77777777" w:rsidR="00FA1E71" w:rsidRPr="00782C73" w:rsidRDefault="00FA1E71" w:rsidP="001E3AA0">
            <w:pPr>
              <w:pStyle w:val="TableParagraph"/>
              <w:spacing w:before="14"/>
              <w:ind w:left="-142" w:right="-11"/>
            </w:pPr>
            <w:r w:rsidRPr="00782C73">
              <w:t>.000</w:t>
            </w:r>
          </w:p>
        </w:tc>
      </w:tr>
      <w:tr w:rsidR="00FA1E71" w:rsidRPr="00782C73" w14:paraId="4389EEE0" w14:textId="77777777" w:rsidTr="000308CB">
        <w:trPr>
          <w:trHeight w:val="315"/>
          <w:jc w:val="center"/>
        </w:trPr>
        <w:tc>
          <w:tcPr>
            <w:tcW w:w="4403" w:type="dxa"/>
          </w:tcPr>
          <w:p w14:paraId="40AFFCEA" w14:textId="77777777" w:rsidR="00FA1E71" w:rsidRPr="00782C73" w:rsidRDefault="00FA1E71" w:rsidP="001E3AA0">
            <w:pPr>
              <w:pStyle w:val="TableParagraph"/>
              <w:spacing w:before="14"/>
              <w:ind w:left="69" w:right="-11"/>
              <w:jc w:val="left"/>
            </w:pPr>
            <w:r w:rsidRPr="00782C73">
              <w:t>Десно канин водење</w:t>
            </w:r>
          </w:p>
        </w:tc>
        <w:tc>
          <w:tcPr>
            <w:tcW w:w="778" w:type="dxa"/>
          </w:tcPr>
          <w:p w14:paraId="3A868156" w14:textId="77777777" w:rsidR="00FA1E71" w:rsidRPr="00782C73" w:rsidRDefault="00FA1E71" w:rsidP="001E3AA0">
            <w:pPr>
              <w:pStyle w:val="TableParagraph"/>
              <w:spacing w:before="14"/>
              <w:ind w:left="-142" w:right="-11"/>
            </w:pPr>
            <w:r w:rsidRPr="00782C73">
              <w:t>120</w:t>
            </w:r>
          </w:p>
        </w:tc>
        <w:tc>
          <w:tcPr>
            <w:tcW w:w="915" w:type="dxa"/>
          </w:tcPr>
          <w:p w14:paraId="551CA266" w14:textId="77777777" w:rsidR="00FA1E71" w:rsidRPr="00782C73" w:rsidRDefault="00FA1E71" w:rsidP="001E3AA0">
            <w:pPr>
              <w:pStyle w:val="TableParagraph"/>
              <w:spacing w:before="14"/>
              <w:ind w:left="-142" w:right="-11" w:hanging="22"/>
            </w:pPr>
            <w:r w:rsidRPr="00782C73">
              <w:t>1.01</w:t>
            </w:r>
          </w:p>
        </w:tc>
        <w:tc>
          <w:tcPr>
            <w:tcW w:w="1016" w:type="dxa"/>
          </w:tcPr>
          <w:p w14:paraId="468EFAF2" w14:textId="77777777" w:rsidR="00FA1E71" w:rsidRPr="00782C73" w:rsidRDefault="00FA1E71" w:rsidP="001E3AA0">
            <w:pPr>
              <w:pStyle w:val="TableParagraph"/>
              <w:spacing w:before="14"/>
              <w:ind w:left="-142" w:right="-11"/>
            </w:pPr>
            <w:r w:rsidRPr="00782C73">
              <w:t>0.091</w:t>
            </w:r>
          </w:p>
        </w:tc>
        <w:tc>
          <w:tcPr>
            <w:tcW w:w="1119" w:type="dxa"/>
          </w:tcPr>
          <w:p w14:paraId="763DF239" w14:textId="77777777" w:rsidR="00FA1E71" w:rsidRPr="00782C73" w:rsidRDefault="00FA1E71" w:rsidP="001E3AA0">
            <w:pPr>
              <w:pStyle w:val="TableParagraph"/>
              <w:spacing w:before="14"/>
              <w:ind w:left="-142" w:right="-11"/>
            </w:pPr>
            <w:r w:rsidRPr="00782C73">
              <w:t>0.528</w:t>
            </w:r>
          </w:p>
        </w:tc>
        <w:tc>
          <w:tcPr>
            <w:tcW w:w="1173" w:type="dxa"/>
          </w:tcPr>
          <w:p w14:paraId="41826C85" w14:textId="77777777" w:rsidR="00FA1E71" w:rsidRPr="00782C73" w:rsidRDefault="00FA1E71" w:rsidP="001E3AA0">
            <w:pPr>
              <w:pStyle w:val="TableParagraph"/>
              <w:spacing w:before="14"/>
              <w:ind w:left="-142" w:right="-11"/>
            </w:pPr>
            <w:r w:rsidRPr="00782C73">
              <w:t>.000</w:t>
            </w:r>
          </w:p>
        </w:tc>
      </w:tr>
      <w:tr w:rsidR="00FA1E71" w:rsidRPr="00782C73" w14:paraId="32270687" w14:textId="77777777" w:rsidTr="000308CB">
        <w:trPr>
          <w:trHeight w:val="312"/>
          <w:jc w:val="center"/>
        </w:trPr>
        <w:tc>
          <w:tcPr>
            <w:tcW w:w="4403" w:type="dxa"/>
          </w:tcPr>
          <w:p w14:paraId="1D9DE8EF" w14:textId="77777777" w:rsidR="00FA1E71" w:rsidRPr="00782C73" w:rsidRDefault="00FA1E71" w:rsidP="001E3AA0">
            <w:pPr>
              <w:pStyle w:val="TableParagraph"/>
              <w:spacing w:before="14"/>
              <w:ind w:left="69" w:right="-11"/>
              <w:jc w:val="left"/>
            </w:pPr>
            <w:r w:rsidRPr="00782C73">
              <w:t>Лево канин водење</w:t>
            </w:r>
          </w:p>
        </w:tc>
        <w:tc>
          <w:tcPr>
            <w:tcW w:w="778" w:type="dxa"/>
          </w:tcPr>
          <w:p w14:paraId="4DFDDF55" w14:textId="77777777" w:rsidR="00FA1E71" w:rsidRPr="00782C73" w:rsidRDefault="00FA1E71" w:rsidP="001E3AA0">
            <w:pPr>
              <w:pStyle w:val="TableParagraph"/>
              <w:spacing w:before="14"/>
              <w:ind w:left="-142" w:right="-11"/>
            </w:pPr>
            <w:r w:rsidRPr="00782C73">
              <w:t>120</w:t>
            </w:r>
          </w:p>
        </w:tc>
        <w:tc>
          <w:tcPr>
            <w:tcW w:w="915" w:type="dxa"/>
          </w:tcPr>
          <w:p w14:paraId="1F6D96CC" w14:textId="77777777" w:rsidR="00FA1E71" w:rsidRPr="00782C73" w:rsidRDefault="00FA1E71" w:rsidP="001E3AA0">
            <w:pPr>
              <w:pStyle w:val="TableParagraph"/>
              <w:spacing w:before="14"/>
              <w:ind w:left="-142" w:right="-11" w:hanging="22"/>
            </w:pPr>
            <w:r w:rsidRPr="00782C73">
              <w:t>1.31</w:t>
            </w:r>
          </w:p>
        </w:tc>
        <w:tc>
          <w:tcPr>
            <w:tcW w:w="1016" w:type="dxa"/>
          </w:tcPr>
          <w:p w14:paraId="4A3EDE8F" w14:textId="77777777" w:rsidR="00FA1E71" w:rsidRPr="00782C73" w:rsidRDefault="00FA1E71" w:rsidP="001E3AA0">
            <w:pPr>
              <w:pStyle w:val="TableParagraph"/>
              <w:spacing w:before="14"/>
              <w:ind w:left="-142" w:right="-11"/>
            </w:pPr>
            <w:r w:rsidRPr="00782C73">
              <w:t>0.499</w:t>
            </w:r>
          </w:p>
        </w:tc>
        <w:tc>
          <w:tcPr>
            <w:tcW w:w="1119" w:type="dxa"/>
          </w:tcPr>
          <w:p w14:paraId="68ECF49B" w14:textId="77777777" w:rsidR="00FA1E71" w:rsidRPr="00782C73" w:rsidRDefault="00FA1E71" w:rsidP="001E3AA0">
            <w:pPr>
              <w:pStyle w:val="TableParagraph"/>
              <w:spacing w:before="14"/>
              <w:ind w:left="-142" w:right="-11"/>
            </w:pPr>
            <w:r w:rsidRPr="00782C73">
              <w:t>0.44</w:t>
            </w:r>
          </w:p>
        </w:tc>
        <w:tc>
          <w:tcPr>
            <w:tcW w:w="1173" w:type="dxa"/>
          </w:tcPr>
          <w:p w14:paraId="6570C449" w14:textId="77777777" w:rsidR="00FA1E71" w:rsidRPr="00782C73" w:rsidRDefault="00FA1E71" w:rsidP="001E3AA0">
            <w:pPr>
              <w:pStyle w:val="TableParagraph"/>
              <w:spacing w:before="14"/>
              <w:ind w:left="-142" w:right="-11"/>
            </w:pPr>
            <w:r w:rsidRPr="00782C73">
              <w:t>.000</w:t>
            </w:r>
          </w:p>
        </w:tc>
      </w:tr>
      <w:tr w:rsidR="00FA1E71" w:rsidRPr="00782C73" w14:paraId="5F4E0F92" w14:textId="77777777" w:rsidTr="000308CB">
        <w:trPr>
          <w:trHeight w:val="340"/>
          <w:jc w:val="center"/>
        </w:trPr>
        <w:tc>
          <w:tcPr>
            <w:tcW w:w="4403" w:type="dxa"/>
            <w:tcBorders>
              <w:bottom w:val="single" w:sz="4" w:space="0" w:color="000000"/>
            </w:tcBorders>
          </w:tcPr>
          <w:p w14:paraId="1E323300" w14:textId="77777777" w:rsidR="00FA1E71" w:rsidRPr="00782C73" w:rsidRDefault="00FA1E71" w:rsidP="001E3AA0">
            <w:pPr>
              <w:pStyle w:val="TableParagraph"/>
              <w:spacing w:before="12"/>
              <w:ind w:left="69" w:right="-11"/>
              <w:jc w:val="left"/>
            </w:pPr>
            <w:r w:rsidRPr="00782C73">
              <w:t>Оптимална вертикална димензија на оклузија</w:t>
            </w:r>
          </w:p>
        </w:tc>
        <w:tc>
          <w:tcPr>
            <w:tcW w:w="778" w:type="dxa"/>
            <w:tcBorders>
              <w:bottom w:val="single" w:sz="4" w:space="0" w:color="000000"/>
            </w:tcBorders>
          </w:tcPr>
          <w:p w14:paraId="06DB4532" w14:textId="77777777" w:rsidR="00FA1E71" w:rsidRPr="00782C73" w:rsidRDefault="00FA1E71" w:rsidP="001E3AA0">
            <w:pPr>
              <w:pStyle w:val="TableParagraph"/>
              <w:spacing w:before="12"/>
              <w:ind w:left="-142" w:right="-11"/>
            </w:pPr>
            <w:r w:rsidRPr="00782C73">
              <w:t>120</w:t>
            </w:r>
          </w:p>
        </w:tc>
        <w:tc>
          <w:tcPr>
            <w:tcW w:w="915" w:type="dxa"/>
            <w:tcBorders>
              <w:bottom w:val="single" w:sz="4" w:space="0" w:color="000000"/>
            </w:tcBorders>
          </w:tcPr>
          <w:p w14:paraId="24FA3980" w14:textId="77777777" w:rsidR="00FA1E71" w:rsidRPr="00782C73" w:rsidRDefault="00FA1E71" w:rsidP="001E3AA0">
            <w:pPr>
              <w:pStyle w:val="TableParagraph"/>
              <w:spacing w:before="12"/>
              <w:ind w:left="-142" w:right="-11" w:hanging="22"/>
            </w:pPr>
            <w:r w:rsidRPr="00782C73">
              <w:t>1.31</w:t>
            </w:r>
          </w:p>
        </w:tc>
        <w:tc>
          <w:tcPr>
            <w:tcW w:w="1016" w:type="dxa"/>
            <w:tcBorders>
              <w:bottom w:val="single" w:sz="4" w:space="0" w:color="000000"/>
            </w:tcBorders>
          </w:tcPr>
          <w:p w14:paraId="2E7CAF07" w14:textId="77777777" w:rsidR="00FA1E71" w:rsidRPr="00782C73" w:rsidRDefault="00FA1E71" w:rsidP="001E3AA0">
            <w:pPr>
              <w:pStyle w:val="TableParagraph"/>
              <w:spacing w:before="12"/>
              <w:ind w:left="-142" w:right="-11"/>
            </w:pPr>
            <w:r w:rsidRPr="00782C73">
              <w:t>0.499</w:t>
            </w:r>
          </w:p>
        </w:tc>
        <w:tc>
          <w:tcPr>
            <w:tcW w:w="1119" w:type="dxa"/>
            <w:tcBorders>
              <w:bottom w:val="single" w:sz="4" w:space="0" w:color="000000"/>
            </w:tcBorders>
          </w:tcPr>
          <w:p w14:paraId="00537CFC" w14:textId="77777777" w:rsidR="00FA1E71" w:rsidRPr="00782C73" w:rsidRDefault="00FA1E71" w:rsidP="001E3AA0">
            <w:pPr>
              <w:pStyle w:val="TableParagraph"/>
              <w:spacing w:before="12"/>
              <w:ind w:left="-142" w:right="-11"/>
            </w:pPr>
            <w:r w:rsidRPr="00782C73">
              <w:t>0.44</w:t>
            </w:r>
          </w:p>
        </w:tc>
        <w:tc>
          <w:tcPr>
            <w:tcW w:w="1173" w:type="dxa"/>
            <w:tcBorders>
              <w:bottom w:val="single" w:sz="4" w:space="0" w:color="000000"/>
            </w:tcBorders>
          </w:tcPr>
          <w:p w14:paraId="1DEE7011" w14:textId="77777777" w:rsidR="00FA1E71" w:rsidRPr="00782C73" w:rsidRDefault="00FA1E71" w:rsidP="001E3AA0">
            <w:pPr>
              <w:pStyle w:val="TableParagraph"/>
              <w:spacing w:before="12"/>
              <w:ind w:left="-142" w:right="-11"/>
            </w:pPr>
            <w:r w:rsidRPr="00782C73">
              <w:t>.000</w:t>
            </w:r>
          </w:p>
        </w:tc>
      </w:tr>
    </w:tbl>
    <w:p w14:paraId="47E11E96" w14:textId="24E32558" w:rsidR="00FA1E71" w:rsidRPr="00782C73" w:rsidRDefault="00FA1E71" w:rsidP="007D05DA">
      <w:pPr>
        <w:pStyle w:val="Heading2"/>
      </w:pPr>
      <w:bookmarkStart w:id="57" w:name="5.3._Differences_between_three_different"/>
      <w:bookmarkStart w:id="58" w:name="_bookmark40"/>
      <w:bookmarkStart w:id="59" w:name="_Toc180414465"/>
      <w:bookmarkEnd w:id="57"/>
      <w:bookmarkEnd w:id="58"/>
      <w:r w:rsidRPr="00782C73">
        <w:t xml:space="preserve">Разлики помеѓу три различни методи за мерење на </w:t>
      </w:r>
      <w:proofErr w:type="spellStart"/>
      <w:r w:rsidRPr="00782C73">
        <w:t>денталната</w:t>
      </w:r>
      <w:proofErr w:type="spellEnd"/>
      <w:r w:rsidRPr="00782C73">
        <w:t xml:space="preserve"> статичка оклузија</w:t>
      </w:r>
      <w:bookmarkEnd w:id="59"/>
    </w:p>
    <w:p w14:paraId="3BA3B129" w14:textId="77777777" w:rsidR="00FA1E71" w:rsidRPr="00325942" w:rsidRDefault="00FA1E71" w:rsidP="007D05DA">
      <w:pPr>
        <w:pStyle w:val="BodyText"/>
        <w:spacing w:after="100" w:line="360" w:lineRule="auto"/>
        <w:ind w:right="-14"/>
        <w:jc w:val="both"/>
      </w:pPr>
      <w:proofErr w:type="spellStart"/>
      <w:r w:rsidRPr="00325942">
        <w:t>Крускал-Волис</w:t>
      </w:r>
      <w:proofErr w:type="spellEnd"/>
      <w:r w:rsidRPr="00325942">
        <w:t xml:space="preserve"> тестот беше применет за да се утврди дали различните методи за мерење на </w:t>
      </w:r>
      <w:proofErr w:type="spellStart"/>
      <w:r w:rsidRPr="00325942">
        <w:t>денталната</w:t>
      </w:r>
      <w:proofErr w:type="spellEnd"/>
      <w:r w:rsidRPr="00325942">
        <w:t xml:space="preserve"> статичка оклузија покажуваат значителни разлики.</w:t>
      </w:r>
    </w:p>
    <w:p w14:paraId="00240F65" w14:textId="77777777" w:rsidR="00FA1E71" w:rsidRPr="00325942" w:rsidRDefault="00FA1E71" w:rsidP="007D05DA">
      <w:pPr>
        <w:pStyle w:val="BodyText"/>
        <w:spacing w:after="100" w:line="360" w:lineRule="auto"/>
        <w:ind w:right="-14"/>
        <w:jc w:val="both"/>
      </w:pPr>
      <w:proofErr w:type="spellStart"/>
      <w:r w:rsidRPr="00325942">
        <w:lastRenderedPageBreak/>
        <w:t>Крускал-Волис</w:t>
      </w:r>
      <w:proofErr w:type="spellEnd"/>
      <w:r w:rsidRPr="00325942">
        <w:t xml:space="preserve"> тестот, </w:t>
      </w:r>
      <w:proofErr w:type="spellStart"/>
      <w:r w:rsidRPr="00325942">
        <w:t>непараметриски</w:t>
      </w:r>
      <w:proofErr w:type="spellEnd"/>
      <w:r w:rsidRPr="00325942">
        <w:t xml:space="preserve"> статистички тест, се користи за да се утврди дали има забележителни разлики помеѓу различните методи кои се користат за мерење на </w:t>
      </w:r>
      <w:proofErr w:type="spellStart"/>
      <w:r w:rsidRPr="00325942">
        <w:t>денталната</w:t>
      </w:r>
      <w:proofErr w:type="spellEnd"/>
      <w:r w:rsidRPr="00325942">
        <w:t xml:space="preserve"> статичка оклузија. Го избравме овој тест бидејќи податоците не подржуваат нормална дистрибуција.</w:t>
      </w:r>
    </w:p>
    <w:p w14:paraId="3CB1076B" w14:textId="4BD376D2" w:rsidR="00FA1E71" w:rsidRPr="00325942" w:rsidRDefault="00DC4AFC" w:rsidP="000308CB">
      <w:pPr>
        <w:pStyle w:val="Caption"/>
        <w:spacing w:before="100" w:beforeAutospacing="1" w:after="100" w:afterAutospacing="1" w:line="360" w:lineRule="auto"/>
        <w:rPr>
          <w:szCs w:val="22"/>
        </w:rPr>
      </w:pPr>
      <w:bookmarkStart w:id="60" w:name="_Toc173092229"/>
      <w:proofErr w:type="spellStart"/>
      <w:r>
        <w:t>Табела</w:t>
      </w:r>
      <w:proofErr w:type="spellEnd"/>
      <w:r>
        <w:t xml:space="preserve"> </w:t>
      </w:r>
      <w:fldSimple w:instr=" SEQ Табела \* ARABIC ">
        <w:r w:rsidR="00BF6CB6">
          <w:rPr>
            <w:noProof/>
          </w:rPr>
          <w:t>3</w:t>
        </w:r>
      </w:fldSimple>
      <w:r w:rsidR="00FA1E71" w:rsidRPr="00782C73">
        <w:rPr>
          <w:szCs w:val="22"/>
        </w:rPr>
        <w:t xml:space="preserve">. Разлики </w:t>
      </w:r>
      <w:proofErr w:type="spellStart"/>
      <w:r w:rsidR="00FA1E71" w:rsidRPr="00782C73">
        <w:rPr>
          <w:szCs w:val="22"/>
        </w:rPr>
        <w:t>евидентирани</w:t>
      </w:r>
      <w:proofErr w:type="spellEnd"/>
      <w:r w:rsidR="00FA1E71" w:rsidRPr="00782C73">
        <w:rPr>
          <w:szCs w:val="22"/>
        </w:rPr>
        <w:t xml:space="preserve"> </w:t>
      </w:r>
      <w:proofErr w:type="spellStart"/>
      <w:r w:rsidR="00FA1E71" w:rsidRPr="00782C73">
        <w:rPr>
          <w:szCs w:val="22"/>
        </w:rPr>
        <w:t>со</w:t>
      </w:r>
      <w:proofErr w:type="spellEnd"/>
      <w:r w:rsidR="00FA1E71" w:rsidRPr="00782C73">
        <w:rPr>
          <w:szCs w:val="22"/>
        </w:rPr>
        <w:t xml:space="preserve"> </w:t>
      </w:r>
      <w:proofErr w:type="spellStart"/>
      <w:r w:rsidR="00FA1E71" w:rsidRPr="00782C73">
        <w:rPr>
          <w:szCs w:val="22"/>
        </w:rPr>
        <w:t>Крускал</w:t>
      </w:r>
      <w:proofErr w:type="spellEnd"/>
      <w:r w:rsidR="00FA1E71" w:rsidRPr="00782C73">
        <w:rPr>
          <w:szCs w:val="22"/>
        </w:rPr>
        <w:t xml:space="preserve"> </w:t>
      </w:r>
      <w:proofErr w:type="spellStart"/>
      <w:r w:rsidR="00FA1E71" w:rsidRPr="00782C73">
        <w:rPr>
          <w:szCs w:val="22"/>
        </w:rPr>
        <w:t>Валис</w:t>
      </w:r>
      <w:proofErr w:type="spellEnd"/>
      <w:r w:rsidR="00FA1E71" w:rsidRPr="00782C73">
        <w:rPr>
          <w:szCs w:val="22"/>
        </w:rPr>
        <w:t xml:space="preserve"> </w:t>
      </w:r>
      <w:proofErr w:type="spellStart"/>
      <w:r w:rsidR="00FA1E71" w:rsidRPr="00782C73">
        <w:rPr>
          <w:szCs w:val="22"/>
        </w:rPr>
        <w:t>тестот</w:t>
      </w:r>
      <w:proofErr w:type="spellEnd"/>
      <w:r w:rsidR="00FA1E71" w:rsidRPr="00782C73">
        <w:rPr>
          <w:szCs w:val="22"/>
        </w:rPr>
        <w:t xml:space="preserve"> </w:t>
      </w:r>
      <w:proofErr w:type="spellStart"/>
      <w:r w:rsidR="00FA1E71" w:rsidRPr="00782C73">
        <w:rPr>
          <w:szCs w:val="22"/>
        </w:rPr>
        <w:t>споредени</w:t>
      </w:r>
      <w:proofErr w:type="spellEnd"/>
      <w:r w:rsidR="00FA1E71" w:rsidRPr="00782C73">
        <w:rPr>
          <w:szCs w:val="22"/>
        </w:rPr>
        <w:t xml:space="preserve"> </w:t>
      </w:r>
      <w:proofErr w:type="spellStart"/>
      <w:r w:rsidR="00FA1E71" w:rsidRPr="00782C73">
        <w:rPr>
          <w:szCs w:val="22"/>
        </w:rPr>
        <w:t>со</w:t>
      </w:r>
      <w:proofErr w:type="spellEnd"/>
      <w:r w:rsidR="00FA1E71" w:rsidRPr="00782C73">
        <w:rPr>
          <w:szCs w:val="22"/>
        </w:rPr>
        <w:t xml:space="preserve"> </w:t>
      </w:r>
      <w:proofErr w:type="spellStart"/>
      <w:r w:rsidR="00FA1E71" w:rsidRPr="00782C73">
        <w:rPr>
          <w:szCs w:val="22"/>
        </w:rPr>
        <w:t>трите</w:t>
      </w:r>
      <w:proofErr w:type="spellEnd"/>
      <w:r w:rsidR="00FA1E71" w:rsidRPr="00782C73">
        <w:rPr>
          <w:szCs w:val="22"/>
        </w:rPr>
        <w:t xml:space="preserve"> </w:t>
      </w:r>
      <w:proofErr w:type="spellStart"/>
      <w:r w:rsidR="00FA1E71" w:rsidRPr="00782C73">
        <w:rPr>
          <w:szCs w:val="22"/>
        </w:rPr>
        <w:t>методи</w:t>
      </w:r>
      <w:proofErr w:type="spellEnd"/>
      <w:r w:rsidR="00FA1E71" w:rsidRPr="00782C73">
        <w:rPr>
          <w:szCs w:val="22"/>
        </w:rPr>
        <w:t xml:space="preserve"> </w:t>
      </w:r>
      <w:proofErr w:type="spellStart"/>
      <w:r w:rsidR="00FA1E71" w:rsidRPr="00782C73">
        <w:rPr>
          <w:szCs w:val="22"/>
        </w:rPr>
        <w:t>за</w:t>
      </w:r>
      <w:proofErr w:type="spellEnd"/>
      <w:r w:rsidR="00FA1E71" w:rsidRPr="00782C73">
        <w:rPr>
          <w:szCs w:val="22"/>
        </w:rPr>
        <w:t xml:space="preserve"> </w:t>
      </w:r>
      <w:proofErr w:type="spellStart"/>
      <w:r w:rsidR="00FA1E71" w:rsidRPr="00782C73">
        <w:rPr>
          <w:szCs w:val="22"/>
        </w:rPr>
        <w:t>мерење</w:t>
      </w:r>
      <w:proofErr w:type="spellEnd"/>
      <w:r w:rsidR="00FA1E71" w:rsidRPr="00782C73">
        <w:rPr>
          <w:szCs w:val="22"/>
        </w:rPr>
        <w:t xml:space="preserve"> </w:t>
      </w:r>
      <w:proofErr w:type="spellStart"/>
      <w:r w:rsidR="00FA1E71" w:rsidRPr="00782C73">
        <w:rPr>
          <w:szCs w:val="22"/>
        </w:rPr>
        <w:t>на</w:t>
      </w:r>
      <w:proofErr w:type="spellEnd"/>
      <w:r w:rsidR="00FA1E71" w:rsidRPr="00782C73">
        <w:rPr>
          <w:szCs w:val="22"/>
        </w:rPr>
        <w:t xml:space="preserve"> </w:t>
      </w:r>
      <w:proofErr w:type="spellStart"/>
      <w:r w:rsidR="00FA1E71" w:rsidRPr="00782C73">
        <w:rPr>
          <w:szCs w:val="22"/>
        </w:rPr>
        <w:t>статичка</w:t>
      </w:r>
      <w:proofErr w:type="spellEnd"/>
      <w:r w:rsidR="00FA1E71" w:rsidRPr="00782C73">
        <w:rPr>
          <w:szCs w:val="22"/>
        </w:rPr>
        <w:t xml:space="preserve"> </w:t>
      </w:r>
      <w:proofErr w:type="spellStart"/>
      <w:r w:rsidR="00FA1E71" w:rsidRPr="00782C73">
        <w:rPr>
          <w:szCs w:val="22"/>
        </w:rPr>
        <w:t>оклузија</w:t>
      </w:r>
      <w:bookmarkEnd w:id="60"/>
      <w:proofErr w:type="spellEnd"/>
    </w:p>
    <w:tbl>
      <w:tblPr>
        <w:tblW w:w="0" w:type="auto"/>
        <w:jc w:val="center"/>
        <w:tblLayout w:type="fixed"/>
        <w:tblCellMar>
          <w:left w:w="0" w:type="dxa"/>
          <w:right w:w="0" w:type="dxa"/>
        </w:tblCellMar>
        <w:tblLook w:val="01E0" w:firstRow="1" w:lastRow="1" w:firstColumn="1" w:lastColumn="1" w:noHBand="0" w:noVBand="0"/>
      </w:tblPr>
      <w:tblGrid>
        <w:gridCol w:w="5287"/>
        <w:gridCol w:w="1615"/>
        <w:gridCol w:w="990"/>
        <w:gridCol w:w="775"/>
      </w:tblGrid>
      <w:tr w:rsidR="00FA1E71" w:rsidRPr="00782C73" w14:paraId="1E12A911" w14:textId="77777777" w:rsidTr="000308CB">
        <w:trPr>
          <w:trHeight w:val="550"/>
          <w:jc w:val="center"/>
        </w:trPr>
        <w:tc>
          <w:tcPr>
            <w:tcW w:w="5287" w:type="dxa"/>
            <w:tcBorders>
              <w:top w:val="single" w:sz="4" w:space="0" w:color="auto"/>
              <w:bottom w:val="single" w:sz="4" w:space="0" w:color="auto"/>
            </w:tcBorders>
          </w:tcPr>
          <w:p w14:paraId="6E7673C7" w14:textId="77777777" w:rsidR="00FA1E71" w:rsidRPr="00782C73" w:rsidRDefault="00FA1E71" w:rsidP="00073F1F">
            <w:pPr>
              <w:pStyle w:val="TableParagraph"/>
              <w:spacing w:before="0"/>
              <w:ind w:left="-142" w:right="-11"/>
              <w:jc w:val="left"/>
            </w:pPr>
          </w:p>
        </w:tc>
        <w:tc>
          <w:tcPr>
            <w:tcW w:w="1615" w:type="dxa"/>
            <w:tcBorders>
              <w:top w:val="single" w:sz="4" w:space="0" w:color="auto"/>
              <w:bottom w:val="single" w:sz="4" w:space="0" w:color="auto"/>
            </w:tcBorders>
          </w:tcPr>
          <w:p w14:paraId="51448650" w14:textId="60E8DF1A" w:rsidR="00FA1E71" w:rsidRPr="00782C73" w:rsidRDefault="00FA1E71" w:rsidP="009049ED">
            <w:pPr>
              <w:pStyle w:val="TableParagraph"/>
              <w:spacing w:before="136"/>
              <w:ind w:left="83" w:right="-11"/>
            </w:pPr>
            <w:proofErr w:type="spellStart"/>
            <w:r w:rsidRPr="00782C73">
              <w:t>Кр</w:t>
            </w:r>
            <w:r w:rsidR="00D95176">
              <w:t>у</w:t>
            </w:r>
            <w:r w:rsidRPr="00782C73">
              <w:t>скал</w:t>
            </w:r>
            <w:proofErr w:type="spellEnd"/>
            <w:r w:rsidRPr="00782C73">
              <w:t xml:space="preserve"> </w:t>
            </w:r>
            <w:proofErr w:type="spellStart"/>
            <w:r w:rsidRPr="00782C73">
              <w:t>Волис</w:t>
            </w:r>
            <w:proofErr w:type="spellEnd"/>
            <w:r w:rsidRPr="00782C73">
              <w:t xml:space="preserve"> H</w:t>
            </w:r>
          </w:p>
        </w:tc>
        <w:tc>
          <w:tcPr>
            <w:tcW w:w="990" w:type="dxa"/>
            <w:tcBorders>
              <w:top w:val="single" w:sz="4" w:space="0" w:color="auto"/>
              <w:bottom w:val="single" w:sz="4" w:space="0" w:color="auto"/>
            </w:tcBorders>
          </w:tcPr>
          <w:p w14:paraId="4CE18FFE" w14:textId="77777777" w:rsidR="00FA1E71" w:rsidRPr="00782C73" w:rsidRDefault="00FA1E71" w:rsidP="009049ED">
            <w:pPr>
              <w:pStyle w:val="TableParagraph"/>
              <w:spacing w:before="136"/>
              <w:ind w:left="-78" w:right="-11" w:firstLine="2"/>
            </w:pPr>
            <w:r w:rsidRPr="00782C73">
              <w:t>разлика</w:t>
            </w:r>
          </w:p>
        </w:tc>
        <w:tc>
          <w:tcPr>
            <w:tcW w:w="775" w:type="dxa"/>
            <w:tcBorders>
              <w:top w:val="single" w:sz="4" w:space="0" w:color="auto"/>
              <w:bottom w:val="single" w:sz="4" w:space="0" w:color="auto"/>
            </w:tcBorders>
          </w:tcPr>
          <w:p w14:paraId="045DD074" w14:textId="77777777" w:rsidR="00FA1E71" w:rsidRPr="00782C73" w:rsidRDefault="00FA1E71" w:rsidP="00073F1F">
            <w:pPr>
              <w:pStyle w:val="TableParagraph"/>
              <w:spacing w:before="136"/>
              <w:ind w:left="-142" w:right="-11"/>
            </w:pPr>
            <w:proofErr w:type="spellStart"/>
            <w:r w:rsidRPr="00782C73">
              <w:t>Сиг</w:t>
            </w:r>
            <w:proofErr w:type="spellEnd"/>
            <w:r w:rsidRPr="00782C73">
              <w:t>.</w:t>
            </w:r>
          </w:p>
        </w:tc>
      </w:tr>
      <w:tr w:rsidR="00FA1E71" w:rsidRPr="00782C73" w14:paraId="1803560D" w14:textId="77777777" w:rsidTr="000308CB">
        <w:trPr>
          <w:trHeight w:val="357"/>
          <w:jc w:val="center"/>
        </w:trPr>
        <w:tc>
          <w:tcPr>
            <w:tcW w:w="5287" w:type="dxa"/>
            <w:tcBorders>
              <w:top w:val="single" w:sz="4" w:space="0" w:color="auto"/>
            </w:tcBorders>
          </w:tcPr>
          <w:p w14:paraId="4CECAA1F" w14:textId="77777777" w:rsidR="00FA1E71" w:rsidRPr="00782C73" w:rsidRDefault="00FA1E71" w:rsidP="00DC4AFC">
            <w:pPr>
              <w:pStyle w:val="TableParagraph"/>
              <w:ind w:left="62" w:right="-11"/>
              <w:jc w:val="left"/>
            </w:pPr>
            <w:r w:rsidRPr="00782C73">
              <w:t xml:space="preserve">Виличен сооднос - </w:t>
            </w:r>
            <w:proofErr w:type="spellStart"/>
            <w:r w:rsidRPr="00782C73">
              <w:t>Антериорно</w:t>
            </w:r>
            <w:proofErr w:type="spellEnd"/>
            <w:r w:rsidRPr="00782C73">
              <w:t xml:space="preserve"> </w:t>
            </w:r>
            <w:proofErr w:type="spellStart"/>
            <w:r w:rsidRPr="00782C73">
              <w:t>постериорна</w:t>
            </w:r>
            <w:proofErr w:type="spellEnd"/>
            <w:r w:rsidRPr="00782C73">
              <w:t xml:space="preserve"> релација</w:t>
            </w:r>
          </w:p>
        </w:tc>
        <w:tc>
          <w:tcPr>
            <w:tcW w:w="1615" w:type="dxa"/>
            <w:tcBorders>
              <w:top w:val="single" w:sz="4" w:space="0" w:color="auto"/>
            </w:tcBorders>
          </w:tcPr>
          <w:p w14:paraId="2E4742E7" w14:textId="77777777" w:rsidR="00FA1E71" w:rsidRPr="00782C73" w:rsidRDefault="00FA1E71" w:rsidP="00073F1F">
            <w:pPr>
              <w:pStyle w:val="TableParagraph"/>
              <w:spacing w:before="51"/>
              <w:ind w:left="-142" w:right="-11"/>
            </w:pPr>
            <w:r w:rsidRPr="00782C73">
              <w:t>0</w:t>
            </w:r>
          </w:p>
        </w:tc>
        <w:tc>
          <w:tcPr>
            <w:tcW w:w="990" w:type="dxa"/>
            <w:tcBorders>
              <w:top w:val="single" w:sz="4" w:space="0" w:color="auto"/>
            </w:tcBorders>
          </w:tcPr>
          <w:p w14:paraId="7EDE5103" w14:textId="77777777" w:rsidR="00FA1E71" w:rsidRPr="00782C73" w:rsidRDefault="00FA1E71" w:rsidP="00073F1F">
            <w:pPr>
              <w:pStyle w:val="TableParagraph"/>
              <w:spacing w:before="51"/>
              <w:ind w:left="-142" w:right="-11"/>
            </w:pPr>
            <w:r w:rsidRPr="00782C73">
              <w:t>2</w:t>
            </w:r>
          </w:p>
        </w:tc>
        <w:tc>
          <w:tcPr>
            <w:tcW w:w="775" w:type="dxa"/>
            <w:tcBorders>
              <w:top w:val="single" w:sz="4" w:space="0" w:color="auto"/>
            </w:tcBorders>
          </w:tcPr>
          <w:p w14:paraId="31D6C9AA" w14:textId="77777777" w:rsidR="00FA1E71" w:rsidRPr="00782C73" w:rsidRDefault="00FA1E71" w:rsidP="00073F1F">
            <w:pPr>
              <w:pStyle w:val="TableParagraph"/>
              <w:spacing w:before="51"/>
              <w:ind w:left="-142" w:right="-11"/>
            </w:pPr>
            <w:r w:rsidRPr="00782C73">
              <w:t>1.000</w:t>
            </w:r>
          </w:p>
        </w:tc>
      </w:tr>
      <w:tr w:rsidR="00FA1E71" w:rsidRPr="00782C73" w14:paraId="00EE73D6" w14:textId="77777777" w:rsidTr="000308CB">
        <w:trPr>
          <w:trHeight w:val="387"/>
          <w:jc w:val="center"/>
        </w:trPr>
        <w:tc>
          <w:tcPr>
            <w:tcW w:w="5287" w:type="dxa"/>
          </w:tcPr>
          <w:p w14:paraId="5308FBA6" w14:textId="77777777" w:rsidR="00FA1E71" w:rsidRPr="00782C73" w:rsidRDefault="00FA1E71" w:rsidP="00DC4AFC">
            <w:pPr>
              <w:pStyle w:val="TableParagraph"/>
              <w:spacing w:before="19"/>
              <w:ind w:left="62" w:right="-11"/>
              <w:jc w:val="left"/>
            </w:pPr>
            <w:r w:rsidRPr="00782C73">
              <w:t>Виличен сооднос - Вертикална релација</w:t>
            </w:r>
          </w:p>
        </w:tc>
        <w:tc>
          <w:tcPr>
            <w:tcW w:w="1615" w:type="dxa"/>
          </w:tcPr>
          <w:p w14:paraId="1AAB01B9" w14:textId="77777777" w:rsidR="00FA1E71" w:rsidRPr="00782C73" w:rsidRDefault="00FA1E71" w:rsidP="00073F1F">
            <w:pPr>
              <w:pStyle w:val="TableParagraph"/>
              <w:spacing w:before="79"/>
              <w:ind w:left="-142" w:right="-11"/>
            </w:pPr>
            <w:r w:rsidRPr="00782C73">
              <w:t>1.076</w:t>
            </w:r>
          </w:p>
        </w:tc>
        <w:tc>
          <w:tcPr>
            <w:tcW w:w="990" w:type="dxa"/>
          </w:tcPr>
          <w:p w14:paraId="2D6DD7B2" w14:textId="77777777" w:rsidR="00FA1E71" w:rsidRPr="00782C73" w:rsidRDefault="00FA1E71" w:rsidP="00073F1F">
            <w:pPr>
              <w:pStyle w:val="TableParagraph"/>
              <w:spacing w:before="79"/>
              <w:ind w:left="-142" w:right="-11"/>
            </w:pPr>
            <w:r w:rsidRPr="00782C73">
              <w:t>2</w:t>
            </w:r>
          </w:p>
        </w:tc>
        <w:tc>
          <w:tcPr>
            <w:tcW w:w="775" w:type="dxa"/>
          </w:tcPr>
          <w:p w14:paraId="69F8980F" w14:textId="77777777" w:rsidR="00FA1E71" w:rsidRPr="00782C73" w:rsidRDefault="00FA1E71" w:rsidP="00073F1F">
            <w:pPr>
              <w:pStyle w:val="TableParagraph"/>
              <w:spacing w:before="79"/>
              <w:ind w:left="-142" w:right="-11"/>
            </w:pPr>
            <w:r w:rsidRPr="00782C73">
              <w:t>0.584</w:t>
            </w:r>
          </w:p>
        </w:tc>
      </w:tr>
      <w:tr w:rsidR="00FA1E71" w:rsidRPr="00782C73" w14:paraId="103753BB" w14:textId="77777777" w:rsidTr="000308CB">
        <w:trPr>
          <w:trHeight w:val="387"/>
          <w:jc w:val="center"/>
        </w:trPr>
        <w:tc>
          <w:tcPr>
            <w:tcW w:w="5287" w:type="dxa"/>
          </w:tcPr>
          <w:p w14:paraId="56DE79EF" w14:textId="77777777" w:rsidR="00FA1E71" w:rsidRPr="00782C73" w:rsidRDefault="00FA1E71" w:rsidP="00DC4AFC">
            <w:pPr>
              <w:pStyle w:val="TableParagraph"/>
              <w:spacing w:before="22"/>
              <w:ind w:left="62" w:right="-11"/>
              <w:jc w:val="left"/>
            </w:pPr>
            <w:r w:rsidRPr="00782C73">
              <w:t xml:space="preserve">Виличен сооднос - </w:t>
            </w:r>
            <w:proofErr w:type="spellStart"/>
            <w:r w:rsidRPr="00782C73">
              <w:t>Тренсверзална</w:t>
            </w:r>
            <w:proofErr w:type="spellEnd"/>
            <w:r w:rsidRPr="00782C73">
              <w:t xml:space="preserve"> релација</w:t>
            </w:r>
          </w:p>
        </w:tc>
        <w:tc>
          <w:tcPr>
            <w:tcW w:w="1615" w:type="dxa"/>
          </w:tcPr>
          <w:p w14:paraId="2FF8B193" w14:textId="77777777" w:rsidR="00FA1E71" w:rsidRPr="00782C73" w:rsidRDefault="00FA1E71" w:rsidP="00073F1F">
            <w:pPr>
              <w:pStyle w:val="TableParagraph"/>
              <w:spacing w:before="77"/>
              <w:ind w:left="-142" w:right="-11"/>
            </w:pPr>
            <w:r w:rsidRPr="00782C73">
              <w:t>0.639</w:t>
            </w:r>
          </w:p>
        </w:tc>
        <w:tc>
          <w:tcPr>
            <w:tcW w:w="990" w:type="dxa"/>
          </w:tcPr>
          <w:p w14:paraId="72C11AFB" w14:textId="77777777" w:rsidR="00FA1E71" w:rsidRPr="00782C73" w:rsidRDefault="00FA1E71" w:rsidP="00073F1F">
            <w:pPr>
              <w:pStyle w:val="TableParagraph"/>
              <w:spacing w:before="77"/>
              <w:ind w:left="-142" w:right="-11"/>
            </w:pPr>
            <w:r w:rsidRPr="00782C73">
              <w:t>2</w:t>
            </w:r>
          </w:p>
        </w:tc>
        <w:tc>
          <w:tcPr>
            <w:tcW w:w="775" w:type="dxa"/>
          </w:tcPr>
          <w:p w14:paraId="7535136E" w14:textId="77777777" w:rsidR="00FA1E71" w:rsidRPr="00782C73" w:rsidRDefault="00FA1E71" w:rsidP="00073F1F">
            <w:pPr>
              <w:pStyle w:val="TableParagraph"/>
              <w:spacing w:before="77"/>
              <w:ind w:left="-142" w:right="-11"/>
            </w:pPr>
            <w:r w:rsidRPr="00782C73">
              <w:t>0.727</w:t>
            </w:r>
          </w:p>
        </w:tc>
      </w:tr>
      <w:tr w:rsidR="00FA1E71" w:rsidRPr="00782C73" w14:paraId="62589B87" w14:textId="77777777" w:rsidTr="000308CB">
        <w:trPr>
          <w:trHeight w:val="387"/>
          <w:jc w:val="center"/>
        </w:trPr>
        <w:tc>
          <w:tcPr>
            <w:tcW w:w="5287" w:type="dxa"/>
          </w:tcPr>
          <w:p w14:paraId="3593EEA6" w14:textId="77777777" w:rsidR="00FA1E71" w:rsidRPr="00782C73" w:rsidRDefault="00FA1E71" w:rsidP="00DC4AFC">
            <w:pPr>
              <w:pStyle w:val="TableParagraph"/>
              <w:spacing w:before="24"/>
              <w:ind w:left="62" w:right="-11"/>
              <w:jc w:val="left"/>
            </w:pPr>
            <w:proofErr w:type="spellStart"/>
            <w:r w:rsidRPr="00782C73">
              <w:t>Ретрудирана</w:t>
            </w:r>
            <w:proofErr w:type="spellEnd"/>
            <w:r w:rsidRPr="00782C73">
              <w:t xml:space="preserve"> контакт позиција</w:t>
            </w:r>
          </w:p>
        </w:tc>
        <w:tc>
          <w:tcPr>
            <w:tcW w:w="1615" w:type="dxa"/>
          </w:tcPr>
          <w:p w14:paraId="07371540" w14:textId="77777777" w:rsidR="00FA1E71" w:rsidRPr="00782C73" w:rsidRDefault="00FA1E71" w:rsidP="00073F1F">
            <w:pPr>
              <w:pStyle w:val="TableParagraph"/>
              <w:spacing w:before="79"/>
              <w:ind w:left="-142" w:right="-11"/>
            </w:pPr>
            <w:r w:rsidRPr="00782C73">
              <w:t>69.842</w:t>
            </w:r>
          </w:p>
        </w:tc>
        <w:tc>
          <w:tcPr>
            <w:tcW w:w="990" w:type="dxa"/>
          </w:tcPr>
          <w:p w14:paraId="6736DB8A" w14:textId="77777777" w:rsidR="00FA1E71" w:rsidRPr="00782C73" w:rsidRDefault="00FA1E71" w:rsidP="00073F1F">
            <w:pPr>
              <w:pStyle w:val="TableParagraph"/>
              <w:spacing w:before="79"/>
              <w:ind w:left="-142" w:right="-11"/>
            </w:pPr>
            <w:r w:rsidRPr="00782C73">
              <w:t>2</w:t>
            </w:r>
          </w:p>
        </w:tc>
        <w:tc>
          <w:tcPr>
            <w:tcW w:w="775" w:type="dxa"/>
          </w:tcPr>
          <w:p w14:paraId="3E912C2D" w14:textId="77777777" w:rsidR="00FA1E71" w:rsidRPr="00782C73" w:rsidRDefault="00FA1E71" w:rsidP="00073F1F">
            <w:pPr>
              <w:pStyle w:val="TableParagraph"/>
              <w:spacing w:before="79"/>
              <w:ind w:left="-142" w:right="-11"/>
            </w:pPr>
            <w:r w:rsidRPr="00782C73">
              <w:t>0.000</w:t>
            </w:r>
          </w:p>
        </w:tc>
      </w:tr>
      <w:tr w:rsidR="00FA1E71" w:rsidRPr="00782C73" w14:paraId="043C6C2B" w14:textId="77777777" w:rsidTr="000308CB">
        <w:trPr>
          <w:trHeight w:val="387"/>
          <w:jc w:val="center"/>
        </w:trPr>
        <w:tc>
          <w:tcPr>
            <w:tcW w:w="5287" w:type="dxa"/>
          </w:tcPr>
          <w:p w14:paraId="7C537A6F" w14:textId="77777777" w:rsidR="00FA1E71" w:rsidRPr="00782C73" w:rsidRDefault="00FA1E71" w:rsidP="00DC4AFC">
            <w:pPr>
              <w:pStyle w:val="TableParagraph"/>
              <w:spacing w:before="22"/>
              <w:ind w:left="62" w:right="-11"/>
              <w:jc w:val="left"/>
            </w:pPr>
            <w:proofErr w:type="spellStart"/>
            <w:r w:rsidRPr="00782C73">
              <w:t>Интеркуспална</w:t>
            </w:r>
            <w:proofErr w:type="spellEnd"/>
            <w:r w:rsidRPr="00782C73">
              <w:t xml:space="preserve"> позиција</w:t>
            </w:r>
          </w:p>
        </w:tc>
        <w:tc>
          <w:tcPr>
            <w:tcW w:w="1615" w:type="dxa"/>
          </w:tcPr>
          <w:p w14:paraId="298CDFD9" w14:textId="77777777" w:rsidR="00FA1E71" w:rsidRPr="00782C73" w:rsidRDefault="00FA1E71" w:rsidP="00073F1F">
            <w:pPr>
              <w:pStyle w:val="TableParagraph"/>
              <w:spacing w:before="77"/>
              <w:ind w:left="-142" w:right="-11"/>
            </w:pPr>
            <w:r w:rsidRPr="00782C73">
              <w:t>35.842</w:t>
            </w:r>
          </w:p>
        </w:tc>
        <w:tc>
          <w:tcPr>
            <w:tcW w:w="990" w:type="dxa"/>
          </w:tcPr>
          <w:p w14:paraId="1C74547C" w14:textId="77777777" w:rsidR="00FA1E71" w:rsidRPr="00782C73" w:rsidRDefault="00FA1E71" w:rsidP="00073F1F">
            <w:pPr>
              <w:pStyle w:val="TableParagraph"/>
              <w:spacing w:before="77"/>
              <w:ind w:left="-142" w:right="-11"/>
            </w:pPr>
            <w:r w:rsidRPr="00782C73">
              <w:t>2</w:t>
            </w:r>
          </w:p>
        </w:tc>
        <w:tc>
          <w:tcPr>
            <w:tcW w:w="775" w:type="dxa"/>
          </w:tcPr>
          <w:p w14:paraId="35D9EBEB" w14:textId="77777777" w:rsidR="00FA1E71" w:rsidRPr="00782C73" w:rsidRDefault="00FA1E71" w:rsidP="00073F1F">
            <w:pPr>
              <w:pStyle w:val="TableParagraph"/>
              <w:spacing w:before="77"/>
              <w:ind w:left="-142" w:right="-11"/>
            </w:pPr>
            <w:r w:rsidRPr="00782C73">
              <w:t>0.000</w:t>
            </w:r>
          </w:p>
        </w:tc>
      </w:tr>
      <w:tr w:rsidR="00FA1E71" w:rsidRPr="00782C73" w14:paraId="60D9621F" w14:textId="77777777" w:rsidTr="000308CB">
        <w:trPr>
          <w:trHeight w:val="387"/>
          <w:jc w:val="center"/>
        </w:trPr>
        <w:tc>
          <w:tcPr>
            <w:tcW w:w="5287" w:type="dxa"/>
          </w:tcPr>
          <w:p w14:paraId="1D0E6046" w14:textId="77777777" w:rsidR="00FA1E71" w:rsidRPr="00782C73" w:rsidRDefault="00FA1E71" w:rsidP="00DC4AFC">
            <w:pPr>
              <w:pStyle w:val="TableParagraph"/>
              <w:spacing w:before="24"/>
              <w:ind w:left="62" w:right="-11"/>
              <w:jc w:val="left"/>
            </w:pPr>
            <w:r w:rsidRPr="00782C73">
              <w:t xml:space="preserve">РКП-ИП </w:t>
            </w:r>
            <w:proofErr w:type="spellStart"/>
            <w:r w:rsidRPr="00782C73">
              <w:t>Антериорно</w:t>
            </w:r>
            <w:proofErr w:type="spellEnd"/>
            <w:r w:rsidRPr="00782C73">
              <w:t xml:space="preserve"> </w:t>
            </w:r>
            <w:proofErr w:type="spellStart"/>
            <w:r w:rsidRPr="00782C73">
              <w:t>постериорно</w:t>
            </w:r>
            <w:proofErr w:type="spellEnd"/>
            <w:r w:rsidRPr="00782C73">
              <w:t xml:space="preserve"> лизгање</w:t>
            </w:r>
          </w:p>
        </w:tc>
        <w:tc>
          <w:tcPr>
            <w:tcW w:w="1615" w:type="dxa"/>
          </w:tcPr>
          <w:p w14:paraId="4B902F2D" w14:textId="77777777" w:rsidR="00FA1E71" w:rsidRPr="00782C73" w:rsidRDefault="00FA1E71" w:rsidP="00073F1F">
            <w:pPr>
              <w:pStyle w:val="TableParagraph"/>
              <w:spacing w:before="79"/>
              <w:ind w:left="-142" w:right="-11"/>
            </w:pPr>
            <w:r w:rsidRPr="00782C73">
              <w:t>60.841</w:t>
            </w:r>
          </w:p>
        </w:tc>
        <w:tc>
          <w:tcPr>
            <w:tcW w:w="990" w:type="dxa"/>
          </w:tcPr>
          <w:p w14:paraId="756EB1B4" w14:textId="77777777" w:rsidR="00FA1E71" w:rsidRPr="00782C73" w:rsidRDefault="00FA1E71" w:rsidP="00073F1F">
            <w:pPr>
              <w:pStyle w:val="TableParagraph"/>
              <w:spacing w:before="79"/>
              <w:ind w:left="-142" w:right="-11"/>
            </w:pPr>
            <w:r w:rsidRPr="00782C73">
              <w:t>2</w:t>
            </w:r>
          </w:p>
        </w:tc>
        <w:tc>
          <w:tcPr>
            <w:tcW w:w="775" w:type="dxa"/>
          </w:tcPr>
          <w:p w14:paraId="32A436DC" w14:textId="77777777" w:rsidR="00FA1E71" w:rsidRPr="00782C73" w:rsidRDefault="00FA1E71" w:rsidP="00073F1F">
            <w:pPr>
              <w:pStyle w:val="TableParagraph"/>
              <w:spacing w:before="79"/>
              <w:ind w:left="-142" w:right="-11"/>
            </w:pPr>
            <w:r w:rsidRPr="00782C73">
              <w:t>0.000</w:t>
            </w:r>
          </w:p>
        </w:tc>
      </w:tr>
      <w:tr w:rsidR="00FA1E71" w:rsidRPr="00782C73" w14:paraId="35920F90" w14:textId="77777777" w:rsidTr="000308CB">
        <w:trPr>
          <w:trHeight w:val="390"/>
          <w:jc w:val="center"/>
        </w:trPr>
        <w:tc>
          <w:tcPr>
            <w:tcW w:w="5287" w:type="dxa"/>
          </w:tcPr>
          <w:p w14:paraId="0E96350D" w14:textId="77777777" w:rsidR="00FA1E71" w:rsidRPr="00782C73" w:rsidRDefault="00FA1E71" w:rsidP="00DC4AFC">
            <w:pPr>
              <w:pStyle w:val="TableParagraph"/>
              <w:spacing w:before="22"/>
              <w:ind w:left="62" w:right="-11"/>
              <w:jc w:val="left"/>
            </w:pPr>
            <w:r w:rsidRPr="00782C73">
              <w:t>РКП-ИП Вертикално лизгање</w:t>
            </w:r>
          </w:p>
        </w:tc>
        <w:tc>
          <w:tcPr>
            <w:tcW w:w="1615" w:type="dxa"/>
          </w:tcPr>
          <w:p w14:paraId="337DFBE1" w14:textId="77777777" w:rsidR="00FA1E71" w:rsidRPr="00782C73" w:rsidRDefault="00FA1E71" w:rsidP="00073F1F">
            <w:pPr>
              <w:pStyle w:val="TableParagraph"/>
              <w:spacing w:before="82"/>
              <w:ind w:left="-142" w:right="-11"/>
            </w:pPr>
            <w:r w:rsidRPr="00782C73">
              <w:t>62.567</w:t>
            </w:r>
          </w:p>
        </w:tc>
        <w:tc>
          <w:tcPr>
            <w:tcW w:w="990" w:type="dxa"/>
          </w:tcPr>
          <w:p w14:paraId="0334BD82" w14:textId="77777777" w:rsidR="00FA1E71" w:rsidRPr="00782C73" w:rsidRDefault="00FA1E71" w:rsidP="00073F1F">
            <w:pPr>
              <w:pStyle w:val="TableParagraph"/>
              <w:spacing w:before="82"/>
              <w:ind w:left="-142" w:right="-11"/>
            </w:pPr>
            <w:r w:rsidRPr="00782C73">
              <w:t>2</w:t>
            </w:r>
          </w:p>
        </w:tc>
        <w:tc>
          <w:tcPr>
            <w:tcW w:w="775" w:type="dxa"/>
          </w:tcPr>
          <w:p w14:paraId="1956E4BE" w14:textId="77777777" w:rsidR="00FA1E71" w:rsidRPr="00782C73" w:rsidRDefault="00FA1E71" w:rsidP="00073F1F">
            <w:pPr>
              <w:pStyle w:val="TableParagraph"/>
              <w:spacing w:before="72"/>
              <w:ind w:left="-142" w:right="-11"/>
            </w:pPr>
            <w:r w:rsidRPr="00782C73">
              <w:t>0.000</w:t>
            </w:r>
          </w:p>
        </w:tc>
      </w:tr>
      <w:tr w:rsidR="00FA1E71" w:rsidRPr="00782C73" w14:paraId="501139FB" w14:textId="77777777" w:rsidTr="000308CB">
        <w:trPr>
          <w:trHeight w:val="387"/>
          <w:jc w:val="center"/>
        </w:trPr>
        <w:tc>
          <w:tcPr>
            <w:tcW w:w="5287" w:type="dxa"/>
          </w:tcPr>
          <w:p w14:paraId="3F6BDD2E" w14:textId="77777777" w:rsidR="00FA1E71" w:rsidRPr="00782C73" w:rsidRDefault="00FA1E71" w:rsidP="00DC4AFC">
            <w:pPr>
              <w:pStyle w:val="TableParagraph"/>
              <w:spacing w:before="22"/>
              <w:ind w:left="62" w:right="-11"/>
              <w:jc w:val="left"/>
            </w:pPr>
            <w:r w:rsidRPr="00782C73">
              <w:t>РКП-ИП Латерално лизгање</w:t>
            </w:r>
          </w:p>
        </w:tc>
        <w:tc>
          <w:tcPr>
            <w:tcW w:w="1615" w:type="dxa"/>
          </w:tcPr>
          <w:p w14:paraId="28110DB2" w14:textId="77777777" w:rsidR="00FA1E71" w:rsidRPr="00782C73" w:rsidRDefault="00FA1E71" w:rsidP="00073F1F">
            <w:pPr>
              <w:pStyle w:val="TableParagraph"/>
              <w:spacing w:before="77"/>
              <w:ind w:left="-142" w:right="-11"/>
            </w:pPr>
            <w:r w:rsidRPr="00782C73">
              <w:t>46.772</w:t>
            </w:r>
          </w:p>
        </w:tc>
        <w:tc>
          <w:tcPr>
            <w:tcW w:w="990" w:type="dxa"/>
          </w:tcPr>
          <w:p w14:paraId="3147334A" w14:textId="77777777" w:rsidR="00FA1E71" w:rsidRPr="00782C73" w:rsidRDefault="00FA1E71" w:rsidP="00073F1F">
            <w:pPr>
              <w:pStyle w:val="TableParagraph"/>
              <w:spacing w:before="77"/>
              <w:ind w:left="-142" w:right="-11"/>
            </w:pPr>
            <w:r w:rsidRPr="00782C73">
              <w:t>2</w:t>
            </w:r>
          </w:p>
        </w:tc>
        <w:tc>
          <w:tcPr>
            <w:tcW w:w="775" w:type="dxa"/>
          </w:tcPr>
          <w:p w14:paraId="13877E9E" w14:textId="77777777" w:rsidR="00FA1E71" w:rsidRPr="00782C73" w:rsidRDefault="00FA1E71" w:rsidP="00073F1F">
            <w:pPr>
              <w:pStyle w:val="TableParagraph"/>
              <w:spacing w:before="77"/>
              <w:ind w:left="-142" w:right="-11"/>
            </w:pPr>
            <w:r w:rsidRPr="00782C73">
              <w:t>0.000</w:t>
            </w:r>
          </w:p>
        </w:tc>
      </w:tr>
      <w:tr w:rsidR="00FA1E71" w:rsidRPr="00782C73" w14:paraId="7FE61785" w14:textId="77777777" w:rsidTr="000308CB">
        <w:trPr>
          <w:trHeight w:val="387"/>
          <w:jc w:val="center"/>
        </w:trPr>
        <w:tc>
          <w:tcPr>
            <w:tcW w:w="5287" w:type="dxa"/>
          </w:tcPr>
          <w:p w14:paraId="3FEA3012" w14:textId="77777777" w:rsidR="00FA1E71" w:rsidRPr="00782C73" w:rsidRDefault="00FA1E71" w:rsidP="00DC4AFC">
            <w:pPr>
              <w:pStyle w:val="TableParagraph"/>
              <w:spacing w:before="24"/>
              <w:ind w:left="62" w:right="-11"/>
              <w:jc w:val="left"/>
            </w:pPr>
            <w:r w:rsidRPr="00782C73">
              <w:t>Идеална оклузија</w:t>
            </w:r>
          </w:p>
        </w:tc>
        <w:tc>
          <w:tcPr>
            <w:tcW w:w="1615" w:type="dxa"/>
          </w:tcPr>
          <w:p w14:paraId="1642ECDF" w14:textId="77777777" w:rsidR="00FA1E71" w:rsidRPr="00782C73" w:rsidRDefault="00FA1E71" w:rsidP="00073F1F">
            <w:pPr>
              <w:pStyle w:val="TableParagraph"/>
              <w:spacing w:before="79"/>
              <w:ind w:left="-142" w:right="-11"/>
            </w:pPr>
            <w:r w:rsidRPr="00782C73">
              <w:t>69.361</w:t>
            </w:r>
          </w:p>
        </w:tc>
        <w:tc>
          <w:tcPr>
            <w:tcW w:w="990" w:type="dxa"/>
          </w:tcPr>
          <w:p w14:paraId="2085E1AF" w14:textId="77777777" w:rsidR="00FA1E71" w:rsidRPr="00782C73" w:rsidRDefault="00FA1E71" w:rsidP="00073F1F">
            <w:pPr>
              <w:pStyle w:val="TableParagraph"/>
              <w:spacing w:before="79"/>
              <w:ind w:left="-142" w:right="-11"/>
            </w:pPr>
            <w:r w:rsidRPr="00782C73">
              <w:t>2</w:t>
            </w:r>
          </w:p>
        </w:tc>
        <w:tc>
          <w:tcPr>
            <w:tcW w:w="775" w:type="dxa"/>
          </w:tcPr>
          <w:p w14:paraId="4B2FB2AB" w14:textId="77777777" w:rsidR="00FA1E71" w:rsidRPr="00782C73" w:rsidRDefault="00FA1E71" w:rsidP="00073F1F">
            <w:pPr>
              <w:pStyle w:val="TableParagraph"/>
              <w:spacing w:before="79"/>
              <w:ind w:left="-142" w:right="-11"/>
            </w:pPr>
            <w:r w:rsidRPr="00782C73">
              <w:t>0.000</w:t>
            </w:r>
          </w:p>
        </w:tc>
      </w:tr>
      <w:tr w:rsidR="00FA1E71" w:rsidRPr="00782C73" w14:paraId="3CB88547" w14:textId="77777777" w:rsidTr="000308CB">
        <w:trPr>
          <w:trHeight w:val="387"/>
          <w:jc w:val="center"/>
        </w:trPr>
        <w:tc>
          <w:tcPr>
            <w:tcW w:w="5287" w:type="dxa"/>
          </w:tcPr>
          <w:p w14:paraId="39213B82" w14:textId="77777777" w:rsidR="00FA1E71" w:rsidRPr="00782C73" w:rsidRDefault="00FA1E71" w:rsidP="00DC4AFC">
            <w:pPr>
              <w:pStyle w:val="TableParagraph"/>
              <w:spacing w:before="22"/>
              <w:ind w:left="62" w:right="-11"/>
              <w:jc w:val="left"/>
            </w:pPr>
            <w:r w:rsidRPr="00782C73">
              <w:t xml:space="preserve">Десна </w:t>
            </w:r>
            <w:proofErr w:type="spellStart"/>
            <w:r w:rsidRPr="00782C73">
              <w:t>латеро</w:t>
            </w:r>
            <w:proofErr w:type="spellEnd"/>
            <w:r w:rsidRPr="00782C73">
              <w:t xml:space="preserve"> </w:t>
            </w:r>
            <w:proofErr w:type="spellStart"/>
            <w:r w:rsidRPr="00782C73">
              <w:t>трузија</w:t>
            </w:r>
            <w:proofErr w:type="spellEnd"/>
          </w:p>
        </w:tc>
        <w:tc>
          <w:tcPr>
            <w:tcW w:w="1615" w:type="dxa"/>
          </w:tcPr>
          <w:p w14:paraId="4AF4BD2C" w14:textId="77777777" w:rsidR="00FA1E71" w:rsidRPr="00782C73" w:rsidRDefault="00FA1E71" w:rsidP="00073F1F">
            <w:pPr>
              <w:pStyle w:val="TableParagraph"/>
              <w:spacing w:before="77"/>
              <w:ind w:left="-142" w:right="-11"/>
            </w:pPr>
            <w:r w:rsidRPr="00782C73">
              <w:t>68.384</w:t>
            </w:r>
          </w:p>
        </w:tc>
        <w:tc>
          <w:tcPr>
            <w:tcW w:w="990" w:type="dxa"/>
          </w:tcPr>
          <w:p w14:paraId="2A0A1DBF" w14:textId="77777777" w:rsidR="00FA1E71" w:rsidRPr="00782C73" w:rsidRDefault="00FA1E71" w:rsidP="00073F1F">
            <w:pPr>
              <w:pStyle w:val="TableParagraph"/>
              <w:spacing w:before="77"/>
              <w:ind w:left="-142" w:right="-11"/>
            </w:pPr>
            <w:r w:rsidRPr="00782C73">
              <w:t>2</w:t>
            </w:r>
          </w:p>
        </w:tc>
        <w:tc>
          <w:tcPr>
            <w:tcW w:w="775" w:type="dxa"/>
          </w:tcPr>
          <w:p w14:paraId="6123FD47" w14:textId="77777777" w:rsidR="00FA1E71" w:rsidRPr="00782C73" w:rsidRDefault="00FA1E71" w:rsidP="00073F1F">
            <w:pPr>
              <w:pStyle w:val="TableParagraph"/>
              <w:spacing w:before="77"/>
              <w:ind w:left="-142" w:right="-11"/>
            </w:pPr>
            <w:r w:rsidRPr="00782C73">
              <w:t>0.000</w:t>
            </w:r>
          </w:p>
        </w:tc>
      </w:tr>
      <w:tr w:rsidR="00FA1E71" w:rsidRPr="00782C73" w14:paraId="0EEED5B8" w14:textId="77777777" w:rsidTr="000308CB">
        <w:trPr>
          <w:trHeight w:val="387"/>
          <w:jc w:val="center"/>
        </w:trPr>
        <w:tc>
          <w:tcPr>
            <w:tcW w:w="5287" w:type="dxa"/>
          </w:tcPr>
          <w:p w14:paraId="0DDDD1A2" w14:textId="77777777" w:rsidR="00FA1E71" w:rsidRPr="00782C73" w:rsidRDefault="00FA1E71" w:rsidP="00DC4AFC">
            <w:pPr>
              <w:pStyle w:val="TableParagraph"/>
              <w:spacing w:before="24"/>
              <w:ind w:left="62" w:right="-11"/>
              <w:jc w:val="left"/>
            </w:pPr>
            <w:r w:rsidRPr="00782C73">
              <w:t xml:space="preserve">Лева </w:t>
            </w:r>
            <w:proofErr w:type="spellStart"/>
            <w:r w:rsidRPr="00782C73">
              <w:t>латеро</w:t>
            </w:r>
            <w:proofErr w:type="spellEnd"/>
            <w:r w:rsidRPr="00782C73">
              <w:t xml:space="preserve"> </w:t>
            </w:r>
            <w:proofErr w:type="spellStart"/>
            <w:r w:rsidRPr="00782C73">
              <w:t>трузија</w:t>
            </w:r>
            <w:proofErr w:type="spellEnd"/>
          </w:p>
        </w:tc>
        <w:tc>
          <w:tcPr>
            <w:tcW w:w="1615" w:type="dxa"/>
          </w:tcPr>
          <w:p w14:paraId="11BFE95B" w14:textId="77777777" w:rsidR="00FA1E71" w:rsidRPr="00782C73" w:rsidRDefault="00FA1E71" w:rsidP="00073F1F">
            <w:pPr>
              <w:pStyle w:val="TableParagraph"/>
              <w:spacing w:before="79"/>
              <w:ind w:left="-142" w:right="-11"/>
            </w:pPr>
            <w:r w:rsidRPr="00782C73">
              <w:t>54.781</w:t>
            </w:r>
          </w:p>
        </w:tc>
        <w:tc>
          <w:tcPr>
            <w:tcW w:w="990" w:type="dxa"/>
          </w:tcPr>
          <w:p w14:paraId="0A67EFB3" w14:textId="77777777" w:rsidR="00FA1E71" w:rsidRPr="00782C73" w:rsidRDefault="00FA1E71" w:rsidP="00073F1F">
            <w:pPr>
              <w:pStyle w:val="TableParagraph"/>
              <w:spacing w:before="79"/>
              <w:ind w:left="-142" w:right="-11"/>
            </w:pPr>
            <w:r w:rsidRPr="00782C73">
              <w:t>2</w:t>
            </w:r>
          </w:p>
        </w:tc>
        <w:tc>
          <w:tcPr>
            <w:tcW w:w="775" w:type="dxa"/>
          </w:tcPr>
          <w:p w14:paraId="50635CE0" w14:textId="77777777" w:rsidR="00FA1E71" w:rsidRPr="00782C73" w:rsidRDefault="00FA1E71" w:rsidP="00073F1F">
            <w:pPr>
              <w:pStyle w:val="TableParagraph"/>
              <w:spacing w:before="79"/>
              <w:ind w:left="-142" w:right="-11"/>
            </w:pPr>
            <w:r w:rsidRPr="00782C73">
              <w:t>0.000</w:t>
            </w:r>
          </w:p>
        </w:tc>
      </w:tr>
      <w:tr w:rsidR="00FA1E71" w:rsidRPr="00782C73" w14:paraId="1B33A6A2" w14:textId="77777777" w:rsidTr="000308CB">
        <w:trPr>
          <w:trHeight w:val="390"/>
          <w:jc w:val="center"/>
        </w:trPr>
        <w:tc>
          <w:tcPr>
            <w:tcW w:w="5287" w:type="dxa"/>
          </w:tcPr>
          <w:p w14:paraId="7B89AD3C" w14:textId="77777777" w:rsidR="00FA1E71" w:rsidRPr="00782C73" w:rsidRDefault="00FA1E71" w:rsidP="00DC4AFC">
            <w:pPr>
              <w:pStyle w:val="TableParagraph"/>
              <w:spacing w:before="22"/>
              <w:ind w:left="62" w:right="-11"/>
              <w:jc w:val="left"/>
            </w:pPr>
            <w:proofErr w:type="spellStart"/>
            <w:r w:rsidRPr="00782C73">
              <w:t>Протрузија</w:t>
            </w:r>
            <w:proofErr w:type="spellEnd"/>
          </w:p>
        </w:tc>
        <w:tc>
          <w:tcPr>
            <w:tcW w:w="1615" w:type="dxa"/>
          </w:tcPr>
          <w:p w14:paraId="6BC7DC3E" w14:textId="77777777" w:rsidR="00FA1E71" w:rsidRPr="00782C73" w:rsidRDefault="00FA1E71" w:rsidP="00073F1F">
            <w:pPr>
              <w:pStyle w:val="TableParagraph"/>
              <w:spacing w:before="82"/>
              <w:ind w:left="-142" w:right="-11"/>
            </w:pPr>
            <w:r w:rsidRPr="00782C73">
              <w:t>81.009</w:t>
            </w:r>
          </w:p>
        </w:tc>
        <w:tc>
          <w:tcPr>
            <w:tcW w:w="990" w:type="dxa"/>
          </w:tcPr>
          <w:p w14:paraId="6D5923B1" w14:textId="77777777" w:rsidR="00FA1E71" w:rsidRPr="00782C73" w:rsidRDefault="00FA1E71" w:rsidP="00073F1F">
            <w:pPr>
              <w:pStyle w:val="TableParagraph"/>
              <w:spacing w:before="82"/>
              <w:ind w:left="-142" w:right="-11"/>
            </w:pPr>
            <w:r w:rsidRPr="00782C73">
              <w:t>2</w:t>
            </w:r>
          </w:p>
        </w:tc>
        <w:tc>
          <w:tcPr>
            <w:tcW w:w="775" w:type="dxa"/>
          </w:tcPr>
          <w:p w14:paraId="0FBB302B" w14:textId="77777777" w:rsidR="00FA1E71" w:rsidRPr="00782C73" w:rsidRDefault="00FA1E71" w:rsidP="00073F1F">
            <w:pPr>
              <w:pStyle w:val="TableParagraph"/>
              <w:spacing w:before="82"/>
              <w:ind w:left="-142" w:right="-11"/>
            </w:pPr>
            <w:r w:rsidRPr="00782C73">
              <w:t>0.000</w:t>
            </w:r>
          </w:p>
        </w:tc>
      </w:tr>
      <w:tr w:rsidR="00FA1E71" w:rsidRPr="00782C73" w14:paraId="4B128142" w14:textId="77777777" w:rsidTr="000308CB">
        <w:trPr>
          <w:trHeight w:val="387"/>
          <w:jc w:val="center"/>
        </w:trPr>
        <w:tc>
          <w:tcPr>
            <w:tcW w:w="5287" w:type="dxa"/>
          </w:tcPr>
          <w:p w14:paraId="278C537E" w14:textId="77777777" w:rsidR="00FA1E71" w:rsidRPr="00782C73" w:rsidRDefault="00FA1E71" w:rsidP="00DC4AFC">
            <w:pPr>
              <w:pStyle w:val="TableParagraph"/>
              <w:spacing w:before="22"/>
              <w:ind w:left="62" w:right="-11"/>
              <w:jc w:val="left"/>
            </w:pPr>
            <w:r w:rsidRPr="00782C73">
              <w:t>Десно канин водење</w:t>
            </w:r>
          </w:p>
        </w:tc>
        <w:tc>
          <w:tcPr>
            <w:tcW w:w="1615" w:type="dxa"/>
          </w:tcPr>
          <w:p w14:paraId="4D6BDCEB" w14:textId="77777777" w:rsidR="00FA1E71" w:rsidRPr="00782C73" w:rsidRDefault="00FA1E71" w:rsidP="00073F1F">
            <w:pPr>
              <w:pStyle w:val="TableParagraph"/>
              <w:spacing w:before="77"/>
              <w:ind w:left="-142" w:right="-11"/>
            </w:pPr>
            <w:r w:rsidRPr="00782C73">
              <w:t>2.992</w:t>
            </w:r>
          </w:p>
        </w:tc>
        <w:tc>
          <w:tcPr>
            <w:tcW w:w="990" w:type="dxa"/>
          </w:tcPr>
          <w:p w14:paraId="3E06FC89" w14:textId="77777777" w:rsidR="00FA1E71" w:rsidRPr="00782C73" w:rsidRDefault="00FA1E71" w:rsidP="00073F1F">
            <w:pPr>
              <w:pStyle w:val="TableParagraph"/>
              <w:spacing w:before="77"/>
              <w:ind w:left="-142" w:right="-11"/>
            </w:pPr>
            <w:r w:rsidRPr="00782C73">
              <w:t>2</w:t>
            </w:r>
          </w:p>
        </w:tc>
        <w:tc>
          <w:tcPr>
            <w:tcW w:w="775" w:type="dxa"/>
          </w:tcPr>
          <w:p w14:paraId="2D12F374" w14:textId="77777777" w:rsidR="00FA1E71" w:rsidRPr="00782C73" w:rsidRDefault="00FA1E71" w:rsidP="00073F1F">
            <w:pPr>
              <w:pStyle w:val="TableParagraph"/>
              <w:spacing w:before="77"/>
              <w:ind w:left="-142" w:right="-11"/>
            </w:pPr>
            <w:r w:rsidRPr="00782C73">
              <w:t>0.224</w:t>
            </w:r>
          </w:p>
        </w:tc>
      </w:tr>
      <w:tr w:rsidR="00FA1E71" w:rsidRPr="00782C73" w14:paraId="36198887" w14:textId="77777777" w:rsidTr="000308CB">
        <w:trPr>
          <w:trHeight w:val="387"/>
          <w:jc w:val="center"/>
        </w:trPr>
        <w:tc>
          <w:tcPr>
            <w:tcW w:w="5287" w:type="dxa"/>
          </w:tcPr>
          <w:p w14:paraId="1FF58BD5" w14:textId="77777777" w:rsidR="00FA1E71" w:rsidRPr="00782C73" w:rsidRDefault="00FA1E71" w:rsidP="00DC4AFC">
            <w:pPr>
              <w:pStyle w:val="TableParagraph"/>
              <w:spacing w:before="24"/>
              <w:ind w:left="62" w:right="-11"/>
              <w:jc w:val="left"/>
            </w:pPr>
            <w:r w:rsidRPr="00782C73">
              <w:t>Лево канин водење</w:t>
            </w:r>
          </w:p>
        </w:tc>
        <w:tc>
          <w:tcPr>
            <w:tcW w:w="1615" w:type="dxa"/>
          </w:tcPr>
          <w:p w14:paraId="2A022F77" w14:textId="77777777" w:rsidR="00FA1E71" w:rsidRPr="00782C73" w:rsidRDefault="00FA1E71" w:rsidP="00073F1F">
            <w:pPr>
              <w:pStyle w:val="TableParagraph"/>
              <w:spacing w:before="79"/>
              <w:ind w:left="-142" w:right="-11"/>
            </w:pPr>
            <w:r w:rsidRPr="00782C73">
              <w:t>1.197</w:t>
            </w:r>
          </w:p>
        </w:tc>
        <w:tc>
          <w:tcPr>
            <w:tcW w:w="990" w:type="dxa"/>
          </w:tcPr>
          <w:p w14:paraId="30E3ADD7" w14:textId="77777777" w:rsidR="00FA1E71" w:rsidRPr="00782C73" w:rsidRDefault="00FA1E71" w:rsidP="00073F1F">
            <w:pPr>
              <w:pStyle w:val="TableParagraph"/>
              <w:spacing w:before="79"/>
              <w:ind w:left="-142" w:right="-11"/>
            </w:pPr>
            <w:r w:rsidRPr="00782C73">
              <w:t>2</w:t>
            </w:r>
          </w:p>
        </w:tc>
        <w:tc>
          <w:tcPr>
            <w:tcW w:w="775" w:type="dxa"/>
          </w:tcPr>
          <w:p w14:paraId="2990E121" w14:textId="77777777" w:rsidR="00FA1E71" w:rsidRPr="00782C73" w:rsidRDefault="00FA1E71" w:rsidP="00073F1F">
            <w:pPr>
              <w:pStyle w:val="TableParagraph"/>
              <w:spacing w:before="79"/>
              <w:ind w:left="-142" w:right="-11"/>
            </w:pPr>
            <w:r w:rsidRPr="00782C73">
              <w:t>0.550</w:t>
            </w:r>
          </w:p>
        </w:tc>
      </w:tr>
      <w:tr w:rsidR="00FA1E71" w:rsidRPr="00782C73" w14:paraId="65FA45A5" w14:textId="77777777" w:rsidTr="000308CB">
        <w:trPr>
          <w:trHeight w:val="410"/>
          <w:jc w:val="center"/>
        </w:trPr>
        <w:tc>
          <w:tcPr>
            <w:tcW w:w="5287" w:type="dxa"/>
            <w:tcBorders>
              <w:bottom w:val="single" w:sz="4" w:space="0" w:color="auto"/>
            </w:tcBorders>
          </w:tcPr>
          <w:p w14:paraId="0C977F35" w14:textId="77777777" w:rsidR="00FA1E71" w:rsidRPr="00782C73" w:rsidRDefault="00FA1E71" w:rsidP="00DC4AFC">
            <w:pPr>
              <w:pStyle w:val="TableParagraph"/>
              <w:spacing w:before="22"/>
              <w:ind w:left="62" w:right="-11"/>
              <w:jc w:val="left"/>
            </w:pPr>
            <w:r w:rsidRPr="00782C73">
              <w:t>Оптимална вертикална димензија на оклузија</w:t>
            </w:r>
          </w:p>
        </w:tc>
        <w:tc>
          <w:tcPr>
            <w:tcW w:w="1615" w:type="dxa"/>
            <w:tcBorders>
              <w:bottom w:val="single" w:sz="4" w:space="0" w:color="auto"/>
            </w:tcBorders>
          </w:tcPr>
          <w:p w14:paraId="2AF7D7C4" w14:textId="77777777" w:rsidR="00FA1E71" w:rsidRPr="00782C73" w:rsidRDefault="00FA1E71" w:rsidP="00073F1F">
            <w:pPr>
              <w:pStyle w:val="TableParagraph"/>
              <w:spacing w:before="77"/>
              <w:ind w:left="-142" w:right="-11"/>
            </w:pPr>
            <w:r w:rsidRPr="00782C73">
              <w:t>0.511</w:t>
            </w:r>
          </w:p>
        </w:tc>
        <w:tc>
          <w:tcPr>
            <w:tcW w:w="990" w:type="dxa"/>
            <w:tcBorders>
              <w:bottom w:val="single" w:sz="4" w:space="0" w:color="auto"/>
            </w:tcBorders>
          </w:tcPr>
          <w:p w14:paraId="011D46EF" w14:textId="77777777" w:rsidR="00FA1E71" w:rsidRPr="00782C73" w:rsidRDefault="00FA1E71" w:rsidP="00073F1F">
            <w:pPr>
              <w:pStyle w:val="TableParagraph"/>
              <w:spacing w:before="77"/>
              <w:ind w:left="-142" w:right="-11"/>
            </w:pPr>
            <w:r w:rsidRPr="00782C73">
              <w:t>2</w:t>
            </w:r>
          </w:p>
        </w:tc>
        <w:tc>
          <w:tcPr>
            <w:tcW w:w="775" w:type="dxa"/>
            <w:tcBorders>
              <w:bottom w:val="single" w:sz="4" w:space="0" w:color="auto"/>
            </w:tcBorders>
          </w:tcPr>
          <w:p w14:paraId="5B36F24C" w14:textId="77777777" w:rsidR="00FA1E71" w:rsidRPr="00782C73" w:rsidRDefault="00FA1E71" w:rsidP="00073F1F">
            <w:pPr>
              <w:pStyle w:val="TableParagraph"/>
              <w:spacing w:before="77"/>
              <w:ind w:left="-142" w:right="-11"/>
            </w:pPr>
            <w:r w:rsidRPr="00782C73">
              <w:t>0.774</w:t>
            </w:r>
          </w:p>
        </w:tc>
      </w:tr>
    </w:tbl>
    <w:p w14:paraId="5EBAEB51" w14:textId="421C244F" w:rsidR="00FA1E71" w:rsidRPr="00DC4AFC" w:rsidRDefault="00FA1E71" w:rsidP="007D05DA">
      <w:pPr>
        <w:pStyle w:val="BodyText"/>
        <w:spacing w:after="100" w:line="360" w:lineRule="auto"/>
        <w:jc w:val="both"/>
      </w:pPr>
      <w:r w:rsidRPr="00DC4AFC">
        <w:t xml:space="preserve">Од податоците презентирани во </w:t>
      </w:r>
      <w:r w:rsidR="00222480" w:rsidRPr="00DC4AFC">
        <w:t>Графикон</w:t>
      </w:r>
      <w:r w:rsidRPr="00DC4AFC">
        <w:t xml:space="preserve"> 3, може да се види дека постојат значителни разлики помеѓу најмалку два методи на мерење на </w:t>
      </w:r>
      <w:proofErr w:type="spellStart"/>
      <w:r w:rsidRPr="00DC4AFC">
        <w:t>денталната</w:t>
      </w:r>
      <w:proofErr w:type="spellEnd"/>
      <w:r w:rsidRPr="00DC4AFC">
        <w:t xml:space="preserve"> статичка оклузија. За варијаблите виличен сооднос - </w:t>
      </w:r>
      <w:proofErr w:type="spellStart"/>
      <w:r w:rsidRPr="00DC4AFC">
        <w:t>антериорно</w:t>
      </w:r>
      <w:proofErr w:type="spellEnd"/>
      <w:r w:rsidRPr="00DC4AFC">
        <w:t xml:space="preserve"> </w:t>
      </w:r>
      <w:proofErr w:type="spellStart"/>
      <w:r w:rsidRPr="00DC4AFC">
        <w:t>постериорна</w:t>
      </w:r>
      <w:proofErr w:type="spellEnd"/>
      <w:r w:rsidRPr="00DC4AFC">
        <w:t xml:space="preserve"> релација, виличен сооднос - вертикална релација и виличен сооднос - </w:t>
      </w:r>
      <w:proofErr w:type="spellStart"/>
      <w:r w:rsidRPr="00DC4AFC">
        <w:t>тренсверзална</w:t>
      </w:r>
      <w:proofErr w:type="spellEnd"/>
      <w:r w:rsidRPr="00DC4AFC">
        <w:t xml:space="preserve"> релација, не се докажани значителни статистички разлики помеѓу методите за мерење на статичка оклузија. Врз основа на вредноста на H=69.842 и нивото на </w:t>
      </w:r>
      <w:proofErr w:type="spellStart"/>
      <w:r w:rsidRPr="00DC4AFC">
        <w:t>сигнификантност</w:t>
      </w:r>
      <w:proofErr w:type="spellEnd"/>
      <w:r w:rsidRPr="00DC4AFC">
        <w:t xml:space="preserve"> (p&lt;.01) гледаме дека постојат статистички разлики најмалку помеѓу двата методи на мерење на дентална статичка оклузија во променливата </w:t>
      </w:r>
      <w:proofErr w:type="spellStart"/>
      <w:r w:rsidRPr="00DC4AFC">
        <w:t>ретрудирана</w:t>
      </w:r>
      <w:proofErr w:type="spellEnd"/>
      <w:r w:rsidRPr="00DC4AFC">
        <w:t xml:space="preserve"> контакт позиција. Врз основа на вредноста на H =35.842 и нивото на </w:t>
      </w:r>
      <w:proofErr w:type="spellStart"/>
      <w:r w:rsidRPr="00DC4AFC">
        <w:t>сигнификантност</w:t>
      </w:r>
      <w:proofErr w:type="spellEnd"/>
      <w:r w:rsidRPr="00DC4AFC">
        <w:t xml:space="preserve"> (p&lt;.01) гледаме дека постојат статистички разлики најмалку помеѓу двата методи на мерење на дентална статичка оклузија во променливата </w:t>
      </w:r>
      <w:proofErr w:type="spellStart"/>
      <w:r w:rsidRPr="00DC4AFC">
        <w:t>интеркусална</w:t>
      </w:r>
      <w:proofErr w:type="spellEnd"/>
      <w:r w:rsidRPr="00DC4AFC">
        <w:t xml:space="preserve"> позиција. Врз основа на вредноста на H </w:t>
      </w:r>
      <w:r w:rsidRPr="00DC4AFC">
        <w:lastRenderedPageBreak/>
        <w:t xml:space="preserve">=60.841 и нивото на </w:t>
      </w:r>
      <w:proofErr w:type="spellStart"/>
      <w:r w:rsidRPr="00DC4AFC">
        <w:t>сигнификантност</w:t>
      </w:r>
      <w:proofErr w:type="spellEnd"/>
      <w:r w:rsidRPr="00DC4AFC">
        <w:t xml:space="preserve"> (p&lt;.01) гледаме дека постојат статистички разлики најмалку помеѓу двата методи на мерење на </w:t>
      </w:r>
      <w:proofErr w:type="spellStart"/>
      <w:r w:rsidRPr="00DC4AFC">
        <w:t>денталната</w:t>
      </w:r>
      <w:proofErr w:type="spellEnd"/>
      <w:r w:rsidRPr="00DC4AFC">
        <w:t xml:space="preserve"> статичка оклузија во променливата РКП-ИП </w:t>
      </w:r>
      <w:proofErr w:type="spellStart"/>
      <w:r w:rsidRPr="00DC4AFC">
        <w:t>Антериорно</w:t>
      </w:r>
      <w:proofErr w:type="spellEnd"/>
      <w:r w:rsidRPr="00DC4AFC">
        <w:t xml:space="preserve"> </w:t>
      </w:r>
      <w:proofErr w:type="spellStart"/>
      <w:r w:rsidRPr="00DC4AFC">
        <w:t>постериорно</w:t>
      </w:r>
      <w:proofErr w:type="spellEnd"/>
      <w:r w:rsidRPr="00DC4AFC">
        <w:t xml:space="preserve"> лизгање. Врз основа на вредноста на H =62.567 и нивото на </w:t>
      </w:r>
      <w:proofErr w:type="spellStart"/>
      <w:r w:rsidRPr="00DC4AFC">
        <w:t>сигнификантност</w:t>
      </w:r>
      <w:proofErr w:type="spellEnd"/>
      <w:r w:rsidRPr="00DC4AFC">
        <w:t xml:space="preserve"> (p&lt;.01) гледаме дека постојат статистички разлики најмалку помеѓу двата методи на мерење на </w:t>
      </w:r>
      <w:proofErr w:type="spellStart"/>
      <w:r w:rsidRPr="00DC4AFC">
        <w:t>денталната</w:t>
      </w:r>
      <w:proofErr w:type="spellEnd"/>
      <w:r w:rsidRPr="00DC4AFC">
        <w:t xml:space="preserve"> статичка оклузија во променливата РКП-ИП вертикално лизгање. Врз основа на вредноста на H =46.772 и нивото на </w:t>
      </w:r>
      <w:proofErr w:type="spellStart"/>
      <w:r w:rsidRPr="00DC4AFC">
        <w:t>сигнификантност</w:t>
      </w:r>
      <w:proofErr w:type="spellEnd"/>
      <w:r w:rsidRPr="00DC4AFC">
        <w:t xml:space="preserve"> (p&lt;.01) гледаме дека постојат статистички разлики најмалку помеѓу двата методи на мерење на </w:t>
      </w:r>
      <w:proofErr w:type="spellStart"/>
      <w:r w:rsidRPr="00DC4AFC">
        <w:t>денталната</w:t>
      </w:r>
      <w:proofErr w:type="spellEnd"/>
      <w:r w:rsidRPr="00DC4AFC">
        <w:t xml:space="preserve"> статичка оклузија во променливата РКП-ИП латерално лизгање. Врз основа на вредноста на H =69.361 и нивото на </w:t>
      </w:r>
      <w:proofErr w:type="spellStart"/>
      <w:r w:rsidRPr="00DC4AFC">
        <w:t>сигнификантност</w:t>
      </w:r>
      <w:proofErr w:type="spellEnd"/>
      <w:r w:rsidRPr="00DC4AFC">
        <w:t xml:space="preserve"> (p&lt;.01) гледаме дека постојат статистички разлики најмалку помеѓу двата методи на мерење на дентална статичка оклузија во променливата идеална оклузија. Врз основа на вредноста на H =68.384 и нивото на </w:t>
      </w:r>
      <w:proofErr w:type="spellStart"/>
      <w:r w:rsidRPr="00DC4AFC">
        <w:t>сигнификантност</w:t>
      </w:r>
      <w:proofErr w:type="spellEnd"/>
      <w:r w:rsidRPr="00DC4AFC">
        <w:t xml:space="preserve"> (p&lt;.01), гледаме дека постојат статистички разлики најмалку помеѓу двата методи на мерење на </w:t>
      </w:r>
      <w:proofErr w:type="spellStart"/>
      <w:r w:rsidRPr="00DC4AFC">
        <w:t>денталната</w:t>
      </w:r>
      <w:proofErr w:type="spellEnd"/>
      <w:r w:rsidRPr="00DC4AFC">
        <w:t xml:space="preserve"> статичка оклузија во променливата десна </w:t>
      </w:r>
      <w:proofErr w:type="spellStart"/>
      <w:r w:rsidRPr="00DC4AFC">
        <w:t>латеро</w:t>
      </w:r>
      <w:proofErr w:type="spellEnd"/>
      <w:r w:rsidRPr="00DC4AFC">
        <w:t xml:space="preserve"> </w:t>
      </w:r>
      <w:proofErr w:type="spellStart"/>
      <w:r w:rsidRPr="00DC4AFC">
        <w:t>трузија</w:t>
      </w:r>
      <w:proofErr w:type="spellEnd"/>
      <w:r w:rsidRPr="00DC4AFC">
        <w:t xml:space="preserve">. Врз основа на вредноста на H F=54,781 и нивото на </w:t>
      </w:r>
      <w:proofErr w:type="spellStart"/>
      <w:r w:rsidRPr="00DC4AFC">
        <w:t>сигнификантност</w:t>
      </w:r>
      <w:proofErr w:type="spellEnd"/>
      <w:r w:rsidRPr="00DC4AFC">
        <w:t xml:space="preserve"> (p&lt;.01) гледаме дека постојат статистички разлики најмалку помеѓу двата методи на мерење на дентална статичка оклузија во променливата лева </w:t>
      </w:r>
      <w:proofErr w:type="spellStart"/>
      <w:r w:rsidRPr="00DC4AFC">
        <w:t>латеро</w:t>
      </w:r>
      <w:proofErr w:type="spellEnd"/>
      <w:r w:rsidRPr="00DC4AFC">
        <w:t xml:space="preserve"> </w:t>
      </w:r>
      <w:proofErr w:type="spellStart"/>
      <w:r w:rsidRPr="00DC4AFC">
        <w:t>трузија</w:t>
      </w:r>
      <w:proofErr w:type="spellEnd"/>
      <w:r w:rsidRPr="00DC4AFC">
        <w:t xml:space="preserve">. Врз основа на вредноста на H =81.009 и нивото на </w:t>
      </w:r>
      <w:proofErr w:type="spellStart"/>
      <w:r w:rsidRPr="00DC4AFC">
        <w:t>сигнификантност</w:t>
      </w:r>
      <w:proofErr w:type="spellEnd"/>
      <w:r w:rsidRPr="00DC4AFC">
        <w:t xml:space="preserve"> (p&lt;.01) гледаме дека постојат статистички разлики најмалку помеѓу двата методи на мерење на </w:t>
      </w:r>
      <w:proofErr w:type="spellStart"/>
      <w:r w:rsidRPr="00DC4AFC">
        <w:t>денталната</w:t>
      </w:r>
      <w:proofErr w:type="spellEnd"/>
      <w:r w:rsidRPr="00DC4AFC">
        <w:t xml:space="preserve"> статичка оклузија во променливата </w:t>
      </w:r>
      <w:proofErr w:type="spellStart"/>
      <w:r w:rsidRPr="00DC4AFC">
        <w:t>протрузија</w:t>
      </w:r>
      <w:proofErr w:type="spellEnd"/>
      <w:r w:rsidRPr="00DC4AFC">
        <w:t xml:space="preserve">. Во променливите десно канин водење, лево канин водење и оптимална вертикална димензија на оклузија, вредностите на H тестот се ниски, така што не се докажани значителни статистички разлики помеѓу трите методи за мерење на дентална статичка оклузија. Бидејќи значителните статистички разлики помеѓу трите методи на мерење на </w:t>
      </w:r>
      <w:proofErr w:type="spellStart"/>
      <w:r w:rsidRPr="00DC4AFC">
        <w:t>денталната</w:t>
      </w:r>
      <w:proofErr w:type="spellEnd"/>
      <w:r w:rsidRPr="00DC4AFC">
        <w:t xml:space="preserve"> статичка оклузија беа потврдени преку </w:t>
      </w:r>
      <w:proofErr w:type="spellStart"/>
      <w:r w:rsidRPr="00DC4AFC">
        <w:t>Крускал</w:t>
      </w:r>
      <w:proofErr w:type="spellEnd"/>
      <w:r w:rsidRPr="00DC4AFC">
        <w:t xml:space="preserve"> </w:t>
      </w:r>
      <w:proofErr w:type="spellStart"/>
      <w:r w:rsidRPr="00DC4AFC">
        <w:t>Валис</w:t>
      </w:r>
      <w:proofErr w:type="spellEnd"/>
      <w:r w:rsidRPr="00DC4AFC">
        <w:t xml:space="preserve"> тестот, </w:t>
      </w:r>
      <w:proofErr w:type="spellStart"/>
      <w:r w:rsidRPr="00DC4AFC">
        <w:t>наравен</w:t>
      </w:r>
      <w:proofErr w:type="spellEnd"/>
      <w:r w:rsidRPr="00DC4AFC">
        <w:t xml:space="preserve"> е пост-тест според критериумот </w:t>
      </w:r>
      <w:proofErr w:type="spellStart"/>
      <w:r w:rsidRPr="00DC4AFC">
        <w:t>Бонферони</w:t>
      </w:r>
      <w:proofErr w:type="spellEnd"/>
      <w:r w:rsidRPr="00DC4AFC">
        <w:t>.</w:t>
      </w:r>
    </w:p>
    <w:p w14:paraId="43E263D5" w14:textId="2689E374" w:rsidR="00FA1E71" w:rsidRPr="00DC4AFC" w:rsidRDefault="00FA1E71" w:rsidP="007D05DA">
      <w:pPr>
        <w:pStyle w:val="BodyText"/>
        <w:spacing w:after="100" w:line="360" w:lineRule="auto"/>
        <w:jc w:val="both"/>
      </w:pPr>
      <w:r w:rsidRPr="00DC4AFC">
        <w:t xml:space="preserve">Анализата на </w:t>
      </w:r>
      <w:r w:rsidR="00222480" w:rsidRPr="00DC4AFC">
        <w:t>Графикон</w:t>
      </w:r>
      <w:r w:rsidRPr="00DC4AFC">
        <w:t xml:space="preserve"> 3 покажува забележителни разлики помеѓу најмалку два од методите за мерење на </w:t>
      </w:r>
      <w:proofErr w:type="spellStart"/>
      <w:r w:rsidRPr="00DC4AFC">
        <w:t>денталната</w:t>
      </w:r>
      <w:proofErr w:type="spellEnd"/>
      <w:r w:rsidRPr="00DC4AFC">
        <w:t xml:space="preserve"> статичка оклузија. Во методите за мерење на виличен сооднос - </w:t>
      </w:r>
      <w:proofErr w:type="spellStart"/>
      <w:r w:rsidRPr="00DC4AFC">
        <w:t>антериорно</w:t>
      </w:r>
      <w:proofErr w:type="spellEnd"/>
      <w:r w:rsidRPr="00DC4AFC">
        <w:t xml:space="preserve"> </w:t>
      </w:r>
      <w:proofErr w:type="spellStart"/>
      <w:r w:rsidRPr="00DC4AFC">
        <w:t>постериорна</w:t>
      </w:r>
      <w:proofErr w:type="spellEnd"/>
      <w:r w:rsidRPr="00DC4AFC">
        <w:t xml:space="preserve"> релација, виличен сооднос - вертикална релација и виличен сооднос - </w:t>
      </w:r>
      <w:proofErr w:type="spellStart"/>
      <w:r w:rsidRPr="00DC4AFC">
        <w:t>тренсверзална</w:t>
      </w:r>
      <w:proofErr w:type="spellEnd"/>
      <w:r w:rsidRPr="00DC4AFC">
        <w:t xml:space="preserve"> релација не се пронајдени статистички разлики. Меѓутоа, за променливи како </w:t>
      </w:r>
      <w:proofErr w:type="spellStart"/>
      <w:r w:rsidRPr="00DC4AFC">
        <w:t>ретрудирана</w:t>
      </w:r>
      <w:proofErr w:type="spellEnd"/>
      <w:r w:rsidRPr="00DC4AFC">
        <w:t xml:space="preserve"> контакт позиција, </w:t>
      </w:r>
      <w:proofErr w:type="spellStart"/>
      <w:r w:rsidRPr="00DC4AFC">
        <w:t>интеркусална</w:t>
      </w:r>
      <w:proofErr w:type="spellEnd"/>
      <w:r w:rsidRPr="00DC4AFC">
        <w:t xml:space="preserve"> позиција, РКП-ИП </w:t>
      </w:r>
      <w:proofErr w:type="spellStart"/>
      <w:r w:rsidRPr="00DC4AFC">
        <w:t>антериорно</w:t>
      </w:r>
      <w:proofErr w:type="spellEnd"/>
      <w:r w:rsidRPr="00DC4AFC">
        <w:t xml:space="preserve"> </w:t>
      </w:r>
      <w:proofErr w:type="spellStart"/>
      <w:r w:rsidRPr="00DC4AFC">
        <w:t>постериорно</w:t>
      </w:r>
      <w:proofErr w:type="spellEnd"/>
      <w:r w:rsidRPr="00DC4AFC">
        <w:t xml:space="preserve"> лизгање, РКП-ИП вертикално лизгање, РКП-ИП </w:t>
      </w:r>
      <w:proofErr w:type="spellStart"/>
      <w:r w:rsidRPr="00DC4AFC">
        <w:t>латерично</w:t>
      </w:r>
      <w:proofErr w:type="spellEnd"/>
      <w:r w:rsidRPr="00DC4AFC">
        <w:t xml:space="preserve"> лизгање, идеална оклузија, десна </w:t>
      </w:r>
      <w:proofErr w:type="spellStart"/>
      <w:r w:rsidRPr="00DC4AFC">
        <w:t>латеро</w:t>
      </w:r>
      <w:proofErr w:type="spellEnd"/>
      <w:r w:rsidRPr="00DC4AFC">
        <w:t xml:space="preserve"> </w:t>
      </w:r>
      <w:proofErr w:type="spellStart"/>
      <w:r w:rsidRPr="00DC4AFC">
        <w:t>трузија</w:t>
      </w:r>
      <w:proofErr w:type="spellEnd"/>
      <w:r w:rsidRPr="00DC4AFC">
        <w:t xml:space="preserve">, лева </w:t>
      </w:r>
      <w:proofErr w:type="spellStart"/>
      <w:r w:rsidRPr="00DC4AFC">
        <w:t>латеро</w:t>
      </w:r>
      <w:proofErr w:type="spellEnd"/>
      <w:r w:rsidRPr="00DC4AFC">
        <w:t xml:space="preserve"> </w:t>
      </w:r>
      <w:proofErr w:type="spellStart"/>
      <w:r w:rsidRPr="00DC4AFC">
        <w:t>трузија</w:t>
      </w:r>
      <w:proofErr w:type="spellEnd"/>
      <w:r w:rsidRPr="00DC4AFC">
        <w:t xml:space="preserve"> и </w:t>
      </w:r>
      <w:proofErr w:type="spellStart"/>
      <w:r w:rsidRPr="00DC4AFC">
        <w:t>протрузија</w:t>
      </w:r>
      <w:proofErr w:type="spellEnd"/>
      <w:r w:rsidRPr="00DC4AFC">
        <w:t xml:space="preserve">, разликите се евидентно статистики значителни, како што е наведено, со високи вредности на H (кои се движат од 35.842 до 81.009) и p-вредности под 0.01. Спротивно на тоа, ниските вредности на H во десно канин водење, лево канин водење и оптимална вертикална димензија на оклузија укажуваат на тоа дека нема </w:t>
      </w:r>
      <w:r w:rsidRPr="00DC4AFC">
        <w:lastRenderedPageBreak/>
        <w:t>значителни разлики меѓу методите на мерење.</w:t>
      </w:r>
    </w:p>
    <w:p w14:paraId="5F1CC150" w14:textId="77777777" w:rsidR="00FA1E71" w:rsidRPr="00DC4AFC" w:rsidRDefault="00FA1E71" w:rsidP="007D05DA">
      <w:pPr>
        <w:pStyle w:val="BodyText"/>
        <w:spacing w:after="100" w:line="360" w:lineRule="auto"/>
        <w:jc w:val="both"/>
      </w:pPr>
      <w:r w:rsidRPr="00DC4AFC">
        <w:t xml:space="preserve">Значителните разлики во неколку променливи (означени преку високи вредности на H и p&lt;0.01) укажуваат на тоа дека методите даваат различни резултати, додека недостатокот на значителни разлики во другите променливи </w:t>
      </w:r>
      <w:proofErr w:type="spellStart"/>
      <w:r w:rsidRPr="00DC4AFC">
        <w:t>упстува</w:t>
      </w:r>
      <w:proofErr w:type="spellEnd"/>
      <w:r w:rsidRPr="00DC4AFC">
        <w:t xml:space="preserve"> на одредена конзистентност меѓу методите. Со оглед на овие разновидни наоди, беше спроведен пост-тест според критериумот </w:t>
      </w:r>
      <w:proofErr w:type="spellStart"/>
      <w:r w:rsidRPr="00DC4AFC">
        <w:t>Бонферони</w:t>
      </w:r>
      <w:proofErr w:type="spellEnd"/>
      <w:r w:rsidRPr="00DC4AFC">
        <w:t xml:space="preserve"> за понатамошна анализа на значителните разлики потврдени со </w:t>
      </w:r>
      <w:proofErr w:type="spellStart"/>
      <w:r w:rsidRPr="00DC4AFC">
        <w:t>Крускал</w:t>
      </w:r>
      <w:proofErr w:type="spellEnd"/>
      <w:r w:rsidRPr="00DC4AFC">
        <w:t xml:space="preserve"> </w:t>
      </w:r>
      <w:proofErr w:type="spellStart"/>
      <w:r w:rsidRPr="00DC4AFC">
        <w:t>Волис</w:t>
      </w:r>
      <w:proofErr w:type="spellEnd"/>
      <w:r w:rsidRPr="00DC4AFC">
        <w:t xml:space="preserve"> тестот.</w:t>
      </w:r>
    </w:p>
    <w:p w14:paraId="0AD5CD69" w14:textId="364BB3E9" w:rsidR="00FA1E71" w:rsidRPr="00782C73" w:rsidRDefault="00DE4181" w:rsidP="000308CB">
      <w:pPr>
        <w:pStyle w:val="Caption"/>
        <w:spacing w:before="100" w:beforeAutospacing="1" w:after="100" w:afterAutospacing="1" w:line="360" w:lineRule="auto"/>
        <w:rPr>
          <w:rFonts w:cs="Times New Roman"/>
          <w:lang w:val="mk-MK"/>
        </w:rPr>
      </w:pPr>
      <w:bookmarkStart w:id="61" w:name="_bookmark42"/>
      <w:bookmarkStart w:id="62" w:name="_Toc173092230"/>
      <w:bookmarkEnd w:id="61"/>
      <w:r w:rsidRPr="00782C73">
        <w:rPr>
          <w:noProof/>
          <w:szCs w:val="22"/>
        </w:rPr>
        <w:drawing>
          <wp:anchor distT="0" distB="0" distL="0" distR="0" simplePos="0" relativeHeight="251676672" behindDoc="0" locked="0" layoutInCell="1" allowOverlap="1" wp14:anchorId="62930916" wp14:editId="18CF4737">
            <wp:simplePos x="0" y="0"/>
            <wp:positionH relativeFrom="page">
              <wp:posOffset>2479040</wp:posOffset>
            </wp:positionH>
            <wp:positionV relativeFrom="paragraph">
              <wp:posOffset>1746152</wp:posOffset>
            </wp:positionV>
            <wp:extent cx="2659380" cy="2373630"/>
            <wp:effectExtent l="0" t="0" r="7620" b="762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2659380" cy="237363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D05DA">
        <w:t>Табела</w:t>
      </w:r>
      <w:proofErr w:type="spellEnd"/>
      <w:r w:rsidR="007D05DA">
        <w:t xml:space="preserve"> </w:t>
      </w:r>
      <w:fldSimple w:instr=" SEQ Табела \* ARABIC ">
        <w:r w:rsidR="00BF6CB6">
          <w:rPr>
            <w:noProof/>
          </w:rPr>
          <w:t>4</w:t>
        </w:r>
      </w:fldSimple>
      <w:r w:rsidR="00FA1E71" w:rsidRPr="00782C73">
        <w:rPr>
          <w:rFonts w:cs="Times New Roman"/>
          <w:lang w:val="mk-MK"/>
        </w:rPr>
        <w:t xml:space="preserve">. Споредба на парови при </w:t>
      </w:r>
      <w:proofErr w:type="spellStart"/>
      <w:r w:rsidR="00FA1E71" w:rsidRPr="00782C73">
        <w:rPr>
          <w:rFonts w:cs="Times New Roman"/>
          <w:lang w:val="mk-MK"/>
        </w:rPr>
        <w:t>ретрудирана</w:t>
      </w:r>
      <w:proofErr w:type="spellEnd"/>
      <w:r w:rsidR="00FA1E71" w:rsidRPr="00782C73">
        <w:rPr>
          <w:rFonts w:cs="Times New Roman"/>
          <w:lang w:val="mk-MK"/>
        </w:rPr>
        <w:t xml:space="preserve"> контакт позиција</w:t>
      </w:r>
      <w:bookmarkEnd w:id="62"/>
    </w:p>
    <w:tbl>
      <w:tblPr>
        <w:tblW w:w="0" w:type="auto"/>
        <w:jc w:val="center"/>
        <w:tblLayout w:type="fixed"/>
        <w:tblCellMar>
          <w:left w:w="0" w:type="dxa"/>
          <w:right w:w="0" w:type="dxa"/>
        </w:tblCellMar>
        <w:tblLook w:val="01E0" w:firstRow="1" w:lastRow="1" w:firstColumn="1" w:lastColumn="1" w:noHBand="0" w:noVBand="0"/>
      </w:tblPr>
      <w:tblGrid>
        <w:gridCol w:w="3475"/>
        <w:gridCol w:w="1165"/>
        <w:gridCol w:w="1260"/>
        <w:gridCol w:w="1620"/>
        <w:gridCol w:w="810"/>
        <w:gridCol w:w="864"/>
      </w:tblGrid>
      <w:tr w:rsidR="00FA1E71" w:rsidRPr="00782C73" w14:paraId="0736A24D" w14:textId="77777777" w:rsidTr="000308CB">
        <w:trPr>
          <w:trHeight w:val="675"/>
          <w:jc w:val="center"/>
        </w:trPr>
        <w:tc>
          <w:tcPr>
            <w:tcW w:w="3475" w:type="dxa"/>
            <w:tcBorders>
              <w:top w:val="single" w:sz="4" w:space="0" w:color="auto"/>
              <w:bottom w:val="single" w:sz="4" w:space="0" w:color="auto"/>
            </w:tcBorders>
          </w:tcPr>
          <w:p w14:paraId="7C409560" w14:textId="77777777" w:rsidR="00FA1E71" w:rsidRPr="00782C73" w:rsidRDefault="00FA1E71" w:rsidP="00DC4AFC">
            <w:pPr>
              <w:pStyle w:val="TableParagraph"/>
              <w:spacing w:before="6"/>
              <w:ind w:left="48" w:right="233"/>
              <w:jc w:val="left"/>
            </w:pPr>
            <w:r w:rsidRPr="00782C73">
              <w:t>Примерок 1-Примерок 2</w:t>
            </w:r>
          </w:p>
        </w:tc>
        <w:tc>
          <w:tcPr>
            <w:tcW w:w="1165" w:type="dxa"/>
            <w:tcBorders>
              <w:top w:val="single" w:sz="4" w:space="0" w:color="auto"/>
              <w:bottom w:val="single" w:sz="4" w:space="0" w:color="auto"/>
            </w:tcBorders>
          </w:tcPr>
          <w:p w14:paraId="54AF8460" w14:textId="77777777" w:rsidR="00FA1E71" w:rsidRPr="00782C73" w:rsidRDefault="00FA1E71" w:rsidP="0033137B">
            <w:pPr>
              <w:pStyle w:val="TableParagraph"/>
              <w:spacing w:line="242" w:lineRule="auto"/>
              <w:ind w:left="-7" w:right="-11" w:firstLine="38"/>
            </w:pPr>
            <w:r w:rsidRPr="00782C73">
              <w:t>Статистичка вредност</w:t>
            </w:r>
          </w:p>
        </w:tc>
        <w:tc>
          <w:tcPr>
            <w:tcW w:w="1260" w:type="dxa"/>
            <w:tcBorders>
              <w:top w:val="single" w:sz="4" w:space="0" w:color="auto"/>
              <w:bottom w:val="single" w:sz="4" w:space="0" w:color="auto"/>
            </w:tcBorders>
          </w:tcPr>
          <w:p w14:paraId="6C76447E" w14:textId="77777777" w:rsidR="00FA1E71" w:rsidRPr="00782C73" w:rsidRDefault="00FA1E71" w:rsidP="00DC4AFC">
            <w:pPr>
              <w:pStyle w:val="TableParagraph"/>
              <w:ind w:right="-11"/>
            </w:pPr>
            <w:proofErr w:type="spellStart"/>
            <w:r w:rsidRPr="00782C73">
              <w:t>Стд.грешка</w:t>
            </w:r>
            <w:proofErr w:type="spellEnd"/>
          </w:p>
        </w:tc>
        <w:tc>
          <w:tcPr>
            <w:tcW w:w="1620" w:type="dxa"/>
            <w:tcBorders>
              <w:top w:val="single" w:sz="4" w:space="0" w:color="auto"/>
              <w:bottom w:val="single" w:sz="4" w:space="0" w:color="auto"/>
            </w:tcBorders>
          </w:tcPr>
          <w:p w14:paraId="102E8C03" w14:textId="77777777" w:rsidR="00FA1E71" w:rsidRPr="00782C73" w:rsidRDefault="00FA1E71" w:rsidP="00DC4AFC">
            <w:pPr>
              <w:pStyle w:val="TableParagraph"/>
              <w:spacing w:before="6" w:line="261" w:lineRule="auto"/>
              <w:ind w:left="21" w:right="-11"/>
            </w:pPr>
            <w:proofErr w:type="spellStart"/>
            <w:r w:rsidRPr="00782C73">
              <w:t>Стд.Статистичка</w:t>
            </w:r>
            <w:proofErr w:type="spellEnd"/>
            <w:r w:rsidRPr="00782C73">
              <w:t xml:space="preserve"> вредност</w:t>
            </w:r>
          </w:p>
        </w:tc>
        <w:tc>
          <w:tcPr>
            <w:tcW w:w="810" w:type="dxa"/>
            <w:tcBorders>
              <w:top w:val="single" w:sz="4" w:space="0" w:color="auto"/>
              <w:bottom w:val="single" w:sz="4" w:space="0" w:color="auto"/>
            </w:tcBorders>
          </w:tcPr>
          <w:p w14:paraId="64BE1AD7" w14:textId="77777777" w:rsidR="00FA1E71" w:rsidRPr="00782C73" w:rsidRDefault="00FA1E71" w:rsidP="00DC4AFC">
            <w:pPr>
              <w:pStyle w:val="TableParagraph"/>
              <w:spacing w:before="6"/>
              <w:ind w:right="-11"/>
            </w:pPr>
            <w:proofErr w:type="spellStart"/>
            <w:r w:rsidRPr="00782C73">
              <w:t>Сиг</w:t>
            </w:r>
            <w:proofErr w:type="spellEnd"/>
            <w:r w:rsidRPr="00782C73">
              <w:t>.</w:t>
            </w:r>
          </w:p>
        </w:tc>
        <w:tc>
          <w:tcPr>
            <w:tcW w:w="864" w:type="dxa"/>
            <w:tcBorders>
              <w:top w:val="single" w:sz="4" w:space="0" w:color="auto"/>
              <w:bottom w:val="single" w:sz="4" w:space="0" w:color="auto"/>
            </w:tcBorders>
          </w:tcPr>
          <w:p w14:paraId="6C189C72" w14:textId="77777777" w:rsidR="00FA1E71" w:rsidRPr="00782C73" w:rsidRDefault="00FA1E71" w:rsidP="00DC4AFC">
            <w:pPr>
              <w:pStyle w:val="TableParagraph"/>
              <w:spacing w:before="6"/>
              <w:ind w:left="-69" w:right="-11"/>
            </w:pPr>
            <w:r w:rsidRPr="00782C73">
              <w:t xml:space="preserve">Прил. </w:t>
            </w:r>
            <w:proofErr w:type="spellStart"/>
            <w:r w:rsidRPr="00782C73">
              <w:t>сиг</w:t>
            </w:r>
            <w:proofErr w:type="spellEnd"/>
            <w:r w:rsidRPr="00782C73">
              <w:t>.</w:t>
            </w:r>
          </w:p>
        </w:tc>
      </w:tr>
      <w:tr w:rsidR="00FA1E71" w:rsidRPr="00782C73" w14:paraId="5FAA37AA" w14:textId="77777777" w:rsidTr="000308CB">
        <w:trPr>
          <w:trHeight w:val="411"/>
          <w:jc w:val="center"/>
        </w:trPr>
        <w:tc>
          <w:tcPr>
            <w:tcW w:w="3475" w:type="dxa"/>
            <w:tcBorders>
              <w:top w:val="single" w:sz="4" w:space="0" w:color="auto"/>
            </w:tcBorders>
          </w:tcPr>
          <w:p w14:paraId="55FD1234" w14:textId="614A0388" w:rsidR="00FA1E71" w:rsidRPr="00782C73" w:rsidRDefault="00FA1E71" w:rsidP="00DC4AFC">
            <w:pPr>
              <w:pStyle w:val="TableParagraph"/>
              <w:spacing w:before="6"/>
              <w:ind w:left="48" w:right="233"/>
              <w:jc w:val="left"/>
            </w:pPr>
            <w:r w:rsidRPr="00782C73">
              <w:t>Восок-Силикон</w:t>
            </w:r>
          </w:p>
        </w:tc>
        <w:tc>
          <w:tcPr>
            <w:tcW w:w="1165" w:type="dxa"/>
            <w:tcBorders>
              <w:top w:val="single" w:sz="4" w:space="0" w:color="auto"/>
            </w:tcBorders>
          </w:tcPr>
          <w:p w14:paraId="68B03180" w14:textId="77777777" w:rsidR="00FA1E71" w:rsidRPr="00782C73" w:rsidRDefault="00FA1E71" w:rsidP="00DC4AFC">
            <w:pPr>
              <w:pStyle w:val="TableParagraph"/>
              <w:ind w:right="-11" w:firstLine="38"/>
            </w:pPr>
            <w:r w:rsidRPr="00782C73">
              <w:t>-37.150</w:t>
            </w:r>
          </w:p>
        </w:tc>
        <w:tc>
          <w:tcPr>
            <w:tcW w:w="1260" w:type="dxa"/>
            <w:tcBorders>
              <w:top w:val="single" w:sz="4" w:space="0" w:color="auto"/>
            </w:tcBorders>
          </w:tcPr>
          <w:p w14:paraId="4A67E8D2" w14:textId="77777777" w:rsidR="00FA1E71" w:rsidRPr="00782C73" w:rsidRDefault="00FA1E71" w:rsidP="00DC4AFC">
            <w:pPr>
              <w:pStyle w:val="TableParagraph"/>
              <w:ind w:right="-11"/>
            </w:pPr>
            <w:r w:rsidRPr="00782C73">
              <w:t>13.378</w:t>
            </w:r>
          </w:p>
        </w:tc>
        <w:tc>
          <w:tcPr>
            <w:tcW w:w="1620" w:type="dxa"/>
            <w:tcBorders>
              <w:top w:val="single" w:sz="4" w:space="0" w:color="auto"/>
            </w:tcBorders>
          </w:tcPr>
          <w:p w14:paraId="0F5B9AA8" w14:textId="77777777" w:rsidR="00FA1E71" w:rsidRPr="00782C73" w:rsidRDefault="00FA1E71" w:rsidP="00DC4AFC">
            <w:pPr>
              <w:pStyle w:val="TableParagraph"/>
              <w:spacing w:before="6"/>
              <w:ind w:left="21" w:right="-11"/>
            </w:pPr>
            <w:r w:rsidRPr="00782C73">
              <w:t>-2.777</w:t>
            </w:r>
          </w:p>
        </w:tc>
        <w:tc>
          <w:tcPr>
            <w:tcW w:w="810" w:type="dxa"/>
            <w:tcBorders>
              <w:top w:val="single" w:sz="4" w:space="0" w:color="auto"/>
            </w:tcBorders>
          </w:tcPr>
          <w:p w14:paraId="4848D4C1" w14:textId="77777777" w:rsidR="00FA1E71" w:rsidRPr="00782C73" w:rsidRDefault="00FA1E71" w:rsidP="00DC4AFC">
            <w:pPr>
              <w:pStyle w:val="TableParagraph"/>
              <w:spacing w:before="6"/>
              <w:ind w:right="-11"/>
            </w:pPr>
            <w:r w:rsidRPr="00782C73">
              <w:t>0.005</w:t>
            </w:r>
          </w:p>
        </w:tc>
        <w:tc>
          <w:tcPr>
            <w:tcW w:w="864" w:type="dxa"/>
            <w:tcBorders>
              <w:top w:val="single" w:sz="4" w:space="0" w:color="auto"/>
            </w:tcBorders>
          </w:tcPr>
          <w:p w14:paraId="2D16D305" w14:textId="77777777" w:rsidR="00FA1E71" w:rsidRPr="00782C73" w:rsidRDefault="00FA1E71" w:rsidP="00DC4AFC">
            <w:pPr>
              <w:pStyle w:val="TableParagraph"/>
              <w:spacing w:before="6"/>
              <w:ind w:left="-69" w:right="-11"/>
            </w:pPr>
            <w:r w:rsidRPr="00782C73">
              <w:t>0.016</w:t>
            </w:r>
          </w:p>
        </w:tc>
      </w:tr>
      <w:tr w:rsidR="00FA1E71" w:rsidRPr="00782C73" w14:paraId="4982446A" w14:textId="77777777" w:rsidTr="000308CB">
        <w:trPr>
          <w:trHeight w:val="384"/>
          <w:jc w:val="center"/>
        </w:trPr>
        <w:tc>
          <w:tcPr>
            <w:tcW w:w="3475" w:type="dxa"/>
          </w:tcPr>
          <w:p w14:paraId="20264E39" w14:textId="73A712A0" w:rsidR="00FA1E71" w:rsidRPr="00782C73" w:rsidRDefault="00FA1E71" w:rsidP="00DC4AFC">
            <w:pPr>
              <w:pStyle w:val="TableParagraph"/>
              <w:spacing w:before="124"/>
              <w:ind w:left="48" w:right="233"/>
              <w:jc w:val="left"/>
            </w:pPr>
            <w:r w:rsidRPr="00782C73">
              <w:t xml:space="preserve">Восок-Виртуелен </w:t>
            </w:r>
            <w:r w:rsidR="00D95176">
              <w:t xml:space="preserve">  </w:t>
            </w:r>
            <w:r w:rsidRPr="00782C73">
              <w:t>артикулатор</w:t>
            </w:r>
          </w:p>
        </w:tc>
        <w:tc>
          <w:tcPr>
            <w:tcW w:w="1165" w:type="dxa"/>
          </w:tcPr>
          <w:p w14:paraId="7893B5E6" w14:textId="77777777" w:rsidR="00FA1E71" w:rsidRPr="00782C73" w:rsidRDefault="00FA1E71" w:rsidP="00DC4AFC">
            <w:pPr>
              <w:pStyle w:val="TableParagraph"/>
              <w:spacing w:before="119"/>
              <w:ind w:right="-11" w:firstLine="38"/>
            </w:pPr>
            <w:r w:rsidRPr="00782C73">
              <w:t>-109.900</w:t>
            </w:r>
          </w:p>
        </w:tc>
        <w:tc>
          <w:tcPr>
            <w:tcW w:w="1260" w:type="dxa"/>
          </w:tcPr>
          <w:p w14:paraId="55B6268C" w14:textId="77777777" w:rsidR="00FA1E71" w:rsidRPr="00782C73" w:rsidRDefault="00FA1E71" w:rsidP="00DC4AFC">
            <w:pPr>
              <w:pStyle w:val="TableParagraph"/>
              <w:spacing w:before="119"/>
              <w:ind w:right="-11"/>
            </w:pPr>
            <w:r w:rsidRPr="00782C73">
              <w:t>13.378</w:t>
            </w:r>
          </w:p>
        </w:tc>
        <w:tc>
          <w:tcPr>
            <w:tcW w:w="1620" w:type="dxa"/>
          </w:tcPr>
          <w:p w14:paraId="47F1BB93" w14:textId="77777777" w:rsidR="00FA1E71" w:rsidRPr="00782C73" w:rsidRDefault="00FA1E71" w:rsidP="00DC4AFC">
            <w:pPr>
              <w:pStyle w:val="TableParagraph"/>
              <w:spacing w:before="124"/>
              <w:ind w:left="21" w:right="-11"/>
            </w:pPr>
            <w:r w:rsidRPr="00782C73">
              <w:t>-8.215</w:t>
            </w:r>
          </w:p>
        </w:tc>
        <w:tc>
          <w:tcPr>
            <w:tcW w:w="810" w:type="dxa"/>
          </w:tcPr>
          <w:p w14:paraId="1FB5D3C4" w14:textId="77777777" w:rsidR="00FA1E71" w:rsidRPr="00782C73" w:rsidRDefault="00FA1E71" w:rsidP="00DC4AFC">
            <w:pPr>
              <w:pStyle w:val="TableParagraph"/>
              <w:spacing w:before="124"/>
              <w:ind w:right="-11"/>
            </w:pPr>
            <w:r w:rsidRPr="00782C73">
              <w:t>0.000</w:t>
            </w:r>
          </w:p>
        </w:tc>
        <w:tc>
          <w:tcPr>
            <w:tcW w:w="864" w:type="dxa"/>
          </w:tcPr>
          <w:p w14:paraId="1D89C61F" w14:textId="77777777" w:rsidR="00FA1E71" w:rsidRPr="00782C73" w:rsidRDefault="00FA1E71" w:rsidP="00DC4AFC">
            <w:pPr>
              <w:pStyle w:val="TableParagraph"/>
              <w:spacing w:before="124"/>
              <w:ind w:left="-69" w:right="-11"/>
            </w:pPr>
            <w:r w:rsidRPr="00782C73">
              <w:t>0.000</w:t>
            </w:r>
          </w:p>
        </w:tc>
      </w:tr>
      <w:tr w:rsidR="00FA1E71" w:rsidRPr="00782C73" w14:paraId="220E5D4C" w14:textId="77777777" w:rsidTr="000308CB">
        <w:trPr>
          <w:trHeight w:val="357"/>
          <w:jc w:val="center"/>
        </w:trPr>
        <w:tc>
          <w:tcPr>
            <w:tcW w:w="3475" w:type="dxa"/>
            <w:tcBorders>
              <w:bottom w:val="single" w:sz="4" w:space="0" w:color="auto"/>
            </w:tcBorders>
          </w:tcPr>
          <w:p w14:paraId="25877658" w14:textId="77777777" w:rsidR="00FA1E71" w:rsidRPr="00782C73" w:rsidRDefault="00FA1E71" w:rsidP="00DC4AFC">
            <w:pPr>
              <w:pStyle w:val="TableParagraph"/>
              <w:spacing w:before="114"/>
              <w:ind w:left="48" w:right="233"/>
              <w:jc w:val="left"/>
            </w:pPr>
            <w:r w:rsidRPr="00782C73">
              <w:t>Силикон-Виртуелен артикулатор</w:t>
            </w:r>
          </w:p>
        </w:tc>
        <w:tc>
          <w:tcPr>
            <w:tcW w:w="1165" w:type="dxa"/>
            <w:tcBorders>
              <w:bottom w:val="single" w:sz="4" w:space="0" w:color="auto"/>
            </w:tcBorders>
          </w:tcPr>
          <w:p w14:paraId="58D3CDA8" w14:textId="77777777" w:rsidR="00FA1E71" w:rsidRPr="00782C73" w:rsidRDefault="00FA1E71" w:rsidP="00DC4AFC">
            <w:pPr>
              <w:pStyle w:val="TableParagraph"/>
              <w:spacing w:before="109"/>
              <w:ind w:right="-11" w:firstLine="38"/>
            </w:pPr>
            <w:r w:rsidRPr="00782C73">
              <w:t>-72.750</w:t>
            </w:r>
          </w:p>
        </w:tc>
        <w:tc>
          <w:tcPr>
            <w:tcW w:w="1260" w:type="dxa"/>
            <w:tcBorders>
              <w:bottom w:val="single" w:sz="4" w:space="0" w:color="auto"/>
            </w:tcBorders>
          </w:tcPr>
          <w:p w14:paraId="50858F01" w14:textId="77777777" w:rsidR="00FA1E71" w:rsidRPr="00782C73" w:rsidRDefault="00FA1E71" w:rsidP="00DC4AFC">
            <w:pPr>
              <w:pStyle w:val="TableParagraph"/>
              <w:spacing w:before="109"/>
              <w:ind w:right="-11"/>
            </w:pPr>
            <w:r w:rsidRPr="00782C73">
              <w:t>13.378</w:t>
            </w:r>
          </w:p>
        </w:tc>
        <w:tc>
          <w:tcPr>
            <w:tcW w:w="1620" w:type="dxa"/>
            <w:tcBorders>
              <w:bottom w:val="single" w:sz="4" w:space="0" w:color="auto"/>
            </w:tcBorders>
          </w:tcPr>
          <w:p w14:paraId="2ECC0590" w14:textId="77777777" w:rsidR="00FA1E71" w:rsidRPr="00782C73" w:rsidRDefault="00FA1E71" w:rsidP="00DC4AFC">
            <w:pPr>
              <w:pStyle w:val="TableParagraph"/>
              <w:spacing w:before="114"/>
              <w:ind w:left="21" w:right="-11"/>
            </w:pPr>
            <w:r w:rsidRPr="00782C73">
              <w:t>-5.438</w:t>
            </w:r>
          </w:p>
        </w:tc>
        <w:tc>
          <w:tcPr>
            <w:tcW w:w="810" w:type="dxa"/>
            <w:tcBorders>
              <w:bottom w:val="single" w:sz="4" w:space="0" w:color="auto"/>
            </w:tcBorders>
          </w:tcPr>
          <w:p w14:paraId="63FE23E0" w14:textId="77777777" w:rsidR="00FA1E71" w:rsidRPr="00782C73" w:rsidRDefault="00FA1E71" w:rsidP="00DC4AFC">
            <w:pPr>
              <w:pStyle w:val="TableParagraph"/>
              <w:spacing w:before="114"/>
              <w:ind w:right="-11"/>
            </w:pPr>
            <w:r w:rsidRPr="00782C73">
              <w:t>0.000</w:t>
            </w:r>
          </w:p>
        </w:tc>
        <w:tc>
          <w:tcPr>
            <w:tcW w:w="864" w:type="dxa"/>
            <w:tcBorders>
              <w:bottom w:val="single" w:sz="4" w:space="0" w:color="auto"/>
            </w:tcBorders>
          </w:tcPr>
          <w:p w14:paraId="27B33BEB" w14:textId="77777777" w:rsidR="00FA1E71" w:rsidRPr="00782C73" w:rsidRDefault="00FA1E71" w:rsidP="00DC4AFC">
            <w:pPr>
              <w:pStyle w:val="TableParagraph"/>
              <w:spacing w:before="114"/>
              <w:ind w:left="-69" w:right="-11"/>
            </w:pPr>
            <w:r w:rsidRPr="00782C73">
              <w:t>0.000</w:t>
            </w:r>
          </w:p>
        </w:tc>
      </w:tr>
    </w:tbl>
    <w:p w14:paraId="69D836EA" w14:textId="49BEC300" w:rsidR="003C37C0" w:rsidRDefault="002A21C9" w:rsidP="002A21C9">
      <w:pPr>
        <w:pStyle w:val="Caption"/>
      </w:pPr>
      <w:bookmarkStart w:id="63" w:name="_bookmark43"/>
      <w:bookmarkStart w:id="64" w:name="_Toc173143689"/>
      <w:bookmarkEnd w:id="63"/>
      <w:r>
        <w:t xml:space="preserve"> </w:t>
      </w:r>
    </w:p>
    <w:p w14:paraId="1B7E8499" w14:textId="73D26777" w:rsidR="00FA1E71" w:rsidRPr="00782C73" w:rsidRDefault="002A21C9" w:rsidP="002A21C9">
      <w:pPr>
        <w:pStyle w:val="Caption"/>
      </w:pPr>
      <w:proofErr w:type="spellStart"/>
      <w:r>
        <w:t>Графикон</w:t>
      </w:r>
      <w:proofErr w:type="spellEnd"/>
      <w:r>
        <w:t xml:space="preserve"> </w:t>
      </w:r>
      <w:fldSimple w:instr=" SEQ Графикон \* ARABIC ">
        <w:r w:rsidR="009A0834">
          <w:rPr>
            <w:noProof/>
          </w:rPr>
          <w:t>1</w:t>
        </w:r>
      </w:fldSimple>
      <w:r>
        <w:t xml:space="preserve">. </w:t>
      </w:r>
      <w:proofErr w:type="spellStart"/>
      <w:r w:rsidRPr="00782C73">
        <w:t>Ретрудирана</w:t>
      </w:r>
      <w:proofErr w:type="spellEnd"/>
      <w:r w:rsidRPr="00782C73">
        <w:t xml:space="preserve"> </w:t>
      </w:r>
      <w:proofErr w:type="spellStart"/>
      <w:r w:rsidRPr="00782C73">
        <w:t>контакт</w:t>
      </w:r>
      <w:proofErr w:type="spellEnd"/>
      <w:r w:rsidRPr="00782C73">
        <w:t xml:space="preserve"> </w:t>
      </w:r>
      <w:proofErr w:type="spellStart"/>
      <w:r w:rsidRPr="00782C73">
        <w:t>позиција</w:t>
      </w:r>
      <w:bookmarkEnd w:id="64"/>
      <w:proofErr w:type="spellEnd"/>
    </w:p>
    <w:p w14:paraId="3D2895AB" w14:textId="6A52A115" w:rsidR="00FA1E71" w:rsidRPr="007D05DA" w:rsidRDefault="00FA1E71" w:rsidP="007D05DA">
      <w:pPr>
        <w:pStyle w:val="BodyText"/>
        <w:spacing w:after="100" w:line="360" w:lineRule="auto"/>
        <w:jc w:val="both"/>
      </w:pPr>
      <w:r w:rsidRPr="007D05DA">
        <w:t xml:space="preserve">За </w:t>
      </w:r>
      <w:proofErr w:type="spellStart"/>
      <w:r w:rsidRPr="007D05DA">
        <w:t>антериорно</w:t>
      </w:r>
      <w:proofErr w:type="spellEnd"/>
      <w:r w:rsidRPr="007D05DA">
        <w:t xml:space="preserve"> </w:t>
      </w:r>
      <w:proofErr w:type="spellStart"/>
      <w:r w:rsidRPr="007D05DA">
        <w:t>постериорна</w:t>
      </w:r>
      <w:proofErr w:type="spellEnd"/>
      <w:r w:rsidRPr="007D05DA">
        <w:t xml:space="preserve">, </w:t>
      </w:r>
      <w:proofErr w:type="spellStart"/>
      <w:r w:rsidRPr="007D05DA">
        <w:t>трансверзална</w:t>
      </w:r>
      <w:proofErr w:type="spellEnd"/>
      <w:r w:rsidRPr="007D05DA">
        <w:t xml:space="preserve"> релација и вертикална релација во </w:t>
      </w:r>
      <w:proofErr w:type="spellStart"/>
      <w:r w:rsidRPr="007D05DA">
        <w:t>денталната</w:t>
      </w:r>
      <w:proofErr w:type="spellEnd"/>
      <w:r w:rsidRPr="007D05DA">
        <w:t xml:space="preserve"> статичка оклузија, методите на мерење не покажуваат значителни разлики. Сепак, како што е наведено во пост-тестот и </w:t>
      </w:r>
      <w:r w:rsidR="00222480" w:rsidRPr="007D05DA">
        <w:t>Графикон</w:t>
      </w:r>
      <w:r w:rsidRPr="007D05DA">
        <w:t xml:space="preserve"> 4, променливите на РКП (</w:t>
      </w:r>
      <w:proofErr w:type="spellStart"/>
      <w:r w:rsidRPr="007D05DA">
        <w:t>ретрудирана</w:t>
      </w:r>
      <w:proofErr w:type="spellEnd"/>
      <w:r w:rsidRPr="007D05DA">
        <w:t xml:space="preserve"> контакт позиција) покажуваат значителни статистички разлики помеѓу методите за мерење со употреба на восок и силикон (p&gt;.05).</w:t>
      </w:r>
    </w:p>
    <w:p w14:paraId="5902A899" w14:textId="6C1B2707" w:rsidR="00FA1E71" w:rsidRPr="007D05DA" w:rsidRDefault="00FA1E71" w:rsidP="007D05DA">
      <w:pPr>
        <w:pStyle w:val="BodyText"/>
        <w:spacing w:after="100" w:line="360" w:lineRule="auto"/>
        <w:jc w:val="both"/>
      </w:pPr>
      <w:r w:rsidRPr="007D05DA">
        <w:t xml:space="preserve">Имено, методот со употреба на виртуелен артикулатор покажува </w:t>
      </w:r>
      <w:proofErr w:type="spellStart"/>
      <w:r w:rsidRPr="007D05DA">
        <w:t>сигнификантна</w:t>
      </w:r>
      <w:proofErr w:type="spellEnd"/>
      <w:r w:rsidRPr="007D05DA">
        <w:t xml:space="preserve"> разлика во споредба со методите со восок (p&lt;.01) и силикон (p&lt;.01). Слично на ова, во променливата </w:t>
      </w:r>
      <w:proofErr w:type="spellStart"/>
      <w:r w:rsidRPr="007D05DA">
        <w:lastRenderedPageBreak/>
        <w:t>интеркусална</w:t>
      </w:r>
      <w:proofErr w:type="spellEnd"/>
      <w:r w:rsidRPr="007D05DA">
        <w:t xml:space="preserve"> позиција, пост-тестот и </w:t>
      </w:r>
      <w:r w:rsidR="00222480" w:rsidRPr="007D05DA">
        <w:t>Графикон</w:t>
      </w:r>
      <w:r w:rsidRPr="007D05DA">
        <w:t xml:space="preserve"> 5 не откриваат значителна разлика помеѓу методите со употреба  на восок и силикон (p&gt;.05). Сепак таква разлика постои кога се споредува методот со примена на виртуелен артикулатор од една страна и методите со восок и силикон од друга страна (p&lt;.01).</w:t>
      </w:r>
    </w:p>
    <w:p w14:paraId="560AC980" w14:textId="42CCD32D" w:rsidR="00FA1E71" w:rsidRPr="007D05DA" w:rsidRDefault="00FA1E71" w:rsidP="007D05DA">
      <w:pPr>
        <w:pStyle w:val="BodyText"/>
        <w:spacing w:after="100" w:line="360" w:lineRule="auto"/>
        <w:jc w:val="both"/>
        <w:rPr>
          <w:lang w:val="ru-RU"/>
        </w:rPr>
      </w:pPr>
      <w:r w:rsidRPr="007D05DA">
        <w:t xml:space="preserve">Оваа анализа на статистичките разлики во методите за мерење на </w:t>
      </w:r>
      <w:proofErr w:type="spellStart"/>
      <w:r w:rsidRPr="007D05DA">
        <w:t>денталната</w:t>
      </w:r>
      <w:proofErr w:type="spellEnd"/>
      <w:r w:rsidRPr="007D05DA">
        <w:t xml:space="preserve"> статичка оклузија кај различни варијабли го нагласува недостатокот на значителни разлики за некои варијабли (</w:t>
      </w:r>
      <w:proofErr w:type="spellStart"/>
      <w:r w:rsidRPr="007D05DA">
        <w:t>антериорно</w:t>
      </w:r>
      <w:proofErr w:type="spellEnd"/>
      <w:r w:rsidRPr="007D05DA">
        <w:t xml:space="preserve"> </w:t>
      </w:r>
      <w:proofErr w:type="spellStart"/>
      <w:r w:rsidRPr="007D05DA">
        <w:t>постериорна</w:t>
      </w:r>
      <w:proofErr w:type="spellEnd"/>
      <w:r w:rsidRPr="007D05DA">
        <w:t xml:space="preserve">, </w:t>
      </w:r>
      <w:proofErr w:type="spellStart"/>
      <w:r w:rsidRPr="007D05DA">
        <w:t>трансверзална</w:t>
      </w:r>
      <w:proofErr w:type="spellEnd"/>
      <w:r w:rsidRPr="007D05DA">
        <w:t xml:space="preserve"> и вертикална), што упатува на конзистентност помеѓу методите за овие димензии</w:t>
      </w:r>
      <w:r w:rsidR="00292CEB" w:rsidRPr="007D05DA">
        <w:t>.</w:t>
      </w:r>
      <w:r w:rsidRPr="007D05DA">
        <w:rPr>
          <w:color w:val="FF0000"/>
        </w:rPr>
        <w:t>.</w:t>
      </w:r>
    </w:p>
    <w:p w14:paraId="76E11E1F" w14:textId="77777777" w:rsidR="00FA1E71" w:rsidRPr="007D05DA" w:rsidRDefault="00FA1E71" w:rsidP="007D05DA">
      <w:pPr>
        <w:pStyle w:val="BodyText"/>
        <w:spacing w:after="100" w:line="360" w:lineRule="auto"/>
        <w:jc w:val="both"/>
      </w:pPr>
      <w:r w:rsidRPr="007D05DA">
        <w:t xml:space="preserve">Спротивно на тоа, </w:t>
      </w:r>
      <w:proofErr w:type="spellStart"/>
      <w:r w:rsidRPr="007D05DA">
        <w:t>сигнификантни</w:t>
      </w:r>
      <w:proofErr w:type="spellEnd"/>
      <w:r w:rsidRPr="007D05DA">
        <w:t xml:space="preserve"> разлики се забележани кај променливите РКП и </w:t>
      </w:r>
      <w:proofErr w:type="spellStart"/>
      <w:r w:rsidRPr="007D05DA">
        <w:t>интеркусалната</w:t>
      </w:r>
      <w:proofErr w:type="spellEnd"/>
      <w:r w:rsidRPr="007D05DA">
        <w:t xml:space="preserve"> позиција. Методот на мерење со виртуелен артикулатор значително се разликува спореден со двете останати методи (со восок и силикон), што укажува на тоа дека може да се добијат различни резултати од мерењето.</w:t>
      </w:r>
    </w:p>
    <w:p w14:paraId="707F6375" w14:textId="41863FE7" w:rsidR="00FA1E71" w:rsidRPr="00782C73" w:rsidRDefault="00BF6CB6" w:rsidP="000308CB">
      <w:pPr>
        <w:pStyle w:val="Caption"/>
        <w:spacing w:before="100" w:beforeAutospacing="1" w:after="100" w:afterAutospacing="1" w:line="360" w:lineRule="auto"/>
        <w:rPr>
          <w:rFonts w:cs="Times New Roman"/>
          <w:lang w:val="mk-MK"/>
        </w:rPr>
      </w:pPr>
      <w:bookmarkStart w:id="65" w:name="_bookmark44"/>
      <w:bookmarkStart w:id="66" w:name="_Toc173092231"/>
      <w:bookmarkEnd w:id="65"/>
      <w:proofErr w:type="spellStart"/>
      <w:r>
        <w:t>Табела</w:t>
      </w:r>
      <w:proofErr w:type="spellEnd"/>
      <w:r>
        <w:t xml:space="preserve"> </w:t>
      </w:r>
      <w:fldSimple w:instr=" SEQ Табела \* ARABIC ">
        <w:r>
          <w:rPr>
            <w:noProof/>
          </w:rPr>
          <w:t>5</w:t>
        </w:r>
      </w:fldSimple>
      <w:r w:rsidR="00FA1E71" w:rsidRPr="00782C73">
        <w:rPr>
          <w:rFonts w:cs="Times New Roman"/>
          <w:lang w:val="mk-MK"/>
        </w:rPr>
        <w:t xml:space="preserve">. Споредба на парови при </w:t>
      </w:r>
      <w:proofErr w:type="spellStart"/>
      <w:r w:rsidR="00FA1E71" w:rsidRPr="00782C73">
        <w:rPr>
          <w:rFonts w:cs="Times New Roman"/>
          <w:lang w:val="mk-MK"/>
        </w:rPr>
        <w:t>интеркуспална</w:t>
      </w:r>
      <w:proofErr w:type="spellEnd"/>
      <w:r w:rsidR="00FA1E71" w:rsidRPr="00782C73">
        <w:rPr>
          <w:rFonts w:cs="Times New Roman"/>
          <w:lang w:val="mk-MK"/>
        </w:rPr>
        <w:t xml:space="preserve"> позиција</w:t>
      </w:r>
      <w:bookmarkEnd w:id="66"/>
    </w:p>
    <w:tbl>
      <w:tblPr>
        <w:tblW w:w="0" w:type="auto"/>
        <w:jc w:val="center"/>
        <w:tblLayout w:type="fixed"/>
        <w:tblCellMar>
          <w:left w:w="0" w:type="dxa"/>
          <w:right w:w="0" w:type="dxa"/>
        </w:tblCellMar>
        <w:tblLook w:val="01E0" w:firstRow="1" w:lastRow="1" w:firstColumn="1" w:lastColumn="1" w:noHBand="0" w:noVBand="0"/>
      </w:tblPr>
      <w:tblGrid>
        <w:gridCol w:w="3330"/>
        <w:gridCol w:w="1002"/>
        <w:gridCol w:w="78"/>
        <w:gridCol w:w="1350"/>
        <w:gridCol w:w="28"/>
        <w:gridCol w:w="1367"/>
        <w:gridCol w:w="45"/>
        <w:gridCol w:w="930"/>
        <w:gridCol w:w="60"/>
        <w:gridCol w:w="630"/>
        <w:gridCol w:w="16"/>
      </w:tblGrid>
      <w:tr w:rsidR="00FA1E71" w:rsidRPr="00782C73" w14:paraId="2D0AC7C3" w14:textId="77777777" w:rsidTr="000308CB">
        <w:trPr>
          <w:gridAfter w:val="1"/>
          <w:wAfter w:w="16" w:type="dxa"/>
          <w:trHeight w:val="869"/>
          <w:jc w:val="center"/>
        </w:trPr>
        <w:tc>
          <w:tcPr>
            <w:tcW w:w="3330" w:type="dxa"/>
            <w:tcBorders>
              <w:top w:val="single" w:sz="4" w:space="0" w:color="000000"/>
              <w:bottom w:val="single" w:sz="4" w:space="0" w:color="000000"/>
            </w:tcBorders>
          </w:tcPr>
          <w:p w14:paraId="00D08ABC" w14:textId="77777777" w:rsidR="00FA1E71" w:rsidRPr="00782C73" w:rsidRDefault="00FA1E71" w:rsidP="00BF6CB6">
            <w:pPr>
              <w:pStyle w:val="TableParagraph"/>
              <w:spacing w:before="6"/>
              <w:ind w:right="-11"/>
              <w:jc w:val="left"/>
            </w:pPr>
            <w:r w:rsidRPr="00782C73">
              <w:t>Примерок 1-Примерок 2</w:t>
            </w:r>
          </w:p>
        </w:tc>
        <w:tc>
          <w:tcPr>
            <w:tcW w:w="1002" w:type="dxa"/>
            <w:tcBorders>
              <w:top w:val="single" w:sz="4" w:space="0" w:color="000000"/>
              <w:bottom w:val="single" w:sz="4" w:space="0" w:color="000000"/>
            </w:tcBorders>
          </w:tcPr>
          <w:p w14:paraId="5B66FD6D" w14:textId="77777777" w:rsidR="00FA1E71" w:rsidRPr="00782C73" w:rsidRDefault="00FA1E71" w:rsidP="007D05DA">
            <w:pPr>
              <w:pStyle w:val="TableParagraph"/>
              <w:spacing w:line="242" w:lineRule="auto"/>
              <w:ind w:left="28" w:right="-11" w:firstLine="10"/>
            </w:pPr>
            <w:r w:rsidRPr="00782C73">
              <w:t>Статистичка вредност</w:t>
            </w:r>
          </w:p>
        </w:tc>
        <w:tc>
          <w:tcPr>
            <w:tcW w:w="1456" w:type="dxa"/>
            <w:gridSpan w:val="3"/>
            <w:tcBorders>
              <w:top w:val="single" w:sz="4" w:space="0" w:color="000000"/>
              <w:bottom w:val="single" w:sz="4" w:space="0" w:color="000000"/>
            </w:tcBorders>
          </w:tcPr>
          <w:p w14:paraId="1915221B" w14:textId="77777777" w:rsidR="00FA1E71" w:rsidRPr="00782C73" w:rsidRDefault="00FA1E71" w:rsidP="007D05DA">
            <w:pPr>
              <w:pStyle w:val="TableParagraph"/>
              <w:ind w:left="48" w:right="-11"/>
            </w:pPr>
            <w:proofErr w:type="spellStart"/>
            <w:r w:rsidRPr="00782C73">
              <w:t>Стд.грешка</w:t>
            </w:r>
            <w:proofErr w:type="spellEnd"/>
          </w:p>
        </w:tc>
        <w:tc>
          <w:tcPr>
            <w:tcW w:w="1367" w:type="dxa"/>
            <w:tcBorders>
              <w:top w:val="single" w:sz="4" w:space="0" w:color="000000"/>
              <w:bottom w:val="single" w:sz="4" w:space="0" w:color="000000"/>
            </w:tcBorders>
          </w:tcPr>
          <w:p w14:paraId="5ACA2D24" w14:textId="77777777" w:rsidR="00FA1E71" w:rsidRPr="00782C73" w:rsidRDefault="00FA1E71" w:rsidP="007D05DA">
            <w:pPr>
              <w:pStyle w:val="TableParagraph"/>
              <w:spacing w:before="6" w:line="261" w:lineRule="auto"/>
              <w:ind w:left="55" w:right="-11"/>
              <w:jc w:val="right"/>
            </w:pPr>
            <w:proofErr w:type="spellStart"/>
            <w:r w:rsidRPr="00782C73">
              <w:t>Стд.Статистичка</w:t>
            </w:r>
            <w:proofErr w:type="spellEnd"/>
            <w:r w:rsidRPr="00782C73">
              <w:t xml:space="preserve"> вредност</w:t>
            </w:r>
          </w:p>
        </w:tc>
        <w:tc>
          <w:tcPr>
            <w:tcW w:w="975" w:type="dxa"/>
            <w:gridSpan w:val="2"/>
            <w:tcBorders>
              <w:top w:val="single" w:sz="4" w:space="0" w:color="000000"/>
              <w:bottom w:val="single" w:sz="4" w:space="0" w:color="000000"/>
            </w:tcBorders>
          </w:tcPr>
          <w:p w14:paraId="193294EC" w14:textId="77777777" w:rsidR="00FA1E71" w:rsidRPr="00782C73" w:rsidRDefault="00FA1E71" w:rsidP="007D05DA">
            <w:pPr>
              <w:pStyle w:val="TableParagraph"/>
              <w:spacing w:before="6"/>
              <w:ind w:left="104" w:right="-11"/>
            </w:pPr>
            <w:proofErr w:type="spellStart"/>
            <w:r w:rsidRPr="00782C73">
              <w:t>Сиг</w:t>
            </w:r>
            <w:proofErr w:type="spellEnd"/>
            <w:r w:rsidRPr="00782C73">
              <w:t>.</w:t>
            </w:r>
          </w:p>
        </w:tc>
        <w:tc>
          <w:tcPr>
            <w:tcW w:w="690" w:type="dxa"/>
            <w:gridSpan w:val="2"/>
            <w:tcBorders>
              <w:top w:val="single" w:sz="4" w:space="0" w:color="000000"/>
              <w:bottom w:val="single" w:sz="4" w:space="0" w:color="000000"/>
            </w:tcBorders>
          </w:tcPr>
          <w:p w14:paraId="4487E937" w14:textId="77777777" w:rsidR="00FA1E71" w:rsidRPr="00782C73" w:rsidRDefault="00FA1E71" w:rsidP="007D05DA">
            <w:pPr>
              <w:pStyle w:val="TableParagraph"/>
              <w:spacing w:before="6"/>
              <w:ind w:right="-11"/>
            </w:pPr>
            <w:r w:rsidRPr="00782C73">
              <w:t xml:space="preserve">Прил. </w:t>
            </w:r>
            <w:proofErr w:type="spellStart"/>
            <w:r w:rsidRPr="00782C73">
              <w:t>сиг</w:t>
            </w:r>
            <w:proofErr w:type="spellEnd"/>
            <w:r w:rsidRPr="00782C73">
              <w:t>.</w:t>
            </w:r>
          </w:p>
        </w:tc>
      </w:tr>
      <w:tr w:rsidR="00FA1E71" w:rsidRPr="00782C73" w14:paraId="2AE621B4" w14:textId="77777777" w:rsidTr="000308CB">
        <w:trPr>
          <w:trHeight w:val="409"/>
          <w:jc w:val="center"/>
        </w:trPr>
        <w:tc>
          <w:tcPr>
            <w:tcW w:w="3330" w:type="dxa"/>
            <w:tcBorders>
              <w:top w:val="single" w:sz="4" w:space="0" w:color="000000"/>
            </w:tcBorders>
          </w:tcPr>
          <w:p w14:paraId="119E4315" w14:textId="77777777" w:rsidR="00FA1E71" w:rsidRPr="00782C73" w:rsidRDefault="00FA1E71" w:rsidP="007D05DA">
            <w:pPr>
              <w:pStyle w:val="TableParagraph"/>
              <w:spacing w:before="6"/>
              <w:ind w:left="48" w:right="-11"/>
              <w:jc w:val="left"/>
            </w:pPr>
            <w:r w:rsidRPr="00782C73">
              <w:t>Восок-Силикон</w:t>
            </w:r>
          </w:p>
        </w:tc>
        <w:tc>
          <w:tcPr>
            <w:tcW w:w="1080" w:type="dxa"/>
            <w:gridSpan w:val="2"/>
            <w:tcBorders>
              <w:top w:val="single" w:sz="4" w:space="0" w:color="000000"/>
            </w:tcBorders>
          </w:tcPr>
          <w:p w14:paraId="7F803BCA" w14:textId="77777777" w:rsidR="00FA1E71" w:rsidRPr="00782C73" w:rsidRDefault="00FA1E71" w:rsidP="007D05DA">
            <w:pPr>
              <w:pStyle w:val="TableParagraph"/>
              <w:ind w:left="-142" w:right="-11"/>
            </w:pPr>
            <w:r w:rsidRPr="00782C73">
              <w:t>-23.017</w:t>
            </w:r>
          </w:p>
        </w:tc>
        <w:tc>
          <w:tcPr>
            <w:tcW w:w="1350" w:type="dxa"/>
            <w:tcBorders>
              <w:top w:val="single" w:sz="4" w:space="0" w:color="000000"/>
            </w:tcBorders>
          </w:tcPr>
          <w:p w14:paraId="7582B94D" w14:textId="77777777" w:rsidR="00FA1E71" w:rsidRPr="00782C73" w:rsidRDefault="00FA1E71" w:rsidP="007D05DA">
            <w:pPr>
              <w:pStyle w:val="TableParagraph"/>
              <w:ind w:left="55" w:right="-11"/>
            </w:pPr>
            <w:r w:rsidRPr="00782C73">
              <w:t>13.376</w:t>
            </w:r>
          </w:p>
        </w:tc>
        <w:tc>
          <w:tcPr>
            <w:tcW w:w="1440" w:type="dxa"/>
            <w:gridSpan w:val="3"/>
            <w:tcBorders>
              <w:top w:val="single" w:sz="4" w:space="0" w:color="000000"/>
            </w:tcBorders>
          </w:tcPr>
          <w:p w14:paraId="330BC82B" w14:textId="77777777" w:rsidR="00FA1E71" w:rsidRPr="00782C73" w:rsidRDefault="00FA1E71" w:rsidP="007D05DA">
            <w:pPr>
              <w:pStyle w:val="TableParagraph"/>
              <w:spacing w:before="6"/>
              <w:ind w:left="55" w:right="-11"/>
            </w:pPr>
            <w:r w:rsidRPr="00782C73">
              <w:t>-1.721</w:t>
            </w:r>
          </w:p>
        </w:tc>
        <w:tc>
          <w:tcPr>
            <w:tcW w:w="990" w:type="dxa"/>
            <w:gridSpan w:val="2"/>
            <w:tcBorders>
              <w:top w:val="single" w:sz="4" w:space="0" w:color="000000"/>
            </w:tcBorders>
          </w:tcPr>
          <w:p w14:paraId="660AE393" w14:textId="77777777" w:rsidR="00FA1E71" w:rsidRPr="00782C73" w:rsidRDefault="00FA1E71" w:rsidP="007D05DA">
            <w:pPr>
              <w:pStyle w:val="TableParagraph"/>
              <w:spacing w:before="6"/>
              <w:ind w:right="-11"/>
            </w:pPr>
            <w:r w:rsidRPr="00782C73">
              <w:t>0.085</w:t>
            </w:r>
          </w:p>
        </w:tc>
        <w:tc>
          <w:tcPr>
            <w:tcW w:w="646" w:type="dxa"/>
            <w:gridSpan w:val="2"/>
            <w:tcBorders>
              <w:top w:val="single" w:sz="4" w:space="0" w:color="000000"/>
            </w:tcBorders>
          </w:tcPr>
          <w:p w14:paraId="4AC962F5" w14:textId="77777777" w:rsidR="00FA1E71" w:rsidRPr="00782C73" w:rsidRDefault="00FA1E71" w:rsidP="007D05DA">
            <w:pPr>
              <w:pStyle w:val="TableParagraph"/>
              <w:spacing w:before="6"/>
              <w:ind w:right="-11"/>
            </w:pPr>
            <w:r w:rsidRPr="00782C73">
              <w:t>0.256</w:t>
            </w:r>
          </w:p>
        </w:tc>
      </w:tr>
      <w:tr w:rsidR="00FA1E71" w:rsidRPr="00782C73" w14:paraId="2491F082" w14:textId="77777777" w:rsidTr="000308CB">
        <w:trPr>
          <w:trHeight w:val="500"/>
          <w:jc w:val="center"/>
        </w:trPr>
        <w:tc>
          <w:tcPr>
            <w:tcW w:w="3330" w:type="dxa"/>
          </w:tcPr>
          <w:p w14:paraId="59A7C1EB" w14:textId="77777777" w:rsidR="00FA1E71" w:rsidRPr="00782C73" w:rsidRDefault="00FA1E71" w:rsidP="007D05DA">
            <w:pPr>
              <w:pStyle w:val="TableParagraph"/>
              <w:spacing w:before="122"/>
              <w:ind w:left="48" w:right="-11"/>
              <w:jc w:val="left"/>
            </w:pPr>
            <w:r w:rsidRPr="00782C73">
              <w:t>Восок-Виртуелен артикулатор</w:t>
            </w:r>
          </w:p>
        </w:tc>
        <w:tc>
          <w:tcPr>
            <w:tcW w:w="1080" w:type="dxa"/>
            <w:gridSpan w:val="2"/>
          </w:tcPr>
          <w:p w14:paraId="13C731CF" w14:textId="77777777" w:rsidR="00FA1E71" w:rsidRPr="00782C73" w:rsidRDefault="00FA1E71" w:rsidP="007D05DA">
            <w:pPr>
              <w:pStyle w:val="TableParagraph"/>
              <w:spacing w:before="117"/>
              <w:ind w:left="-142" w:right="-11"/>
            </w:pPr>
            <w:r w:rsidRPr="00782C73">
              <w:t>-77.933</w:t>
            </w:r>
          </w:p>
        </w:tc>
        <w:tc>
          <w:tcPr>
            <w:tcW w:w="1350" w:type="dxa"/>
          </w:tcPr>
          <w:p w14:paraId="5BCE9914" w14:textId="77777777" w:rsidR="00FA1E71" w:rsidRPr="00782C73" w:rsidRDefault="00FA1E71" w:rsidP="007D05DA">
            <w:pPr>
              <w:pStyle w:val="TableParagraph"/>
              <w:spacing w:before="117"/>
              <w:ind w:left="55" w:right="-11"/>
            </w:pPr>
            <w:r w:rsidRPr="00782C73">
              <w:t>13.376</w:t>
            </w:r>
          </w:p>
        </w:tc>
        <w:tc>
          <w:tcPr>
            <w:tcW w:w="1440" w:type="dxa"/>
            <w:gridSpan w:val="3"/>
          </w:tcPr>
          <w:p w14:paraId="1FD38E07" w14:textId="77777777" w:rsidR="00FA1E71" w:rsidRPr="00782C73" w:rsidRDefault="00FA1E71" w:rsidP="007D05DA">
            <w:pPr>
              <w:pStyle w:val="TableParagraph"/>
              <w:spacing w:before="122"/>
              <w:ind w:left="55" w:right="-11"/>
            </w:pPr>
            <w:r w:rsidRPr="00782C73">
              <w:t>-5.826</w:t>
            </w:r>
          </w:p>
        </w:tc>
        <w:tc>
          <w:tcPr>
            <w:tcW w:w="990" w:type="dxa"/>
            <w:gridSpan w:val="2"/>
          </w:tcPr>
          <w:p w14:paraId="11FC5C64" w14:textId="77777777" w:rsidR="00FA1E71" w:rsidRPr="00782C73" w:rsidRDefault="00FA1E71" w:rsidP="007D05DA">
            <w:pPr>
              <w:pStyle w:val="TableParagraph"/>
              <w:spacing w:before="122"/>
              <w:ind w:right="-11"/>
            </w:pPr>
            <w:r w:rsidRPr="00782C73">
              <w:t>0.000</w:t>
            </w:r>
          </w:p>
        </w:tc>
        <w:tc>
          <w:tcPr>
            <w:tcW w:w="646" w:type="dxa"/>
            <w:gridSpan w:val="2"/>
          </w:tcPr>
          <w:p w14:paraId="19712480" w14:textId="77777777" w:rsidR="00FA1E71" w:rsidRPr="00782C73" w:rsidRDefault="00FA1E71" w:rsidP="007D05DA">
            <w:pPr>
              <w:pStyle w:val="TableParagraph"/>
              <w:spacing w:before="122"/>
              <w:ind w:right="-11"/>
            </w:pPr>
            <w:r w:rsidRPr="00782C73">
              <w:t>0.000</w:t>
            </w:r>
          </w:p>
        </w:tc>
      </w:tr>
      <w:tr w:rsidR="00FA1E71" w:rsidRPr="00782C73" w14:paraId="045C117A" w14:textId="77777777" w:rsidTr="000308CB">
        <w:trPr>
          <w:trHeight w:val="429"/>
          <w:jc w:val="center"/>
        </w:trPr>
        <w:tc>
          <w:tcPr>
            <w:tcW w:w="3330" w:type="dxa"/>
            <w:tcBorders>
              <w:bottom w:val="single" w:sz="4" w:space="0" w:color="000000"/>
            </w:tcBorders>
          </w:tcPr>
          <w:p w14:paraId="0DC472F0" w14:textId="77777777" w:rsidR="00FA1E71" w:rsidRPr="00782C73" w:rsidRDefault="00FA1E71" w:rsidP="007D05DA">
            <w:pPr>
              <w:pStyle w:val="TableParagraph"/>
              <w:spacing w:before="97"/>
              <w:ind w:left="48" w:right="-11"/>
              <w:jc w:val="left"/>
            </w:pPr>
            <w:r w:rsidRPr="00782C73">
              <w:t>Силикон-Виртуелен артикулатор</w:t>
            </w:r>
          </w:p>
        </w:tc>
        <w:tc>
          <w:tcPr>
            <w:tcW w:w="1080" w:type="dxa"/>
            <w:gridSpan w:val="2"/>
            <w:tcBorders>
              <w:bottom w:val="single" w:sz="4" w:space="0" w:color="000000"/>
            </w:tcBorders>
          </w:tcPr>
          <w:p w14:paraId="447A0E25" w14:textId="77777777" w:rsidR="00FA1E71" w:rsidRPr="00782C73" w:rsidRDefault="00FA1E71" w:rsidP="007D05DA">
            <w:pPr>
              <w:pStyle w:val="TableParagraph"/>
              <w:spacing w:before="92"/>
              <w:ind w:left="-142" w:right="-11"/>
            </w:pPr>
            <w:r w:rsidRPr="00782C73">
              <w:t>-54.917</w:t>
            </w:r>
          </w:p>
        </w:tc>
        <w:tc>
          <w:tcPr>
            <w:tcW w:w="1350" w:type="dxa"/>
            <w:tcBorders>
              <w:bottom w:val="single" w:sz="4" w:space="0" w:color="000000"/>
            </w:tcBorders>
          </w:tcPr>
          <w:p w14:paraId="197D7AAF" w14:textId="77777777" w:rsidR="00FA1E71" w:rsidRPr="00782C73" w:rsidRDefault="00FA1E71" w:rsidP="007D05DA">
            <w:pPr>
              <w:pStyle w:val="TableParagraph"/>
              <w:spacing w:before="92"/>
              <w:ind w:left="55" w:right="-11"/>
            </w:pPr>
            <w:r w:rsidRPr="00782C73">
              <w:t>13.376</w:t>
            </w:r>
          </w:p>
        </w:tc>
        <w:tc>
          <w:tcPr>
            <w:tcW w:w="1440" w:type="dxa"/>
            <w:gridSpan w:val="3"/>
            <w:tcBorders>
              <w:bottom w:val="single" w:sz="4" w:space="0" w:color="000000"/>
            </w:tcBorders>
          </w:tcPr>
          <w:p w14:paraId="7DD84BDC" w14:textId="77777777" w:rsidR="00FA1E71" w:rsidRPr="00782C73" w:rsidRDefault="00FA1E71" w:rsidP="007D05DA">
            <w:pPr>
              <w:pStyle w:val="TableParagraph"/>
              <w:spacing w:before="97"/>
              <w:ind w:left="55" w:right="-11"/>
            </w:pPr>
            <w:r w:rsidRPr="00782C73">
              <w:t>-4.106</w:t>
            </w:r>
          </w:p>
        </w:tc>
        <w:tc>
          <w:tcPr>
            <w:tcW w:w="990" w:type="dxa"/>
            <w:gridSpan w:val="2"/>
            <w:tcBorders>
              <w:bottom w:val="single" w:sz="4" w:space="0" w:color="000000"/>
            </w:tcBorders>
          </w:tcPr>
          <w:p w14:paraId="6DE33147" w14:textId="77777777" w:rsidR="00FA1E71" w:rsidRPr="00782C73" w:rsidRDefault="00FA1E71" w:rsidP="007D05DA">
            <w:pPr>
              <w:pStyle w:val="TableParagraph"/>
              <w:spacing w:before="97"/>
              <w:ind w:right="-11"/>
            </w:pPr>
            <w:r w:rsidRPr="00782C73">
              <w:t>0.000</w:t>
            </w:r>
          </w:p>
        </w:tc>
        <w:tc>
          <w:tcPr>
            <w:tcW w:w="646" w:type="dxa"/>
            <w:gridSpan w:val="2"/>
            <w:tcBorders>
              <w:bottom w:val="single" w:sz="4" w:space="0" w:color="000000"/>
            </w:tcBorders>
          </w:tcPr>
          <w:p w14:paraId="3FE66276" w14:textId="77777777" w:rsidR="00FA1E71" w:rsidRPr="00782C73" w:rsidRDefault="00FA1E71" w:rsidP="007D05DA">
            <w:pPr>
              <w:pStyle w:val="TableParagraph"/>
              <w:spacing w:before="97"/>
              <w:ind w:right="-11"/>
            </w:pPr>
            <w:r w:rsidRPr="00782C73">
              <w:t>0.000</w:t>
            </w:r>
          </w:p>
        </w:tc>
      </w:tr>
    </w:tbl>
    <w:p w14:paraId="16FB406B" w14:textId="0E35DC4E" w:rsidR="00DE4181" w:rsidRDefault="00DE4181" w:rsidP="009A0834">
      <w:pPr>
        <w:pStyle w:val="Caption"/>
      </w:pPr>
      <w:bookmarkStart w:id="67" w:name="_Toc173143690"/>
      <w:r w:rsidRPr="00782C73">
        <w:rPr>
          <w:noProof/>
          <w:szCs w:val="22"/>
        </w:rPr>
        <w:drawing>
          <wp:anchor distT="0" distB="0" distL="0" distR="0" simplePos="0" relativeHeight="251659264" behindDoc="0" locked="0" layoutInCell="1" allowOverlap="1" wp14:anchorId="0187E912" wp14:editId="015D3A41">
            <wp:simplePos x="0" y="0"/>
            <wp:positionH relativeFrom="page">
              <wp:posOffset>2355850</wp:posOffset>
            </wp:positionH>
            <wp:positionV relativeFrom="paragraph">
              <wp:posOffset>357603</wp:posOffset>
            </wp:positionV>
            <wp:extent cx="2646045" cy="2549525"/>
            <wp:effectExtent l="0" t="0" r="1905" b="3175"/>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2646045" cy="2549525"/>
                    </a:xfrm>
                    <a:prstGeom prst="rect">
                      <a:avLst/>
                    </a:prstGeom>
                  </pic:spPr>
                </pic:pic>
              </a:graphicData>
            </a:graphic>
            <wp14:sizeRelH relativeFrom="margin">
              <wp14:pctWidth>0</wp14:pctWidth>
            </wp14:sizeRelH>
            <wp14:sizeRelV relativeFrom="margin">
              <wp14:pctHeight>0</wp14:pctHeight>
            </wp14:sizeRelV>
          </wp:anchor>
        </w:drawing>
      </w:r>
    </w:p>
    <w:p w14:paraId="1BB0A836" w14:textId="77777777" w:rsidR="00DE4181" w:rsidRDefault="00DE4181" w:rsidP="009A0834">
      <w:pPr>
        <w:pStyle w:val="Caption"/>
      </w:pPr>
    </w:p>
    <w:p w14:paraId="2469D866" w14:textId="70FC575E" w:rsidR="00FA1E71" w:rsidRPr="00782C73" w:rsidRDefault="009A0834" w:rsidP="009A0834">
      <w:pPr>
        <w:pStyle w:val="Caption"/>
      </w:pPr>
      <w:proofErr w:type="spellStart"/>
      <w:r>
        <w:t>Графикон</w:t>
      </w:r>
      <w:proofErr w:type="spellEnd"/>
      <w:r>
        <w:t xml:space="preserve"> </w:t>
      </w:r>
      <w:fldSimple w:instr=" SEQ Графикон \* ARABIC ">
        <w:r>
          <w:rPr>
            <w:noProof/>
          </w:rPr>
          <w:t>2</w:t>
        </w:r>
      </w:fldSimple>
      <w:bookmarkStart w:id="68" w:name="_bookmark45"/>
      <w:bookmarkEnd w:id="68"/>
      <w:r w:rsidR="00FA1E71" w:rsidRPr="00782C73">
        <w:t xml:space="preserve">. </w:t>
      </w:r>
      <w:proofErr w:type="spellStart"/>
      <w:r w:rsidR="00FA1E71" w:rsidRPr="00782C73">
        <w:t>Интеркуспална</w:t>
      </w:r>
      <w:proofErr w:type="spellEnd"/>
      <w:r w:rsidR="00FA1E71" w:rsidRPr="00782C73">
        <w:t xml:space="preserve"> </w:t>
      </w:r>
      <w:proofErr w:type="spellStart"/>
      <w:r w:rsidR="00FA1E71" w:rsidRPr="00782C73">
        <w:t>позиција</w:t>
      </w:r>
      <w:bookmarkEnd w:id="67"/>
      <w:proofErr w:type="spellEnd"/>
    </w:p>
    <w:p w14:paraId="55E33496" w14:textId="77777777" w:rsidR="00DE4181" w:rsidRDefault="00DE4181" w:rsidP="00BF6CB6">
      <w:pPr>
        <w:pStyle w:val="BodyText"/>
        <w:spacing w:after="100" w:line="360" w:lineRule="auto"/>
        <w:jc w:val="both"/>
        <w:rPr>
          <w:lang w:val="en-US"/>
        </w:rPr>
      </w:pPr>
    </w:p>
    <w:p w14:paraId="01BBDAC3" w14:textId="05D4F5B8" w:rsidR="00FA1E71" w:rsidRPr="00BF6CB6" w:rsidRDefault="00FA1E71" w:rsidP="00BF6CB6">
      <w:pPr>
        <w:pStyle w:val="BodyText"/>
        <w:spacing w:after="100" w:line="360" w:lineRule="auto"/>
        <w:jc w:val="both"/>
      </w:pPr>
      <w:r w:rsidRPr="00BF6CB6">
        <w:t>Пост-тестот</w:t>
      </w:r>
      <w:r w:rsidRPr="00BF6CB6">
        <w:rPr>
          <w:lang w:val="ru-RU"/>
        </w:rPr>
        <w:t xml:space="preserve"> </w:t>
      </w:r>
      <w:r w:rsidRPr="00BF6CB6">
        <w:t xml:space="preserve">и споредбата на парови презентирани во </w:t>
      </w:r>
      <w:r w:rsidR="00222480" w:rsidRPr="00BF6CB6">
        <w:t>Графикон</w:t>
      </w:r>
      <w:r w:rsidRPr="00BF6CB6">
        <w:t xml:space="preserve"> 6 за променливата РКП-ИП </w:t>
      </w:r>
      <w:proofErr w:type="spellStart"/>
      <w:r w:rsidRPr="00BF6CB6">
        <w:t>Антериорно</w:t>
      </w:r>
      <w:proofErr w:type="spellEnd"/>
      <w:r w:rsidRPr="00BF6CB6">
        <w:t xml:space="preserve"> </w:t>
      </w:r>
      <w:proofErr w:type="spellStart"/>
      <w:r w:rsidRPr="00BF6CB6">
        <w:t>постериорно</w:t>
      </w:r>
      <w:proofErr w:type="spellEnd"/>
      <w:r w:rsidRPr="00BF6CB6">
        <w:t xml:space="preserve"> лизгање укажуваат на тоа дека не постојат значителни статистички разлики помеѓу методите со употреба на восок и силикон за мерење на </w:t>
      </w:r>
      <w:proofErr w:type="spellStart"/>
      <w:r w:rsidRPr="00BF6CB6">
        <w:t>денталната</w:t>
      </w:r>
      <w:proofErr w:type="spellEnd"/>
      <w:r w:rsidRPr="00BF6CB6">
        <w:t xml:space="preserve"> статичка оклузија (p&gt;.05). Спротивно на тоа, методот со употреба на виртуелен артикулатор значително се разликува од методите со употреба на восок (p&lt;.01) и силикон (p&lt;.01).</w:t>
      </w:r>
    </w:p>
    <w:p w14:paraId="61B55EAA" w14:textId="77777777" w:rsidR="00FA1E71" w:rsidRPr="00BF6CB6" w:rsidRDefault="00FA1E71" w:rsidP="00BF6CB6">
      <w:pPr>
        <w:pStyle w:val="BodyText"/>
        <w:spacing w:after="100" w:line="360" w:lineRule="auto"/>
        <w:jc w:val="both"/>
      </w:pPr>
      <w:r w:rsidRPr="00BF6CB6">
        <w:t>Оваа анализа покажува дека додека методите со употреба на восок и силикон даваат слични резултати (означени со p-вредност поголема од 0.05), методот со употреба на виртуелен артикулатор дава значително различни резултати во споредба со претходните (p&lt;.01). Ова укажува на тоа дека методот со употреба на виртуелен артикулатор може да обезбеди подетални или попрецизни мерења во споредба со традиционалните методи.</w:t>
      </w:r>
    </w:p>
    <w:p w14:paraId="68EC6BB7" w14:textId="70A2862B" w:rsidR="00FA1E71" w:rsidRPr="00782C73" w:rsidRDefault="00BF6CB6" w:rsidP="007F3F36">
      <w:pPr>
        <w:pStyle w:val="Caption"/>
        <w:spacing w:before="100" w:beforeAutospacing="1" w:after="100" w:afterAutospacing="1" w:line="360" w:lineRule="auto"/>
        <w:rPr>
          <w:rFonts w:cs="Times New Roman"/>
          <w:lang w:val="mk-MK"/>
        </w:rPr>
      </w:pPr>
      <w:bookmarkStart w:id="69" w:name="_bookmark46"/>
      <w:bookmarkStart w:id="70" w:name="_Toc173092232"/>
      <w:bookmarkEnd w:id="69"/>
      <w:proofErr w:type="spellStart"/>
      <w:r>
        <w:t>Табела</w:t>
      </w:r>
      <w:proofErr w:type="spellEnd"/>
      <w:r>
        <w:t xml:space="preserve"> </w:t>
      </w:r>
      <w:fldSimple w:instr=" SEQ Табела \* ARABIC ">
        <w:r>
          <w:rPr>
            <w:noProof/>
          </w:rPr>
          <w:t>6</w:t>
        </w:r>
      </w:fldSimple>
      <w:r>
        <w:t xml:space="preserve">. </w:t>
      </w:r>
      <w:r w:rsidR="00FA1E71" w:rsidRPr="00782C73">
        <w:rPr>
          <w:rFonts w:cs="Times New Roman"/>
          <w:lang w:val="mk-MK"/>
        </w:rPr>
        <w:t>Споредба на парови при РКП-И</w:t>
      </w:r>
      <w:r w:rsidR="00A56788" w:rsidRPr="009A1D01">
        <w:rPr>
          <w:rFonts w:cs="Times New Roman"/>
          <w:lang w:val="mk-MK"/>
        </w:rPr>
        <w:t>K</w:t>
      </w:r>
      <w:r w:rsidR="00FA1E71" w:rsidRPr="00782C73">
        <w:rPr>
          <w:rFonts w:cs="Times New Roman"/>
          <w:lang w:val="mk-MK"/>
        </w:rPr>
        <w:t xml:space="preserve">П </w:t>
      </w:r>
      <w:proofErr w:type="spellStart"/>
      <w:r w:rsidR="00FA1E71" w:rsidRPr="00782C73">
        <w:rPr>
          <w:rFonts w:cs="Times New Roman"/>
          <w:lang w:val="mk-MK"/>
        </w:rPr>
        <w:t>антериорно</w:t>
      </w:r>
      <w:proofErr w:type="spellEnd"/>
      <w:r w:rsidR="00FA1E71" w:rsidRPr="00782C73">
        <w:rPr>
          <w:rFonts w:cs="Times New Roman"/>
          <w:lang w:val="mk-MK"/>
        </w:rPr>
        <w:t xml:space="preserve"> </w:t>
      </w:r>
      <w:proofErr w:type="spellStart"/>
      <w:r w:rsidR="00FA1E71" w:rsidRPr="00782C73">
        <w:rPr>
          <w:rFonts w:cs="Times New Roman"/>
          <w:lang w:val="mk-MK"/>
        </w:rPr>
        <w:t>постериорно</w:t>
      </w:r>
      <w:proofErr w:type="spellEnd"/>
      <w:r w:rsidR="00FA1E71" w:rsidRPr="00782C73">
        <w:rPr>
          <w:rFonts w:cs="Times New Roman"/>
          <w:lang w:val="mk-MK"/>
        </w:rPr>
        <w:t xml:space="preserve"> лизгање</w:t>
      </w:r>
      <w:bookmarkEnd w:id="70"/>
    </w:p>
    <w:tbl>
      <w:tblPr>
        <w:tblW w:w="0" w:type="auto"/>
        <w:jc w:val="center"/>
        <w:tblLayout w:type="fixed"/>
        <w:tblCellMar>
          <w:left w:w="0" w:type="dxa"/>
          <w:right w:w="0" w:type="dxa"/>
        </w:tblCellMar>
        <w:tblLook w:val="01E0" w:firstRow="1" w:lastRow="1" w:firstColumn="1" w:lastColumn="1" w:noHBand="0" w:noVBand="0"/>
      </w:tblPr>
      <w:tblGrid>
        <w:gridCol w:w="45"/>
        <w:gridCol w:w="2815"/>
        <w:gridCol w:w="480"/>
        <w:gridCol w:w="1080"/>
        <w:gridCol w:w="1233"/>
        <w:gridCol w:w="207"/>
        <w:gridCol w:w="995"/>
        <w:gridCol w:w="165"/>
        <w:gridCol w:w="973"/>
        <w:gridCol w:w="207"/>
        <w:gridCol w:w="723"/>
        <w:gridCol w:w="136"/>
      </w:tblGrid>
      <w:tr w:rsidR="00FA1E71" w:rsidRPr="00782C73" w14:paraId="191B5800" w14:textId="77777777" w:rsidTr="000308CB">
        <w:trPr>
          <w:gridBefore w:val="1"/>
          <w:wBefore w:w="45" w:type="dxa"/>
          <w:trHeight w:val="675"/>
          <w:jc w:val="center"/>
        </w:trPr>
        <w:tc>
          <w:tcPr>
            <w:tcW w:w="2815" w:type="dxa"/>
            <w:tcBorders>
              <w:top w:val="single" w:sz="4" w:space="0" w:color="000000"/>
              <w:bottom w:val="single" w:sz="4" w:space="0" w:color="000000"/>
            </w:tcBorders>
          </w:tcPr>
          <w:p w14:paraId="0D48A9F7" w14:textId="77777777" w:rsidR="00FA1E71" w:rsidRPr="00782C73" w:rsidRDefault="00FA1E71" w:rsidP="005B748C">
            <w:pPr>
              <w:pStyle w:val="TableParagraph"/>
              <w:spacing w:before="6"/>
              <w:ind w:left="48" w:right="-11"/>
              <w:jc w:val="left"/>
            </w:pPr>
            <w:r w:rsidRPr="00782C73">
              <w:t>Примерок 1-Примерок 2</w:t>
            </w:r>
          </w:p>
        </w:tc>
        <w:tc>
          <w:tcPr>
            <w:tcW w:w="1560" w:type="dxa"/>
            <w:gridSpan w:val="2"/>
            <w:tcBorders>
              <w:top w:val="single" w:sz="4" w:space="0" w:color="000000"/>
              <w:bottom w:val="single" w:sz="4" w:space="0" w:color="000000"/>
            </w:tcBorders>
          </w:tcPr>
          <w:p w14:paraId="37AD237A" w14:textId="77777777" w:rsidR="00FA1E71" w:rsidRPr="00782C73" w:rsidRDefault="00FA1E71" w:rsidP="005B748C">
            <w:pPr>
              <w:pStyle w:val="TableParagraph"/>
              <w:spacing w:line="242" w:lineRule="auto"/>
              <w:ind w:left="28" w:right="-11"/>
            </w:pPr>
            <w:r w:rsidRPr="00782C73">
              <w:t>Статистичка вредност</w:t>
            </w:r>
          </w:p>
        </w:tc>
        <w:tc>
          <w:tcPr>
            <w:tcW w:w="1233" w:type="dxa"/>
            <w:tcBorders>
              <w:top w:val="single" w:sz="4" w:space="0" w:color="000000"/>
              <w:bottom w:val="single" w:sz="4" w:space="0" w:color="000000"/>
            </w:tcBorders>
          </w:tcPr>
          <w:p w14:paraId="0836C263" w14:textId="77777777" w:rsidR="00FA1E71" w:rsidRPr="00782C73" w:rsidRDefault="00FA1E71" w:rsidP="005B748C">
            <w:pPr>
              <w:pStyle w:val="TableParagraph"/>
              <w:ind w:right="-11"/>
            </w:pPr>
            <w:proofErr w:type="spellStart"/>
            <w:r w:rsidRPr="00782C73">
              <w:t>Стд.грешка</w:t>
            </w:r>
            <w:proofErr w:type="spellEnd"/>
          </w:p>
        </w:tc>
        <w:tc>
          <w:tcPr>
            <w:tcW w:w="1367" w:type="dxa"/>
            <w:gridSpan w:val="3"/>
            <w:tcBorders>
              <w:top w:val="single" w:sz="4" w:space="0" w:color="000000"/>
              <w:bottom w:val="single" w:sz="4" w:space="0" w:color="000000"/>
            </w:tcBorders>
          </w:tcPr>
          <w:p w14:paraId="37CBF2E2" w14:textId="77777777" w:rsidR="00FA1E71" w:rsidRPr="00782C73" w:rsidRDefault="00FA1E71" w:rsidP="005B748C">
            <w:pPr>
              <w:pStyle w:val="TableParagraph"/>
              <w:spacing w:before="6" w:line="261" w:lineRule="auto"/>
              <w:ind w:right="-11" w:firstLine="21"/>
            </w:pPr>
            <w:proofErr w:type="spellStart"/>
            <w:r w:rsidRPr="00782C73">
              <w:t>Стд.Статистичка</w:t>
            </w:r>
            <w:proofErr w:type="spellEnd"/>
            <w:r w:rsidRPr="00782C73">
              <w:t xml:space="preserve"> вредност</w:t>
            </w:r>
          </w:p>
        </w:tc>
        <w:tc>
          <w:tcPr>
            <w:tcW w:w="973" w:type="dxa"/>
            <w:tcBorders>
              <w:top w:val="single" w:sz="4" w:space="0" w:color="000000"/>
              <w:bottom w:val="single" w:sz="4" w:space="0" w:color="000000"/>
            </w:tcBorders>
          </w:tcPr>
          <w:p w14:paraId="2631944E" w14:textId="77777777" w:rsidR="00FA1E71" w:rsidRPr="00782C73" w:rsidRDefault="00FA1E71" w:rsidP="005B748C">
            <w:pPr>
              <w:pStyle w:val="TableParagraph"/>
              <w:spacing w:before="6"/>
              <w:ind w:left="14" w:right="-11"/>
            </w:pPr>
            <w:proofErr w:type="spellStart"/>
            <w:r w:rsidRPr="00782C73">
              <w:t>Сиг</w:t>
            </w:r>
            <w:proofErr w:type="spellEnd"/>
            <w:r w:rsidRPr="00782C73">
              <w:t>.</w:t>
            </w:r>
          </w:p>
        </w:tc>
        <w:tc>
          <w:tcPr>
            <w:tcW w:w="1066" w:type="dxa"/>
            <w:gridSpan w:val="3"/>
            <w:tcBorders>
              <w:top w:val="single" w:sz="4" w:space="0" w:color="000000"/>
              <w:bottom w:val="single" w:sz="4" w:space="0" w:color="000000"/>
            </w:tcBorders>
          </w:tcPr>
          <w:p w14:paraId="571343C2" w14:textId="77777777" w:rsidR="00FA1E71" w:rsidRPr="00782C73" w:rsidRDefault="00FA1E71" w:rsidP="005B748C">
            <w:pPr>
              <w:pStyle w:val="TableParagraph"/>
              <w:spacing w:before="6"/>
              <w:ind w:right="-11"/>
            </w:pPr>
            <w:r w:rsidRPr="00782C73">
              <w:t xml:space="preserve">Прил. </w:t>
            </w:r>
            <w:proofErr w:type="spellStart"/>
            <w:r w:rsidRPr="00782C73">
              <w:t>сиг</w:t>
            </w:r>
            <w:proofErr w:type="spellEnd"/>
            <w:r w:rsidRPr="00782C73">
              <w:t>.</w:t>
            </w:r>
          </w:p>
        </w:tc>
      </w:tr>
      <w:tr w:rsidR="00FA1E71" w:rsidRPr="00782C73" w14:paraId="4F9F8AB8" w14:textId="77777777" w:rsidTr="000308CB">
        <w:trPr>
          <w:gridAfter w:val="1"/>
          <w:wAfter w:w="136" w:type="dxa"/>
          <w:trHeight w:val="364"/>
          <w:jc w:val="center"/>
        </w:trPr>
        <w:tc>
          <w:tcPr>
            <w:tcW w:w="3340" w:type="dxa"/>
            <w:gridSpan w:val="3"/>
            <w:tcBorders>
              <w:top w:val="single" w:sz="4" w:space="0" w:color="000000"/>
            </w:tcBorders>
          </w:tcPr>
          <w:p w14:paraId="490BA867" w14:textId="77777777" w:rsidR="00FA1E71" w:rsidRPr="00782C73" w:rsidRDefault="00FA1E71" w:rsidP="005B748C">
            <w:pPr>
              <w:pStyle w:val="TableParagraph"/>
              <w:ind w:left="48" w:right="-11"/>
              <w:jc w:val="left"/>
            </w:pPr>
            <w:r w:rsidRPr="00782C73">
              <w:t>Восок-Силикон</w:t>
            </w:r>
          </w:p>
        </w:tc>
        <w:tc>
          <w:tcPr>
            <w:tcW w:w="1080" w:type="dxa"/>
            <w:tcBorders>
              <w:top w:val="single" w:sz="4" w:space="0" w:color="000000"/>
            </w:tcBorders>
          </w:tcPr>
          <w:p w14:paraId="5F485E4B" w14:textId="77777777" w:rsidR="00FA1E71" w:rsidRPr="00782C73" w:rsidRDefault="00FA1E71" w:rsidP="005B748C">
            <w:pPr>
              <w:pStyle w:val="TableParagraph"/>
              <w:ind w:left="-142" w:right="-11"/>
            </w:pPr>
            <w:r w:rsidRPr="00782C73">
              <w:t>-20.667</w:t>
            </w:r>
          </w:p>
        </w:tc>
        <w:tc>
          <w:tcPr>
            <w:tcW w:w="1440" w:type="dxa"/>
            <w:gridSpan w:val="2"/>
            <w:tcBorders>
              <w:top w:val="single" w:sz="4" w:space="0" w:color="000000"/>
            </w:tcBorders>
          </w:tcPr>
          <w:p w14:paraId="76564C25" w14:textId="77777777" w:rsidR="00FA1E71" w:rsidRPr="00782C73" w:rsidRDefault="00FA1E71" w:rsidP="005B748C">
            <w:pPr>
              <w:pStyle w:val="TableParagraph"/>
              <w:ind w:left="-142" w:right="-11"/>
            </w:pPr>
            <w:r w:rsidRPr="00782C73">
              <w:t>12.798</w:t>
            </w:r>
          </w:p>
        </w:tc>
        <w:tc>
          <w:tcPr>
            <w:tcW w:w="995" w:type="dxa"/>
            <w:tcBorders>
              <w:top w:val="single" w:sz="4" w:space="0" w:color="000000"/>
            </w:tcBorders>
          </w:tcPr>
          <w:p w14:paraId="67B40CAB" w14:textId="77777777" w:rsidR="00FA1E71" w:rsidRPr="00782C73" w:rsidRDefault="00FA1E71" w:rsidP="005B748C">
            <w:pPr>
              <w:pStyle w:val="TableParagraph"/>
              <w:ind w:left="-142" w:right="-11"/>
            </w:pPr>
            <w:r w:rsidRPr="00782C73">
              <w:t>-1.615</w:t>
            </w:r>
          </w:p>
        </w:tc>
        <w:tc>
          <w:tcPr>
            <w:tcW w:w="1345" w:type="dxa"/>
            <w:gridSpan w:val="3"/>
            <w:tcBorders>
              <w:top w:val="single" w:sz="4" w:space="0" w:color="000000"/>
            </w:tcBorders>
          </w:tcPr>
          <w:p w14:paraId="0156E540" w14:textId="77777777" w:rsidR="00FA1E71" w:rsidRPr="00782C73" w:rsidRDefault="00FA1E71" w:rsidP="005B748C">
            <w:pPr>
              <w:pStyle w:val="TableParagraph"/>
              <w:ind w:left="-142" w:right="-11"/>
            </w:pPr>
            <w:r w:rsidRPr="00782C73">
              <w:t>0.106</w:t>
            </w:r>
          </w:p>
        </w:tc>
        <w:tc>
          <w:tcPr>
            <w:tcW w:w="723" w:type="dxa"/>
            <w:tcBorders>
              <w:top w:val="single" w:sz="4" w:space="0" w:color="000000"/>
            </w:tcBorders>
          </w:tcPr>
          <w:p w14:paraId="7DA575A7" w14:textId="77777777" w:rsidR="00FA1E71" w:rsidRPr="00782C73" w:rsidRDefault="00FA1E71" w:rsidP="005B748C">
            <w:pPr>
              <w:pStyle w:val="TableParagraph"/>
              <w:ind w:left="-142" w:right="-11"/>
            </w:pPr>
            <w:r w:rsidRPr="00782C73">
              <w:t>0.319</w:t>
            </w:r>
          </w:p>
        </w:tc>
      </w:tr>
      <w:tr w:rsidR="00FA1E71" w:rsidRPr="00782C73" w14:paraId="6D5826DD" w14:textId="77777777" w:rsidTr="000308CB">
        <w:trPr>
          <w:gridAfter w:val="1"/>
          <w:wAfter w:w="136" w:type="dxa"/>
          <w:trHeight w:val="445"/>
          <w:jc w:val="center"/>
        </w:trPr>
        <w:tc>
          <w:tcPr>
            <w:tcW w:w="3340" w:type="dxa"/>
            <w:gridSpan w:val="3"/>
          </w:tcPr>
          <w:p w14:paraId="36998E62" w14:textId="77777777" w:rsidR="00FA1E71" w:rsidRPr="00782C73" w:rsidRDefault="00FA1E71" w:rsidP="005B748C">
            <w:pPr>
              <w:pStyle w:val="TableParagraph"/>
              <w:spacing w:before="77"/>
              <w:ind w:left="48" w:right="-11"/>
              <w:jc w:val="left"/>
            </w:pPr>
            <w:r w:rsidRPr="00782C73">
              <w:t>Восок-Виртуелен артикулатор</w:t>
            </w:r>
          </w:p>
        </w:tc>
        <w:tc>
          <w:tcPr>
            <w:tcW w:w="1080" w:type="dxa"/>
          </w:tcPr>
          <w:p w14:paraId="3BF821C4" w14:textId="77777777" w:rsidR="00FA1E71" w:rsidRPr="00782C73" w:rsidRDefault="00FA1E71" w:rsidP="005B748C">
            <w:pPr>
              <w:pStyle w:val="TableParagraph"/>
              <w:spacing w:before="77"/>
              <w:ind w:left="-142" w:right="-11"/>
            </w:pPr>
            <w:r w:rsidRPr="00782C73">
              <w:t>-94.908</w:t>
            </w:r>
          </w:p>
        </w:tc>
        <w:tc>
          <w:tcPr>
            <w:tcW w:w="1440" w:type="dxa"/>
            <w:gridSpan w:val="2"/>
          </w:tcPr>
          <w:p w14:paraId="39341FB7" w14:textId="77777777" w:rsidR="00FA1E71" w:rsidRPr="00782C73" w:rsidRDefault="00FA1E71" w:rsidP="005B748C">
            <w:pPr>
              <w:pStyle w:val="TableParagraph"/>
              <w:spacing w:before="77"/>
              <w:ind w:left="-142" w:right="-11"/>
            </w:pPr>
            <w:r w:rsidRPr="00782C73">
              <w:t>12.798</w:t>
            </w:r>
          </w:p>
        </w:tc>
        <w:tc>
          <w:tcPr>
            <w:tcW w:w="995" w:type="dxa"/>
          </w:tcPr>
          <w:p w14:paraId="1FB17C36" w14:textId="77777777" w:rsidR="00FA1E71" w:rsidRPr="00782C73" w:rsidRDefault="00FA1E71" w:rsidP="005B748C">
            <w:pPr>
              <w:pStyle w:val="TableParagraph"/>
              <w:spacing w:before="77"/>
              <w:ind w:left="-142" w:right="-11"/>
            </w:pPr>
            <w:r w:rsidRPr="00782C73">
              <w:t>-7.416</w:t>
            </w:r>
          </w:p>
        </w:tc>
        <w:tc>
          <w:tcPr>
            <w:tcW w:w="1345" w:type="dxa"/>
            <w:gridSpan w:val="3"/>
          </w:tcPr>
          <w:p w14:paraId="76F6D717" w14:textId="77777777" w:rsidR="00FA1E71" w:rsidRPr="00782C73" w:rsidRDefault="00FA1E71" w:rsidP="005B748C">
            <w:pPr>
              <w:pStyle w:val="TableParagraph"/>
              <w:spacing w:before="77"/>
              <w:ind w:left="-142" w:right="-11"/>
            </w:pPr>
            <w:r w:rsidRPr="00782C73">
              <w:t>0.000</w:t>
            </w:r>
          </w:p>
        </w:tc>
        <w:tc>
          <w:tcPr>
            <w:tcW w:w="723" w:type="dxa"/>
          </w:tcPr>
          <w:p w14:paraId="76A68563" w14:textId="77777777" w:rsidR="00FA1E71" w:rsidRPr="00782C73" w:rsidRDefault="00FA1E71" w:rsidP="005B748C">
            <w:pPr>
              <w:pStyle w:val="TableParagraph"/>
              <w:spacing w:before="77"/>
              <w:ind w:left="-142" w:right="-11"/>
            </w:pPr>
            <w:r w:rsidRPr="00782C73">
              <w:t>0.000</w:t>
            </w:r>
          </w:p>
        </w:tc>
      </w:tr>
      <w:tr w:rsidR="00FA1E71" w:rsidRPr="00782C73" w14:paraId="15FDF84E" w14:textId="77777777" w:rsidTr="000308CB">
        <w:trPr>
          <w:gridAfter w:val="1"/>
          <w:wAfter w:w="136" w:type="dxa"/>
          <w:trHeight w:val="520"/>
          <w:jc w:val="center"/>
        </w:trPr>
        <w:tc>
          <w:tcPr>
            <w:tcW w:w="3340" w:type="dxa"/>
            <w:gridSpan w:val="3"/>
            <w:tcBorders>
              <w:bottom w:val="single" w:sz="4" w:space="0" w:color="000000"/>
            </w:tcBorders>
          </w:tcPr>
          <w:p w14:paraId="69D7EEE2" w14:textId="77777777" w:rsidR="00FA1E71" w:rsidRPr="00782C73" w:rsidRDefault="00FA1E71" w:rsidP="005B748C">
            <w:pPr>
              <w:pStyle w:val="TableParagraph"/>
              <w:spacing w:before="82"/>
              <w:ind w:left="48" w:right="-11"/>
              <w:jc w:val="left"/>
            </w:pPr>
            <w:r w:rsidRPr="00782C73">
              <w:t>Силикон-Виртуелен артикулатор</w:t>
            </w:r>
          </w:p>
        </w:tc>
        <w:tc>
          <w:tcPr>
            <w:tcW w:w="1080" w:type="dxa"/>
            <w:tcBorders>
              <w:bottom w:val="single" w:sz="4" w:space="0" w:color="000000"/>
            </w:tcBorders>
          </w:tcPr>
          <w:p w14:paraId="1BF44505" w14:textId="77777777" w:rsidR="00FA1E71" w:rsidRPr="00782C73" w:rsidRDefault="00FA1E71" w:rsidP="005B748C">
            <w:pPr>
              <w:pStyle w:val="TableParagraph"/>
              <w:spacing w:before="82"/>
              <w:ind w:left="-142" w:right="-11"/>
            </w:pPr>
            <w:r w:rsidRPr="00782C73">
              <w:t>-74.242</w:t>
            </w:r>
          </w:p>
        </w:tc>
        <w:tc>
          <w:tcPr>
            <w:tcW w:w="1440" w:type="dxa"/>
            <w:gridSpan w:val="2"/>
            <w:tcBorders>
              <w:bottom w:val="single" w:sz="4" w:space="0" w:color="000000"/>
            </w:tcBorders>
          </w:tcPr>
          <w:p w14:paraId="0508A065" w14:textId="77777777" w:rsidR="00FA1E71" w:rsidRPr="00782C73" w:rsidRDefault="00FA1E71" w:rsidP="005B748C">
            <w:pPr>
              <w:pStyle w:val="TableParagraph"/>
              <w:spacing w:before="82"/>
              <w:ind w:left="-142" w:right="-11"/>
            </w:pPr>
            <w:r w:rsidRPr="00782C73">
              <w:t>12.798</w:t>
            </w:r>
          </w:p>
        </w:tc>
        <w:tc>
          <w:tcPr>
            <w:tcW w:w="995" w:type="dxa"/>
            <w:tcBorders>
              <w:bottom w:val="single" w:sz="4" w:space="0" w:color="000000"/>
            </w:tcBorders>
          </w:tcPr>
          <w:p w14:paraId="36FDF26C" w14:textId="77777777" w:rsidR="00FA1E71" w:rsidRPr="00782C73" w:rsidRDefault="00FA1E71" w:rsidP="005B748C">
            <w:pPr>
              <w:pStyle w:val="TableParagraph"/>
              <w:spacing w:before="82"/>
              <w:ind w:left="-142" w:right="-11"/>
            </w:pPr>
            <w:r w:rsidRPr="00782C73">
              <w:t>-5.801</w:t>
            </w:r>
          </w:p>
        </w:tc>
        <w:tc>
          <w:tcPr>
            <w:tcW w:w="1345" w:type="dxa"/>
            <w:gridSpan w:val="3"/>
            <w:tcBorders>
              <w:bottom w:val="single" w:sz="4" w:space="0" w:color="000000"/>
            </w:tcBorders>
          </w:tcPr>
          <w:p w14:paraId="4749E7C2" w14:textId="77777777" w:rsidR="00FA1E71" w:rsidRPr="00782C73" w:rsidRDefault="00FA1E71" w:rsidP="005B748C">
            <w:pPr>
              <w:pStyle w:val="TableParagraph"/>
              <w:spacing w:before="82"/>
              <w:ind w:left="-142" w:right="-11"/>
            </w:pPr>
            <w:r w:rsidRPr="00782C73">
              <w:t>0.000</w:t>
            </w:r>
          </w:p>
        </w:tc>
        <w:tc>
          <w:tcPr>
            <w:tcW w:w="723" w:type="dxa"/>
            <w:tcBorders>
              <w:bottom w:val="single" w:sz="4" w:space="0" w:color="000000"/>
            </w:tcBorders>
          </w:tcPr>
          <w:p w14:paraId="794CE519" w14:textId="77777777" w:rsidR="00FA1E71" w:rsidRPr="00782C73" w:rsidRDefault="00FA1E71" w:rsidP="005B748C">
            <w:pPr>
              <w:pStyle w:val="TableParagraph"/>
              <w:spacing w:before="82"/>
              <w:ind w:left="-142" w:right="-11"/>
            </w:pPr>
            <w:r w:rsidRPr="00782C73">
              <w:t>0.000</w:t>
            </w:r>
          </w:p>
        </w:tc>
      </w:tr>
    </w:tbl>
    <w:p w14:paraId="3059AD98" w14:textId="26021DE1" w:rsidR="00DE4181" w:rsidRDefault="00DE4181" w:rsidP="009A0834">
      <w:pPr>
        <w:pStyle w:val="Caption"/>
      </w:pPr>
      <w:bookmarkStart w:id="71" w:name="_Toc173143691"/>
      <w:r w:rsidRPr="00782C73">
        <w:rPr>
          <w:noProof/>
          <w:szCs w:val="22"/>
        </w:rPr>
        <w:drawing>
          <wp:anchor distT="0" distB="0" distL="0" distR="0" simplePos="0" relativeHeight="251660288" behindDoc="0" locked="0" layoutInCell="1" allowOverlap="1" wp14:anchorId="18F1FC3C" wp14:editId="68FFD668">
            <wp:simplePos x="0" y="0"/>
            <wp:positionH relativeFrom="page">
              <wp:posOffset>2206625</wp:posOffset>
            </wp:positionH>
            <wp:positionV relativeFrom="paragraph">
              <wp:posOffset>380365</wp:posOffset>
            </wp:positionV>
            <wp:extent cx="3089910" cy="285750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2" cstate="print"/>
                    <a:stretch>
                      <a:fillRect/>
                    </a:stretch>
                  </pic:blipFill>
                  <pic:spPr>
                    <a:xfrm>
                      <a:off x="0" y="0"/>
                      <a:ext cx="3089910" cy="2857500"/>
                    </a:xfrm>
                    <a:prstGeom prst="rect">
                      <a:avLst/>
                    </a:prstGeom>
                  </pic:spPr>
                </pic:pic>
              </a:graphicData>
            </a:graphic>
            <wp14:sizeRelH relativeFrom="margin">
              <wp14:pctWidth>0</wp14:pctWidth>
            </wp14:sizeRelH>
            <wp14:sizeRelV relativeFrom="margin">
              <wp14:pctHeight>0</wp14:pctHeight>
            </wp14:sizeRelV>
          </wp:anchor>
        </w:drawing>
      </w:r>
    </w:p>
    <w:p w14:paraId="51237014" w14:textId="77777777" w:rsidR="00DE4181" w:rsidRDefault="00DE4181" w:rsidP="009A0834">
      <w:pPr>
        <w:pStyle w:val="Caption"/>
      </w:pPr>
    </w:p>
    <w:p w14:paraId="6086AA50" w14:textId="578F9BD6" w:rsidR="00FA1E71" w:rsidRPr="00782C73" w:rsidRDefault="009A0834" w:rsidP="009A0834">
      <w:pPr>
        <w:pStyle w:val="Caption"/>
      </w:pPr>
      <w:proofErr w:type="spellStart"/>
      <w:r>
        <w:t>Графикон</w:t>
      </w:r>
      <w:proofErr w:type="spellEnd"/>
      <w:r>
        <w:t xml:space="preserve"> </w:t>
      </w:r>
      <w:fldSimple w:instr=" SEQ Графикон \* ARABIC ">
        <w:r>
          <w:rPr>
            <w:noProof/>
          </w:rPr>
          <w:t>3</w:t>
        </w:r>
      </w:fldSimple>
      <w:bookmarkStart w:id="72" w:name="_bookmark47"/>
      <w:bookmarkEnd w:id="72"/>
      <w:r w:rsidR="00FA1E71" w:rsidRPr="00782C73">
        <w:t>. РКП-И</w:t>
      </w:r>
      <w:r w:rsidR="00A56788" w:rsidRPr="00DF34C0">
        <w:t>K</w:t>
      </w:r>
      <w:r w:rsidR="00FA1E71" w:rsidRPr="00782C73">
        <w:t xml:space="preserve">П </w:t>
      </w:r>
      <w:proofErr w:type="spellStart"/>
      <w:r w:rsidR="00FA1E71" w:rsidRPr="00782C73">
        <w:t>антериорно</w:t>
      </w:r>
      <w:proofErr w:type="spellEnd"/>
      <w:r w:rsidR="00FA1E71" w:rsidRPr="00782C73">
        <w:t xml:space="preserve"> </w:t>
      </w:r>
      <w:proofErr w:type="spellStart"/>
      <w:r w:rsidR="00FA1E71" w:rsidRPr="00782C73">
        <w:t>постериорно</w:t>
      </w:r>
      <w:proofErr w:type="spellEnd"/>
      <w:r w:rsidR="00FA1E71" w:rsidRPr="00782C73">
        <w:t xml:space="preserve"> </w:t>
      </w:r>
      <w:proofErr w:type="spellStart"/>
      <w:r w:rsidR="00FA1E71" w:rsidRPr="00782C73">
        <w:t>лизгање</w:t>
      </w:r>
      <w:bookmarkEnd w:id="71"/>
      <w:proofErr w:type="spellEnd"/>
    </w:p>
    <w:p w14:paraId="3022317A" w14:textId="35A69EF6" w:rsidR="00FA1E71" w:rsidRPr="00BF6CB6" w:rsidRDefault="00FA1E71" w:rsidP="00BF6CB6">
      <w:pPr>
        <w:pStyle w:val="BodyText"/>
        <w:spacing w:after="100" w:line="360" w:lineRule="auto"/>
        <w:jc w:val="both"/>
      </w:pPr>
      <w:r w:rsidRPr="00BF6CB6">
        <w:lastRenderedPageBreak/>
        <w:t xml:space="preserve">Пост-тестот и споредбата на парови презентирани во </w:t>
      </w:r>
      <w:r w:rsidR="003E087A" w:rsidRPr="00BF6CB6">
        <w:t>Табела 7</w:t>
      </w:r>
      <w:r w:rsidRPr="00BF6CB6">
        <w:t xml:space="preserve"> за променливата РКП-ИП </w:t>
      </w:r>
      <w:proofErr w:type="spellStart"/>
      <w:r w:rsidRPr="00BF6CB6">
        <w:t>Антериорно</w:t>
      </w:r>
      <w:proofErr w:type="spellEnd"/>
      <w:r w:rsidRPr="00BF6CB6">
        <w:t xml:space="preserve"> </w:t>
      </w:r>
      <w:proofErr w:type="spellStart"/>
      <w:r w:rsidRPr="00BF6CB6">
        <w:t>постериорно</w:t>
      </w:r>
      <w:proofErr w:type="spellEnd"/>
      <w:r w:rsidRPr="00BF6CB6">
        <w:t xml:space="preserve"> лизгање укажуваат на тоа дека не постојат значителни статистички разлики помеѓу методите со употреба на восок и силикон за мерење на </w:t>
      </w:r>
      <w:proofErr w:type="spellStart"/>
      <w:r w:rsidRPr="00BF6CB6">
        <w:t>денталната</w:t>
      </w:r>
      <w:proofErr w:type="spellEnd"/>
      <w:r w:rsidRPr="00BF6CB6">
        <w:t xml:space="preserve"> статичка оклузија (p&gt;.05). Спротивно на тоа, методот со употреба на виртуелен артикулатор значително се разликува од методите со употреба на восок (p&lt;.01) и силикон (p&lt;.01).</w:t>
      </w:r>
    </w:p>
    <w:p w14:paraId="2A4342C9" w14:textId="18F2AEAF" w:rsidR="00FA1E71" w:rsidRPr="00BF6CB6" w:rsidRDefault="00FA1E71" w:rsidP="00BF6CB6">
      <w:pPr>
        <w:pStyle w:val="BodyText"/>
        <w:spacing w:after="100" w:line="360" w:lineRule="auto"/>
        <w:jc w:val="both"/>
      </w:pPr>
      <w:r w:rsidRPr="00BF6CB6">
        <w:t xml:space="preserve">Оваа анализа покажува дека методите за мерење со употреба на восок и силикон даваат слични резултати (означени со p-вредност поголема од 0.05), додека методот со употреба на виртуелен артикулатор дава значително различни резултати во споредба со методите со употреба на восок и силикон (p&lt;.01). Ова укажува на тоа дека првиот метод дава </w:t>
      </w:r>
      <w:r w:rsidR="00720F23" w:rsidRPr="00BF6CB6">
        <w:t>поразлични</w:t>
      </w:r>
      <w:r w:rsidRPr="00BF6CB6">
        <w:t xml:space="preserve"> мерења во споредба со традиционалните методи.</w:t>
      </w:r>
    </w:p>
    <w:p w14:paraId="6EC3D7DC" w14:textId="7AF91190" w:rsidR="00FA1E71" w:rsidRPr="00782C73" w:rsidRDefault="00BF6CB6" w:rsidP="007F3F36">
      <w:pPr>
        <w:pStyle w:val="Caption"/>
        <w:spacing w:before="100" w:beforeAutospacing="1" w:after="100" w:afterAutospacing="1" w:line="360" w:lineRule="auto"/>
        <w:rPr>
          <w:rFonts w:cs="Times New Roman"/>
          <w:lang w:val="mk-MK"/>
        </w:rPr>
      </w:pPr>
      <w:bookmarkStart w:id="73" w:name="_bookmark48"/>
      <w:bookmarkStart w:id="74" w:name="_Toc173092233"/>
      <w:bookmarkEnd w:id="73"/>
      <w:proofErr w:type="spellStart"/>
      <w:r>
        <w:t>Табела</w:t>
      </w:r>
      <w:proofErr w:type="spellEnd"/>
      <w:r>
        <w:t xml:space="preserve"> </w:t>
      </w:r>
      <w:fldSimple w:instr=" SEQ Табела \* ARABIC ">
        <w:r>
          <w:rPr>
            <w:noProof/>
          </w:rPr>
          <w:t>7</w:t>
        </w:r>
      </w:fldSimple>
      <w:r w:rsidR="00FA1E71" w:rsidRPr="00782C73">
        <w:rPr>
          <w:rFonts w:cs="Times New Roman"/>
          <w:lang w:val="mk-MK"/>
        </w:rPr>
        <w:t>. Споредба на парови при РКП-И</w:t>
      </w:r>
      <w:r w:rsidR="00A56788" w:rsidRPr="00A56788">
        <w:rPr>
          <w:rFonts w:cs="Times New Roman"/>
          <w:lang w:val="mk-MK"/>
        </w:rPr>
        <w:t>K</w:t>
      </w:r>
      <w:r w:rsidR="00FA1E71" w:rsidRPr="00782C73">
        <w:rPr>
          <w:rFonts w:cs="Times New Roman"/>
          <w:lang w:val="mk-MK"/>
        </w:rPr>
        <w:t>П вертикално лизгање</w:t>
      </w:r>
      <w:bookmarkEnd w:id="74"/>
    </w:p>
    <w:tbl>
      <w:tblPr>
        <w:tblW w:w="9096" w:type="dxa"/>
        <w:jc w:val="center"/>
        <w:tblLayout w:type="fixed"/>
        <w:tblCellMar>
          <w:left w:w="0" w:type="dxa"/>
          <w:right w:w="0" w:type="dxa"/>
        </w:tblCellMar>
        <w:tblLook w:val="01E0" w:firstRow="1" w:lastRow="1" w:firstColumn="1" w:lastColumn="1" w:noHBand="0" w:noVBand="0"/>
      </w:tblPr>
      <w:tblGrid>
        <w:gridCol w:w="3510"/>
        <w:gridCol w:w="1170"/>
        <w:gridCol w:w="1170"/>
        <w:gridCol w:w="1599"/>
        <w:gridCol w:w="741"/>
        <w:gridCol w:w="898"/>
        <w:gridCol w:w="8"/>
      </w:tblGrid>
      <w:tr w:rsidR="00FA1E71" w:rsidRPr="00782C73" w14:paraId="7168D4A9" w14:textId="77777777" w:rsidTr="000308CB">
        <w:trPr>
          <w:gridAfter w:val="1"/>
          <w:wAfter w:w="8" w:type="dxa"/>
          <w:trHeight w:val="675"/>
          <w:jc w:val="center"/>
        </w:trPr>
        <w:tc>
          <w:tcPr>
            <w:tcW w:w="3510" w:type="dxa"/>
            <w:tcBorders>
              <w:top w:val="single" w:sz="4" w:space="0" w:color="auto"/>
              <w:bottom w:val="single" w:sz="4" w:space="0" w:color="auto"/>
            </w:tcBorders>
          </w:tcPr>
          <w:p w14:paraId="36539EE5" w14:textId="77777777" w:rsidR="00FA1E71" w:rsidRPr="00782C73" w:rsidRDefault="00FA1E71" w:rsidP="00DE4181">
            <w:pPr>
              <w:pStyle w:val="TableParagraph"/>
              <w:spacing w:before="6"/>
              <w:ind w:left="83" w:right="-11"/>
              <w:jc w:val="left"/>
            </w:pPr>
            <w:r w:rsidRPr="00782C73">
              <w:t>Примерок 1-Примерок 2</w:t>
            </w:r>
          </w:p>
        </w:tc>
        <w:tc>
          <w:tcPr>
            <w:tcW w:w="1170" w:type="dxa"/>
            <w:tcBorders>
              <w:top w:val="single" w:sz="4" w:space="0" w:color="auto"/>
              <w:bottom w:val="single" w:sz="4" w:space="0" w:color="auto"/>
            </w:tcBorders>
          </w:tcPr>
          <w:p w14:paraId="410374DC" w14:textId="77777777" w:rsidR="00FA1E71" w:rsidRPr="00782C73" w:rsidRDefault="00FA1E71" w:rsidP="00DE4181">
            <w:pPr>
              <w:pStyle w:val="TableParagraph"/>
              <w:spacing w:line="242" w:lineRule="auto"/>
              <w:ind w:left="-142" w:right="-11" w:firstLine="180"/>
            </w:pPr>
            <w:r w:rsidRPr="00782C73">
              <w:t>Статистичка вредност</w:t>
            </w:r>
          </w:p>
        </w:tc>
        <w:tc>
          <w:tcPr>
            <w:tcW w:w="1170" w:type="dxa"/>
            <w:tcBorders>
              <w:top w:val="single" w:sz="4" w:space="0" w:color="auto"/>
              <w:bottom w:val="single" w:sz="4" w:space="0" w:color="auto"/>
            </w:tcBorders>
          </w:tcPr>
          <w:p w14:paraId="3CA6E235" w14:textId="77777777" w:rsidR="00FA1E71" w:rsidRPr="00782C73" w:rsidRDefault="00FA1E71" w:rsidP="00DE4181">
            <w:pPr>
              <w:pStyle w:val="TableParagraph"/>
              <w:ind w:right="-11"/>
            </w:pPr>
            <w:proofErr w:type="spellStart"/>
            <w:r w:rsidRPr="00782C73">
              <w:t>Стд.грешка</w:t>
            </w:r>
            <w:proofErr w:type="spellEnd"/>
          </w:p>
        </w:tc>
        <w:tc>
          <w:tcPr>
            <w:tcW w:w="1599" w:type="dxa"/>
            <w:tcBorders>
              <w:top w:val="single" w:sz="4" w:space="0" w:color="auto"/>
              <w:bottom w:val="single" w:sz="4" w:space="0" w:color="auto"/>
            </w:tcBorders>
          </w:tcPr>
          <w:p w14:paraId="6940CD43" w14:textId="77777777" w:rsidR="00FA1E71" w:rsidRPr="00782C73" w:rsidRDefault="00FA1E71" w:rsidP="00DE4181">
            <w:pPr>
              <w:pStyle w:val="TableParagraph"/>
              <w:spacing w:before="6" w:line="261" w:lineRule="auto"/>
              <w:ind w:right="-11" w:hanging="35"/>
            </w:pPr>
            <w:proofErr w:type="spellStart"/>
            <w:r w:rsidRPr="00782C73">
              <w:t>Стд.Статистичка</w:t>
            </w:r>
            <w:proofErr w:type="spellEnd"/>
            <w:r w:rsidRPr="00782C73">
              <w:t xml:space="preserve"> вредност</w:t>
            </w:r>
          </w:p>
        </w:tc>
        <w:tc>
          <w:tcPr>
            <w:tcW w:w="741" w:type="dxa"/>
            <w:tcBorders>
              <w:top w:val="single" w:sz="4" w:space="0" w:color="auto"/>
              <w:bottom w:val="single" w:sz="4" w:space="0" w:color="auto"/>
            </w:tcBorders>
          </w:tcPr>
          <w:p w14:paraId="760F8483" w14:textId="77777777" w:rsidR="00FA1E71" w:rsidRPr="00782C73" w:rsidRDefault="00FA1E71" w:rsidP="00DE4181">
            <w:pPr>
              <w:pStyle w:val="TableParagraph"/>
              <w:spacing w:before="6"/>
              <w:ind w:right="-11"/>
            </w:pPr>
            <w:proofErr w:type="spellStart"/>
            <w:r w:rsidRPr="00782C73">
              <w:t>Сиг</w:t>
            </w:r>
            <w:proofErr w:type="spellEnd"/>
            <w:r w:rsidRPr="00782C73">
              <w:t>.</w:t>
            </w:r>
          </w:p>
        </w:tc>
        <w:tc>
          <w:tcPr>
            <w:tcW w:w="898" w:type="dxa"/>
            <w:tcBorders>
              <w:top w:val="single" w:sz="4" w:space="0" w:color="auto"/>
              <w:bottom w:val="single" w:sz="4" w:space="0" w:color="auto"/>
            </w:tcBorders>
          </w:tcPr>
          <w:p w14:paraId="4C5B9B7C" w14:textId="77777777" w:rsidR="00FA1E71" w:rsidRPr="00782C73" w:rsidRDefault="00FA1E71" w:rsidP="00DE4181">
            <w:pPr>
              <w:pStyle w:val="TableParagraph"/>
              <w:spacing w:before="6"/>
              <w:ind w:right="-11"/>
            </w:pPr>
            <w:r w:rsidRPr="00782C73">
              <w:t xml:space="preserve">Прил. </w:t>
            </w:r>
            <w:proofErr w:type="spellStart"/>
            <w:r w:rsidRPr="00782C73">
              <w:t>сиг</w:t>
            </w:r>
            <w:proofErr w:type="spellEnd"/>
            <w:r w:rsidRPr="00782C73">
              <w:t>.</w:t>
            </w:r>
          </w:p>
        </w:tc>
      </w:tr>
      <w:tr w:rsidR="00FA1E71" w:rsidRPr="00782C73" w14:paraId="6851165A" w14:textId="77777777" w:rsidTr="000308CB">
        <w:trPr>
          <w:trHeight w:val="446"/>
          <w:jc w:val="center"/>
        </w:trPr>
        <w:tc>
          <w:tcPr>
            <w:tcW w:w="3510" w:type="dxa"/>
          </w:tcPr>
          <w:p w14:paraId="5DB357D2" w14:textId="77777777" w:rsidR="00FA1E71" w:rsidRPr="00782C73" w:rsidRDefault="00FA1E71" w:rsidP="00DE4181">
            <w:pPr>
              <w:pStyle w:val="TableParagraph"/>
              <w:ind w:left="104" w:right="-11"/>
              <w:jc w:val="left"/>
            </w:pPr>
            <w:r w:rsidRPr="00782C73">
              <w:t>Восок-Силикон</w:t>
            </w:r>
          </w:p>
        </w:tc>
        <w:tc>
          <w:tcPr>
            <w:tcW w:w="1170" w:type="dxa"/>
          </w:tcPr>
          <w:p w14:paraId="443CFA04" w14:textId="77777777" w:rsidR="00FA1E71" w:rsidRPr="00782C73" w:rsidRDefault="00FA1E71" w:rsidP="00DE4181">
            <w:pPr>
              <w:pStyle w:val="TableParagraph"/>
              <w:ind w:left="104" w:right="-11"/>
            </w:pPr>
            <w:r w:rsidRPr="00782C73">
              <w:t>-14.029</w:t>
            </w:r>
          </w:p>
        </w:tc>
        <w:tc>
          <w:tcPr>
            <w:tcW w:w="1170" w:type="dxa"/>
          </w:tcPr>
          <w:p w14:paraId="7250466A" w14:textId="77777777" w:rsidR="00FA1E71" w:rsidRPr="00782C73" w:rsidRDefault="00FA1E71" w:rsidP="00DE4181">
            <w:pPr>
              <w:pStyle w:val="TableParagraph"/>
              <w:ind w:right="-11"/>
            </w:pPr>
            <w:r w:rsidRPr="00782C73">
              <w:t>13.032</w:t>
            </w:r>
          </w:p>
        </w:tc>
        <w:tc>
          <w:tcPr>
            <w:tcW w:w="1599" w:type="dxa"/>
          </w:tcPr>
          <w:p w14:paraId="0CAA3DFB" w14:textId="77777777" w:rsidR="00FA1E71" w:rsidRPr="00782C73" w:rsidRDefault="00FA1E71" w:rsidP="00DE4181">
            <w:pPr>
              <w:pStyle w:val="TableParagraph"/>
              <w:ind w:right="-11"/>
            </w:pPr>
            <w:r w:rsidRPr="00782C73">
              <w:t>-1.076</w:t>
            </w:r>
          </w:p>
        </w:tc>
        <w:tc>
          <w:tcPr>
            <w:tcW w:w="741" w:type="dxa"/>
          </w:tcPr>
          <w:p w14:paraId="7A188831" w14:textId="77777777" w:rsidR="00FA1E71" w:rsidRPr="00782C73" w:rsidRDefault="00FA1E71" w:rsidP="00DE4181">
            <w:pPr>
              <w:pStyle w:val="TableParagraph"/>
              <w:ind w:right="-11"/>
            </w:pPr>
            <w:r w:rsidRPr="00782C73">
              <w:t>0.282</w:t>
            </w:r>
          </w:p>
        </w:tc>
        <w:tc>
          <w:tcPr>
            <w:tcW w:w="906" w:type="dxa"/>
            <w:gridSpan w:val="2"/>
          </w:tcPr>
          <w:p w14:paraId="1A2DC0FB" w14:textId="77777777" w:rsidR="00FA1E71" w:rsidRPr="00782C73" w:rsidRDefault="00FA1E71" w:rsidP="00DE4181">
            <w:pPr>
              <w:pStyle w:val="TableParagraph"/>
              <w:ind w:right="-11"/>
            </w:pPr>
            <w:r w:rsidRPr="00782C73">
              <w:t>0.845</w:t>
            </w:r>
          </w:p>
        </w:tc>
      </w:tr>
      <w:tr w:rsidR="00FA1E71" w:rsidRPr="00782C73" w14:paraId="1AE2086D" w14:textId="77777777" w:rsidTr="000308CB">
        <w:trPr>
          <w:trHeight w:val="495"/>
          <w:jc w:val="center"/>
        </w:trPr>
        <w:tc>
          <w:tcPr>
            <w:tcW w:w="3510" w:type="dxa"/>
          </w:tcPr>
          <w:p w14:paraId="09D36B3E" w14:textId="77777777" w:rsidR="00FA1E71" w:rsidRPr="00782C73" w:rsidRDefault="00FA1E71" w:rsidP="00DE4181">
            <w:pPr>
              <w:pStyle w:val="TableParagraph"/>
              <w:spacing w:before="102"/>
              <w:ind w:left="104" w:right="-11"/>
              <w:jc w:val="left"/>
            </w:pPr>
            <w:r w:rsidRPr="00782C73">
              <w:t>Восок-Виртуелен артикулатор</w:t>
            </w:r>
          </w:p>
        </w:tc>
        <w:tc>
          <w:tcPr>
            <w:tcW w:w="1170" w:type="dxa"/>
          </w:tcPr>
          <w:p w14:paraId="0EC5D642" w14:textId="77777777" w:rsidR="00FA1E71" w:rsidRPr="00782C73" w:rsidRDefault="00FA1E71" w:rsidP="00DE4181">
            <w:pPr>
              <w:pStyle w:val="TableParagraph"/>
              <w:spacing w:before="102"/>
              <w:ind w:left="104" w:right="-11"/>
            </w:pPr>
            <w:r w:rsidRPr="00782C73">
              <w:t>-95.458</w:t>
            </w:r>
          </w:p>
        </w:tc>
        <w:tc>
          <w:tcPr>
            <w:tcW w:w="1170" w:type="dxa"/>
          </w:tcPr>
          <w:p w14:paraId="56B9664F" w14:textId="77777777" w:rsidR="00FA1E71" w:rsidRPr="00782C73" w:rsidRDefault="00FA1E71" w:rsidP="00DE4181">
            <w:pPr>
              <w:pStyle w:val="TableParagraph"/>
              <w:spacing w:before="102"/>
              <w:ind w:right="-11"/>
            </w:pPr>
            <w:r w:rsidRPr="00782C73">
              <w:t>13.032</w:t>
            </w:r>
          </w:p>
        </w:tc>
        <w:tc>
          <w:tcPr>
            <w:tcW w:w="1599" w:type="dxa"/>
          </w:tcPr>
          <w:p w14:paraId="2196D7B7" w14:textId="77777777" w:rsidR="00FA1E71" w:rsidRPr="00782C73" w:rsidRDefault="00FA1E71" w:rsidP="00DE4181">
            <w:pPr>
              <w:pStyle w:val="TableParagraph"/>
              <w:spacing w:before="102"/>
              <w:ind w:right="-11"/>
            </w:pPr>
            <w:r w:rsidRPr="00782C73">
              <w:t>-7.325</w:t>
            </w:r>
          </w:p>
        </w:tc>
        <w:tc>
          <w:tcPr>
            <w:tcW w:w="741" w:type="dxa"/>
          </w:tcPr>
          <w:p w14:paraId="32DE5A5A" w14:textId="77777777" w:rsidR="00FA1E71" w:rsidRPr="00782C73" w:rsidRDefault="00FA1E71" w:rsidP="00DE4181">
            <w:pPr>
              <w:pStyle w:val="TableParagraph"/>
              <w:spacing w:before="102"/>
              <w:ind w:right="-11"/>
            </w:pPr>
            <w:r w:rsidRPr="00782C73">
              <w:t>0.000</w:t>
            </w:r>
          </w:p>
        </w:tc>
        <w:tc>
          <w:tcPr>
            <w:tcW w:w="906" w:type="dxa"/>
            <w:gridSpan w:val="2"/>
          </w:tcPr>
          <w:p w14:paraId="173D047E" w14:textId="77777777" w:rsidR="00FA1E71" w:rsidRPr="00782C73" w:rsidRDefault="00FA1E71" w:rsidP="00DE4181">
            <w:pPr>
              <w:pStyle w:val="TableParagraph"/>
              <w:spacing w:before="102"/>
              <w:ind w:right="-11"/>
            </w:pPr>
            <w:r w:rsidRPr="00782C73">
              <w:t>0.000</w:t>
            </w:r>
          </w:p>
        </w:tc>
      </w:tr>
      <w:tr w:rsidR="00FA1E71" w:rsidRPr="00782C73" w14:paraId="5F77C405" w14:textId="77777777" w:rsidTr="000308CB">
        <w:trPr>
          <w:trHeight w:val="473"/>
          <w:jc w:val="center"/>
        </w:trPr>
        <w:tc>
          <w:tcPr>
            <w:tcW w:w="3510" w:type="dxa"/>
            <w:tcBorders>
              <w:bottom w:val="single" w:sz="4" w:space="0" w:color="auto"/>
            </w:tcBorders>
          </w:tcPr>
          <w:p w14:paraId="6C6A0F58" w14:textId="15C000CC" w:rsidR="00FA1E71" w:rsidRPr="00DE4181" w:rsidRDefault="00FA1E71" w:rsidP="00DE4181">
            <w:pPr>
              <w:pStyle w:val="TableParagraph"/>
              <w:spacing w:before="107"/>
              <w:ind w:left="104" w:right="-11"/>
              <w:jc w:val="left"/>
              <w:rPr>
                <w:lang w:val="en-US"/>
              </w:rPr>
            </w:pPr>
            <w:r w:rsidRPr="00782C73">
              <w:t>Силикон-</w:t>
            </w:r>
            <w:r w:rsidR="00385030" w:rsidRPr="00782C73">
              <w:t xml:space="preserve"> Виртуелен артикулатор</w:t>
            </w:r>
          </w:p>
        </w:tc>
        <w:tc>
          <w:tcPr>
            <w:tcW w:w="1170" w:type="dxa"/>
            <w:tcBorders>
              <w:bottom w:val="single" w:sz="4" w:space="0" w:color="auto"/>
            </w:tcBorders>
          </w:tcPr>
          <w:p w14:paraId="3BDB8354" w14:textId="77777777" w:rsidR="00FA1E71" w:rsidRPr="00782C73" w:rsidRDefault="00FA1E71" w:rsidP="00DE4181">
            <w:pPr>
              <w:pStyle w:val="TableParagraph"/>
              <w:spacing w:before="107"/>
              <w:ind w:left="104" w:right="-11"/>
            </w:pPr>
            <w:r w:rsidRPr="00782C73">
              <w:t>-81.429</w:t>
            </w:r>
          </w:p>
        </w:tc>
        <w:tc>
          <w:tcPr>
            <w:tcW w:w="1170" w:type="dxa"/>
            <w:tcBorders>
              <w:bottom w:val="single" w:sz="4" w:space="0" w:color="auto"/>
            </w:tcBorders>
          </w:tcPr>
          <w:p w14:paraId="6F49F7C4" w14:textId="77777777" w:rsidR="00FA1E71" w:rsidRPr="00782C73" w:rsidRDefault="00FA1E71" w:rsidP="00DE4181">
            <w:pPr>
              <w:pStyle w:val="TableParagraph"/>
              <w:spacing w:before="107"/>
              <w:ind w:right="-11"/>
            </w:pPr>
            <w:r w:rsidRPr="00782C73">
              <w:t>13.032</w:t>
            </w:r>
          </w:p>
        </w:tc>
        <w:tc>
          <w:tcPr>
            <w:tcW w:w="1599" w:type="dxa"/>
            <w:tcBorders>
              <w:bottom w:val="single" w:sz="4" w:space="0" w:color="auto"/>
            </w:tcBorders>
          </w:tcPr>
          <w:p w14:paraId="03B31AA2" w14:textId="77777777" w:rsidR="00FA1E71" w:rsidRPr="00782C73" w:rsidRDefault="00FA1E71" w:rsidP="00DE4181">
            <w:pPr>
              <w:pStyle w:val="TableParagraph"/>
              <w:spacing w:before="107"/>
              <w:ind w:right="-11"/>
            </w:pPr>
            <w:r w:rsidRPr="00782C73">
              <w:t>-6.248</w:t>
            </w:r>
          </w:p>
        </w:tc>
        <w:tc>
          <w:tcPr>
            <w:tcW w:w="741" w:type="dxa"/>
            <w:tcBorders>
              <w:bottom w:val="single" w:sz="4" w:space="0" w:color="auto"/>
            </w:tcBorders>
          </w:tcPr>
          <w:p w14:paraId="09117938" w14:textId="77777777" w:rsidR="00FA1E71" w:rsidRPr="00782C73" w:rsidRDefault="00FA1E71" w:rsidP="00DE4181">
            <w:pPr>
              <w:pStyle w:val="TableParagraph"/>
              <w:spacing w:before="107"/>
              <w:ind w:right="-11"/>
            </w:pPr>
            <w:r w:rsidRPr="00782C73">
              <w:t>0.000</w:t>
            </w:r>
          </w:p>
        </w:tc>
        <w:tc>
          <w:tcPr>
            <w:tcW w:w="906" w:type="dxa"/>
            <w:gridSpan w:val="2"/>
            <w:tcBorders>
              <w:bottom w:val="single" w:sz="4" w:space="0" w:color="auto"/>
            </w:tcBorders>
          </w:tcPr>
          <w:p w14:paraId="7E640DF1" w14:textId="77777777" w:rsidR="00FA1E71" w:rsidRPr="00782C73" w:rsidRDefault="00FA1E71" w:rsidP="00DE4181">
            <w:pPr>
              <w:pStyle w:val="TableParagraph"/>
              <w:spacing w:before="107"/>
              <w:ind w:right="-11"/>
            </w:pPr>
            <w:r w:rsidRPr="00782C73">
              <w:t>0.000</w:t>
            </w:r>
          </w:p>
        </w:tc>
      </w:tr>
    </w:tbl>
    <w:p w14:paraId="5B1E4A24" w14:textId="4023A93D" w:rsidR="007111E6" w:rsidRDefault="007111E6" w:rsidP="009A0834">
      <w:pPr>
        <w:pStyle w:val="Caption"/>
      </w:pPr>
      <w:bookmarkStart w:id="75" w:name="_Toc173143692"/>
      <w:r w:rsidRPr="00782C73">
        <w:rPr>
          <w:noProof/>
          <w:szCs w:val="22"/>
        </w:rPr>
        <w:drawing>
          <wp:anchor distT="0" distB="0" distL="0" distR="0" simplePos="0" relativeHeight="251661312" behindDoc="0" locked="0" layoutInCell="1" allowOverlap="1" wp14:anchorId="6D298280" wp14:editId="6379BF12">
            <wp:simplePos x="0" y="0"/>
            <wp:positionH relativeFrom="page">
              <wp:posOffset>2144786</wp:posOffset>
            </wp:positionH>
            <wp:positionV relativeFrom="paragraph">
              <wp:posOffset>424619</wp:posOffset>
            </wp:positionV>
            <wp:extent cx="3324860" cy="2971800"/>
            <wp:effectExtent l="0" t="0" r="889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3" cstate="print"/>
                    <a:stretch>
                      <a:fillRect/>
                    </a:stretch>
                  </pic:blipFill>
                  <pic:spPr>
                    <a:xfrm>
                      <a:off x="0" y="0"/>
                      <a:ext cx="3324860" cy="2971800"/>
                    </a:xfrm>
                    <a:prstGeom prst="rect">
                      <a:avLst/>
                    </a:prstGeom>
                  </pic:spPr>
                </pic:pic>
              </a:graphicData>
            </a:graphic>
            <wp14:sizeRelH relativeFrom="margin">
              <wp14:pctWidth>0</wp14:pctWidth>
            </wp14:sizeRelH>
            <wp14:sizeRelV relativeFrom="margin">
              <wp14:pctHeight>0</wp14:pctHeight>
            </wp14:sizeRelV>
          </wp:anchor>
        </w:drawing>
      </w:r>
    </w:p>
    <w:p w14:paraId="7C26CCCF" w14:textId="77777777" w:rsidR="007111E6" w:rsidRDefault="007111E6" w:rsidP="009A0834">
      <w:pPr>
        <w:pStyle w:val="Caption"/>
      </w:pPr>
    </w:p>
    <w:p w14:paraId="236C4738" w14:textId="3320609A" w:rsidR="00FA1E71" w:rsidRPr="00782C73" w:rsidRDefault="009A0834" w:rsidP="009A0834">
      <w:pPr>
        <w:pStyle w:val="Caption"/>
      </w:pPr>
      <w:proofErr w:type="spellStart"/>
      <w:r>
        <w:t>Графикон</w:t>
      </w:r>
      <w:proofErr w:type="spellEnd"/>
      <w:r>
        <w:t xml:space="preserve"> </w:t>
      </w:r>
      <w:fldSimple w:instr=" SEQ Графикон \* ARABIC ">
        <w:r>
          <w:rPr>
            <w:noProof/>
          </w:rPr>
          <w:t>4</w:t>
        </w:r>
      </w:fldSimple>
      <w:bookmarkStart w:id="76" w:name="_bookmark49"/>
      <w:bookmarkEnd w:id="76"/>
      <w:r w:rsidR="00FA1E71" w:rsidRPr="00782C73">
        <w:t>. РКП-И</w:t>
      </w:r>
      <w:r w:rsidR="00A56788" w:rsidRPr="00A56788">
        <w:t>K</w:t>
      </w:r>
      <w:r w:rsidR="00FA1E71" w:rsidRPr="00782C73">
        <w:t xml:space="preserve">П </w:t>
      </w:r>
      <w:proofErr w:type="spellStart"/>
      <w:r w:rsidR="00FA1E71" w:rsidRPr="00782C73">
        <w:t>вертикално</w:t>
      </w:r>
      <w:proofErr w:type="spellEnd"/>
      <w:r w:rsidR="00FA1E71" w:rsidRPr="00782C73">
        <w:t xml:space="preserve"> </w:t>
      </w:r>
      <w:proofErr w:type="spellStart"/>
      <w:r w:rsidR="00FA1E71" w:rsidRPr="00782C73">
        <w:t>лизгање</w:t>
      </w:r>
      <w:bookmarkEnd w:id="75"/>
      <w:proofErr w:type="spellEnd"/>
    </w:p>
    <w:p w14:paraId="516B6D62" w14:textId="778C0B5F" w:rsidR="00FA1E71" w:rsidRPr="00BF6CB6" w:rsidRDefault="00FA1E71" w:rsidP="00BF6CB6">
      <w:pPr>
        <w:pStyle w:val="BodyText"/>
        <w:spacing w:after="100" w:line="360" w:lineRule="auto"/>
        <w:jc w:val="both"/>
      </w:pPr>
      <w:r w:rsidRPr="00BF6CB6">
        <w:lastRenderedPageBreak/>
        <w:t xml:space="preserve">Пост-тестот и споредбата на парови за променливата РКП-ИП Латерално лизгање, како што детално е опишано во </w:t>
      </w:r>
      <w:r w:rsidR="00A56788" w:rsidRPr="00BF6CB6">
        <w:t>Табела</w:t>
      </w:r>
      <w:r w:rsidRPr="00BF6CB6">
        <w:t xml:space="preserve"> 8, откриваат дека методите за мерење на </w:t>
      </w:r>
      <w:proofErr w:type="spellStart"/>
      <w:r w:rsidRPr="00BF6CB6">
        <w:t>денталната</w:t>
      </w:r>
      <w:proofErr w:type="spellEnd"/>
      <w:r w:rsidRPr="00BF6CB6">
        <w:t xml:space="preserve"> статичка оклузија користејќи восок и силикон не се разликуваат значително (p&gt;.05). Сепак, мерењата добиени со виртуелен артикулатор покажуваат </w:t>
      </w:r>
      <w:proofErr w:type="spellStart"/>
      <w:r w:rsidRPr="00BF6CB6">
        <w:t>сигнификантна</w:t>
      </w:r>
      <w:proofErr w:type="spellEnd"/>
      <w:r w:rsidRPr="00BF6CB6">
        <w:t xml:space="preserve"> разлика кога се споредуваат со методите со употреба на восок (p&lt;.01) и силикон (p&lt;.01).</w:t>
      </w:r>
    </w:p>
    <w:p w14:paraId="1E0BEF46" w14:textId="77777777" w:rsidR="00FA1E71" w:rsidRPr="00BF6CB6" w:rsidRDefault="00FA1E71" w:rsidP="00BF6CB6">
      <w:pPr>
        <w:pStyle w:val="BodyText"/>
        <w:spacing w:after="100" w:line="360" w:lineRule="auto"/>
        <w:jc w:val="both"/>
      </w:pPr>
      <w:r w:rsidRPr="00BF6CB6">
        <w:t xml:space="preserve">Клучниот наод е дека додека методите со употреба на восок и силикон даваат статистички слични резултати (p&gt;.05), што укажува на нивната сличност при ова мерење. Мерењето со употреба на виртуелен артикулатор значително се разликува (p&lt;.01) со што се овозможуваат нови мерења кои не може да се согледаат во традиционалните методи. </w:t>
      </w:r>
    </w:p>
    <w:p w14:paraId="0FBBA152" w14:textId="361F6829" w:rsidR="00A56788" w:rsidRPr="00782C73" w:rsidRDefault="00BF6CB6" w:rsidP="009850AD">
      <w:pPr>
        <w:pStyle w:val="Caption"/>
        <w:spacing w:before="100" w:beforeAutospacing="1" w:after="100" w:afterAutospacing="1" w:line="360" w:lineRule="auto"/>
        <w:rPr>
          <w:rFonts w:cs="Times New Roman"/>
          <w:lang w:val="mk-MK"/>
        </w:rPr>
      </w:pPr>
      <w:bookmarkStart w:id="77" w:name="_Toc173092234"/>
      <w:proofErr w:type="spellStart"/>
      <w:r>
        <w:t>Табела</w:t>
      </w:r>
      <w:proofErr w:type="spellEnd"/>
      <w:r>
        <w:t xml:space="preserve"> </w:t>
      </w:r>
      <w:fldSimple w:instr=" SEQ Табела \* ARABIC ">
        <w:r>
          <w:rPr>
            <w:noProof/>
          </w:rPr>
          <w:t>8</w:t>
        </w:r>
      </w:fldSimple>
      <w:r w:rsidR="00A56788" w:rsidRPr="00782C73">
        <w:rPr>
          <w:rFonts w:cs="Times New Roman"/>
          <w:lang w:val="mk-MK"/>
        </w:rPr>
        <w:t xml:space="preserve">. </w:t>
      </w:r>
      <w:r w:rsidR="00A56788">
        <w:rPr>
          <w:rFonts w:cs="Times New Roman"/>
          <w:lang w:val="mk-MK"/>
        </w:rPr>
        <w:t xml:space="preserve">Споредба на парови на </w:t>
      </w:r>
      <w:r w:rsidR="00A56788" w:rsidRPr="00782C73">
        <w:rPr>
          <w:rFonts w:cs="Times New Roman"/>
          <w:lang w:val="mk-MK"/>
        </w:rPr>
        <w:t>РКП-И</w:t>
      </w:r>
      <w:r w:rsidR="00A56788" w:rsidRPr="00A56788">
        <w:rPr>
          <w:rFonts w:cs="Times New Roman"/>
          <w:lang w:val="mk-MK"/>
        </w:rPr>
        <w:t>K</w:t>
      </w:r>
      <w:r w:rsidR="00A56788" w:rsidRPr="00782C73">
        <w:rPr>
          <w:rFonts w:cs="Times New Roman"/>
          <w:lang w:val="mk-MK"/>
        </w:rPr>
        <w:t>П латерално лизгање</w:t>
      </w:r>
      <w:bookmarkEnd w:id="77"/>
    </w:p>
    <w:tbl>
      <w:tblPr>
        <w:tblW w:w="9027" w:type="dxa"/>
        <w:jc w:val="center"/>
        <w:tblLayout w:type="fixed"/>
        <w:tblCellMar>
          <w:left w:w="0" w:type="dxa"/>
          <w:right w:w="0" w:type="dxa"/>
        </w:tblCellMar>
        <w:tblLook w:val="01E0" w:firstRow="1" w:lastRow="1" w:firstColumn="1" w:lastColumn="1" w:noHBand="0" w:noVBand="0"/>
      </w:tblPr>
      <w:tblGrid>
        <w:gridCol w:w="3200"/>
        <w:gridCol w:w="1706"/>
        <w:gridCol w:w="1174"/>
        <w:gridCol w:w="1620"/>
        <w:gridCol w:w="630"/>
        <w:gridCol w:w="697"/>
      </w:tblGrid>
      <w:tr w:rsidR="00A56788" w:rsidRPr="00782C73" w14:paraId="029F680A" w14:textId="77777777" w:rsidTr="000308CB">
        <w:trPr>
          <w:trHeight w:val="743"/>
          <w:jc w:val="center"/>
        </w:trPr>
        <w:tc>
          <w:tcPr>
            <w:tcW w:w="3200" w:type="dxa"/>
            <w:tcBorders>
              <w:top w:val="single" w:sz="4" w:space="0" w:color="auto"/>
              <w:bottom w:val="single" w:sz="4" w:space="0" w:color="auto"/>
            </w:tcBorders>
          </w:tcPr>
          <w:p w14:paraId="4C7E32F7" w14:textId="77777777" w:rsidR="00A56788" w:rsidRPr="00782C73" w:rsidRDefault="00A56788" w:rsidP="007B6423">
            <w:pPr>
              <w:pStyle w:val="TableParagraph"/>
              <w:spacing w:before="6"/>
              <w:ind w:left="48" w:right="-11"/>
              <w:jc w:val="left"/>
            </w:pPr>
            <w:r w:rsidRPr="00782C73">
              <w:t>Примерок 1-Примерок 2</w:t>
            </w:r>
          </w:p>
        </w:tc>
        <w:tc>
          <w:tcPr>
            <w:tcW w:w="1706" w:type="dxa"/>
            <w:tcBorders>
              <w:top w:val="single" w:sz="4" w:space="0" w:color="auto"/>
              <w:bottom w:val="single" w:sz="4" w:space="0" w:color="auto"/>
            </w:tcBorders>
          </w:tcPr>
          <w:p w14:paraId="20761C54" w14:textId="77777777" w:rsidR="00A56788" w:rsidRPr="00782C73" w:rsidRDefault="00A56788" w:rsidP="007B6423">
            <w:pPr>
              <w:pStyle w:val="TableParagraph"/>
              <w:spacing w:line="242" w:lineRule="auto"/>
              <w:ind w:left="-142" w:right="-11" w:firstLine="180"/>
            </w:pPr>
            <w:r w:rsidRPr="00782C73">
              <w:t>Статистичка вредност</w:t>
            </w:r>
          </w:p>
        </w:tc>
        <w:tc>
          <w:tcPr>
            <w:tcW w:w="1174" w:type="dxa"/>
            <w:tcBorders>
              <w:top w:val="single" w:sz="4" w:space="0" w:color="auto"/>
              <w:bottom w:val="single" w:sz="4" w:space="0" w:color="auto"/>
            </w:tcBorders>
          </w:tcPr>
          <w:p w14:paraId="6E2979E3" w14:textId="77777777" w:rsidR="00A56788" w:rsidRPr="00782C73" w:rsidRDefault="00A56788" w:rsidP="007B6423">
            <w:pPr>
              <w:pStyle w:val="TableParagraph"/>
              <w:ind w:left="-142" w:right="-11"/>
            </w:pPr>
            <w:proofErr w:type="spellStart"/>
            <w:r w:rsidRPr="00782C73">
              <w:t>Стд.грешка</w:t>
            </w:r>
            <w:proofErr w:type="spellEnd"/>
          </w:p>
        </w:tc>
        <w:tc>
          <w:tcPr>
            <w:tcW w:w="1620" w:type="dxa"/>
            <w:tcBorders>
              <w:top w:val="single" w:sz="4" w:space="0" w:color="auto"/>
              <w:bottom w:val="single" w:sz="4" w:space="0" w:color="auto"/>
            </w:tcBorders>
          </w:tcPr>
          <w:p w14:paraId="4835DC38" w14:textId="77777777" w:rsidR="00A56788" w:rsidRPr="00782C73" w:rsidRDefault="00A56788" w:rsidP="007B6423">
            <w:pPr>
              <w:pStyle w:val="TableParagraph"/>
              <w:spacing w:before="6" w:line="261" w:lineRule="auto"/>
              <w:ind w:left="-142" w:right="-11" w:hanging="35"/>
            </w:pPr>
            <w:proofErr w:type="spellStart"/>
            <w:r w:rsidRPr="00782C73">
              <w:t>Стд.Статистичка</w:t>
            </w:r>
            <w:proofErr w:type="spellEnd"/>
            <w:r w:rsidRPr="00782C73">
              <w:t xml:space="preserve"> вредност</w:t>
            </w:r>
          </w:p>
        </w:tc>
        <w:tc>
          <w:tcPr>
            <w:tcW w:w="630" w:type="dxa"/>
            <w:tcBorders>
              <w:top w:val="single" w:sz="4" w:space="0" w:color="auto"/>
              <w:bottom w:val="single" w:sz="4" w:space="0" w:color="auto"/>
            </w:tcBorders>
          </w:tcPr>
          <w:p w14:paraId="554E39C4" w14:textId="77777777" w:rsidR="00A56788" w:rsidRPr="00782C73" w:rsidRDefault="00A56788" w:rsidP="006D4B7D">
            <w:pPr>
              <w:pStyle w:val="TableParagraph"/>
              <w:spacing w:before="6"/>
              <w:ind w:left="-142" w:right="-187"/>
            </w:pPr>
            <w:proofErr w:type="spellStart"/>
            <w:r w:rsidRPr="00782C73">
              <w:t>Сиг</w:t>
            </w:r>
            <w:proofErr w:type="spellEnd"/>
            <w:r w:rsidRPr="00782C73">
              <w:t>.</w:t>
            </w:r>
          </w:p>
        </w:tc>
        <w:tc>
          <w:tcPr>
            <w:tcW w:w="697" w:type="dxa"/>
            <w:tcBorders>
              <w:top w:val="single" w:sz="4" w:space="0" w:color="auto"/>
              <w:bottom w:val="single" w:sz="4" w:space="0" w:color="auto"/>
            </w:tcBorders>
          </w:tcPr>
          <w:p w14:paraId="350B03D9" w14:textId="77777777" w:rsidR="00A56788" w:rsidRPr="00782C73" w:rsidRDefault="00A56788" w:rsidP="006D4B7D">
            <w:pPr>
              <w:pStyle w:val="TableParagraph"/>
              <w:spacing w:before="6"/>
              <w:ind w:left="-142" w:right="-125"/>
            </w:pPr>
            <w:r w:rsidRPr="00782C73">
              <w:t xml:space="preserve">Прил. </w:t>
            </w:r>
            <w:proofErr w:type="spellStart"/>
            <w:r w:rsidRPr="00782C73">
              <w:t>сиг</w:t>
            </w:r>
            <w:proofErr w:type="spellEnd"/>
            <w:r w:rsidRPr="00782C73">
              <w:t>.</w:t>
            </w:r>
          </w:p>
        </w:tc>
      </w:tr>
      <w:tr w:rsidR="00A56788" w:rsidRPr="00782C73" w14:paraId="3E123ECB" w14:textId="77777777" w:rsidTr="000308CB">
        <w:trPr>
          <w:trHeight w:val="518"/>
          <w:jc w:val="center"/>
        </w:trPr>
        <w:tc>
          <w:tcPr>
            <w:tcW w:w="3200" w:type="dxa"/>
            <w:tcBorders>
              <w:top w:val="single" w:sz="4" w:space="0" w:color="auto"/>
            </w:tcBorders>
          </w:tcPr>
          <w:p w14:paraId="3866F0B2" w14:textId="77777777" w:rsidR="00A56788" w:rsidRPr="00782C73" w:rsidRDefault="00A56788" w:rsidP="007B6423">
            <w:pPr>
              <w:pStyle w:val="TableParagraph"/>
              <w:ind w:left="48" w:right="-11"/>
              <w:jc w:val="left"/>
            </w:pPr>
            <w:r w:rsidRPr="00782C73">
              <w:t>Восок-Силикон</w:t>
            </w:r>
          </w:p>
        </w:tc>
        <w:tc>
          <w:tcPr>
            <w:tcW w:w="1706" w:type="dxa"/>
            <w:tcBorders>
              <w:top w:val="single" w:sz="4" w:space="0" w:color="auto"/>
            </w:tcBorders>
          </w:tcPr>
          <w:p w14:paraId="602CA4D2" w14:textId="77777777" w:rsidR="00A56788" w:rsidRPr="00782C73" w:rsidRDefault="00A56788" w:rsidP="007B6423">
            <w:pPr>
              <w:pStyle w:val="TableParagraph"/>
              <w:ind w:left="-142" w:right="-11"/>
            </w:pPr>
            <w:r w:rsidRPr="00782C73">
              <w:t>-4.900</w:t>
            </w:r>
          </w:p>
        </w:tc>
        <w:tc>
          <w:tcPr>
            <w:tcW w:w="1174" w:type="dxa"/>
            <w:tcBorders>
              <w:top w:val="single" w:sz="4" w:space="0" w:color="auto"/>
            </w:tcBorders>
          </w:tcPr>
          <w:p w14:paraId="2BBBFA10" w14:textId="77777777" w:rsidR="00A56788" w:rsidRPr="00782C73" w:rsidRDefault="00A56788" w:rsidP="007B6423">
            <w:pPr>
              <w:pStyle w:val="TableParagraph"/>
              <w:ind w:left="-142" w:right="-11"/>
            </w:pPr>
            <w:r w:rsidRPr="00782C73">
              <w:t>12.770</w:t>
            </w:r>
          </w:p>
        </w:tc>
        <w:tc>
          <w:tcPr>
            <w:tcW w:w="1620" w:type="dxa"/>
            <w:tcBorders>
              <w:top w:val="single" w:sz="4" w:space="0" w:color="auto"/>
            </w:tcBorders>
          </w:tcPr>
          <w:p w14:paraId="6574EF42" w14:textId="77777777" w:rsidR="00A56788" w:rsidRPr="00782C73" w:rsidRDefault="00A56788" w:rsidP="007B6423">
            <w:pPr>
              <w:pStyle w:val="TableParagraph"/>
              <w:ind w:left="-142" w:right="-11"/>
            </w:pPr>
            <w:r w:rsidRPr="00782C73">
              <w:t>-0.384</w:t>
            </w:r>
          </w:p>
        </w:tc>
        <w:tc>
          <w:tcPr>
            <w:tcW w:w="630" w:type="dxa"/>
            <w:tcBorders>
              <w:top w:val="single" w:sz="4" w:space="0" w:color="auto"/>
            </w:tcBorders>
          </w:tcPr>
          <w:p w14:paraId="520BA0B3" w14:textId="77777777" w:rsidR="00A56788" w:rsidRPr="00782C73" w:rsidRDefault="00A56788" w:rsidP="006D4B7D">
            <w:pPr>
              <w:pStyle w:val="TableParagraph"/>
              <w:ind w:left="-142" w:right="-187"/>
            </w:pPr>
            <w:r w:rsidRPr="00782C73">
              <w:t>0.701</w:t>
            </w:r>
          </w:p>
        </w:tc>
        <w:tc>
          <w:tcPr>
            <w:tcW w:w="697" w:type="dxa"/>
            <w:tcBorders>
              <w:top w:val="single" w:sz="4" w:space="0" w:color="auto"/>
            </w:tcBorders>
          </w:tcPr>
          <w:p w14:paraId="2320D82F" w14:textId="77777777" w:rsidR="00A56788" w:rsidRPr="00782C73" w:rsidRDefault="00A56788" w:rsidP="006D4B7D">
            <w:pPr>
              <w:pStyle w:val="TableParagraph"/>
              <w:ind w:left="-142" w:right="-125"/>
            </w:pPr>
            <w:r w:rsidRPr="00782C73">
              <w:t>1.000</w:t>
            </w:r>
          </w:p>
        </w:tc>
      </w:tr>
      <w:tr w:rsidR="00A56788" w:rsidRPr="00782C73" w14:paraId="3AE29257" w14:textId="77777777" w:rsidTr="000308CB">
        <w:trPr>
          <w:trHeight w:val="536"/>
          <w:jc w:val="center"/>
        </w:trPr>
        <w:tc>
          <w:tcPr>
            <w:tcW w:w="3200" w:type="dxa"/>
          </w:tcPr>
          <w:p w14:paraId="0FD618CC" w14:textId="239C6199" w:rsidR="00A56788" w:rsidRPr="00782C73" w:rsidRDefault="00A56788" w:rsidP="007B6423">
            <w:pPr>
              <w:pStyle w:val="TableParagraph"/>
              <w:ind w:left="48" w:right="-11"/>
              <w:jc w:val="left"/>
            </w:pPr>
            <w:r w:rsidRPr="00782C73">
              <w:t>Восок-Виртуелен артикулатор</w:t>
            </w:r>
          </w:p>
        </w:tc>
        <w:tc>
          <w:tcPr>
            <w:tcW w:w="1706" w:type="dxa"/>
          </w:tcPr>
          <w:p w14:paraId="2381FD36" w14:textId="4012C181" w:rsidR="00A56788" w:rsidRPr="00782C73" w:rsidRDefault="00A56788" w:rsidP="007B6423">
            <w:pPr>
              <w:pStyle w:val="TableParagraph"/>
              <w:ind w:left="-142" w:right="-11"/>
            </w:pPr>
            <w:r w:rsidRPr="00782C73">
              <w:t>-77.963</w:t>
            </w:r>
          </w:p>
        </w:tc>
        <w:tc>
          <w:tcPr>
            <w:tcW w:w="1174" w:type="dxa"/>
          </w:tcPr>
          <w:p w14:paraId="4CDBD5CF" w14:textId="44DBA94E" w:rsidR="00A56788" w:rsidRPr="00782C73" w:rsidRDefault="00A56788" w:rsidP="007B6423">
            <w:pPr>
              <w:pStyle w:val="TableParagraph"/>
              <w:ind w:left="-142" w:right="-11"/>
            </w:pPr>
            <w:r w:rsidRPr="00782C73">
              <w:t>12.770</w:t>
            </w:r>
          </w:p>
        </w:tc>
        <w:tc>
          <w:tcPr>
            <w:tcW w:w="1620" w:type="dxa"/>
          </w:tcPr>
          <w:p w14:paraId="28A65432" w14:textId="7FE40070" w:rsidR="00A56788" w:rsidRPr="00782C73" w:rsidRDefault="00A56788" w:rsidP="007B6423">
            <w:pPr>
              <w:pStyle w:val="TableParagraph"/>
              <w:ind w:left="-142" w:right="-11"/>
            </w:pPr>
            <w:r w:rsidRPr="00782C73">
              <w:t>-6.105</w:t>
            </w:r>
          </w:p>
        </w:tc>
        <w:tc>
          <w:tcPr>
            <w:tcW w:w="630" w:type="dxa"/>
          </w:tcPr>
          <w:p w14:paraId="0FF8CE85" w14:textId="07D11AE3" w:rsidR="00A56788" w:rsidRPr="00782C73" w:rsidRDefault="00A56788" w:rsidP="006D4B7D">
            <w:pPr>
              <w:pStyle w:val="TableParagraph"/>
              <w:ind w:left="-142" w:right="-187"/>
            </w:pPr>
            <w:r w:rsidRPr="00782C73">
              <w:t>0.000</w:t>
            </w:r>
          </w:p>
        </w:tc>
        <w:tc>
          <w:tcPr>
            <w:tcW w:w="697" w:type="dxa"/>
          </w:tcPr>
          <w:p w14:paraId="57177B50" w14:textId="77777777" w:rsidR="00A56788" w:rsidRPr="00782C73" w:rsidRDefault="00A56788" w:rsidP="006D4B7D">
            <w:pPr>
              <w:pStyle w:val="TableParagraph"/>
              <w:ind w:left="-142" w:right="-125"/>
            </w:pPr>
            <w:r w:rsidRPr="00782C73">
              <w:t>0.000</w:t>
            </w:r>
          </w:p>
        </w:tc>
      </w:tr>
      <w:tr w:rsidR="00A56788" w:rsidRPr="00782C73" w14:paraId="34819397" w14:textId="77777777" w:rsidTr="000308CB">
        <w:trPr>
          <w:trHeight w:val="473"/>
          <w:jc w:val="center"/>
        </w:trPr>
        <w:tc>
          <w:tcPr>
            <w:tcW w:w="3200" w:type="dxa"/>
            <w:tcBorders>
              <w:bottom w:val="single" w:sz="4" w:space="0" w:color="auto"/>
            </w:tcBorders>
          </w:tcPr>
          <w:p w14:paraId="2114EB20" w14:textId="77777777" w:rsidR="00A56788" w:rsidRPr="00782C73" w:rsidRDefault="00A56788" w:rsidP="007B6423">
            <w:pPr>
              <w:pStyle w:val="TableParagraph"/>
              <w:ind w:left="48" w:right="-11"/>
              <w:jc w:val="left"/>
            </w:pPr>
            <w:r w:rsidRPr="00782C73">
              <w:t>Силикон-Виртуелен артикулатор</w:t>
            </w:r>
          </w:p>
        </w:tc>
        <w:tc>
          <w:tcPr>
            <w:tcW w:w="1706" w:type="dxa"/>
            <w:tcBorders>
              <w:bottom w:val="single" w:sz="4" w:space="0" w:color="auto"/>
            </w:tcBorders>
          </w:tcPr>
          <w:p w14:paraId="3A8CE418" w14:textId="7A8DCF52" w:rsidR="00A56788" w:rsidRPr="00782C73" w:rsidRDefault="00A56788" w:rsidP="007B6423">
            <w:pPr>
              <w:pStyle w:val="TableParagraph"/>
              <w:ind w:left="-142" w:right="-11"/>
            </w:pPr>
            <w:r w:rsidRPr="00782C73">
              <w:t>-73.063</w:t>
            </w:r>
          </w:p>
        </w:tc>
        <w:tc>
          <w:tcPr>
            <w:tcW w:w="1174" w:type="dxa"/>
            <w:tcBorders>
              <w:bottom w:val="single" w:sz="4" w:space="0" w:color="auto"/>
            </w:tcBorders>
          </w:tcPr>
          <w:p w14:paraId="4A1752C5" w14:textId="77777777" w:rsidR="00A56788" w:rsidRPr="00782C73" w:rsidRDefault="00A56788" w:rsidP="007B6423">
            <w:pPr>
              <w:pStyle w:val="TableParagraph"/>
              <w:ind w:left="-142" w:right="-11"/>
            </w:pPr>
            <w:r w:rsidRPr="00782C73">
              <w:t>12.770</w:t>
            </w:r>
          </w:p>
        </w:tc>
        <w:tc>
          <w:tcPr>
            <w:tcW w:w="1620" w:type="dxa"/>
            <w:tcBorders>
              <w:bottom w:val="single" w:sz="4" w:space="0" w:color="auto"/>
            </w:tcBorders>
          </w:tcPr>
          <w:p w14:paraId="7BCF388A" w14:textId="77777777" w:rsidR="00A56788" w:rsidRPr="00782C73" w:rsidRDefault="00A56788" w:rsidP="007B6423">
            <w:pPr>
              <w:pStyle w:val="TableParagraph"/>
              <w:ind w:left="-142" w:right="-11"/>
            </w:pPr>
            <w:r w:rsidRPr="00782C73">
              <w:t>-5.722</w:t>
            </w:r>
          </w:p>
        </w:tc>
        <w:tc>
          <w:tcPr>
            <w:tcW w:w="630" w:type="dxa"/>
            <w:tcBorders>
              <w:bottom w:val="single" w:sz="4" w:space="0" w:color="auto"/>
            </w:tcBorders>
          </w:tcPr>
          <w:p w14:paraId="57B8F254" w14:textId="17A5C653" w:rsidR="00A56788" w:rsidRPr="00782C73" w:rsidRDefault="00A56788" w:rsidP="006D4B7D">
            <w:pPr>
              <w:pStyle w:val="TableParagraph"/>
              <w:ind w:left="-142" w:right="-187"/>
            </w:pPr>
            <w:r w:rsidRPr="00782C73">
              <w:t>0.000</w:t>
            </w:r>
          </w:p>
        </w:tc>
        <w:tc>
          <w:tcPr>
            <w:tcW w:w="697" w:type="dxa"/>
            <w:tcBorders>
              <w:bottom w:val="single" w:sz="4" w:space="0" w:color="auto"/>
            </w:tcBorders>
          </w:tcPr>
          <w:p w14:paraId="6D356571" w14:textId="77777777" w:rsidR="00A56788" w:rsidRPr="00782C73" w:rsidRDefault="00A56788" w:rsidP="006D4B7D">
            <w:pPr>
              <w:pStyle w:val="TableParagraph"/>
              <w:ind w:left="-142" w:right="-125"/>
            </w:pPr>
            <w:r w:rsidRPr="00782C73">
              <w:t>0.000</w:t>
            </w:r>
          </w:p>
        </w:tc>
      </w:tr>
    </w:tbl>
    <w:p w14:paraId="0AEBFD3E" w14:textId="0895CEB6" w:rsidR="006D4B7D" w:rsidRDefault="006D4B7D" w:rsidP="009A0834">
      <w:pPr>
        <w:pStyle w:val="Caption"/>
      </w:pPr>
      <w:bookmarkStart w:id="78" w:name="_bookmark50"/>
      <w:bookmarkStart w:id="79" w:name="_Toc173143693"/>
      <w:bookmarkEnd w:id="78"/>
      <w:r w:rsidRPr="00782C73">
        <w:rPr>
          <w:rFonts w:cs="Times New Roman"/>
          <w:noProof/>
        </w:rPr>
        <w:drawing>
          <wp:anchor distT="0" distB="0" distL="0" distR="0" simplePos="0" relativeHeight="251662336" behindDoc="0" locked="0" layoutInCell="1" allowOverlap="1" wp14:anchorId="15856FD5" wp14:editId="6B888D96">
            <wp:simplePos x="0" y="0"/>
            <wp:positionH relativeFrom="page">
              <wp:posOffset>2303145</wp:posOffset>
            </wp:positionH>
            <wp:positionV relativeFrom="paragraph">
              <wp:posOffset>414020</wp:posOffset>
            </wp:positionV>
            <wp:extent cx="3034030" cy="285750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4" cstate="print"/>
                    <a:stretch>
                      <a:fillRect/>
                    </a:stretch>
                  </pic:blipFill>
                  <pic:spPr>
                    <a:xfrm>
                      <a:off x="0" y="0"/>
                      <a:ext cx="3034030" cy="2857500"/>
                    </a:xfrm>
                    <a:prstGeom prst="rect">
                      <a:avLst/>
                    </a:prstGeom>
                  </pic:spPr>
                </pic:pic>
              </a:graphicData>
            </a:graphic>
            <wp14:sizeRelH relativeFrom="margin">
              <wp14:pctWidth>0</wp14:pctWidth>
            </wp14:sizeRelH>
            <wp14:sizeRelV relativeFrom="margin">
              <wp14:pctHeight>0</wp14:pctHeight>
            </wp14:sizeRelV>
          </wp:anchor>
        </w:drawing>
      </w:r>
    </w:p>
    <w:p w14:paraId="43E98298" w14:textId="76AE0760" w:rsidR="006D4B7D" w:rsidRDefault="006D4B7D" w:rsidP="009A0834">
      <w:pPr>
        <w:pStyle w:val="Caption"/>
      </w:pPr>
    </w:p>
    <w:p w14:paraId="72E32E67" w14:textId="77777777" w:rsidR="006D4B7D" w:rsidRDefault="006D4B7D" w:rsidP="009A0834">
      <w:pPr>
        <w:pStyle w:val="Caption"/>
      </w:pPr>
    </w:p>
    <w:p w14:paraId="42DE169C" w14:textId="7627E0AC" w:rsidR="00FA1E71" w:rsidRPr="009A1D01" w:rsidRDefault="009A0834" w:rsidP="009A0834">
      <w:pPr>
        <w:pStyle w:val="Caption"/>
      </w:pPr>
      <w:proofErr w:type="spellStart"/>
      <w:r>
        <w:t>Графикон</w:t>
      </w:r>
      <w:proofErr w:type="spellEnd"/>
      <w:r>
        <w:t xml:space="preserve"> </w:t>
      </w:r>
      <w:fldSimple w:instr=" SEQ Графикон \* ARABIC ">
        <w:r>
          <w:rPr>
            <w:noProof/>
          </w:rPr>
          <w:t>5</w:t>
        </w:r>
      </w:fldSimple>
      <w:r w:rsidR="00A56788">
        <w:t xml:space="preserve">. </w:t>
      </w:r>
      <w:r w:rsidR="009A1D01" w:rsidRPr="009A1D01">
        <w:t xml:space="preserve">RKP-IKP </w:t>
      </w:r>
      <w:proofErr w:type="spellStart"/>
      <w:r w:rsidR="009A1D01">
        <w:t>Латерално</w:t>
      </w:r>
      <w:proofErr w:type="spellEnd"/>
      <w:r w:rsidR="009A1D01">
        <w:t xml:space="preserve"> </w:t>
      </w:r>
      <w:proofErr w:type="spellStart"/>
      <w:r w:rsidR="009A1D01">
        <w:t>лизгање</w:t>
      </w:r>
      <w:bookmarkEnd w:id="79"/>
      <w:proofErr w:type="spellEnd"/>
    </w:p>
    <w:p w14:paraId="1E792BC1" w14:textId="6E6ADB6E" w:rsidR="00FA1E71" w:rsidRPr="00BF6CB6" w:rsidRDefault="00FA1E71" w:rsidP="00BF6CB6">
      <w:pPr>
        <w:pStyle w:val="BodyText"/>
        <w:spacing w:after="100" w:line="360" w:lineRule="auto"/>
        <w:jc w:val="both"/>
      </w:pPr>
      <w:bookmarkStart w:id="80" w:name="_bookmark51"/>
      <w:bookmarkEnd w:id="80"/>
      <w:r w:rsidRPr="00BF6CB6">
        <w:lastRenderedPageBreak/>
        <w:t xml:space="preserve">Пост-тестот и споредбата на парови за променливата идеална оклузија, како што е прикажано во </w:t>
      </w:r>
      <w:r w:rsidR="00222480" w:rsidRPr="00BF6CB6">
        <w:t>Графикон</w:t>
      </w:r>
      <w:r w:rsidRPr="00BF6CB6">
        <w:t xml:space="preserve"> 9, укажуваат дека методите за мерење на </w:t>
      </w:r>
      <w:proofErr w:type="spellStart"/>
      <w:r w:rsidRPr="00BF6CB6">
        <w:t>денталната</w:t>
      </w:r>
      <w:proofErr w:type="spellEnd"/>
      <w:r w:rsidRPr="00BF6CB6">
        <w:t xml:space="preserve"> статичка оклузија користејќи восок и силикон не покажуваат </w:t>
      </w:r>
      <w:proofErr w:type="spellStart"/>
      <w:r w:rsidRPr="00BF6CB6">
        <w:t>сигнификантна</w:t>
      </w:r>
      <w:proofErr w:type="spellEnd"/>
      <w:r w:rsidRPr="00BF6CB6">
        <w:t xml:space="preserve"> статистичка разлика (p&gt;.05). Спротивно на тоа, методот со употреба на виртуелен артикулатор покажува забележителна дивергенција во мерењата наспроти методите со употреба на восок (p&lt;.01) и силикон (p&lt;.01).</w:t>
      </w:r>
    </w:p>
    <w:p w14:paraId="1D64DC8A" w14:textId="77777777" w:rsidR="00FA1E71" w:rsidRPr="00BF6CB6" w:rsidRDefault="00FA1E71" w:rsidP="00BF6CB6">
      <w:pPr>
        <w:pStyle w:val="BodyText"/>
        <w:spacing w:after="100" w:line="360" w:lineRule="auto"/>
        <w:jc w:val="both"/>
      </w:pPr>
      <w:r w:rsidRPr="00BF6CB6">
        <w:t xml:space="preserve">Примарно, се согледува дека методите со употреба на восок и силикон даваат слични резултати (означени со p-вредност поголема од 0.05), што укажува на споредлива точност или сензитивност. Сепак, методот со употреба на виртуелен артикулатор покажува статистички значителни разлики кога се споредуваат со </w:t>
      </w:r>
      <w:proofErr w:type="spellStart"/>
      <w:r w:rsidRPr="00BF6CB6">
        <w:t>традиционланите</w:t>
      </w:r>
      <w:proofErr w:type="spellEnd"/>
      <w:r w:rsidRPr="00BF6CB6">
        <w:t xml:space="preserve"> методи (означени со p-вредности помали од 0,01), што имплицира различен исход.</w:t>
      </w:r>
    </w:p>
    <w:p w14:paraId="1B1BB644" w14:textId="704BC54B" w:rsidR="00FA1E71" w:rsidRPr="00782C73" w:rsidRDefault="00BF6CB6" w:rsidP="009850AD">
      <w:pPr>
        <w:pStyle w:val="Caption"/>
        <w:spacing w:before="100" w:beforeAutospacing="1" w:after="100" w:afterAutospacing="1" w:line="360" w:lineRule="auto"/>
        <w:rPr>
          <w:rFonts w:cs="Times New Roman"/>
          <w:lang w:val="mk-MK"/>
        </w:rPr>
      </w:pPr>
      <w:bookmarkStart w:id="81" w:name="_bookmark52"/>
      <w:bookmarkStart w:id="82" w:name="_Toc173092235"/>
      <w:bookmarkEnd w:id="81"/>
      <w:proofErr w:type="spellStart"/>
      <w:r>
        <w:t>Табела</w:t>
      </w:r>
      <w:proofErr w:type="spellEnd"/>
      <w:r>
        <w:t xml:space="preserve"> </w:t>
      </w:r>
      <w:fldSimple w:instr=" SEQ Табела \* ARABIC ">
        <w:r>
          <w:rPr>
            <w:noProof/>
          </w:rPr>
          <w:t>9</w:t>
        </w:r>
      </w:fldSimple>
      <w:r w:rsidR="00FA1E71" w:rsidRPr="00782C73">
        <w:rPr>
          <w:rFonts w:cs="Times New Roman"/>
          <w:lang w:val="mk-MK"/>
        </w:rPr>
        <w:t>. Споредба на парови при идеална оклузија</w:t>
      </w:r>
      <w:bookmarkEnd w:id="82"/>
    </w:p>
    <w:tbl>
      <w:tblPr>
        <w:tblW w:w="9546" w:type="dxa"/>
        <w:jc w:val="center"/>
        <w:tblLayout w:type="fixed"/>
        <w:tblCellMar>
          <w:left w:w="0" w:type="dxa"/>
          <w:right w:w="0" w:type="dxa"/>
        </w:tblCellMar>
        <w:tblLook w:val="01E0" w:firstRow="1" w:lastRow="1" w:firstColumn="1" w:lastColumn="1" w:noHBand="0" w:noVBand="0"/>
      </w:tblPr>
      <w:tblGrid>
        <w:gridCol w:w="3301"/>
        <w:gridCol w:w="10"/>
        <w:gridCol w:w="1454"/>
        <w:gridCol w:w="1499"/>
        <w:gridCol w:w="10"/>
        <w:gridCol w:w="1821"/>
        <w:gridCol w:w="526"/>
        <w:gridCol w:w="925"/>
      </w:tblGrid>
      <w:tr w:rsidR="009850AD" w:rsidRPr="00782C73" w14:paraId="0174DFD3" w14:textId="77777777" w:rsidTr="000308CB">
        <w:trPr>
          <w:trHeight w:val="675"/>
          <w:jc w:val="center"/>
        </w:trPr>
        <w:tc>
          <w:tcPr>
            <w:tcW w:w="3301" w:type="dxa"/>
            <w:tcBorders>
              <w:top w:val="single" w:sz="4" w:space="0" w:color="auto"/>
              <w:bottom w:val="single" w:sz="4" w:space="0" w:color="auto"/>
            </w:tcBorders>
          </w:tcPr>
          <w:p w14:paraId="5EB39034" w14:textId="77777777" w:rsidR="00FA1E71" w:rsidRPr="00782C73" w:rsidRDefault="00FA1E71" w:rsidP="006D4B7D">
            <w:pPr>
              <w:pStyle w:val="TableParagraph"/>
              <w:spacing w:before="6"/>
              <w:ind w:left="76" w:right="-11"/>
              <w:jc w:val="left"/>
            </w:pPr>
            <w:r w:rsidRPr="00782C73">
              <w:t>Примерок 1-Примерок 2</w:t>
            </w:r>
          </w:p>
        </w:tc>
        <w:tc>
          <w:tcPr>
            <w:tcW w:w="1464" w:type="dxa"/>
            <w:gridSpan w:val="2"/>
            <w:tcBorders>
              <w:top w:val="single" w:sz="4" w:space="0" w:color="auto"/>
              <w:bottom w:val="single" w:sz="4" w:space="0" w:color="auto"/>
            </w:tcBorders>
          </w:tcPr>
          <w:p w14:paraId="29AFF82E" w14:textId="77777777" w:rsidR="00FA1E71" w:rsidRPr="00782C73" w:rsidRDefault="00FA1E71" w:rsidP="00E41C05">
            <w:pPr>
              <w:pStyle w:val="TableParagraph"/>
              <w:spacing w:line="242" w:lineRule="auto"/>
              <w:ind w:left="-142" w:right="-11" w:firstLine="180"/>
            </w:pPr>
            <w:r w:rsidRPr="00782C73">
              <w:t>Статистичка вредност</w:t>
            </w:r>
          </w:p>
        </w:tc>
        <w:tc>
          <w:tcPr>
            <w:tcW w:w="1499" w:type="dxa"/>
            <w:tcBorders>
              <w:top w:val="single" w:sz="4" w:space="0" w:color="auto"/>
              <w:bottom w:val="single" w:sz="4" w:space="0" w:color="auto"/>
            </w:tcBorders>
          </w:tcPr>
          <w:p w14:paraId="5ED0B5A8" w14:textId="77777777" w:rsidR="00FA1E71" w:rsidRPr="00782C73" w:rsidRDefault="00FA1E71" w:rsidP="00E41C05">
            <w:pPr>
              <w:pStyle w:val="TableParagraph"/>
              <w:ind w:left="-142" w:right="-11"/>
            </w:pPr>
            <w:proofErr w:type="spellStart"/>
            <w:r w:rsidRPr="00782C73">
              <w:t>Стд.грешка</w:t>
            </w:r>
            <w:proofErr w:type="spellEnd"/>
          </w:p>
        </w:tc>
        <w:tc>
          <w:tcPr>
            <w:tcW w:w="1831" w:type="dxa"/>
            <w:gridSpan w:val="2"/>
            <w:tcBorders>
              <w:top w:val="single" w:sz="4" w:space="0" w:color="auto"/>
              <w:bottom w:val="single" w:sz="4" w:space="0" w:color="auto"/>
            </w:tcBorders>
          </w:tcPr>
          <w:p w14:paraId="07D5C9AC" w14:textId="77777777" w:rsidR="00FA1E71" w:rsidRPr="00782C73" w:rsidRDefault="00FA1E71" w:rsidP="00401FF0">
            <w:pPr>
              <w:pStyle w:val="TableParagraph"/>
              <w:spacing w:before="6" w:line="261" w:lineRule="auto"/>
              <w:ind w:left="-142" w:right="-11" w:hanging="35"/>
            </w:pPr>
            <w:proofErr w:type="spellStart"/>
            <w:r w:rsidRPr="00782C73">
              <w:t>Стд.Статистичка</w:t>
            </w:r>
            <w:proofErr w:type="spellEnd"/>
            <w:r w:rsidRPr="00782C73">
              <w:t xml:space="preserve"> вредност</w:t>
            </w:r>
          </w:p>
        </w:tc>
        <w:tc>
          <w:tcPr>
            <w:tcW w:w="526" w:type="dxa"/>
            <w:tcBorders>
              <w:top w:val="single" w:sz="4" w:space="0" w:color="auto"/>
              <w:bottom w:val="single" w:sz="4" w:space="0" w:color="auto"/>
            </w:tcBorders>
          </w:tcPr>
          <w:p w14:paraId="2FA68495" w14:textId="77777777" w:rsidR="00FA1E71" w:rsidRPr="00782C73" w:rsidRDefault="00FA1E71" w:rsidP="009850AD">
            <w:pPr>
              <w:pStyle w:val="TableParagraph"/>
              <w:spacing w:before="6"/>
              <w:ind w:left="-142" w:right="-104"/>
            </w:pPr>
            <w:proofErr w:type="spellStart"/>
            <w:r w:rsidRPr="00782C73">
              <w:t>Сиг</w:t>
            </w:r>
            <w:proofErr w:type="spellEnd"/>
            <w:r w:rsidRPr="00782C73">
              <w:t>.</w:t>
            </w:r>
          </w:p>
        </w:tc>
        <w:tc>
          <w:tcPr>
            <w:tcW w:w="925" w:type="dxa"/>
            <w:tcBorders>
              <w:top w:val="single" w:sz="4" w:space="0" w:color="auto"/>
              <w:bottom w:val="single" w:sz="4" w:space="0" w:color="auto"/>
            </w:tcBorders>
          </w:tcPr>
          <w:p w14:paraId="22390B57" w14:textId="77777777" w:rsidR="00FA1E71" w:rsidRPr="00782C73" w:rsidRDefault="00FA1E71" w:rsidP="009850AD">
            <w:pPr>
              <w:pStyle w:val="TableParagraph"/>
              <w:spacing w:before="6"/>
              <w:ind w:left="14" w:right="-11"/>
            </w:pPr>
            <w:r w:rsidRPr="00782C73">
              <w:t xml:space="preserve">Прил. </w:t>
            </w:r>
            <w:proofErr w:type="spellStart"/>
            <w:r w:rsidRPr="00782C73">
              <w:t>сиг</w:t>
            </w:r>
            <w:proofErr w:type="spellEnd"/>
            <w:r w:rsidRPr="00782C73">
              <w:t>.</w:t>
            </w:r>
          </w:p>
        </w:tc>
      </w:tr>
      <w:tr w:rsidR="00FA1E71" w:rsidRPr="00782C73" w14:paraId="3F04D946" w14:textId="77777777" w:rsidTr="000308CB">
        <w:trPr>
          <w:trHeight w:val="429"/>
          <w:jc w:val="center"/>
        </w:trPr>
        <w:tc>
          <w:tcPr>
            <w:tcW w:w="3311" w:type="dxa"/>
            <w:gridSpan w:val="2"/>
            <w:tcBorders>
              <w:top w:val="single" w:sz="4" w:space="0" w:color="auto"/>
            </w:tcBorders>
          </w:tcPr>
          <w:p w14:paraId="7BBB659C" w14:textId="77777777" w:rsidR="00FA1E71" w:rsidRPr="00782C73" w:rsidRDefault="00FA1E71" w:rsidP="006D4B7D">
            <w:pPr>
              <w:pStyle w:val="TableParagraph"/>
              <w:spacing w:before="6"/>
              <w:ind w:left="76" w:right="-11"/>
              <w:jc w:val="left"/>
            </w:pPr>
            <w:r w:rsidRPr="00782C73">
              <w:t>Восок-Силикон</w:t>
            </w:r>
          </w:p>
        </w:tc>
        <w:tc>
          <w:tcPr>
            <w:tcW w:w="1454" w:type="dxa"/>
            <w:tcBorders>
              <w:top w:val="single" w:sz="4" w:space="0" w:color="auto"/>
            </w:tcBorders>
          </w:tcPr>
          <w:p w14:paraId="5F360835" w14:textId="77777777" w:rsidR="00FA1E71" w:rsidRPr="00782C73" w:rsidRDefault="00FA1E71" w:rsidP="009850AD">
            <w:pPr>
              <w:pStyle w:val="TableParagraph"/>
              <w:ind w:left="-69" w:right="-11"/>
            </w:pPr>
            <w:r w:rsidRPr="00782C73">
              <w:t>-6.000</w:t>
            </w:r>
          </w:p>
        </w:tc>
        <w:tc>
          <w:tcPr>
            <w:tcW w:w="1509" w:type="dxa"/>
            <w:gridSpan w:val="2"/>
            <w:tcBorders>
              <w:top w:val="single" w:sz="4" w:space="0" w:color="auto"/>
            </w:tcBorders>
          </w:tcPr>
          <w:p w14:paraId="36E5CC45" w14:textId="77777777" w:rsidR="00FA1E71" w:rsidRPr="00782C73" w:rsidRDefault="00FA1E71" w:rsidP="009850AD">
            <w:pPr>
              <w:pStyle w:val="TableParagraph"/>
              <w:ind w:left="-69" w:right="-11"/>
            </w:pPr>
            <w:r w:rsidRPr="00782C73">
              <w:t>9.801</w:t>
            </w:r>
          </w:p>
        </w:tc>
        <w:tc>
          <w:tcPr>
            <w:tcW w:w="1821" w:type="dxa"/>
            <w:tcBorders>
              <w:top w:val="single" w:sz="4" w:space="0" w:color="auto"/>
            </w:tcBorders>
          </w:tcPr>
          <w:p w14:paraId="28DA45F0" w14:textId="77777777" w:rsidR="00FA1E71" w:rsidRPr="00782C73" w:rsidRDefault="00FA1E71" w:rsidP="009850AD">
            <w:pPr>
              <w:pStyle w:val="TableParagraph"/>
              <w:spacing w:before="6"/>
              <w:ind w:left="-69" w:right="-11"/>
            </w:pPr>
            <w:r w:rsidRPr="00782C73">
              <w:t>-0.612</w:t>
            </w:r>
          </w:p>
        </w:tc>
        <w:tc>
          <w:tcPr>
            <w:tcW w:w="526" w:type="dxa"/>
            <w:tcBorders>
              <w:top w:val="single" w:sz="4" w:space="0" w:color="auto"/>
            </w:tcBorders>
          </w:tcPr>
          <w:p w14:paraId="58B9DDFB" w14:textId="77777777" w:rsidR="00FA1E71" w:rsidRPr="00782C73" w:rsidRDefault="00FA1E71" w:rsidP="009850AD">
            <w:pPr>
              <w:pStyle w:val="TableParagraph"/>
              <w:spacing w:before="6"/>
              <w:ind w:left="-69" w:right="-11"/>
            </w:pPr>
            <w:r w:rsidRPr="00782C73">
              <w:t>0.540</w:t>
            </w:r>
          </w:p>
        </w:tc>
        <w:tc>
          <w:tcPr>
            <w:tcW w:w="925" w:type="dxa"/>
            <w:tcBorders>
              <w:top w:val="single" w:sz="4" w:space="0" w:color="auto"/>
            </w:tcBorders>
          </w:tcPr>
          <w:p w14:paraId="6D85BF32" w14:textId="77777777" w:rsidR="00FA1E71" w:rsidRPr="00782C73" w:rsidRDefault="00FA1E71" w:rsidP="009850AD">
            <w:pPr>
              <w:pStyle w:val="TableParagraph"/>
              <w:spacing w:before="6"/>
              <w:ind w:left="-69" w:right="-11"/>
            </w:pPr>
            <w:r w:rsidRPr="00782C73">
              <w:t>1.000</w:t>
            </w:r>
          </w:p>
        </w:tc>
      </w:tr>
      <w:tr w:rsidR="00FA1E71" w:rsidRPr="00782C73" w14:paraId="145D5873" w14:textId="77777777" w:rsidTr="000308CB">
        <w:trPr>
          <w:trHeight w:val="532"/>
          <w:jc w:val="center"/>
        </w:trPr>
        <w:tc>
          <w:tcPr>
            <w:tcW w:w="3311" w:type="dxa"/>
            <w:gridSpan w:val="2"/>
          </w:tcPr>
          <w:p w14:paraId="381032DD" w14:textId="77777777" w:rsidR="00FA1E71" w:rsidRPr="00782C73" w:rsidRDefault="00FA1E71" w:rsidP="006D4B7D">
            <w:pPr>
              <w:pStyle w:val="TableParagraph"/>
              <w:spacing w:before="142"/>
              <w:ind w:left="76" w:right="-11"/>
              <w:jc w:val="left"/>
            </w:pPr>
            <w:r w:rsidRPr="00782C73">
              <w:t>Восок-Виртуелен артикулатор</w:t>
            </w:r>
          </w:p>
        </w:tc>
        <w:tc>
          <w:tcPr>
            <w:tcW w:w="1454" w:type="dxa"/>
          </w:tcPr>
          <w:p w14:paraId="607C195B" w14:textId="77777777" w:rsidR="00FA1E71" w:rsidRPr="00782C73" w:rsidRDefault="00FA1E71" w:rsidP="009850AD">
            <w:pPr>
              <w:pStyle w:val="TableParagraph"/>
              <w:spacing w:before="137"/>
              <w:ind w:left="-69" w:right="-11"/>
            </w:pPr>
            <w:r w:rsidRPr="00782C73">
              <w:t>-73.500</w:t>
            </w:r>
          </w:p>
        </w:tc>
        <w:tc>
          <w:tcPr>
            <w:tcW w:w="1509" w:type="dxa"/>
            <w:gridSpan w:val="2"/>
          </w:tcPr>
          <w:p w14:paraId="13E5A66E" w14:textId="77777777" w:rsidR="00FA1E71" w:rsidRPr="00782C73" w:rsidRDefault="00FA1E71" w:rsidP="009850AD">
            <w:pPr>
              <w:pStyle w:val="TableParagraph"/>
              <w:spacing w:before="137"/>
              <w:ind w:left="-69" w:right="-11"/>
            </w:pPr>
            <w:r w:rsidRPr="00782C73">
              <w:t>9.801</w:t>
            </w:r>
          </w:p>
        </w:tc>
        <w:tc>
          <w:tcPr>
            <w:tcW w:w="1821" w:type="dxa"/>
          </w:tcPr>
          <w:p w14:paraId="6C2E92CA" w14:textId="77777777" w:rsidR="00FA1E71" w:rsidRPr="00782C73" w:rsidRDefault="00FA1E71" w:rsidP="009850AD">
            <w:pPr>
              <w:pStyle w:val="TableParagraph"/>
              <w:spacing w:before="142"/>
              <w:ind w:left="-69" w:right="-11"/>
            </w:pPr>
            <w:r w:rsidRPr="00782C73">
              <w:t>-7.499</w:t>
            </w:r>
          </w:p>
        </w:tc>
        <w:tc>
          <w:tcPr>
            <w:tcW w:w="526" w:type="dxa"/>
          </w:tcPr>
          <w:p w14:paraId="51C23E80" w14:textId="77777777" w:rsidR="00FA1E71" w:rsidRPr="00782C73" w:rsidRDefault="00FA1E71" w:rsidP="009850AD">
            <w:pPr>
              <w:pStyle w:val="TableParagraph"/>
              <w:spacing w:before="142"/>
              <w:ind w:left="-69" w:right="-11"/>
            </w:pPr>
            <w:r w:rsidRPr="00782C73">
              <w:t>0.000</w:t>
            </w:r>
          </w:p>
        </w:tc>
        <w:tc>
          <w:tcPr>
            <w:tcW w:w="925" w:type="dxa"/>
          </w:tcPr>
          <w:p w14:paraId="23E49CBA" w14:textId="77777777" w:rsidR="00FA1E71" w:rsidRPr="00782C73" w:rsidRDefault="00FA1E71" w:rsidP="009850AD">
            <w:pPr>
              <w:pStyle w:val="TableParagraph"/>
              <w:spacing w:before="142"/>
              <w:ind w:left="-69" w:right="-11"/>
            </w:pPr>
            <w:r w:rsidRPr="00782C73">
              <w:t>0.000</w:t>
            </w:r>
          </w:p>
        </w:tc>
      </w:tr>
      <w:tr w:rsidR="00FA1E71" w:rsidRPr="00782C73" w14:paraId="155FC492" w14:textId="77777777" w:rsidTr="000308CB">
        <w:trPr>
          <w:trHeight w:val="603"/>
          <w:jc w:val="center"/>
        </w:trPr>
        <w:tc>
          <w:tcPr>
            <w:tcW w:w="3311" w:type="dxa"/>
            <w:gridSpan w:val="2"/>
            <w:tcBorders>
              <w:bottom w:val="single" w:sz="4" w:space="0" w:color="auto"/>
            </w:tcBorders>
          </w:tcPr>
          <w:p w14:paraId="5C16F530" w14:textId="77777777" w:rsidR="00FA1E71" w:rsidRPr="00782C73" w:rsidRDefault="00FA1E71" w:rsidP="006D4B7D">
            <w:pPr>
              <w:pStyle w:val="TableParagraph"/>
              <w:spacing w:before="109"/>
              <w:ind w:left="76" w:right="-11"/>
              <w:jc w:val="left"/>
            </w:pPr>
            <w:r w:rsidRPr="00782C73">
              <w:t>Силикон-Виртуелен артикулатор</w:t>
            </w:r>
          </w:p>
        </w:tc>
        <w:tc>
          <w:tcPr>
            <w:tcW w:w="1454" w:type="dxa"/>
            <w:tcBorders>
              <w:bottom w:val="single" w:sz="4" w:space="0" w:color="auto"/>
            </w:tcBorders>
          </w:tcPr>
          <w:p w14:paraId="77C9223A" w14:textId="77777777" w:rsidR="00FA1E71" w:rsidRPr="00782C73" w:rsidRDefault="00FA1E71" w:rsidP="009850AD">
            <w:pPr>
              <w:pStyle w:val="TableParagraph"/>
              <w:spacing w:before="104"/>
              <w:ind w:left="-69" w:right="-11"/>
            </w:pPr>
            <w:r w:rsidRPr="00782C73">
              <w:t>-67.500</w:t>
            </w:r>
          </w:p>
        </w:tc>
        <w:tc>
          <w:tcPr>
            <w:tcW w:w="1509" w:type="dxa"/>
            <w:gridSpan w:val="2"/>
            <w:tcBorders>
              <w:bottom w:val="single" w:sz="4" w:space="0" w:color="auto"/>
            </w:tcBorders>
          </w:tcPr>
          <w:p w14:paraId="7A330B92" w14:textId="77777777" w:rsidR="00FA1E71" w:rsidRPr="00782C73" w:rsidRDefault="00FA1E71" w:rsidP="009850AD">
            <w:pPr>
              <w:pStyle w:val="TableParagraph"/>
              <w:spacing w:before="104"/>
              <w:ind w:left="-69" w:right="-11"/>
            </w:pPr>
            <w:r w:rsidRPr="00782C73">
              <w:t>9.801</w:t>
            </w:r>
          </w:p>
        </w:tc>
        <w:tc>
          <w:tcPr>
            <w:tcW w:w="1821" w:type="dxa"/>
            <w:tcBorders>
              <w:bottom w:val="single" w:sz="4" w:space="0" w:color="auto"/>
            </w:tcBorders>
          </w:tcPr>
          <w:p w14:paraId="134FCDAA" w14:textId="77777777" w:rsidR="00FA1E71" w:rsidRPr="00782C73" w:rsidRDefault="00FA1E71" w:rsidP="009850AD">
            <w:pPr>
              <w:pStyle w:val="TableParagraph"/>
              <w:spacing w:before="109"/>
              <w:ind w:left="-69" w:right="-11"/>
            </w:pPr>
            <w:r w:rsidRPr="00782C73">
              <w:t>-6.887</w:t>
            </w:r>
          </w:p>
        </w:tc>
        <w:tc>
          <w:tcPr>
            <w:tcW w:w="526" w:type="dxa"/>
            <w:tcBorders>
              <w:bottom w:val="single" w:sz="4" w:space="0" w:color="auto"/>
            </w:tcBorders>
          </w:tcPr>
          <w:p w14:paraId="77919C57" w14:textId="77777777" w:rsidR="00FA1E71" w:rsidRPr="00782C73" w:rsidRDefault="00FA1E71" w:rsidP="009850AD">
            <w:pPr>
              <w:pStyle w:val="TableParagraph"/>
              <w:spacing w:before="109"/>
              <w:ind w:left="-69" w:right="-11"/>
            </w:pPr>
            <w:r w:rsidRPr="00782C73">
              <w:t>0.000</w:t>
            </w:r>
          </w:p>
        </w:tc>
        <w:tc>
          <w:tcPr>
            <w:tcW w:w="925" w:type="dxa"/>
            <w:tcBorders>
              <w:bottom w:val="single" w:sz="4" w:space="0" w:color="auto"/>
            </w:tcBorders>
          </w:tcPr>
          <w:p w14:paraId="2827AE8B" w14:textId="77777777" w:rsidR="00FA1E71" w:rsidRPr="00782C73" w:rsidRDefault="00FA1E71" w:rsidP="009850AD">
            <w:pPr>
              <w:pStyle w:val="TableParagraph"/>
              <w:spacing w:before="109"/>
              <w:ind w:left="-69" w:right="-11"/>
            </w:pPr>
            <w:r w:rsidRPr="00782C73">
              <w:t>0.000</w:t>
            </w:r>
          </w:p>
        </w:tc>
      </w:tr>
    </w:tbl>
    <w:p w14:paraId="1604BFC0" w14:textId="25DCAEFB" w:rsidR="00FA1E71" w:rsidRPr="00782C73" w:rsidRDefault="006D4B7D" w:rsidP="00FA1E71">
      <w:pPr>
        <w:pStyle w:val="BodyText"/>
        <w:spacing w:before="1"/>
        <w:ind w:left="-142" w:right="-11"/>
        <w:rPr>
          <w:sz w:val="22"/>
          <w:szCs w:val="22"/>
        </w:rPr>
      </w:pPr>
      <w:r w:rsidRPr="00782C73">
        <w:rPr>
          <w:noProof/>
          <w:sz w:val="22"/>
          <w:szCs w:val="22"/>
        </w:rPr>
        <w:drawing>
          <wp:anchor distT="0" distB="0" distL="0" distR="0" simplePos="0" relativeHeight="251663360" behindDoc="0" locked="0" layoutInCell="1" allowOverlap="1" wp14:anchorId="554E9C0E" wp14:editId="41DA7282">
            <wp:simplePos x="0" y="0"/>
            <wp:positionH relativeFrom="page">
              <wp:posOffset>2022182</wp:posOffset>
            </wp:positionH>
            <wp:positionV relativeFrom="paragraph">
              <wp:posOffset>372745</wp:posOffset>
            </wp:positionV>
            <wp:extent cx="3058795" cy="2927350"/>
            <wp:effectExtent l="0" t="0" r="8255" b="635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5" cstate="print"/>
                    <a:stretch>
                      <a:fillRect/>
                    </a:stretch>
                  </pic:blipFill>
                  <pic:spPr>
                    <a:xfrm>
                      <a:off x="0" y="0"/>
                      <a:ext cx="3058795" cy="2927350"/>
                    </a:xfrm>
                    <a:prstGeom prst="rect">
                      <a:avLst/>
                    </a:prstGeom>
                  </pic:spPr>
                </pic:pic>
              </a:graphicData>
            </a:graphic>
            <wp14:sizeRelH relativeFrom="margin">
              <wp14:pctWidth>0</wp14:pctWidth>
            </wp14:sizeRelH>
            <wp14:sizeRelV relativeFrom="margin">
              <wp14:pctHeight>0</wp14:pctHeight>
            </wp14:sizeRelV>
          </wp:anchor>
        </w:drawing>
      </w:r>
    </w:p>
    <w:p w14:paraId="6FE7B1F5" w14:textId="77777777" w:rsidR="006D4B7D" w:rsidRDefault="006D4B7D" w:rsidP="009A0834">
      <w:pPr>
        <w:pStyle w:val="Caption"/>
      </w:pPr>
      <w:bookmarkStart w:id="83" w:name="_bookmark53"/>
      <w:bookmarkStart w:id="84" w:name="_Toc173143694"/>
      <w:bookmarkEnd w:id="83"/>
    </w:p>
    <w:p w14:paraId="73D79E74" w14:textId="1E3199D8" w:rsidR="00FA1E71" w:rsidRPr="00782C73" w:rsidRDefault="009A0834" w:rsidP="009A0834">
      <w:pPr>
        <w:pStyle w:val="Caption"/>
        <w:rPr>
          <w:rFonts w:cs="Times New Roman"/>
        </w:rPr>
      </w:pPr>
      <w:proofErr w:type="spellStart"/>
      <w:r>
        <w:t>Графикон</w:t>
      </w:r>
      <w:proofErr w:type="spellEnd"/>
      <w:r>
        <w:t xml:space="preserve"> </w:t>
      </w:r>
      <w:fldSimple w:instr=" SEQ Графикон \* ARABIC ">
        <w:r>
          <w:rPr>
            <w:noProof/>
          </w:rPr>
          <w:t>6</w:t>
        </w:r>
      </w:fldSimple>
      <w:r w:rsidR="00FA1E71" w:rsidRPr="00782C73">
        <w:rPr>
          <w:rFonts w:cs="Times New Roman"/>
        </w:rPr>
        <w:t xml:space="preserve">. </w:t>
      </w:r>
      <w:proofErr w:type="spellStart"/>
      <w:r w:rsidR="00FA1E71" w:rsidRPr="00782C73">
        <w:rPr>
          <w:rFonts w:cs="Times New Roman"/>
        </w:rPr>
        <w:t>Идеална</w:t>
      </w:r>
      <w:proofErr w:type="spellEnd"/>
      <w:r w:rsidR="00FA1E71" w:rsidRPr="00782C73">
        <w:rPr>
          <w:rFonts w:cs="Times New Roman"/>
        </w:rPr>
        <w:t xml:space="preserve"> </w:t>
      </w:r>
      <w:proofErr w:type="spellStart"/>
      <w:r w:rsidR="00FA1E71" w:rsidRPr="00782C73">
        <w:rPr>
          <w:rFonts w:cs="Times New Roman"/>
        </w:rPr>
        <w:t>оклузија</w:t>
      </w:r>
      <w:bookmarkEnd w:id="84"/>
      <w:proofErr w:type="spellEnd"/>
    </w:p>
    <w:p w14:paraId="7A08D319" w14:textId="26A2F094" w:rsidR="00FA1E71" w:rsidRPr="00BF6CB6" w:rsidRDefault="00FA1E71" w:rsidP="00BF6CB6">
      <w:pPr>
        <w:pStyle w:val="BodyText"/>
        <w:spacing w:after="100" w:line="360" w:lineRule="auto"/>
        <w:jc w:val="both"/>
      </w:pPr>
      <w:r w:rsidRPr="00BF6CB6">
        <w:lastRenderedPageBreak/>
        <w:t xml:space="preserve">Анализата на променливата десна </w:t>
      </w:r>
      <w:proofErr w:type="spellStart"/>
      <w:r w:rsidRPr="00BF6CB6">
        <w:t>латеро</w:t>
      </w:r>
      <w:proofErr w:type="spellEnd"/>
      <w:r w:rsidRPr="00BF6CB6">
        <w:t xml:space="preserve"> </w:t>
      </w:r>
      <w:proofErr w:type="spellStart"/>
      <w:r w:rsidRPr="00BF6CB6">
        <w:t>трузија</w:t>
      </w:r>
      <w:proofErr w:type="spellEnd"/>
      <w:r w:rsidRPr="00BF6CB6">
        <w:t xml:space="preserve">, како што е наведено од пост-тестот и споредбата на парови претставена во </w:t>
      </w:r>
      <w:r w:rsidR="00222480" w:rsidRPr="00BF6CB6">
        <w:t>Графикон</w:t>
      </w:r>
      <w:r w:rsidRPr="00BF6CB6">
        <w:t xml:space="preserve"> 10, открива значајна статистичка разлика помеѓу методите со употреба на восок и силикон за мерење на </w:t>
      </w:r>
      <w:proofErr w:type="spellStart"/>
      <w:r w:rsidRPr="00BF6CB6">
        <w:t>денталната</w:t>
      </w:r>
      <w:proofErr w:type="spellEnd"/>
      <w:r w:rsidRPr="00BF6CB6">
        <w:t xml:space="preserve"> статичка оклузија (p&lt;.05). Дополнително, мерењата со помош на виртуелен артикулатор покажуваат значителна разлика во споредба со методите со употреба на восок (p&lt;.01) и силикон (p&lt;.01).</w:t>
      </w:r>
    </w:p>
    <w:p w14:paraId="2B9E0E7A" w14:textId="77777777" w:rsidR="00FA1E71" w:rsidRPr="00BF6CB6" w:rsidRDefault="00FA1E71" w:rsidP="00BF6CB6">
      <w:pPr>
        <w:pStyle w:val="BodyText"/>
        <w:spacing w:after="100" w:line="360" w:lineRule="auto"/>
        <w:jc w:val="both"/>
      </w:pPr>
      <w:r w:rsidRPr="00BF6CB6">
        <w:t>Имено, методите со употреба на восок и силикон даваат значително различни резултати (означени со p-вредност помала од 0.05), што покажува дека тие не се компатибилни за ова конкретно мерење. Понатаму, методот со употреба на виртуелен артикулатор значително се разликува и од методите со употреба на восок и силикон (означени со p-вредности помали од 0,01), истакнувајќи ги особеностите на неговите уникатни мерни способности.</w:t>
      </w:r>
    </w:p>
    <w:p w14:paraId="724E178F" w14:textId="2E12417E" w:rsidR="00FA1E71" w:rsidRPr="00782C73" w:rsidRDefault="009850AD" w:rsidP="009850AD">
      <w:pPr>
        <w:pStyle w:val="Caption"/>
        <w:spacing w:before="100" w:beforeAutospacing="1" w:after="100" w:afterAutospacing="1" w:line="360" w:lineRule="auto"/>
        <w:rPr>
          <w:rFonts w:cs="Times New Roman"/>
          <w:lang w:val="mk-MK"/>
        </w:rPr>
      </w:pPr>
      <w:bookmarkStart w:id="85" w:name="_bookmark54"/>
      <w:bookmarkStart w:id="86" w:name="_Toc173092236"/>
      <w:bookmarkEnd w:id="85"/>
      <w:r w:rsidRPr="00782C73">
        <w:rPr>
          <w:noProof/>
          <w:szCs w:val="22"/>
        </w:rPr>
        <w:drawing>
          <wp:anchor distT="0" distB="0" distL="0" distR="0" simplePos="0" relativeHeight="251664384" behindDoc="0" locked="0" layoutInCell="1" allowOverlap="1" wp14:anchorId="10C1EC83" wp14:editId="197295C5">
            <wp:simplePos x="0" y="0"/>
            <wp:positionH relativeFrom="page">
              <wp:posOffset>2127201</wp:posOffset>
            </wp:positionH>
            <wp:positionV relativeFrom="paragraph">
              <wp:posOffset>2117872</wp:posOffset>
            </wp:positionV>
            <wp:extent cx="3011170" cy="2874645"/>
            <wp:effectExtent l="0" t="0" r="0" b="1905"/>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6" cstate="print"/>
                    <a:stretch>
                      <a:fillRect/>
                    </a:stretch>
                  </pic:blipFill>
                  <pic:spPr>
                    <a:xfrm>
                      <a:off x="0" y="0"/>
                      <a:ext cx="3011170" cy="28746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F6CB6">
        <w:t>Табела</w:t>
      </w:r>
      <w:proofErr w:type="spellEnd"/>
      <w:r w:rsidR="00BF6CB6">
        <w:t xml:space="preserve"> </w:t>
      </w:r>
      <w:fldSimple w:instr=" SEQ Табела \* ARABIC ">
        <w:r w:rsidR="00BF6CB6">
          <w:rPr>
            <w:noProof/>
          </w:rPr>
          <w:t>10</w:t>
        </w:r>
      </w:fldSimple>
      <w:r w:rsidR="00FA1E71" w:rsidRPr="00782C73">
        <w:rPr>
          <w:rFonts w:cs="Times New Roman"/>
          <w:lang w:val="mk-MK"/>
        </w:rPr>
        <w:t xml:space="preserve">. Споредба на парови при десна </w:t>
      </w:r>
      <w:proofErr w:type="spellStart"/>
      <w:r w:rsidR="00FA1E71" w:rsidRPr="00782C73">
        <w:rPr>
          <w:rFonts w:cs="Times New Roman"/>
          <w:lang w:val="mk-MK"/>
        </w:rPr>
        <w:t>латеро</w:t>
      </w:r>
      <w:proofErr w:type="spellEnd"/>
      <w:r w:rsidR="00FA1E71" w:rsidRPr="00782C73">
        <w:rPr>
          <w:rFonts w:cs="Times New Roman"/>
          <w:lang w:val="mk-MK"/>
        </w:rPr>
        <w:t xml:space="preserve"> </w:t>
      </w:r>
      <w:proofErr w:type="spellStart"/>
      <w:r w:rsidR="00FA1E71" w:rsidRPr="00782C73">
        <w:rPr>
          <w:rFonts w:cs="Times New Roman"/>
          <w:lang w:val="mk-MK"/>
        </w:rPr>
        <w:t>трузија</w:t>
      </w:r>
      <w:bookmarkEnd w:id="86"/>
      <w:proofErr w:type="spellEnd"/>
    </w:p>
    <w:tbl>
      <w:tblPr>
        <w:tblW w:w="9370" w:type="dxa"/>
        <w:jc w:val="center"/>
        <w:tblLayout w:type="fixed"/>
        <w:tblCellMar>
          <w:left w:w="0" w:type="dxa"/>
          <w:right w:w="0" w:type="dxa"/>
        </w:tblCellMar>
        <w:tblLook w:val="01E0" w:firstRow="1" w:lastRow="1" w:firstColumn="1" w:lastColumn="1" w:noHBand="0" w:noVBand="0"/>
      </w:tblPr>
      <w:tblGrid>
        <w:gridCol w:w="3240"/>
        <w:gridCol w:w="1440"/>
        <w:gridCol w:w="1260"/>
        <w:gridCol w:w="1710"/>
        <w:gridCol w:w="795"/>
        <w:gridCol w:w="925"/>
      </w:tblGrid>
      <w:tr w:rsidR="009850AD" w:rsidRPr="00782C73" w14:paraId="68E07198" w14:textId="77777777" w:rsidTr="000308CB">
        <w:trPr>
          <w:trHeight w:val="675"/>
          <w:jc w:val="center"/>
        </w:trPr>
        <w:tc>
          <w:tcPr>
            <w:tcW w:w="3240" w:type="dxa"/>
            <w:tcBorders>
              <w:top w:val="single" w:sz="4" w:space="0" w:color="auto"/>
              <w:bottom w:val="single" w:sz="4" w:space="0" w:color="auto"/>
            </w:tcBorders>
          </w:tcPr>
          <w:p w14:paraId="3F8DF733" w14:textId="77777777" w:rsidR="00FA1E71" w:rsidRPr="00782C73" w:rsidRDefault="00FA1E71" w:rsidP="009850AD">
            <w:pPr>
              <w:pStyle w:val="TableParagraph"/>
              <w:spacing w:before="6"/>
              <w:ind w:left="83" w:right="-11"/>
              <w:jc w:val="left"/>
            </w:pPr>
            <w:r w:rsidRPr="00782C73">
              <w:t>Примерок 1-Примерок 2</w:t>
            </w:r>
          </w:p>
        </w:tc>
        <w:tc>
          <w:tcPr>
            <w:tcW w:w="1440" w:type="dxa"/>
            <w:tcBorders>
              <w:top w:val="single" w:sz="4" w:space="0" w:color="auto"/>
              <w:bottom w:val="single" w:sz="4" w:space="0" w:color="auto"/>
            </w:tcBorders>
          </w:tcPr>
          <w:p w14:paraId="4451359F" w14:textId="77777777" w:rsidR="00FA1E71" w:rsidRPr="00782C73" w:rsidRDefault="00FA1E71" w:rsidP="009850AD">
            <w:pPr>
              <w:pStyle w:val="TableParagraph"/>
              <w:spacing w:line="242" w:lineRule="auto"/>
              <w:ind w:left="-21" w:right="-11" w:hanging="90"/>
            </w:pPr>
            <w:r w:rsidRPr="00782C73">
              <w:t>Статистичка вредност</w:t>
            </w:r>
          </w:p>
        </w:tc>
        <w:tc>
          <w:tcPr>
            <w:tcW w:w="1260" w:type="dxa"/>
            <w:tcBorders>
              <w:top w:val="single" w:sz="4" w:space="0" w:color="auto"/>
              <w:bottom w:val="single" w:sz="4" w:space="0" w:color="auto"/>
            </w:tcBorders>
          </w:tcPr>
          <w:p w14:paraId="7A82E349" w14:textId="77777777" w:rsidR="00FA1E71" w:rsidRPr="00782C73" w:rsidRDefault="00FA1E71" w:rsidP="00F1790E">
            <w:pPr>
              <w:pStyle w:val="TableParagraph"/>
              <w:ind w:left="-142" w:right="-11"/>
            </w:pPr>
            <w:proofErr w:type="spellStart"/>
            <w:r w:rsidRPr="00782C73">
              <w:t>Стд.грешка</w:t>
            </w:r>
            <w:proofErr w:type="spellEnd"/>
          </w:p>
        </w:tc>
        <w:tc>
          <w:tcPr>
            <w:tcW w:w="1710" w:type="dxa"/>
            <w:tcBorders>
              <w:top w:val="single" w:sz="4" w:space="0" w:color="auto"/>
              <w:bottom w:val="single" w:sz="4" w:space="0" w:color="auto"/>
            </w:tcBorders>
          </w:tcPr>
          <w:p w14:paraId="0A564F26" w14:textId="77777777" w:rsidR="00FA1E71" w:rsidRPr="00782C73" w:rsidRDefault="00FA1E71" w:rsidP="009850AD">
            <w:pPr>
              <w:pStyle w:val="TableParagraph"/>
              <w:spacing w:before="6" w:line="261" w:lineRule="auto"/>
              <w:ind w:right="-11" w:hanging="35"/>
            </w:pPr>
            <w:proofErr w:type="spellStart"/>
            <w:r w:rsidRPr="00782C73">
              <w:t>Стд.Статистичка</w:t>
            </w:r>
            <w:proofErr w:type="spellEnd"/>
            <w:r w:rsidRPr="00782C73">
              <w:t xml:space="preserve"> вредност</w:t>
            </w:r>
          </w:p>
        </w:tc>
        <w:tc>
          <w:tcPr>
            <w:tcW w:w="795" w:type="dxa"/>
            <w:tcBorders>
              <w:top w:val="single" w:sz="4" w:space="0" w:color="auto"/>
              <w:bottom w:val="single" w:sz="4" w:space="0" w:color="auto"/>
            </w:tcBorders>
          </w:tcPr>
          <w:p w14:paraId="2C272060" w14:textId="77777777" w:rsidR="00FA1E71" w:rsidRPr="00782C73" w:rsidRDefault="00FA1E71" w:rsidP="00F1790E">
            <w:pPr>
              <w:pStyle w:val="TableParagraph"/>
              <w:spacing w:before="6"/>
              <w:ind w:left="-142" w:right="-11"/>
            </w:pPr>
            <w:proofErr w:type="spellStart"/>
            <w:r w:rsidRPr="00782C73">
              <w:t>Сиг</w:t>
            </w:r>
            <w:proofErr w:type="spellEnd"/>
            <w:r w:rsidRPr="00782C73">
              <w:t>.</w:t>
            </w:r>
          </w:p>
        </w:tc>
        <w:tc>
          <w:tcPr>
            <w:tcW w:w="925" w:type="dxa"/>
            <w:tcBorders>
              <w:top w:val="single" w:sz="4" w:space="0" w:color="auto"/>
              <w:bottom w:val="single" w:sz="4" w:space="0" w:color="auto"/>
            </w:tcBorders>
          </w:tcPr>
          <w:p w14:paraId="7411C5DC" w14:textId="77777777" w:rsidR="00FA1E71" w:rsidRPr="00782C73" w:rsidRDefault="00FA1E71" w:rsidP="009850AD">
            <w:pPr>
              <w:pStyle w:val="TableParagraph"/>
              <w:spacing w:before="6"/>
              <w:ind w:right="-11"/>
            </w:pPr>
            <w:r w:rsidRPr="00782C73">
              <w:t xml:space="preserve">Прил. </w:t>
            </w:r>
            <w:proofErr w:type="spellStart"/>
            <w:r w:rsidRPr="00782C73">
              <w:t>сиг</w:t>
            </w:r>
            <w:proofErr w:type="spellEnd"/>
            <w:r w:rsidRPr="00782C73">
              <w:t>.</w:t>
            </w:r>
          </w:p>
        </w:tc>
      </w:tr>
      <w:tr w:rsidR="009850AD" w:rsidRPr="00782C73" w14:paraId="5886F354" w14:textId="77777777" w:rsidTr="000308CB">
        <w:trPr>
          <w:trHeight w:val="464"/>
          <w:jc w:val="center"/>
        </w:trPr>
        <w:tc>
          <w:tcPr>
            <w:tcW w:w="3240" w:type="dxa"/>
            <w:tcBorders>
              <w:top w:val="single" w:sz="4" w:space="0" w:color="auto"/>
            </w:tcBorders>
          </w:tcPr>
          <w:p w14:paraId="0572CAFC" w14:textId="77777777" w:rsidR="00FA1E71" w:rsidRPr="00782C73" w:rsidRDefault="00FA1E71" w:rsidP="009850AD">
            <w:pPr>
              <w:pStyle w:val="TableParagraph"/>
              <w:spacing w:before="6"/>
              <w:ind w:left="83" w:right="-11"/>
              <w:jc w:val="left"/>
            </w:pPr>
            <w:r w:rsidRPr="00782C73">
              <w:t>Восок-Силикон</w:t>
            </w:r>
          </w:p>
        </w:tc>
        <w:tc>
          <w:tcPr>
            <w:tcW w:w="1440" w:type="dxa"/>
            <w:tcBorders>
              <w:top w:val="single" w:sz="4" w:space="0" w:color="auto"/>
            </w:tcBorders>
          </w:tcPr>
          <w:p w14:paraId="1FE1D534" w14:textId="77777777" w:rsidR="00FA1E71" w:rsidRPr="00782C73" w:rsidRDefault="00FA1E71" w:rsidP="009850AD">
            <w:pPr>
              <w:pStyle w:val="TableParagraph"/>
              <w:ind w:left="-21" w:right="-11" w:hanging="90"/>
            </w:pPr>
            <w:r w:rsidRPr="00782C73">
              <w:t>-31.988</w:t>
            </w:r>
          </w:p>
        </w:tc>
        <w:tc>
          <w:tcPr>
            <w:tcW w:w="1260" w:type="dxa"/>
            <w:tcBorders>
              <w:top w:val="single" w:sz="4" w:space="0" w:color="auto"/>
            </w:tcBorders>
          </w:tcPr>
          <w:p w14:paraId="35BCF373" w14:textId="77777777" w:rsidR="00FA1E71" w:rsidRPr="00782C73" w:rsidRDefault="00FA1E71" w:rsidP="00F1790E">
            <w:pPr>
              <w:pStyle w:val="TableParagraph"/>
              <w:ind w:left="-142" w:right="-11"/>
            </w:pPr>
            <w:r w:rsidRPr="00782C73">
              <w:t>13.217</w:t>
            </w:r>
          </w:p>
        </w:tc>
        <w:tc>
          <w:tcPr>
            <w:tcW w:w="1710" w:type="dxa"/>
            <w:tcBorders>
              <w:top w:val="single" w:sz="4" w:space="0" w:color="auto"/>
            </w:tcBorders>
          </w:tcPr>
          <w:p w14:paraId="2CD4482A" w14:textId="77777777" w:rsidR="00FA1E71" w:rsidRPr="00782C73" w:rsidRDefault="00FA1E71" w:rsidP="009850AD">
            <w:pPr>
              <w:pStyle w:val="TableParagraph"/>
              <w:spacing w:before="6"/>
              <w:ind w:right="-11"/>
            </w:pPr>
            <w:r w:rsidRPr="00782C73">
              <w:t>-2.420</w:t>
            </w:r>
          </w:p>
        </w:tc>
        <w:tc>
          <w:tcPr>
            <w:tcW w:w="795" w:type="dxa"/>
            <w:tcBorders>
              <w:top w:val="single" w:sz="4" w:space="0" w:color="auto"/>
            </w:tcBorders>
          </w:tcPr>
          <w:p w14:paraId="66E12E60" w14:textId="77777777" w:rsidR="00FA1E71" w:rsidRPr="00782C73" w:rsidRDefault="00FA1E71" w:rsidP="00F1790E">
            <w:pPr>
              <w:pStyle w:val="TableParagraph"/>
              <w:spacing w:before="6"/>
              <w:ind w:left="-142" w:right="-11"/>
            </w:pPr>
            <w:r w:rsidRPr="00782C73">
              <w:t>0.016</w:t>
            </w:r>
          </w:p>
        </w:tc>
        <w:tc>
          <w:tcPr>
            <w:tcW w:w="925" w:type="dxa"/>
            <w:tcBorders>
              <w:top w:val="single" w:sz="4" w:space="0" w:color="auto"/>
            </w:tcBorders>
          </w:tcPr>
          <w:p w14:paraId="67BCFEC6" w14:textId="77777777" w:rsidR="00FA1E71" w:rsidRPr="00782C73" w:rsidRDefault="00FA1E71" w:rsidP="009850AD">
            <w:pPr>
              <w:pStyle w:val="TableParagraph"/>
              <w:spacing w:before="6"/>
              <w:ind w:right="-11"/>
            </w:pPr>
            <w:r w:rsidRPr="00782C73">
              <w:t>0.047</w:t>
            </w:r>
          </w:p>
        </w:tc>
      </w:tr>
      <w:tr w:rsidR="009850AD" w:rsidRPr="00782C73" w14:paraId="75B556F6" w14:textId="77777777" w:rsidTr="000308CB">
        <w:trPr>
          <w:trHeight w:val="518"/>
          <w:jc w:val="center"/>
        </w:trPr>
        <w:tc>
          <w:tcPr>
            <w:tcW w:w="3240" w:type="dxa"/>
          </w:tcPr>
          <w:p w14:paraId="4C31D1F4" w14:textId="77777777" w:rsidR="00FA1E71" w:rsidRPr="00782C73" w:rsidRDefault="00FA1E71" w:rsidP="009850AD">
            <w:pPr>
              <w:pStyle w:val="TableParagraph"/>
              <w:spacing w:before="84"/>
              <w:ind w:left="83" w:right="-11"/>
              <w:jc w:val="left"/>
            </w:pPr>
            <w:r w:rsidRPr="00782C73">
              <w:t>Восок-Виртуелен артикулатор</w:t>
            </w:r>
          </w:p>
        </w:tc>
        <w:tc>
          <w:tcPr>
            <w:tcW w:w="1440" w:type="dxa"/>
          </w:tcPr>
          <w:p w14:paraId="2E5061D2" w14:textId="77777777" w:rsidR="00FA1E71" w:rsidRPr="00782C73" w:rsidRDefault="00FA1E71" w:rsidP="009850AD">
            <w:pPr>
              <w:pStyle w:val="TableParagraph"/>
              <w:spacing w:before="79"/>
              <w:ind w:left="-21" w:right="-11" w:hanging="90"/>
            </w:pPr>
            <w:r w:rsidRPr="00782C73">
              <w:t>-106.500</w:t>
            </w:r>
          </w:p>
        </w:tc>
        <w:tc>
          <w:tcPr>
            <w:tcW w:w="1260" w:type="dxa"/>
          </w:tcPr>
          <w:p w14:paraId="5CC58982" w14:textId="77777777" w:rsidR="00FA1E71" w:rsidRPr="00782C73" w:rsidRDefault="00FA1E71" w:rsidP="00F1790E">
            <w:pPr>
              <w:pStyle w:val="TableParagraph"/>
              <w:spacing w:before="79"/>
              <w:ind w:left="-142" w:right="-11"/>
            </w:pPr>
            <w:r w:rsidRPr="00782C73">
              <w:t>13.217</w:t>
            </w:r>
          </w:p>
        </w:tc>
        <w:tc>
          <w:tcPr>
            <w:tcW w:w="1710" w:type="dxa"/>
          </w:tcPr>
          <w:p w14:paraId="2139205D" w14:textId="77777777" w:rsidR="00FA1E71" w:rsidRPr="00782C73" w:rsidRDefault="00FA1E71" w:rsidP="009850AD">
            <w:pPr>
              <w:pStyle w:val="TableParagraph"/>
              <w:spacing w:before="84"/>
              <w:ind w:right="-11"/>
            </w:pPr>
            <w:r w:rsidRPr="00782C73">
              <w:t>-8.058</w:t>
            </w:r>
          </w:p>
        </w:tc>
        <w:tc>
          <w:tcPr>
            <w:tcW w:w="795" w:type="dxa"/>
          </w:tcPr>
          <w:p w14:paraId="279B44FC" w14:textId="77777777" w:rsidR="00FA1E71" w:rsidRPr="00782C73" w:rsidRDefault="00FA1E71" w:rsidP="00F1790E">
            <w:pPr>
              <w:pStyle w:val="TableParagraph"/>
              <w:spacing w:before="84"/>
              <w:ind w:left="-142" w:right="-11"/>
            </w:pPr>
            <w:r w:rsidRPr="00782C73">
              <w:t>0.000</w:t>
            </w:r>
          </w:p>
        </w:tc>
        <w:tc>
          <w:tcPr>
            <w:tcW w:w="925" w:type="dxa"/>
          </w:tcPr>
          <w:p w14:paraId="0AB2500A" w14:textId="77777777" w:rsidR="00FA1E71" w:rsidRPr="00782C73" w:rsidRDefault="00FA1E71" w:rsidP="009850AD">
            <w:pPr>
              <w:pStyle w:val="TableParagraph"/>
              <w:spacing w:before="84"/>
              <w:ind w:right="-11"/>
            </w:pPr>
            <w:r w:rsidRPr="00782C73">
              <w:t>0.000</w:t>
            </w:r>
          </w:p>
        </w:tc>
      </w:tr>
      <w:tr w:rsidR="009850AD" w:rsidRPr="00782C73" w14:paraId="7724963A" w14:textId="77777777" w:rsidTr="000308CB">
        <w:trPr>
          <w:trHeight w:val="543"/>
          <w:jc w:val="center"/>
        </w:trPr>
        <w:tc>
          <w:tcPr>
            <w:tcW w:w="3240" w:type="dxa"/>
            <w:tcBorders>
              <w:bottom w:val="single" w:sz="4" w:space="0" w:color="auto"/>
            </w:tcBorders>
          </w:tcPr>
          <w:p w14:paraId="48D61892" w14:textId="77777777" w:rsidR="00FA1E71" w:rsidRPr="00782C73" w:rsidRDefault="00FA1E71" w:rsidP="009850AD">
            <w:pPr>
              <w:pStyle w:val="TableParagraph"/>
              <w:spacing w:before="89"/>
              <w:ind w:left="83" w:right="-11"/>
              <w:jc w:val="left"/>
            </w:pPr>
            <w:r w:rsidRPr="00782C73">
              <w:t>Силикон-Виртуелен артикулатор</w:t>
            </w:r>
          </w:p>
        </w:tc>
        <w:tc>
          <w:tcPr>
            <w:tcW w:w="1440" w:type="dxa"/>
            <w:tcBorders>
              <w:bottom w:val="single" w:sz="4" w:space="0" w:color="auto"/>
            </w:tcBorders>
          </w:tcPr>
          <w:p w14:paraId="587986F5" w14:textId="77777777" w:rsidR="00FA1E71" w:rsidRPr="00782C73" w:rsidRDefault="00FA1E71" w:rsidP="009850AD">
            <w:pPr>
              <w:pStyle w:val="TableParagraph"/>
              <w:spacing w:before="84"/>
              <w:ind w:left="-21" w:right="-11" w:hanging="90"/>
            </w:pPr>
            <w:r w:rsidRPr="00782C73">
              <w:t>-74.513</w:t>
            </w:r>
          </w:p>
        </w:tc>
        <w:tc>
          <w:tcPr>
            <w:tcW w:w="1260" w:type="dxa"/>
            <w:tcBorders>
              <w:bottom w:val="single" w:sz="4" w:space="0" w:color="auto"/>
            </w:tcBorders>
          </w:tcPr>
          <w:p w14:paraId="493B50C0" w14:textId="77777777" w:rsidR="00FA1E71" w:rsidRPr="00782C73" w:rsidRDefault="00FA1E71" w:rsidP="00F1790E">
            <w:pPr>
              <w:pStyle w:val="TableParagraph"/>
              <w:spacing w:before="84"/>
              <w:ind w:left="-142" w:right="-11"/>
            </w:pPr>
            <w:r w:rsidRPr="00782C73">
              <w:t>13.217</w:t>
            </w:r>
          </w:p>
        </w:tc>
        <w:tc>
          <w:tcPr>
            <w:tcW w:w="1710" w:type="dxa"/>
            <w:tcBorders>
              <w:bottom w:val="single" w:sz="4" w:space="0" w:color="auto"/>
            </w:tcBorders>
          </w:tcPr>
          <w:p w14:paraId="0395B73C" w14:textId="77777777" w:rsidR="00FA1E71" w:rsidRPr="00782C73" w:rsidRDefault="00FA1E71" w:rsidP="009850AD">
            <w:pPr>
              <w:pStyle w:val="TableParagraph"/>
              <w:spacing w:before="89"/>
              <w:ind w:right="-11"/>
            </w:pPr>
            <w:r w:rsidRPr="00782C73">
              <w:t>-5.638</w:t>
            </w:r>
          </w:p>
        </w:tc>
        <w:tc>
          <w:tcPr>
            <w:tcW w:w="795" w:type="dxa"/>
            <w:tcBorders>
              <w:bottom w:val="single" w:sz="4" w:space="0" w:color="auto"/>
            </w:tcBorders>
          </w:tcPr>
          <w:p w14:paraId="21A33857" w14:textId="77777777" w:rsidR="00FA1E71" w:rsidRPr="00782C73" w:rsidRDefault="00FA1E71" w:rsidP="00F1790E">
            <w:pPr>
              <w:pStyle w:val="TableParagraph"/>
              <w:spacing w:before="89"/>
              <w:ind w:left="-142" w:right="-11"/>
            </w:pPr>
            <w:r w:rsidRPr="00782C73">
              <w:t>0.000</w:t>
            </w:r>
          </w:p>
        </w:tc>
        <w:tc>
          <w:tcPr>
            <w:tcW w:w="925" w:type="dxa"/>
            <w:tcBorders>
              <w:bottom w:val="single" w:sz="4" w:space="0" w:color="auto"/>
            </w:tcBorders>
          </w:tcPr>
          <w:p w14:paraId="0DB51649" w14:textId="77777777" w:rsidR="00FA1E71" w:rsidRPr="00782C73" w:rsidRDefault="00FA1E71" w:rsidP="009850AD">
            <w:pPr>
              <w:pStyle w:val="TableParagraph"/>
              <w:spacing w:before="89"/>
              <w:ind w:right="-11"/>
            </w:pPr>
            <w:r w:rsidRPr="00782C73">
              <w:t>0.000</w:t>
            </w:r>
          </w:p>
        </w:tc>
      </w:tr>
    </w:tbl>
    <w:p w14:paraId="24431055" w14:textId="25D66CA2" w:rsidR="00FA1E71" w:rsidRPr="00782C73" w:rsidRDefault="00FA1E71" w:rsidP="00FA1E71">
      <w:pPr>
        <w:pStyle w:val="BodyText"/>
        <w:ind w:left="-142" w:right="-11"/>
        <w:rPr>
          <w:sz w:val="22"/>
          <w:szCs w:val="22"/>
        </w:rPr>
      </w:pPr>
    </w:p>
    <w:p w14:paraId="082479F9" w14:textId="545BAD5F" w:rsidR="00FA1E71" w:rsidRPr="00782C73" w:rsidRDefault="009A0834" w:rsidP="009A0834">
      <w:pPr>
        <w:pStyle w:val="Caption"/>
      </w:pPr>
      <w:bookmarkStart w:id="87" w:name="_Toc173143695"/>
      <w:proofErr w:type="spellStart"/>
      <w:r>
        <w:t>Графикон</w:t>
      </w:r>
      <w:proofErr w:type="spellEnd"/>
      <w:r>
        <w:t xml:space="preserve"> </w:t>
      </w:r>
      <w:fldSimple w:instr=" SEQ Графикон \* ARABIC ">
        <w:r>
          <w:rPr>
            <w:noProof/>
          </w:rPr>
          <w:t>7</w:t>
        </w:r>
      </w:fldSimple>
      <w:bookmarkStart w:id="88" w:name="_bookmark55"/>
      <w:bookmarkEnd w:id="88"/>
      <w:r w:rsidR="00FA1E71" w:rsidRPr="00782C73">
        <w:t xml:space="preserve">. </w:t>
      </w:r>
      <w:proofErr w:type="spellStart"/>
      <w:r w:rsidR="00FA1E71" w:rsidRPr="00782C73">
        <w:t>Десна</w:t>
      </w:r>
      <w:proofErr w:type="spellEnd"/>
      <w:r w:rsidR="00FA1E71" w:rsidRPr="00782C73">
        <w:t xml:space="preserve"> </w:t>
      </w:r>
      <w:proofErr w:type="spellStart"/>
      <w:r w:rsidR="00FA1E71" w:rsidRPr="00782C73">
        <w:t>латеро</w:t>
      </w:r>
      <w:proofErr w:type="spellEnd"/>
      <w:r w:rsidR="00FA1E71" w:rsidRPr="00782C73">
        <w:t xml:space="preserve"> </w:t>
      </w:r>
      <w:proofErr w:type="spellStart"/>
      <w:r w:rsidR="00FA1E71" w:rsidRPr="00782C73">
        <w:t>трузија</w:t>
      </w:r>
      <w:bookmarkEnd w:id="87"/>
      <w:proofErr w:type="spellEnd"/>
    </w:p>
    <w:p w14:paraId="04385E4F" w14:textId="19324532" w:rsidR="00FA1E71" w:rsidRPr="00BF6CB6" w:rsidRDefault="00FA1E71" w:rsidP="00BF6CB6">
      <w:pPr>
        <w:pStyle w:val="BodyText"/>
        <w:spacing w:after="100" w:line="360" w:lineRule="auto"/>
        <w:jc w:val="both"/>
      </w:pPr>
      <w:r w:rsidRPr="00BF6CB6">
        <w:lastRenderedPageBreak/>
        <w:t xml:space="preserve">Анализата на променливата лева </w:t>
      </w:r>
      <w:proofErr w:type="spellStart"/>
      <w:r w:rsidRPr="00BF6CB6">
        <w:t>латеро</w:t>
      </w:r>
      <w:proofErr w:type="spellEnd"/>
      <w:r w:rsidRPr="00BF6CB6">
        <w:t xml:space="preserve"> </w:t>
      </w:r>
      <w:proofErr w:type="spellStart"/>
      <w:r w:rsidRPr="00BF6CB6">
        <w:t>трузија</w:t>
      </w:r>
      <w:proofErr w:type="spellEnd"/>
      <w:r w:rsidRPr="00BF6CB6">
        <w:t xml:space="preserve">, спроведена преку пост-тест и споредување на парови како што е прикажано во </w:t>
      </w:r>
      <w:r w:rsidR="00222480" w:rsidRPr="00BF6CB6">
        <w:t>Графикон</w:t>
      </w:r>
      <w:r w:rsidRPr="00BF6CB6">
        <w:t xml:space="preserve"> 11, покажува дека постојат значителни статистички разлики меѓу сите три методи за мерење на стоматолошка статичка оклузија, како што е наведено, со високо ниво на веродостојност (p&lt;. 01).</w:t>
      </w:r>
    </w:p>
    <w:p w14:paraId="24A91C79" w14:textId="77777777" w:rsidR="00FA1E71" w:rsidRPr="00BF6CB6" w:rsidRDefault="00FA1E71" w:rsidP="00BF6CB6">
      <w:pPr>
        <w:pStyle w:val="BodyText"/>
        <w:spacing w:after="100" w:line="360" w:lineRule="auto"/>
        <w:jc w:val="both"/>
      </w:pPr>
      <w:r w:rsidRPr="00BF6CB6">
        <w:t xml:space="preserve">Примарниот наод овде е дека сите три методи на мерење, со восок, силикон и виртуелен артикулатор покажуваат значителни статистички разлики со високо ниво на веродостојност, означено со p-вредност помала од 0.01. Ова посочува на посебна разлика во резултатите добиени по </w:t>
      </w:r>
      <w:proofErr w:type="spellStart"/>
      <w:r w:rsidRPr="00BF6CB6">
        <w:t>уотреба</w:t>
      </w:r>
      <w:proofErr w:type="spellEnd"/>
      <w:r w:rsidRPr="00BF6CB6">
        <w:t xml:space="preserve"> на секој еден метод, истакнувајќи ги нивните различни мерни способности или пристапи.</w:t>
      </w:r>
    </w:p>
    <w:p w14:paraId="12F3F360" w14:textId="1132E7C2" w:rsidR="00FA1E71" w:rsidRPr="00782C73" w:rsidRDefault="00BF6CB6" w:rsidP="000308CB">
      <w:pPr>
        <w:pStyle w:val="Caption"/>
        <w:spacing w:before="100" w:beforeAutospacing="1" w:after="100" w:afterAutospacing="1" w:line="360" w:lineRule="auto"/>
        <w:rPr>
          <w:rFonts w:cs="Times New Roman"/>
          <w:lang w:val="mk-MK"/>
        </w:rPr>
      </w:pPr>
      <w:bookmarkStart w:id="89" w:name="_bookmark56"/>
      <w:bookmarkStart w:id="90" w:name="_Toc173092237"/>
      <w:bookmarkEnd w:id="89"/>
      <w:proofErr w:type="spellStart"/>
      <w:r>
        <w:t>Табела</w:t>
      </w:r>
      <w:proofErr w:type="spellEnd"/>
      <w:r>
        <w:t xml:space="preserve"> </w:t>
      </w:r>
      <w:fldSimple w:instr=" SEQ Табела \* ARABIC ">
        <w:r>
          <w:rPr>
            <w:noProof/>
          </w:rPr>
          <w:t>11</w:t>
        </w:r>
      </w:fldSimple>
      <w:r w:rsidR="00FA1E71" w:rsidRPr="00782C73">
        <w:rPr>
          <w:rFonts w:cs="Times New Roman"/>
          <w:lang w:val="mk-MK"/>
        </w:rPr>
        <w:t xml:space="preserve">. Споредба на парови при лева </w:t>
      </w:r>
      <w:proofErr w:type="spellStart"/>
      <w:r w:rsidR="00FA1E71" w:rsidRPr="00782C73">
        <w:rPr>
          <w:rFonts w:cs="Times New Roman"/>
          <w:lang w:val="mk-MK"/>
        </w:rPr>
        <w:t>латеро</w:t>
      </w:r>
      <w:proofErr w:type="spellEnd"/>
      <w:r w:rsidR="00FA1E71" w:rsidRPr="00782C73">
        <w:rPr>
          <w:rFonts w:cs="Times New Roman"/>
          <w:lang w:val="mk-MK"/>
        </w:rPr>
        <w:t xml:space="preserve"> </w:t>
      </w:r>
      <w:proofErr w:type="spellStart"/>
      <w:r w:rsidR="00FA1E71" w:rsidRPr="00782C73">
        <w:rPr>
          <w:rFonts w:cs="Times New Roman"/>
          <w:lang w:val="mk-MK"/>
        </w:rPr>
        <w:t>трузија</w:t>
      </w:r>
      <w:bookmarkEnd w:id="90"/>
      <w:proofErr w:type="spellEnd"/>
    </w:p>
    <w:tbl>
      <w:tblPr>
        <w:tblW w:w="9270" w:type="dxa"/>
        <w:jc w:val="center"/>
        <w:tblLayout w:type="fixed"/>
        <w:tblCellMar>
          <w:left w:w="0" w:type="dxa"/>
          <w:right w:w="0" w:type="dxa"/>
        </w:tblCellMar>
        <w:tblLook w:val="01E0" w:firstRow="1" w:lastRow="1" w:firstColumn="1" w:lastColumn="1" w:noHBand="0" w:noVBand="0"/>
      </w:tblPr>
      <w:tblGrid>
        <w:gridCol w:w="3330"/>
        <w:gridCol w:w="1341"/>
        <w:gridCol w:w="1269"/>
        <w:gridCol w:w="1710"/>
        <w:gridCol w:w="810"/>
        <w:gridCol w:w="810"/>
      </w:tblGrid>
      <w:tr w:rsidR="000308CB" w:rsidRPr="00782C73" w14:paraId="29D50AE6" w14:textId="77777777" w:rsidTr="000308CB">
        <w:trPr>
          <w:trHeight w:val="675"/>
          <w:jc w:val="center"/>
        </w:trPr>
        <w:tc>
          <w:tcPr>
            <w:tcW w:w="3330" w:type="dxa"/>
            <w:tcBorders>
              <w:top w:val="single" w:sz="4" w:space="0" w:color="auto"/>
              <w:bottom w:val="single" w:sz="4" w:space="0" w:color="auto"/>
            </w:tcBorders>
          </w:tcPr>
          <w:p w14:paraId="18ECC1C9" w14:textId="77777777" w:rsidR="00FA1E71" w:rsidRPr="00782C73" w:rsidRDefault="00FA1E71" w:rsidP="000308CB">
            <w:pPr>
              <w:pStyle w:val="TableParagraph"/>
              <w:spacing w:before="6"/>
              <w:ind w:left="83" w:right="-11"/>
              <w:jc w:val="left"/>
            </w:pPr>
            <w:r w:rsidRPr="00782C73">
              <w:t>Примерок 1-Примерок 2</w:t>
            </w:r>
          </w:p>
        </w:tc>
        <w:tc>
          <w:tcPr>
            <w:tcW w:w="1341" w:type="dxa"/>
            <w:tcBorders>
              <w:top w:val="single" w:sz="4" w:space="0" w:color="auto"/>
              <w:bottom w:val="single" w:sz="4" w:space="0" w:color="auto"/>
            </w:tcBorders>
          </w:tcPr>
          <w:p w14:paraId="4DD30C31" w14:textId="77777777" w:rsidR="00FA1E71" w:rsidRPr="00782C73" w:rsidRDefault="00FA1E71" w:rsidP="000308CB">
            <w:pPr>
              <w:pStyle w:val="TableParagraph"/>
              <w:spacing w:line="242" w:lineRule="auto"/>
              <w:ind w:left="-142" w:right="-11" w:firstLine="180"/>
            </w:pPr>
            <w:r w:rsidRPr="00782C73">
              <w:t>Статистичка вредност</w:t>
            </w:r>
          </w:p>
        </w:tc>
        <w:tc>
          <w:tcPr>
            <w:tcW w:w="1269" w:type="dxa"/>
            <w:tcBorders>
              <w:top w:val="single" w:sz="4" w:space="0" w:color="auto"/>
              <w:bottom w:val="single" w:sz="4" w:space="0" w:color="auto"/>
            </w:tcBorders>
          </w:tcPr>
          <w:p w14:paraId="34879B47" w14:textId="77777777" w:rsidR="00FA1E71" w:rsidRPr="00782C73" w:rsidRDefault="00FA1E71" w:rsidP="000308CB">
            <w:pPr>
              <w:pStyle w:val="TableParagraph"/>
              <w:ind w:left="-142" w:right="-11"/>
            </w:pPr>
            <w:proofErr w:type="spellStart"/>
            <w:r w:rsidRPr="00782C73">
              <w:t>Стд.грешка</w:t>
            </w:r>
            <w:proofErr w:type="spellEnd"/>
          </w:p>
        </w:tc>
        <w:tc>
          <w:tcPr>
            <w:tcW w:w="1710" w:type="dxa"/>
            <w:tcBorders>
              <w:top w:val="single" w:sz="4" w:space="0" w:color="auto"/>
              <w:bottom w:val="single" w:sz="4" w:space="0" w:color="auto"/>
            </w:tcBorders>
          </w:tcPr>
          <w:p w14:paraId="515CC6B6" w14:textId="77777777" w:rsidR="00FA1E71" w:rsidRPr="00782C73" w:rsidRDefault="00FA1E71" w:rsidP="000308CB">
            <w:pPr>
              <w:pStyle w:val="TableParagraph"/>
              <w:spacing w:before="6" w:line="261" w:lineRule="auto"/>
              <w:ind w:left="-142" w:right="-11" w:hanging="35"/>
            </w:pPr>
            <w:proofErr w:type="spellStart"/>
            <w:r w:rsidRPr="00782C73">
              <w:t>Стд.Статистичка</w:t>
            </w:r>
            <w:proofErr w:type="spellEnd"/>
            <w:r w:rsidRPr="00782C73">
              <w:t xml:space="preserve"> вредност</w:t>
            </w:r>
          </w:p>
        </w:tc>
        <w:tc>
          <w:tcPr>
            <w:tcW w:w="810" w:type="dxa"/>
            <w:tcBorders>
              <w:top w:val="single" w:sz="4" w:space="0" w:color="auto"/>
              <w:bottom w:val="single" w:sz="4" w:space="0" w:color="auto"/>
            </w:tcBorders>
          </w:tcPr>
          <w:p w14:paraId="6F401EBD" w14:textId="77777777" w:rsidR="00FA1E71" w:rsidRPr="00782C73" w:rsidRDefault="00FA1E71" w:rsidP="000308CB">
            <w:pPr>
              <w:pStyle w:val="TableParagraph"/>
              <w:spacing w:before="6"/>
              <w:ind w:left="-142" w:right="-11"/>
            </w:pPr>
            <w:proofErr w:type="spellStart"/>
            <w:r w:rsidRPr="00782C73">
              <w:t>Сиг</w:t>
            </w:r>
            <w:proofErr w:type="spellEnd"/>
            <w:r w:rsidRPr="00782C73">
              <w:t>.</w:t>
            </w:r>
          </w:p>
        </w:tc>
        <w:tc>
          <w:tcPr>
            <w:tcW w:w="810" w:type="dxa"/>
            <w:tcBorders>
              <w:top w:val="single" w:sz="4" w:space="0" w:color="auto"/>
              <w:bottom w:val="single" w:sz="4" w:space="0" w:color="auto"/>
            </w:tcBorders>
          </w:tcPr>
          <w:p w14:paraId="09E824B6" w14:textId="77777777" w:rsidR="00FA1E71" w:rsidRPr="00782C73" w:rsidRDefault="00FA1E71" w:rsidP="000308CB">
            <w:pPr>
              <w:pStyle w:val="TableParagraph"/>
              <w:spacing w:before="6"/>
              <w:ind w:left="-142" w:right="-11"/>
            </w:pPr>
            <w:r w:rsidRPr="00782C73">
              <w:t xml:space="preserve">Прил. </w:t>
            </w:r>
            <w:proofErr w:type="spellStart"/>
            <w:r w:rsidRPr="00782C73">
              <w:t>сиг</w:t>
            </w:r>
            <w:proofErr w:type="spellEnd"/>
            <w:r w:rsidRPr="00782C73">
              <w:t>.</w:t>
            </w:r>
          </w:p>
        </w:tc>
      </w:tr>
      <w:tr w:rsidR="000308CB" w:rsidRPr="00782C73" w14:paraId="2408B904" w14:textId="77777777" w:rsidTr="000308CB">
        <w:trPr>
          <w:trHeight w:val="572"/>
          <w:jc w:val="center"/>
        </w:trPr>
        <w:tc>
          <w:tcPr>
            <w:tcW w:w="3330" w:type="dxa"/>
            <w:tcBorders>
              <w:top w:val="single" w:sz="4" w:space="0" w:color="auto"/>
            </w:tcBorders>
          </w:tcPr>
          <w:p w14:paraId="6D0FD68B" w14:textId="77777777" w:rsidR="00FA1E71" w:rsidRPr="00782C73" w:rsidRDefault="00FA1E71" w:rsidP="000308CB">
            <w:pPr>
              <w:pStyle w:val="TableParagraph"/>
              <w:spacing w:before="6"/>
              <w:ind w:left="83" w:right="-11"/>
              <w:jc w:val="left"/>
            </w:pPr>
            <w:r w:rsidRPr="00782C73">
              <w:t>Восок-Силикон</w:t>
            </w:r>
          </w:p>
        </w:tc>
        <w:tc>
          <w:tcPr>
            <w:tcW w:w="1341" w:type="dxa"/>
            <w:tcBorders>
              <w:top w:val="single" w:sz="4" w:space="0" w:color="auto"/>
            </w:tcBorders>
          </w:tcPr>
          <w:p w14:paraId="13A68D28" w14:textId="77777777" w:rsidR="00FA1E71" w:rsidRPr="00782C73" w:rsidRDefault="00FA1E71" w:rsidP="000308CB">
            <w:pPr>
              <w:pStyle w:val="TableParagraph"/>
              <w:ind w:left="-142" w:right="-11"/>
            </w:pPr>
            <w:r w:rsidRPr="00782C73">
              <w:t>-40.013</w:t>
            </w:r>
          </w:p>
        </w:tc>
        <w:tc>
          <w:tcPr>
            <w:tcW w:w="1269" w:type="dxa"/>
            <w:tcBorders>
              <w:top w:val="single" w:sz="4" w:space="0" w:color="auto"/>
            </w:tcBorders>
          </w:tcPr>
          <w:p w14:paraId="7781F857" w14:textId="77777777" w:rsidR="00FA1E71" w:rsidRPr="00782C73" w:rsidRDefault="00FA1E71" w:rsidP="000308CB">
            <w:pPr>
              <w:pStyle w:val="TableParagraph"/>
              <w:ind w:left="-142" w:right="-11"/>
            </w:pPr>
            <w:r w:rsidRPr="00782C73">
              <w:t>13.254</w:t>
            </w:r>
          </w:p>
        </w:tc>
        <w:tc>
          <w:tcPr>
            <w:tcW w:w="1710" w:type="dxa"/>
            <w:tcBorders>
              <w:top w:val="single" w:sz="4" w:space="0" w:color="auto"/>
            </w:tcBorders>
          </w:tcPr>
          <w:p w14:paraId="50212661" w14:textId="77777777" w:rsidR="00FA1E71" w:rsidRPr="00782C73" w:rsidRDefault="00FA1E71" w:rsidP="000308CB">
            <w:pPr>
              <w:pStyle w:val="TableParagraph"/>
              <w:spacing w:before="6"/>
              <w:ind w:left="-142" w:right="-11"/>
            </w:pPr>
            <w:r w:rsidRPr="00782C73">
              <w:t>-3.019</w:t>
            </w:r>
          </w:p>
        </w:tc>
        <w:tc>
          <w:tcPr>
            <w:tcW w:w="810" w:type="dxa"/>
            <w:tcBorders>
              <w:top w:val="single" w:sz="4" w:space="0" w:color="auto"/>
            </w:tcBorders>
          </w:tcPr>
          <w:p w14:paraId="22CA2BFC" w14:textId="77777777" w:rsidR="00FA1E71" w:rsidRPr="00782C73" w:rsidRDefault="00FA1E71" w:rsidP="000308CB">
            <w:pPr>
              <w:pStyle w:val="TableParagraph"/>
              <w:spacing w:before="6"/>
              <w:ind w:left="-142" w:right="-11"/>
            </w:pPr>
            <w:r w:rsidRPr="00782C73">
              <w:t>0.003</w:t>
            </w:r>
          </w:p>
        </w:tc>
        <w:tc>
          <w:tcPr>
            <w:tcW w:w="810" w:type="dxa"/>
            <w:tcBorders>
              <w:top w:val="single" w:sz="4" w:space="0" w:color="auto"/>
            </w:tcBorders>
          </w:tcPr>
          <w:p w14:paraId="410626BB" w14:textId="77777777" w:rsidR="00FA1E71" w:rsidRPr="00782C73" w:rsidRDefault="00FA1E71" w:rsidP="000308CB">
            <w:pPr>
              <w:pStyle w:val="TableParagraph"/>
              <w:spacing w:before="6"/>
              <w:ind w:left="-142" w:right="-11"/>
            </w:pPr>
            <w:r w:rsidRPr="00782C73">
              <w:t>0.008</w:t>
            </w:r>
          </w:p>
        </w:tc>
      </w:tr>
      <w:tr w:rsidR="00FA1E71" w:rsidRPr="00782C73" w14:paraId="1716B27C" w14:textId="77777777" w:rsidTr="000308CB">
        <w:trPr>
          <w:trHeight w:val="518"/>
          <w:jc w:val="center"/>
        </w:trPr>
        <w:tc>
          <w:tcPr>
            <w:tcW w:w="3330" w:type="dxa"/>
          </w:tcPr>
          <w:p w14:paraId="7DAE8333" w14:textId="77777777" w:rsidR="00FA1E71" w:rsidRPr="00782C73" w:rsidRDefault="00FA1E71" w:rsidP="000308CB">
            <w:pPr>
              <w:pStyle w:val="TableParagraph"/>
              <w:spacing w:before="84"/>
              <w:ind w:left="83" w:right="-11"/>
              <w:jc w:val="left"/>
            </w:pPr>
            <w:r w:rsidRPr="00782C73">
              <w:t>Восок-Виртуелен артикулатор</w:t>
            </w:r>
          </w:p>
        </w:tc>
        <w:tc>
          <w:tcPr>
            <w:tcW w:w="1341" w:type="dxa"/>
          </w:tcPr>
          <w:p w14:paraId="2AEC36F0" w14:textId="77777777" w:rsidR="00FA1E71" w:rsidRPr="00782C73" w:rsidRDefault="00FA1E71" w:rsidP="000308CB">
            <w:pPr>
              <w:pStyle w:val="TableParagraph"/>
              <w:spacing w:before="79"/>
              <w:ind w:left="-142" w:right="-11"/>
            </w:pPr>
            <w:r w:rsidRPr="00782C73">
              <w:t>-97.575</w:t>
            </w:r>
          </w:p>
        </w:tc>
        <w:tc>
          <w:tcPr>
            <w:tcW w:w="1269" w:type="dxa"/>
          </w:tcPr>
          <w:p w14:paraId="43044EF5" w14:textId="77777777" w:rsidR="00FA1E71" w:rsidRPr="00782C73" w:rsidRDefault="00FA1E71" w:rsidP="000308CB">
            <w:pPr>
              <w:pStyle w:val="TableParagraph"/>
              <w:spacing w:before="79"/>
              <w:ind w:left="-142" w:right="-11"/>
            </w:pPr>
            <w:r w:rsidRPr="00782C73">
              <w:t>13.254</w:t>
            </w:r>
          </w:p>
        </w:tc>
        <w:tc>
          <w:tcPr>
            <w:tcW w:w="1710" w:type="dxa"/>
          </w:tcPr>
          <w:p w14:paraId="1755E892" w14:textId="77777777" w:rsidR="00FA1E71" w:rsidRPr="00782C73" w:rsidRDefault="00FA1E71" w:rsidP="000308CB">
            <w:pPr>
              <w:pStyle w:val="TableParagraph"/>
              <w:spacing w:before="84"/>
              <w:ind w:left="-142" w:right="-11"/>
            </w:pPr>
            <w:r w:rsidRPr="00782C73">
              <w:t>-7.362</w:t>
            </w:r>
          </w:p>
        </w:tc>
        <w:tc>
          <w:tcPr>
            <w:tcW w:w="810" w:type="dxa"/>
          </w:tcPr>
          <w:p w14:paraId="55C7DB2A" w14:textId="77777777" w:rsidR="00FA1E71" w:rsidRPr="00782C73" w:rsidRDefault="00FA1E71" w:rsidP="000308CB">
            <w:pPr>
              <w:pStyle w:val="TableParagraph"/>
              <w:spacing w:before="84"/>
              <w:ind w:left="-142" w:right="-11"/>
            </w:pPr>
            <w:r w:rsidRPr="00782C73">
              <w:t>0.000</w:t>
            </w:r>
          </w:p>
        </w:tc>
        <w:tc>
          <w:tcPr>
            <w:tcW w:w="810" w:type="dxa"/>
          </w:tcPr>
          <w:p w14:paraId="6F2FC7F3" w14:textId="77777777" w:rsidR="00FA1E71" w:rsidRPr="00782C73" w:rsidRDefault="00FA1E71" w:rsidP="000308CB">
            <w:pPr>
              <w:pStyle w:val="TableParagraph"/>
              <w:spacing w:before="84"/>
              <w:ind w:left="-142" w:right="-11"/>
            </w:pPr>
            <w:r w:rsidRPr="00782C73">
              <w:t>0.000</w:t>
            </w:r>
          </w:p>
        </w:tc>
      </w:tr>
      <w:tr w:rsidR="000308CB" w:rsidRPr="00782C73" w14:paraId="71EFC0B9" w14:textId="77777777" w:rsidTr="000308CB">
        <w:trPr>
          <w:trHeight w:val="543"/>
          <w:jc w:val="center"/>
        </w:trPr>
        <w:tc>
          <w:tcPr>
            <w:tcW w:w="3330" w:type="dxa"/>
            <w:tcBorders>
              <w:bottom w:val="single" w:sz="4" w:space="0" w:color="auto"/>
            </w:tcBorders>
          </w:tcPr>
          <w:p w14:paraId="5CCA069A" w14:textId="77777777" w:rsidR="00FA1E71" w:rsidRPr="00782C73" w:rsidRDefault="00FA1E71" w:rsidP="000308CB">
            <w:pPr>
              <w:pStyle w:val="TableParagraph"/>
              <w:spacing w:before="89"/>
              <w:ind w:left="83" w:right="-11"/>
              <w:jc w:val="left"/>
            </w:pPr>
            <w:r w:rsidRPr="00782C73">
              <w:t>Силикон-Виртуелен артикулатор</w:t>
            </w:r>
          </w:p>
        </w:tc>
        <w:tc>
          <w:tcPr>
            <w:tcW w:w="1341" w:type="dxa"/>
            <w:tcBorders>
              <w:bottom w:val="single" w:sz="4" w:space="0" w:color="auto"/>
            </w:tcBorders>
          </w:tcPr>
          <w:p w14:paraId="4D6C2DB1" w14:textId="77777777" w:rsidR="00FA1E71" w:rsidRPr="00782C73" w:rsidRDefault="00FA1E71" w:rsidP="000308CB">
            <w:pPr>
              <w:pStyle w:val="TableParagraph"/>
              <w:spacing w:before="84"/>
              <w:ind w:left="-142" w:right="-11"/>
            </w:pPr>
            <w:r w:rsidRPr="00782C73">
              <w:t>-57.563</w:t>
            </w:r>
          </w:p>
        </w:tc>
        <w:tc>
          <w:tcPr>
            <w:tcW w:w="1269" w:type="dxa"/>
            <w:tcBorders>
              <w:bottom w:val="single" w:sz="4" w:space="0" w:color="auto"/>
            </w:tcBorders>
          </w:tcPr>
          <w:p w14:paraId="4A21C0C8" w14:textId="77777777" w:rsidR="00FA1E71" w:rsidRPr="00782C73" w:rsidRDefault="00FA1E71" w:rsidP="000308CB">
            <w:pPr>
              <w:pStyle w:val="TableParagraph"/>
              <w:spacing w:before="84"/>
              <w:ind w:left="-142" w:right="-11"/>
            </w:pPr>
            <w:r w:rsidRPr="00782C73">
              <w:t>13.254</w:t>
            </w:r>
          </w:p>
        </w:tc>
        <w:tc>
          <w:tcPr>
            <w:tcW w:w="1710" w:type="dxa"/>
            <w:tcBorders>
              <w:bottom w:val="single" w:sz="4" w:space="0" w:color="auto"/>
            </w:tcBorders>
          </w:tcPr>
          <w:p w14:paraId="0BED9E90" w14:textId="77777777" w:rsidR="00FA1E71" w:rsidRPr="00782C73" w:rsidRDefault="00FA1E71" w:rsidP="000308CB">
            <w:pPr>
              <w:pStyle w:val="TableParagraph"/>
              <w:spacing w:before="89"/>
              <w:ind w:left="-142" w:right="-11"/>
            </w:pPr>
            <w:r w:rsidRPr="00782C73">
              <w:t>-4.343</w:t>
            </w:r>
          </w:p>
        </w:tc>
        <w:tc>
          <w:tcPr>
            <w:tcW w:w="810" w:type="dxa"/>
            <w:tcBorders>
              <w:bottom w:val="single" w:sz="4" w:space="0" w:color="auto"/>
            </w:tcBorders>
          </w:tcPr>
          <w:p w14:paraId="35E8AEFD" w14:textId="77777777" w:rsidR="00FA1E71" w:rsidRPr="00782C73" w:rsidRDefault="00FA1E71" w:rsidP="000308CB">
            <w:pPr>
              <w:pStyle w:val="TableParagraph"/>
              <w:spacing w:before="89"/>
              <w:ind w:left="-142" w:right="-11"/>
            </w:pPr>
            <w:r w:rsidRPr="00782C73">
              <w:t>0.000</w:t>
            </w:r>
          </w:p>
        </w:tc>
        <w:tc>
          <w:tcPr>
            <w:tcW w:w="810" w:type="dxa"/>
            <w:tcBorders>
              <w:bottom w:val="single" w:sz="4" w:space="0" w:color="auto"/>
            </w:tcBorders>
          </w:tcPr>
          <w:p w14:paraId="3A8DEDFC" w14:textId="77777777" w:rsidR="00FA1E71" w:rsidRPr="00782C73" w:rsidRDefault="00FA1E71" w:rsidP="000308CB">
            <w:pPr>
              <w:pStyle w:val="TableParagraph"/>
              <w:spacing w:before="89"/>
              <w:ind w:left="-142" w:right="-11"/>
            </w:pPr>
            <w:r w:rsidRPr="00782C73">
              <w:t>0.000</w:t>
            </w:r>
          </w:p>
        </w:tc>
      </w:tr>
    </w:tbl>
    <w:p w14:paraId="3983EC84" w14:textId="68F1C88D" w:rsidR="00FA1E71" w:rsidRPr="00782C73" w:rsidRDefault="000308CB" w:rsidP="00BF6CB6">
      <w:pPr>
        <w:pStyle w:val="BodyText"/>
        <w:spacing w:before="8"/>
        <w:ind w:left="-142" w:right="-11"/>
        <w:rPr>
          <w:sz w:val="22"/>
          <w:szCs w:val="22"/>
        </w:rPr>
      </w:pPr>
      <w:r w:rsidRPr="00782C73">
        <w:rPr>
          <w:noProof/>
          <w:sz w:val="22"/>
          <w:szCs w:val="22"/>
        </w:rPr>
        <w:drawing>
          <wp:anchor distT="0" distB="0" distL="0" distR="0" simplePos="0" relativeHeight="251665408" behindDoc="0" locked="0" layoutInCell="1" allowOverlap="1" wp14:anchorId="2BB67628" wp14:editId="2083BAA8">
            <wp:simplePos x="0" y="0"/>
            <wp:positionH relativeFrom="page">
              <wp:posOffset>1872663</wp:posOffset>
            </wp:positionH>
            <wp:positionV relativeFrom="paragraph">
              <wp:posOffset>442595</wp:posOffset>
            </wp:positionV>
            <wp:extent cx="3249295" cy="3077210"/>
            <wp:effectExtent l="0" t="0" r="8255" b="889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7" cstate="print"/>
                    <a:stretch>
                      <a:fillRect/>
                    </a:stretch>
                  </pic:blipFill>
                  <pic:spPr>
                    <a:xfrm>
                      <a:off x="0" y="0"/>
                      <a:ext cx="3249295" cy="3077210"/>
                    </a:xfrm>
                    <a:prstGeom prst="rect">
                      <a:avLst/>
                    </a:prstGeom>
                  </pic:spPr>
                </pic:pic>
              </a:graphicData>
            </a:graphic>
            <wp14:sizeRelH relativeFrom="margin">
              <wp14:pctWidth>0</wp14:pctWidth>
            </wp14:sizeRelH>
            <wp14:sizeRelV relativeFrom="margin">
              <wp14:pctHeight>0</wp14:pctHeight>
            </wp14:sizeRelV>
          </wp:anchor>
        </w:drawing>
      </w:r>
    </w:p>
    <w:p w14:paraId="46ABA31F" w14:textId="77777777" w:rsidR="000308CB" w:rsidRDefault="000308CB" w:rsidP="009A0834">
      <w:pPr>
        <w:pStyle w:val="Caption"/>
      </w:pPr>
      <w:bookmarkStart w:id="91" w:name="_bookmark57"/>
      <w:bookmarkStart w:id="92" w:name="_Toc173143696"/>
      <w:bookmarkEnd w:id="91"/>
    </w:p>
    <w:p w14:paraId="15155F85" w14:textId="12BBB8C2" w:rsidR="00FA1E71" w:rsidRPr="00782C73" w:rsidRDefault="009A0834" w:rsidP="009A0834">
      <w:pPr>
        <w:pStyle w:val="Caption"/>
        <w:rPr>
          <w:rFonts w:cs="Times New Roman"/>
        </w:rPr>
      </w:pPr>
      <w:proofErr w:type="spellStart"/>
      <w:r>
        <w:t>Графикон</w:t>
      </w:r>
      <w:proofErr w:type="spellEnd"/>
      <w:r>
        <w:t xml:space="preserve"> </w:t>
      </w:r>
      <w:fldSimple w:instr=" SEQ Графикон \* ARABIC ">
        <w:r>
          <w:rPr>
            <w:noProof/>
          </w:rPr>
          <w:t>8</w:t>
        </w:r>
      </w:fldSimple>
      <w:r w:rsidR="00FA1E71" w:rsidRPr="00782C73">
        <w:rPr>
          <w:rFonts w:cs="Times New Roman"/>
        </w:rPr>
        <w:t xml:space="preserve">. </w:t>
      </w:r>
      <w:proofErr w:type="spellStart"/>
      <w:r w:rsidR="00FA1E71" w:rsidRPr="00782C73">
        <w:rPr>
          <w:rFonts w:cs="Times New Roman"/>
        </w:rPr>
        <w:t>Лева</w:t>
      </w:r>
      <w:proofErr w:type="spellEnd"/>
      <w:r w:rsidR="00FA1E71" w:rsidRPr="00782C73">
        <w:rPr>
          <w:rFonts w:cs="Times New Roman"/>
        </w:rPr>
        <w:t xml:space="preserve"> </w:t>
      </w:r>
      <w:proofErr w:type="spellStart"/>
      <w:r w:rsidR="00FA1E71" w:rsidRPr="00782C73">
        <w:rPr>
          <w:rFonts w:cs="Times New Roman"/>
        </w:rPr>
        <w:t>латеро</w:t>
      </w:r>
      <w:proofErr w:type="spellEnd"/>
      <w:r w:rsidR="00FA1E71" w:rsidRPr="00782C73">
        <w:rPr>
          <w:rFonts w:cs="Times New Roman"/>
        </w:rPr>
        <w:t xml:space="preserve"> </w:t>
      </w:r>
      <w:proofErr w:type="spellStart"/>
      <w:r w:rsidR="00FA1E71" w:rsidRPr="00782C73">
        <w:rPr>
          <w:rFonts w:cs="Times New Roman"/>
        </w:rPr>
        <w:t>трузија</w:t>
      </w:r>
      <w:bookmarkEnd w:id="92"/>
      <w:proofErr w:type="spellEnd"/>
    </w:p>
    <w:p w14:paraId="03A293C0" w14:textId="419DC264" w:rsidR="00FA1E71" w:rsidRPr="00BF6CB6" w:rsidRDefault="00FA1E71" w:rsidP="00BF6CB6">
      <w:pPr>
        <w:pStyle w:val="BodyText"/>
        <w:spacing w:after="100" w:line="360" w:lineRule="auto"/>
        <w:jc w:val="both"/>
      </w:pPr>
      <w:r w:rsidRPr="00BF6CB6">
        <w:lastRenderedPageBreak/>
        <w:t xml:space="preserve">Анализата на променливата </w:t>
      </w:r>
      <w:proofErr w:type="spellStart"/>
      <w:r w:rsidRPr="00BF6CB6">
        <w:t>протрузија</w:t>
      </w:r>
      <w:proofErr w:type="spellEnd"/>
      <w:r w:rsidRPr="00BF6CB6">
        <w:t xml:space="preserve">, како што е потврдено од пост-тестот и споредбата на парови детално во </w:t>
      </w:r>
      <w:r w:rsidR="00222480" w:rsidRPr="00BF6CB6">
        <w:t>Графикон</w:t>
      </w:r>
      <w:r w:rsidRPr="00BF6CB6">
        <w:t xml:space="preserve"> 12, покажува значителна статистичка разлика помеѓу методите со употреба на восок и силикон за мерење на </w:t>
      </w:r>
      <w:proofErr w:type="spellStart"/>
      <w:r w:rsidRPr="00BF6CB6">
        <w:t>денталната</w:t>
      </w:r>
      <w:proofErr w:type="spellEnd"/>
      <w:r w:rsidRPr="00BF6CB6">
        <w:t xml:space="preserve"> статичка оклузија (p&lt;.05). Дополнително, значителна разлика е забележана во мерењата направени со виртуелен артикулатор во споредба со двата наведени методи, односно со употреба на восок (p&lt;.01) и силикон (p&lt;.01).</w:t>
      </w:r>
    </w:p>
    <w:p w14:paraId="2ED5E7EB" w14:textId="77777777" w:rsidR="00FA1E71" w:rsidRPr="00BF6CB6" w:rsidRDefault="00FA1E71" w:rsidP="00BF6CB6">
      <w:pPr>
        <w:pStyle w:val="BodyText"/>
        <w:spacing w:after="100" w:line="360" w:lineRule="auto"/>
        <w:jc w:val="both"/>
      </w:pPr>
      <w:r w:rsidRPr="00BF6CB6">
        <w:t xml:space="preserve">Овде се истакнува дека методите со употреба на восок и силикон даваат значително различни резултати (означени со p-вредност помала од 0.05), што укажува на </w:t>
      </w:r>
      <w:proofErr w:type="spellStart"/>
      <w:r w:rsidRPr="00BF6CB6">
        <w:t>инхерентни</w:t>
      </w:r>
      <w:proofErr w:type="spellEnd"/>
      <w:r w:rsidRPr="00BF6CB6">
        <w:t xml:space="preserve"> разлики во нивните мерни способности. Понатаму, методот со употреба на виртуелен артикулатор покажува суштински разлики (означени со p-вредности помали од 0.01), што имплицира единствен пристап или поголема </w:t>
      </w:r>
      <w:proofErr w:type="spellStart"/>
      <w:r w:rsidRPr="00BF6CB6">
        <w:t>прецизбост</w:t>
      </w:r>
      <w:proofErr w:type="spellEnd"/>
      <w:r w:rsidRPr="00BF6CB6">
        <w:t xml:space="preserve"> во мерењата.</w:t>
      </w:r>
    </w:p>
    <w:p w14:paraId="247264A0" w14:textId="2195A661" w:rsidR="00FA1E71" w:rsidRPr="00782C73" w:rsidRDefault="00BF6CB6" w:rsidP="000308CB">
      <w:pPr>
        <w:pStyle w:val="Caption"/>
        <w:spacing w:before="100" w:beforeAutospacing="1" w:after="100" w:afterAutospacing="1" w:line="360" w:lineRule="auto"/>
        <w:rPr>
          <w:rFonts w:cs="Times New Roman"/>
          <w:lang w:val="mk-MK"/>
        </w:rPr>
      </w:pPr>
      <w:bookmarkStart w:id="93" w:name="_bookmark58"/>
      <w:bookmarkStart w:id="94" w:name="_Toc173092238"/>
      <w:bookmarkEnd w:id="93"/>
      <w:proofErr w:type="spellStart"/>
      <w:r>
        <w:t>Табела</w:t>
      </w:r>
      <w:proofErr w:type="spellEnd"/>
      <w:r>
        <w:t xml:space="preserve"> </w:t>
      </w:r>
      <w:fldSimple w:instr=" SEQ Табела \* ARABIC ">
        <w:r>
          <w:rPr>
            <w:noProof/>
          </w:rPr>
          <w:t>12</w:t>
        </w:r>
      </w:fldSimple>
      <w:r w:rsidR="00FA1E71" w:rsidRPr="00782C73">
        <w:rPr>
          <w:rFonts w:cs="Times New Roman"/>
          <w:lang w:val="mk-MK"/>
        </w:rPr>
        <w:t xml:space="preserve">. Споредба на парови при </w:t>
      </w:r>
      <w:proofErr w:type="spellStart"/>
      <w:r w:rsidR="00FA1E71" w:rsidRPr="00782C73">
        <w:rPr>
          <w:rFonts w:cs="Times New Roman"/>
          <w:lang w:val="mk-MK"/>
        </w:rPr>
        <w:t>Протрузија</w:t>
      </w:r>
      <w:bookmarkEnd w:id="94"/>
      <w:proofErr w:type="spellEnd"/>
    </w:p>
    <w:tbl>
      <w:tblPr>
        <w:tblW w:w="8550" w:type="dxa"/>
        <w:jc w:val="center"/>
        <w:tblLayout w:type="fixed"/>
        <w:tblCellMar>
          <w:left w:w="0" w:type="dxa"/>
          <w:right w:w="0" w:type="dxa"/>
        </w:tblCellMar>
        <w:tblLook w:val="01E0" w:firstRow="1" w:lastRow="1" w:firstColumn="1" w:lastColumn="1" w:noHBand="0" w:noVBand="0"/>
      </w:tblPr>
      <w:tblGrid>
        <w:gridCol w:w="3240"/>
        <w:gridCol w:w="990"/>
        <w:gridCol w:w="1260"/>
        <w:gridCol w:w="1620"/>
        <w:gridCol w:w="810"/>
        <w:gridCol w:w="630"/>
      </w:tblGrid>
      <w:tr w:rsidR="00FA1E71" w:rsidRPr="00782C73" w14:paraId="4E63350B" w14:textId="77777777" w:rsidTr="000308CB">
        <w:trPr>
          <w:trHeight w:val="675"/>
          <w:jc w:val="center"/>
        </w:trPr>
        <w:tc>
          <w:tcPr>
            <w:tcW w:w="3240" w:type="dxa"/>
            <w:tcBorders>
              <w:top w:val="single" w:sz="4" w:space="0" w:color="auto"/>
              <w:bottom w:val="single" w:sz="4" w:space="0" w:color="auto"/>
            </w:tcBorders>
          </w:tcPr>
          <w:p w14:paraId="1889AE72" w14:textId="77777777" w:rsidR="00FA1E71" w:rsidRPr="00782C73" w:rsidRDefault="00FA1E71" w:rsidP="000308CB">
            <w:pPr>
              <w:pStyle w:val="TableParagraph"/>
              <w:spacing w:before="6"/>
              <w:ind w:left="90" w:right="-11"/>
              <w:jc w:val="left"/>
            </w:pPr>
            <w:r w:rsidRPr="00782C73">
              <w:t>Примерок 1-Примерок 2</w:t>
            </w:r>
          </w:p>
        </w:tc>
        <w:tc>
          <w:tcPr>
            <w:tcW w:w="990" w:type="dxa"/>
            <w:tcBorders>
              <w:top w:val="single" w:sz="4" w:space="0" w:color="auto"/>
              <w:bottom w:val="single" w:sz="4" w:space="0" w:color="auto"/>
            </w:tcBorders>
          </w:tcPr>
          <w:p w14:paraId="74F607BA" w14:textId="77777777" w:rsidR="00FA1E71" w:rsidRPr="00782C73" w:rsidRDefault="00FA1E71" w:rsidP="000308CB">
            <w:pPr>
              <w:pStyle w:val="TableParagraph"/>
              <w:spacing w:line="242" w:lineRule="auto"/>
              <w:ind w:left="-6" w:right="-11" w:firstLine="6"/>
            </w:pPr>
            <w:r w:rsidRPr="00782C73">
              <w:t>Статистичка вредност</w:t>
            </w:r>
          </w:p>
        </w:tc>
        <w:tc>
          <w:tcPr>
            <w:tcW w:w="1260" w:type="dxa"/>
            <w:tcBorders>
              <w:top w:val="single" w:sz="4" w:space="0" w:color="auto"/>
              <w:bottom w:val="single" w:sz="4" w:space="0" w:color="auto"/>
            </w:tcBorders>
          </w:tcPr>
          <w:p w14:paraId="1D93733E" w14:textId="77777777" w:rsidR="00FA1E71" w:rsidRPr="00782C73" w:rsidRDefault="00FA1E71" w:rsidP="000308CB">
            <w:pPr>
              <w:pStyle w:val="TableParagraph"/>
              <w:ind w:left="-7" w:right="-11"/>
            </w:pPr>
            <w:proofErr w:type="spellStart"/>
            <w:r w:rsidRPr="00782C73">
              <w:t>Стд.грешка</w:t>
            </w:r>
            <w:proofErr w:type="spellEnd"/>
          </w:p>
        </w:tc>
        <w:tc>
          <w:tcPr>
            <w:tcW w:w="1620" w:type="dxa"/>
            <w:tcBorders>
              <w:top w:val="single" w:sz="4" w:space="0" w:color="auto"/>
              <w:bottom w:val="single" w:sz="4" w:space="0" w:color="auto"/>
            </w:tcBorders>
          </w:tcPr>
          <w:p w14:paraId="3CB8D0FD" w14:textId="77777777" w:rsidR="00FA1E71" w:rsidRPr="00782C73" w:rsidRDefault="00FA1E71" w:rsidP="000308CB">
            <w:pPr>
              <w:pStyle w:val="TableParagraph"/>
              <w:spacing w:before="6" w:line="261" w:lineRule="auto"/>
              <w:ind w:right="-11" w:hanging="35"/>
            </w:pPr>
            <w:proofErr w:type="spellStart"/>
            <w:r w:rsidRPr="00782C73">
              <w:t>Стд.Статистичка</w:t>
            </w:r>
            <w:proofErr w:type="spellEnd"/>
            <w:r w:rsidRPr="00782C73">
              <w:t xml:space="preserve"> вредност</w:t>
            </w:r>
          </w:p>
        </w:tc>
        <w:tc>
          <w:tcPr>
            <w:tcW w:w="810" w:type="dxa"/>
            <w:tcBorders>
              <w:top w:val="single" w:sz="4" w:space="0" w:color="auto"/>
              <w:bottom w:val="single" w:sz="4" w:space="0" w:color="auto"/>
            </w:tcBorders>
          </w:tcPr>
          <w:p w14:paraId="19364DFB" w14:textId="77777777" w:rsidR="00FA1E71" w:rsidRPr="00782C73" w:rsidRDefault="00FA1E71" w:rsidP="000308CB">
            <w:pPr>
              <w:pStyle w:val="TableParagraph"/>
              <w:spacing w:before="6"/>
              <w:ind w:left="-142" w:right="-90"/>
            </w:pPr>
            <w:proofErr w:type="spellStart"/>
            <w:r w:rsidRPr="00782C73">
              <w:t>Сиг</w:t>
            </w:r>
            <w:proofErr w:type="spellEnd"/>
            <w:r w:rsidRPr="00782C73">
              <w:t>.</w:t>
            </w:r>
          </w:p>
        </w:tc>
        <w:tc>
          <w:tcPr>
            <w:tcW w:w="630" w:type="dxa"/>
            <w:tcBorders>
              <w:top w:val="single" w:sz="4" w:space="0" w:color="auto"/>
              <w:bottom w:val="single" w:sz="4" w:space="0" w:color="auto"/>
            </w:tcBorders>
          </w:tcPr>
          <w:p w14:paraId="535A6861" w14:textId="77777777" w:rsidR="00FA1E71" w:rsidRPr="00782C73" w:rsidRDefault="00FA1E71" w:rsidP="000308CB">
            <w:pPr>
              <w:pStyle w:val="TableParagraph"/>
              <w:spacing w:before="6"/>
              <w:ind w:right="-11"/>
            </w:pPr>
            <w:r w:rsidRPr="00782C73">
              <w:t xml:space="preserve">Прил. </w:t>
            </w:r>
            <w:proofErr w:type="spellStart"/>
            <w:r w:rsidRPr="00782C73">
              <w:t>сиг</w:t>
            </w:r>
            <w:proofErr w:type="spellEnd"/>
            <w:r w:rsidRPr="00782C73">
              <w:t>.</w:t>
            </w:r>
          </w:p>
        </w:tc>
      </w:tr>
      <w:tr w:rsidR="00FA1E71" w:rsidRPr="00782C73" w14:paraId="111572EA" w14:textId="77777777" w:rsidTr="000308CB">
        <w:trPr>
          <w:trHeight w:val="416"/>
          <w:jc w:val="center"/>
        </w:trPr>
        <w:tc>
          <w:tcPr>
            <w:tcW w:w="3240" w:type="dxa"/>
            <w:tcBorders>
              <w:top w:val="single" w:sz="4" w:space="0" w:color="auto"/>
            </w:tcBorders>
          </w:tcPr>
          <w:p w14:paraId="4EF6BEBD" w14:textId="77777777" w:rsidR="00FA1E71" w:rsidRPr="00782C73" w:rsidRDefault="00FA1E71" w:rsidP="000308CB">
            <w:pPr>
              <w:pStyle w:val="TableParagraph"/>
              <w:ind w:left="90" w:right="-11"/>
              <w:jc w:val="left"/>
            </w:pPr>
            <w:r w:rsidRPr="00782C73">
              <w:t>Восок-Силикон</w:t>
            </w:r>
          </w:p>
        </w:tc>
        <w:tc>
          <w:tcPr>
            <w:tcW w:w="990" w:type="dxa"/>
            <w:tcBorders>
              <w:top w:val="single" w:sz="4" w:space="0" w:color="auto"/>
            </w:tcBorders>
          </w:tcPr>
          <w:p w14:paraId="6B002708" w14:textId="77777777" w:rsidR="00FA1E71" w:rsidRPr="00782C73" w:rsidRDefault="00FA1E71" w:rsidP="000308CB">
            <w:pPr>
              <w:pStyle w:val="TableParagraph"/>
              <w:ind w:left="-6" w:right="-11" w:firstLine="6"/>
            </w:pPr>
            <w:r w:rsidRPr="00782C73">
              <w:t>-35.688</w:t>
            </w:r>
          </w:p>
        </w:tc>
        <w:tc>
          <w:tcPr>
            <w:tcW w:w="1260" w:type="dxa"/>
            <w:tcBorders>
              <w:top w:val="single" w:sz="4" w:space="0" w:color="auto"/>
            </w:tcBorders>
          </w:tcPr>
          <w:p w14:paraId="7FE65DF5" w14:textId="77777777" w:rsidR="00FA1E71" w:rsidRPr="00782C73" w:rsidRDefault="00FA1E71" w:rsidP="000308CB">
            <w:pPr>
              <w:pStyle w:val="TableParagraph"/>
              <w:ind w:left="-7" w:right="-11"/>
            </w:pPr>
            <w:r w:rsidRPr="00782C73">
              <w:t>13.315</w:t>
            </w:r>
          </w:p>
        </w:tc>
        <w:tc>
          <w:tcPr>
            <w:tcW w:w="1620" w:type="dxa"/>
            <w:tcBorders>
              <w:top w:val="single" w:sz="4" w:space="0" w:color="auto"/>
            </w:tcBorders>
          </w:tcPr>
          <w:p w14:paraId="43AF6A2D" w14:textId="77777777" w:rsidR="00FA1E71" w:rsidRPr="00782C73" w:rsidRDefault="00FA1E71" w:rsidP="000308CB">
            <w:pPr>
              <w:pStyle w:val="TableParagraph"/>
              <w:ind w:right="-11"/>
            </w:pPr>
            <w:r w:rsidRPr="00782C73">
              <w:t>-2.680</w:t>
            </w:r>
          </w:p>
        </w:tc>
        <w:tc>
          <w:tcPr>
            <w:tcW w:w="810" w:type="dxa"/>
            <w:tcBorders>
              <w:top w:val="single" w:sz="4" w:space="0" w:color="auto"/>
            </w:tcBorders>
          </w:tcPr>
          <w:p w14:paraId="3B892906" w14:textId="77777777" w:rsidR="00FA1E71" w:rsidRPr="00782C73" w:rsidRDefault="00FA1E71" w:rsidP="000308CB">
            <w:pPr>
              <w:pStyle w:val="TableParagraph"/>
              <w:ind w:left="-142" w:right="-90"/>
            </w:pPr>
            <w:r w:rsidRPr="00782C73">
              <w:t>0.007</w:t>
            </w:r>
          </w:p>
        </w:tc>
        <w:tc>
          <w:tcPr>
            <w:tcW w:w="630" w:type="dxa"/>
            <w:tcBorders>
              <w:top w:val="single" w:sz="4" w:space="0" w:color="auto"/>
            </w:tcBorders>
          </w:tcPr>
          <w:p w14:paraId="17F79B81" w14:textId="77777777" w:rsidR="00FA1E71" w:rsidRPr="00782C73" w:rsidRDefault="00FA1E71" w:rsidP="000308CB">
            <w:pPr>
              <w:pStyle w:val="TableParagraph"/>
              <w:ind w:right="-11"/>
            </w:pPr>
            <w:r w:rsidRPr="00782C73">
              <w:t>0.022</w:t>
            </w:r>
          </w:p>
        </w:tc>
      </w:tr>
      <w:tr w:rsidR="00FA1E71" w:rsidRPr="00782C73" w14:paraId="5E507B7C" w14:textId="77777777" w:rsidTr="000308CB">
        <w:trPr>
          <w:trHeight w:val="550"/>
          <w:jc w:val="center"/>
        </w:trPr>
        <w:tc>
          <w:tcPr>
            <w:tcW w:w="3240" w:type="dxa"/>
          </w:tcPr>
          <w:p w14:paraId="7EE646AF" w14:textId="77777777" w:rsidR="00FA1E71" w:rsidRPr="00782C73" w:rsidRDefault="00FA1E71" w:rsidP="000308CB">
            <w:pPr>
              <w:pStyle w:val="TableParagraph"/>
              <w:spacing w:before="129"/>
              <w:ind w:left="90" w:right="-11"/>
              <w:jc w:val="left"/>
            </w:pPr>
            <w:r w:rsidRPr="00782C73">
              <w:t>Восок-Виртуелен артикулатор</w:t>
            </w:r>
          </w:p>
        </w:tc>
        <w:tc>
          <w:tcPr>
            <w:tcW w:w="990" w:type="dxa"/>
          </w:tcPr>
          <w:p w14:paraId="633292F2" w14:textId="77777777" w:rsidR="00FA1E71" w:rsidRPr="00782C73" w:rsidRDefault="00FA1E71" w:rsidP="000308CB">
            <w:pPr>
              <w:pStyle w:val="TableParagraph"/>
              <w:spacing w:before="129"/>
              <w:ind w:left="-6" w:right="-11" w:firstLine="6"/>
            </w:pPr>
            <w:r w:rsidRPr="00782C73">
              <w:t>-116.925</w:t>
            </w:r>
          </w:p>
        </w:tc>
        <w:tc>
          <w:tcPr>
            <w:tcW w:w="1260" w:type="dxa"/>
          </w:tcPr>
          <w:p w14:paraId="263C32FF" w14:textId="77777777" w:rsidR="00FA1E71" w:rsidRPr="00782C73" w:rsidRDefault="00FA1E71" w:rsidP="000308CB">
            <w:pPr>
              <w:pStyle w:val="TableParagraph"/>
              <w:spacing w:before="129"/>
              <w:ind w:left="-7" w:right="-11"/>
            </w:pPr>
            <w:r w:rsidRPr="00782C73">
              <w:t>13.315</w:t>
            </w:r>
          </w:p>
        </w:tc>
        <w:tc>
          <w:tcPr>
            <w:tcW w:w="1620" w:type="dxa"/>
          </w:tcPr>
          <w:p w14:paraId="6E7D1562" w14:textId="77777777" w:rsidR="00FA1E71" w:rsidRPr="00782C73" w:rsidRDefault="00FA1E71" w:rsidP="000308CB">
            <w:pPr>
              <w:pStyle w:val="TableParagraph"/>
              <w:spacing w:before="129"/>
              <w:ind w:right="-11"/>
            </w:pPr>
            <w:r w:rsidRPr="00782C73">
              <w:t>-8.781</w:t>
            </w:r>
          </w:p>
        </w:tc>
        <w:tc>
          <w:tcPr>
            <w:tcW w:w="810" w:type="dxa"/>
          </w:tcPr>
          <w:p w14:paraId="4FAA4C02" w14:textId="77777777" w:rsidR="00FA1E71" w:rsidRPr="00782C73" w:rsidRDefault="00FA1E71" w:rsidP="000308CB">
            <w:pPr>
              <w:pStyle w:val="TableParagraph"/>
              <w:spacing w:before="129"/>
              <w:ind w:left="-142" w:right="-90"/>
            </w:pPr>
            <w:r w:rsidRPr="00782C73">
              <w:t>0.000</w:t>
            </w:r>
          </w:p>
        </w:tc>
        <w:tc>
          <w:tcPr>
            <w:tcW w:w="630" w:type="dxa"/>
          </w:tcPr>
          <w:p w14:paraId="5332C8DC" w14:textId="77777777" w:rsidR="00FA1E71" w:rsidRPr="00782C73" w:rsidRDefault="00FA1E71" w:rsidP="000308CB">
            <w:pPr>
              <w:pStyle w:val="TableParagraph"/>
              <w:spacing w:before="129"/>
              <w:ind w:right="-11"/>
            </w:pPr>
            <w:r w:rsidRPr="00782C73">
              <w:t>0.000</w:t>
            </w:r>
          </w:p>
        </w:tc>
      </w:tr>
      <w:tr w:rsidR="00FA1E71" w:rsidRPr="00782C73" w14:paraId="4708C081" w14:textId="77777777" w:rsidTr="000308CB">
        <w:trPr>
          <w:trHeight w:val="688"/>
          <w:jc w:val="center"/>
        </w:trPr>
        <w:tc>
          <w:tcPr>
            <w:tcW w:w="3240" w:type="dxa"/>
            <w:tcBorders>
              <w:bottom w:val="single" w:sz="4" w:space="0" w:color="auto"/>
            </w:tcBorders>
          </w:tcPr>
          <w:p w14:paraId="509E1C89" w14:textId="77777777" w:rsidR="00FA1E71" w:rsidRPr="00782C73" w:rsidRDefault="00FA1E71" w:rsidP="000308CB">
            <w:pPr>
              <w:pStyle w:val="TableParagraph"/>
              <w:spacing w:before="134"/>
              <w:ind w:left="90" w:right="-11"/>
              <w:jc w:val="left"/>
            </w:pPr>
            <w:r w:rsidRPr="00782C73">
              <w:t>Силикон-Виртуелен артикулатор</w:t>
            </w:r>
          </w:p>
        </w:tc>
        <w:tc>
          <w:tcPr>
            <w:tcW w:w="990" w:type="dxa"/>
            <w:tcBorders>
              <w:bottom w:val="single" w:sz="4" w:space="0" w:color="auto"/>
            </w:tcBorders>
          </w:tcPr>
          <w:p w14:paraId="5CB9A177" w14:textId="77777777" w:rsidR="00FA1E71" w:rsidRPr="00782C73" w:rsidRDefault="00FA1E71" w:rsidP="000308CB">
            <w:pPr>
              <w:pStyle w:val="TableParagraph"/>
              <w:spacing w:before="134"/>
              <w:ind w:left="-6" w:right="-11" w:firstLine="6"/>
            </w:pPr>
            <w:r w:rsidRPr="00782C73">
              <w:t>-81.238</w:t>
            </w:r>
          </w:p>
        </w:tc>
        <w:tc>
          <w:tcPr>
            <w:tcW w:w="1260" w:type="dxa"/>
            <w:tcBorders>
              <w:bottom w:val="single" w:sz="4" w:space="0" w:color="auto"/>
            </w:tcBorders>
          </w:tcPr>
          <w:p w14:paraId="58742912" w14:textId="77777777" w:rsidR="00FA1E71" w:rsidRPr="00782C73" w:rsidRDefault="00FA1E71" w:rsidP="000308CB">
            <w:pPr>
              <w:pStyle w:val="TableParagraph"/>
              <w:spacing w:before="134"/>
              <w:ind w:left="-7" w:right="-11"/>
            </w:pPr>
            <w:r w:rsidRPr="00782C73">
              <w:t>13.315</w:t>
            </w:r>
          </w:p>
        </w:tc>
        <w:tc>
          <w:tcPr>
            <w:tcW w:w="1620" w:type="dxa"/>
            <w:tcBorders>
              <w:bottom w:val="single" w:sz="4" w:space="0" w:color="auto"/>
            </w:tcBorders>
          </w:tcPr>
          <w:p w14:paraId="7B588561" w14:textId="77777777" w:rsidR="00FA1E71" w:rsidRPr="00782C73" w:rsidRDefault="00FA1E71" w:rsidP="000308CB">
            <w:pPr>
              <w:pStyle w:val="TableParagraph"/>
              <w:spacing w:before="134"/>
              <w:ind w:right="-11"/>
            </w:pPr>
            <w:r w:rsidRPr="00782C73">
              <w:t>-6.101</w:t>
            </w:r>
          </w:p>
        </w:tc>
        <w:tc>
          <w:tcPr>
            <w:tcW w:w="810" w:type="dxa"/>
            <w:tcBorders>
              <w:bottom w:val="single" w:sz="4" w:space="0" w:color="auto"/>
            </w:tcBorders>
          </w:tcPr>
          <w:p w14:paraId="0E01E562" w14:textId="77777777" w:rsidR="00FA1E71" w:rsidRPr="00782C73" w:rsidRDefault="00FA1E71" w:rsidP="000308CB">
            <w:pPr>
              <w:pStyle w:val="TableParagraph"/>
              <w:spacing w:before="134"/>
              <w:ind w:left="-142" w:right="-90"/>
            </w:pPr>
            <w:r w:rsidRPr="00782C73">
              <w:t>0.000</w:t>
            </w:r>
          </w:p>
        </w:tc>
        <w:tc>
          <w:tcPr>
            <w:tcW w:w="630" w:type="dxa"/>
            <w:tcBorders>
              <w:bottom w:val="single" w:sz="4" w:space="0" w:color="auto"/>
            </w:tcBorders>
          </w:tcPr>
          <w:p w14:paraId="79C99FEA" w14:textId="77777777" w:rsidR="00FA1E71" w:rsidRPr="00782C73" w:rsidRDefault="00FA1E71" w:rsidP="000308CB">
            <w:pPr>
              <w:pStyle w:val="TableParagraph"/>
              <w:spacing w:before="134"/>
              <w:ind w:right="-11"/>
            </w:pPr>
            <w:r w:rsidRPr="00782C73">
              <w:t>0.000</w:t>
            </w:r>
          </w:p>
        </w:tc>
      </w:tr>
    </w:tbl>
    <w:p w14:paraId="35CDEF4D" w14:textId="051C913D" w:rsidR="00FA1E71" w:rsidRPr="00782C73" w:rsidRDefault="000308CB" w:rsidP="00FA1E71">
      <w:pPr>
        <w:pStyle w:val="BodyText"/>
        <w:ind w:left="-142" w:right="-11"/>
        <w:rPr>
          <w:sz w:val="22"/>
          <w:szCs w:val="22"/>
        </w:rPr>
      </w:pPr>
      <w:r w:rsidRPr="00782C73">
        <w:rPr>
          <w:noProof/>
          <w:sz w:val="22"/>
          <w:szCs w:val="22"/>
        </w:rPr>
        <w:drawing>
          <wp:anchor distT="0" distB="0" distL="0" distR="0" simplePos="0" relativeHeight="251666432" behindDoc="0" locked="0" layoutInCell="1" allowOverlap="1" wp14:anchorId="4D44B91E" wp14:editId="771D8E0B">
            <wp:simplePos x="0" y="0"/>
            <wp:positionH relativeFrom="page">
              <wp:posOffset>1933575</wp:posOffset>
            </wp:positionH>
            <wp:positionV relativeFrom="paragraph">
              <wp:posOffset>377825</wp:posOffset>
            </wp:positionV>
            <wp:extent cx="3150870" cy="2980055"/>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8" cstate="print"/>
                    <a:stretch>
                      <a:fillRect/>
                    </a:stretch>
                  </pic:blipFill>
                  <pic:spPr>
                    <a:xfrm>
                      <a:off x="0" y="0"/>
                      <a:ext cx="3150870" cy="2980055"/>
                    </a:xfrm>
                    <a:prstGeom prst="rect">
                      <a:avLst/>
                    </a:prstGeom>
                  </pic:spPr>
                </pic:pic>
              </a:graphicData>
            </a:graphic>
            <wp14:sizeRelH relativeFrom="margin">
              <wp14:pctWidth>0</wp14:pctWidth>
            </wp14:sizeRelH>
            <wp14:sizeRelV relativeFrom="margin">
              <wp14:pctHeight>0</wp14:pctHeight>
            </wp14:sizeRelV>
          </wp:anchor>
        </w:drawing>
      </w:r>
    </w:p>
    <w:p w14:paraId="38624007" w14:textId="25A21DF4" w:rsidR="00FA1E71" w:rsidRPr="00782C73" w:rsidRDefault="00FA1E71" w:rsidP="00FA1E71">
      <w:pPr>
        <w:pStyle w:val="BodyText"/>
        <w:ind w:left="-142" w:right="-11"/>
        <w:rPr>
          <w:sz w:val="22"/>
          <w:szCs w:val="22"/>
        </w:rPr>
      </w:pPr>
    </w:p>
    <w:p w14:paraId="2E05569B" w14:textId="7982864B" w:rsidR="00FA1E71" w:rsidRPr="00F1790E" w:rsidRDefault="009A0834" w:rsidP="009A0834">
      <w:pPr>
        <w:pStyle w:val="Caption"/>
        <w:rPr>
          <w:rFonts w:cs="Times New Roman"/>
          <w:lang w:val="mk-MK"/>
        </w:rPr>
      </w:pPr>
      <w:bookmarkStart w:id="95" w:name="_bookmark59"/>
      <w:bookmarkStart w:id="96" w:name="_Toc173143697"/>
      <w:bookmarkEnd w:id="95"/>
      <w:proofErr w:type="spellStart"/>
      <w:r>
        <w:t>Графикон</w:t>
      </w:r>
      <w:proofErr w:type="spellEnd"/>
      <w:r>
        <w:t xml:space="preserve"> </w:t>
      </w:r>
      <w:fldSimple w:instr=" SEQ Графикон \* ARABIC ">
        <w:r>
          <w:rPr>
            <w:noProof/>
          </w:rPr>
          <w:t>9</w:t>
        </w:r>
      </w:fldSimple>
      <w:r w:rsidR="00FA1E71" w:rsidRPr="00F1790E">
        <w:rPr>
          <w:rFonts w:cs="Times New Roman"/>
          <w:lang w:val="mk-MK"/>
        </w:rPr>
        <w:t xml:space="preserve">. </w:t>
      </w:r>
      <w:proofErr w:type="spellStart"/>
      <w:r w:rsidR="00FA1E71" w:rsidRPr="00F1790E">
        <w:rPr>
          <w:rFonts w:cs="Times New Roman"/>
          <w:lang w:val="mk-MK"/>
        </w:rPr>
        <w:t>Протрузија</w:t>
      </w:r>
      <w:bookmarkEnd w:id="96"/>
      <w:proofErr w:type="spellEnd"/>
    </w:p>
    <w:p w14:paraId="0B0B9910" w14:textId="77777777" w:rsidR="00FA1E71" w:rsidRPr="00BF6CB6" w:rsidRDefault="00FA1E71" w:rsidP="00BF6CB6">
      <w:pPr>
        <w:pStyle w:val="BodyText"/>
        <w:spacing w:after="100" w:line="360" w:lineRule="auto"/>
        <w:jc w:val="both"/>
      </w:pPr>
      <w:r w:rsidRPr="00BF6CB6">
        <w:lastRenderedPageBreak/>
        <w:t>За варијаблите на десно канин водење, лево канин водење и оптимална вертикална димензија на оклузија, статистичката анализа не открива значителни разлики меѓу трите методи за мерење на стоматолошка статичка оклузија.</w:t>
      </w:r>
    </w:p>
    <w:p w14:paraId="1170F203" w14:textId="77777777" w:rsidR="00FA1E71" w:rsidRDefault="00FA1E71" w:rsidP="00BF6CB6">
      <w:pPr>
        <w:pStyle w:val="BodyText"/>
        <w:spacing w:after="100" w:line="360" w:lineRule="auto"/>
        <w:jc w:val="both"/>
        <w:rPr>
          <w:lang w:val="en-US"/>
        </w:rPr>
      </w:pPr>
      <w:r w:rsidRPr="00BF6CB6">
        <w:t xml:space="preserve">Оваа анализа се однесува на статистичка споредба на трите методи за мерење на </w:t>
      </w:r>
      <w:proofErr w:type="spellStart"/>
      <w:r w:rsidRPr="00BF6CB6">
        <w:t>денталната</w:t>
      </w:r>
      <w:proofErr w:type="spellEnd"/>
      <w:r w:rsidRPr="00BF6CB6">
        <w:t xml:space="preserve"> статичка оклузија низ три специфични варијабли: десно канин водење, лево канин водење и оптимална вертикална димензија на оклузија. Најважниот заклучок овде е отсуството на статистички значителни разлики меѓу методите за овие варијабли, што укажува на тоа дека секој метод дава еднакви резултати во овие </w:t>
      </w:r>
      <w:proofErr w:type="spellStart"/>
      <w:r w:rsidRPr="00BF6CB6">
        <w:t>компненти</w:t>
      </w:r>
      <w:proofErr w:type="spellEnd"/>
      <w:r w:rsidRPr="00BF6CB6">
        <w:t xml:space="preserve"> на </w:t>
      </w:r>
      <w:proofErr w:type="spellStart"/>
      <w:r w:rsidRPr="00BF6CB6">
        <w:t>денталната</w:t>
      </w:r>
      <w:proofErr w:type="spellEnd"/>
      <w:r w:rsidRPr="00BF6CB6">
        <w:t xml:space="preserve"> оклузија.</w:t>
      </w:r>
    </w:p>
    <w:p w14:paraId="702D465E" w14:textId="77777777" w:rsidR="00CF5C2F" w:rsidRPr="00CF5C2F" w:rsidRDefault="00CF5C2F" w:rsidP="00BF6CB6">
      <w:pPr>
        <w:pStyle w:val="BodyText"/>
        <w:spacing w:after="100" w:line="360" w:lineRule="auto"/>
        <w:jc w:val="both"/>
        <w:rPr>
          <w:lang w:val="en-US"/>
        </w:rPr>
      </w:pPr>
    </w:p>
    <w:p w14:paraId="0829D6B8" w14:textId="747FD103" w:rsidR="00FA1E71" w:rsidRPr="00782C73" w:rsidRDefault="00FA1E71" w:rsidP="00BF6CB6">
      <w:pPr>
        <w:pStyle w:val="Heading2"/>
      </w:pPr>
      <w:bookmarkStart w:id="97" w:name="5.4._Descriptive_statistical_parameters_"/>
      <w:bookmarkStart w:id="98" w:name="_bookmark60"/>
      <w:bookmarkStart w:id="99" w:name="_Toc180414466"/>
      <w:bookmarkEnd w:id="97"/>
      <w:bookmarkEnd w:id="98"/>
      <w:r w:rsidRPr="00782C73">
        <w:t xml:space="preserve">Описни статистички параметри за дентална </w:t>
      </w:r>
      <w:r w:rsidR="002F6592" w:rsidRPr="00782C73">
        <w:t>динамичка</w:t>
      </w:r>
      <w:r w:rsidRPr="00782C73">
        <w:t xml:space="preserve"> оклузија измерени со методите со употреба на восок, силикон и виртуелен артикулатор</w:t>
      </w:r>
      <w:bookmarkEnd w:id="99"/>
    </w:p>
    <w:p w14:paraId="6766016F" w14:textId="0DFC659F" w:rsidR="00FA1E71" w:rsidRPr="00BF6CB6" w:rsidRDefault="00222480" w:rsidP="00BF6CB6">
      <w:pPr>
        <w:pStyle w:val="BodyText"/>
        <w:spacing w:after="100" w:line="360" w:lineRule="auto"/>
        <w:jc w:val="both"/>
      </w:pPr>
      <w:r w:rsidRPr="00BF6CB6">
        <w:t>Графикон</w:t>
      </w:r>
      <w:r w:rsidR="00FA1E71" w:rsidRPr="00BF6CB6">
        <w:t xml:space="preserve"> 13 прикажува описна статистика за три методи за мерење на </w:t>
      </w:r>
      <w:proofErr w:type="spellStart"/>
      <w:r w:rsidR="00FA1E71" w:rsidRPr="00BF6CB6">
        <w:t>денталната</w:t>
      </w:r>
      <w:proofErr w:type="spellEnd"/>
      <w:r w:rsidR="00FA1E71" w:rsidRPr="00BF6CB6">
        <w:t xml:space="preserve"> динамичка оклузија во </w:t>
      </w:r>
      <w:proofErr w:type="spellStart"/>
      <w:r w:rsidR="00FA1E71" w:rsidRPr="00BF6CB6">
        <w:t>проучуваниот</w:t>
      </w:r>
      <w:proofErr w:type="spellEnd"/>
      <w:r w:rsidR="00FA1E71" w:rsidRPr="00BF6CB6">
        <w:t xml:space="preserve"> примерок. Испитувањето на податоците открива дека, кај сите варијабли, методот со употреба на виртуелен артикулатор постојано дава највисоки просечни вредности во споредба со другите два методи. Методата со употреба на силикон, пак, дава повисоки просечни вредности од оној со употреба на восок. </w:t>
      </w:r>
      <w:proofErr w:type="spellStart"/>
      <w:r w:rsidR="00FA1E71" w:rsidRPr="00BF6CB6">
        <w:t>Диспаритетите</w:t>
      </w:r>
      <w:proofErr w:type="spellEnd"/>
      <w:r w:rsidR="00FA1E71" w:rsidRPr="00BF6CB6">
        <w:t xml:space="preserve"> во мерењата се помалку значителни во променливи како </w:t>
      </w:r>
      <w:proofErr w:type="spellStart"/>
      <w:r w:rsidR="00FA1E71" w:rsidRPr="00BF6CB6">
        <w:t>имедијатно</w:t>
      </w:r>
      <w:proofErr w:type="spellEnd"/>
      <w:r w:rsidR="00FA1E71" w:rsidRPr="00BF6CB6">
        <w:t xml:space="preserve"> десно латерално поместување, </w:t>
      </w:r>
      <w:proofErr w:type="spellStart"/>
      <w:r w:rsidR="00FA1E71" w:rsidRPr="00BF6CB6">
        <w:t>имедијатно</w:t>
      </w:r>
      <w:proofErr w:type="spellEnd"/>
      <w:r w:rsidR="00FA1E71" w:rsidRPr="00BF6CB6">
        <w:t xml:space="preserve"> лево латерално поместување, прогресивно десно фронтално поместување, прогресивно лево фронтално поместување, десно латерално водење и лево латерално водење. Сепак, поизразени разлики се забележани во променливите како десна </w:t>
      </w:r>
      <w:proofErr w:type="spellStart"/>
      <w:r w:rsidR="00FA1E71" w:rsidRPr="00BF6CB6">
        <w:t>протрузивна</w:t>
      </w:r>
      <w:proofErr w:type="spellEnd"/>
      <w:r w:rsidR="00FA1E71" w:rsidRPr="00BF6CB6">
        <w:t xml:space="preserve"> </w:t>
      </w:r>
      <w:proofErr w:type="spellStart"/>
      <w:r w:rsidR="00FA1E71" w:rsidRPr="00BF6CB6">
        <w:t>кондиларна</w:t>
      </w:r>
      <w:proofErr w:type="spellEnd"/>
      <w:r w:rsidR="00FA1E71" w:rsidRPr="00BF6CB6">
        <w:t xml:space="preserve"> патека, лева </w:t>
      </w:r>
      <w:proofErr w:type="spellStart"/>
      <w:r w:rsidR="00FA1E71" w:rsidRPr="00BF6CB6">
        <w:t>протрузивна</w:t>
      </w:r>
      <w:proofErr w:type="spellEnd"/>
      <w:r w:rsidR="00FA1E71" w:rsidRPr="00BF6CB6">
        <w:t xml:space="preserve"> </w:t>
      </w:r>
      <w:proofErr w:type="spellStart"/>
      <w:r w:rsidR="00FA1E71" w:rsidRPr="00BF6CB6">
        <w:t>кондиларна</w:t>
      </w:r>
      <w:proofErr w:type="spellEnd"/>
      <w:r w:rsidR="00FA1E71" w:rsidRPr="00BF6CB6">
        <w:t xml:space="preserve"> патека и </w:t>
      </w:r>
      <w:proofErr w:type="spellStart"/>
      <w:r w:rsidR="00FA1E71" w:rsidRPr="00BF6CB6">
        <w:t>инцизално</w:t>
      </w:r>
      <w:proofErr w:type="spellEnd"/>
      <w:r w:rsidR="00FA1E71" w:rsidRPr="00BF6CB6">
        <w:t xml:space="preserve"> водење (</w:t>
      </w:r>
      <w:proofErr w:type="spellStart"/>
      <w:r w:rsidR="00FA1E71" w:rsidRPr="00BF6CB6">
        <w:t>протрузивно</w:t>
      </w:r>
      <w:proofErr w:type="spellEnd"/>
      <w:r w:rsidR="00FA1E71" w:rsidRPr="00BF6CB6">
        <w:t xml:space="preserve"> вертикално движење).</w:t>
      </w:r>
    </w:p>
    <w:p w14:paraId="174ED505" w14:textId="77777777" w:rsidR="00FA1E71" w:rsidRDefault="00FA1E71" w:rsidP="00BF6CB6">
      <w:pPr>
        <w:pStyle w:val="BodyText"/>
        <w:spacing w:after="100" w:line="360" w:lineRule="auto"/>
        <w:jc w:val="both"/>
        <w:rPr>
          <w:lang w:val="en-US"/>
        </w:rPr>
      </w:pPr>
      <w:r w:rsidRPr="00BF6CB6">
        <w:t xml:space="preserve">Методот со употреба на виртуелен артикулатор постојано дава највисоки просечни вредности кај различни мерни променливи. Методот со употреба на силикон е на второ место со повисок просек, надминувајќи го методот со употреба на восок. Забележително, степенот на разликите помеѓу овие методи варира кај одредени променливи, во некои е помал, во други позначителен, особено во променливите поврзани со </w:t>
      </w:r>
      <w:proofErr w:type="spellStart"/>
      <w:r w:rsidRPr="00BF6CB6">
        <w:t>протрузивна</w:t>
      </w:r>
      <w:proofErr w:type="spellEnd"/>
      <w:r w:rsidRPr="00BF6CB6">
        <w:t xml:space="preserve"> </w:t>
      </w:r>
      <w:proofErr w:type="spellStart"/>
      <w:r w:rsidRPr="00BF6CB6">
        <w:t>кондиларна</w:t>
      </w:r>
      <w:proofErr w:type="spellEnd"/>
      <w:r w:rsidRPr="00BF6CB6">
        <w:t xml:space="preserve"> патека и </w:t>
      </w:r>
      <w:proofErr w:type="spellStart"/>
      <w:r w:rsidRPr="00BF6CB6">
        <w:t>инцизално</w:t>
      </w:r>
      <w:proofErr w:type="spellEnd"/>
      <w:r w:rsidRPr="00BF6CB6">
        <w:t xml:space="preserve"> водење.</w:t>
      </w:r>
      <w:bookmarkStart w:id="100" w:name="_bookmark61"/>
      <w:bookmarkEnd w:id="100"/>
    </w:p>
    <w:p w14:paraId="075AD47A" w14:textId="77777777" w:rsidR="00CF5C2F" w:rsidRDefault="00CF5C2F" w:rsidP="00BF6CB6">
      <w:pPr>
        <w:pStyle w:val="BodyText"/>
        <w:spacing w:after="100" w:line="360" w:lineRule="auto"/>
        <w:jc w:val="both"/>
        <w:rPr>
          <w:lang w:val="en-US"/>
        </w:rPr>
      </w:pPr>
    </w:p>
    <w:p w14:paraId="1029BF49" w14:textId="77777777" w:rsidR="00CF5C2F" w:rsidRPr="00CF5C2F" w:rsidRDefault="00CF5C2F" w:rsidP="00BF6CB6">
      <w:pPr>
        <w:pStyle w:val="BodyText"/>
        <w:spacing w:after="100" w:line="360" w:lineRule="auto"/>
        <w:jc w:val="both"/>
        <w:rPr>
          <w:lang w:val="en-US"/>
        </w:rPr>
      </w:pPr>
    </w:p>
    <w:p w14:paraId="5B74D8EC" w14:textId="3CD58340" w:rsidR="00FA1E71" w:rsidRPr="00782C73" w:rsidRDefault="00BF6CB6" w:rsidP="00CF5C2F">
      <w:pPr>
        <w:pStyle w:val="Caption"/>
        <w:spacing w:before="100" w:beforeAutospacing="1" w:after="100" w:afterAutospacing="1" w:line="360" w:lineRule="auto"/>
        <w:rPr>
          <w:szCs w:val="22"/>
        </w:rPr>
      </w:pPr>
      <w:bookmarkStart w:id="101" w:name="_Toc173092239"/>
      <w:proofErr w:type="spellStart"/>
      <w:r>
        <w:lastRenderedPageBreak/>
        <w:t>Табела</w:t>
      </w:r>
      <w:proofErr w:type="spellEnd"/>
      <w:r>
        <w:t xml:space="preserve"> </w:t>
      </w:r>
      <w:fldSimple w:instr=" SEQ Табела \* ARABIC ">
        <w:r>
          <w:rPr>
            <w:noProof/>
          </w:rPr>
          <w:t>13</w:t>
        </w:r>
      </w:fldSimple>
      <w:r w:rsidR="00FA1E71" w:rsidRPr="00782C73">
        <w:rPr>
          <w:szCs w:val="22"/>
        </w:rPr>
        <w:t xml:space="preserve">. </w:t>
      </w:r>
      <w:proofErr w:type="spellStart"/>
      <w:r w:rsidR="00FA1E71" w:rsidRPr="00782C73">
        <w:rPr>
          <w:szCs w:val="22"/>
        </w:rPr>
        <w:t>Описни</w:t>
      </w:r>
      <w:proofErr w:type="spellEnd"/>
      <w:r w:rsidR="00FA1E71" w:rsidRPr="00782C73">
        <w:rPr>
          <w:szCs w:val="22"/>
        </w:rPr>
        <w:t xml:space="preserve"> </w:t>
      </w:r>
      <w:proofErr w:type="spellStart"/>
      <w:r w:rsidR="00FA1E71" w:rsidRPr="00782C73">
        <w:rPr>
          <w:szCs w:val="22"/>
        </w:rPr>
        <w:t>параметри</w:t>
      </w:r>
      <w:proofErr w:type="spellEnd"/>
      <w:r w:rsidR="00FA1E71" w:rsidRPr="00782C73">
        <w:rPr>
          <w:szCs w:val="22"/>
        </w:rPr>
        <w:t xml:space="preserve"> </w:t>
      </w:r>
      <w:proofErr w:type="spellStart"/>
      <w:r w:rsidR="00FA1E71" w:rsidRPr="00782C73">
        <w:rPr>
          <w:szCs w:val="22"/>
        </w:rPr>
        <w:t>за</w:t>
      </w:r>
      <w:proofErr w:type="spellEnd"/>
      <w:r w:rsidR="00FA1E71" w:rsidRPr="00782C73">
        <w:rPr>
          <w:szCs w:val="22"/>
        </w:rPr>
        <w:t xml:space="preserve"> </w:t>
      </w:r>
      <w:proofErr w:type="spellStart"/>
      <w:r w:rsidR="00FA1E71" w:rsidRPr="00782C73">
        <w:rPr>
          <w:szCs w:val="22"/>
        </w:rPr>
        <w:t>дентална</w:t>
      </w:r>
      <w:proofErr w:type="spellEnd"/>
      <w:r w:rsidR="00FA1E71" w:rsidRPr="00782C73">
        <w:rPr>
          <w:szCs w:val="22"/>
        </w:rPr>
        <w:t xml:space="preserve"> </w:t>
      </w:r>
      <w:proofErr w:type="spellStart"/>
      <w:r w:rsidR="002F6592" w:rsidRPr="00782C73">
        <w:rPr>
          <w:szCs w:val="22"/>
        </w:rPr>
        <w:t>динамичка</w:t>
      </w:r>
      <w:proofErr w:type="spellEnd"/>
      <w:r w:rsidR="00FA1E71" w:rsidRPr="00782C73">
        <w:rPr>
          <w:szCs w:val="22"/>
        </w:rPr>
        <w:t xml:space="preserve"> </w:t>
      </w:r>
      <w:proofErr w:type="spellStart"/>
      <w:r w:rsidR="00FA1E71" w:rsidRPr="00782C73">
        <w:rPr>
          <w:szCs w:val="22"/>
        </w:rPr>
        <w:t>оклузија</w:t>
      </w:r>
      <w:proofErr w:type="spellEnd"/>
      <w:r w:rsidR="00FA1E71" w:rsidRPr="00782C73">
        <w:rPr>
          <w:szCs w:val="22"/>
        </w:rPr>
        <w:t xml:space="preserve"> </w:t>
      </w:r>
      <w:proofErr w:type="spellStart"/>
      <w:r w:rsidR="00FA1E71" w:rsidRPr="00782C73">
        <w:rPr>
          <w:szCs w:val="22"/>
        </w:rPr>
        <w:t>измерени</w:t>
      </w:r>
      <w:proofErr w:type="spellEnd"/>
      <w:r w:rsidR="00FA1E71" w:rsidRPr="00782C73">
        <w:rPr>
          <w:szCs w:val="22"/>
        </w:rPr>
        <w:t xml:space="preserve"> </w:t>
      </w:r>
      <w:proofErr w:type="spellStart"/>
      <w:r w:rsidR="00FA1E71" w:rsidRPr="00782C73">
        <w:rPr>
          <w:szCs w:val="22"/>
        </w:rPr>
        <w:t>со</w:t>
      </w:r>
      <w:proofErr w:type="spellEnd"/>
      <w:r w:rsidR="00FA1E71" w:rsidRPr="00782C73">
        <w:rPr>
          <w:szCs w:val="22"/>
        </w:rPr>
        <w:t xml:space="preserve"> </w:t>
      </w:r>
      <w:proofErr w:type="spellStart"/>
      <w:r w:rsidR="00FA1E71" w:rsidRPr="00782C73">
        <w:rPr>
          <w:szCs w:val="22"/>
        </w:rPr>
        <w:t>восок</w:t>
      </w:r>
      <w:proofErr w:type="spellEnd"/>
      <w:r w:rsidR="00FA1E71" w:rsidRPr="00782C73">
        <w:rPr>
          <w:szCs w:val="22"/>
        </w:rPr>
        <w:t xml:space="preserve">, </w:t>
      </w:r>
      <w:proofErr w:type="spellStart"/>
      <w:r w:rsidR="00FA1E71" w:rsidRPr="00782C73">
        <w:rPr>
          <w:szCs w:val="22"/>
        </w:rPr>
        <w:t>силикон</w:t>
      </w:r>
      <w:proofErr w:type="spellEnd"/>
      <w:r w:rsidR="00FA1E71" w:rsidRPr="00782C73">
        <w:rPr>
          <w:szCs w:val="22"/>
        </w:rPr>
        <w:t xml:space="preserve"> и </w:t>
      </w:r>
      <w:proofErr w:type="spellStart"/>
      <w:r w:rsidR="00FA1E71" w:rsidRPr="00782C73">
        <w:rPr>
          <w:szCs w:val="22"/>
        </w:rPr>
        <w:t>методи</w:t>
      </w:r>
      <w:proofErr w:type="spellEnd"/>
      <w:r w:rsidR="00FA1E71" w:rsidRPr="00782C73">
        <w:rPr>
          <w:szCs w:val="22"/>
        </w:rPr>
        <w:t xml:space="preserve"> </w:t>
      </w:r>
      <w:proofErr w:type="spellStart"/>
      <w:r w:rsidR="00FA1E71" w:rsidRPr="00782C73">
        <w:rPr>
          <w:szCs w:val="22"/>
        </w:rPr>
        <w:t>на</w:t>
      </w:r>
      <w:proofErr w:type="spellEnd"/>
      <w:r w:rsidR="00FA1E71" w:rsidRPr="00782C73">
        <w:rPr>
          <w:szCs w:val="22"/>
        </w:rPr>
        <w:t xml:space="preserve"> </w:t>
      </w:r>
      <w:proofErr w:type="spellStart"/>
      <w:r w:rsidR="00FA1E71" w:rsidRPr="00782C73">
        <w:rPr>
          <w:szCs w:val="22"/>
        </w:rPr>
        <w:t>виртуелен</w:t>
      </w:r>
      <w:proofErr w:type="spellEnd"/>
      <w:r w:rsidR="00FA1E71" w:rsidRPr="00782C73">
        <w:rPr>
          <w:szCs w:val="22"/>
        </w:rPr>
        <w:t xml:space="preserve"> </w:t>
      </w:r>
      <w:proofErr w:type="spellStart"/>
      <w:r w:rsidR="00FA1E71" w:rsidRPr="00782C73">
        <w:rPr>
          <w:szCs w:val="22"/>
        </w:rPr>
        <w:t>артикулатор</w:t>
      </w:r>
      <w:proofErr w:type="spellEnd"/>
      <w:r w:rsidR="00FA1E71" w:rsidRPr="00782C73">
        <w:rPr>
          <w:szCs w:val="22"/>
        </w:rPr>
        <w:t>.</w:t>
      </w:r>
      <w:bookmarkEnd w:id="101"/>
    </w:p>
    <w:tbl>
      <w:tblPr>
        <w:tblW w:w="0" w:type="auto"/>
        <w:jc w:val="center"/>
        <w:tblLayout w:type="fixed"/>
        <w:tblCellMar>
          <w:left w:w="0" w:type="dxa"/>
          <w:right w:w="0" w:type="dxa"/>
        </w:tblCellMar>
        <w:tblLook w:val="01E0" w:firstRow="1" w:lastRow="1" w:firstColumn="1" w:lastColumn="1" w:noHBand="0" w:noVBand="0"/>
      </w:tblPr>
      <w:tblGrid>
        <w:gridCol w:w="1926"/>
        <w:gridCol w:w="2967"/>
        <w:gridCol w:w="810"/>
        <w:gridCol w:w="1260"/>
        <w:gridCol w:w="1080"/>
        <w:gridCol w:w="720"/>
        <w:gridCol w:w="630"/>
      </w:tblGrid>
      <w:tr w:rsidR="00FA1E71" w:rsidRPr="00782C73" w14:paraId="775470D4" w14:textId="77777777" w:rsidTr="00387AD3">
        <w:trPr>
          <w:trHeight w:val="473"/>
          <w:jc w:val="center"/>
        </w:trPr>
        <w:tc>
          <w:tcPr>
            <w:tcW w:w="1926" w:type="dxa"/>
            <w:tcBorders>
              <w:top w:val="single" w:sz="4" w:space="0" w:color="auto"/>
              <w:bottom w:val="single" w:sz="4" w:space="0" w:color="auto"/>
            </w:tcBorders>
          </w:tcPr>
          <w:p w14:paraId="604DF1D2" w14:textId="77777777" w:rsidR="00FA1E71" w:rsidRPr="00782C73" w:rsidRDefault="00FA1E71" w:rsidP="00073F1F">
            <w:pPr>
              <w:pStyle w:val="TableParagraph"/>
              <w:spacing w:before="0"/>
              <w:ind w:left="-142" w:right="-11"/>
              <w:jc w:val="right"/>
            </w:pPr>
          </w:p>
        </w:tc>
        <w:tc>
          <w:tcPr>
            <w:tcW w:w="2967" w:type="dxa"/>
            <w:tcBorders>
              <w:top w:val="single" w:sz="4" w:space="0" w:color="auto"/>
              <w:bottom w:val="single" w:sz="4" w:space="0" w:color="auto"/>
            </w:tcBorders>
          </w:tcPr>
          <w:p w14:paraId="2942E619" w14:textId="77777777" w:rsidR="00FA1E71" w:rsidRPr="00782C73" w:rsidRDefault="00FA1E71" w:rsidP="00073F1F">
            <w:pPr>
              <w:pStyle w:val="TableParagraph"/>
              <w:ind w:left="-142" w:right="-11"/>
              <w:jc w:val="right"/>
            </w:pPr>
          </w:p>
        </w:tc>
        <w:tc>
          <w:tcPr>
            <w:tcW w:w="810" w:type="dxa"/>
            <w:tcBorders>
              <w:top w:val="single" w:sz="4" w:space="0" w:color="auto"/>
              <w:bottom w:val="single" w:sz="4" w:space="0" w:color="auto"/>
            </w:tcBorders>
          </w:tcPr>
          <w:p w14:paraId="06821AA3" w14:textId="77777777" w:rsidR="00FA1E71" w:rsidRPr="00782C73" w:rsidRDefault="00FA1E71" w:rsidP="00334038">
            <w:pPr>
              <w:pStyle w:val="TableParagraph"/>
              <w:ind w:left="-142" w:right="-11"/>
            </w:pPr>
            <w:r w:rsidRPr="00782C73">
              <w:t>Н</w:t>
            </w:r>
          </w:p>
        </w:tc>
        <w:tc>
          <w:tcPr>
            <w:tcW w:w="1260" w:type="dxa"/>
            <w:tcBorders>
              <w:top w:val="single" w:sz="4" w:space="0" w:color="auto"/>
              <w:bottom w:val="single" w:sz="4" w:space="0" w:color="auto"/>
            </w:tcBorders>
          </w:tcPr>
          <w:p w14:paraId="4844929E" w14:textId="77777777" w:rsidR="00FA1E71" w:rsidRPr="00782C73" w:rsidRDefault="00FA1E71" w:rsidP="00334038">
            <w:pPr>
              <w:pStyle w:val="TableParagraph"/>
              <w:ind w:left="-142" w:right="-11"/>
            </w:pPr>
            <w:proofErr w:type="spellStart"/>
            <w:r w:rsidRPr="00782C73">
              <w:t>ср.вр</w:t>
            </w:r>
            <w:proofErr w:type="spellEnd"/>
            <w:r w:rsidRPr="00782C73">
              <w:t>.</w:t>
            </w:r>
          </w:p>
        </w:tc>
        <w:tc>
          <w:tcPr>
            <w:tcW w:w="1080" w:type="dxa"/>
            <w:tcBorders>
              <w:top w:val="single" w:sz="4" w:space="0" w:color="auto"/>
              <w:bottom w:val="single" w:sz="4" w:space="0" w:color="auto"/>
            </w:tcBorders>
          </w:tcPr>
          <w:p w14:paraId="09B9821B" w14:textId="77777777" w:rsidR="00FA1E71" w:rsidRPr="00782C73" w:rsidRDefault="00FA1E71" w:rsidP="00334038">
            <w:pPr>
              <w:pStyle w:val="TableParagraph"/>
              <w:ind w:left="-7" w:right="-11"/>
            </w:pPr>
            <w:proofErr w:type="spellStart"/>
            <w:r w:rsidRPr="00782C73">
              <w:t>стд.дев</w:t>
            </w:r>
            <w:proofErr w:type="spellEnd"/>
            <w:r w:rsidRPr="00782C73">
              <w:t>.</w:t>
            </w:r>
          </w:p>
        </w:tc>
        <w:tc>
          <w:tcPr>
            <w:tcW w:w="720" w:type="dxa"/>
            <w:tcBorders>
              <w:top w:val="single" w:sz="4" w:space="0" w:color="auto"/>
              <w:bottom w:val="single" w:sz="4" w:space="0" w:color="auto"/>
            </w:tcBorders>
          </w:tcPr>
          <w:p w14:paraId="2CC0FCF5" w14:textId="77777777" w:rsidR="00FA1E71" w:rsidRPr="00782C73" w:rsidRDefault="00FA1E71" w:rsidP="00334038">
            <w:pPr>
              <w:pStyle w:val="TableParagraph"/>
              <w:ind w:left="-103" w:right="-11"/>
            </w:pPr>
            <w:proofErr w:type="spellStart"/>
            <w:r w:rsidRPr="00782C73">
              <w:t>мин</w:t>
            </w:r>
            <w:proofErr w:type="spellEnd"/>
          </w:p>
        </w:tc>
        <w:tc>
          <w:tcPr>
            <w:tcW w:w="630" w:type="dxa"/>
            <w:tcBorders>
              <w:top w:val="single" w:sz="4" w:space="0" w:color="auto"/>
              <w:bottom w:val="single" w:sz="4" w:space="0" w:color="auto"/>
            </w:tcBorders>
          </w:tcPr>
          <w:p w14:paraId="02B510DC" w14:textId="77777777" w:rsidR="00FA1E71" w:rsidRPr="00782C73" w:rsidRDefault="00FA1E71" w:rsidP="00334038">
            <w:pPr>
              <w:pStyle w:val="TableParagraph"/>
              <w:ind w:left="-142" w:right="-90"/>
            </w:pPr>
            <w:proofErr w:type="spellStart"/>
            <w:r w:rsidRPr="00782C73">
              <w:t>макс</w:t>
            </w:r>
            <w:proofErr w:type="spellEnd"/>
          </w:p>
        </w:tc>
      </w:tr>
      <w:tr w:rsidR="00C73FB2" w:rsidRPr="00782C73" w14:paraId="192AF4BE" w14:textId="77777777" w:rsidTr="00387AD3">
        <w:trPr>
          <w:trHeight w:val="383"/>
          <w:jc w:val="center"/>
        </w:trPr>
        <w:tc>
          <w:tcPr>
            <w:tcW w:w="1926" w:type="dxa"/>
            <w:vMerge w:val="restart"/>
            <w:tcBorders>
              <w:top w:val="single" w:sz="4" w:space="0" w:color="auto"/>
            </w:tcBorders>
          </w:tcPr>
          <w:p w14:paraId="5AB7A05F" w14:textId="5DFF9972" w:rsidR="00C73FB2" w:rsidRPr="00782C73" w:rsidRDefault="00C73FB2" w:rsidP="00C73FB2">
            <w:pPr>
              <w:pStyle w:val="TableParagraph"/>
              <w:spacing w:before="0"/>
              <w:ind w:left="118" w:right="-11"/>
              <w:jc w:val="left"/>
            </w:pPr>
            <w:proofErr w:type="spellStart"/>
            <w:r w:rsidRPr="00782C73">
              <w:t>Имедијатно</w:t>
            </w:r>
            <w:proofErr w:type="spellEnd"/>
            <w:r>
              <w:rPr>
                <w:lang w:val="en-US"/>
              </w:rPr>
              <w:t xml:space="preserve"> </w:t>
            </w:r>
            <w:r w:rsidRPr="00782C73">
              <w:t>десно</w:t>
            </w:r>
            <w:r w:rsidR="00230151">
              <w:rPr>
                <w:lang w:val="en-US"/>
              </w:rPr>
              <w:t xml:space="preserve"> </w:t>
            </w:r>
            <w:r w:rsidRPr="00782C73">
              <w:t>латерално</w:t>
            </w:r>
            <w:r w:rsidR="00230151">
              <w:rPr>
                <w:lang w:val="en-US"/>
              </w:rPr>
              <w:t xml:space="preserve"> </w:t>
            </w:r>
            <w:r w:rsidRPr="00782C73">
              <w:t>поместување</w:t>
            </w:r>
          </w:p>
        </w:tc>
        <w:tc>
          <w:tcPr>
            <w:tcW w:w="2967" w:type="dxa"/>
            <w:tcBorders>
              <w:top w:val="single" w:sz="4" w:space="0" w:color="auto"/>
            </w:tcBorders>
          </w:tcPr>
          <w:p w14:paraId="5190543F" w14:textId="77777777" w:rsidR="00C73FB2" w:rsidRPr="00782C73" w:rsidRDefault="00C73FB2" w:rsidP="00D80A0B">
            <w:pPr>
              <w:pStyle w:val="TableParagraph"/>
              <w:ind w:left="83" w:right="66"/>
              <w:jc w:val="left"/>
            </w:pPr>
            <w:r w:rsidRPr="00782C73">
              <w:t>Восок</w:t>
            </w:r>
          </w:p>
        </w:tc>
        <w:tc>
          <w:tcPr>
            <w:tcW w:w="810" w:type="dxa"/>
            <w:tcBorders>
              <w:top w:val="single" w:sz="4" w:space="0" w:color="auto"/>
            </w:tcBorders>
          </w:tcPr>
          <w:p w14:paraId="28FCD8C5" w14:textId="77777777" w:rsidR="00C73FB2" w:rsidRPr="00782C73" w:rsidRDefault="00C73FB2" w:rsidP="00334038">
            <w:pPr>
              <w:pStyle w:val="TableParagraph"/>
              <w:ind w:left="-142" w:right="-11"/>
            </w:pPr>
            <w:r w:rsidRPr="00782C73">
              <w:t>120</w:t>
            </w:r>
          </w:p>
        </w:tc>
        <w:tc>
          <w:tcPr>
            <w:tcW w:w="1260" w:type="dxa"/>
            <w:tcBorders>
              <w:top w:val="single" w:sz="4" w:space="0" w:color="auto"/>
            </w:tcBorders>
          </w:tcPr>
          <w:p w14:paraId="0714B5EB" w14:textId="77777777" w:rsidR="00C73FB2" w:rsidRPr="00782C73" w:rsidRDefault="00C73FB2" w:rsidP="00334038">
            <w:pPr>
              <w:pStyle w:val="TableParagraph"/>
              <w:ind w:left="-142" w:right="-11"/>
            </w:pPr>
            <w:r w:rsidRPr="00782C73">
              <w:t>0.9508</w:t>
            </w:r>
          </w:p>
        </w:tc>
        <w:tc>
          <w:tcPr>
            <w:tcW w:w="1080" w:type="dxa"/>
            <w:tcBorders>
              <w:top w:val="single" w:sz="4" w:space="0" w:color="auto"/>
            </w:tcBorders>
          </w:tcPr>
          <w:p w14:paraId="40939C43" w14:textId="77777777" w:rsidR="00C73FB2" w:rsidRPr="00782C73" w:rsidRDefault="00C73FB2" w:rsidP="00334038">
            <w:pPr>
              <w:pStyle w:val="TableParagraph"/>
              <w:ind w:left="-7" w:right="-11"/>
            </w:pPr>
            <w:r w:rsidRPr="00782C73">
              <w:t>0.15877</w:t>
            </w:r>
          </w:p>
        </w:tc>
        <w:tc>
          <w:tcPr>
            <w:tcW w:w="720" w:type="dxa"/>
            <w:tcBorders>
              <w:top w:val="single" w:sz="4" w:space="0" w:color="auto"/>
            </w:tcBorders>
          </w:tcPr>
          <w:p w14:paraId="79DE9067" w14:textId="77777777" w:rsidR="00C73FB2" w:rsidRPr="00782C73" w:rsidRDefault="00C73FB2" w:rsidP="00334038">
            <w:pPr>
              <w:pStyle w:val="TableParagraph"/>
              <w:ind w:left="-103" w:right="-11"/>
            </w:pPr>
            <w:r w:rsidRPr="00782C73">
              <w:t>0.70</w:t>
            </w:r>
          </w:p>
        </w:tc>
        <w:tc>
          <w:tcPr>
            <w:tcW w:w="630" w:type="dxa"/>
            <w:tcBorders>
              <w:top w:val="single" w:sz="4" w:space="0" w:color="auto"/>
            </w:tcBorders>
          </w:tcPr>
          <w:p w14:paraId="6A56A5FE" w14:textId="77777777" w:rsidR="00C73FB2" w:rsidRPr="00782C73" w:rsidRDefault="00C73FB2" w:rsidP="00334038">
            <w:pPr>
              <w:pStyle w:val="TableParagraph"/>
              <w:ind w:left="-142" w:right="-90"/>
            </w:pPr>
            <w:r w:rsidRPr="00782C73">
              <w:t>1.20</w:t>
            </w:r>
          </w:p>
        </w:tc>
      </w:tr>
      <w:tr w:rsidR="00C73FB2" w:rsidRPr="00782C73" w14:paraId="270F0886" w14:textId="77777777" w:rsidTr="00387AD3">
        <w:trPr>
          <w:trHeight w:val="412"/>
          <w:jc w:val="center"/>
        </w:trPr>
        <w:tc>
          <w:tcPr>
            <w:tcW w:w="1926" w:type="dxa"/>
            <w:vMerge/>
          </w:tcPr>
          <w:p w14:paraId="1FFBCCFB" w14:textId="77777777" w:rsidR="00C73FB2" w:rsidRPr="00782C73" w:rsidRDefault="00C73FB2" w:rsidP="00073F1F">
            <w:pPr>
              <w:ind w:left="-142" w:right="-11"/>
              <w:jc w:val="right"/>
              <w:rPr>
                <w:rFonts w:ascii="Times New Roman" w:hAnsi="Times New Roman" w:cs="Times New Roman"/>
              </w:rPr>
            </w:pPr>
          </w:p>
        </w:tc>
        <w:tc>
          <w:tcPr>
            <w:tcW w:w="2967" w:type="dxa"/>
          </w:tcPr>
          <w:p w14:paraId="19F37641" w14:textId="77777777" w:rsidR="00C73FB2" w:rsidRPr="00782C73" w:rsidRDefault="00C73FB2" w:rsidP="00D80A0B">
            <w:pPr>
              <w:pStyle w:val="TableParagraph"/>
              <w:spacing w:before="62"/>
              <w:ind w:left="83" w:right="66"/>
              <w:jc w:val="left"/>
            </w:pPr>
            <w:r w:rsidRPr="00782C73">
              <w:t>Силикон</w:t>
            </w:r>
          </w:p>
        </w:tc>
        <w:tc>
          <w:tcPr>
            <w:tcW w:w="810" w:type="dxa"/>
          </w:tcPr>
          <w:p w14:paraId="2C0C5084" w14:textId="77777777" w:rsidR="00C73FB2" w:rsidRPr="00782C73" w:rsidRDefault="00C73FB2" w:rsidP="00334038">
            <w:pPr>
              <w:pStyle w:val="TableParagraph"/>
              <w:spacing w:before="62"/>
              <w:ind w:left="-142" w:right="-11"/>
            </w:pPr>
            <w:r w:rsidRPr="00782C73">
              <w:t>120</w:t>
            </w:r>
          </w:p>
        </w:tc>
        <w:tc>
          <w:tcPr>
            <w:tcW w:w="1260" w:type="dxa"/>
          </w:tcPr>
          <w:p w14:paraId="6F799491" w14:textId="77777777" w:rsidR="00C73FB2" w:rsidRPr="00782C73" w:rsidRDefault="00C73FB2" w:rsidP="00334038">
            <w:pPr>
              <w:pStyle w:val="TableParagraph"/>
              <w:spacing w:before="62"/>
              <w:ind w:left="-142" w:right="-11"/>
            </w:pPr>
            <w:r w:rsidRPr="00782C73">
              <w:t>0.9808</w:t>
            </w:r>
          </w:p>
        </w:tc>
        <w:tc>
          <w:tcPr>
            <w:tcW w:w="1080" w:type="dxa"/>
          </w:tcPr>
          <w:p w14:paraId="26457CDB" w14:textId="77777777" w:rsidR="00C73FB2" w:rsidRPr="00782C73" w:rsidRDefault="00C73FB2" w:rsidP="00334038">
            <w:pPr>
              <w:pStyle w:val="TableParagraph"/>
              <w:spacing w:before="62"/>
              <w:ind w:left="-7" w:right="-11"/>
            </w:pPr>
            <w:r w:rsidRPr="00782C73">
              <w:t>0.09194</w:t>
            </w:r>
          </w:p>
        </w:tc>
        <w:tc>
          <w:tcPr>
            <w:tcW w:w="720" w:type="dxa"/>
          </w:tcPr>
          <w:p w14:paraId="52D3B2E7" w14:textId="77777777" w:rsidR="00C73FB2" w:rsidRPr="00782C73" w:rsidRDefault="00C73FB2" w:rsidP="00334038">
            <w:pPr>
              <w:pStyle w:val="TableParagraph"/>
              <w:spacing w:before="62"/>
              <w:ind w:left="-103" w:right="-11"/>
            </w:pPr>
            <w:r w:rsidRPr="00782C73">
              <w:t>0.80</w:t>
            </w:r>
          </w:p>
        </w:tc>
        <w:tc>
          <w:tcPr>
            <w:tcW w:w="630" w:type="dxa"/>
          </w:tcPr>
          <w:p w14:paraId="1E831D7D" w14:textId="77777777" w:rsidR="00C73FB2" w:rsidRPr="00782C73" w:rsidRDefault="00C73FB2" w:rsidP="00334038">
            <w:pPr>
              <w:pStyle w:val="TableParagraph"/>
              <w:spacing w:before="62"/>
              <w:ind w:left="-142" w:right="-90"/>
            </w:pPr>
            <w:r w:rsidRPr="00782C73">
              <w:t>1.10</w:t>
            </w:r>
          </w:p>
        </w:tc>
      </w:tr>
      <w:tr w:rsidR="00C73FB2" w:rsidRPr="00782C73" w14:paraId="6B19592C" w14:textId="77777777" w:rsidTr="00387AD3">
        <w:trPr>
          <w:trHeight w:val="478"/>
          <w:jc w:val="center"/>
        </w:trPr>
        <w:tc>
          <w:tcPr>
            <w:tcW w:w="1926" w:type="dxa"/>
            <w:vMerge/>
            <w:tcBorders>
              <w:bottom w:val="single" w:sz="4" w:space="0" w:color="auto"/>
            </w:tcBorders>
          </w:tcPr>
          <w:p w14:paraId="06C6B46E" w14:textId="77777777" w:rsidR="00C73FB2" w:rsidRPr="00782C73" w:rsidRDefault="00C73FB2" w:rsidP="00073F1F">
            <w:pPr>
              <w:pStyle w:val="TableParagraph"/>
              <w:spacing w:before="0"/>
              <w:ind w:left="-142" w:right="-11"/>
              <w:jc w:val="right"/>
            </w:pPr>
          </w:p>
        </w:tc>
        <w:tc>
          <w:tcPr>
            <w:tcW w:w="2967" w:type="dxa"/>
            <w:tcBorders>
              <w:bottom w:val="single" w:sz="4" w:space="0" w:color="auto"/>
            </w:tcBorders>
          </w:tcPr>
          <w:p w14:paraId="100498D6" w14:textId="77777777" w:rsidR="00C73FB2" w:rsidRPr="00782C73" w:rsidRDefault="00C73FB2" w:rsidP="00D80A0B">
            <w:pPr>
              <w:pStyle w:val="TableParagraph"/>
              <w:spacing w:before="64"/>
              <w:ind w:left="83" w:right="66"/>
              <w:jc w:val="left"/>
            </w:pPr>
            <w:r w:rsidRPr="00782C73">
              <w:t>Виртуелен артикулатор</w:t>
            </w:r>
          </w:p>
        </w:tc>
        <w:tc>
          <w:tcPr>
            <w:tcW w:w="810" w:type="dxa"/>
            <w:tcBorders>
              <w:bottom w:val="single" w:sz="4" w:space="0" w:color="auto"/>
            </w:tcBorders>
          </w:tcPr>
          <w:p w14:paraId="1B67F80D" w14:textId="77777777" w:rsidR="00C73FB2" w:rsidRPr="00782C73" w:rsidRDefault="00C73FB2" w:rsidP="00334038">
            <w:pPr>
              <w:pStyle w:val="TableParagraph"/>
              <w:spacing w:before="64"/>
              <w:ind w:left="-142" w:right="-11"/>
            </w:pPr>
            <w:r w:rsidRPr="00782C73">
              <w:t>120</w:t>
            </w:r>
          </w:p>
        </w:tc>
        <w:tc>
          <w:tcPr>
            <w:tcW w:w="1260" w:type="dxa"/>
            <w:tcBorders>
              <w:bottom w:val="single" w:sz="4" w:space="0" w:color="auto"/>
            </w:tcBorders>
          </w:tcPr>
          <w:p w14:paraId="7EA3C7F0" w14:textId="77777777" w:rsidR="00C73FB2" w:rsidRPr="00782C73" w:rsidRDefault="00C73FB2" w:rsidP="00334038">
            <w:pPr>
              <w:pStyle w:val="TableParagraph"/>
              <w:spacing w:before="64"/>
              <w:ind w:left="-142" w:right="-11"/>
            </w:pPr>
            <w:r w:rsidRPr="00782C73">
              <w:t>1.1176</w:t>
            </w:r>
          </w:p>
        </w:tc>
        <w:tc>
          <w:tcPr>
            <w:tcW w:w="1080" w:type="dxa"/>
            <w:tcBorders>
              <w:bottom w:val="single" w:sz="4" w:space="0" w:color="auto"/>
            </w:tcBorders>
          </w:tcPr>
          <w:p w14:paraId="6C3A2B62" w14:textId="77777777" w:rsidR="00C73FB2" w:rsidRPr="00782C73" w:rsidRDefault="00C73FB2" w:rsidP="00334038">
            <w:pPr>
              <w:pStyle w:val="TableParagraph"/>
              <w:spacing w:before="64"/>
              <w:ind w:left="-7" w:right="-11"/>
            </w:pPr>
            <w:r w:rsidRPr="00782C73">
              <w:t>0.15908</w:t>
            </w:r>
          </w:p>
        </w:tc>
        <w:tc>
          <w:tcPr>
            <w:tcW w:w="720" w:type="dxa"/>
            <w:tcBorders>
              <w:bottom w:val="single" w:sz="4" w:space="0" w:color="auto"/>
            </w:tcBorders>
          </w:tcPr>
          <w:p w14:paraId="0E9F4FB5" w14:textId="77777777" w:rsidR="00C73FB2" w:rsidRPr="00782C73" w:rsidRDefault="00C73FB2" w:rsidP="00334038">
            <w:pPr>
              <w:pStyle w:val="TableParagraph"/>
              <w:spacing w:before="64"/>
              <w:ind w:left="-103" w:right="-11"/>
            </w:pPr>
            <w:r w:rsidRPr="00782C73">
              <w:t>0.10</w:t>
            </w:r>
          </w:p>
        </w:tc>
        <w:tc>
          <w:tcPr>
            <w:tcW w:w="630" w:type="dxa"/>
            <w:tcBorders>
              <w:bottom w:val="single" w:sz="4" w:space="0" w:color="auto"/>
            </w:tcBorders>
          </w:tcPr>
          <w:p w14:paraId="10C18509" w14:textId="77777777" w:rsidR="00C73FB2" w:rsidRPr="00782C73" w:rsidRDefault="00C73FB2" w:rsidP="00334038">
            <w:pPr>
              <w:pStyle w:val="TableParagraph"/>
              <w:spacing w:before="64"/>
              <w:ind w:left="-142" w:right="-90"/>
            </w:pPr>
            <w:r w:rsidRPr="00782C73">
              <w:t>1.80</w:t>
            </w:r>
          </w:p>
        </w:tc>
      </w:tr>
      <w:tr w:rsidR="004B1CD0" w:rsidRPr="00782C73" w14:paraId="518FBB99" w14:textId="77777777" w:rsidTr="00387AD3">
        <w:trPr>
          <w:trHeight w:val="437"/>
          <w:jc w:val="center"/>
        </w:trPr>
        <w:tc>
          <w:tcPr>
            <w:tcW w:w="1926" w:type="dxa"/>
            <w:vMerge w:val="restart"/>
            <w:tcBorders>
              <w:top w:val="single" w:sz="4" w:space="0" w:color="auto"/>
            </w:tcBorders>
          </w:tcPr>
          <w:p w14:paraId="2E2A0BD5" w14:textId="78F326E4" w:rsidR="004B1CD0" w:rsidRPr="00782C73" w:rsidRDefault="004B1CD0" w:rsidP="00912BCF">
            <w:pPr>
              <w:pStyle w:val="TableParagraph"/>
              <w:spacing w:before="0"/>
              <w:ind w:left="118" w:right="-11"/>
              <w:jc w:val="left"/>
            </w:pPr>
            <w:proofErr w:type="spellStart"/>
            <w:r w:rsidRPr="00782C73">
              <w:t>Имедијатно</w:t>
            </w:r>
            <w:proofErr w:type="spellEnd"/>
            <w:r w:rsidRPr="00782C73">
              <w:t xml:space="preserve"> лево</w:t>
            </w:r>
            <w:r w:rsidR="00912BCF">
              <w:rPr>
                <w:lang w:val="en-US"/>
              </w:rPr>
              <w:t xml:space="preserve"> </w:t>
            </w:r>
            <w:r w:rsidRPr="00782C73">
              <w:t>латерално поместување</w:t>
            </w:r>
          </w:p>
        </w:tc>
        <w:tc>
          <w:tcPr>
            <w:tcW w:w="2967" w:type="dxa"/>
            <w:tcBorders>
              <w:top w:val="single" w:sz="4" w:space="0" w:color="auto"/>
            </w:tcBorders>
          </w:tcPr>
          <w:p w14:paraId="1E14C904" w14:textId="77777777" w:rsidR="004B1CD0" w:rsidRPr="00782C73" w:rsidRDefault="004B1CD0" w:rsidP="00D80A0B">
            <w:pPr>
              <w:pStyle w:val="TableParagraph"/>
              <w:spacing w:before="0"/>
              <w:ind w:left="83" w:right="66"/>
              <w:jc w:val="left"/>
            </w:pPr>
            <w:r w:rsidRPr="00782C73">
              <w:t>Восок</w:t>
            </w:r>
          </w:p>
        </w:tc>
        <w:tc>
          <w:tcPr>
            <w:tcW w:w="810" w:type="dxa"/>
            <w:tcBorders>
              <w:top w:val="single" w:sz="4" w:space="0" w:color="auto"/>
            </w:tcBorders>
          </w:tcPr>
          <w:p w14:paraId="1E7061BE" w14:textId="77777777" w:rsidR="004B1CD0" w:rsidRPr="00782C73" w:rsidRDefault="004B1CD0" w:rsidP="00334038">
            <w:pPr>
              <w:pStyle w:val="TableParagraph"/>
              <w:spacing w:before="0"/>
              <w:ind w:left="-142" w:right="-11"/>
            </w:pPr>
            <w:r w:rsidRPr="00782C73">
              <w:t>120</w:t>
            </w:r>
          </w:p>
        </w:tc>
        <w:tc>
          <w:tcPr>
            <w:tcW w:w="1260" w:type="dxa"/>
            <w:tcBorders>
              <w:top w:val="single" w:sz="4" w:space="0" w:color="auto"/>
            </w:tcBorders>
          </w:tcPr>
          <w:p w14:paraId="58626DD8" w14:textId="77777777" w:rsidR="004B1CD0" w:rsidRPr="00782C73" w:rsidRDefault="004B1CD0" w:rsidP="00334038">
            <w:pPr>
              <w:pStyle w:val="TableParagraph"/>
              <w:spacing w:before="0"/>
              <w:ind w:left="-142" w:right="-11"/>
            </w:pPr>
            <w:r w:rsidRPr="00782C73">
              <w:t>0.9300</w:t>
            </w:r>
          </w:p>
        </w:tc>
        <w:tc>
          <w:tcPr>
            <w:tcW w:w="1080" w:type="dxa"/>
            <w:tcBorders>
              <w:top w:val="single" w:sz="4" w:space="0" w:color="auto"/>
            </w:tcBorders>
          </w:tcPr>
          <w:p w14:paraId="531CDDAC" w14:textId="77777777" w:rsidR="004B1CD0" w:rsidRPr="00782C73" w:rsidRDefault="004B1CD0" w:rsidP="00334038">
            <w:pPr>
              <w:pStyle w:val="TableParagraph"/>
              <w:spacing w:before="0"/>
              <w:ind w:left="-7" w:right="-11"/>
            </w:pPr>
            <w:r w:rsidRPr="00782C73">
              <w:t>0.11272</w:t>
            </w:r>
          </w:p>
        </w:tc>
        <w:tc>
          <w:tcPr>
            <w:tcW w:w="720" w:type="dxa"/>
            <w:tcBorders>
              <w:top w:val="single" w:sz="4" w:space="0" w:color="auto"/>
            </w:tcBorders>
          </w:tcPr>
          <w:p w14:paraId="1570E009" w14:textId="77777777" w:rsidR="004B1CD0" w:rsidRPr="00782C73" w:rsidRDefault="004B1CD0" w:rsidP="00334038">
            <w:pPr>
              <w:pStyle w:val="TableParagraph"/>
              <w:spacing w:before="0"/>
              <w:ind w:left="-103" w:right="-11"/>
            </w:pPr>
            <w:r w:rsidRPr="00782C73">
              <w:t>0.70</w:t>
            </w:r>
          </w:p>
        </w:tc>
        <w:tc>
          <w:tcPr>
            <w:tcW w:w="630" w:type="dxa"/>
            <w:tcBorders>
              <w:top w:val="single" w:sz="4" w:space="0" w:color="auto"/>
            </w:tcBorders>
          </w:tcPr>
          <w:p w14:paraId="264F76DD" w14:textId="77777777" w:rsidR="004B1CD0" w:rsidRPr="00782C73" w:rsidRDefault="004B1CD0" w:rsidP="00334038">
            <w:pPr>
              <w:pStyle w:val="TableParagraph"/>
              <w:spacing w:before="0"/>
              <w:ind w:left="-142" w:right="-90"/>
            </w:pPr>
            <w:r w:rsidRPr="00782C73">
              <w:t>1.20</w:t>
            </w:r>
          </w:p>
        </w:tc>
      </w:tr>
      <w:tr w:rsidR="004B1CD0" w:rsidRPr="00782C73" w14:paraId="441758DB" w14:textId="77777777" w:rsidTr="00387AD3">
        <w:trPr>
          <w:trHeight w:val="415"/>
          <w:jc w:val="center"/>
        </w:trPr>
        <w:tc>
          <w:tcPr>
            <w:tcW w:w="1926" w:type="dxa"/>
            <w:vMerge/>
          </w:tcPr>
          <w:p w14:paraId="121CC915" w14:textId="77777777" w:rsidR="004B1CD0" w:rsidRPr="00782C73" w:rsidRDefault="004B1CD0" w:rsidP="00073F1F">
            <w:pPr>
              <w:ind w:left="-142" w:right="-11"/>
              <w:jc w:val="right"/>
              <w:rPr>
                <w:rFonts w:ascii="Times New Roman" w:hAnsi="Times New Roman" w:cs="Times New Roman"/>
              </w:rPr>
            </w:pPr>
          </w:p>
        </w:tc>
        <w:tc>
          <w:tcPr>
            <w:tcW w:w="2967" w:type="dxa"/>
          </w:tcPr>
          <w:p w14:paraId="755ADEB3" w14:textId="77777777" w:rsidR="004B1CD0" w:rsidRPr="00782C73" w:rsidRDefault="004B1CD0" w:rsidP="00D80A0B">
            <w:pPr>
              <w:pStyle w:val="TableParagraph"/>
              <w:spacing w:before="0"/>
              <w:ind w:left="83" w:right="66"/>
              <w:jc w:val="left"/>
            </w:pPr>
            <w:r w:rsidRPr="00782C73">
              <w:t>Силикон</w:t>
            </w:r>
          </w:p>
        </w:tc>
        <w:tc>
          <w:tcPr>
            <w:tcW w:w="810" w:type="dxa"/>
          </w:tcPr>
          <w:p w14:paraId="3A1E8272" w14:textId="77777777" w:rsidR="004B1CD0" w:rsidRPr="00782C73" w:rsidRDefault="004B1CD0" w:rsidP="00334038">
            <w:pPr>
              <w:pStyle w:val="TableParagraph"/>
              <w:spacing w:before="0"/>
              <w:ind w:left="-142" w:right="-11"/>
            </w:pPr>
            <w:r w:rsidRPr="00782C73">
              <w:t>120</w:t>
            </w:r>
          </w:p>
        </w:tc>
        <w:tc>
          <w:tcPr>
            <w:tcW w:w="1260" w:type="dxa"/>
          </w:tcPr>
          <w:p w14:paraId="3F7F2E59" w14:textId="77777777" w:rsidR="004B1CD0" w:rsidRPr="00782C73" w:rsidRDefault="004B1CD0" w:rsidP="00334038">
            <w:pPr>
              <w:pStyle w:val="TableParagraph"/>
              <w:spacing w:before="0"/>
              <w:ind w:left="-142" w:right="-11"/>
            </w:pPr>
            <w:r w:rsidRPr="00782C73">
              <w:t>0.9717</w:t>
            </w:r>
          </w:p>
        </w:tc>
        <w:tc>
          <w:tcPr>
            <w:tcW w:w="1080" w:type="dxa"/>
          </w:tcPr>
          <w:p w14:paraId="0D21EB7F" w14:textId="77777777" w:rsidR="004B1CD0" w:rsidRPr="00782C73" w:rsidRDefault="004B1CD0" w:rsidP="00334038">
            <w:pPr>
              <w:pStyle w:val="TableParagraph"/>
              <w:spacing w:before="0"/>
              <w:ind w:left="-7" w:right="-11"/>
            </w:pPr>
            <w:r w:rsidRPr="00782C73">
              <w:t>0.04882</w:t>
            </w:r>
          </w:p>
        </w:tc>
        <w:tc>
          <w:tcPr>
            <w:tcW w:w="720" w:type="dxa"/>
          </w:tcPr>
          <w:p w14:paraId="69540E79" w14:textId="77777777" w:rsidR="004B1CD0" w:rsidRPr="00782C73" w:rsidRDefault="004B1CD0" w:rsidP="00334038">
            <w:pPr>
              <w:pStyle w:val="TableParagraph"/>
              <w:spacing w:before="0"/>
              <w:ind w:left="-103" w:right="-11"/>
            </w:pPr>
            <w:r w:rsidRPr="00782C73">
              <w:t>0.80</w:t>
            </w:r>
          </w:p>
        </w:tc>
        <w:tc>
          <w:tcPr>
            <w:tcW w:w="630" w:type="dxa"/>
          </w:tcPr>
          <w:p w14:paraId="58BC1FA8" w14:textId="77777777" w:rsidR="004B1CD0" w:rsidRPr="00782C73" w:rsidRDefault="004B1CD0" w:rsidP="00334038">
            <w:pPr>
              <w:pStyle w:val="TableParagraph"/>
              <w:spacing w:before="0"/>
              <w:ind w:left="-142" w:right="-90"/>
            </w:pPr>
            <w:r w:rsidRPr="00782C73">
              <w:t>1.00</w:t>
            </w:r>
          </w:p>
        </w:tc>
      </w:tr>
      <w:tr w:rsidR="004B1CD0" w:rsidRPr="00782C73" w14:paraId="1F1EE93D" w14:textId="77777777" w:rsidTr="00387AD3">
        <w:trPr>
          <w:trHeight w:val="473"/>
          <w:jc w:val="center"/>
        </w:trPr>
        <w:tc>
          <w:tcPr>
            <w:tcW w:w="1926" w:type="dxa"/>
            <w:vMerge/>
            <w:tcBorders>
              <w:bottom w:val="single" w:sz="4" w:space="0" w:color="auto"/>
            </w:tcBorders>
          </w:tcPr>
          <w:p w14:paraId="4EB8A7D1" w14:textId="77777777" w:rsidR="004B1CD0" w:rsidRPr="00782C73" w:rsidRDefault="004B1CD0" w:rsidP="00073F1F">
            <w:pPr>
              <w:pStyle w:val="TableParagraph"/>
              <w:spacing w:before="0"/>
              <w:ind w:left="-142" w:right="-11"/>
              <w:jc w:val="right"/>
            </w:pPr>
          </w:p>
        </w:tc>
        <w:tc>
          <w:tcPr>
            <w:tcW w:w="2967" w:type="dxa"/>
            <w:tcBorders>
              <w:bottom w:val="single" w:sz="4" w:space="0" w:color="auto"/>
            </w:tcBorders>
          </w:tcPr>
          <w:p w14:paraId="1D0AEA19" w14:textId="77777777" w:rsidR="004B1CD0" w:rsidRPr="00782C73" w:rsidRDefault="004B1CD0" w:rsidP="00D80A0B">
            <w:pPr>
              <w:pStyle w:val="TableParagraph"/>
              <w:spacing w:before="0"/>
              <w:ind w:left="83" w:right="66"/>
              <w:jc w:val="left"/>
            </w:pPr>
            <w:r w:rsidRPr="00782C73">
              <w:t>Виртуелен артикулатор</w:t>
            </w:r>
          </w:p>
        </w:tc>
        <w:tc>
          <w:tcPr>
            <w:tcW w:w="810" w:type="dxa"/>
            <w:tcBorders>
              <w:bottom w:val="single" w:sz="4" w:space="0" w:color="auto"/>
            </w:tcBorders>
          </w:tcPr>
          <w:p w14:paraId="46C38D82" w14:textId="77777777" w:rsidR="004B1CD0" w:rsidRPr="00782C73" w:rsidRDefault="004B1CD0" w:rsidP="00334038">
            <w:pPr>
              <w:pStyle w:val="TableParagraph"/>
              <w:spacing w:before="0"/>
              <w:ind w:left="-142" w:right="-11"/>
            </w:pPr>
            <w:r w:rsidRPr="00782C73">
              <w:t>120</w:t>
            </w:r>
          </w:p>
        </w:tc>
        <w:tc>
          <w:tcPr>
            <w:tcW w:w="1260" w:type="dxa"/>
            <w:tcBorders>
              <w:bottom w:val="single" w:sz="4" w:space="0" w:color="auto"/>
            </w:tcBorders>
          </w:tcPr>
          <w:p w14:paraId="5718988E" w14:textId="77777777" w:rsidR="004B1CD0" w:rsidRPr="00782C73" w:rsidRDefault="004B1CD0" w:rsidP="00334038">
            <w:pPr>
              <w:pStyle w:val="TableParagraph"/>
              <w:spacing w:before="0"/>
              <w:ind w:left="-142" w:right="-11"/>
            </w:pPr>
            <w:r w:rsidRPr="00782C73">
              <w:t>1.0976</w:t>
            </w:r>
          </w:p>
        </w:tc>
        <w:tc>
          <w:tcPr>
            <w:tcW w:w="1080" w:type="dxa"/>
            <w:tcBorders>
              <w:bottom w:val="single" w:sz="4" w:space="0" w:color="auto"/>
            </w:tcBorders>
          </w:tcPr>
          <w:p w14:paraId="65A161BD" w14:textId="77777777" w:rsidR="004B1CD0" w:rsidRPr="00782C73" w:rsidRDefault="004B1CD0" w:rsidP="00334038">
            <w:pPr>
              <w:pStyle w:val="TableParagraph"/>
              <w:spacing w:before="0"/>
              <w:ind w:left="-7" w:right="-11"/>
            </w:pPr>
            <w:r w:rsidRPr="00782C73">
              <w:t>0.07679</w:t>
            </w:r>
          </w:p>
        </w:tc>
        <w:tc>
          <w:tcPr>
            <w:tcW w:w="720" w:type="dxa"/>
            <w:tcBorders>
              <w:bottom w:val="single" w:sz="4" w:space="0" w:color="auto"/>
            </w:tcBorders>
          </w:tcPr>
          <w:p w14:paraId="7B2F8DE9" w14:textId="77777777" w:rsidR="004B1CD0" w:rsidRPr="00782C73" w:rsidRDefault="004B1CD0" w:rsidP="00334038">
            <w:pPr>
              <w:pStyle w:val="TableParagraph"/>
              <w:spacing w:before="0"/>
              <w:ind w:left="-103" w:right="-11"/>
            </w:pPr>
            <w:r w:rsidRPr="00782C73">
              <w:t>0.91</w:t>
            </w:r>
          </w:p>
        </w:tc>
        <w:tc>
          <w:tcPr>
            <w:tcW w:w="630" w:type="dxa"/>
            <w:tcBorders>
              <w:bottom w:val="single" w:sz="4" w:space="0" w:color="auto"/>
            </w:tcBorders>
          </w:tcPr>
          <w:p w14:paraId="6A642651" w14:textId="77777777" w:rsidR="004B1CD0" w:rsidRPr="00782C73" w:rsidRDefault="004B1CD0" w:rsidP="00334038">
            <w:pPr>
              <w:pStyle w:val="TableParagraph"/>
              <w:spacing w:before="0"/>
              <w:ind w:left="-142" w:right="-90"/>
            </w:pPr>
            <w:r w:rsidRPr="00782C73">
              <w:t>1.20</w:t>
            </w:r>
          </w:p>
        </w:tc>
      </w:tr>
      <w:tr w:rsidR="00FA1E71" w:rsidRPr="00782C73" w14:paraId="7E483332" w14:textId="77777777" w:rsidTr="00387AD3">
        <w:trPr>
          <w:trHeight w:val="428"/>
          <w:jc w:val="center"/>
        </w:trPr>
        <w:tc>
          <w:tcPr>
            <w:tcW w:w="1926" w:type="dxa"/>
            <w:vMerge w:val="restart"/>
            <w:tcBorders>
              <w:top w:val="single" w:sz="4" w:space="0" w:color="auto"/>
            </w:tcBorders>
          </w:tcPr>
          <w:p w14:paraId="4AD4CD88" w14:textId="26D1246D" w:rsidR="00FA1E71" w:rsidRPr="00782C73" w:rsidRDefault="00FA1E71" w:rsidP="00912BCF">
            <w:pPr>
              <w:pStyle w:val="TableParagraph"/>
              <w:spacing w:before="0"/>
              <w:ind w:left="118" w:right="-11"/>
              <w:jc w:val="left"/>
            </w:pPr>
            <w:r w:rsidRPr="00782C73">
              <w:t>Прогресивно</w:t>
            </w:r>
            <w:r w:rsidR="00912BCF">
              <w:rPr>
                <w:lang w:val="en-US"/>
              </w:rPr>
              <w:t xml:space="preserve"> </w:t>
            </w:r>
            <w:r w:rsidRPr="00782C73">
              <w:t>десно фронтално поместување</w:t>
            </w:r>
          </w:p>
        </w:tc>
        <w:tc>
          <w:tcPr>
            <w:tcW w:w="2967" w:type="dxa"/>
            <w:tcBorders>
              <w:top w:val="single" w:sz="4" w:space="0" w:color="auto"/>
            </w:tcBorders>
          </w:tcPr>
          <w:p w14:paraId="60DDA51C" w14:textId="77777777" w:rsidR="00FA1E71" w:rsidRPr="00782C73" w:rsidRDefault="00FA1E71" w:rsidP="00D80A0B">
            <w:pPr>
              <w:pStyle w:val="TableParagraph"/>
              <w:ind w:left="83" w:right="66"/>
              <w:jc w:val="left"/>
            </w:pPr>
            <w:r w:rsidRPr="00782C73">
              <w:t>Восок</w:t>
            </w:r>
          </w:p>
        </w:tc>
        <w:tc>
          <w:tcPr>
            <w:tcW w:w="810" w:type="dxa"/>
            <w:tcBorders>
              <w:top w:val="single" w:sz="4" w:space="0" w:color="auto"/>
            </w:tcBorders>
          </w:tcPr>
          <w:p w14:paraId="321400AF" w14:textId="77777777" w:rsidR="00FA1E71" w:rsidRPr="00782C73" w:rsidRDefault="00FA1E71" w:rsidP="00334038">
            <w:pPr>
              <w:pStyle w:val="TableParagraph"/>
              <w:ind w:left="-142" w:right="-11"/>
            </w:pPr>
            <w:r w:rsidRPr="00782C73">
              <w:t>120</w:t>
            </w:r>
          </w:p>
        </w:tc>
        <w:tc>
          <w:tcPr>
            <w:tcW w:w="1260" w:type="dxa"/>
            <w:tcBorders>
              <w:top w:val="single" w:sz="4" w:space="0" w:color="auto"/>
            </w:tcBorders>
          </w:tcPr>
          <w:p w14:paraId="446B076D" w14:textId="77777777" w:rsidR="00FA1E71" w:rsidRPr="00782C73" w:rsidRDefault="00FA1E71" w:rsidP="00334038">
            <w:pPr>
              <w:pStyle w:val="TableParagraph"/>
              <w:ind w:left="-142" w:right="-11"/>
            </w:pPr>
            <w:r w:rsidRPr="00782C73">
              <w:t>3.4958</w:t>
            </w:r>
          </w:p>
        </w:tc>
        <w:tc>
          <w:tcPr>
            <w:tcW w:w="1080" w:type="dxa"/>
            <w:tcBorders>
              <w:top w:val="single" w:sz="4" w:space="0" w:color="auto"/>
            </w:tcBorders>
          </w:tcPr>
          <w:p w14:paraId="5908AFDF" w14:textId="77777777" w:rsidR="00FA1E71" w:rsidRPr="00782C73" w:rsidRDefault="00FA1E71" w:rsidP="00334038">
            <w:pPr>
              <w:pStyle w:val="TableParagraph"/>
              <w:ind w:left="-7" w:right="-11"/>
            </w:pPr>
            <w:r w:rsidRPr="00782C73">
              <w:t>0.28474</w:t>
            </w:r>
          </w:p>
        </w:tc>
        <w:tc>
          <w:tcPr>
            <w:tcW w:w="720" w:type="dxa"/>
            <w:tcBorders>
              <w:top w:val="single" w:sz="4" w:space="0" w:color="auto"/>
            </w:tcBorders>
          </w:tcPr>
          <w:p w14:paraId="3D4FDE98" w14:textId="77777777" w:rsidR="00FA1E71" w:rsidRPr="00782C73" w:rsidRDefault="00FA1E71" w:rsidP="00334038">
            <w:pPr>
              <w:pStyle w:val="TableParagraph"/>
              <w:ind w:left="-103" w:right="-11"/>
            </w:pPr>
            <w:r w:rsidRPr="00782C73">
              <w:t>3.00</w:t>
            </w:r>
          </w:p>
        </w:tc>
        <w:tc>
          <w:tcPr>
            <w:tcW w:w="630" w:type="dxa"/>
            <w:tcBorders>
              <w:top w:val="single" w:sz="4" w:space="0" w:color="auto"/>
            </w:tcBorders>
          </w:tcPr>
          <w:p w14:paraId="3C1B4C3A" w14:textId="77777777" w:rsidR="00FA1E71" w:rsidRPr="00782C73" w:rsidRDefault="00FA1E71" w:rsidP="00334038">
            <w:pPr>
              <w:pStyle w:val="TableParagraph"/>
              <w:ind w:left="-142" w:right="-90"/>
            </w:pPr>
            <w:r w:rsidRPr="00782C73">
              <w:t>4.00</w:t>
            </w:r>
          </w:p>
        </w:tc>
      </w:tr>
      <w:tr w:rsidR="00FA1E71" w:rsidRPr="00782C73" w14:paraId="172F3ADA" w14:textId="77777777" w:rsidTr="00387AD3">
        <w:trPr>
          <w:trHeight w:val="405"/>
          <w:jc w:val="center"/>
        </w:trPr>
        <w:tc>
          <w:tcPr>
            <w:tcW w:w="1926" w:type="dxa"/>
            <w:vMerge/>
          </w:tcPr>
          <w:p w14:paraId="32E0F51C" w14:textId="77777777" w:rsidR="00FA1E71" w:rsidRPr="00782C73" w:rsidRDefault="00FA1E71" w:rsidP="00073F1F">
            <w:pPr>
              <w:ind w:left="-142" w:right="-11"/>
              <w:jc w:val="right"/>
              <w:rPr>
                <w:rFonts w:ascii="Times New Roman" w:hAnsi="Times New Roman" w:cs="Times New Roman"/>
              </w:rPr>
            </w:pPr>
          </w:p>
        </w:tc>
        <w:tc>
          <w:tcPr>
            <w:tcW w:w="2967" w:type="dxa"/>
          </w:tcPr>
          <w:p w14:paraId="7B27F508" w14:textId="77777777" w:rsidR="00FA1E71" w:rsidRPr="00782C73" w:rsidRDefault="00FA1E71" w:rsidP="00D80A0B">
            <w:pPr>
              <w:pStyle w:val="TableParagraph"/>
              <w:spacing w:before="59"/>
              <w:ind w:left="83" w:right="66"/>
              <w:jc w:val="left"/>
            </w:pPr>
            <w:r w:rsidRPr="00782C73">
              <w:t>Силикон</w:t>
            </w:r>
          </w:p>
        </w:tc>
        <w:tc>
          <w:tcPr>
            <w:tcW w:w="810" w:type="dxa"/>
          </w:tcPr>
          <w:p w14:paraId="46F02725" w14:textId="77777777" w:rsidR="00FA1E71" w:rsidRPr="00782C73" w:rsidRDefault="00FA1E71" w:rsidP="00334038">
            <w:pPr>
              <w:pStyle w:val="TableParagraph"/>
              <w:spacing w:before="59"/>
              <w:ind w:left="-142" w:right="-11"/>
            </w:pPr>
            <w:r w:rsidRPr="00782C73">
              <w:t>120</w:t>
            </w:r>
          </w:p>
        </w:tc>
        <w:tc>
          <w:tcPr>
            <w:tcW w:w="1260" w:type="dxa"/>
          </w:tcPr>
          <w:p w14:paraId="061A9E5F" w14:textId="77777777" w:rsidR="00FA1E71" w:rsidRPr="00782C73" w:rsidRDefault="00FA1E71" w:rsidP="00334038">
            <w:pPr>
              <w:pStyle w:val="TableParagraph"/>
              <w:spacing w:before="59"/>
              <w:ind w:left="-142" w:right="-11"/>
            </w:pPr>
            <w:r w:rsidRPr="00782C73">
              <w:t>3.5883</w:t>
            </w:r>
          </w:p>
        </w:tc>
        <w:tc>
          <w:tcPr>
            <w:tcW w:w="1080" w:type="dxa"/>
          </w:tcPr>
          <w:p w14:paraId="463A5384" w14:textId="77777777" w:rsidR="00FA1E71" w:rsidRPr="00782C73" w:rsidRDefault="00FA1E71" w:rsidP="00334038">
            <w:pPr>
              <w:pStyle w:val="TableParagraph"/>
              <w:spacing w:before="59"/>
              <w:ind w:left="-7" w:right="-11"/>
            </w:pPr>
            <w:r w:rsidRPr="00782C73">
              <w:t>0.27810</w:t>
            </w:r>
          </w:p>
        </w:tc>
        <w:tc>
          <w:tcPr>
            <w:tcW w:w="720" w:type="dxa"/>
          </w:tcPr>
          <w:p w14:paraId="46A2C0DA" w14:textId="77777777" w:rsidR="00FA1E71" w:rsidRPr="00782C73" w:rsidRDefault="00FA1E71" w:rsidP="00334038">
            <w:pPr>
              <w:pStyle w:val="TableParagraph"/>
              <w:spacing w:before="59"/>
              <w:ind w:left="-103" w:right="-11"/>
            </w:pPr>
            <w:r w:rsidRPr="00782C73">
              <w:t>3.00</w:t>
            </w:r>
          </w:p>
        </w:tc>
        <w:tc>
          <w:tcPr>
            <w:tcW w:w="630" w:type="dxa"/>
          </w:tcPr>
          <w:p w14:paraId="6CCD3320" w14:textId="77777777" w:rsidR="00FA1E71" w:rsidRPr="00782C73" w:rsidRDefault="00FA1E71" w:rsidP="00334038">
            <w:pPr>
              <w:pStyle w:val="TableParagraph"/>
              <w:spacing w:before="59"/>
              <w:ind w:left="-142" w:right="-90"/>
            </w:pPr>
            <w:r w:rsidRPr="00782C73">
              <w:t>4.00</w:t>
            </w:r>
          </w:p>
        </w:tc>
      </w:tr>
      <w:tr w:rsidR="00FA1E71" w:rsidRPr="00782C73" w14:paraId="2D9B9343" w14:textId="77777777" w:rsidTr="00387AD3">
        <w:trPr>
          <w:trHeight w:val="473"/>
          <w:jc w:val="center"/>
        </w:trPr>
        <w:tc>
          <w:tcPr>
            <w:tcW w:w="1926" w:type="dxa"/>
            <w:vMerge/>
            <w:tcBorders>
              <w:bottom w:val="single" w:sz="4" w:space="0" w:color="auto"/>
            </w:tcBorders>
          </w:tcPr>
          <w:p w14:paraId="09F18A26" w14:textId="77777777" w:rsidR="00FA1E71" w:rsidRPr="00782C73" w:rsidRDefault="00FA1E71" w:rsidP="00073F1F">
            <w:pPr>
              <w:ind w:left="-142" w:right="-11"/>
              <w:jc w:val="right"/>
              <w:rPr>
                <w:rFonts w:ascii="Times New Roman" w:hAnsi="Times New Roman" w:cs="Times New Roman"/>
              </w:rPr>
            </w:pPr>
          </w:p>
        </w:tc>
        <w:tc>
          <w:tcPr>
            <w:tcW w:w="2967" w:type="dxa"/>
            <w:tcBorders>
              <w:bottom w:val="single" w:sz="4" w:space="0" w:color="auto"/>
            </w:tcBorders>
          </w:tcPr>
          <w:p w14:paraId="124D9C30" w14:textId="77777777" w:rsidR="00FA1E71" w:rsidRPr="00782C73" w:rsidRDefault="00FA1E71" w:rsidP="00D80A0B">
            <w:pPr>
              <w:pStyle w:val="TableParagraph"/>
              <w:spacing w:before="59"/>
              <w:ind w:left="83" w:right="66"/>
              <w:jc w:val="left"/>
            </w:pPr>
            <w:r w:rsidRPr="00782C73">
              <w:t>Виртуелен артикулатор</w:t>
            </w:r>
          </w:p>
        </w:tc>
        <w:tc>
          <w:tcPr>
            <w:tcW w:w="810" w:type="dxa"/>
            <w:tcBorders>
              <w:bottom w:val="single" w:sz="4" w:space="0" w:color="auto"/>
            </w:tcBorders>
          </w:tcPr>
          <w:p w14:paraId="466DA2BF" w14:textId="77777777" w:rsidR="00FA1E71" w:rsidRPr="00782C73" w:rsidRDefault="00FA1E71" w:rsidP="00334038">
            <w:pPr>
              <w:pStyle w:val="TableParagraph"/>
              <w:spacing w:before="59"/>
              <w:ind w:left="-142" w:right="-11"/>
            </w:pPr>
            <w:r w:rsidRPr="00782C73">
              <w:t>120</w:t>
            </w:r>
          </w:p>
        </w:tc>
        <w:tc>
          <w:tcPr>
            <w:tcW w:w="1260" w:type="dxa"/>
            <w:tcBorders>
              <w:bottom w:val="single" w:sz="4" w:space="0" w:color="auto"/>
            </w:tcBorders>
          </w:tcPr>
          <w:p w14:paraId="770953E6" w14:textId="77777777" w:rsidR="00FA1E71" w:rsidRPr="00782C73" w:rsidRDefault="00FA1E71" w:rsidP="00334038">
            <w:pPr>
              <w:pStyle w:val="TableParagraph"/>
              <w:spacing w:before="59"/>
              <w:ind w:left="-142" w:right="-11"/>
            </w:pPr>
            <w:r w:rsidRPr="00782C73">
              <w:t>3.8443</w:t>
            </w:r>
          </w:p>
        </w:tc>
        <w:tc>
          <w:tcPr>
            <w:tcW w:w="1080" w:type="dxa"/>
            <w:tcBorders>
              <w:bottom w:val="single" w:sz="4" w:space="0" w:color="auto"/>
            </w:tcBorders>
          </w:tcPr>
          <w:p w14:paraId="3BE48894" w14:textId="77777777" w:rsidR="00FA1E71" w:rsidRPr="00782C73" w:rsidRDefault="00FA1E71" w:rsidP="00334038">
            <w:pPr>
              <w:pStyle w:val="TableParagraph"/>
              <w:spacing w:before="59"/>
              <w:ind w:left="-7" w:right="-11"/>
            </w:pPr>
            <w:r w:rsidRPr="00782C73">
              <w:t>0.17847</w:t>
            </w:r>
          </w:p>
        </w:tc>
        <w:tc>
          <w:tcPr>
            <w:tcW w:w="720" w:type="dxa"/>
            <w:tcBorders>
              <w:bottom w:val="single" w:sz="4" w:space="0" w:color="auto"/>
            </w:tcBorders>
          </w:tcPr>
          <w:p w14:paraId="49587081" w14:textId="77777777" w:rsidR="00FA1E71" w:rsidRPr="00782C73" w:rsidRDefault="00FA1E71" w:rsidP="00334038">
            <w:pPr>
              <w:pStyle w:val="TableParagraph"/>
              <w:spacing w:before="59"/>
              <w:ind w:left="-103" w:right="-11"/>
            </w:pPr>
            <w:r w:rsidRPr="00782C73">
              <w:t>3.33</w:t>
            </w:r>
          </w:p>
        </w:tc>
        <w:tc>
          <w:tcPr>
            <w:tcW w:w="630" w:type="dxa"/>
            <w:tcBorders>
              <w:bottom w:val="single" w:sz="4" w:space="0" w:color="auto"/>
            </w:tcBorders>
          </w:tcPr>
          <w:p w14:paraId="60E0DD6D" w14:textId="77777777" w:rsidR="00FA1E71" w:rsidRPr="00782C73" w:rsidRDefault="00FA1E71" w:rsidP="00334038">
            <w:pPr>
              <w:pStyle w:val="TableParagraph"/>
              <w:spacing w:before="59"/>
              <w:ind w:left="-142" w:right="-90"/>
            </w:pPr>
            <w:r w:rsidRPr="00782C73">
              <w:t>4.00</w:t>
            </w:r>
          </w:p>
        </w:tc>
      </w:tr>
      <w:tr w:rsidR="00140B3D" w:rsidRPr="00782C73" w14:paraId="4B495E7C" w14:textId="77777777" w:rsidTr="00387AD3">
        <w:trPr>
          <w:trHeight w:val="351"/>
          <w:jc w:val="center"/>
        </w:trPr>
        <w:tc>
          <w:tcPr>
            <w:tcW w:w="1926" w:type="dxa"/>
            <w:vMerge w:val="restart"/>
            <w:tcBorders>
              <w:top w:val="single" w:sz="4" w:space="0" w:color="auto"/>
            </w:tcBorders>
          </w:tcPr>
          <w:p w14:paraId="446D4410" w14:textId="77777777" w:rsidR="00140B3D" w:rsidRPr="00782C73" w:rsidRDefault="00140B3D" w:rsidP="00140B3D">
            <w:pPr>
              <w:pStyle w:val="TableParagraph"/>
              <w:ind w:left="118" w:right="-11"/>
              <w:jc w:val="left"/>
            </w:pPr>
            <w:r w:rsidRPr="00782C73">
              <w:t>Прогресивно лево фронтално поместување</w:t>
            </w:r>
          </w:p>
        </w:tc>
        <w:tc>
          <w:tcPr>
            <w:tcW w:w="2967" w:type="dxa"/>
            <w:tcBorders>
              <w:top w:val="single" w:sz="4" w:space="0" w:color="auto"/>
            </w:tcBorders>
          </w:tcPr>
          <w:p w14:paraId="2ED8E1AC" w14:textId="77777777" w:rsidR="00140B3D" w:rsidRPr="00782C73" w:rsidRDefault="00140B3D" w:rsidP="00D80A0B">
            <w:pPr>
              <w:pStyle w:val="TableParagraph"/>
              <w:ind w:left="83" w:right="66"/>
              <w:jc w:val="left"/>
            </w:pPr>
            <w:r w:rsidRPr="00782C73">
              <w:t>Восок</w:t>
            </w:r>
          </w:p>
        </w:tc>
        <w:tc>
          <w:tcPr>
            <w:tcW w:w="810" w:type="dxa"/>
            <w:tcBorders>
              <w:top w:val="single" w:sz="4" w:space="0" w:color="auto"/>
            </w:tcBorders>
          </w:tcPr>
          <w:p w14:paraId="51563E61" w14:textId="77777777" w:rsidR="00140B3D" w:rsidRPr="00782C73" w:rsidRDefault="00140B3D" w:rsidP="00334038">
            <w:pPr>
              <w:pStyle w:val="TableParagraph"/>
              <w:ind w:left="-142" w:right="-11"/>
            </w:pPr>
            <w:r w:rsidRPr="00782C73">
              <w:t>120</w:t>
            </w:r>
          </w:p>
        </w:tc>
        <w:tc>
          <w:tcPr>
            <w:tcW w:w="1260" w:type="dxa"/>
            <w:tcBorders>
              <w:top w:val="single" w:sz="4" w:space="0" w:color="auto"/>
            </w:tcBorders>
          </w:tcPr>
          <w:p w14:paraId="74A3E03C" w14:textId="77777777" w:rsidR="00140B3D" w:rsidRPr="00782C73" w:rsidRDefault="00140B3D" w:rsidP="00334038">
            <w:pPr>
              <w:pStyle w:val="TableParagraph"/>
              <w:ind w:left="-142" w:right="-11"/>
            </w:pPr>
            <w:r w:rsidRPr="00782C73">
              <w:t>3.4025</w:t>
            </w:r>
          </w:p>
        </w:tc>
        <w:tc>
          <w:tcPr>
            <w:tcW w:w="1080" w:type="dxa"/>
            <w:tcBorders>
              <w:top w:val="single" w:sz="4" w:space="0" w:color="auto"/>
            </w:tcBorders>
          </w:tcPr>
          <w:p w14:paraId="4DDE4533" w14:textId="77777777" w:rsidR="00140B3D" w:rsidRPr="00782C73" w:rsidRDefault="00140B3D" w:rsidP="00334038">
            <w:pPr>
              <w:pStyle w:val="TableParagraph"/>
              <w:ind w:left="-7" w:right="-11"/>
            </w:pPr>
            <w:r w:rsidRPr="00782C73">
              <w:t>0.24885</w:t>
            </w:r>
          </w:p>
        </w:tc>
        <w:tc>
          <w:tcPr>
            <w:tcW w:w="720" w:type="dxa"/>
            <w:tcBorders>
              <w:top w:val="single" w:sz="4" w:space="0" w:color="auto"/>
            </w:tcBorders>
          </w:tcPr>
          <w:p w14:paraId="6311827A" w14:textId="77777777" w:rsidR="00140B3D" w:rsidRPr="00782C73" w:rsidRDefault="00140B3D" w:rsidP="00334038">
            <w:pPr>
              <w:pStyle w:val="TableParagraph"/>
              <w:ind w:left="-103" w:right="-11"/>
            </w:pPr>
            <w:r w:rsidRPr="00782C73">
              <w:t>3.00</w:t>
            </w:r>
          </w:p>
        </w:tc>
        <w:tc>
          <w:tcPr>
            <w:tcW w:w="630" w:type="dxa"/>
            <w:tcBorders>
              <w:top w:val="single" w:sz="4" w:space="0" w:color="auto"/>
            </w:tcBorders>
          </w:tcPr>
          <w:p w14:paraId="31C77111" w14:textId="77777777" w:rsidR="00140B3D" w:rsidRPr="00782C73" w:rsidRDefault="00140B3D" w:rsidP="00334038">
            <w:pPr>
              <w:pStyle w:val="TableParagraph"/>
              <w:ind w:left="-142" w:right="-90"/>
            </w:pPr>
            <w:r w:rsidRPr="00782C73">
              <w:t>3.90</w:t>
            </w:r>
          </w:p>
        </w:tc>
      </w:tr>
      <w:tr w:rsidR="00140B3D" w:rsidRPr="00782C73" w14:paraId="253D8556" w14:textId="77777777" w:rsidTr="00387AD3">
        <w:trPr>
          <w:trHeight w:val="412"/>
          <w:jc w:val="center"/>
        </w:trPr>
        <w:tc>
          <w:tcPr>
            <w:tcW w:w="1926" w:type="dxa"/>
            <w:vMerge/>
          </w:tcPr>
          <w:p w14:paraId="58BA958F" w14:textId="77777777" w:rsidR="00140B3D" w:rsidRPr="00782C73" w:rsidRDefault="00140B3D" w:rsidP="00073F1F">
            <w:pPr>
              <w:ind w:left="-142" w:right="-11"/>
              <w:jc w:val="right"/>
              <w:rPr>
                <w:rFonts w:ascii="Times New Roman" w:hAnsi="Times New Roman" w:cs="Times New Roman"/>
              </w:rPr>
            </w:pPr>
          </w:p>
        </w:tc>
        <w:tc>
          <w:tcPr>
            <w:tcW w:w="2967" w:type="dxa"/>
          </w:tcPr>
          <w:p w14:paraId="090878FA" w14:textId="77777777" w:rsidR="00140B3D" w:rsidRPr="00782C73" w:rsidRDefault="00140B3D" w:rsidP="00D80A0B">
            <w:pPr>
              <w:pStyle w:val="TableParagraph"/>
              <w:spacing w:before="64"/>
              <w:ind w:left="83" w:right="66"/>
              <w:jc w:val="left"/>
            </w:pPr>
            <w:r w:rsidRPr="00782C73">
              <w:t>Силикон</w:t>
            </w:r>
          </w:p>
        </w:tc>
        <w:tc>
          <w:tcPr>
            <w:tcW w:w="810" w:type="dxa"/>
          </w:tcPr>
          <w:p w14:paraId="2515C31F" w14:textId="77777777" w:rsidR="00140B3D" w:rsidRPr="00782C73" w:rsidRDefault="00140B3D" w:rsidP="00334038">
            <w:pPr>
              <w:pStyle w:val="TableParagraph"/>
              <w:spacing w:before="64"/>
              <w:ind w:left="-142" w:right="-11"/>
            </w:pPr>
            <w:r w:rsidRPr="00782C73">
              <w:t>120</w:t>
            </w:r>
          </w:p>
        </w:tc>
        <w:tc>
          <w:tcPr>
            <w:tcW w:w="1260" w:type="dxa"/>
          </w:tcPr>
          <w:p w14:paraId="4EEB4DDC" w14:textId="77777777" w:rsidR="00140B3D" w:rsidRPr="00782C73" w:rsidRDefault="00140B3D" w:rsidP="00334038">
            <w:pPr>
              <w:pStyle w:val="TableParagraph"/>
              <w:spacing w:before="64"/>
              <w:ind w:left="-142" w:right="-11"/>
            </w:pPr>
            <w:r w:rsidRPr="00782C73">
              <w:t>3.5050</w:t>
            </w:r>
          </w:p>
        </w:tc>
        <w:tc>
          <w:tcPr>
            <w:tcW w:w="1080" w:type="dxa"/>
          </w:tcPr>
          <w:p w14:paraId="3416C358" w14:textId="77777777" w:rsidR="00140B3D" w:rsidRPr="00782C73" w:rsidRDefault="00140B3D" w:rsidP="00334038">
            <w:pPr>
              <w:pStyle w:val="TableParagraph"/>
              <w:spacing w:before="64"/>
              <w:ind w:left="-7" w:right="-11"/>
            </w:pPr>
            <w:r w:rsidRPr="00782C73">
              <w:t>0.24214</w:t>
            </w:r>
          </w:p>
        </w:tc>
        <w:tc>
          <w:tcPr>
            <w:tcW w:w="720" w:type="dxa"/>
          </w:tcPr>
          <w:p w14:paraId="6850D950" w14:textId="77777777" w:rsidR="00140B3D" w:rsidRPr="00782C73" w:rsidRDefault="00140B3D" w:rsidP="00334038">
            <w:pPr>
              <w:pStyle w:val="TableParagraph"/>
              <w:spacing w:before="64"/>
              <w:ind w:left="-103" w:right="-11"/>
            </w:pPr>
            <w:r w:rsidRPr="00782C73">
              <w:t>3.10</w:t>
            </w:r>
          </w:p>
        </w:tc>
        <w:tc>
          <w:tcPr>
            <w:tcW w:w="630" w:type="dxa"/>
          </w:tcPr>
          <w:p w14:paraId="00ADC3CF" w14:textId="77777777" w:rsidR="00140B3D" w:rsidRPr="00782C73" w:rsidRDefault="00140B3D" w:rsidP="00334038">
            <w:pPr>
              <w:pStyle w:val="TableParagraph"/>
              <w:spacing w:before="64"/>
              <w:ind w:left="-142" w:right="-90"/>
            </w:pPr>
            <w:r w:rsidRPr="00782C73">
              <w:t>4.00</w:t>
            </w:r>
          </w:p>
        </w:tc>
      </w:tr>
      <w:tr w:rsidR="00140B3D" w:rsidRPr="00782C73" w14:paraId="037DE17E" w14:textId="77777777" w:rsidTr="00387AD3">
        <w:trPr>
          <w:trHeight w:val="476"/>
          <w:jc w:val="center"/>
        </w:trPr>
        <w:tc>
          <w:tcPr>
            <w:tcW w:w="1926" w:type="dxa"/>
            <w:vMerge/>
            <w:tcBorders>
              <w:bottom w:val="single" w:sz="4" w:space="0" w:color="auto"/>
            </w:tcBorders>
          </w:tcPr>
          <w:p w14:paraId="4431035E" w14:textId="77777777" w:rsidR="00140B3D" w:rsidRPr="00782C73" w:rsidRDefault="00140B3D" w:rsidP="00073F1F">
            <w:pPr>
              <w:pStyle w:val="TableParagraph"/>
              <w:spacing w:before="0"/>
              <w:ind w:left="-142" w:right="-11"/>
              <w:jc w:val="right"/>
            </w:pPr>
          </w:p>
        </w:tc>
        <w:tc>
          <w:tcPr>
            <w:tcW w:w="2967" w:type="dxa"/>
            <w:tcBorders>
              <w:bottom w:val="single" w:sz="4" w:space="0" w:color="auto"/>
            </w:tcBorders>
          </w:tcPr>
          <w:p w14:paraId="275B0B4C" w14:textId="77777777" w:rsidR="00140B3D" w:rsidRPr="00782C73" w:rsidRDefault="00140B3D" w:rsidP="00D80A0B">
            <w:pPr>
              <w:pStyle w:val="TableParagraph"/>
              <w:spacing w:before="62"/>
              <w:ind w:left="83" w:right="66"/>
              <w:jc w:val="left"/>
            </w:pPr>
            <w:r w:rsidRPr="00782C73">
              <w:t>Виртуелен артикулатор</w:t>
            </w:r>
          </w:p>
        </w:tc>
        <w:tc>
          <w:tcPr>
            <w:tcW w:w="810" w:type="dxa"/>
            <w:tcBorders>
              <w:bottom w:val="single" w:sz="4" w:space="0" w:color="auto"/>
            </w:tcBorders>
          </w:tcPr>
          <w:p w14:paraId="6ACD322E" w14:textId="77777777" w:rsidR="00140B3D" w:rsidRPr="00782C73" w:rsidRDefault="00140B3D" w:rsidP="00334038">
            <w:pPr>
              <w:pStyle w:val="TableParagraph"/>
              <w:spacing w:before="62"/>
              <w:ind w:left="-142" w:right="-11"/>
            </w:pPr>
            <w:r w:rsidRPr="00782C73">
              <w:t>120</w:t>
            </w:r>
          </w:p>
        </w:tc>
        <w:tc>
          <w:tcPr>
            <w:tcW w:w="1260" w:type="dxa"/>
            <w:tcBorders>
              <w:bottom w:val="single" w:sz="4" w:space="0" w:color="auto"/>
            </w:tcBorders>
          </w:tcPr>
          <w:p w14:paraId="5D0B0B2A" w14:textId="77777777" w:rsidR="00140B3D" w:rsidRPr="00782C73" w:rsidRDefault="00140B3D" w:rsidP="00334038">
            <w:pPr>
              <w:pStyle w:val="TableParagraph"/>
              <w:spacing w:before="62"/>
              <w:ind w:left="-142" w:right="-11"/>
            </w:pPr>
            <w:r w:rsidRPr="00782C73">
              <w:t>3.7878</w:t>
            </w:r>
          </w:p>
        </w:tc>
        <w:tc>
          <w:tcPr>
            <w:tcW w:w="1080" w:type="dxa"/>
            <w:tcBorders>
              <w:bottom w:val="single" w:sz="4" w:space="0" w:color="auto"/>
            </w:tcBorders>
          </w:tcPr>
          <w:p w14:paraId="0BB83F39" w14:textId="77777777" w:rsidR="00140B3D" w:rsidRPr="00782C73" w:rsidRDefault="00140B3D" w:rsidP="00334038">
            <w:pPr>
              <w:pStyle w:val="TableParagraph"/>
              <w:spacing w:before="62"/>
              <w:ind w:left="-7" w:right="-11"/>
            </w:pPr>
            <w:r w:rsidRPr="00782C73">
              <w:t>0.36615</w:t>
            </w:r>
          </w:p>
        </w:tc>
        <w:tc>
          <w:tcPr>
            <w:tcW w:w="720" w:type="dxa"/>
            <w:tcBorders>
              <w:bottom w:val="single" w:sz="4" w:space="0" w:color="auto"/>
            </w:tcBorders>
          </w:tcPr>
          <w:p w14:paraId="365E35F0" w14:textId="77777777" w:rsidR="00140B3D" w:rsidRPr="00782C73" w:rsidRDefault="00140B3D" w:rsidP="00334038">
            <w:pPr>
              <w:pStyle w:val="TableParagraph"/>
              <w:spacing w:before="62"/>
              <w:ind w:left="-103" w:right="-11"/>
            </w:pPr>
            <w:r w:rsidRPr="00782C73">
              <w:t>0.92</w:t>
            </w:r>
          </w:p>
        </w:tc>
        <w:tc>
          <w:tcPr>
            <w:tcW w:w="630" w:type="dxa"/>
            <w:tcBorders>
              <w:bottom w:val="single" w:sz="4" w:space="0" w:color="auto"/>
            </w:tcBorders>
          </w:tcPr>
          <w:p w14:paraId="574815EC" w14:textId="77777777" w:rsidR="00140B3D" w:rsidRPr="00782C73" w:rsidRDefault="00140B3D" w:rsidP="00334038">
            <w:pPr>
              <w:pStyle w:val="TableParagraph"/>
              <w:spacing w:before="62"/>
              <w:ind w:left="-142" w:right="-90"/>
            </w:pPr>
            <w:r w:rsidRPr="00782C73">
              <w:t>4.98</w:t>
            </w:r>
          </w:p>
        </w:tc>
      </w:tr>
      <w:tr w:rsidR="00140B3D" w:rsidRPr="00782C73" w14:paraId="3DE56907" w14:textId="77777777" w:rsidTr="00387AD3">
        <w:trPr>
          <w:trHeight w:val="437"/>
          <w:jc w:val="center"/>
        </w:trPr>
        <w:tc>
          <w:tcPr>
            <w:tcW w:w="1926" w:type="dxa"/>
            <w:vMerge w:val="restart"/>
            <w:tcBorders>
              <w:top w:val="single" w:sz="4" w:space="0" w:color="auto"/>
            </w:tcBorders>
          </w:tcPr>
          <w:p w14:paraId="33F05848" w14:textId="2E3C99A8" w:rsidR="00140B3D" w:rsidRPr="00782C73" w:rsidRDefault="00140B3D" w:rsidP="00140B3D">
            <w:pPr>
              <w:pStyle w:val="TableParagraph"/>
              <w:spacing w:before="0"/>
              <w:ind w:left="118" w:right="-11"/>
              <w:jc w:val="left"/>
            </w:pPr>
            <w:r w:rsidRPr="00782C73">
              <w:t>Десно латерално</w:t>
            </w:r>
            <w:r>
              <w:rPr>
                <w:lang w:val="en-US"/>
              </w:rPr>
              <w:t xml:space="preserve"> </w:t>
            </w:r>
            <w:r w:rsidRPr="00782C73">
              <w:t>водење</w:t>
            </w:r>
          </w:p>
        </w:tc>
        <w:tc>
          <w:tcPr>
            <w:tcW w:w="2967" w:type="dxa"/>
            <w:tcBorders>
              <w:top w:val="single" w:sz="4" w:space="0" w:color="auto"/>
            </w:tcBorders>
          </w:tcPr>
          <w:p w14:paraId="2677969A" w14:textId="77777777" w:rsidR="00140B3D" w:rsidRPr="00782C73" w:rsidRDefault="00140B3D" w:rsidP="00D80A0B">
            <w:pPr>
              <w:pStyle w:val="TableParagraph"/>
              <w:spacing w:before="0"/>
              <w:ind w:left="83" w:right="66"/>
              <w:jc w:val="left"/>
            </w:pPr>
            <w:r w:rsidRPr="00782C73">
              <w:t>Восок</w:t>
            </w:r>
          </w:p>
        </w:tc>
        <w:tc>
          <w:tcPr>
            <w:tcW w:w="810" w:type="dxa"/>
            <w:tcBorders>
              <w:top w:val="single" w:sz="4" w:space="0" w:color="auto"/>
            </w:tcBorders>
          </w:tcPr>
          <w:p w14:paraId="54D9609E" w14:textId="77777777" w:rsidR="00140B3D" w:rsidRPr="00782C73" w:rsidRDefault="00140B3D" w:rsidP="00334038">
            <w:pPr>
              <w:pStyle w:val="TableParagraph"/>
              <w:spacing w:before="0"/>
              <w:ind w:left="-142" w:right="-11"/>
            </w:pPr>
            <w:r w:rsidRPr="00782C73">
              <w:t>120</w:t>
            </w:r>
          </w:p>
        </w:tc>
        <w:tc>
          <w:tcPr>
            <w:tcW w:w="1260" w:type="dxa"/>
            <w:tcBorders>
              <w:top w:val="single" w:sz="4" w:space="0" w:color="auto"/>
            </w:tcBorders>
          </w:tcPr>
          <w:p w14:paraId="325C82F6" w14:textId="77777777" w:rsidR="00140B3D" w:rsidRPr="00782C73" w:rsidRDefault="00140B3D" w:rsidP="00334038">
            <w:pPr>
              <w:pStyle w:val="TableParagraph"/>
              <w:spacing w:before="0"/>
              <w:ind w:left="-142" w:right="-11"/>
            </w:pPr>
            <w:r w:rsidRPr="00782C73">
              <w:t>10.3975</w:t>
            </w:r>
          </w:p>
        </w:tc>
        <w:tc>
          <w:tcPr>
            <w:tcW w:w="1080" w:type="dxa"/>
            <w:tcBorders>
              <w:top w:val="single" w:sz="4" w:space="0" w:color="auto"/>
            </w:tcBorders>
          </w:tcPr>
          <w:p w14:paraId="2218F0FC" w14:textId="77777777" w:rsidR="00140B3D" w:rsidRPr="00782C73" w:rsidRDefault="00140B3D" w:rsidP="00334038">
            <w:pPr>
              <w:pStyle w:val="TableParagraph"/>
              <w:spacing w:before="0"/>
              <w:ind w:left="-7" w:right="-11"/>
            </w:pPr>
            <w:r w:rsidRPr="00782C73">
              <w:t>1.47172</w:t>
            </w:r>
          </w:p>
        </w:tc>
        <w:tc>
          <w:tcPr>
            <w:tcW w:w="720" w:type="dxa"/>
            <w:tcBorders>
              <w:top w:val="single" w:sz="4" w:space="0" w:color="auto"/>
            </w:tcBorders>
          </w:tcPr>
          <w:p w14:paraId="31E1B051" w14:textId="77777777" w:rsidR="00140B3D" w:rsidRPr="00782C73" w:rsidRDefault="00140B3D" w:rsidP="00334038">
            <w:pPr>
              <w:pStyle w:val="TableParagraph"/>
              <w:spacing w:before="0"/>
              <w:ind w:left="-103" w:right="-11"/>
            </w:pPr>
            <w:r w:rsidRPr="00782C73">
              <w:t>8.10</w:t>
            </w:r>
          </w:p>
        </w:tc>
        <w:tc>
          <w:tcPr>
            <w:tcW w:w="630" w:type="dxa"/>
            <w:tcBorders>
              <w:top w:val="single" w:sz="4" w:space="0" w:color="auto"/>
            </w:tcBorders>
          </w:tcPr>
          <w:p w14:paraId="3A35D2D1" w14:textId="77777777" w:rsidR="00140B3D" w:rsidRPr="00782C73" w:rsidRDefault="00140B3D" w:rsidP="00334038">
            <w:pPr>
              <w:pStyle w:val="TableParagraph"/>
              <w:spacing w:before="0"/>
              <w:ind w:left="-142" w:right="-90"/>
            </w:pPr>
            <w:r w:rsidRPr="00782C73">
              <w:t>13.00</w:t>
            </w:r>
          </w:p>
        </w:tc>
      </w:tr>
      <w:tr w:rsidR="00140B3D" w:rsidRPr="00782C73" w14:paraId="762A9B0E" w14:textId="77777777" w:rsidTr="00387AD3">
        <w:trPr>
          <w:trHeight w:val="415"/>
          <w:jc w:val="center"/>
        </w:trPr>
        <w:tc>
          <w:tcPr>
            <w:tcW w:w="1926" w:type="dxa"/>
            <w:vMerge/>
          </w:tcPr>
          <w:p w14:paraId="24FB07DD" w14:textId="77777777" w:rsidR="00140B3D" w:rsidRPr="00782C73" w:rsidRDefault="00140B3D" w:rsidP="00073F1F">
            <w:pPr>
              <w:ind w:left="-142" w:right="-11"/>
              <w:jc w:val="right"/>
              <w:rPr>
                <w:rFonts w:ascii="Times New Roman" w:hAnsi="Times New Roman" w:cs="Times New Roman"/>
              </w:rPr>
            </w:pPr>
          </w:p>
        </w:tc>
        <w:tc>
          <w:tcPr>
            <w:tcW w:w="2967" w:type="dxa"/>
          </w:tcPr>
          <w:p w14:paraId="4D69665A" w14:textId="77777777" w:rsidR="00140B3D" w:rsidRPr="00782C73" w:rsidRDefault="00140B3D" w:rsidP="00D80A0B">
            <w:pPr>
              <w:pStyle w:val="TableParagraph"/>
              <w:spacing w:before="0"/>
              <w:ind w:left="83" w:right="66"/>
              <w:jc w:val="left"/>
            </w:pPr>
            <w:r w:rsidRPr="00782C73">
              <w:t>Силикон</w:t>
            </w:r>
          </w:p>
        </w:tc>
        <w:tc>
          <w:tcPr>
            <w:tcW w:w="810" w:type="dxa"/>
          </w:tcPr>
          <w:p w14:paraId="5F8865F5" w14:textId="77777777" w:rsidR="00140B3D" w:rsidRPr="00782C73" w:rsidRDefault="00140B3D" w:rsidP="00334038">
            <w:pPr>
              <w:pStyle w:val="TableParagraph"/>
              <w:spacing w:before="0"/>
              <w:ind w:left="-142" w:right="-11"/>
            </w:pPr>
            <w:r w:rsidRPr="00782C73">
              <w:t>120</w:t>
            </w:r>
          </w:p>
        </w:tc>
        <w:tc>
          <w:tcPr>
            <w:tcW w:w="1260" w:type="dxa"/>
          </w:tcPr>
          <w:p w14:paraId="0EBC4AFD" w14:textId="77777777" w:rsidR="00140B3D" w:rsidRPr="00782C73" w:rsidRDefault="00140B3D" w:rsidP="00334038">
            <w:pPr>
              <w:pStyle w:val="TableParagraph"/>
              <w:spacing w:before="0"/>
              <w:ind w:left="-142" w:right="-11"/>
            </w:pPr>
            <w:r w:rsidRPr="00782C73">
              <w:t>11.0092</w:t>
            </w:r>
          </w:p>
        </w:tc>
        <w:tc>
          <w:tcPr>
            <w:tcW w:w="1080" w:type="dxa"/>
          </w:tcPr>
          <w:p w14:paraId="68957D5C" w14:textId="77777777" w:rsidR="00140B3D" w:rsidRPr="00782C73" w:rsidRDefault="00140B3D" w:rsidP="00334038">
            <w:pPr>
              <w:pStyle w:val="TableParagraph"/>
              <w:spacing w:before="0"/>
              <w:ind w:left="-7" w:right="-11"/>
            </w:pPr>
            <w:r w:rsidRPr="00782C73">
              <w:t>1.38048</w:t>
            </w:r>
          </w:p>
        </w:tc>
        <w:tc>
          <w:tcPr>
            <w:tcW w:w="720" w:type="dxa"/>
          </w:tcPr>
          <w:p w14:paraId="49F72E21" w14:textId="77777777" w:rsidR="00140B3D" w:rsidRPr="00782C73" w:rsidRDefault="00140B3D" w:rsidP="00334038">
            <w:pPr>
              <w:pStyle w:val="TableParagraph"/>
              <w:spacing w:before="0"/>
              <w:ind w:left="-103" w:right="-11"/>
            </w:pPr>
            <w:r w:rsidRPr="00782C73">
              <w:t>8.70</w:t>
            </w:r>
          </w:p>
        </w:tc>
        <w:tc>
          <w:tcPr>
            <w:tcW w:w="630" w:type="dxa"/>
          </w:tcPr>
          <w:p w14:paraId="2AB17D8F" w14:textId="77777777" w:rsidR="00140B3D" w:rsidRPr="00782C73" w:rsidRDefault="00140B3D" w:rsidP="00334038">
            <w:pPr>
              <w:pStyle w:val="TableParagraph"/>
              <w:spacing w:before="0"/>
              <w:ind w:left="-142" w:right="-90"/>
            </w:pPr>
            <w:r w:rsidRPr="00782C73">
              <w:t>13.50</w:t>
            </w:r>
          </w:p>
        </w:tc>
      </w:tr>
      <w:tr w:rsidR="00140B3D" w:rsidRPr="00782C73" w14:paraId="1A58624C" w14:textId="77777777" w:rsidTr="00387AD3">
        <w:trPr>
          <w:trHeight w:val="473"/>
          <w:jc w:val="center"/>
        </w:trPr>
        <w:tc>
          <w:tcPr>
            <w:tcW w:w="1926" w:type="dxa"/>
            <w:vMerge/>
            <w:tcBorders>
              <w:bottom w:val="single" w:sz="4" w:space="0" w:color="auto"/>
            </w:tcBorders>
          </w:tcPr>
          <w:p w14:paraId="5B8B6C8F" w14:textId="77777777" w:rsidR="00140B3D" w:rsidRPr="00782C73" w:rsidRDefault="00140B3D" w:rsidP="00073F1F">
            <w:pPr>
              <w:pStyle w:val="TableParagraph"/>
              <w:spacing w:before="0"/>
              <w:ind w:left="-142" w:right="-11"/>
              <w:jc w:val="right"/>
            </w:pPr>
          </w:p>
        </w:tc>
        <w:tc>
          <w:tcPr>
            <w:tcW w:w="2967" w:type="dxa"/>
            <w:tcBorders>
              <w:bottom w:val="single" w:sz="4" w:space="0" w:color="auto"/>
            </w:tcBorders>
          </w:tcPr>
          <w:p w14:paraId="0ED08930" w14:textId="77777777" w:rsidR="00140B3D" w:rsidRPr="00782C73" w:rsidRDefault="00140B3D" w:rsidP="00D80A0B">
            <w:pPr>
              <w:pStyle w:val="TableParagraph"/>
              <w:spacing w:before="0"/>
              <w:ind w:left="83" w:right="66"/>
              <w:jc w:val="left"/>
            </w:pPr>
            <w:r w:rsidRPr="00782C73">
              <w:t>Виртуелен артикулатор</w:t>
            </w:r>
          </w:p>
        </w:tc>
        <w:tc>
          <w:tcPr>
            <w:tcW w:w="810" w:type="dxa"/>
            <w:tcBorders>
              <w:bottom w:val="single" w:sz="4" w:space="0" w:color="auto"/>
            </w:tcBorders>
          </w:tcPr>
          <w:p w14:paraId="712BA4BE" w14:textId="77777777" w:rsidR="00140B3D" w:rsidRPr="00782C73" w:rsidRDefault="00140B3D" w:rsidP="00334038">
            <w:pPr>
              <w:pStyle w:val="TableParagraph"/>
              <w:spacing w:before="0"/>
              <w:ind w:left="-142" w:right="-11"/>
            </w:pPr>
            <w:r w:rsidRPr="00782C73">
              <w:t>120</w:t>
            </w:r>
          </w:p>
        </w:tc>
        <w:tc>
          <w:tcPr>
            <w:tcW w:w="1260" w:type="dxa"/>
            <w:tcBorders>
              <w:bottom w:val="single" w:sz="4" w:space="0" w:color="auto"/>
            </w:tcBorders>
          </w:tcPr>
          <w:p w14:paraId="325BF09B" w14:textId="77777777" w:rsidR="00140B3D" w:rsidRPr="00782C73" w:rsidRDefault="00140B3D" w:rsidP="00334038">
            <w:pPr>
              <w:pStyle w:val="TableParagraph"/>
              <w:spacing w:before="0"/>
              <w:ind w:left="-142" w:right="-11"/>
            </w:pPr>
            <w:r w:rsidRPr="00782C73">
              <w:t>12.4103</w:t>
            </w:r>
          </w:p>
        </w:tc>
        <w:tc>
          <w:tcPr>
            <w:tcW w:w="1080" w:type="dxa"/>
            <w:tcBorders>
              <w:bottom w:val="single" w:sz="4" w:space="0" w:color="auto"/>
            </w:tcBorders>
          </w:tcPr>
          <w:p w14:paraId="0C2A2D39" w14:textId="77777777" w:rsidR="00140B3D" w:rsidRPr="00782C73" w:rsidRDefault="00140B3D" w:rsidP="00334038">
            <w:pPr>
              <w:pStyle w:val="TableParagraph"/>
              <w:spacing w:before="0"/>
              <w:ind w:left="-7" w:right="-11"/>
            </w:pPr>
            <w:r w:rsidRPr="00782C73">
              <w:t>2.91957</w:t>
            </w:r>
          </w:p>
        </w:tc>
        <w:tc>
          <w:tcPr>
            <w:tcW w:w="720" w:type="dxa"/>
            <w:tcBorders>
              <w:bottom w:val="single" w:sz="4" w:space="0" w:color="auto"/>
            </w:tcBorders>
          </w:tcPr>
          <w:p w14:paraId="49159F0D" w14:textId="77777777" w:rsidR="00140B3D" w:rsidRPr="00782C73" w:rsidRDefault="00140B3D" w:rsidP="00334038">
            <w:pPr>
              <w:pStyle w:val="TableParagraph"/>
              <w:spacing w:before="0"/>
              <w:ind w:left="-103" w:right="-11"/>
            </w:pPr>
            <w:r w:rsidRPr="00782C73">
              <w:t>10.31</w:t>
            </w:r>
          </w:p>
        </w:tc>
        <w:tc>
          <w:tcPr>
            <w:tcW w:w="630" w:type="dxa"/>
            <w:tcBorders>
              <w:bottom w:val="single" w:sz="4" w:space="0" w:color="auto"/>
            </w:tcBorders>
          </w:tcPr>
          <w:p w14:paraId="5D838A2A" w14:textId="77777777" w:rsidR="00140B3D" w:rsidRPr="00782C73" w:rsidRDefault="00140B3D" w:rsidP="00334038">
            <w:pPr>
              <w:pStyle w:val="TableParagraph"/>
              <w:spacing w:before="0"/>
              <w:ind w:left="-142" w:right="-90"/>
            </w:pPr>
            <w:r w:rsidRPr="00782C73">
              <w:t>42.67</w:t>
            </w:r>
          </w:p>
        </w:tc>
      </w:tr>
      <w:tr w:rsidR="00140B3D" w:rsidRPr="00782C73" w14:paraId="3FEDD475" w14:textId="77777777" w:rsidTr="00387AD3">
        <w:trPr>
          <w:trHeight w:val="428"/>
          <w:jc w:val="center"/>
        </w:trPr>
        <w:tc>
          <w:tcPr>
            <w:tcW w:w="1926" w:type="dxa"/>
            <w:vMerge w:val="restart"/>
            <w:tcBorders>
              <w:top w:val="single" w:sz="4" w:space="0" w:color="auto"/>
            </w:tcBorders>
          </w:tcPr>
          <w:p w14:paraId="1820FAD1" w14:textId="226F7477" w:rsidR="00140B3D" w:rsidRPr="00782C73" w:rsidRDefault="00140B3D" w:rsidP="00140B3D">
            <w:pPr>
              <w:pStyle w:val="TableParagraph"/>
              <w:spacing w:before="0"/>
              <w:ind w:left="118" w:right="-11"/>
              <w:jc w:val="left"/>
            </w:pPr>
            <w:r w:rsidRPr="00782C73">
              <w:t>Лево латерално</w:t>
            </w:r>
            <w:r>
              <w:rPr>
                <w:lang w:val="en-US"/>
              </w:rPr>
              <w:t xml:space="preserve"> </w:t>
            </w:r>
            <w:r w:rsidRPr="00782C73">
              <w:t>водење</w:t>
            </w:r>
          </w:p>
        </w:tc>
        <w:tc>
          <w:tcPr>
            <w:tcW w:w="2967" w:type="dxa"/>
            <w:tcBorders>
              <w:top w:val="single" w:sz="4" w:space="0" w:color="auto"/>
            </w:tcBorders>
          </w:tcPr>
          <w:p w14:paraId="4442E0B1" w14:textId="77777777" w:rsidR="00140B3D" w:rsidRPr="00782C73" w:rsidRDefault="00140B3D" w:rsidP="00D80A0B">
            <w:pPr>
              <w:pStyle w:val="TableParagraph"/>
              <w:ind w:left="83" w:right="66"/>
              <w:jc w:val="left"/>
            </w:pPr>
            <w:r w:rsidRPr="00782C73">
              <w:t>Восок</w:t>
            </w:r>
          </w:p>
        </w:tc>
        <w:tc>
          <w:tcPr>
            <w:tcW w:w="810" w:type="dxa"/>
            <w:tcBorders>
              <w:top w:val="single" w:sz="4" w:space="0" w:color="auto"/>
            </w:tcBorders>
          </w:tcPr>
          <w:p w14:paraId="54B2CC0D" w14:textId="77777777" w:rsidR="00140B3D" w:rsidRPr="00782C73" w:rsidRDefault="00140B3D" w:rsidP="00334038">
            <w:pPr>
              <w:pStyle w:val="TableParagraph"/>
              <w:ind w:left="-142" w:right="-11"/>
            </w:pPr>
            <w:r w:rsidRPr="00782C73">
              <w:t>120</w:t>
            </w:r>
          </w:p>
        </w:tc>
        <w:tc>
          <w:tcPr>
            <w:tcW w:w="1260" w:type="dxa"/>
            <w:tcBorders>
              <w:top w:val="single" w:sz="4" w:space="0" w:color="auto"/>
            </w:tcBorders>
          </w:tcPr>
          <w:p w14:paraId="6A4B022F" w14:textId="77777777" w:rsidR="00140B3D" w:rsidRPr="00782C73" w:rsidRDefault="00140B3D" w:rsidP="00334038">
            <w:pPr>
              <w:pStyle w:val="TableParagraph"/>
              <w:ind w:left="-142" w:right="-11"/>
            </w:pPr>
            <w:r w:rsidRPr="00782C73">
              <w:t>10.0975</w:t>
            </w:r>
          </w:p>
        </w:tc>
        <w:tc>
          <w:tcPr>
            <w:tcW w:w="1080" w:type="dxa"/>
            <w:tcBorders>
              <w:top w:val="single" w:sz="4" w:space="0" w:color="auto"/>
            </w:tcBorders>
          </w:tcPr>
          <w:p w14:paraId="5A9FC1C1" w14:textId="77777777" w:rsidR="00140B3D" w:rsidRPr="00782C73" w:rsidRDefault="00140B3D" w:rsidP="00334038">
            <w:pPr>
              <w:pStyle w:val="TableParagraph"/>
              <w:ind w:left="-7" w:right="-11"/>
            </w:pPr>
            <w:r w:rsidRPr="00782C73">
              <w:t>1.62266</w:t>
            </w:r>
          </w:p>
        </w:tc>
        <w:tc>
          <w:tcPr>
            <w:tcW w:w="720" w:type="dxa"/>
            <w:tcBorders>
              <w:top w:val="single" w:sz="4" w:space="0" w:color="auto"/>
            </w:tcBorders>
          </w:tcPr>
          <w:p w14:paraId="3DD8EC8B" w14:textId="77777777" w:rsidR="00140B3D" w:rsidRPr="00782C73" w:rsidRDefault="00140B3D" w:rsidP="00334038">
            <w:pPr>
              <w:pStyle w:val="TableParagraph"/>
              <w:ind w:left="-103" w:right="-11"/>
            </w:pPr>
            <w:r w:rsidRPr="00782C73">
              <w:t>7.40</w:t>
            </w:r>
          </w:p>
        </w:tc>
        <w:tc>
          <w:tcPr>
            <w:tcW w:w="630" w:type="dxa"/>
            <w:tcBorders>
              <w:top w:val="single" w:sz="4" w:space="0" w:color="auto"/>
            </w:tcBorders>
          </w:tcPr>
          <w:p w14:paraId="45F76BC2" w14:textId="77777777" w:rsidR="00140B3D" w:rsidRPr="00782C73" w:rsidRDefault="00140B3D" w:rsidP="00334038">
            <w:pPr>
              <w:pStyle w:val="TableParagraph"/>
              <w:ind w:left="-142" w:right="-90"/>
            </w:pPr>
            <w:r w:rsidRPr="00782C73">
              <w:t>12.90</w:t>
            </w:r>
          </w:p>
        </w:tc>
      </w:tr>
      <w:tr w:rsidR="00140B3D" w:rsidRPr="00782C73" w14:paraId="60955DA5" w14:textId="77777777" w:rsidTr="00387AD3">
        <w:trPr>
          <w:trHeight w:val="415"/>
          <w:jc w:val="center"/>
        </w:trPr>
        <w:tc>
          <w:tcPr>
            <w:tcW w:w="1926" w:type="dxa"/>
            <w:vMerge/>
          </w:tcPr>
          <w:p w14:paraId="21FC6452" w14:textId="77777777" w:rsidR="00140B3D" w:rsidRPr="00782C73" w:rsidRDefault="00140B3D" w:rsidP="00073F1F">
            <w:pPr>
              <w:ind w:left="-142" w:right="-11"/>
              <w:jc w:val="right"/>
              <w:rPr>
                <w:rFonts w:ascii="Times New Roman" w:hAnsi="Times New Roman" w:cs="Times New Roman"/>
              </w:rPr>
            </w:pPr>
          </w:p>
        </w:tc>
        <w:tc>
          <w:tcPr>
            <w:tcW w:w="2967" w:type="dxa"/>
          </w:tcPr>
          <w:p w14:paraId="6AA17321" w14:textId="77777777" w:rsidR="00140B3D" w:rsidRPr="00782C73" w:rsidRDefault="00140B3D" w:rsidP="00D80A0B">
            <w:pPr>
              <w:pStyle w:val="TableParagraph"/>
              <w:spacing w:before="64"/>
              <w:ind w:left="83" w:right="66"/>
              <w:jc w:val="left"/>
            </w:pPr>
            <w:r w:rsidRPr="00782C73">
              <w:t>Силикон</w:t>
            </w:r>
          </w:p>
        </w:tc>
        <w:tc>
          <w:tcPr>
            <w:tcW w:w="810" w:type="dxa"/>
          </w:tcPr>
          <w:p w14:paraId="4ECAB4EB" w14:textId="77777777" w:rsidR="00140B3D" w:rsidRPr="00782C73" w:rsidRDefault="00140B3D" w:rsidP="00334038">
            <w:pPr>
              <w:pStyle w:val="TableParagraph"/>
              <w:spacing w:before="64"/>
              <w:ind w:left="-142" w:right="-11"/>
            </w:pPr>
            <w:r w:rsidRPr="00782C73">
              <w:t>120</w:t>
            </w:r>
          </w:p>
        </w:tc>
        <w:tc>
          <w:tcPr>
            <w:tcW w:w="1260" w:type="dxa"/>
          </w:tcPr>
          <w:p w14:paraId="518B85D8" w14:textId="77777777" w:rsidR="00140B3D" w:rsidRPr="00782C73" w:rsidRDefault="00140B3D" w:rsidP="00334038">
            <w:pPr>
              <w:pStyle w:val="TableParagraph"/>
              <w:spacing w:before="64"/>
              <w:ind w:left="-142" w:right="-11"/>
            </w:pPr>
            <w:r w:rsidRPr="00782C73">
              <w:t>10.6317</w:t>
            </w:r>
          </w:p>
        </w:tc>
        <w:tc>
          <w:tcPr>
            <w:tcW w:w="1080" w:type="dxa"/>
          </w:tcPr>
          <w:p w14:paraId="709A8D93" w14:textId="77777777" w:rsidR="00140B3D" w:rsidRPr="00782C73" w:rsidRDefault="00140B3D" w:rsidP="00334038">
            <w:pPr>
              <w:pStyle w:val="TableParagraph"/>
              <w:spacing w:before="64"/>
              <w:ind w:left="-7" w:right="-11"/>
            </w:pPr>
            <w:r w:rsidRPr="00782C73">
              <w:t>1.57133</w:t>
            </w:r>
          </w:p>
        </w:tc>
        <w:tc>
          <w:tcPr>
            <w:tcW w:w="720" w:type="dxa"/>
          </w:tcPr>
          <w:p w14:paraId="743645FF" w14:textId="77777777" w:rsidR="00140B3D" w:rsidRPr="00782C73" w:rsidRDefault="00140B3D" w:rsidP="00334038">
            <w:pPr>
              <w:pStyle w:val="TableParagraph"/>
              <w:spacing w:before="64"/>
              <w:ind w:left="-103" w:right="-11"/>
            </w:pPr>
            <w:r w:rsidRPr="00782C73">
              <w:t>7.80</w:t>
            </w:r>
          </w:p>
        </w:tc>
        <w:tc>
          <w:tcPr>
            <w:tcW w:w="630" w:type="dxa"/>
          </w:tcPr>
          <w:p w14:paraId="612842BE" w14:textId="77777777" w:rsidR="00140B3D" w:rsidRPr="00782C73" w:rsidRDefault="00140B3D" w:rsidP="00334038">
            <w:pPr>
              <w:pStyle w:val="TableParagraph"/>
              <w:spacing w:before="64"/>
              <w:ind w:left="-142" w:right="-90"/>
            </w:pPr>
            <w:r w:rsidRPr="00782C73">
              <w:t>13.00</w:t>
            </w:r>
          </w:p>
        </w:tc>
      </w:tr>
      <w:tr w:rsidR="00140B3D" w:rsidRPr="00782C73" w14:paraId="7534F653" w14:textId="77777777" w:rsidTr="00387AD3">
        <w:trPr>
          <w:trHeight w:val="478"/>
          <w:jc w:val="center"/>
        </w:trPr>
        <w:tc>
          <w:tcPr>
            <w:tcW w:w="1926" w:type="dxa"/>
            <w:vMerge/>
            <w:tcBorders>
              <w:bottom w:val="single" w:sz="4" w:space="0" w:color="auto"/>
            </w:tcBorders>
          </w:tcPr>
          <w:p w14:paraId="5D366EFD" w14:textId="77777777" w:rsidR="00140B3D" w:rsidRPr="00782C73" w:rsidRDefault="00140B3D" w:rsidP="00073F1F">
            <w:pPr>
              <w:pStyle w:val="TableParagraph"/>
              <w:spacing w:before="0"/>
              <w:ind w:left="-142" w:right="-11"/>
              <w:jc w:val="right"/>
            </w:pPr>
          </w:p>
        </w:tc>
        <w:tc>
          <w:tcPr>
            <w:tcW w:w="2967" w:type="dxa"/>
            <w:tcBorders>
              <w:bottom w:val="single" w:sz="4" w:space="0" w:color="auto"/>
            </w:tcBorders>
          </w:tcPr>
          <w:p w14:paraId="0C4CB6E8" w14:textId="77777777" w:rsidR="00140B3D" w:rsidRPr="00782C73" w:rsidRDefault="00140B3D" w:rsidP="00D80A0B">
            <w:pPr>
              <w:pStyle w:val="TableParagraph"/>
              <w:spacing w:before="64"/>
              <w:ind w:left="83" w:right="-11"/>
              <w:jc w:val="left"/>
            </w:pPr>
            <w:r w:rsidRPr="00782C73">
              <w:t>Виртуелен артикулатор</w:t>
            </w:r>
          </w:p>
        </w:tc>
        <w:tc>
          <w:tcPr>
            <w:tcW w:w="810" w:type="dxa"/>
            <w:tcBorders>
              <w:bottom w:val="single" w:sz="4" w:space="0" w:color="auto"/>
            </w:tcBorders>
          </w:tcPr>
          <w:p w14:paraId="76119155" w14:textId="77777777" w:rsidR="00140B3D" w:rsidRPr="00782C73" w:rsidRDefault="00140B3D" w:rsidP="00334038">
            <w:pPr>
              <w:pStyle w:val="TableParagraph"/>
              <w:spacing w:before="64"/>
              <w:ind w:left="-142" w:right="-11"/>
            </w:pPr>
            <w:r w:rsidRPr="00782C73">
              <w:t>120</w:t>
            </w:r>
          </w:p>
        </w:tc>
        <w:tc>
          <w:tcPr>
            <w:tcW w:w="1260" w:type="dxa"/>
            <w:tcBorders>
              <w:bottom w:val="single" w:sz="4" w:space="0" w:color="auto"/>
            </w:tcBorders>
          </w:tcPr>
          <w:p w14:paraId="1B016CC8" w14:textId="77777777" w:rsidR="00140B3D" w:rsidRPr="00782C73" w:rsidRDefault="00140B3D" w:rsidP="00334038">
            <w:pPr>
              <w:pStyle w:val="TableParagraph"/>
              <w:spacing w:before="64"/>
              <w:ind w:left="-142" w:right="-11"/>
            </w:pPr>
            <w:r w:rsidRPr="00782C73">
              <w:t>12.2009</w:t>
            </w:r>
          </w:p>
        </w:tc>
        <w:tc>
          <w:tcPr>
            <w:tcW w:w="1080" w:type="dxa"/>
            <w:tcBorders>
              <w:bottom w:val="single" w:sz="4" w:space="0" w:color="auto"/>
            </w:tcBorders>
          </w:tcPr>
          <w:p w14:paraId="20B6F4B9" w14:textId="77777777" w:rsidR="00140B3D" w:rsidRPr="00782C73" w:rsidRDefault="00140B3D" w:rsidP="00334038">
            <w:pPr>
              <w:pStyle w:val="TableParagraph"/>
              <w:spacing w:before="64"/>
              <w:ind w:left="-7" w:right="-11"/>
            </w:pPr>
            <w:r w:rsidRPr="00782C73">
              <w:t>3.22059</w:t>
            </w:r>
          </w:p>
        </w:tc>
        <w:tc>
          <w:tcPr>
            <w:tcW w:w="720" w:type="dxa"/>
            <w:tcBorders>
              <w:bottom w:val="single" w:sz="4" w:space="0" w:color="auto"/>
            </w:tcBorders>
          </w:tcPr>
          <w:p w14:paraId="25D71C4C" w14:textId="77777777" w:rsidR="00140B3D" w:rsidRPr="00782C73" w:rsidRDefault="00140B3D" w:rsidP="00334038">
            <w:pPr>
              <w:pStyle w:val="TableParagraph"/>
              <w:spacing w:before="64"/>
              <w:ind w:left="-103" w:right="-11"/>
            </w:pPr>
            <w:r w:rsidRPr="00782C73">
              <w:t>9.54</w:t>
            </w:r>
          </w:p>
        </w:tc>
        <w:tc>
          <w:tcPr>
            <w:tcW w:w="630" w:type="dxa"/>
            <w:tcBorders>
              <w:bottom w:val="single" w:sz="4" w:space="0" w:color="auto"/>
            </w:tcBorders>
          </w:tcPr>
          <w:p w14:paraId="48656733" w14:textId="77777777" w:rsidR="00140B3D" w:rsidRPr="00782C73" w:rsidRDefault="00140B3D" w:rsidP="00334038">
            <w:pPr>
              <w:pStyle w:val="TableParagraph"/>
              <w:spacing w:before="64"/>
              <w:ind w:left="-142" w:right="-90"/>
            </w:pPr>
            <w:r w:rsidRPr="00782C73">
              <w:t>44.85</w:t>
            </w:r>
          </w:p>
        </w:tc>
      </w:tr>
      <w:tr w:rsidR="00A46CD9" w:rsidRPr="00782C73" w14:paraId="5C4AAA0E" w14:textId="77777777" w:rsidTr="00387AD3">
        <w:trPr>
          <w:trHeight w:val="437"/>
          <w:jc w:val="center"/>
        </w:trPr>
        <w:tc>
          <w:tcPr>
            <w:tcW w:w="1926" w:type="dxa"/>
            <w:vMerge w:val="restart"/>
            <w:tcBorders>
              <w:top w:val="single" w:sz="4" w:space="0" w:color="auto"/>
            </w:tcBorders>
          </w:tcPr>
          <w:p w14:paraId="6561BCD6" w14:textId="35796852" w:rsidR="00A46CD9" w:rsidRPr="00782C73" w:rsidRDefault="00A46CD9" w:rsidP="00A46CD9">
            <w:pPr>
              <w:pStyle w:val="TableParagraph"/>
              <w:spacing w:before="0"/>
              <w:ind w:left="118" w:right="-11"/>
              <w:jc w:val="left"/>
            </w:pPr>
            <w:r w:rsidRPr="00782C73">
              <w:t xml:space="preserve">Десна </w:t>
            </w:r>
            <w:proofErr w:type="spellStart"/>
            <w:r w:rsidRPr="00782C73">
              <w:t>протрузивна</w:t>
            </w:r>
            <w:proofErr w:type="spellEnd"/>
            <w:r>
              <w:rPr>
                <w:lang w:val="en-US"/>
              </w:rPr>
              <w:t xml:space="preserve"> </w:t>
            </w:r>
            <w:proofErr w:type="spellStart"/>
            <w:r w:rsidRPr="00782C73">
              <w:t>кондиларна</w:t>
            </w:r>
            <w:proofErr w:type="spellEnd"/>
            <w:r w:rsidRPr="00782C73">
              <w:t xml:space="preserve"> патека</w:t>
            </w:r>
          </w:p>
        </w:tc>
        <w:tc>
          <w:tcPr>
            <w:tcW w:w="2967" w:type="dxa"/>
            <w:tcBorders>
              <w:top w:val="single" w:sz="4" w:space="0" w:color="auto"/>
            </w:tcBorders>
          </w:tcPr>
          <w:p w14:paraId="71964D62" w14:textId="77777777" w:rsidR="00A46CD9" w:rsidRPr="00782C73" w:rsidRDefault="00A46CD9" w:rsidP="00D80A0B">
            <w:pPr>
              <w:pStyle w:val="TableParagraph"/>
              <w:ind w:left="83" w:right="-11"/>
              <w:jc w:val="left"/>
            </w:pPr>
            <w:r w:rsidRPr="00782C73">
              <w:t>Восок</w:t>
            </w:r>
          </w:p>
        </w:tc>
        <w:tc>
          <w:tcPr>
            <w:tcW w:w="810" w:type="dxa"/>
            <w:tcBorders>
              <w:top w:val="single" w:sz="4" w:space="0" w:color="auto"/>
            </w:tcBorders>
          </w:tcPr>
          <w:p w14:paraId="2E239B2B" w14:textId="77777777" w:rsidR="00A46CD9" w:rsidRPr="00782C73" w:rsidRDefault="00A46CD9" w:rsidP="00334038">
            <w:pPr>
              <w:pStyle w:val="TableParagraph"/>
              <w:ind w:left="-142" w:right="-11"/>
            </w:pPr>
            <w:r w:rsidRPr="00782C73">
              <w:t>120</w:t>
            </w:r>
          </w:p>
        </w:tc>
        <w:tc>
          <w:tcPr>
            <w:tcW w:w="1260" w:type="dxa"/>
            <w:tcBorders>
              <w:top w:val="single" w:sz="4" w:space="0" w:color="auto"/>
            </w:tcBorders>
          </w:tcPr>
          <w:p w14:paraId="2704901F" w14:textId="77777777" w:rsidR="00A46CD9" w:rsidRPr="00782C73" w:rsidRDefault="00A46CD9" w:rsidP="00334038">
            <w:pPr>
              <w:pStyle w:val="TableParagraph"/>
              <w:ind w:left="-142" w:right="-11"/>
            </w:pPr>
            <w:r w:rsidRPr="00782C73">
              <w:t>32.3992</w:t>
            </w:r>
          </w:p>
        </w:tc>
        <w:tc>
          <w:tcPr>
            <w:tcW w:w="1080" w:type="dxa"/>
            <w:tcBorders>
              <w:top w:val="single" w:sz="4" w:space="0" w:color="auto"/>
            </w:tcBorders>
          </w:tcPr>
          <w:p w14:paraId="7519C462" w14:textId="77777777" w:rsidR="00A46CD9" w:rsidRPr="00782C73" w:rsidRDefault="00A46CD9" w:rsidP="00334038">
            <w:pPr>
              <w:pStyle w:val="TableParagraph"/>
              <w:ind w:left="-7" w:right="-11"/>
            </w:pPr>
            <w:r w:rsidRPr="00782C73">
              <w:t>3.55586</w:t>
            </w:r>
          </w:p>
        </w:tc>
        <w:tc>
          <w:tcPr>
            <w:tcW w:w="720" w:type="dxa"/>
            <w:tcBorders>
              <w:top w:val="single" w:sz="4" w:space="0" w:color="auto"/>
            </w:tcBorders>
          </w:tcPr>
          <w:p w14:paraId="788FDC9C" w14:textId="77777777" w:rsidR="00A46CD9" w:rsidRPr="00782C73" w:rsidRDefault="00A46CD9" w:rsidP="00334038">
            <w:pPr>
              <w:pStyle w:val="TableParagraph"/>
              <w:ind w:left="-103" w:right="-11"/>
            </w:pPr>
            <w:r w:rsidRPr="00782C73">
              <w:t>25.40</w:t>
            </w:r>
          </w:p>
        </w:tc>
        <w:tc>
          <w:tcPr>
            <w:tcW w:w="630" w:type="dxa"/>
            <w:tcBorders>
              <w:top w:val="single" w:sz="4" w:space="0" w:color="auto"/>
            </w:tcBorders>
          </w:tcPr>
          <w:p w14:paraId="420F3400" w14:textId="77777777" w:rsidR="00A46CD9" w:rsidRPr="00782C73" w:rsidRDefault="00A46CD9" w:rsidP="00334038">
            <w:pPr>
              <w:pStyle w:val="TableParagraph"/>
              <w:ind w:left="-142" w:right="-90"/>
            </w:pPr>
            <w:r w:rsidRPr="00782C73">
              <w:t>40.00</w:t>
            </w:r>
          </w:p>
        </w:tc>
      </w:tr>
      <w:tr w:rsidR="00A46CD9" w:rsidRPr="00782C73" w14:paraId="722B9602" w14:textId="77777777" w:rsidTr="00387AD3">
        <w:trPr>
          <w:trHeight w:val="412"/>
          <w:jc w:val="center"/>
        </w:trPr>
        <w:tc>
          <w:tcPr>
            <w:tcW w:w="1926" w:type="dxa"/>
            <w:vMerge/>
          </w:tcPr>
          <w:p w14:paraId="376AD4EC" w14:textId="77777777" w:rsidR="00A46CD9" w:rsidRPr="00782C73" w:rsidRDefault="00A46CD9" w:rsidP="00073F1F">
            <w:pPr>
              <w:ind w:left="-142" w:right="-11"/>
              <w:jc w:val="right"/>
              <w:rPr>
                <w:rFonts w:ascii="Times New Roman" w:hAnsi="Times New Roman" w:cs="Times New Roman"/>
              </w:rPr>
            </w:pPr>
          </w:p>
        </w:tc>
        <w:tc>
          <w:tcPr>
            <w:tcW w:w="2967" w:type="dxa"/>
          </w:tcPr>
          <w:p w14:paraId="1877228D" w14:textId="77777777" w:rsidR="00A46CD9" w:rsidRPr="00782C73" w:rsidRDefault="00A46CD9" w:rsidP="00D80A0B">
            <w:pPr>
              <w:pStyle w:val="TableParagraph"/>
              <w:spacing w:before="64"/>
              <w:ind w:left="83" w:right="-11"/>
              <w:jc w:val="left"/>
            </w:pPr>
            <w:r w:rsidRPr="00782C73">
              <w:t>Силикон</w:t>
            </w:r>
          </w:p>
        </w:tc>
        <w:tc>
          <w:tcPr>
            <w:tcW w:w="810" w:type="dxa"/>
          </w:tcPr>
          <w:p w14:paraId="2D753345" w14:textId="77777777" w:rsidR="00A46CD9" w:rsidRPr="00782C73" w:rsidRDefault="00A46CD9" w:rsidP="00334038">
            <w:pPr>
              <w:pStyle w:val="TableParagraph"/>
              <w:spacing w:before="64"/>
              <w:ind w:left="-142" w:right="-11"/>
            </w:pPr>
            <w:r w:rsidRPr="00782C73">
              <w:t>120</w:t>
            </w:r>
          </w:p>
        </w:tc>
        <w:tc>
          <w:tcPr>
            <w:tcW w:w="1260" w:type="dxa"/>
          </w:tcPr>
          <w:p w14:paraId="043CB2D0" w14:textId="77777777" w:rsidR="00A46CD9" w:rsidRPr="00782C73" w:rsidRDefault="00A46CD9" w:rsidP="00334038">
            <w:pPr>
              <w:pStyle w:val="TableParagraph"/>
              <w:spacing w:before="64"/>
              <w:ind w:left="-142" w:right="-11"/>
            </w:pPr>
            <w:r w:rsidRPr="00782C73">
              <w:t>33.5708</w:t>
            </w:r>
          </w:p>
        </w:tc>
        <w:tc>
          <w:tcPr>
            <w:tcW w:w="1080" w:type="dxa"/>
          </w:tcPr>
          <w:p w14:paraId="27A499C0" w14:textId="77777777" w:rsidR="00A46CD9" w:rsidRPr="00782C73" w:rsidRDefault="00A46CD9" w:rsidP="00334038">
            <w:pPr>
              <w:pStyle w:val="TableParagraph"/>
              <w:spacing w:before="64"/>
              <w:ind w:left="-7" w:right="-11"/>
            </w:pPr>
            <w:r w:rsidRPr="00782C73">
              <w:t>3.14082</w:t>
            </w:r>
          </w:p>
        </w:tc>
        <w:tc>
          <w:tcPr>
            <w:tcW w:w="720" w:type="dxa"/>
          </w:tcPr>
          <w:p w14:paraId="70AB1976" w14:textId="77777777" w:rsidR="00A46CD9" w:rsidRPr="00782C73" w:rsidRDefault="00A46CD9" w:rsidP="00334038">
            <w:pPr>
              <w:pStyle w:val="TableParagraph"/>
              <w:spacing w:before="64"/>
              <w:ind w:left="-103" w:right="-11"/>
            </w:pPr>
            <w:r w:rsidRPr="00782C73">
              <w:t>26.80</w:t>
            </w:r>
          </w:p>
        </w:tc>
        <w:tc>
          <w:tcPr>
            <w:tcW w:w="630" w:type="dxa"/>
          </w:tcPr>
          <w:p w14:paraId="6EFCC557" w14:textId="77777777" w:rsidR="00A46CD9" w:rsidRPr="00782C73" w:rsidRDefault="00A46CD9" w:rsidP="00334038">
            <w:pPr>
              <w:pStyle w:val="TableParagraph"/>
              <w:spacing w:before="64"/>
              <w:ind w:left="-142" w:right="-90"/>
            </w:pPr>
            <w:r w:rsidRPr="00782C73">
              <w:t>39.00</w:t>
            </w:r>
          </w:p>
        </w:tc>
      </w:tr>
      <w:tr w:rsidR="00A46CD9" w:rsidRPr="00782C73" w14:paraId="17F7C2A1" w14:textId="77777777" w:rsidTr="00387AD3">
        <w:trPr>
          <w:trHeight w:val="476"/>
          <w:jc w:val="center"/>
        </w:trPr>
        <w:tc>
          <w:tcPr>
            <w:tcW w:w="1926" w:type="dxa"/>
            <w:vMerge/>
            <w:tcBorders>
              <w:bottom w:val="single" w:sz="4" w:space="0" w:color="auto"/>
            </w:tcBorders>
          </w:tcPr>
          <w:p w14:paraId="0D26D13A" w14:textId="77777777" w:rsidR="00A46CD9" w:rsidRPr="00782C73" w:rsidRDefault="00A46CD9" w:rsidP="00073F1F">
            <w:pPr>
              <w:pStyle w:val="TableParagraph"/>
              <w:spacing w:before="0"/>
              <w:ind w:left="-142" w:right="-11"/>
              <w:jc w:val="right"/>
            </w:pPr>
          </w:p>
        </w:tc>
        <w:tc>
          <w:tcPr>
            <w:tcW w:w="2967" w:type="dxa"/>
            <w:tcBorders>
              <w:bottom w:val="single" w:sz="4" w:space="0" w:color="auto"/>
            </w:tcBorders>
          </w:tcPr>
          <w:p w14:paraId="25355359" w14:textId="77777777" w:rsidR="00A46CD9" w:rsidRPr="00782C73" w:rsidRDefault="00A46CD9" w:rsidP="00D80A0B">
            <w:pPr>
              <w:pStyle w:val="TableParagraph"/>
              <w:spacing w:before="62"/>
              <w:ind w:left="83" w:right="-11"/>
              <w:jc w:val="left"/>
            </w:pPr>
            <w:r w:rsidRPr="00782C73">
              <w:t>Виртуелен артикулатор</w:t>
            </w:r>
          </w:p>
        </w:tc>
        <w:tc>
          <w:tcPr>
            <w:tcW w:w="810" w:type="dxa"/>
            <w:tcBorders>
              <w:bottom w:val="single" w:sz="4" w:space="0" w:color="auto"/>
            </w:tcBorders>
          </w:tcPr>
          <w:p w14:paraId="09CB366E" w14:textId="77777777" w:rsidR="00A46CD9" w:rsidRPr="00782C73" w:rsidRDefault="00A46CD9" w:rsidP="00334038">
            <w:pPr>
              <w:pStyle w:val="TableParagraph"/>
              <w:spacing w:before="62"/>
              <w:ind w:left="-142" w:right="-11"/>
            </w:pPr>
            <w:r w:rsidRPr="00782C73">
              <w:t>120</w:t>
            </w:r>
          </w:p>
        </w:tc>
        <w:tc>
          <w:tcPr>
            <w:tcW w:w="1260" w:type="dxa"/>
            <w:tcBorders>
              <w:bottom w:val="single" w:sz="4" w:space="0" w:color="auto"/>
            </w:tcBorders>
          </w:tcPr>
          <w:p w14:paraId="53F3DD2C" w14:textId="77777777" w:rsidR="00A46CD9" w:rsidRPr="00782C73" w:rsidRDefault="00A46CD9" w:rsidP="00334038">
            <w:pPr>
              <w:pStyle w:val="TableParagraph"/>
              <w:spacing w:before="62"/>
              <w:ind w:left="-142" w:right="-11"/>
            </w:pPr>
            <w:r w:rsidRPr="00782C73">
              <w:t>36.7876</w:t>
            </w:r>
          </w:p>
        </w:tc>
        <w:tc>
          <w:tcPr>
            <w:tcW w:w="1080" w:type="dxa"/>
            <w:tcBorders>
              <w:bottom w:val="single" w:sz="4" w:space="0" w:color="auto"/>
            </w:tcBorders>
          </w:tcPr>
          <w:p w14:paraId="4D78B833" w14:textId="77777777" w:rsidR="00A46CD9" w:rsidRPr="00782C73" w:rsidRDefault="00A46CD9" w:rsidP="00334038">
            <w:pPr>
              <w:pStyle w:val="TableParagraph"/>
              <w:spacing w:before="62"/>
              <w:ind w:left="-7" w:right="-11"/>
            </w:pPr>
            <w:r w:rsidRPr="00782C73">
              <w:t>2.60001</w:t>
            </w:r>
          </w:p>
        </w:tc>
        <w:tc>
          <w:tcPr>
            <w:tcW w:w="720" w:type="dxa"/>
            <w:tcBorders>
              <w:bottom w:val="single" w:sz="4" w:space="0" w:color="auto"/>
            </w:tcBorders>
          </w:tcPr>
          <w:p w14:paraId="2B3F66DA" w14:textId="77777777" w:rsidR="00A46CD9" w:rsidRPr="00782C73" w:rsidRDefault="00A46CD9" w:rsidP="00334038">
            <w:pPr>
              <w:pStyle w:val="TableParagraph"/>
              <w:spacing w:before="62"/>
              <w:ind w:left="-103" w:right="-11"/>
            </w:pPr>
            <w:r w:rsidRPr="00782C73">
              <w:t>30.41</w:t>
            </w:r>
          </w:p>
        </w:tc>
        <w:tc>
          <w:tcPr>
            <w:tcW w:w="630" w:type="dxa"/>
            <w:tcBorders>
              <w:bottom w:val="single" w:sz="4" w:space="0" w:color="auto"/>
            </w:tcBorders>
          </w:tcPr>
          <w:p w14:paraId="3A59895F" w14:textId="77777777" w:rsidR="00A46CD9" w:rsidRPr="00782C73" w:rsidRDefault="00A46CD9" w:rsidP="00334038">
            <w:pPr>
              <w:pStyle w:val="TableParagraph"/>
              <w:spacing w:before="62"/>
              <w:ind w:left="-142" w:right="-90"/>
            </w:pPr>
            <w:r w:rsidRPr="00782C73">
              <w:t>39.93</w:t>
            </w:r>
          </w:p>
        </w:tc>
      </w:tr>
      <w:tr w:rsidR="00A46CD9" w:rsidRPr="00782C73" w14:paraId="4D6A4ABC" w14:textId="77777777" w:rsidTr="00387AD3">
        <w:trPr>
          <w:trHeight w:val="428"/>
          <w:jc w:val="center"/>
        </w:trPr>
        <w:tc>
          <w:tcPr>
            <w:tcW w:w="1926" w:type="dxa"/>
            <w:vMerge w:val="restart"/>
            <w:tcBorders>
              <w:top w:val="single" w:sz="4" w:space="0" w:color="auto"/>
            </w:tcBorders>
          </w:tcPr>
          <w:p w14:paraId="67C2B89E" w14:textId="276F0276" w:rsidR="00A46CD9" w:rsidRPr="00782C73" w:rsidRDefault="00A46CD9" w:rsidP="00A46CD9">
            <w:pPr>
              <w:pStyle w:val="TableParagraph"/>
              <w:spacing w:before="0"/>
              <w:ind w:left="118" w:right="-11"/>
              <w:jc w:val="left"/>
            </w:pPr>
            <w:r w:rsidRPr="00782C73">
              <w:t xml:space="preserve">Лева </w:t>
            </w:r>
            <w:proofErr w:type="spellStart"/>
            <w:r w:rsidRPr="00782C73">
              <w:t>протрузивна</w:t>
            </w:r>
            <w:proofErr w:type="spellEnd"/>
            <w:r>
              <w:rPr>
                <w:lang w:val="en-US"/>
              </w:rPr>
              <w:t xml:space="preserve"> </w:t>
            </w:r>
            <w:proofErr w:type="spellStart"/>
            <w:r w:rsidRPr="00782C73">
              <w:t>кондиларна</w:t>
            </w:r>
            <w:proofErr w:type="spellEnd"/>
            <w:r w:rsidRPr="00782C73">
              <w:t xml:space="preserve"> патека</w:t>
            </w:r>
          </w:p>
        </w:tc>
        <w:tc>
          <w:tcPr>
            <w:tcW w:w="2967" w:type="dxa"/>
            <w:tcBorders>
              <w:top w:val="single" w:sz="4" w:space="0" w:color="auto"/>
            </w:tcBorders>
          </w:tcPr>
          <w:p w14:paraId="34317172" w14:textId="77777777" w:rsidR="00A46CD9" w:rsidRPr="00782C73" w:rsidRDefault="00A46CD9" w:rsidP="00D80A0B">
            <w:pPr>
              <w:pStyle w:val="TableParagraph"/>
              <w:ind w:left="83" w:right="-11"/>
              <w:jc w:val="left"/>
            </w:pPr>
            <w:r w:rsidRPr="00782C73">
              <w:t>Восок</w:t>
            </w:r>
          </w:p>
        </w:tc>
        <w:tc>
          <w:tcPr>
            <w:tcW w:w="810" w:type="dxa"/>
            <w:tcBorders>
              <w:top w:val="single" w:sz="4" w:space="0" w:color="auto"/>
            </w:tcBorders>
          </w:tcPr>
          <w:p w14:paraId="67D9F967" w14:textId="77777777" w:rsidR="00A46CD9" w:rsidRPr="00782C73" w:rsidRDefault="00A46CD9" w:rsidP="00334038">
            <w:pPr>
              <w:pStyle w:val="TableParagraph"/>
              <w:ind w:left="-142" w:right="-11"/>
            </w:pPr>
            <w:r w:rsidRPr="00782C73">
              <w:t>120</w:t>
            </w:r>
          </w:p>
        </w:tc>
        <w:tc>
          <w:tcPr>
            <w:tcW w:w="1260" w:type="dxa"/>
            <w:tcBorders>
              <w:top w:val="single" w:sz="4" w:space="0" w:color="auto"/>
            </w:tcBorders>
          </w:tcPr>
          <w:p w14:paraId="3041E033" w14:textId="77777777" w:rsidR="00A46CD9" w:rsidRPr="00782C73" w:rsidRDefault="00A46CD9" w:rsidP="00334038">
            <w:pPr>
              <w:pStyle w:val="TableParagraph"/>
              <w:ind w:left="-142" w:right="-11"/>
            </w:pPr>
            <w:r w:rsidRPr="00782C73">
              <w:t>31.2025</w:t>
            </w:r>
          </w:p>
        </w:tc>
        <w:tc>
          <w:tcPr>
            <w:tcW w:w="1080" w:type="dxa"/>
            <w:tcBorders>
              <w:top w:val="single" w:sz="4" w:space="0" w:color="auto"/>
            </w:tcBorders>
          </w:tcPr>
          <w:p w14:paraId="6A42E110" w14:textId="77777777" w:rsidR="00A46CD9" w:rsidRPr="00782C73" w:rsidRDefault="00A46CD9" w:rsidP="00334038">
            <w:pPr>
              <w:pStyle w:val="TableParagraph"/>
              <w:ind w:left="-7" w:right="-11"/>
            </w:pPr>
            <w:r w:rsidRPr="00782C73">
              <w:t>3.42265</w:t>
            </w:r>
          </w:p>
        </w:tc>
        <w:tc>
          <w:tcPr>
            <w:tcW w:w="720" w:type="dxa"/>
            <w:tcBorders>
              <w:top w:val="single" w:sz="4" w:space="0" w:color="auto"/>
            </w:tcBorders>
          </w:tcPr>
          <w:p w14:paraId="22C1092B" w14:textId="77777777" w:rsidR="00A46CD9" w:rsidRPr="00782C73" w:rsidRDefault="00A46CD9" w:rsidP="00334038">
            <w:pPr>
              <w:pStyle w:val="TableParagraph"/>
              <w:ind w:left="-103" w:right="-11"/>
            </w:pPr>
            <w:r w:rsidRPr="00782C73">
              <w:t>25.00</w:t>
            </w:r>
          </w:p>
        </w:tc>
        <w:tc>
          <w:tcPr>
            <w:tcW w:w="630" w:type="dxa"/>
            <w:tcBorders>
              <w:top w:val="single" w:sz="4" w:space="0" w:color="auto"/>
            </w:tcBorders>
          </w:tcPr>
          <w:p w14:paraId="62896EBE" w14:textId="77777777" w:rsidR="00A46CD9" w:rsidRPr="00782C73" w:rsidRDefault="00A46CD9" w:rsidP="00334038">
            <w:pPr>
              <w:pStyle w:val="TableParagraph"/>
              <w:ind w:left="-142" w:right="-90"/>
            </w:pPr>
            <w:r w:rsidRPr="00782C73">
              <w:t>38.60</w:t>
            </w:r>
          </w:p>
        </w:tc>
      </w:tr>
      <w:tr w:rsidR="00A46CD9" w:rsidRPr="00782C73" w14:paraId="4C25D494" w14:textId="77777777" w:rsidTr="00387AD3">
        <w:trPr>
          <w:trHeight w:val="415"/>
          <w:jc w:val="center"/>
        </w:trPr>
        <w:tc>
          <w:tcPr>
            <w:tcW w:w="1926" w:type="dxa"/>
            <w:vMerge/>
          </w:tcPr>
          <w:p w14:paraId="01C1F4BA" w14:textId="77777777" w:rsidR="00A46CD9" w:rsidRPr="00782C73" w:rsidRDefault="00A46CD9" w:rsidP="00073F1F">
            <w:pPr>
              <w:ind w:left="-142" w:right="-11"/>
              <w:jc w:val="right"/>
              <w:rPr>
                <w:rFonts w:ascii="Times New Roman" w:hAnsi="Times New Roman" w:cs="Times New Roman"/>
              </w:rPr>
            </w:pPr>
          </w:p>
        </w:tc>
        <w:tc>
          <w:tcPr>
            <w:tcW w:w="2967" w:type="dxa"/>
          </w:tcPr>
          <w:p w14:paraId="08D642AA" w14:textId="77777777" w:rsidR="00A46CD9" w:rsidRPr="00782C73" w:rsidRDefault="00A46CD9" w:rsidP="00D80A0B">
            <w:pPr>
              <w:pStyle w:val="TableParagraph"/>
              <w:spacing w:before="64"/>
              <w:ind w:left="83" w:right="-11"/>
              <w:jc w:val="left"/>
            </w:pPr>
            <w:r w:rsidRPr="00782C73">
              <w:t>Силикон</w:t>
            </w:r>
          </w:p>
        </w:tc>
        <w:tc>
          <w:tcPr>
            <w:tcW w:w="810" w:type="dxa"/>
          </w:tcPr>
          <w:p w14:paraId="1EC824FE" w14:textId="77777777" w:rsidR="00A46CD9" w:rsidRPr="00782C73" w:rsidRDefault="00A46CD9" w:rsidP="00334038">
            <w:pPr>
              <w:pStyle w:val="TableParagraph"/>
              <w:spacing w:before="64"/>
              <w:ind w:left="-142" w:right="-11"/>
            </w:pPr>
            <w:r w:rsidRPr="00782C73">
              <w:t>120</w:t>
            </w:r>
          </w:p>
        </w:tc>
        <w:tc>
          <w:tcPr>
            <w:tcW w:w="1260" w:type="dxa"/>
          </w:tcPr>
          <w:p w14:paraId="7F3FD557" w14:textId="77777777" w:rsidR="00A46CD9" w:rsidRPr="00782C73" w:rsidRDefault="00A46CD9" w:rsidP="00334038">
            <w:pPr>
              <w:pStyle w:val="TableParagraph"/>
              <w:spacing w:before="64"/>
              <w:ind w:left="-142" w:right="-11"/>
            </w:pPr>
            <w:r w:rsidRPr="00782C73">
              <w:t>32.1200</w:t>
            </w:r>
          </w:p>
        </w:tc>
        <w:tc>
          <w:tcPr>
            <w:tcW w:w="1080" w:type="dxa"/>
          </w:tcPr>
          <w:p w14:paraId="4EE85A96" w14:textId="77777777" w:rsidR="00A46CD9" w:rsidRPr="00782C73" w:rsidRDefault="00A46CD9" w:rsidP="00334038">
            <w:pPr>
              <w:pStyle w:val="TableParagraph"/>
              <w:spacing w:before="64"/>
              <w:ind w:left="-7" w:right="-11"/>
            </w:pPr>
            <w:r w:rsidRPr="00782C73">
              <w:t>3.17619</w:t>
            </w:r>
          </w:p>
        </w:tc>
        <w:tc>
          <w:tcPr>
            <w:tcW w:w="720" w:type="dxa"/>
          </w:tcPr>
          <w:p w14:paraId="42E804FC" w14:textId="77777777" w:rsidR="00A46CD9" w:rsidRPr="00782C73" w:rsidRDefault="00A46CD9" w:rsidP="00334038">
            <w:pPr>
              <w:pStyle w:val="TableParagraph"/>
              <w:spacing w:before="64"/>
              <w:ind w:left="-103" w:right="-11"/>
            </w:pPr>
            <w:r w:rsidRPr="00782C73">
              <w:t>26.20</w:t>
            </w:r>
          </w:p>
        </w:tc>
        <w:tc>
          <w:tcPr>
            <w:tcW w:w="630" w:type="dxa"/>
          </w:tcPr>
          <w:p w14:paraId="5A13FEE1" w14:textId="77777777" w:rsidR="00A46CD9" w:rsidRPr="00782C73" w:rsidRDefault="00A46CD9" w:rsidP="00334038">
            <w:pPr>
              <w:pStyle w:val="TableParagraph"/>
              <w:spacing w:before="64"/>
              <w:ind w:left="-142" w:right="-90"/>
            </w:pPr>
            <w:r w:rsidRPr="00782C73">
              <w:t>38.80</w:t>
            </w:r>
          </w:p>
        </w:tc>
      </w:tr>
      <w:tr w:rsidR="00A46CD9" w:rsidRPr="00782C73" w14:paraId="52FE6088" w14:textId="77777777" w:rsidTr="00387AD3">
        <w:trPr>
          <w:trHeight w:val="478"/>
          <w:jc w:val="center"/>
        </w:trPr>
        <w:tc>
          <w:tcPr>
            <w:tcW w:w="1926" w:type="dxa"/>
            <w:vMerge/>
            <w:tcBorders>
              <w:bottom w:val="single" w:sz="4" w:space="0" w:color="auto"/>
            </w:tcBorders>
          </w:tcPr>
          <w:p w14:paraId="62591F9C" w14:textId="77777777" w:rsidR="00A46CD9" w:rsidRPr="00782C73" w:rsidRDefault="00A46CD9" w:rsidP="00073F1F">
            <w:pPr>
              <w:pStyle w:val="TableParagraph"/>
              <w:spacing w:before="0"/>
              <w:ind w:left="-142" w:right="-11"/>
              <w:jc w:val="right"/>
            </w:pPr>
          </w:p>
        </w:tc>
        <w:tc>
          <w:tcPr>
            <w:tcW w:w="2967" w:type="dxa"/>
            <w:tcBorders>
              <w:bottom w:val="single" w:sz="4" w:space="0" w:color="auto"/>
            </w:tcBorders>
          </w:tcPr>
          <w:p w14:paraId="101E8874" w14:textId="77777777" w:rsidR="00A46CD9" w:rsidRPr="00782C73" w:rsidRDefault="00A46CD9" w:rsidP="00D80A0B">
            <w:pPr>
              <w:pStyle w:val="TableParagraph"/>
              <w:spacing w:before="64"/>
              <w:ind w:left="83" w:right="-11"/>
              <w:jc w:val="left"/>
            </w:pPr>
            <w:r w:rsidRPr="00782C73">
              <w:t>Виртуелен артикулатор</w:t>
            </w:r>
          </w:p>
        </w:tc>
        <w:tc>
          <w:tcPr>
            <w:tcW w:w="810" w:type="dxa"/>
            <w:tcBorders>
              <w:bottom w:val="single" w:sz="4" w:space="0" w:color="auto"/>
            </w:tcBorders>
          </w:tcPr>
          <w:p w14:paraId="7E658960" w14:textId="77777777" w:rsidR="00A46CD9" w:rsidRPr="00782C73" w:rsidRDefault="00A46CD9" w:rsidP="00334038">
            <w:pPr>
              <w:pStyle w:val="TableParagraph"/>
              <w:spacing w:before="64"/>
              <w:ind w:left="-142" w:right="-11"/>
            </w:pPr>
            <w:r w:rsidRPr="00782C73">
              <w:t>120</w:t>
            </w:r>
          </w:p>
        </w:tc>
        <w:tc>
          <w:tcPr>
            <w:tcW w:w="1260" w:type="dxa"/>
            <w:tcBorders>
              <w:bottom w:val="single" w:sz="4" w:space="0" w:color="auto"/>
            </w:tcBorders>
          </w:tcPr>
          <w:p w14:paraId="185433C5" w14:textId="77777777" w:rsidR="00A46CD9" w:rsidRPr="00782C73" w:rsidRDefault="00A46CD9" w:rsidP="00334038">
            <w:pPr>
              <w:pStyle w:val="TableParagraph"/>
              <w:spacing w:before="64"/>
              <w:ind w:left="-142" w:right="-11"/>
            </w:pPr>
            <w:r w:rsidRPr="00782C73">
              <w:t>35.7204</w:t>
            </w:r>
          </w:p>
        </w:tc>
        <w:tc>
          <w:tcPr>
            <w:tcW w:w="1080" w:type="dxa"/>
            <w:tcBorders>
              <w:bottom w:val="single" w:sz="4" w:space="0" w:color="auto"/>
            </w:tcBorders>
          </w:tcPr>
          <w:p w14:paraId="7152C4D6" w14:textId="77777777" w:rsidR="00A46CD9" w:rsidRPr="00782C73" w:rsidRDefault="00A46CD9" w:rsidP="00334038">
            <w:pPr>
              <w:pStyle w:val="TableParagraph"/>
              <w:spacing w:before="64"/>
              <w:ind w:left="-7" w:right="-11"/>
            </w:pPr>
            <w:r w:rsidRPr="00782C73">
              <w:t>3.07136</w:t>
            </w:r>
          </w:p>
        </w:tc>
        <w:tc>
          <w:tcPr>
            <w:tcW w:w="720" w:type="dxa"/>
            <w:tcBorders>
              <w:bottom w:val="single" w:sz="4" w:space="0" w:color="auto"/>
            </w:tcBorders>
          </w:tcPr>
          <w:p w14:paraId="0F562F65" w14:textId="77777777" w:rsidR="00A46CD9" w:rsidRPr="00782C73" w:rsidRDefault="00A46CD9" w:rsidP="00334038">
            <w:pPr>
              <w:pStyle w:val="TableParagraph"/>
              <w:spacing w:before="64"/>
              <w:ind w:left="-103" w:right="-11"/>
            </w:pPr>
            <w:r w:rsidRPr="00782C73">
              <w:t>29.78</w:t>
            </w:r>
          </w:p>
        </w:tc>
        <w:tc>
          <w:tcPr>
            <w:tcW w:w="630" w:type="dxa"/>
            <w:tcBorders>
              <w:bottom w:val="single" w:sz="4" w:space="0" w:color="auto"/>
            </w:tcBorders>
          </w:tcPr>
          <w:p w14:paraId="7864EDA9" w14:textId="77777777" w:rsidR="00A46CD9" w:rsidRPr="00782C73" w:rsidRDefault="00A46CD9" w:rsidP="00334038">
            <w:pPr>
              <w:pStyle w:val="TableParagraph"/>
              <w:spacing w:before="64"/>
              <w:ind w:left="-142" w:right="-90"/>
            </w:pPr>
            <w:r w:rsidRPr="00782C73">
              <w:t>42.26</w:t>
            </w:r>
          </w:p>
        </w:tc>
      </w:tr>
      <w:tr w:rsidR="00FA1E71" w:rsidRPr="00782C73" w14:paraId="5F116915" w14:textId="77777777" w:rsidTr="00387AD3">
        <w:trPr>
          <w:trHeight w:val="419"/>
          <w:jc w:val="center"/>
        </w:trPr>
        <w:tc>
          <w:tcPr>
            <w:tcW w:w="1926" w:type="dxa"/>
            <w:vMerge w:val="restart"/>
            <w:tcBorders>
              <w:top w:val="single" w:sz="4" w:space="0" w:color="auto"/>
              <w:bottom w:val="single" w:sz="4" w:space="0" w:color="auto"/>
            </w:tcBorders>
          </w:tcPr>
          <w:p w14:paraId="7EA8ED58" w14:textId="2C76BC38" w:rsidR="00FA1E71" w:rsidRPr="00782C73" w:rsidRDefault="00FA1E71" w:rsidP="00A46CD9">
            <w:pPr>
              <w:pStyle w:val="TableParagraph"/>
              <w:spacing w:before="0"/>
              <w:ind w:left="118" w:right="-11"/>
              <w:jc w:val="left"/>
            </w:pPr>
            <w:proofErr w:type="spellStart"/>
            <w:r w:rsidRPr="00782C73">
              <w:t>Инцизално</w:t>
            </w:r>
            <w:proofErr w:type="spellEnd"/>
            <w:r w:rsidRPr="00782C73">
              <w:t xml:space="preserve"> водење (</w:t>
            </w:r>
            <w:proofErr w:type="spellStart"/>
            <w:r w:rsidRPr="00782C73">
              <w:t>Протрузивно</w:t>
            </w:r>
            <w:proofErr w:type="spellEnd"/>
            <w:r w:rsidRPr="00782C73">
              <w:t xml:space="preserve"> вертикално</w:t>
            </w:r>
            <w:r w:rsidR="00A46CD9">
              <w:rPr>
                <w:lang w:val="en-US"/>
              </w:rPr>
              <w:t xml:space="preserve"> </w:t>
            </w:r>
            <w:r w:rsidRPr="00782C73">
              <w:t>движење)</w:t>
            </w:r>
          </w:p>
        </w:tc>
        <w:tc>
          <w:tcPr>
            <w:tcW w:w="2967" w:type="dxa"/>
            <w:tcBorders>
              <w:top w:val="single" w:sz="4" w:space="0" w:color="auto"/>
            </w:tcBorders>
          </w:tcPr>
          <w:p w14:paraId="31A645BA" w14:textId="77777777" w:rsidR="00FA1E71" w:rsidRPr="00782C73" w:rsidRDefault="00FA1E71" w:rsidP="00D80A0B">
            <w:pPr>
              <w:pStyle w:val="TableParagraph"/>
              <w:ind w:left="83" w:right="-11"/>
              <w:jc w:val="left"/>
            </w:pPr>
            <w:r w:rsidRPr="00782C73">
              <w:t>Восок</w:t>
            </w:r>
          </w:p>
        </w:tc>
        <w:tc>
          <w:tcPr>
            <w:tcW w:w="810" w:type="dxa"/>
            <w:tcBorders>
              <w:top w:val="single" w:sz="4" w:space="0" w:color="auto"/>
            </w:tcBorders>
          </w:tcPr>
          <w:p w14:paraId="52CDB4AE" w14:textId="77777777" w:rsidR="00FA1E71" w:rsidRPr="00782C73" w:rsidRDefault="00FA1E71" w:rsidP="00334038">
            <w:pPr>
              <w:pStyle w:val="TableParagraph"/>
              <w:ind w:left="-142" w:right="-11"/>
            </w:pPr>
            <w:r w:rsidRPr="00782C73">
              <w:t>120</w:t>
            </w:r>
          </w:p>
        </w:tc>
        <w:tc>
          <w:tcPr>
            <w:tcW w:w="1260" w:type="dxa"/>
            <w:tcBorders>
              <w:top w:val="single" w:sz="4" w:space="0" w:color="auto"/>
            </w:tcBorders>
          </w:tcPr>
          <w:p w14:paraId="38995552" w14:textId="77777777" w:rsidR="00FA1E71" w:rsidRPr="00782C73" w:rsidRDefault="00FA1E71" w:rsidP="00334038">
            <w:pPr>
              <w:pStyle w:val="TableParagraph"/>
              <w:ind w:left="-142" w:right="-11"/>
            </w:pPr>
            <w:r w:rsidRPr="00782C73">
              <w:t>44.2717</w:t>
            </w:r>
          </w:p>
        </w:tc>
        <w:tc>
          <w:tcPr>
            <w:tcW w:w="1080" w:type="dxa"/>
            <w:tcBorders>
              <w:top w:val="single" w:sz="4" w:space="0" w:color="auto"/>
            </w:tcBorders>
          </w:tcPr>
          <w:p w14:paraId="6D6B0A05" w14:textId="77777777" w:rsidR="00FA1E71" w:rsidRPr="00782C73" w:rsidRDefault="00FA1E71" w:rsidP="00334038">
            <w:pPr>
              <w:pStyle w:val="TableParagraph"/>
              <w:ind w:left="-7" w:right="-11"/>
            </w:pPr>
            <w:r w:rsidRPr="00782C73">
              <w:t>3.45327</w:t>
            </w:r>
          </w:p>
        </w:tc>
        <w:tc>
          <w:tcPr>
            <w:tcW w:w="720" w:type="dxa"/>
            <w:tcBorders>
              <w:top w:val="single" w:sz="4" w:space="0" w:color="auto"/>
            </w:tcBorders>
          </w:tcPr>
          <w:p w14:paraId="3E6C5CD9" w14:textId="77777777" w:rsidR="00FA1E71" w:rsidRPr="00782C73" w:rsidRDefault="00FA1E71" w:rsidP="00334038">
            <w:pPr>
              <w:pStyle w:val="TableParagraph"/>
              <w:ind w:left="-103" w:right="-11"/>
            </w:pPr>
            <w:r w:rsidRPr="00782C73">
              <w:t>37.80</w:t>
            </w:r>
          </w:p>
        </w:tc>
        <w:tc>
          <w:tcPr>
            <w:tcW w:w="630" w:type="dxa"/>
            <w:tcBorders>
              <w:top w:val="single" w:sz="4" w:space="0" w:color="auto"/>
            </w:tcBorders>
          </w:tcPr>
          <w:p w14:paraId="5E32D48F" w14:textId="77777777" w:rsidR="00FA1E71" w:rsidRPr="00782C73" w:rsidRDefault="00FA1E71" w:rsidP="00334038">
            <w:pPr>
              <w:pStyle w:val="TableParagraph"/>
              <w:ind w:left="-142" w:right="-90"/>
            </w:pPr>
            <w:r w:rsidRPr="00782C73">
              <w:t>51.80</w:t>
            </w:r>
          </w:p>
        </w:tc>
      </w:tr>
      <w:tr w:rsidR="00FA1E71" w:rsidRPr="00782C73" w14:paraId="54FAD96A" w14:textId="77777777" w:rsidTr="00387AD3">
        <w:trPr>
          <w:trHeight w:val="402"/>
          <w:jc w:val="center"/>
        </w:trPr>
        <w:tc>
          <w:tcPr>
            <w:tcW w:w="1926" w:type="dxa"/>
            <w:vMerge/>
            <w:tcBorders>
              <w:bottom w:val="single" w:sz="4" w:space="0" w:color="auto"/>
            </w:tcBorders>
          </w:tcPr>
          <w:p w14:paraId="39F9437D" w14:textId="77777777" w:rsidR="00FA1E71" w:rsidRPr="00782C73" w:rsidRDefault="00FA1E71" w:rsidP="00073F1F">
            <w:pPr>
              <w:ind w:left="-142" w:right="-11"/>
              <w:jc w:val="right"/>
              <w:rPr>
                <w:rFonts w:ascii="Times New Roman" w:hAnsi="Times New Roman" w:cs="Times New Roman"/>
              </w:rPr>
            </w:pPr>
          </w:p>
        </w:tc>
        <w:tc>
          <w:tcPr>
            <w:tcW w:w="2967" w:type="dxa"/>
          </w:tcPr>
          <w:p w14:paraId="2A9EEBBA" w14:textId="77777777" w:rsidR="00FA1E71" w:rsidRPr="00782C73" w:rsidRDefault="00FA1E71" w:rsidP="00D80A0B">
            <w:pPr>
              <w:pStyle w:val="TableParagraph"/>
              <w:spacing w:before="57"/>
              <w:ind w:left="83" w:right="-11"/>
              <w:jc w:val="left"/>
            </w:pPr>
            <w:r w:rsidRPr="00782C73">
              <w:t>Силикон</w:t>
            </w:r>
          </w:p>
        </w:tc>
        <w:tc>
          <w:tcPr>
            <w:tcW w:w="810" w:type="dxa"/>
          </w:tcPr>
          <w:p w14:paraId="2DC605D4" w14:textId="77777777" w:rsidR="00FA1E71" w:rsidRPr="00782C73" w:rsidRDefault="00FA1E71" w:rsidP="00334038">
            <w:pPr>
              <w:pStyle w:val="TableParagraph"/>
              <w:spacing w:before="57"/>
              <w:ind w:left="-142" w:right="-11"/>
            </w:pPr>
            <w:r w:rsidRPr="00782C73">
              <w:t>120</w:t>
            </w:r>
          </w:p>
        </w:tc>
        <w:tc>
          <w:tcPr>
            <w:tcW w:w="1260" w:type="dxa"/>
          </w:tcPr>
          <w:p w14:paraId="20DA65E4" w14:textId="77777777" w:rsidR="00FA1E71" w:rsidRPr="00782C73" w:rsidRDefault="00FA1E71" w:rsidP="00334038">
            <w:pPr>
              <w:pStyle w:val="TableParagraph"/>
              <w:spacing w:before="57"/>
              <w:ind w:left="-142" w:right="-11"/>
            </w:pPr>
            <w:r w:rsidRPr="00782C73">
              <w:t>46.1150</w:t>
            </w:r>
          </w:p>
        </w:tc>
        <w:tc>
          <w:tcPr>
            <w:tcW w:w="1080" w:type="dxa"/>
          </w:tcPr>
          <w:p w14:paraId="7583A76E" w14:textId="77777777" w:rsidR="00FA1E71" w:rsidRPr="00782C73" w:rsidRDefault="00FA1E71" w:rsidP="00334038">
            <w:pPr>
              <w:pStyle w:val="TableParagraph"/>
              <w:spacing w:before="57"/>
              <w:ind w:left="-7" w:right="-11"/>
            </w:pPr>
            <w:r w:rsidRPr="00782C73">
              <w:t>3.23756</w:t>
            </w:r>
          </w:p>
        </w:tc>
        <w:tc>
          <w:tcPr>
            <w:tcW w:w="720" w:type="dxa"/>
          </w:tcPr>
          <w:p w14:paraId="56BB0B5D" w14:textId="77777777" w:rsidR="00FA1E71" w:rsidRPr="00782C73" w:rsidRDefault="00FA1E71" w:rsidP="00334038">
            <w:pPr>
              <w:pStyle w:val="TableParagraph"/>
              <w:spacing w:before="57"/>
              <w:ind w:left="-103" w:right="-11"/>
            </w:pPr>
            <w:r w:rsidRPr="00782C73">
              <w:t>34.50</w:t>
            </w:r>
          </w:p>
        </w:tc>
        <w:tc>
          <w:tcPr>
            <w:tcW w:w="630" w:type="dxa"/>
          </w:tcPr>
          <w:p w14:paraId="60AFD7E8" w14:textId="77777777" w:rsidR="00FA1E71" w:rsidRPr="00782C73" w:rsidRDefault="00FA1E71" w:rsidP="00334038">
            <w:pPr>
              <w:pStyle w:val="TableParagraph"/>
              <w:spacing w:before="57"/>
              <w:ind w:left="-142" w:right="-90"/>
            </w:pPr>
            <w:r w:rsidRPr="00782C73">
              <w:t>52.10</w:t>
            </w:r>
          </w:p>
        </w:tc>
      </w:tr>
      <w:tr w:rsidR="00FA1E71" w:rsidRPr="00782C73" w14:paraId="13B1DC31" w14:textId="77777777" w:rsidTr="00387AD3">
        <w:trPr>
          <w:trHeight w:val="473"/>
          <w:jc w:val="center"/>
        </w:trPr>
        <w:tc>
          <w:tcPr>
            <w:tcW w:w="1926" w:type="dxa"/>
            <w:vMerge/>
            <w:tcBorders>
              <w:bottom w:val="single" w:sz="4" w:space="0" w:color="auto"/>
            </w:tcBorders>
          </w:tcPr>
          <w:p w14:paraId="36739432" w14:textId="77777777" w:rsidR="00FA1E71" w:rsidRPr="00782C73" w:rsidRDefault="00FA1E71" w:rsidP="00073F1F">
            <w:pPr>
              <w:ind w:left="-142" w:right="-11"/>
              <w:jc w:val="right"/>
              <w:rPr>
                <w:rFonts w:ascii="Times New Roman" w:hAnsi="Times New Roman" w:cs="Times New Roman"/>
              </w:rPr>
            </w:pPr>
          </w:p>
        </w:tc>
        <w:tc>
          <w:tcPr>
            <w:tcW w:w="2967" w:type="dxa"/>
            <w:tcBorders>
              <w:bottom w:val="single" w:sz="4" w:space="0" w:color="auto"/>
            </w:tcBorders>
          </w:tcPr>
          <w:p w14:paraId="0B091018" w14:textId="77777777" w:rsidR="00FA1E71" w:rsidRPr="00782C73" w:rsidRDefault="00FA1E71" w:rsidP="00D80A0B">
            <w:pPr>
              <w:pStyle w:val="TableParagraph"/>
              <w:spacing w:before="59"/>
              <w:ind w:left="83" w:right="-11"/>
              <w:jc w:val="left"/>
            </w:pPr>
            <w:r w:rsidRPr="00782C73">
              <w:t>Виртуелен артикулатор</w:t>
            </w:r>
          </w:p>
        </w:tc>
        <w:tc>
          <w:tcPr>
            <w:tcW w:w="810" w:type="dxa"/>
            <w:tcBorders>
              <w:bottom w:val="single" w:sz="4" w:space="0" w:color="auto"/>
            </w:tcBorders>
          </w:tcPr>
          <w:p w14:paraId="75BB1898" w14:textId="77777777" w:rsidR="00FA1E71" w:rsidRPr="00782C73" w:rsidRDefault="00FA1E71" w:rsidP="00334038">
            <w:pPr>
              <w:pStyle w:val="TableParagraph"/>
              <w:spacing w:before="59"/>
              <w:ind w:left="-142" w:right="-11"/>
            </w:pPr>
            <w:r w:rsidRPr="00782C73">
              <w:t>120</w:t>
            </w:r>
          </w:p>
        </w:tc>
        <w:tc>
          <w:tcPr>
            <w:tcW w:w="1260" w:type="dxa"/>
            <w:tcBorders>
              <w:bottom w:val="single" w:sz="4" w:space="0" w:color="auto"/>
            </w:tcBorders>
          </w:tcPr>
          <w:p w14:paraId="25AB820C" w14:textId="77777777" w:rsidR="00FA1E71" w:rsidRPr="00782C73" w:rsidRDefault="00FA1E71" w:rsidP="00334038">
            <w:pPr>
              <w:pStyle w:val="TableParagraph"/>
              <w:spacing w:before="59"/>
              <w:ind w:left="-142" w:right="-11"/>
            </w:pPr>
            <w:r w:rsidRPr="00782C73">
              <w:t>51.0201</w:t>
            </w:r>
          </w:p>
        </w:tc>
        <w:tc>
          <w:tcPr>
            <w:tcW w:w="1080" w:type="dxa"/>
            <w:tcBorders>
              <w:bottom w:val="single" w:sz="4" w:space="0" w:color="auto"/>
            </w:tcBorders>
          </w:tcPr>
          <w:p w14:paraId="3FA8BF88" w14:textId="77777777" w:rsidR="00FA1E71" w:rsidRPr="00782C73" w:rsidRDefault="00FA1E71" w:rsidP="00334038">
            <w:pPr>
              <w:pStyle w:val="TableParagraph"/>
              <w:spacing w:before="59"/>
              <w:ind w:left="-7" w:right="-11"/>
            </w:pPr>
            <w:r w:rsidRPr="00782C73">
              <w:t>6.14996</w:t>
            </w:r>
          </w:p>
        </w:tc>
        <w:tc>
          <w:tcPr>
            <w:tcW w:w="720" w:type="dxa"/>
            <w:tcBorders>
              <w:bottom w:val="single" w:sz="4" w:space="0" w:color="auto"/>
            </w:tcBorders>
          </w:tcPr>
          <w:p w14:paraId="47C88E96" w14:textId="77777777" w:rsidR="00FA1E71" w:rsidRPr="00782C73" w:rsidRDefault="00FA1E71" w:rsidP="00334038">
            <w:pPr>
              <w:pStyle w:val="TableParagraph"/>
              <w:spacing w:before="59"/>
              <w:ind w:left="-103" w:right="-11"/>
            </w:pPr>
            <w:r w:rsidRPr="00782C73">
              <w:t>5.97</w:t>
            </w:r>
          </w:p>
        </w:tc>
        <w:tc>
          <w:tcPr>
            <w:tcW w:w="630" w:type="dxa"/>
            <w:tcBorders>
              <w:bottom w:val="single" w:sz="4" w:space="0" w:color="auto"/>
            </w:tcBorders>
          </w:tcPr>
          <w:p w14:paraId="7412E396" w14:textId="77777777" w:rsidR="00FA1E71" w:rsidRPr="00782C73" w:rsidRDefault="00FA1E71" w:rsidP="00334038">
            <w:pPr>
              <w:pStyle w:val="TableParagraph"/>
              <w:spacing w:before="59"/>
              <w:ind w:left="-142" w:right="-90"/>
            </w:pPr>
            <w:r w:rsidRPr="00782C73">
              <w:t>58.41</w:t>
            </w:r>
          </w:p>
        </w:tc>
      </w:tr>
    </w:tbl>
    <w:p w14:paraId="3B37C956" w14:textId="77777777" w:rsidR="006E6A18" w:rsidRDefault="006E6A18" w:rsidP="00BF6CB6">
      <w:pPr>
        <w:pStyle w:val="Heading2"/>
        <w:rPr>
          <w:lang w:val="en-US"/>
        </w:rPr>
      </w:pPr>
      <w:bookmarkStart w:id="102" w:name="5.5._Normal_distribution_of_variables_-_"/>
      <w:bookmarkStart w:id="103" w:name="_bookmark62"/>
      <w:bookmarkEnd w:id="102"/>
      <w:bookmarkEnd w:id="103"/>
    </w:p>
    <w:p w14:paraId="58D90503" w14:textId="146DB07C" w:rsidR="00FA1E71" w:rsidRPr="00F1790E" w:rsidRDefault="00FA1E71" w:rsidP="00BF6CB6">
      <w:pPr>
        <w:pStyle w:val="Heading2"/>
      </w:pPr>
      <w:bookmarkStart w:id="104" w:name="_Toc180414467"/>
      <w:r w:rsidRPr="00F1790E">
        <w:lastRenderedPageBreak/>
        <w:t xml:space="preserve">Нормална распределба на променливите - </w:t>
      </w:r>
      <w:proofErr w:type="spellStart"/>
      <w:r w:rsidRPr="00F1790E">
        <w:t>Колмогоров-Смирнов</w:t>
      </w:r>
      <w:proofErr w:type="spellEnd"/>
      <w:r w:rsidRPr="00F1790E">
        <w:t xml:space="preserve"> тест</w:t>
      </w:r>
      <w:bookmarkEnd w:id="104"/>
    </w:p>
    <w:p w14:paraId="1DC7CC1E" w14:textId="4EBA0BFB" w:rsidR="00FA1E71" w:rsidRPr="00BF6CB6" w:rsidRDefault="00F1790E" w:rsidP="00BF6CB6">
      <w:pPr>
        <w:pStyle w:val="BodyText"/>
        <w:spacing w:after="100" w:line="360" w:lineRule="auto"/>
        <w:jc w:val="both"/>
      </w:pPr>
      <w:r w:rsidRPr="00BF6CB6">
        <w:t>Табела</w:t>
      </w:r>
      <w:r w:rsidR="00FA1E71" w:rsidRPr="00BF6CB6">
        <w:t xml:space="preserve"> 14 ги прикажува резултатите од тестот </w:t>
      </w:r>
      <w:proofErr w:type="spellStart"/>
      <w:r w:rsidR="00FA1E71" w:rsidRPr="00BF6CB6">
        <w:t>Колмогоров-Смирнов</w:t>
      </w:r>
      <w:proofErr w:type="spellEnd"/>
      <w:r w:rsidR="00FA1E71" w:rsidRPr="00BF6CB6">
        <w:t xml:space="preserve"> за проценка на нормалната дистрибуција. Резултатите потврдуваат дека сите променливи, со исклучок на левата </w:t>
      </w:r>
      <w:proofErr w:type="spellStart"/>
      <w:r w:rsidR="00FA1E71" w:rsidRPr="00BF6CB6">
        <w:t>протрузивна</w:t>
      </w:r>
      <w:proofErr w:type="spellEnd"/>
      <w:r w:rsidR="00FA1E71" w:rsidRPr="00BF6CB6">
        <w:t xml:space="preserve"> </w:t>
      </w:r>
      <w:proofErr w:type="spellStart"/>
      <w:r w:rsidR="00FA1E71" w:rsidRPr="00BF6CB6">
        <w:t>кондиларна</w:t>
      </w:r>
      <w:proofErr w:type="spellEnd"/>
      <w:r w:rsidR="00FA1E71" w:rsidRPr="00BF6CB6">
        <w:t xml:space="preserve"> патека, отстапуваат од нормалната дистрибуција (P&lt;0.01). Следствено, </w:t>
      </w:r>
      <w:proofErr w:type="spellStart"/>
      <w:r w:rsidR="00FA1E71" w:rsidRPr="00BF6CB6">
        <w:t>непараметриските</w:t>
      </w:r>
      <w:proofErr w:type="spellEnd"/>
      <w:r w:rsidR="00FA1E71" w:rsidRPr="00BF6CB6">
        <w:t xml:space="preserve"> методи ќе се користат за последователна анализа на податоците.</w:t>
      </w:r>
    </w:p>
    <w:p w14:paraId="19CAD64D" w14:textId="77777777" w:rsidR="00FA1E71" w:rsidRPr="00BF6CB6" w:rsidRDefault="00FA1E71" w:rsidP="00BF6CB6">
      <w:pPr>
        <w:pStyle w:val="BodyText"/>
        <w:spacing w:after="100" w:line="360" w:lineRule="auto"/>
        <w:jc w:val="both"/>
      </w:pPr>
      <w:r w:rsidRPr="00BF6CB6">
        <w:t xml:space="preserve">Она што може да се истакне овде е дека сите тестирани променливи, освен левата </w:t>
      </w:r>
      <w:proofErr w:type="spellStart"/>
      <w:r w:rsidRPr="00BF6CB6">
        <w:t>протрузивна</w:t>
      </w:r>
      <w:proofErr w:type="spellEnd"/>
      <w:r w:rsidRPr="00BF6CB6">
        <w:t xml:space="preserve"> </w:t>
      </w:r>
      <w:proofErr w:type="spellStart"/>
      <w:r w:rsidRPr="00BF6CB6">
        <w:t>кондиларна</w:t>
      </w:r>
      <w:proofErr w:type="spellEnd"/>
      <w:r w:rsidRPr="00BF6CB6">
        <w:t xml:space="preserve"> патека, не следат нормална дистрибуција, како што може да се види во однос на P-вредноста која е помала од 0.01. Овој резултат е клучен бидејќи директно влијае на изборот на соодветни статистички методи за понатамошна анализа на податоците, со што се дава предност на употреба на </w:t>
      </w:r>
      <w:proofErr w:type="spellStart"/>
      <w:r w:rsidRPr="00BF6CB6">
        <w:t>непараметриски</w:t>
      </w:r>
      <w:proofErr w:type="spellEnd"/>
      <w:r w:rsidRPr="00BF6CB6">
        <w:t xml:space="preserve"> техники.</w:t>
      </w:r>
    </w:p>
    <w:p w14:paraId="399E5565" w14:textId="6BEBE8FD" w:rsidR="00FA1E71" w:rsidRPr="00782C73" w:rsidRDefault="00BF6CB6" w:rsidP="006E6A18">
      <w:pPr>
        <w:pStyle w:val="Caption"/>
        <w:spacing w:before="100" w:beforeAutospacing="1" w:after="100" w:afterAutospacing="1" w:line="360" w:lineRule="auto"/>
        <w:rPr>
          <w:rFonts w:cs="Times New Roman"/>
          <w:lang w:val="mk-MK"/>
        </w:rPr>
      </w:pPr>
      <w:bookmarkStart w:id="105" w:name="_bookmark63"/>
      <w:bookmarkStart w:id="106" w:name="_Toc173092240"/>
      <w:bookmarkEnd w:id="105"/>
      <w:proofErr w:type="spellStart"/>
      <w:r>
        <w:t>Табела</w:t>
      </w:r>
      <w:proofErr w:type="spellEnd"/>
      <w:r>
        <w:t xml:space="preserve"> </w:t>
      </w:r>
      <w:fldSimple w:instr=" SEQ Табела \* ARABIC ">
        <w:r>
          <w:rPr>
            <w:noProof/>
          </w:rPr>
          <w:t>14</w:t>
        </w:r>
      </w:fldSimple>
      <w:r w:rsidR="00FA1E71" w:rsidRPr="00782C73">
        <w:rPr>
          <w:rFonts w:cs="Times New Roman"/>
          <w:lang w:val="mk-MK"/>
        </w:rPr>
        <w:t xml:space="preserve">. </w:t>
      </w:r>
      <w:proofErr w:type="spellStart"/>
      <w:r w:rsidR="00FA1E71" w:rsidRPr="00782C73">
        <w:rPr>
          <w:rFonts w:cs="Times New Roman"/>
          <w:lang w:val="mk-MK"/>
        </w:rPr>
        <w:t>Колмогоров-Смирнов</w:t>
      </w:r>
      <w:proofErr w:type="spellEnd"/>
      <w:r w:rsidR="00FA1E71" w:rsidRPr="00782C73">
        <w:rPr>
          <w:rFonts w:cs="Times New Roman"/>
          <w:lang w:val="mk-MK"/>
        </w:rPr>
        <w:t xml:space="preserve"> тест за нормална дистрибуција</w:t>
      </w:r>
      <w:bookmarkEnd w:id="106"/>
    </w:p>
    <w:tbl>
      <w:tblPr>
        <w:tblW w:w="0" w:type="auto"/>
        <w:jc w:val="center"/>
        <w:tblLayout w:type="fixed"/>
        <w:tblCellMar>
          <w:left w:w="0" w:type="dxa"/>
          <w:right w:w="0" w:type="dxa"/>
        </w:tblCellMar>
        <w:tblLook w:val="01E0" w:firstRow="1" w:lastRow="1" w:firstColumn="1" w:lastColumn="1" w:noHBand="0" w:noVBand="0"/>
      </w:tblPr>
      <w:tblGrid>
        <w:gridCol w:w="3666"/>
        <w:gridCol w:w="628"/>
        <w:gridCol w:w="1198"/>
        <w:gridCol w:w="1128"/>
        <w:gridCol w:w="1148"/>
        <w:gridCol w:w="1093"/>
      </w:tblGrid>
      <w:tr w:rsidR="00FA1E71" w:rsidRPr="00782C73" w14:paraId="1D465B26" w14:textId="77777777" w:rsidTr="00387AD3">
        <w:trPr>
          <w:trHeight w:val="630"/>
          <w:jc w:val="center"/>
        </w:trPr>
        <w:tc>
          <w:tcPr>
            <w:tcW w:w="3666" w:type="dxa"/>
            <w:tcBorders>
              <w:top w:val="single" w:sz="4" w:space="0" w:color="000000"/>
            </w:tcBorders>
          </w:tcPr>
          <w:p w14:paraId="4B65EE05" w14:textId="77777777" w:rsidR="00FA1E71" w:rsidRPr="00782C73" w:rsidRDefault="00FA1E71" w:rsidP="006E6A18">
            <w:pPr>
              <w:pStyle w:val="TableParagraph"/>
              <w:spacing w:before="0"/>
              <w:ind w:left="152" w:right="-11"/>
              <w:jc w:val="left"/>
            </w:pPr>
          </w:p>
        </w:tc>
        <w:tc>
          <w:tcPr>
            <w:tcW w:w="628" w:type="dxa"/>
            <w:tcBorders>
              <w:top w:val="single" w:sz="4" w:space="0" w:color="000000"/>
            </w:tcBorders>
          </w:tcPr>
          <w:p w14:paraId="20692038" w14:textId="77777777" w:rsidR="00FA1E71" w:rsidRPr="00782C73" w:rsidRDefault="00FA1E71" w:rsidP="00073F1F">
            <w:pPr>
              <w:pStyle w:val="TableParagraph"/>
              <w:spacing w:before="6"/>
              <w:ind w:left="-142" w:right="-11"/>
            </w:pPr>
            <w:r w:rsidRPr="00782C73">
              <w:t>Н</w:t>
            </w:r>
          </w:p>
        </w:tc>
        <w:tc>
          <w:tcPr>
            <w:tcW w:w="2326" w:type="dxa"/>
            <w:gridSpan w:val="2"/>
            <w:tcBorders>
              <w:top w:val="single" w:sz="4" w:space="0" w:color="000000"/>
              <w:bottom w:val="single" w:sz="4" w:space="0" w:color="000000"/>
            </w:tcBorders>
          </w:tcPr>
          <w:p w14:paraId="7C05B51E" w14:textId="77777777" w:rsidR="00FA1E71" w:rsidRPr="00782C73" w:rsidRDefault="00FA1E71" w:rsidP="006E6A18">
            <w:pPr>
              <w:pStyle w:val="TableParagraph"/>
              <w:spacing w:before="6"/>
              <w:ind w:left="-142" w:right="-11"/>
            </w:pPr>
            <w:r w:rsidRPr="00782C73">
              <w:t>Нормални параметри</w:t>
            </w:r>
          </w:p>
        </w:tc>
        <w:tc>
          <w:tcPr>
            <w:tcW w:w="1148" w:type="dxa"/>
            <w:vMerge w:val="restart"/>
            <w:tcBorders>
              <w:top w:val="single" w:sz="4" w:space="0" w:color="000000"/>
            </w:tcBorders>
          </w:tcPr>
          <w:p w14:paraId="0202499F" w14:textId="77777777" w:rsidR="00FA1E71" w:rsidRPr="00782C73" w:rsidRDefault="00FA1E71" w:rsidP="006E6A18">
            <w:pPr>
              <w:pStyle w:val="TableParagraph"/>
              <w:spacing w:before="6" w:line="261" w:lineRule="auto"/>
              <w:ind w:left="-142" w:right="-11" w:firstLine="180"/>
            </w:pPr>
            <w:r w:rsidRPr="00782C73">
              <w:t>Статистичка вредност</w:t>
            </w:r>
          </w:p>
        </w:tc>
        <w:tc>
          <w:tcPr>
            <w:tcW w:w="1093" w:type="dxa"/>
            <w:vMerge w:val="restart"/>
            <w:tcBorders>
              <w:top w:val="single" w:sz="4" w:space="0" w:color="000000"/>
            </w:tcBorders>
          </w:tcPr>
          <w:p w14:paraId="2CCF06D8" w14:textId="77777777" w:rsidR="00FA1E71" w:rsidRPr="00782C73" w:rsidRDefault="00FA1E71" w:rsidP="006E6A18">
            <w:pPr>
              <w:pStyle w:val="TableParagraph"/>
              <w:spacing w:before="24"/>
              <w:ind w:left="-142" w:right="-11"/>
            </w:pPr>
            <w:proofErr w:type="spellStart"/>
            <w:r w:rsidRPr="00782C73">
              <w:t>Сиг</w:t>
            </w:r>
            <w:proofErr w:type="spellEnd"/>
            <w:r w:rsidRPr="00782C73">
              <w:t>. (двострана)</w:t>
            </w:r>
          </w:p>
        </w:tc>
      </w:tr>
      <w:tr w:rsidR="00FA1E71" w:rsidRPr="00782C73" w14:paraId="189B04DE" w14:textId="77777777" w:rsidTr="00387AD3">
        <w:trPr>
          <w:trHeight w:val="329"/>
          <w:jc w:val="center"/>
        </w:trPr>
        <w:tc>
          <w:tcPr>
            <w:tcW w:w="3666" w:type="dxa"/>
          </w:tcPr>
          <w:p w14:paraId="2F2380A5" w14:textId="04E3F3AC" w:rsidR="00FA1E71" w:rsidRPr="006E6A18" w:rsidRDefault="00FA1E71" w:rsidP="006E6A18">
            <w:pPr>
              <w:pStyle w:val="TableParagraph"/>
              <w:spacing w:before="0"/>
              <w:ind w:left="152" w:right="-11"/>
              <w:jc w:val="left"/>
              <w:rPr>
                <w:lang w:val="en-US"/>
              </w:rPr>
            </w:pPr>
          </w:p>
        </w:tc>
        <w:tc>
          <w:tcPr>
            <w:tcW w:w="628" w:type="dxa"/>
          </w:tcPr>
          <w:p w14:paraId="000B0A7E" w14:textId="77777777" w:rsidR="00FA1E71" w:rsidRPr="00782C73" w:rsidRDefault="00FA1E71" w:rsidP="00073F1F">
            <w:pPr>
              <w:pStyle w:val="TableParagraph"/>
              <w:spacing w:before="0"/>
              <w:ind w:left="-142" w:right="-11"/>
              <w:jc w:val="left"/>
            </w:pPr>
          </w:p>
        </w:tc>
        <w:tc>
          <w:tcPr>
            <w:tcW w:w="1198" w:type="dxa"/>
            <w:tcBorders>
              <w:top w:val="single" w:sz="4" w:space="0" w:color="000000"/>
            </w:tcBorders>
          </w:tcPr>
          <w:p w14:paraId="429E415D" w14:textId="3193F50A" w:rsidR="00FA1E71" w:rsidRPr="00782C73" w:rsidRDefault="00FA1E71" w:rsidP="006E6A18">
            <w:pPr>
              <w:pStyle w:val="TableParagraph"/>
              <w:spacing w:before="6"/>
              <w:ind w:left="-142" w:right="-11"/>
            </w:pPr>
            <w:proofErr w:type="spellStart"/>
            <w:r w:rsidRPr="00782C73">
              <w:t>Ср.вр</w:t>
            </w:r>
            <w:proofErr w:type="spellEnd"/>
            <w:r w:rsidR="006E6A18">
              <w:rPr>
                <w:lang w:val="en-US"/>
              </w:rPr>
              <w:t>.</w:t>
            </w:r>
          </w:p>
        </w:tc>
        <w:tc>
          <w:tcPr>
            <w:tcW w:w="1128" w:type="dxa"/>
            <w:tcBorders>
              <w:top w:val="single" w:sz="4" w:space="0" w:color="000000"/>
            </w:tcBorders>
          </w:tcPr>
          <w:p w14:paraId="4C3E7277" w14:textId="77777777" w:rsidR="00FA1E71" w:rsidRPr="00782C73" w:rsidRDefault="00FA1E71" w:rsidP="006E6A18">
            <w:pPr>
              <w:pStyle w:val="TableParagraph"/>
              <w:spacing w:before="6"/>
              <w:ind w:left="-142" w:right="-11"/>
            </w:pPr>
            <w:proofErr w:type="spellStart"/>
            <w:r w:rsidRPr="00782C73">
              <w:t>Стд.девиј</w:t>
            </w:r>
            <w:proofErr w:type="spellEnd"/>
            <w:r w:rsidRPr="00782C73">
              <w:t>.</w:t>
            </w:r>
          </w:p>
        </w:tc>
        <w:tc>
          <w:tcPr>
            <w:tcW w:w="1148" w:type="dxa"/>
            <w:vMerge/>
            <w:tcBorders>
              <w:top w:val="nil"/>
            </w:tcBorders>
          </w:tcPr>
          <w:p w14:paraId="12BA1301" w14:textId="77777777" w:rsidR="00FA1E71" w:rsidRPr="00782C73" w:rsidRDefault="00FA1E71" w:rsidP="006E6A18">
            <w:pPr>
              <w:ind w:left="-142" w:right="-11"/>
              <w:jc w:val="center"/>
              <w:rPr>
                <w:rFonts w:ascii="Times New Roman" w:hAnsi="Times New Roman" w:cs="Times New Roman"/>
              </w:rPr>
            </w:pPr>
          </w:p>
        </w:tc>
        <w:tc>
          <w:tcPr>
            <w:tcW w:w="1093" w:type="dxa"/>
            <w:vMerge/>
            <w:tcBorders>
              <w:top w:val="nil"/>
            </w:tcBorders>
          </w:tcPr>
          <w:p w14:paraId="0777C3B1" w14:textId="77777777" w:rsidR="00FA1E71" w:rsidRPr="00782C73" w:rsidRDefault="00FA1E71" w:rsidP="006E6A18">
            <w:pPr>
              <w:ind w:left="-142" w:right="-11"/>
              <w:jc w:val="center"/>
              <w:rPr>
                <w:rFonts w:ascii="Times New Roman" w:hAnsi="Times New Roman" w:cs="Times New Roman"/>
              </w:rPr>
            </w:pPr>
          </w:p>
        </w:tc>
      </w:tr>
      <w:tr w:rsidR="00FA1E71" w:rsidRPr="00782C73" w14:paraId="5C99901B" w14:textId="77777777" w:rsidTr="00387AD3">
        <w:trPr>
          <w:trHeight w:val="365"/>
          <w:jc w:val="center"/>
        </w:trPr>
        <w:tc>
          <w:tcPr>
            <w:tcW w:w="3666" w:type="dxa"/>
          </w:tcPr>
          <w:p w14:paraId="0E166888" w14:textId="77777777" w:rsidR="00FA1E71" w:rsidRPr="00782C73" w:rsidRDefault="00FA1E71" w:rsidP="006E6A18">
            <w:pPr>
              <w:pStyle w:val="TableParagraph"/>
              <w:spacing w:before="37"/>
              <w:ind w:left="152" w:right="-11"/>
              <w:jc w:val="left"/>
            </w:pPr>
            <w:proofErr w:type="spellStart"/>
            <w:r w:rsidRPr="00782C73">
              <w:t>Имедијатно</w:t>
            </w:r>
            <w:proofErr w:type="spellEnd"/>
            <w:r w:rsidRPr="00782C73">
              <w:t xml:space="preserve"> десно латерално поместување</w:t>
            </w:r>
          </w:p>
        </w:tc>
        <w:tc>
          <w:tcPr>
            <w:tcW w:w="628" w:type="dxa"/>
          </w:tcPr>
          <w:p w14:paraId="0CB4DF82" w14:textId="77777777" w:rsidR="00FA1E71" w:rsidRPr="00782C73" w:rsidRDefault="00FA1E71" w:rsidP="00073F1F">
            <w:pPr>
              <w:pStyle w:val="TableParagraph"/>
              <w:spacing w:before="37"/>
              <w:ind w:left="-142" w:right="-11"/>
            </w:pPr>
            <w:r w:rsidRPr="00782C73">
              <w:t>360</w:t>
            </w:r>
          </w:p>
        </w:tc>
        <w:tc>
          <w:tcPr>
            <w:tcW w:w="1198" w:type="dxa"/>
          </w:tcPr>
          <w:p w14:paraId="11EF3740" w14:textId="77777777" w:rsidR="00FA1E71" w:rsidRPr="00782C73" w:rsidRDefault="00FA1E71" w:rsidP="006E6A18">
            <w:pPr>
              <w:pStyle w:val="TableParagraph"/>
              <w:spacing w:before="37"/>
              <w:ind w:left="-142" w:right="-11"/>
            </w:pPr>
            <w:r w:rsidRPr="00782C73">
              <w:t>1.0164</w:t>
            </w:r>
          </w:p>
        </w:tc>
        <w:tc>
          <w:tcPr>
            <w:tcW w:w="1128" w:type="dxa"/>
          </w:tcPr>
          <w:p w14:paraId="21274E7F" w14:textId="77777777" w:rsidR="00FA1E71" w:rsidRPr="00782C73" w:rsidRDefault="00FA1E71" w:rsidP="006E6A18">
            <w:pPr>
              <w:pStyle w:val="TableParagraph"/>
              <w:spacing w:before="37"/>
              <w:ind w:left="-142" w:right="-11"/>
            </w:pPr>
            <w:r w:rsidRPr="00782C73">
              <w:t>0.15757</w:t>
            </w:r>
          </w:p>
        </w:tc>
        <w:tc>
          <w:tcPr>
            <w:tcW w:w="1148" w:type="dxa"/>
          </w:tcPr>
          <w:p w14:paraId="7BFB131C" w14:textId="77777777" w:rsidR="00FA1E71" w:rsidRPr="00782C73" w:rsidRDefault="00FA1E71" w:rsidP="006E6A18">
            <w:pPr>
              <w:pStyle w:val="TableParagraph"/>
              <w:spacing w:before="37"/>
              <w:ind w:left="-142" w:right="-11"/>
            </w:pPr>
            <w:r w:rsidRPr="00782C73">
              <w:t>0.142</w:t>
            </w:r>
          </w:p>
        </w:tc>
        <w:tc>
          <w:tcPr>
            <w:tcW w:w="1093" w:type="dxa"/>
          </w:tcPr>
          <w:p w14:paraId="6A19031E" w14:textId="77777777" w:rsidR="00FA1E71" w:rsidRPr="00782C73" w:rsidRDefault="00FA1E71" w:rsidP="006E6A18">
            <w:pPr>
              <w:pStyle w:val="TableParagraph"/>
              <w:spacing w:before="37"/>
              <w:ind w:left="-142" w:right="-11"/>
            </w:pPr>
            <w:r w:rsidRPr="00782C73">
              <w:t>.000</w:t>
            </w:r>
          </w:p>
        </w:tc>
      </w:tr>
      <w:tr w:rsidR="00FA1E71" w:rsidRPr="00782C73" w14:paraId="19F579B1" w14:textId="77777777" w:rsidTr="00387AD3">
        <w:trPr>
          <w:trHeight w:val="370"/>
          <w:jc w:val="center"/>
        </w:trPr>
        <w:tc>
          <w:tcPr>
            <w:tcW w:w="3666" w:type="dxa"/>
          </w:tcPr>
          <w:p w14:paraId="0A3A3F78" w14:textId="77777777" w:rsidR="00FA1E71" w:rsidRPr="00782C73" w:rsidRDefault="00FA1E71" w:rsidP="006E6A18">
            <w:pPr>
              <w:pStyle w:val="TableParagraph"/>
              <w:spacing w:before="42"/>
              <w:ind w:left="152" w:right="-11"/>
              <w:jc w:val="left"/>
            </w:pPr>
            <w:proofErr w:type="spellStart"/>
            <w:r w:rsidRPr="00782C73">
              <w:t>Имедијатно</w:t>
            </w:r>
            <w:proofErr w:type="spellEnd"/>
            <w:r w:rsidRPr="00782C73">
              <w:t xml:space="preserve"> лево латерално поместување</w:t>
            </w:r>
          </w:p>
        </w:tc>
        <w:tc>
          <w:tcPr>
            <w:tcW w:w="628" w:type="dxa"/>
          </w:tcPr>
          <w:p w14:paraId="77A18208" w14:textId="77777777" w:rsidR="00FA1E71" w:rsidRPr="00782C73" w:rsidRDefault="00FA1E71" w:rsidP="00073F1F">
            <w:pPr>
              <w:pStyle w:val="TableParagraph"/>
              <w:spacing w:before="42"/>
              <w:ind w:left="-142" w:right="-11"/>
            </w:pPr>
            <w:r w:rsidRPr="00782C73">
              <w:t>360</w:t>
            </w:r>
          </w:p>
        </w:tc>
        <w:tc>
          <w:tcPr>
            <w:tcW w:w="1198" w:type="dxa"/>
          </w:tcPr>
          <w:p w14:paraId="0A0669E4" w14:textId="77777777" w:rsidR="00FA1E71" w:rsidRPr="00782C73" w:rsidRDefault="00FA1E71" w:rsidP="006E6A18">
            <w:pPr>
              <w:pStyle w:val="TableParagraph"/>
              <w:spacing w:before="42"/>
              <w:ind w:left="-142" w:right="-11"/>
            </w:pPr>
            <w:r w:rsidRPr="00782C73">
              <w:t>0.9998</w:t>
            </w:r>
          </w:p>
        </w:tc>
        <w:tc>
          <w:tcPr>
            <w:tcW w:w="1128" w:type="dxa"/>
          </w:tcPr>
          <w:p w14:paraId="33190268" w14:textId="77777777" w:rsidR="00FA1E71" w:rsidRPr="00782C73" w:rsidRDefault="00FA1E71" w:rsidP="006E6A18">
            <w:pPr>
              <w:pStyle w:val="TableParagraph"/>
              <w:spacing w:before="42"/>
              <w:ind w:left="-142" w:right="-11"/>
            </w:pPr>
            <w:r w:rsidRPr="00782C73">
              <w:t>0.10975</w:t>
            </w:r>
          </w:p>
        </w:tc>
        <w:tc>
          <w:tcPr>
            <w:tcW w:w="1148" w:type="dxa"/>
          </w:tcPr>
          <w:p w14:paraId="617E1A8F" w14:textId="77777777" w:rsidR="00FA1E71" w:rsidRPr="00782C73" w:rsidRDefault="00FA1E71" w:rsidP="006E6A18">
            <w:pPr>
              <w:pStyle w:val="TableParagraph"/>
              <w:spacing w:before="42"/>
              <w:ind w:left="-142" w:right="-11"/>
            </w:pPr>
            <w:r w:rsidRPr="00782C73">
              <w:t>0.174</w:t>
            </w:r>
          </w:p>
        </w:tc>
        <w:tc>
          <w:tcPr>
            <w:tcW w:w="1093" w:type="dxa"/>
          </w:tcPr>
          <w:p w14:paraId="3DCDC46E" w14:textId="77777777" w:rsidR="00FA1E71" w:rsidRPr="00782C73" w:rsidRDefault="00FA1E71" w:rsidP="006E6A18">
            <w:pPr>
              <w:pStyle w:val="TableParagraph"/>
              <w:spacing w:before="42"/>
              <w:ind w:left="-142" w:right="-11"/>
            </w:pPr>
            <w:r w:rsidRPr="00782C73">
              <w:t>.009</w:t>
            </w:r>
          </w:p>
        </w:tc>
      </w:tr>
      <w:tr w:rsidR="00FA1E71" w:rsidRPr="00782C73" w14:paraId="7F32327D" w14:textId="77777777" w:rsidTr="00387AD3">
        <w:trPr>
          <w:trHeight w:val="370"/>
          <w:jc w:val="center"/>
        </w:trPr>
        <w:tc>
          <w:tcPr>
            <w:tcW w:w="3666" w:type="dxa"/>
          </w:tcPr>
          <w:p w14:paraId="794A4AF2" w14:textId="77777777" w:rsidR="00FA1E71" w:rsidRPr="00782C73" w:rsidRDefault="00FA1E71" w:rsidP="006E6A18">
            <w:pPr>
              <w:pStyle w:val="TableParagraph"/>
              <w:spacing w:before="42"/>
              <w:ind w:left="152" w:right="-11"/>
              <w:jc w:val="left"/>
            </w:pPr>
            <w:r w:rsidRPr="00782C73">
              <w:t>Прогресивно десно фронтално поместување</w:t>
            </w:r>
          </w:p>
        </w:tc>
        <w:tc>
          <w:tcPr>
            <w:tcW w:w="628" w:type="dxa"/>
          </w:tcPr>
          <w:p w14:paraId="322A2957" w14:textId="77777777" w:rsidR="00FA1E71" w:rsidRPr="00782C73" w:rsidRDefault="00FA1E71" w:rsidP="00073F1F">
            <w:pPr>
              <w:pStyle w:val="TableParagraph"/>
              <w:spacing w:before="42"/>
              <w:ind w:left="-142" w:right="-11"/>
            </w:pPr>
            <w:r w:rsidRPr="00782C73">
              <w:t>360</w:t>
            </w:r>
          </w:p>
        </w:tc>
        <w:tc>
          <w:tcPr>
            <w:tcW w:w="1198" w:type="dxa"/>
          </w:tcPr>
          <w:p w14:paraId="1680B929" w14:textId="77777777" w:rsidR="00FA1E71" w:rsidRPr="00782C73" w:rsidRDefault="00FA1E71" w:rsidP="006E6A18">
            <w:pPr>
              <w:pStyle w:val="TableParagraph"/>
              <w:spacing w:before="42"/>
              <w:ind w:left="-142" w:right="-11"/>
            </w:pPr>
            <w:r w:rsidRPr="00782C73">
              <w:t>3.6428</w:t>
            </w:r>
          </w:p>
        </w:tc>
        <w:tc>
          <w:tcPr>
            <w:tcW w:w="1128" w:type="dxa"/>
          </w:tcPr>
          <w:p w14:paraId="634C2977" w14:textId="77777777" w:rsidR="00FA1E71" w:rsidRPr="00782C73" w:rsidRDefault="00FA1E71" w:rsidP="006E6A18">
            <w:pPr>
              <w:pStyle w:val="TableParagraph"/>
              <w:spacing w:before="42"/>
              <w:ind w:left="-142" w:right="-11"/>
            </w:pPr>
            <w:r w:rsidRPr="00782C73">
              <w:t>0.29130</w:t>
            </w:r>
          </w:p>
        </w:tc>
        <w:tc>
          <w:tcPr>
            <w:tcW w:w="1148" w:type="dxa"/>
          </w:tcPr>
          <w:p w14:paraId="7BDFB6AF" w14:textId="77777777" w:rsidR="00FA1E71" w:rsidRPr="00782C73" w:rsidRDefault="00FA1E71" w:rsidP="006E6A18">
            <w:pPr>
              <w:pStyle w:val="TableParagraph"/>
              <w:spacing w:before="42"/>
              <w:ind w:left="-142" w:right="-11"/>
            </w:pPr>
            <w:r w:rsidRPr="00782C73">
              <w:t>0.122</w:t>
            </w:r>
          </w:p>
        </w:tc>
        <w:tc>
          <w:tcPr>
            <w:tcW w:w="1093" w:type="dxa"/>
          </w:tcPr>
          <w:p w14:paraId="50704C76" w14:textId="77777777" w:rsidR="00FA1E71" w:rsidRPr="00782C73" w:rsidRDefault="00FA1E71" w:rsidP="006E6A18">
            <w:pPr>
              <w:pStyle w:val="TableParagraph"/>
              <w:spacing w:before="42"/>
              <w:ind w:left="-142" w:right="-11"/>
            </w:pPr>
            <w:r w:rsidRPr="00782C73">
              <w:t>.000</w:t>
            </w:r>
          </w:p>
        </w:tc>
      </w:tr>
      <w:tr w:rsidR="00FA1E71" w:rsidRPr="00782C73" w14:paraId="1DF1DAEB" w14:textId="77777777" w:rsidTr="00387AD3">
        <w:trPr>
          <w:trHeight w:val="370"/>
          <w:jc w:val="center"/>
        </w:trPr>
        <w:tc>
          <w:tcPr>
            <w:tcW w:w="3666" w:type="dxa"/>
          </w:tcPr>
          <w:p w14:paraId="43C7EDA1" w14:textId="77777777" w:rsidR="00FA1E71" w:rsidRPr="00782C73" w:rsidRDefault="00FA1E71" w:rsidP="006E6A18">
            <w:pPr>
              <w:pStyle w:val="TableParagraph"/>
              <w:spacing w:before="42"/>
              <w:ind w:left="152" w:right="-11"/>
              <w:jc w:val="left"/>
            </w:pPr>
            <w:r w:rsidRPr="00782C73">
              <w:t>Прогресивно лево фронтално поместување</w:t>
            </w:r>
          </w:p>
        </w:tc>
        <w:tc>
          <w:tcPr>
            <w:tcW w:w="628" w:type="dxa"/>
          </w:tcPr>
          <w:p w14:paraId="67F41C04" w14:textId="77777777" w:rsidR="00FA1E71" w:rsidRPr="00782C73" w:rsidRDefault="00FA1E71" w:rsidP="00073F1F">
            <w:pPr>
              <w:pStyle w:val="TableParagraph"/>
              <w:spacing w:before="42"/>
              <w:ind w:left="-142" w:right="-11"/>
            </w:pPr>
            <w:r w:rsidRPr="00782C73">
              <w:t>360</w:t>
            </w:r>
          </w:p>
        </w:tc>
        <w:tc>
          <w:tcPr>
            <w:tcW w:w="1198" w:type="dxa"/>
          </w:tcPr>
          <w:p w14:paraId="1AE3C030" w14:textId="77777777" w:rsidR="00FA1E71" w:rsidRPr="00782C73" w:rsidRDefault="00FA1E71" w:rsidP="006E6A18">
            <w:pPr>
              <w:pStyle w:val="TableParagraph"/>
              <w:spacing w:before="42"/>
              <w:ind w:left="-142" w:right="-11"/>
            </w:pPr>
            <w:r w:rsidRPr="00782C73">
              <w:t>3.5651</w:t>
            </w:r>
          </w:p>
        </w:tc>
        <w:tc>
          <w:tcPr>
            <w:tcW w:w="1128" w:type="dxa"/>
          </w:tcPr>
          <w:p w14:paraId="2E50B925" w14:textId="77777777" w:rsidR="00FA1E71" w:rsidRPr="00782C73" w:rsidRDefault="00FA1E71" w:rsidP="006E6A18">
            <w:pPr>
              <w:pStyle w:val="TableParagraph"/>
              <w:spacing w:before="42"/>
              <w:ind w:left="-142" w:right="-11"/>
            </w:pPr>
            <w:r w:rsidRPr="00782C73">
              <w:t>0.33321</w:t>
            </w:r>
          </w:p>
        </w:tc>
        <w:tc>
          <w:tcPr>
            <w:tcW w:w="1148" w:type="dxa"/>
          </w:tcPr>
          <w:p w14:paraId="69DB93C2" w14:textId="77777777" w:rsidR="00FA1E71" w:rsidRPr="00782C73" w:rsidRDefault="00FA1E71" w:rsidP="006E6A18">
            <w:pPr>
              <w:pStyle w:val="TableParagraph"/>
              <w:spacing w:before="42"/>
              <w:ind w:left="-142" w:right="-11"/>
            </w:pPr>
            <w:r w:rsidRPr="00782C73">
              <w:t>0.088</w:t>
            </w:r>
          </w:p>
        </w:tc>
        <w:tc>
          <w:tcPr>
            <w:tcW w:w="1093" w:type="dxa"/>
          </w:tcPr>
          <w:p w14:paraId="27C07915" w14:textId="77777777" w:rsidR="00FA1E71" w:rsidRPr="00782C73" w:rsidRDefault="00FA1E71" w:rsidP="006E6A18">
            <w:pPr>
              <w:pStyle w:val="TableParagraph"/>
              <w:spacing w:before="42"/>
              <w:ind w:left="-142" w:right="-11"/>
            </w:pPr>
            <w:r w:rsidRPr="00782C73">
              <w:t>.000</w:t>
            </w:r>
          </w:p>
        </w:tc>
      </w:tr>
      <w:tr w:rsidR="00FA1E71" w:rsidRPr="00782C73" w14:paraId="7158EC78" w14:textId="77777777" w:rsidTr="00387AD3">
        <w:trPr>
          <w:trHeight w:val="370"/>
          <w:jc w:val="center"/>
        </w:trPr>
        <w:tc>
          <w:tcPr>
            <w:tcW w:w="3666" w:type="dxa"/>
          </w:tcPr>
          <w:p w14:paraId="62683D5D" w14:textId="77777777" w:rsidR="00FA1E71" w:rsidRPr="00782C73" w:rsidRDefault="00FA1E71" w:rsidP="006E6A18">
            <w:pPr>
              <w:pStyle w:val="TableParagraph"/>
              <w:spacing w:before="42"/>
              <w:ind w:left="152" w:right="-11"/>
              <w:jc w:val="left"/>
            </w:pPr>
            <w:r w:rsidRPr="00782C73">
              <w:t>Десно латерално водење</w:t>
            </w:r>
          </w:p>
        </w:tc>
        <w:tc>
          <w:tcPr>
            <w:tcW w:w="628" w:type="dxa"/>
          </w:tcPr>
          <w:p w14:paraId="54070A60" w14:textId="77777777" w:rsidR="00FA1E71" w:rsidRPr="00782C73" w:rsidRDefault="00FA1E71" w:rsidP="00073F1F">
            <w:pPr>
              <w:pStyle w:val="TableParagraph"/>
              <w:spacing w:before="42"/>
              <w:ind w:left="-142" w:right="-11"/>
            </w:pPr>
            <w:r w:rsidRPr="00782C73">
              <w:t>360</w:t>
            </w:r>
          </w:p>
        </w:tc>
        <w:tc>
          <w:tcPr>
            <w:tcW w:w="1198" w:type="dxa"/>
          </w:tcPr>
          <w:p w14:paraId="2D25ECCD" w14:textId="77777777" w:rsidR="00FA1E71" w:rsidRPr="00782C73" w:rsidRDefault="00FA1E71" w:rsidP="006E6A18">
            <w:pPr>
              <w:pStyle w:val="TableParagraph"/>
              <w:spacing w:before="42"/>
              <w:ind w:left="-142" w:right="-11"/>
            </w:pPr>
            <w:r w:rsidRPr="00782C73">
              <w:t>11.2723</w:t>
            </w:r>
          </w:p>
        </w:tc>
        <w:tc>
          <w:tcPr>
            <w:tcW w:w="1128" w:type="dxa"/>
          </w:tcPr>
          <w:p w14:paraId="22FA4BD7" w14:textId="77777777" w:rsidR="00FA1E71" w:rsidRPr="00782C73" w:rsidRDefault="00FA1E71" w:rsidP="006E6A18">
            <w:pPr>
              <w:pStyle w:val="TableParagraph"/>
              <w:spacing w:before="42"/>
              <w:ind w:left="-142" w:right="-11"/>
            </w:pPr>
            <w:r w:rsidRPr="00782C73">
              <w:t>2.21065</w:t>
            </w:r>
          </w:p>
        </w:tc>
        <w:tc>
          <w:tcPr>
            <w:tcW w:w="1148" w:type="dxa"/>
          </w:tcPr>
          <w:p w14:paraId="773C4900" w14:textId="77777777" w:rsidR="00FA1E71" w:rsidRPr="00782C73" w:rsidRDefault="00FA1E71" w:rsidP="006E6A18">
            <w:pPr>
              <w:pStyle w:val="TableParagraph"/>
              <w:spacing w:before="42"/>
              <w:ind w:left="-142" w:right="-11"/>
            </w:pPr>
            <w:r w:rsidRPr="00782C73">
              <w:t>0.203</w:t>
            </w:r>
          </w:p>
        </w:tc>
        <w:tc>
          <w:tcPr>
            <w:tcW w:w="1093" w:type="dxa"/>
          </w:tcPr>
          <w:p w14:paraId="5EC9734B" w14:textId="77777777" w:rsidR="00FA1E71" w:rsidRPr="00782C73" w:rsidRDefault="00FA1E71" w:rsidP="006E6A18">
            <w:pPr>
              <w:pStyle w:val="TableParagraph"/>
              <w:spacing w:before="42"/>
              <w:ind w:left="-142" w:right="-11"/>
            </w:pPr>
            <w:r w:rsidRPr="00782C73">
              <w:t>.000</w:t>
            </w:r>
          </w:p>
        </w:tc>
      </w:tr>
      <w:tr w:rsidR="00FA1E71" w:rsidRPr="00782C73" w14:paraId="06F23DA2" w14:textId="77777777" w:rsidTr="00387AD3">
        <w:trPr>
          <w:trHeight w:val="370"/>
          <w:jc w:val="center"/>
        </w:trPr>
        <w:tc>
          <w:tcPr>
            <w:tcW w:w="3666" w:type="dxa"/>
          </w:tcPr>
          <w:p w14:paraId="7B74AAD5" w14:textId="77777777" w:rsidR="00FA1E71" w:rsidRPr="00782C73" w:rsidRDefault="00FA1E71" w:rsidP="006E6A18">
            <w:pPr>
              <w:pStyle w:val="TableParagraph"/>
              <w:spacing w:before="42"/>
              <w:ind w:left="152" w:right="-11"/>
              <w:jc w:val="left"/>
            </w:pPr>
            <w:r w:rsidRPr="00782C73">
              <w:t>Лево латерално водење</w:t>
            </w:r>
          </w:p>
        </w:tc>
        <w:tc>
          <w:tcPr>
            <w:tcW w:w="628" w:type="dxa"/>
          </w:tcPr>
          <w:p w14:paraId="45CA954E" w14:textId="77777777" w:rsidR="00FA1E71" w:rsidRPr="00782C73" w:rsidRDefault="00FA1E71" w:rsidP="00073F1F">
            <w:pPr>
              <w:pStyle w:val="TableParagraph"/>
              <w:spacing w:before="42"/>
              <w:ind w:left="-142" w:right="-11"/>
            </w:pPr>
            <w:r w:rsidRPr="00782C73">
              <w:t>360</w:t>
            </w:r>
          </w:p>
        </w:tc>
        <w:tc>
          <w:tcPr>
            <w:tcW w:w="1198" w:type="dxa"/>
          </w:tcPr>
          <w:p w14:paraId="07CEA8C8" w14:textId="77777777" w:rsidR="00FA1E71" w:rsidRPr="00782C73" w:rsidRDefault="00FA1E71" w:rsidP="006E6A18">
            <w:pPr>
              <w:pStyle w:val="TableParagraph"/>
              <w:spacing w:before="42"/>
              <w:ind w:left="-142" w:right="-11"/>
            </w:pPr>
            <w:r w:rsidRPr="00782C73">
              <w:t>10.9767</w:t>
            </w:r>
          </w:p>
        </w:tc>
        <w:tc>
          <w:tcPr>
            <w:tcW w:w="1128" w:type="dxa"/>
          </w:tcPr>
          <w:p w14:paraId="1E2DB329" w14:textId="77777777" w:rsidR="00FA1E71" w:rsidRPr="00782C73" w:rsidRDefault="00FA1E71" w:rsidP="006E6A18">
            <w:pPr>
              <w:pStyle w:val="TableParagraph"/>
              <w:spacing w:before="42"/>
              <w:ind w:left="-142" w:right="-11"/>
            </w:pPr>
            <w:r w:rsidRPr="00782C73">
              <w:t>2.43485</w:t>
            </w:r>
          </w:p>
        </w:tc>
        <w:tc>
          <w:tcPr>
            <w:tcW w:w="1148" w:type="dxa"/>
          </w:tcPr>
          <w:p w14:paraId="5A3EEFB4" w14:textId="77777777" w:rsidR="00FA1E71" w:rsidRPr="00782C73" w:rsidRDefault="00FA1E71" w:rsidP="006E6A18">
            <w:pPr>
              <w:pStyle w:val="TableParagraph"/>
              <w:spacing w:before="42"/>
              <w:ind w:left="-142" w:right="-11"/>
            </w:pPr>
            <w:r w:rsidRPr="00782C73">
              <w:t>0.184</w:t>
            </w:r>
          </w:p>
        </w:tc>
        <w:tc>
          <w:tcPr>
            <w:tcW w:w="1093" w:type="dxa"/>
          </w:tcPr>
          <w:p w14:paraId="3B7EB4FE" w14:textId="77777777" w:rsidR="00FA1E71" w:rsidRPr="00782C73" w:rsidRDefault="00FA1E71" w:rsidP="006E6A18">
            <w:pPr>
              <w:pStyle w:val="TableParagraph"/>
              <w:spacing w:before="42"/>
              <w:ind w:left="-142" w:right="-11"/>
            </w:pPr>
            <w:r w:rsidRPr="00782C73">
              <w:t>.000</w:t>
            </w:r>
          </w:p>
        </w:tc>
      </w:tr>
      <w:tr w:rsidR="00FA1E71" w:rsidRPr="00782C73" w14:paraId="63F2EDC6" w14:textId="77777777" w:rsidTr="00387AD3">
        <w:trPr>
          <w:trHeight w:val="370"/>
          <w:jc w:val="center"/>
        </w:trPr>
        <w:tc>
          <w:tcPr>
            <w:tcW w:w="3666" w:type="dxa"/>
          </w:tcPr>
          <w:p w14:paraId="16331CA9" w14:textId="77777777" w:rsidR="00FA1E71" w:rsidRPr="00782C73" w:rsidRDefault="00FA1E71" w:rsidP="006E6A18">
            <w:pPr>
              <w:pStyle w:val="TableParagraph"/>
              <w:spacing w:before="42"/>
              <w:ind w:left="152" w:right="-11"/>
              <w:jc w:val="left"/>
            </w:pPr>
            <w:r w:rsidRPr="00782C73">
              <w:t xml:space="preserve">Десна </w:t>
            </w:r>
            <w:proofErr w:type="spellStart"/>
            <w:r w:rsidRPr="00782C73">
              <w:t>протрузивна</w:t>
            </w:r>
            <w:proofErr w:type="spellEnd"/>
            <w:r w:rsidRPr="00782C73">
              <w:t xml:space="preserve"> </w:t>
            </w:r>
            <w:proofErr w:type="spellStart"/>
            <w:r w:rsidRPr="00782C73">
              <w:t>кондиларна</w:t>
            </w:r>
            <w:proofErr w:type="spellEnd"/>
            <w:r w:rsidRPr="00782C73">
              <w:t xml:space="preserve"> патека</w:t>
            </w:r>
          </w:p>
        </w:tc>
        <w:tc>
          <w:tcPr>
            <w:tcW w:w="628" w:type="dxa"/>
          </w:tcPr>
          <w:p w14:paraId="41DF4AB3" w14:textId="77777777" w:rsidR="00FA1E71" w:rsidRPr="00782C73" w:rsidRDefault="00FA1E71" w:rsidP="00073F1F">
            <w:pPr>
              <w:pStyle w:val="TableParagraph"/>
              <w:spacing w:before="42"/>
              <w:ind w:left="-142" w:right="-11"/>
            </w:pPr>
            <w:r w:rsidRPr="00782C73">
              <w:t>360</w:t>
            </w:r>
          </w:p>
        </w:tc>
        <w:tc>
          <w:tcPr>
            <w:tcW w:w="1198" w:type="dxa"/>
          </w:tcPr>
          <w:p w14:paraId="2E417D8F" w14:textId="77777777" w:rsidR="00FA1E71" w:rsidRPr="00782C73" w:rsidRDefault="00FA1E71" w:rsidP="006E6A18">
            <w:pPr>
              <w:pStyle w:val="TableParagraph"/>
              <w:spacing w:before="42"/>
              <w:ind w:left="-142" w:right="-11"/>
            </w:pPr>
            <w:r w:rsidRPr="00782C73">
              <w:t>34.2525</w:t>
            </w:r>
          </w:p>
        </w:tc>
        <w:tc>
          <w:tcPr>
            <w:tcW w:w="1128" w:type="dxa"/>
          </w:tcPr>
          <w:p w14:paraId="217AAA32" w14:textId="77777777" w:rsidR="00FA1E71" w:rsidRPr="00782C73" w:rsidRDefault="00FA1E71" w:rsidP="006E6A18">
            <w:pPr>
              <w:pStyle w:val="TableParagraph"/>
              <w:spacing w:before="42"/>
              <w:ind w:left="-142" w:right="-11"/>
            </w:pPr>
            <w:r w:rsidRPr="00782C73">
              <w:t>3.62679</w:t>
            </w:r>
          </w:p>
        </w:tc>
        <w:tc>
          <w:tcPr>
            <w:tcW w:w="1148" w:type="dxa"/>
          </w:tcPr>
          <w:p w14:paraId="79E0126F" w14:textId="77777777" w:rsidR="00FA1E71" w:rsidRPr="00782C73" w:rsidRDefault="00FA1E71" w:rsidP="006E6A18">
            <w:pPr>
              <w:pStyle w:val="TableParagraph"/>
              <w:spacing w:before="42"/>
              <w:ind w:left="-142" w:right="-11"/>
            </w:pPr>
            <w:r w:rsidRPr="00782C73">
              <w:t>0.069</w:t>
            </w:r>
          </w:p>
        </w:tc>
        <w:tc>
          <w:tcPr>
            <w:tcW w:w="1093" w:type="dxa"/>
          </w:tcPr>
          <w:p w14:paraId="24301719" w14:textId="77777777" w:rsidR="00FA1E71" w:rsidRPr="00782C73" w:rsidRDefault="00FA1E71" w:rsidP="006E6A18">
            <w:pPr>
              <w:pStyle w:val="TableParagraph"/>
              <w:spacing w:before="42"/>
              <w:ind w:left="-142" w:right="-11"/>
            </w:pPr>
            <w:r w:rsidRPr="00782C73">
              <w:t>.000</w:t>
            </w:r>
          </w:p>
        </w:tc>
      </w:tr>
      <w:tr w:rsidR="00FA1E71" w:rsidRPr="00782C73" w14:paraId="47118762" w14:textId="77777777" w:rsidTr="00387AD3">
        <w:trPr>
          <w:trHeight w:val="370"/>
          <w:jc w:val="center"/>
        </w:trPr>
        <w:tc>
          <w:tcPr>
            <w:tcW w:w="3666" w:type="dxa"/>
          </w:tcPr>
          <w:p w14:paraId="7998C102" w14:textId="77777777" w:rsidR="00FA1E71" w:rsidRPr="00782C73" w:rsidRDefault="00FA1E71" w:rsidP="006E6A18">
            <w:pPr>
              <w:pStyle w:val="TableParagraph"/>
              <w:spacing w:before="42"/>
              <w:ind w:left="152" w:right="-11"/>
              <w:jc w:val="left"/>
            </w:pPr>
            <w:r w:rsidRPr="00782C73">
              <w:t xml:space="preserve">Лева </w:t>
            </w:r>
            <w:proofErr w:type="spellStart"/>
            <w:r w:rsidRPr="00782C73">
              <w:t>протрузивна</w:t>
            </w:r>
            <w:proofErr w:type="spellEnd"/>
            <w:r w:rsidRPr="00782C73">
              <w:t xml:space="preserve"> </w:t>
            </w:r>
            <w:proofErr w:type="spellStart"/>
            <w:r w:rsidRPr="00782C73">
              <w:t>кондиларна</w:t>
            </w:r>
            <w:proofErr w:type="spellEnd"/>
            <w:r w:rsidRPr="00782C73">
              <w:t xml:space="preserve"> патека</w:t>
            </w:r>
          </w:p>
        </w:tc>
        <w:tc>
          <w:tcPr>
            <w:tcW w:w="628" w:type="dxa"/>
          </w:tcPr>
          <w:p w14:paraId="74316222" w14:textId="77777777" w:rsidR="00FA1E71" w:rsidRPr="00782C73" w:rsidRDefault="00FA1E71" w:rsidP="00073F1F">
            <w:pPr>
              <w:pStyle w:val="TableParagraph"/>
              <w:spacing w:before="42"/>
              <w:ind w:left="-142" w:right="-11"/>
            </w:pPr>
            <w:r w:rsidRPr="00782C73">
              <w:t>360</w:t>
            </w:r>
          </w:p>
        </w:tc>
        <w:tc>
          <w:tcPr>
            <w:tcW w:w="1198" w:type="dxa"/>
          </w:tcPr>
          <w:p w14:paraId="258EAEA9" w14:textId="77777777" w:rsidR="00FA1E71" w:rsidRPr="00782C73" w:rsidRDefault="00FA1E71" w:rsidP="006E6A18">
            <w:pPr>
              <w:pStyle w:val="TableParagraph"/>
              <w:spacing w:before="42"/>
              <w:ind w:left="-142" w:right="-11"/>
            </w:pPr>
            <w:r w:rsidRPr="00782C73">
              <w:t>33.0143</w:t>
            </w:r>
          </w:p>
        </w:tc>
        <w:tc>
          <w:tcPr>
            <w:tcW w:w="1128" w:type="dxa"/>
          </w:tcPr>
          <w:p w14:paraId="6DCF4A0E" w14:textId="77777777" w:rsidR="00FA1E71" w:rsidRPr="00782C73" w:rsidRDefault="00FA1E71" w:rsidP="006E6A18">
            <w:pPr>
              <w:pStyle w:val="TableParagraph"/>
              <w:spacing w:before="42"/>
              <w:ind w:left="-142" w:right="-11"/>
            </w:pPr>
            <w:r w:rsidRPr="00782C73">
              <w:t>3.76383</w:t>
            </w:r>
          </w:p>
        </w:tc>
        <w:tc>
          <w:tcPr>
            <w:tcW w:w="1148" w:type="dxa"/>
          </w:tcPr>
          <w:p w14:paraId="4458F1EC" w14:textId="77777777" w:rsidR="00FA1E71" w:rsidRPr="00782C73" w:rsidRDefault="00FA1E71" w:rsidP="006E6A18">
            <w:pPr>
              <w:pStyle w:val="TableParagraph"/>
              <w:spacing w:before="42"/>
              <w:ind w:left="-142" w:right="-11"/>
            </w:pPr>
            <w:r w:rsidRPr="00782C73">
              <w:t>0.042</w:t>
            </w:r>
          </w:p>
        </w:tc>
        <w:tc>
          <w:tcPr>
            <w:tcW w:w="1093" w:type="dxa"/>
          </w:tcPr>
          <w:p w14:paraId="2345C7DF" w14:textId="77777777" w:rsidR="00FA1E71" w:rsidRPr="00782C73" w:rsidRDefault="00FA1E71" w:rsidP="006E6A18">
            <w:pPr>
              <w:pStyle w:val="TableParagraph"/>
              <w:spacing w:before="42"/>
              <w:ind w:left="-142" w:right="-11"/>
            </w:pPr>
            <w:r w:rsidRPr="00782C73">
              <w:t>.187</w:t>
            </w:r>
          </w:p>
        </w:tc>
      </w:tr>
      <w:tr w:rsidR="00FA1E71" w:rsidRPr="00782C73" w14:paraId="0D4AE86A" w14:textId="77777777" w:rsidTr="00387AD3">
        <w:trPr>
          <w:trHeight w:val="771"/>
          <w:jc w:val="center"/>
        </w:trPr>
        <w:tc>
          <w:tcPr>
            <w:tcW w:w="3666" w:type="dxa"/>
            <w:tcBorders>
              <w:bottom w:val="single" w:sz="4" w:space="0" w:color="000000"/>
            </w:tcBorders>
          </w:tcPr>
          <w:p w14:paraId="06839E7C" w14:textId="77777777" w:rsidR="00FA1E71" w:rsidRPr="00782C73" w:rsidRDefault="00FA1E71" w:rsidP="006E6A18">
            <w:pPr>
              <w:pStyle w:val="TableParagraph"/>
              <w:spacing w:before="42" w:line="261" w:lineRule="auto"/>
              <w:ind w:left="152" w:right="-11"/>
              <w:jc w:val="left"/>
            </w:pPr>
            <w:proofErr w:type="spellStart"/>
            <w:r w:rsidRPr="00782C73">
              <w:t>Инцизално</w:t>
            </w:r>
            <w:proofErr w:type="spellEnd"/>
            <w:r w:rsidRPr="00782C73">
              <w:t xml:space="preserve"> водење (</w:t>
            </w:r>
            <w:proofErr w:type="spellStart"/>
            <w:r w:rsidRPr="00782C73">
              <w:t>протрузивно</w:t>
            </w:r>
            <w:proofErr w:type="spellEnd"/>
            <w:r w:rsidRPr="00782C73">
              <w:t xml:space="preserve"> вертикално движење)</w:t>
            </w:r>
          </w:p>
        </w:tc>
        <w:tc>
          <w:tcPr>
            <w:tcW w:w="628" w:type="dxa"/>
            <w:tcBorders>
              <w:bottom w:val="single" w:sz="4" w:space="0" w:color="000000"/>
            </w:tcBorders>
          </w:tcPr>
          <w:p w14:paraId="0263B366" w14:textId="77777777" w:rsidR="00FA1E71" w:rsidRPr="00782C73" w:rsidRDefault="00FA1E71" w:rsidP="00073F1F">
            <w:pPr>
              <w:pStyle w:val="TableParagraph"/>
              <w:spacing w:before="42"/>
              <w:ind w:left="-142" w:right="-11"/>
            </w:pPr>
            <w:r w:rsidRPr="00782C73">
              <w:t>360</w:t>
            </w:r>
          </w:p>
        </w:tc>
        <w:tc>
          <w:tcPr>
            <w:tcW w:w="1198" w:type="dxa"/>
            <w:tcBorders>
              <w:bottom w:val="single" w:sz="4" w:space="0" w:color="000000"/>
            </w:tcBorders>
          </w:tcPr>
          <w:p w14:paraId="45E5F3F2" w14:textId="77777777" w:rsidR="00FA1E71" w:rsidRPr="00782C73" w:rsidRDefault="00FA1E71" w:rsidP="006E6A18">
            <w:pPr>
              <w:pStyle w:val="TableParagraph"/>
              <w:spacing w:before="42"/>
              <w:ind w:left="-142" w:right="-11"/>
            </w:pPr>
            <w:r w:rsidRPr="00782C73">
              <w:t>47.1356</w:t>
            </w:r>
          </w:p>
        </w:tc>
        <w:tc>
          <w:tcPr>
            <w:tcW w:w="1128" w:type="dxa"/>
            <w:tcBorders>
              <w:bottom w:val="single" w:sz="4" w:space="0" w:color="000000"/>
            </w:tcBorders>
          </w:tcPr>
          <w:p w14:paraId="21CC64FB" w14:textId="77777777" w:rsidR="00FA1E71" w:rsidRPr="00782C73" w:rsidRDefault="00FA1E71" w:rsidP="006E6A18">
            <w:pPr>
              <w:pStyle w:val="TableParagraph"/>
              <w:spacing w:before="42"/>
              <w:ind w:left="-142" w:right="-11"/>
            </w:pPr>
            <w:r w:rsidRPr="00782C73">
              <w:t>5.30076</w:t>
            </w:r>
          </w:p>
        </w:tc>
        <w:tc>
          <w:tcPr>
            <w:tcW w:w="1148" w:type="dxa"/>
            <w:tcBorders>
              <w:bottom w:val="single" w:sz="4" w:space="0" w:color="000000"/>
            </w:tcBorders>
          </w:tcPr>
          <w:p w14:paraId="394AC867" w14:textId="77777777" w:rsidR="00FA1E71" w:rsidRPr="00782C73" w:rsidRDefault="00FA1E71" w:rsidP="006E6A18">
            <w:pPr>
              <w:pStyle w:val="TableParagraph"/>
              <w:spacing w:before="42"/>
              <w:ind w:left="-142" w:right="-11"/>
            </w:pPr>
            <w:r w:rsidRPr="00782C73">
              <w:t>0.068</w:t>
            </w:r>
          </w:p>
        </w:tc>
        <w:tc>
          <w:tcPr>
            <w:tcW w:w="1093" w:type="dxa"/>
            <w:tcBorders>
              <w:bottom w:val="single" w:sz="4" w:space="0" w:color="000000"/>
            </w:tcBorders>
          </w:tcPr>
          <w:p w14:paraId="04F6DB62" w14:textId="77777777" w:rsidR="00FA1E71" w:rsidRPr="00782C73" w:rsidRDefault="00FA1E71" w:rsidP="006E6A18">
            <w:pPr>
              <w:pStyle w:val="TableParagraph"/>
              <w:spacing w:before="42"/>
              <w:ind w:left="-142" w:right="-11"/>
            </w:pPr>
            <w:r w:rsidRPr="00782C73">
              <w:t>.000</w:t>
            </w:r>
          </w:p>
        </w:tc>
      </w:tr>
    </w:tbl>
    <w:p w14:paraId="72CB2BD5" w14:textId="6DBDC852" w:rsidR="00FA1E71" w:rsidRPr="00782C73" w:rsidRDefault="00FA1E71" w:rsidP="00BF6CB6">
      <w:pPr>
        <w:pStyle w:val="Heading2"/>
      </w:pPr>
      <w:bookmarkStart w:id="107" w:name="5.6._Differences_between_three_different"/>
      <w:bookmarkStart w:id="108" w:name="_bookmark64"/>
      <w:bookmarkStart w:id="109" w:name="_Toc180414468"/>
      <w:bookmarkEnd w:id="107"/>
      <w:bookmarkEnd w:id="108"/>
      <w:r w:rsidRPr="00782C73">
        <w:t xml:space="preserve">Разлики помеѓу три различни методи за мерење на </w:t>
      </w:r>
      <w:proofErr w:type="spellStart"/>
      <w:r w:rsidRPr="00782C73">
        <w:t>денталната</w:t>
      </w:r>
      <w:proofErr w:type="spellEnd"/>
      <w:r w:rsidRPr="00782C73">
        <w:t xml:space="preserve"> </w:t>
      </w:r>
      <w:r w:rsidR="002F6592" w:rsidRPr="00782C73">
        <w:t>динамичка</w:t>
      </w:r>
      <w:r w:rsidRPr="00782C73">
        <w:t xml:space="preserve"> оклузија</w:t>
      </w:r>
      <w:bookmarkEnd w:id="109"/>
    </w:p>
    <w:p w14:paraId="57950ABD" w14:textId="0CC12744" w:rsidR="00FA1E71" w:rsidRPr="00BF6CB6" w:rsidRDefault="00FA1E71" w:rsidP="00BF6CB6">
      <w:pPr>
        <w:pStyle w:val="BodyText"/>
        <w:spacing w:after="100" w:line="360" w:lineRule="auto"/>
        <w:jc w:val="both"/>
      </w:pPr>
      <w:r w:rsidRPr="00BF6CB6">
        <w:t xml:space="preserve">Тестот на </w:t>
      </w:r>
      <w:proofErr w:type="spellStart"/>
      <w:r w:rsidRPr="00BF6CB6">
        <w:t>Крускал</w:t>
      </w:r>
      <w:proofErr w:type="spellEnd"/>
      <w:r w:rsidRPr="00BF6CB6">
        <w:t xml:space="preserve"> </w:t>
      </w:r>
      <w:proofErr w:type="spellStart"/>
      <w:r w:rsidRPr="00BF6CB6">
        <w:t>Волис</w:t>
      </w:r>
      <w:proofErr w:type="spellEnd"/>
      <w:r w:rsidRPr="00BF6CB6">
        <w:t xml:space="preserve">, како што е прикажано во </w:t>
      </w:r>
      <w:r w:rsidR="00222480" w:rsidRPr="00BF6CB6">
        <w:t>Графикон</w:t>
      </w:r>
      <w:r w:rsidRPr="00BF6CB6">
        <w:t xml:space="preserve"> 15, беше применет за да се утврди дали постојат забележливи разлики меѓу различните методи кои се користат за мерење на </w:t>
      </w:r>
      <w:proofErr w:type="spellStart"/>
      <w:r w:rsidRPr="00BF6CB6">
        <w:t>денталната</w:t>
      </w:r>
      <w:proofErr w:type="spellEnd"/>
      <w:r w:rsidRPr="00BF6CB6">
        <w:t xml:space="preserve"> динамичка оклузија.</w:t>
      </w:r>
    </w:p>
    <w:p w14:paraId="0BC9D818" w14:textId="77777777" w:rsidR="00FA1E71" w:rsidRPr="00BF6CB6" w:rsidRDefault="00FA1E71" w:rsidP="00BF6CB6">
      <w:pPr>
        <w:pStyle w:val="BodyText"/>
        <w:spacing w:after="100" w:line="360" w:lineRule="auto"/>
        <w:jc w:val="both"/>
      </w:pPr>
      <w:r w:rsidRPr="00BF6CB6">
        <w:t xml:space="preserve">Тестот е специјално направен за да прави споредба помеѓу повеќе групи без да прави </w:t>
      </w:r>
      <w:proofErr w:type="spellStart"/>
      <w:r w:rsidRPr="00BF6CB6">
        <w:lastRenderedPageBreak/>
        <w:t>претпооставки</w:t>
      </w:r>
      <w:proofErr w:type="spellEnd"/>
      <w:r w:rsidRPr="00BF6CB6">
        <w:t xml:space="preserve"> во </w:t>
      </w:r>
      <w:proofErr w:type="spellStart"/>
      <w:r w:rsidRPr="00BF6CB6">
        <w:t>днос</w:t>
      </w:r>
      <w:proofErr w:type="spellEnd"/>
      <w:r w:rsidRPr="00BF6CB6">
        <w:t xml:space="preserve"> на нормалната дистрибуција, што го прави соодветен за податоците за кои станува збор. Овој пристап има за цел да разбере дали методите даваат значително различни резултати, што е од клучно значење за одредување на веродостојноста и точноста на овие методи во студиите за дентална пракса.</w:t>
      </w:r>
    </w:p>
    <w:p w14:paraId="5973C59E" w14:textId="131A7BD2" w:rsidR="00FA1E71" w:rsidRPr="00782C73" w:rsidRDefault="00BF6CB6" w:rsidP="001363B3">
      <w:pPr>
        <w:pStyle w:val="Caption"/>
        <w:spacing w:before="100" w:beforeAutospacing="1" w:after="100" w:afterAutospacing="1" w:line="360" w:lineRule="auto"/>
        <w:rPr>
          <w:rFonts w:cs="Times New Roman"/>
          <w:lang w:val="mk-MK"/>
        </w:rPr>
      </w:pPr>
      <w:bookmarkStart w:id="110" w:name="_bookmark65"/>
      <w:bookmarkStart w:id="111" w:name="_Toc173092241"/>
      <w:bookmarkEnd w:id="110"/>
      <w:proofErr w:type="spellStart"/>
      <w:r>
        <w:t>Табела</w:t>
      </w:r>
      <w:proofErr w:type="spellEnd"/>
      <w:r>
        <w:t xml:space="preserve"> </w:t>
      </w:r>
      <w:fldSimple w:instr=" SEQ Табела \* ARABIC ">
        <w:r>
          <w:rPr>
            <w:noProof/>
          </w:rPr>
          <w:t>15</w:t>
        </w:r>
      </w:fldSimple>
      <w:r w:rsidR="00FA1E71" w:rsidRPr="00782C73">
        <w:rPr>
          <w:rFonts w:cs="Times New Roman"/>
          <w:lang w:val="mk-MK"/>
        </w:rPr>
        <w:t xml:space="preserve">. Различности прикажани со употреба на </w:t>
      </w:r>
      <w:proofErr w:type="spellStart"/>
      <w:r w:rsidR="00FA1E71" w:rsidRPr="00782C73">
        <w:rPr>
          <w:rFonts w:cs="Times New Roman"/>
          <w:lang w:val="mk-MK"/>
        </w:rPr>
        <w:t>Крускал</w:t>
      </w:r>
      <w:proofErr w:type="spellEnd"/>
      <w:r w:rsidR="00FA1E71" w:rsidRPr="00782C73">
        <w:rPr>
          <w:rFonts w:cs="Times New Roman"/>
          <w:lang w:val="mk-MK"/>
        </w:rPr>
        <w:t xml:space="preserve"> </w:t>
      </w:r>
      <w:proofErr w:type="spellStart"/>
      <w:r w:rsidR="00FA1E71" w:rsidRPr="00782C73">
        <w:rPr>
          <w:rFonts w:cs="Times New Roman"/>
          <w:lang w:val="mk-MK"/>
        </w:rPr>
        <w:t>Валис</w:t>
      </w:r>
      <w:proofErr w:type="spellEnd"/>
      <w:r w:rsidR="00FA1E71" w:rsidRPr="00782C73">
        <w:rPr>
          <w:rFonts w:cs="Times New Roman"/>
          <w:lang w:val="mk-MK"/>
        </w:rPr>
        <w:t xml:space="preserve"> тест помеѓу трите методи на мерења на динамичка оклузија</w:t>
      </w:r>
      <w:bookmarkEnd w:id="111"/>
    </w:p>
    <w:tbl>
      <w:tblPr>
        <w:tblW w:w="0" w:type="auto"/>
        <w:jc w:val="center"/>
        <w:tblLayout w:type="fixed"/>
        <w:tblCellMar>
          <w:left w:w="0" w:type="dxa"/>
          <w:right w:w="0" w:type="dxa"/>
        </w:tblCellMar>
        <w:tblLook w:val="01E0" w:firstRow="1" w:lastRow="1" w:firstColumn="1" w:lastColumn="1" w:noHBand="0" w:noVBand="0"/>
      </w:tblPr>
      <w:tblGrid>
        <w:gridCol w:w="5253"/>
        <w:gridCol w:w="1730"/>
        <w:gridCol w:w="123"/>
        <w:gridCol w:w="630"/>
        <w:gridCol w:w="810"/>
      </w:tblGrid>
      <w:tr w:rsidR="00FA1E71" w:rsidRPr="00782C73" w14:paraId="1D304685" w14:textId="77777777" w:rsidTr="00387AD3">
        <w:trPr>
          <w:trHeight w:val="340"/>
          <w:jc w:val="center"/>
        </w:trPr>
        <w:tc>
          <w:tcPr>
            <w:tcW w:w="6983" w:type="dxa"/>
            <w:gridSpan w:val="2"/>
            <w:tcBorders>
              <w:top w:val="single" w:sz="4" w:space="0" w:color="000000"/>
              <w:bottom w:val="single" w:sz="4" w:space="0" w:color="000000"/>
            </w:tcBorders>
          </w:tcPr>
          <w:p w14:paraId="141A5E0F" w14:textId="77777777" w:rsidR="00FA1E71" w:rsidRPr="00782C73" w:rsidRDefault="00FA1E71" w:rsidP="0047743A">
            <w:pPr>
              <w:pStyle w:val="TableParagraph"/>
              <w:ind w:left="-142" w:right="-11"/>
              <w:jc w:val="right"/>
            </w:pPr>
            <w:proofErr w:type="spellStart"/>
            <w:r w:rsidRPr="00782C73">
              <w:t>Крускал</w:t>
            </w:r>
            <w:proofErr w:type="spellEnd"/>
            <w:r w:rsidRPr="00782C73">
              <w:t xml:space="preserve"> </w:t>
            </w:r>
            <w:proofErr w:type="spellStart"/>
            <w:r w:rsidRPr="00782C73">
              <w:t>Волис</w:t>
            </w:r>
            <w:proofErr w:type="spellEnd"/>
            <w:r w:rsidRPr="00782C73">
              <w:t xml:space="preserve"> H</w:t>
            </w:r>
          </w:p>
        </w:tc>
        <w:tc>
          <w:tcPr>
            <w:tcW w:w="753" w:type="dxa"/>
            <w:gridSpan w:val="2"/>
            <w:tcBorders>
              <w:top w:val="single" w:sz="4" w:space="0" w:color="000000"/>
              <w:bottom w:val="single" w:sz="4" w:space="0" w:color="000000"/>
            </w:tcBorders>
          </w:tcPr>
          <w:p w14:paraId="5297146E" w14:textId="1D11D39C" w:rsidR="00FA1E71" w:rsidRPr="00782C73" w:rsidRDefault="00515148" w:rsidP="001363B3">
            <w:pPr>
              <w:pStyle w:val="TableParagraph"/>
              <w:ind w:left="-142" w:right="-11"/>
            </w:pPr>
            <w:proofErr w:type="spellStart"/>
            <w:r>
              <w:t>дф</w:t>
            </w:r>
            <w:proofErr w:type="spellEnd"/>
          </w:p>
        </w:tc>
        <w:tc>
          <w:tcPr>
            <w:tcW w:w="810" w:type="dxa"/>
            <w:tcBorders>
              <w:top w:val="single" w:sz="4" w:space="0" w:color="000000"/>
              <w:bottom w:val="single" w:sz="4" w:space="0" w:color="000000"/>
            </w:tcBorders>
          </w:tcPr>
          <w:p w14:paraId="08F79588" w14:textId="77777777" w:rsidR="00FA1E71" w:rsidRPr="00782C73" w:rsidRDefault="00FA1E71" w:rsidP="001363B3">
            <w:pPr>
              <w:pStyle w:val="TableParagraph"/>
              <w:ind w:left="-142" w:right="-11"/>
            </w:pPr>
            <w:proofErr w:type="spellStart"/>
            <w:r w:rsidRPr="00782C73">
              <w:t>Сиг</w:t>
            </w:r>
            <w:proofErr w:type="spellEnd"/>
            <w:r w:rsidRPr="00782C73">
              <w:t>.</w:t>
            </w:r>
          </w:p>
        </w:tc>
      </w:tr>
      <w:tr w:rsidR="00FA1E71" w:rsidRPr="00782C73" w14:paraId="14D9D48A" w14:textId="77777777" w:rsidTr="00387AD3">
        <w:trPr>
          <w:trHeight w:val="311"/>
          <w:jc w:val="center"/>
        </w:trPr>
        <w:tc>
          <w:tcPr>
            <w:tcW w:w="5253" w:type="dxa"/>
            <w:tcBorders>
              <w:top w:val="single" w:sz="4" w:space="0" w:color="000000"/>
            </w:tcBorders>
          </w:tcPr>
          <w:p w14:paraId="600E1410" w14:textId="77777777" w:rsidR="00FA1E71" w:rsidRPr="00782C73" w:rsidRDefault="00FA1E71" w:rsidP="001363B3">
            <w:pPr>
              <w:pStyle w:val="TableParagraph"/>
              <w:ind w:left="90" w:right="-11"/>
              <w:jc w:val="left"/>
            </w:pPr>
            <w:proofErr w:type="spellStart"/>
            <w:r w:rsidRPr="00782C73">
              <w:t>Имедијатно</w:t>
            </w:r>
            <w:proofErr w:type="spellEnd"/>
            <w:r w:rsidRPr="00782C73">
              <w:t xml:space="preserve"> десно латерално поместување</w:t>
            </w:r>
          </w:p>
        </w:tc>
        <w:tc>
          <w:tcPr>
            <w:tcW w:w="1853" w:type="dxa"/>
            <w:gridSpan w:val="2"/>
            <w:tcBorders>
              <w:top w:val="single" w:sz="4" w:space="0" w:color="000000"/>
            </w:tcBorders>
          </w:tcPr>
          <w:p w14:paraId="1724890D" w14:textId="77777777" w:rsidR="00FA1E71" w:rsidRPr="00782C73" w:rsidRDefault="00FA1E71" w:rsidP="0047743A">
            <w:pPr>
              <w:pStyle w:val="TableParagraph"/>
              <w:ind w:left="48" w:right="-11"/>
            </w:pPr>
            <w:r w:rsidRPr="00782C73">
              <w:t>109.677</w:t>
            </w:r>
          </w:p>
        </w:tc>
        <w:tc>
          <w:tcPr>
            <w:tcW w:w="630" w:type="dxa"/>
            <w:tcBorders>
              <w:top w:val="single" w:sz="4" w:space="0" w:color="000000"/>
            </w:tcBorders>
          </w:tcPr>
          <w:p w14:paraId="6FAA6607" w14:textId="77777777" w:rsidR="00FA1E71" w:rsidRPr="00782C73" w:rsidRDefault="00FA1E71" w:rsidP="001363B3">
            <w:pPr>
              <w:pStyle w:val="TableParagraph"/>
              <w:ind w:left="-142" w:right="-11"/>
            </w:pPr>
            <w:r w:rsidRPr="00782C73">
              <w:t>2</w:t>
            </w:r>
          </w:p>
        </w:tc>
        <w:tc>
          <w:tcPr>
            <w:tcW w:w="810" w:type="dxa"/>
            <w:tcBorders>
              <w:top w:val="single" w:sz="4" w:space="0" w:color="000000"/>
            </w:tcBorders>
          </w:tcPr>
          <w:p w14:paraId="7718FE1F" w14:textId="77777777" w:rsidR="00FA1E71" w:rsidRPr="00782C73" w:rsidRDefault="00FA1E71" w:rsidP="001363B3">
            <w:pPr>
              <w:pStyle w:val="TableParagraph"/>
              <w:ind w:left="-142" w:right="-11"/>
            </w:pPr>
            <w:r w:rsidRPr="00782C73">
              <w:t>0.000</w:t>
            </w:r>
          </w:p>
        </w:tc>
      </w:tr>
      <w:tr w:rsidR="00FA1E71" w:rsidRPr="00782C73" w14:paraId="724D342B" w14:textId="77777777" w:rsidTr="00387AD3">
        <w:trPr>
          <w:trHeight w:val="337"/>
          <w:jc w:val="center"/>
        </w:trPr>
        <w:tc>
          <w:tcPr>
            <w:tcW w:w="5253" w:type="dxa"/>
          </w:tcPr>
          <w:p w14:paraId="03BB6D8E" w14:textId="77777777" w:rsidR="00FA1E71" w:rsidRPr="00782C73" w:rsidRDefault="00FA1E71" w:rsidP="001363B3">
            <w:pPr>
              <w:pStyle w:val="TableParagraph"/>
              <w:spacing w:before="24"/>
              <w:ind w:left="90" w:right="-11"/>
              <w:jc w:val="left"/>
            </w:pPr>
            <w:proofErr w:type="spellStart"/>
            <w:r w:rsidRPr="00782C73">
              <w:t>Имедијатно</w:t>
            </w:r>
            <w:proofErr w:type="spellEnd"/>
            <w:r w:rsidRPr="00782C73">
              <w:t xml:space="preserve"> лево латерално поместување</w:t>
            </w:r>
          </w:p>
        </w:tc>
        <w:tc>
          <w:tcPr>
            <w:tcW w:w="1853" w:type="dxa"/>
            <w:gridSpan w:val="2"/>
          </w:tcPr>
          <w:p w14:paraId="486695A3" w14:textId="77777777" w:rsidR="00FA1E71" w:rsidRPr="00782C73" w:rsidRDefault="00FA1E71" w:rsidP="0047743A">
            <w:pPr>
              <w:pStyle w:val="TableParagraph"/>
              <w:spacing w:before="24"/>
              <w:ind w:left="48" w:right="-11"/>
            </w:pPr>
            <w:r w:rsidRPr="00782C73">
              <w:t>144.063</w:t>
            </w:r>
          </w:p>
        </w:tc>
        <w:tc>
          <w:tcPr>
            <w:tcW w:w="630" w:type="dxa"/>
          </w:tcPr>
          <w:p w14:paraId="228758C5" w14:textId="77777777" w:rsidR="00FA1E71" w:rsidRPr="00782C73" w:rsidRDefault="00FA1E71" w:rsidP="001363B3">
            <w:pPr>
              <w:pStyle w:val="TableParagraph"/>
              <w:spacing w:before="24"/>
              <w:ind w:left="-142" w:right="-11"/>
            </w:pPr>
            <w:r w:rsidRPr="00782C73">
              <w:t>2</w:t>
            </w:r>
          </w:p>
        </w:tc>
        <w:tc>
          <w:tcPr>
            <w:tcW w:w="810" w:type="dxa"/>
          </w:tcPr>
          <w:p w14:paraId="3D654D24" w14:textId="77777777" w:rsidR="00FA1E71" w:rsidRPr="00782C73" w:rsidRDefault="00FA1E71" w:rsidP="001363B3">
            <w:pPr>
              <w:pStyle w:val="TableParagraph"/>
              <w:spacing w:before="24"/>
              <w:ind w:left="-142" w:right="-11"/>
            </w:pPr>
            <w:r w:rsidRPr="00782C73">
              <w:t>0.000</w:t>
            </w:r>
          </w:p>
        </w:tc>
      </w:tr>
      <w:tr w:rsidR="00FA1E71" w:rsidRPr="00782C73" w14:paraId="6CAA3C3D" w14:textId="77777777" w:rsidTr="00387AD3">
        <w:trPr>
          <w:trHeight w:val="337"/>
          <w:jc w:val="center"/>
        </w:trPr>
        <w:tc>
          <w:tcPr>
            <w:tcW w:w="5253" w:type="dxa"/>
          </w:tcPr>
          <w:p w14:paraId="16D74A83" w14:textId="77777777" w:rsidR="00FA1E71" w:rsidRPr="00782C73" w:rsidRDefault="00FA1E71" w:rsidP="001363B3">
            <w:pPr>
              <w:pStyle w:val="TableParagraph"/>
              <w:spacing w:before="27"/>
              <w:ind w:left="90" w:right="-11"/>
              <w:jc w:val="left"/>
            </w:pPr>
            <w:r w:rsidRPr="00782C73">
              <w:t>Прогресивно десно фронтално поместување</w:t>
            </w:r>
          </w:p>
        </w:tc>
        <w:tc>
          <w:tcPr>
            <w:tcW w:w="1853" w:type="dxa"/>
            <w:gridSpan w:val="2"/>
          </w:tcPr>
          <w:p w14:paraId="5C5244DA" w14:textId="77777777" w:rsidR="00FA1E71" w:rsidRPr="00782C73" w:rsidRDefault="00FA1E71" w:rsidP="0047743A">
            <w:pPr>
              <w:pStyle w:val="TableParagraph"/>
              <w:spacing w:before="27"/>
              <w:ind w:left="48" w:right="-11"/>
            </w:pPr>
            <w:r w:rsidRPr="00782C73">
              <w:t>92.829</w:t>
            </w:r>
          </w:p>
        </w:tc>
        <w:tc>
          <w:tcPr>
            <w:tcW w:w="630" w:type="dxa"/>
          </w:tcPr>
          <w:p w14:paraId="5B28410D" w14:textId="77777777" w:rsidR="00FA1E71" w:rsidRPr="00782C73" w:rsidRDefault="00FA1E71" w:rsidP="001363B3">
            <w:pPr>
              <w:pStyle w:val="TableParagraph"/>
              <w:spacing w:before="27"/>
              <w:ind w:left="-142" w:right="-11"/>
            </w:pPr>
            <w:r w:rsidRPr="00782C73">
              <w:t>2</w:t>
            </w:r>
          </w:p>
        </w:tc>
        <w:tc>
          <w:tcPr>
            <w:tcW w:w="810" w:type="dxa"/>
          </w:tcPr>
          <w:p w14:paraId="3254721B" w14:textId="77777777" w:rsidR="00FA1E71" w:rsidRPr="00782C73" w:rsidRDefault="00FA1E71" w:rsidP="001363B3">
            <w:pPr>
              <w:pStyle w:val="TableParagraph"/>
              <w:spacing w:before="27"/>
              <w:ind w:left="-142" w:right="-11"/>
            </w:pPr>
            <w:r w:rsidRPr="00782C73">
              <w:t>0.000</w:t>
            </w:r>
          </w:p>
        </w:tc>
      </w:tr>
      <w:tr w:rsidR="00FA1E71" w:rsidRPr="00782C73" w14:paraId="1635F8DD" w14:textId="77777777" w:rsidTr="00387AD3">
        <w:trPr>
          <w:trHeight w:val="335"/>
          <w:jc w:val="center"/>
        </w:trPr>
        <w:tc>
          <w:tcPr>
            <w:tcW w:w="5253" w:type="dxa"/>
          </w:tcPr>
          <w:p w14:paraId="59D5E678" w14:textId="77777777" w:rsidR="00FA1E71" w:rsidRPr="00782C73" w:rsidRDefault="00FA1E71" w:rsidP="001363B3">
            <w:pPr>
              <w:pStyle w:val="TableParagraph"/>
              <w:spacing w:before="24"/>
              <w:ind w:left="90" w:right="-11"/>
              <w:jc w:val="left"/>
            </w:pPr>
            <w:r w:rsidRPr="00782C73">
              <w:t>Прогресивно Лево Фронтално поместување</w:t>
            </w:r>
          </w:p>
        </w:tc>
        <w:tc>
          <w:tcPr>
            <w:tcW w:w="1853" w:type="dxa"/>
            <w:gridSpan w:val="2"/>
          </w:tcPr>
          <w:p w14:paraId="7DF78299" w14:textId="77777777" w:rsidR="00FA1E71" w:rsidRPr="00782C73" w:rsidRDefault="00FA1E71" w:rsidP="0047743A">
            <w:pPr>
              <w:pStyle w:val="TableParagraph"/>
              <w:spacing w:before="24"/>
              <w:ind w:left="48" w:right="-11"/>
            </w:pPr>
            <w:r w:rsidRPr="00782C73">
              <w:t>130.68</w:t>
            </w:r>
          </w:p>
        </w:tc>
        <w:tc>
          <w:tcPr>
            <w:tcW w:w="630" w:type="dxa"/>
          </w:tcPr>
          <w:p w14:paraId="1B5A3533" w14:textId="77777777" w:rsidR="00FA1E71" w:rsidRPr="00782C73" w:rsidRDefault="00FA1E71" w:rsidP="001363B3">
            <w:pPr>
              <w:pStyle w:val="TableParagraph"/>
              <w:spacing w:before="24"/>
              <w:ind w:left="-142" w:right="-11"/>
            </w:pPr>
            <w:r w:rsidRPr="00782C73">
              <w:t>2</w:t>
            </w:r>
          </w:p>
        </w:tc>
        <w:tc>
          <w:tcPr>
            <w:tcW w:w="810" w:type="dxa"/>
          </w:tcPr>
          <w:p w14:paraId="6EB7A4B0" w14:textId="77777777" w:rsidR="00FA1E71" w:rsidRPr="00782C73" w:rsidRDefault="00FA1E71" w:rsidP="001363B3">
            <w:pPr>
              <w:pStyle w:val="TableParagraph"/>
              <w:spacing w:before="24"/>
              <w:ind w:left="-142" w:right="-11"/>
            </w:pPr>
            <w:r w:rsidRPr="00782C73">
              <w:t>0.000</w:t>
            </w:r>
          </w:p>
        </w:tc>
      </w:tr>
      <w:tr w:rsidR="00FA1E71" w:rsidRPr="00782C73" w14:paraId="7F7D902D" w14:textId="77777777" w:rsidTr="00387AD3">
        <w:trPr>
          <w:trHeight w:val="337"/>
          <w:jc w:val="center"/>
        </w:trPr>
        <w:tc>
          <w:tcPr>
            <w:tcW w:w="5253" w:type="dxa"/>
          </w:tcPr>
          <w:p w14:paraId="2F98F2C1" w14:textId="77777777" w:rsidR="00FA1E71" w:rsidRPr="00782C73" w:rsidRDefault="00FA1E71" w:rsidP="001363B3">
            <w:pPr>
              <w:pStyle w:val="TableParagraph"/>
              <w:spacing w:before="24"/>
              <w:ind w:left="90" w:right="-11"/>
              <w:jc w:val="left"/>
            </w:pPr>
            <w:r w:rsidRPr="00782C73">
              <w:t>Десно латерално Водење</w:t>
            </w:r>
          </w:p>
        </w:tc>
        <w:tc>
          <w:tcPr>
            <w:tcW w:w="1853" w:type="dxa"/>
            <w:gridSpan w:val="2"/>
          </w:tcPr>
          <w:p w14:paraId="19A59FFF" w14:textId="77777777" w:rsidR="00FA1E71" w:rsidRPr="00782C73" w:rsidRDefault="00FA1E71" w:rsidP="0047743A">
            <w:pPr>
              <w:pStyle w:val="TableParagraph"/>
              <w:spacing w:before="24"/>
              <w:ind w:left="48" w:right="-11"/>
            </w:pPr>
            <w:r w:rsidRPr="00782C73">
              <w:t>84.17</w:t>
            </w:r>
          </w:p>
        </w:tc>
        <w:tc>
          <w:tcPr>
            <w:tcW w:w="630" w:type="dxa"/>
          </w:tcPr>
          <w:p w14:paraId="01F7B0DD" w14:textId="77777777" w:rsidR="00FA1E71" w:rsidRPr="00782C73" w:rsidRDefault="00FA1E71" w:rsidP="001363B3">
            <w:pPr>
              <w:pStyle w:val="TableParagraph"/>
              <w:spacing w:before="24"/>
              <w:ind w:left="-142" w:right="-11"/>
            </w:pPr>
            <w:r w:rsidRPr="00782C73">
              <w:t>2</w:t>
            </w:r>
          </w:p>
        </w:tc>
        <w:tc>
          <w:tcPr>
            <w:tcW w:w="810" w:type="dxa"/>
          </w:tcPr>
          <w:p w14:paraId="1648BCBE" w14:textId="77777777" w:rsidR="00FA1E71" w:rsidRPr="00782C73" w:rsidRDefault="00FA1E71" w:rsidP="001363B3">
            <w:pPr>
              <w:pStyle w:val="TableParagraph"/>
              <w:spacing w:before="24"/>
              <w:ind w:left="-142" w:right="-11"/>
            </w:pPr>
            <w:r w:rsidRPr="00782C73">
              <w:t>0.000</w:t>
            </w:r>
          </w:p>
        </w:tc>
      </w:tr>
      <w:tr w:rsidR="00FA1E71" w:rsidRPr="00782C73" w14:paraId="446BB080" w14:textId="77777777" w:rsidTr="00387AD3">
        <w:trPr>
          <w:trHeight w:val="337"/>
          <w:jc w:val="center"/>
        </w:trPr>
        <w:tc>
          <w:tcPr>
            <w:tcW w:w="5253" w:type="dxa"/>
          </w:tcPr>
          <w:p w14:paraId="0F110650" w14:textId="77777777" w:rsidR="00FA1E71" w:rsidRPr="00782C73" w:rsidRDefault="00FA1E71" w:rsidP="001363B3">
            <w:pPr>
              <w:pStyle w:val="TableParagraph"/>
              <w:spacing w:before="27"/>
              <w:ind w:left="90" w:right="-11"/>
              <w:jc w:val="left"/>
            </w:pPr>
            <w:r w:rsidRPr="00782C73">
              <w:t>Лево латерално Водење</w:t>
            </w:r>
          </w:p>
        </w:tc>
        <w:tc>
          <w:tcPr>
            <w:tcW w:w="1853" w:type="dxa"/>
            <w:gridSpan w:val="2"/>
          </w:tcPr>
          <w:p w14:paraId="1B2BD733" w14:textId="77777777" w:rsidR="00FA1E71" w:rsidRPr="00782C73" w:rsidRDefault="00FA1E71" w:rsidP="0047743A">
            <w:pPr>
              <w:pStyle w:val="TableParagraph"/>
              <w:spacing w:before="27"/>
              <w:ind w:left="48" w:right="-11"/>
            </w:pPr>
            <w:r w:rsidRPr="00782C73">
              <w:t>76.387</w:t>
            </w:r>
          </w:p>
        </w:tc>
        <w:tc>
          <w:tcPr>
            <w:tcW w:w="630" w:type="dxa"/>
          </w:tcPr>
          <w:p w14:paraId="7BEB727A" w14:textId="77777777" w:rsidR="00FA1E71" w:rsidRPr="00782C73" w:rsidRDefault="00FA1E71" w:rsidP="001363B3">
            <w:pPr>
              <w:pStyle w:val="TableParagraph"/>
              <w:spacing w:before="27"/>
              <w:ind w:left="-142" w:right="-11"/>
            </w:pPr>
            <w:r w:rsidRPr="00782C73">
              <w:t>2</w:t>
            </w:r>
          </w:p>
        </w:tc>
        <w:tc>
          <w:tcPr>
            <w:tcW w:w="810" w:type="dxa"/>
          </w:tcPr>
          <w:p w14:paraId="12939FF2" w14:textId="77777777" w:rsidR="00FA1E71" w:rsidRPr="00782C73" w:rsidRDefault="00FA1E71" w:rsidP="001363B3">
            <w:pPr>
              <w:pStyle w:val="TableParagraph"/>
              <w:spacing w:before="27"/>
              <w:ind w:left="-142" w:right="-11"/>
            </w:pPr>
            <w:r w:rsidRPr="00782C73">
              <w:t>0.000</w:t>
            </w:r>
          </w:p>
        </w:tc>
      </w:tr>
      <w:tr w:rsidR="00FA1E71" w:rsidRPr="00782C73" w14:paraId="7F7CDDD2" w14:textId="77777777" w:rsidTr="00387AD3">
        <w:trPr>
          <w:trHeight w:val="337"/>
          <w:jc w:val="center"/>
        </w:trPr>
        <w:tc>
          <w:tcPr>
            <w:tcW w:w="5253" w:type="dxa"/>
          </w:tcPr>
          <w:p w14:paraId="725EF111" w14:textId="77777777" w:rsidR="00FA1E71" w:rsidRPr="00782C73" w:rsidRDefault="00FA1E71" w:rsidP="001363B3">
            <w:pPr>
              <w:pStyle w:val="TableParagraph"/>
              <w:spacing w:before="24"/>
              <w:ind w:left="90" w:right="-11"/>
              <w:jc w:val="left"/>
            </w:pPr>
            <w:r w:rsidRPr="00782C73">
              <w:t xml:space="preserve">Десна </w:t>
            </w:r>
            <w:proofErr w:type="spellStart"/>
            <w:r w:rsidRPr="00782C73">
              <w:t>протрузивна</w:t>
            </w:r>
            <w:proofErr w:type="spellEnd"/>
            <w:r w:rsidRPr="00782C73">
              <w:t xml:space="preserve"> </w:t>
            </w:r>
            <w:proofErr w:type="spellStart"/>
            <w:r w:rsidRPr="00782C73">
              <w:t>кондиларна</w:t>
            </w:r>
            <w:proofErr w:type="spellEnd"/>
            <w:r w:rsidRPr="00782C73">
              <w:t xml:space="preserve"> патека</w:t>
            </w:r>
          </w:p>
        </w:tc>
        <w:tc>
          <w:tcPr>
            <w:tcW w:w="1853" w:type="dxa"/>
            <w:gridSpan w:val="2"/>
          </w:tcPr>
          <w:p w14:paraId="3F531FD3" w14:textId="77777777" w:rsidR="00FA1E71" w:rsidRPr="00782C73" w:rsidRDefault="00FA1E71" w:rsidP="0047743A">
            <w:pPr>
              <w:pStyle w:val="TableParagraph"/>
              <w:spacing w:before="24"/>
              <w:ind w:left="48" w:right="-11"/>
            </w:pPr>
            <w:r w:rsidRPr="00782C73">
              <w:t>94.137</w:t>
            </w:r>
          </w:p>
        </w:tc>
        <w:tc>
          <w:tcPr>
            <w:tcW w:w="630" w:type="dxa"/>
          </w:tcPr>
          <w:p w14:paraId="72F8A4DC" w14:textId="77777777" w:rsidR="00FA1E71" w:rsidRPr="00782C73" w:rsidRDefault="00FA1E71" w:rsidP="001363B3">
            <w:pPr>
              <w:pStyle w:val="TableParagraph"/>
              <w:spacing w:before="24"/>
              <w:ind w:left="-142" w:right="-11"/>
            </w:pPr>
            <w:r w:rsidRPr="00782C73">
              <w:t>2</w:t>
            </w:r>
          </w:p>
        </w:tc>
        <w:tc>
          <w:tcPr>
            <w:tcW w:w="810" w:type="dxa"/>
          </w:tcPr>
          <w:p w14:paraId="47D98980" w14:textId="77777777" w:rsidR="00FA1E71" w:rsidRPr="00782C73" w:rsidRDefault="00FA1E71" w:rsidP="001363B3">
            <w:pPr>
              <w:pStyle w:val="TableParagraph"/>
              <w:spacing w:before="24"/>
              <w:ind w:left="-142" w:right="-11"/>
            </w:pPr>
            <w:r w:rsidRPr="00782C73">
              <w:t>0.000</w:t>
            </w:r>
          </w:p>
        </w:tc>
      </w:tr>
      <w:tr w:rsidR="00FA1E71" w:rsidRPr="00782C73" w14:paraId="5F947C69" w14:textId="77777777" w:rsidTr="00387AD3">
        <w:trPr>
          <w:trHeight w:val="337"/>
          <w:jc w:val="center"/>
        </w:trPr>
        <w:tc>
          <w:tcPr>
            <w:tcW w:w="5253" w:type="dxa"/>
          </w:tcPr>
          <w:p w14:paraId="7456B7D3" w14:textId="77777777" w:rsidR="00FA1E71" w:rsidRPr="00782C73" w:rsidRDefault="00FA1E71" w:rsidP="001363B3">
            <w:pPr>
              <w:pStyle w:val="TableParagraph"/>
              <w:spacing w:before="27"/>
              <w:ind w:left="90" w:right="-11"/>
              <w:jc w:val="left"/>
            </w:pPr>
            <w:r w:rsidRPr="00782C73">
              <w:t xml:space="preserve">Лева </w:t>
            </w:r>
            <w:proofErr w:type="spellStart"/>
            <w:r w:rsidRPr="00782C73">
              <w:t>протрузивна</w:t>
            </w:r>
            <w:proofErr w:type="spellEnd"/>
            <w:r w:rsidRPr="00782C73">
              <w:t xml:space="preserve"> </w:t>
            </w:r>
            <w:proofErr w:type="spellStart"/>
            <w:r w:rsidRPr="00782C73">
              <w:t>кондиларна</w:t>
            </w:r>
            <w:proofErr w:type="spellEnd"/>
            <w:r w:rsidRPr="00782C73">
              <w:t xml:space="preserve"> патека</w:t>
            </w:r>
          </w:p>
        </w:tc>
        <w:tc>
          <w:tcPr>
            <w:tcW w:w="1853" w:type="dxa"/>
            <w:gridSpan w:val="2"/>
          </w:tcPr>
          <w:p w14:paraId="3DD70147" w14:textId="77777777" w:rsidR="00FA1E71" w:rsidRPr="00782C73" w:rsidRDefault="00FA1E71" w:rsidP="0047743A">
            <w:pPr>
              <w:pStyle w:val="TableParagraph"/>
              <w:spacing w:before="27"/>
              <w:ind w:left="48" w:right="-11"/>
            </w:pPr>
            <w:r w:rsidRPr="00782C73">
              <w:t>90.249</w:t>
            </w:r>
          </w:p>
        </w:tc>
        <w:tc>
          <w:tcPr>
            <w:tcW w:w="630" w:type="dxa"/>
          </w:tcPr>
          <w:p w14:paraId="7C58E2B9" w14:textId="77777777" w:rsidR="00FA1E71" w:rsidRPr="00782C73" w:rsidRDefault="00FA1E71" w:rsidP="001363B3">
            <w:pPr>
              <w:pStyle w:val="TableParagraph"/>
              <w:spacing w:before="27"/>
              <w:ind w:left="-142" w:right="-11"/>
            </w:pPr>
            <w:r w:rsidRPr="00782C73">
              <w:t>2</w:t>
            </w:r>
          </w:p>
        </w:tc>
        <w:tc>
          <w:tcPr>
            <w:tcW w:w="810" w:type="dxa"/>
          </w:tcPr>
          <w:p w14:paraId="78FEBC8E" w14:textId="77777777" w:rsidR="00FA1E71" w:rsidRPr="00782C73" w:rsidRDefault="00FA1E71" w:rsidP="001363B3">
            <w:pPr>
              <w:pStyle w:val="TableParagraph"/>
              <w:spacing w:before="27"/>
              <w:ind w:left="-142" w:right="-11"/>
            </w:pPr>
            <w:r w:rsidRPr="00782C73">
              <w:t>0.000</w:t>
            </w:r>
          </w:p>
        </w:tc>
      </w:tr>
      <w:tr w:rsidR="00FA1E71" w:rsidRPr="00782C73" w14:paraId="7DBC6B92" w14:textId="77777777" w:rsidTr="00387AD3">
        <w:trPr>
          <w:trHeight w:val="358"/>
          <w:jc w:val="center"/>
        </w:trPr>
        <w:tc>
          <w:tcPr>
            <w:tcW w:w="5253" w:type="dxa"/>
            <w:tcBorders>
              <w:bottom w:val="single" w:sz="4" w:space="0" w:color="000000"/>
            </w:tcBorders>
          </w:tcPr>
          <w:p w14:paraId="5E75A67A" w14:textId="77777777" w:rsidR="00FA1E71" w:rsidRPr="00782C73" w:rsidRDefault="00FA1E71" w:rsidP="001363B3">
            <w:pPr>
              <w:pStyle w:val="TableParagraph"/>
              <w:spacing w:before="24"/>
              <w:ind w:left="90" w:right="-11"/>
              <w:jc w:val="left"/>
            </w:pPr>
            <w:proofErr w:type="spellStart"/>
            <w:r w:rsidRPr="00782C73">
              <w:t>Инцизално</w:t>
            </w:r>
            <w:proofErr w:type="spellEnd"/>
            <w:r w:rsidRPr="00782C73">
              <w:t xml:space="preserve"> водење (</w:t>
            </w:r>
            <w:proofErr w:type="spellStart"/>
            <w:r w:rsidRPr="00782C73">
              <w:t>протрузивно</w:t>
            </w:r>
            <w:proofErr w:type="spellEnd"/>
            <w:r w:rsidRPr="00782C73">
              <w:t xml:space="preserve"> вертикално движење)</w:t>
            </w:r>
          </w:p>
        </w:tc>
        <w:tc>
          <w:tcPr>
            <w:tcW w:w="1853" w:type="dxa"/>
            <w:gridSpan w:val="2"/>
            <w:tcBorders>
              <w:bottom w:val="single" w:sz="4" w:space="0" w:color="000000"/>
            </w:tcBorders>
          </w:tcPr>
          <w:p w14:paraId="62808A75" w14:textId="77777777" w:rsidR="00FA1E71" w:rsidRPr="00782C73" w:rsidRDefault="00FA1E71" w:rsidP="0047743A">
            <w:pPr>
              <w:pStyle w:val="TableParagraph"/>
              <w:spacing w:before="24"/>
              <w:ind w:left="48" w:right="-11"/>
            </w:pPr>
            <w:r w:rsidRPr="00782C73">
              <w:t>171.911</w:t>
            </w:r>
          </w:p>
        </w:tc>
        <w:tc>
          <w:tcPr>
            <w:tcW w:w="630" w:type="dxa"/>
            <w:tcBorders>
              <w:bottom w:val="single" w:sz="4" w:space="0" w:color="000000"/>
            </w:tcBorders>
          </w:tcPr>
          <w:p w14:paraId="784C992B" w14:textId="77777777" w:rsidR="00FA1E71" w:rsidRPr="00782C73" w:rsidRDefault="00FA1E71" w:rsidP="001363B3">
            <w:pPr>
              <w:pStyle w:val="TableParagraph"/>
              <w:spacing w:before="24"/>
              <w:ind w:left="-142" w:right="-11"/>
            </w:pPr>
            <w:r w:rsidRPr="00782C73">
              <w:t>2</w:t>
            </w:r>
          </w:p>
        </w:tc>
        <w:tc>
          <w:tcPr>
            <w:tcW w:w="810" w:type="dxa"/>
            <w:tcBorders>
              <w:bottom w:val="single" w:sz="4" w:space="0" w:color="000000"/>
            </w:tcBorders>
          </w:tcPr>
          <w:p w14:paraId="2D9D11B0" w14:textId="77777777" w:rsidR="00FA1E71" w:rsidRPr="00782C73" w:rsidRDefault="00FA1E71" w:rsidP="001363B3">
            <w:pPr>
              <w:pStyle w:val="TableParagraph"/>
              <w:spacing w:before="24"/>
              <w:ind w:left="-142" w:right="-11"/>
            </w:pPr>
            <w:r w:rsidRPr="00782C73">
              <w:t>0.000</w:t>
            </w:r>
          </w:p>
        </w:tc>
      </w:tr>
    </w:tbl>
    <w:p w14:paraId="49B5A346" w14:textId="7758268A" w:rsidR="00FA1E71" w:rsidRPr="00BF6CB6" w:rsidRDefault="00FA1E71" w:rsidP="00BF6CB6">
      <w:pPr>
        <w:pStyle w:val="BodyText"/>
        <w:spacing w:after="100" w:line="360" w:lineRule="auto"/>
        <w:jc w:val="both"/>
      </w:pPr>
      <w:r w:rsidRPr="00BF6CB6">
        <w:t xml:space="preserve">Податоците од </w:t>
      </w:r>
      <w:r w:rsidR="00222480" w:rsidRPr="00BF6CB6">
        <w:t>Графикон</w:t>
      </w:r>
      <w:r w:rsidRPr="00BF6CB6">
        <w:t xml:space="preserve"> 15 откриваат суштински разлики помеѓу најмалку два од методите за мерење на динамичка оклузија. Значителни статистички варијации се забележани во неколку варијабли: </w:t>
      </w:r>
      <w:proofErr w:type="spellStart"/>
      <w:r w:rsidRPr="00BF6CB6">
        <w:t>имедијатно</w:t>
      </w:r>
      <w:proofErr w:type="spellEnd"/>
      <w:r w:rsidRPr="00BF6CB6">
        <w:t xml:space="preserve"> десно латерално поместување (h=109.677, p&lt;0.01), </w:t>
      </w:r>
      <w:proofErr w:type="spellStart"/>
      <w:r w:rsidRPr="00BF6CB6">
        <w:t>имедијатно</w:t>
      </w:r>
      <w:proofErr w:type="spellEnd"/>
      <w:r w:rsidRPr="00BF6CB6">
        <w:t xml:space="preserve"> лево латерално поместување (h=144.063, p&lt;0.01), прогресивно десно фронтално поместување (h=109.677, p&lt;0.01), </w:t>
      </w:r>
      <w:proofErr w:type="spellStart"/>
      <w:r w:rsidRPr="00BF6CB6">
        <w:t>имедијатно</w:t>
      </w:r>
      <w:proofErr w:type="spellEnd"/>
      <w:r w:rsidRPr="00BF6CB6">
        <w:t xml:space="preserve"> лево латерално поместување (h=144.063, p&lt;0.01), прогресивно десно фронтално поместување (h=1.208). лево фронтално поместување (h=130.680, p&lt;0.01), десно латерално водење (h=84.170, p&lt;0.01), лево латерално водење (h=76.387, p&lt;0.01), десно латерално водење (h=94.137, 0.01), лева </w:t>
      </w:r>
      <w:proofErr w:type="spellStart"/>
      <w:r w:rsidRPr="00BF6CB6">
        <w:t>протрузивна</w:t>
      </w:r>
      <w:proofErr w:type="spellEnd"/>
      <w:r w:rsidRPr="00BF6CB6">
        <w:t xml:space="preserve"> </w:t>
      </w:r>
      <w:proofErr w:type="spellStart"/>
      <w:r w:rsidRPr="00BF6CB6">
        <w:t>кондиларна</w:t>
      </w:r>
      <w:proofErr w:type="spellEnd"/>
      <w:r w:rsidRPr="00BF6CB6">
        <w:t xml:space="preserve"> патека (h=90.249, p&lt;0.01), и </w:t>
      </w:r>
      <w:proofErr w:type="spellStart"/>
      <w:r w:rsidRPr="00BF6CB6">
        <w:t>инцизално</w:t>
      </w:r>
      <w:proofErr w:type="spellEnd"/>
      <w:r w:rsidRPr="00BF6CB6">
        <w:t xml:space="preserve"> водење (</w:t>
      </w:r>
      <w:proofErr w:type="spellStart"/>
      <w:r w:rsidRPr="00BF6CB6">
        <w:t>протусивно</w:t>
      </w:r>
      <w:proofErr w:type="spellEnd"/>
      <w:r w:rsidRPr="00BF6CB6">
        <w:t xml:space="preserve"> вертикално движење) (h=171.911, p&lt;0.01).</w:t>
      </w:r>
    </w:p>
    <w:p w14:paraId="58458234" w14:textId="77777777" w:rsidR="00FA1E71" w:rsidRPr="00BF6CB6" w:rsidRDefault="00FA1E71" w:rsidP="00BF6CB6">
      <w:pPr>
        <w:pStyle w:val="BodyText"/>
        <w:spacing w:after="100" w:line="360" w:lineRule="auto"/>
        <w:jc w:val="both"/>
      </w:pPr>
      <w:r w:rsidRPr="00BF6CB6">
        <w:t xml:space="preserve">Понатамошната анализа преку пост-тестови идентификуваше специфични значителни разлики помеѓу методите. На пример, во променливата </w:t>
      </w:r>
      <w:proofErr w:type="spellStart"/>
      <w:r w:rsidRPr="00BF6CB6">
        <w:t>имедијатно</w:t>
      </w:r>
      <w:proofErr w:type="spellEnd"/>
      <w:r w:rsidRPr="00BF6CB6">
        <w:t xml:space="preserve"> лево латерално поместување, не постои значајна разлика помеѓу методите со употреба на восок и силикон (p&gt;.05), но виртуелен артикулатор значително се разликува (p&lt;0.01).</w:t>
      </w:r>
    </w:p>
    <w:p w14:paraId="22AC99A8" w14:textId="0805FEEC" w:rsidR="00FA1E71" w:rsidRPr="00BF6CB6" w:rsidRDefault="00FA1E71" w:rsidP="00BF6CB6">
      <w:pPr>
        <w:pStyle w:val="BodyText"/>
        <w:spacing w:after="100" w:line="360" w:lineRule="auto"/>
        <w:jc w:val="both"/>
      </w:pPr>
      <w:r w:rsidRPr="00BF6CB6">
        <w:t xml:space="preserve">Ова е сеопфатна анализа на методите за мерење на </w:t>
      </w:r>
      <w:r w:rsidR="002F6592" w:rsidRPr="00BF6CB6">
        <w:t>динамичка</w:t>
      </w:r>
      <w:r w:rsidRPr="00BF6CB6">
        <w:t xml:space="preserve"> оклузија, користејќи го тестот </w:t>
      </w:r>
      <w:proofErr w:type="spellStart"/>
      <w:r w:rsidRPr="00BF6CB6">
        <w:t>Крускал</w:t>
      </w:r>
      <w:proofErr w:type="spellEnd"/>
      <w:r w:rsidRPr="00BF6CB6">
        <w:t xml:space="preserve"> </w:t>
      </w:r>
      <w:proofErr w:type="spellStart"/>
      <w:r w:rsidRPr="00BF6CB6">
        <w:t>Валис</w:t>
      </w:r>
      <w:proofErr w:type="spellEnd"/>
      <w:r w:rsidRPr="00BF6CB6">
        <w:t xml:space="preserve"> за споредба на повеќе променливи. Значителните вредности на H и p-вредностите подолу 0,01 кај различни променливи сугерира евидентни разлики во резултатите </w:t>
      </w:r>
      <w:r w:rsidRPr="00BF6CB6">
        <w:lastRenderedPageBreak/>
        <w:t xml:space="preserve">добиени со различни методи на мерење. Резултатите од пост-тестот, особено за променливата </w:t>
      </w:r>
      <w:proofErr w:type="spellStart"/>
      <w:r w:rsidRPr="00BF6CB6">
        <w:t>имедијатно</w:t>
      </w:r>
      <w:proofErr w:type="spellEnd"/>
      <w:r w:rsidRPr="00BF6CB6">
        <w:t xml:space="preserve"> лево латерално поместување, даваат дополнителен увид во овие разлики, што укажува на тоа дека додека некои методи даваат споредливи резултати, други, како оние добиени со анализа користејќи виртуелен артикулатор, даваат различни резултати.</w:t>
      </w:r>
    </w:p>
    <w:p w14:paraId="528F7A4D" w14:textId="149C6CF6" w:rsidR="00FA1E71" w:rsidRPr="00BF6CB6" w:rsidRDefault="00FA1E71" w:rsidP="00BF6CB6">
      <w:pPr>
        <w:pStyle w:val="BodyText"/>
        <w:spacing w:after="100" w:line="360" w:lineRule="auto"/>
        <w:jc w:val="both"/>
      </w:pPr>
      <w:r w:rsidRPr="00BF6CB6">
        <w:t xml:space="preserve">Со разгледување на </w:t>
      </w:r>
      <w:r w:rsidR="00222480" w:rsidRPr="00BF6CB6">
        <w:t>Графикон</w:t>
      </w:r>
      <w:r w:rsidRPr="00BF6CB6">
        <w:t xml:space="preserve"> 16 се забележува </w:t>
      </w:r>
      <w:proofErr w:type="spellStart"/>
      <w:r w:rsidRPr="00BF6CB6">
        <w:t>нијансирано</w:t>
      </w:r>
      <w:proofErr w:type="spellEnd"/>
      <w:r w:rsidRPr="00BF6CB6">
        <w:t xml:space="preserve"> разбирање на разликите во техниките за мерење на </w:t>
      </w:r>
      <w:proofErr w:type="spellStart"/>
      <w:r w:rsidRPr="00BF6CB6">
        <w:t>оклузијата</w:t>
      </w:r>
      <w:proofErr w:type="spellEnd"/>
      <w:r w:rsidRPr="00BF6CB6">
        <w:t xml:space="preserve">, особено фокусирајќи се на променливата </w:t>
      </w:r>
      <w:proofErr w:type="spellStart"/>
      <w:r w:rsidRPr="00BF6CB6">
        <w:t>имедијатно</w:t>
      </w:r>
      <w:proofErr w:type="spellEnd"/>
      <w:r w:rsidRPr="00BF6CB6">
        <w:t xml:space="preserve"> лево латерално поместување. Прво, недостатокот на значајна статистичка разлика помеѓу мерењата направени со восок и силикон (p &gt; .05) укажува на ниво на конзистентност или сличност помеѓу овие два традиционални методи.</w:t>
      </w:r>
    </w:p>
    <w:p w14:paraId="6553C59F" w14:textId="77777777" w:rsidR="00FA1E71" w:rsidRPr="00BF6CB6" w:rsidRDefault="00FA1E71" w:rsidP="00BF6CB6">
      <w:pPr>
        <w:pStyle w:val="BodyText"/>
        <w:spacing w:after="100" w:line="360" w:lineRule="auto"/>
        <w:jc w:val="both"/>
      </w:pPr>
      <w:r w:rsidRPr="00BF6CB6">
        <w:t xml:space="preserve">Од друга страна, значителните разлики забележани помеѓу мерењата на виртуелен артикулатор и оние направени со восок (p &lt;.01) и силикон (p &lt;.01) укажуваат на евидентна дивергенција во резултатите. Ова откритие може да се припише на напредните технолошки способности на виртуелните </w:t>
      </w:r>
      <w:proofErr w:type="spellStart"/>
      <w:r w:rsidRPr="00BF6CB6">
        <w:t>артикулатори</w:t>
      </w:r>
      <w:proofErr w:type="spellEnd"/>
      <w:r w:rsidRPr="00BF6CB6">
        <w:t xml:space="preserve">, кои може да понудат попрецизна или детална анализа на </w:t>
      </w:r>
      <w:proofErr w:type="spellStart"/>
      <w:r w:rsidRPr="00BF6CB6">
        <w:t>оклузалните</w:t>
      </w:r>
      <w:proofErr w:type="spellEnd"/>
      <w:r w:rsidRPr="00BF6CB6">
        <w:t xml:space="preserve"> променливи во споредба со традиционалните методи. Способноста на виртуелен артикулатор да доловува нијансирани аспекти на оклузија кои би можеле да бидат занемарени или помалку прецизно претставени со употреба на </w:t>
      </w:r>
      <w:proofErr w:type="spellStart"/>
      <w:r w:rsidRPr="00BF6CB6">
        <w:t>традиционланите</w:t>
      </w:r>
      <w:proofErr w:type="spellEnd"/>
      <w:r w:rsidRPr="00BF6CB6">
        <w:t xml:space="preserve"> методи, може да биде факторот кој влијае за појава на оваа </w:t>
      </w:r>
      <w:proofErr w:type="spellStart"/>
      <w:r w:rsidRPr="00BF6CB6">
        <w:t>детектирана</w:t>
      </w:r>
      <w:proofErr w:type="spellEnd"/>
      <w:r w:rsidRPr="00BF6CB6">
        <w:t xml:space="preserve"> </w:t>
      </w:r>
      <w:proofErr w:type="spellStart"/>
      <w:r w:rsidRPr="00BF6CB6">
        <w:t>дискрепанца</w:t>
      </w:r>
      <w:proofErr w:type="spellEnd"/>
      <w:r w:rsidRPr="00BF6CB6">
        <w:t xml:space="preserve">. </w:t>
      </w:r>
    </w:p>
    <w:p w14:paraId="4C02241E" w14:textId="4CE2572A" w:rsidR="00FA1E71" w:rsidRPr="00782C73" w:rsidRDefault="00DA5EAC" w:rsidP="00712D9C">
      <w:pPr>
        <w:pStyle w:val="Caption"/>
        <w:spacing w:before="100" w:beforeAutospacing="1" w:after="100" w:afterAutospacing="1" w:line="360" w:lineRule="auto"/>
        <w:rPr>
          <w:rFonts w:cs="Times New Roman"/>
          <w:lang w:val="mk-MK"/>
        </w:rPr>
      </w:pPr>
      <w:bookmarkStart w:id="112" w:name="_bookmark66"/>
      <w:bookmarkStart w:id="113" w:name="_Toc173092242"/>
      <w:bookmarkEnd w:id="112"/>
      <w:r w:rsidRPr="00782C73">
        <w:rPr>
          <w:noProof/>
          <w:szCs w:val="22"/>
        </w:rPr>
        <w:drawing>
          <wp:anchor distT="0" distB="0" distL="0" distR="0" simplePos="0" relativeHeight="251667456" behindDoc="0" locked="0" layoutInCell="1" allowOverlap="1" wp14:anchorId="7083AF2D" wp14:editId="3AF8CC60">
            <wp:simplePos x="0" y="0"/>
            <wp:positionH relativeFrom="page">
              <wp:posOffset>2514600</wp:posOffset>
            </wp:positionH>
            <wp:positionV relativeFrom="paragraph">
              <wp:posOffset>1630143</wp:posOffset>
            </wp:positionV>
            <wp:extent cx="2039620" cy="181864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9" cstate="print"/>
                    <a:stretch>
                      <a:fillRect/>
                    </a:stretch>
                  </pic:blipFill>
                  <pic:spPr>
                    <a:xfrm>
                      <a:off x="0" y="0"/>
                      <a:ext cx="2039620" cy="18186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F6CB6">
        <w:t>Табела</w:t>
      </w:r>
      <w:proofErr w:type="spellEnd"/>
      <w:r w:rsidR="00BF6CB6">
        <w:t xml:space="preserve"> </w:t>
      </w:r>
      <w:fldSimple w:instr=" SEQ Табела \* ARABIC ">
        <w:r w:rsidR="00BF6CB6">
          <w:rPr>
            <w:noProof/>
          </w:rPr>
          <w:t>16</w:t>
        </w:r>
      </w:fldSimple>
      <w:r w:rsidR="00FA1E71" w:rsidRPr="00782C73">
        <w:rPr>
          <w:rFonts w:cs="Times New Roman"/>
          <w:lang w:val="mk-MK"/>
        </w:rPr>
        <w:t xml:space="preserve">. Споредба на парови при </w:t>
      </w:r>
      <w:proofErr w:type="spellStart"/>
      <w:r w:rsidR="00FA1E71" w:rsidRPr="00782C73">
        <w:rPr>
          <w:rFonts w:cs="Times New Roman"/>
          <w:lang w:val="mk-MK"/>
        </w:rPr>
        <w:t>имедијатно</w:t>
      </w:r>
      <w:proofErr w:type="spellEnd"/>
      <w:r w:rsidR="00FA1E71" w:rsidRPr="00782C73">
        <w:rPr>
          <w:rFonts w:cs="Times New Roman"/>
          <w:lang w:val="mk-MK"/>
        </w:rPr>
        <w:t xml:space="preserve"> лево латерално поместување</w:t>
      </w:r>
      <w:bookmarkEnd w:id="113"/>
    </w:p>
    <w:tbl>
      <w:tblPr>
        <w:tblW w:w="0" w:type="auto"/>
        <w:jc w:val="center"/>
        <w:tblLayout w:type="fixed"/>
        <w:tblCellMar>
          <w:left w:w="0" w:type="dxa"/>
          <w:right w:w="0" w:type="dxa"/>
        </w:tblCellMar>
        <w:tblLook w:val="01E0" w:firstRow="1" w:lastRow="1" w:firstColumn="1" w:lastColumn="1" w:noHBand="0" w:noVBand="0"/>
      </w:tblPr>
      <w:tblGrid>
        <w:gridCol w:w="3250"/>
        <w:gridCol w:w="1105"/>
        <w:gridCol w:w="1441"/>
        <w:gridCol w:w="1774"/>
        <w:gridCol w:w="810"/>
        <w:gridCol w:w="905"/>
      </w:tblGrid>
      <w:tr w:rsidR="00FA1E71" w:rsidRPr="00782C73" w14:paraId="74F4505B" w14:textId="77777777" w:rsidTr="00387AD3">
        <w:trPr>
          <w:trHeight w:val="625"/>
          <w:jc w:val="center"/>
        </w:trPr>
        <w:tc>
          <w:tcPr>
            <w:tcW w:w="3250" w:type="dxa"/>
            <w:tcBorders>
              <w:top w:val="single" w:sz="4" w:space="0" w:color="000000"/>
              <w:bottom w:val="single" w:sz="4" w:space="0" w:color="000000"/>
            </w:tcBorders>
          </w:tcPr>
          <w:p w14:paraId="35092BD4" w14:textId="77777777" w:rsidR="00FA1E71" w:rsidRPr="00782C73" w:rsidRDefault="00FA1E71" w:rsidP="00712D9C">
            <w:pPr>
              <w:pStyle w:val="TableParagraph"/>
              <w:ind w:left="14" w:right="-11"/>
              <w:jc w:val="left"/>
            </w:pPr>
            <w:r w:rsidRPr="00782C73">
              <w:t>Примерок 1-Примерок 2</w:t>
            </w:r>
          </w:p>
        </w:tc>
        <w:tc>
          <w:tcPr>
            <w:tcW w:w="1105" w:type="dxa"/>
            <w:tcBorders>
              <w:top w:val="single" w:sz="4" w:space="0" w:color="000000"/>
              <w:bottom w:val="single" w:sz="4" w:space="0" w:color="000000"/>
            </w:tcBorders>
          </w:tcPr>
          <w:p w14:paraId="3BE32A26" w14:textId="77777777" w:rsidR="00FA1E71" w:rsidRPr="00782C73" w:rsidRDefault="00FA1E71" w:rsidP="00712D9C">
            <w:pPr>
              <w:pStyle w:val="TableParagraph"/>
              <w:ind w:right="-11" w:firstLine="38"/>
            </w:pPr>
            <w:r w:rsidRPr="00782C73">
              <w:t>Статистичка вредност</w:t>
            </w:r>
          </w:p>
        </w:tc>
        <w:tc>
          <w:tcPr>
            <w:tcW w:w="1441" w:type="dxa"/>
            <w:tcBorders>
              <w:top w:val="single" w:sz="4" w:space="0" w:color="000000"/>
              <w:bottom w:val="single" w:sz="4" w:space="0" w:color="000000"/>
            </w:tcBorders>
          </w:tcPr>
          <w:p w14:paraId="14D4CE3F" w14:textId="77777777" w:rsidR="00FA1E71" w:rsidRPr="00782C73" w:rsidRDefault="00FA1E71" w:rsidP="00712D9C">
            <w:pPr>
              <w:pStyle w:val="TableParagraph"/>
              <w:ind w:left="-142" w:right="-11"/>
            </w:pPr>
            <w:proofErr w:type="spellStart"/>
            <w:r w:rsidRPr="00782C73">
              <w:t>Стд.грешка</w:t>
            </w:r>
            <w:proofErr w:type="spellEnd"/>
          </w:p>
        </w:tc>
        <w:tc>
          <w:tcPr>
            <w:tcW w:w="1774" w:type="dxa"/>
            <w:tcBorders>
              <w:top w:val="single" w:sz="4" w:space="0" w:color="000000"/>
              <w:bottom w:val="single" w:sz="4" w:space="0" w:color="000000"/>
            </w:tcBorders>
          </w:tcPr>
          <w:p w14:paraId="42F90394" w14:textId="77777777" w:rsidR="00FA1E71" w:rsidRPr="00782C73" w:rsidRDefault="00FA1E71" w:rsidP="00712D9C">
            <w:pPr>
              <w:pStyle w:val="TableParagraph"/>
              <w:ind w:left="-142" w:right="-11" w:hanging="40"/>
            </w:pPr>
            <w:proofErr w:type="spellStart"/>
            <w:r w:rsidRPr="00782C73">
              <w:t>Стд.Статистичка</w:t>
            </w:r>
            <w:proofErr w:type="spellEnd"/>
            <w:r w:rsidRPr="00782C73">
              <w:t xml:space="preserve"> вредност</w:t>
            </w:r>
          </w:p>
        </w:tc>
        <w:tc>
          <w:tcPr>
            <w:tcW w:w="810" w:type="dxa"/>
            <w:tcBorders>
              <w:top w:val="single" w:sz="4" w:space="0" w:color="000000"/>
              <w:bottom w:val="single" w:sz="4" w:space="0" w:color="000000"/>
            </w:tcBorders>
          </w:tcPr>
          <w:p w14:paraId="660B238C" w14:textId="77777777" w:rsidR="00FA1E71" w:rsidRPr="00782C73" w:rsidRDefault="00FA1E71" w:rsidP="00712D9C">
            <w:pPr>
              <w:pStyle w:val="TableParagraph"/>
              <w:ind w:left="-142" w:right="-11"/>
            </w:pPr>
            <w:proofErr w:type="spellStart"/>
            <w:r w:rsidRPr="00782C73">
              <w:t>Сиг</w:t>
            </w:r>
            <w:proofErr w:type="spellEnd"/>
            <w:r w:rsidRPr="00782C73">
              <w:t>.</w:t>
            </w:r>
          </w:p>
        </w:tc>
        <w:tc>
          <w:tcPr>
            <w:tcW w:w="905" w:type="dxa"/>
            <w:tcBorders>
              <w:top w:val="single" w:sz="4" w:space="0" w:color="000000"/>
              <w:bottom w:val="single" w:sz="4" w:space="0" w:color="000000"/>
            </w:tcBorders>
          </w:tcPr>
          <w:p w14:paraId="545FA972" w14:textId="77777777" w:rsidR="00FA1E71" w:rsidRPr="00782C73" w:rsidRDefault="00FA1E71" w:rsidP="00712D9C">
            <w:pPr>
              <w:pStyle w:val="TableParagraph"/>
              <w:ind w:left="138" w:right="-11"/>
            </w:pPr>
            <w:r w:rsidRPr="00782C73">
              <w:t xml:space="preserve">Прил. </w:t>
            </w:r>
            <w:proofErr w:type="spellStart"/>
            <w:r w:rsidRPr="00782C73">
              <w:t>сиг</w:t>
            </w:r>
            <w:proofErr w:type="spellEnd"/>
            <w:r w:rsidRPr="00782C73">
              <w:t>.</w:t>
            </w:r>
          </w:p>
        </w:tc>
      </w:tr>
      <w:tr w:rsidR="00FA1E71" w:rsidRPr="00782C73" w14:paraId="33188B8D" w14:textId="77777777" w:rsidTr="00387AD3">
        <w:trPr>
          <w:trHeight w:val="309"/>
          <w:jc w:val="center"/>
        </w:trPr>
        <w:tc>
          <w:tcPr>
            <w:tcW w:w="3250" w:type="dxa"/>
            <w:tcBorders>
              <w:top w:val="single" w:sz="4" w:space="0" w:color="000000"/>
            </w:tcBorders>
          </w:tcPr>
          <w:p w14:paraId="5BBB9A02" w14:textId="77777777" w:rsidR="00FA1E71" w:rsidRPr="00782C73" w:rsidRDefault="00FA1E71" w:rsidP="00712D9C">
            <w:pPr>
              <w:pStyle w:val="TableParagraph"/>
              <w:ind w:left="14" w:right="-11"/>
              <w:jc w:val="left"/>
            </w:pPr>
            <w:r w:rsidRPr="00782C73">
              <w:t>Восок-Силикон</w:t>
            </w:r>
          </w:p>
        </w:tc>
        <w:tc>
          <w:tcPr>
            <w:tcW w:w="1105" w:type="dxa"/>
            <w:tcBorders>
              <w:top w:val="single" w:sz="4" w:space="0" w:color="000000"/>
            </w:tcBorders>
          </w:tcPr>
          <w:p w14:paraId="47102EBF" w14:textId="77777777" w:rsidR="00FA1E71" w:rsidRPr="00782C73" w:rsidRDefault="00FA1E71" w:rsidP="00712D9C">
            <w:pPr>
              <w:pStyle w:val="TableParagraph"/>
              <w:ind w:left="-142" w:right="-11"/>
            </w:pPr>
            <w:r w:rsidRPr="00782C73">
              <w:t>-35.429</w:t>
            </w:r>
          </w:p>
        </w:tc>
        <w:tc>
          <w:tcPr>
            <w:tcW w:w="1441" w:type="dxa"/>
            <w:tcBorders>
              <w:top w:val="single" w:sz="4" w:space="0" w:color="000000"/>
            </w:tcBorders>
          </w:tcPr>
          <w:p w14:paraId="52DE1E11" w14:textId="77777777" w:rsidR="00FA1E71" w:rsidRPr="00782C73" w:rsidRDefault="00FA1E71" w:rsidP="00712D9C">
            <w:pPr>
              <w:pStyle w:val="TableParagraph"/>
              <w:ind w:left="-142" w:right="-11"/>
            </w:pPr>
            <w:r w:rsidRPr="00782C73">
              <w:t>13.145</w:t>
            </w:r>
          </w:p>
        </w:tc>
        <w:tc>
          <w:tcPr>
            <w:tcW w:w="1774" w:type="dxa"/>
            <w:tcBorders>
              <w:top w:val="single" w:sz="4" w:space="0" w:color="000000"/>
            </w:tcBorders>
          </w:tcPr>
          <w:p w14:paraId="2E34535C" w14:textId="77777777" w:rsidR="00FA1E71" w:rsidRPr="00782C73" w:rsidRDefault="00FA1E71" w:rsidP="00712D9C">
            <w:pPr>
              <w:pStyle w:val="TableParagraph"/>
              <w:ind w:left="-142" w:right="-11"/>
            </w:pPr>
            <w:r w:rsidRPr="00782C73">
              <w:t>-0.331</w:t>
            </w:r>
          </w:p>
        </w:tc>
        <w:tc>
          <w:tcPr>
            <w:tcW w:w="810" w:type="dxa"/>
            <w:tcBorders>
              <w:top w:val="single" w:sz="4" w:space="0" w:color="000000"/>
            </w:tcBorders>
          </w:tcPr>
          <w:p w14:paraId="286EBA74" w14:textId="77777777" w:rsidR="00FA1E71" w:rsidRPr="00782C73" w:rsidRDefault="00FA1E71" w:rsidP="00712D9C">
            <w:pPr>
              <w:pStyle w:val="TableParagraph"/>
              <w:ind w:left="-187" w:right="-11"/>
            </w:pPr>
            <w:r w:rsidRPr="00782C73">
              <w:t>0.741</w:t>
            </w:r>
          </w:p>
        </w:tc>
        <w:tc>
          <w:tcPr>
            <w:tcW w:w="905" w:type="dxa"/>
            <w:tcBorders>
              <w:top w:val="single" w:sz="4" w:space="0" w:color="000000"/>
            </w:tcBorders>
          </w:tcPr>
          <w:p w14:paraId="3AF3B94D" w14:textId="77777777" w:rsidR="00FA1E71" w:rsidRPr="00782C73" w:rsidRDefault="00FA1E71" w:rsidP="00712D9C">
            <w:pPr>
              <w:pStyle w:val="TableParagraph"/>
              <w:ind w:left="48" w:right="-11"/>
            </w:pPr>
            <w:r w:rsidRPr="00782C73">
              <w:t>1.000</w:t>
            </w:r>
          </w:p>
        </w:tc>
      </w:tr>
      <w:tr w:rsidR="00FA1E71" w:rsidRPr="00782C73" w14:paraId="65D9112C" w14:textId="77777777" w:rsidTr="00387AD3">
        <w:trPr>
          <w:trHeight w:val="335"/>
          <w:jc w:val="center"/>
        </w:trPr>
        <w:tc>
          <w:tcPr>
            <w:tcW w:w="3250" w:type="dxa"/>
          </w:tcPr>
          <w:p w14:paraId="4FAE6C20" w14:textId="77777777" w:rsidR="00FA1E71" w:rsidRPr="00782C73" w:rsidRDefault="00FA1E71" w:rsidP="00712D9C">
            <w:pPr>
              <w:pStyle w:val="TableParagraph"/>
              <w:spacing w:before="22"/>
              <w:ind w:left="14" w:right="-11"/>
              <w:jc w:val="left"/>
            </w:pPr>
            <w:r w:rsidRPr="00782C73">
              <w:t>Восок-Виртуелен артикулатор</w:t>
            </w:r>
          </w:p>
        </w:tc>
        <w:tc>
          <w:tcPr>
            <w:tcW w:w="1105" w:type="dxa"/>
          </w:tcPr>
          <w:p w14:paraId="7176E189" w14:textId="77777777" w:rsidR="00FA1E71" w:rsidRPr="00782C73" w:rsidRDefault="00FA1E71" w:rsidP="00712D9C">
            <w:pPr>
              <w:pStyle w:val="TableParagraph"/>
              <w:spacing w:before="22"/>
              <w:ind w:left="-142" w:right="-11"/>
            </w:pPr>
            <w:r w:rsidRPr="00782C73">
              <w:t>-150.858</w:t>
            </w:r>
          </w:p>
        </w:tc>
        <w:tc>
          <w:tcPr>
            <w:tcW w:w="1441" w:type="dxa"/>
          </w:tcPr>
          <w:p w14:paraId="78B743C5" w14:textId="77777777" w:rsidR="00FA1E71" w:rsidRPr="00782C73" w:rsidRDefault="00FA1E71" w:rsidP="00712D9C">
            <w:pPr>
              <w:pStyle w:val="TableParagraph"/>
              <w:spacing w:before="22"/>
              <w:ind w:left="-142" w:right="-11"/>
            </w:pPr>
            <w:r w:rsidRPr="00782C73">
              <w:t>13.145</w:t>
            </w:r>
          </w:p>
        </w:tc>
        <w:tc>
          <w:tcPr>
            <w:tcW w:w="1774" w:type="dxa"/>
          </w:tcPr>
          <w:p w14:paraId="29AFD846" w14:textId="77777777" w:rsidR="00FA1E71" w:rsidRPr="00782C73" w:rsidRDefault="00FA1E71" w:rsidP="00712D9C">
            <w:pPr>
              <w:pStyle w:val="TableParagraph"/>
              <w:spacing w:before="22"/>
              <w:ind w:left="-142" w:right="-11"/>
            </w:pPr>
            <w:r w:rsidRPr="00782C73">
              <w:t>-9.230</w:t>
            </w:r>
          </w:p>
        </w:tc>
        <w:tc>
          <w:tcPr>
            <w:tcW w:w="810" w:type="dxa"/>
          </w:tcPr>
          <w:p w14:paraId="5A08CB12" w14:textId="77777777" w:rsidR="00FA1E71" w:rsidRPr="00782C73" w:rsidRDefault="00FA1E71" w:rsidP="00712D9C">
            <w:pPr>
              <w:pStyle w:val="TableParagraph"/>
              <w:spacing w:before="22"/>
              <w:ind w:left="-187" w:right="-11"/>
            </w:pPr>
            <w:r w:rsidRPr="00782C73">
              <w:t>0.000</w:t>
            </w:r>
          </w:p>
        </w:tc>
        <w:tc>
          <w:tcPr>
            <w:tcW w:w="905" w:type="dxa"/>
          </w:tcPr>
          <w:p w14:paraId="1E6362FC" w14:textId="77777777" w:rsidR="00FA1E71" w:rsidRPr="00782C73" w:rsidRDefault="00FA1E71" w:rsidP="00712D9C">
            <w:pPr>
              <w:pStyle w:val="TableParagraph"/>
              <w:spacing w:before="22"/>
              <w:ind w:left="48" w:right="-11"/>
            </w:pPr>
            <w:r w:rsidRPr="00782C73">
              <w:t>0.000</w:t>
            </w:r>
          </w:p>
        </w:tc>
      </w:tr>
      <w:tr w:rsidR="00FA1E71" w:rsidRPr="00782C73" w14:paraId="401EC6BF" w14:textId="77777777" w:rsidTr="00387AD3">
        <w:trPr>
          <w:trHeight w:val="420"/>
          <w:jc w:val="center"/>
        </w:trPr>
        <w:tc>
          <w:tcPr>
            <w:tcW w:w="3250" w:type="dxa"/>
            <w:tcBorders>
              <w:bottom w:val="single" w:sz="4" w:space="0" w:color="000000"/>
            </w:tcBorders>
          </w:tcPr>
          <w:p w14:paraId="5374A498" w14:textId="77777777" w:rsidR="00FA1E71" w:rsidRPr="00782C73" w:rsidRDefault="00FA1E71" w:rsidP="00712D9C">
            <w:pPr>
              <w:pStyle w:val="TableParagraph"/>
              <w:spacing w:before="27"/>
              <w:ind w:left="14" w:right="-11"/>
              <w:jc w:val="left"/>
            </w:pPr>
            <w:r w:rsidRPr="00782C73">
              <w:t>Силикон-Виртуелен артикулатор</w:t>
            </w:r>
          </w:p>
        </w:tc>
        <w:tc>
          <w:tcPr>
            <w:tcW w:w="1105" w:type="dxa"/>
            <w:tcBorders>
              <w:bottom w:val="single" w:sz="4" w:space="0" w:color="000000"/>
            </w:tcBorders>
          </w:tcPr>
          <w:p w14:paraId="3CDB2C5E" w14:textId="77777777" w:rsidR="00FA1E71" w:rsidRPr="00782C73" w:rsidRDefault="00FA1E71" w:rsidP="00712D9C">
            <w:pPr>
              <w:pStyle w:val="TableParagraph"/>
              <w:spacing w:before="27"/>
              <w:ind w:left="-142" w:right="-11"/>
            </w:pPr>
            <w:r w:rsidRPr="00782C73">
              <w:t>-115.429</w:t>
            </w:r>
          </w:p>
        </w:tc>
        <w:tc>
          <w:tcPr>
            <w:tcW w:w="1441" w:type="dxa"/>
            <w:tcBorders>
              <w:bottom w:val="single" w:sz="4" w:space="0" w:color="000000"/>
            </w:tcBorders>
          </w:tcPr>
          <w:p w14:paraId="3F41E120" w14:textId="77777777" w:rsidR="00FA1E71" w:rsidRPr="00782C73" w:rsidRDefault="00FA1E71" w:rsidP="00712D9C">
            <w:pPr>
              <w:pStyle w:val="TableParagraph"/>
              <w:spacing w:before="27"/>
              <w:ind w:left="-142" w:right="-11"/>
            </w:pPr>
            <w:r w:rsidRPr="00782C73">
              <w:t>13.145</w:t>
            </w:r>
          </w:p>
        </w:tc>
        <w:tc>
          <w:tcPr>
            <w:tcW w:w="1774" w:type="dxa"/>
            <w:tcBorders>
              <w:bottom w:val="single" w:sz="4" w:space="0" w:color="000000"/>
            </w:tcBorders>
          </w:tcPr>
          <w:p w14:paraId="5D664D55" w14:textId="77777777" w:rsidR="00FA1E71" w:rsidRPr="00782C73" w:rsidRDefault="00FA1E71" w:rsidP="00712D9C">
            <w:pPr>
              <w:pStyle w:val="TableParagraph"/>
              <w:spacing w:before="27"/>
              <w:ind w:left="-142" w:right="-11"/>
            </w:pPr>
            <w:r w:rsidRPr="00782C73">
              <w:t>-8.900</w:t>
            </w:r>
          </w:p>
        </w:tc>
        <w:tc>
          <w:tcPr>
            <w:tcW w:w="810" w:type="dxa"/>
            <w:tcBorders>
              <w:bottom w:val="single" w:sz="4" w:space="0" w:color="000000"/>
            </w:tcBorders>
          </w:tcPr>
          <w:p w14:paraId="38B1A55F" w14:textId="77777777" w:rsidR="00FA1E71" w:rsidRPr="00782C73" w:rsidRDefault="00FA1E71" w:rsidP="00712D9C">
            <w:pPr>
              <w:pStyle w:val="TableParagraph"/>
              <w:spacing w:before="27"/>
              <w:ind w:left="-187" w:right="-11"/>
            </w:pPr>
            <w:r w:rsidRPr="00782C73">
              <w:t>0.000</w:t>
            </w:r>
          </w:p>
        </w:tc>
        <w:tc>
          <w:tcPr>
            <w:tcW w:w="905" w:type="dxa"/>
            <w:tcBorders>
              <w:bottom w:val="single" w:sz="4" w:space="0" w:color="000000"/>
            </w:tcBorders>
          </w:tcPr>
          <w:p w14:paraId="12221225" w14:textId="77777777" w:rsidR="00FA1E71" w:rsidRPr="00782C73" w:rsidRDefault="00FA1E71" w:rsidP="00712D9C">
            <w:pPr>
              <w:pStyle w:val="TableParagraph"/>
              <w:spacing w:before="27"/>
              <w:ind w:left="48" w:right="-11"/>
            </w:pPr>
            <w:r w:rsidRPr="00782C73">
              <w:t>0.000</w:t>
            </w:r>
          </w:p>
        </w:tc>
      </w:tr>
    </w:tbl>
    <w:p w14:paraId="5C8CF646" w14:textId="1EE677BA" w:rsidR="00FA1E71" w:rsidRPr="00782C73" w:rsidRDefault="009A0834" w:rsidP="009A0834">
      <w:pPr>
        <w:pStyle w:val="Caption"/>
        <w:rPr>
          <w:rFonts w:cs="Times New Roman"/>
          <w:lang w:val="mk-MK"/>
        </w:rPr>
      </w:pPr>
      <w:bookmarkStart w:id="114" w:name="_bookmark67"/>
      <w:bookmarkStart w:id="115" w:name="_Toc173143698"/>
      <w:bookmarkEnd w:id="114"/>
      <w:proofErr w:type="spellStart"/>
      <w:r>
        <w:t>Графикон</w:t>
      </w:r>
      <w:proofErr w:type="spellEnd"/>
      <w:r>
        <w:t xml:space="preserve"> </w:t>
      </w:r>
      <w:fldSimple w:instr=" SEQ Графикон \* ARABIC ">
        <w:r>
          <w:rPr>
            <w:noProof/>
          </w:rPr>
          <w:t>10</w:t>
        </w:r>
      </w:fldSimple>
      <w:r w:rsidR="00FA1E71" w:rsidRPr="00782C73">
        <w:rPr>
          <w:rFonts w:cs="Times New Roman"/>
          <w:lang w:val="mk-MK"/>
        </w:rPr>
        <w:t xml:space="preserve">. </w:t>
      </w:r>
      <w:proofErr w:type="spellStart"/>
      <w:r w:rsidR="00FA1E71" w:rsidRPr="00782C73">
        <w:rPr>
          <w:rFonts w:cs="Times New Roman"/>
          <w:lang w:val="mk-MK"/>
        </w:rPr>
        <w:t>Имедијатно</w:t>
      </w:r>
      <w:proofErr w:type="spellEnd"/>
      <w:r w:rsidR="00FA1E71" w:rsidRPr="00782C73">
        <w:rPr>
          <w:rFonts w:cs="Times New Roman"/>
          <w:lang w:val="mk-MK"/>
        </w:rPr>
        <w:t xml:space="preserve"> лево латерално поместување</w:t>
      </w:r>
      <w:bookmarkEnd w:id="115"/>
    </w:p>
    <w:p w14:paraId="343096EA" w14:textId="6F5133CC" w:rsidR="00FA1E71" w:rsidRPr="00BF6CB6" w:rsidRDefault="00222480" w:rsidP="00BF6CB6">
      <w:pPr>
        <w:pStyle w:val="BodyText"/>
        <w:spacing w:after="100" w:line="360" w:lineRule="auto"/>
        <w:jc w:val="both"/>
      </w:pPr>
      <w:r w:rsidRPr="00BF6CB6">
        <w:lastRenderedPageBreak/>
        <w:t>Графикон</w:t>
      </w:r>
      <w:r w:rsidR="00FA1E71" w:rsidRPr="00BF6CB6">
        <w:t xml:space="preserve"> 17 покажува дека за променливата </w:t>
      </w:r>
      <w:proofErr w:type="spellStart"/>
      <w:r w:rsidR="00FA1E71" w:rsidRPr="00BF6CB6">
        <w:t>имедијатно</w:t>
      </w:r>
      <w:proofErr w:type="spellEnd"/>
      <w:r w:rsidR="00FA1E71" w:rsidRPr="00BF6CB6">
        <w:t xml:space="preserve"> десно латерално поместување во динамичката оклузија, се забележани значителни статистички разлики помеѓу методите на мерење со употреба на восок и силикон (p=0.05). Понатаму, методот со употреба на виртуелен артикулатор покажува значителна разлика во мерењата во споредба со методот восок (p&lt;0.01) и методот силикон (p&lt;0.01).</w:t>
      </w:r>
    </w:p>
    <w:p w14:paraId="59E4CDA2" w14:textId="77777777" w:rsidR="00FA1E71" w:rsidRPr="00BF6CB6" w:rsidRDefault="00FA1E71" w:rsidP="00BF6CB6">
      <w:pPr>
        <w:pStyle w:val="BodyText"/>
        <w:spacing w:after="100" w:line="360" w:lineRule="auto"/>
        <w:jc w:val="both"/>
      </w:pPr>
      <w:r w:rsidRPr="00BF6CB6">
        <w:t>Главната придобивка во овој случај е дека методите со употреба на восок и силикон значително се разликуваат (p=0.05), што укажува на забележителна дивергенција во мерните резултати. Дополнително, методот со употреба на виртуелен артикулатор значително се разликува од двата традиционални методи (восок и силикон), како што е наведено, со p-вредности помали од 0.01. Евидентни се различни нивоа на сензитивност во резултатите или прецизност меѓу трите методи на мерење.</w:t>
      </w:r>
    </w:p>
    <w:p w14:paraId="39B1AF0C" w14:textId="5A2D34BA" w:rsidR="00FA1E71" w:rsidRPr="00782C73" w:rsidRDefault="00BF6CB6" w:rsidP="00387AD3">
      <w:pPr>
        <w:pStyle w:val="Caption"/>
        <w:spacing w:before="100" w:beforeAutospacing="1" w:after="100" w:afterAutospacing="1" w:line="360" w:lineRule="auto"/>
        <w:rPr>
          <w:rFonts w:cs="Times New Roman"/>
          <w:lang w:val="mk-MK"/>
        </w:rPr>
      </w:pPr>
      <w:bookmarkStart w:id="116" w:name="_bookmark68"/>
      <w:bookmarkStart w:id="117" w:name="_Toc173092243"/>
      <w:bookmarkEnd w:id="116"/>
      <w:proofErr w:type="spellStart"/>
      <w:r>
        <w:t>Табела</w:t>
      </w:r>
      <w:proofErr w:type="spellEnd"/>
      <w:r>
        <w:t xml:space="preserve"> </w:t>
      </w:r>
      <w:fldSimple w:instr=" SEQ Табела \* ARABIC ">
        <w:r>
          <w:rPr>
            <w:noProof/>
          </w:rPr>
          <w:t>17</w:t>
        </w:r>
      </w:fldSimple>
      <w:r w:rsidR="00FA1E71" w:rsidRPr="00782C73">
        <w:rPr>
          <w:rFonts w:cs="Times New Roman"/>
          <w:lang w:val="mk-MK"/>
        </w:rPr>
        <w:t xml:space="preserve">. Споредба на парови при </w:t>
      </w:r>
      <w:proofErr w:type="spellStart"/>
      <w:r w:rsidR="00FA1E71" w:rsidRPr="00782C73">
        <w:rPr>
          <w:rFonts w:cs="Times New Roman"/>
          <w:lang w:val="mk-MK"/>
        </w:rPr>
        <w:t>имедијатно</w:t>
      </w:r>
      <w:proofErr w:type="spellEnd"/>
      <w:r w:rsidR="00FA1E71" w:rsidRPr="00782C73">
        <w:rPr>
          <w:rFonts w:cs="Times New Roman"/>
          <w:lang w:val="mk-MK"/>
        </w:rPr>
        <w:t xml:space="preserve"> десно латерално поместување</w:t>
      </w:r>
      <w:bookmarkEnd w:id="117"/>
    </w:p>
    <w:tbl>
      <w:tblPr>
        <w:tblW w:w="9325" w:type="dxa"/>
        <w:jc w:val="center"/>
        <w:tblLayout w:type="fixed"/>
        <w:tblCellMar>
          <w:left w:w="0" w:type="dxa"/>
          <w:right w:w="0" w:type="dxa"/>
        </w:tblCellMar>
        <w:tblLook w:val="01E0" w:firstRow="1" w:lastRow="1" w:firstColumn="1" w:lastColumn="1" w:noHBand="0" w:noVBand="0"/>
      </w:tblPr>
      <w:tblGrid>
        <w:gridCol w:w="3425"/>
        <w:gridCol w:w="1530"/>
        <w:gridCol w:w="1260"/>
        <w:gridCol w:w="1350"/>
        <w:gridCol w:w="835"/>
        <w:gridCol w:w="925"/>
      </w:tblGrid>
      <w:tr w:rsidR="00FA1E71" w:rsidRPr="00782C73" w14:paraId="774E9BE6" w14:textId="77777777" w:rsidTr="00387AD3">
        <w:trPr>
          <w:trHeight w:val="625"/>
          <w:jc w:val="center"/>
        </w:trPr>
        <w:tc>
          <w:tcPr>
            <w:tcW w:w="3425" w:type="dxa"/>
            <w:tcBorders>
              <w:top w:val="single" w:sz="4" w:space="0" w:color="auto"/>
              <w:bottom w:val="single" w:sz="4" w:space="0" w:color="auto"/>
            </w:tcBorders>
          </w:tcPr>
          <w:p w14:paraId="5B8FCDFE" w14:textId="77777777" w:rsidR="00FA1E71" w:rsidRPr="00782C73" w:rsidRDefault="00FA1E71" w:rsidP="00387AD3">
            <w:pPr>
              <w:pStyle w:val="TableParagraph"/>
              <w:ind w:left="97" w:right="-11"/>
              <w:jc w:val="left"/>
            </w:pPr>
            <w:r w:rsidRPr="00782C73">
              <w:t>Примерок 1-Примерок 2</w:t>
            </w:r>
          </w:p>
        </w:tc>
        <w:tc>
          <w:tcPr>
            <w:tcW w:w="1530" w:type="dxa"/>
            <w:tcBorders>
              <w:top w:val="single" w:sz="4" w:space="0" w:color="auto"/>
              <w:bottom w:val="single" w:sz="4" w:space="0" w:color="auto"/>
            </w:tcBorders>
          </w:tcPr>
          <w:p w14:paraId="36DE831C" w14:textId="77777777" w:rsidR="00FA1E71" w:rsidRPr="00782C73" w:rsidRDefault="00FA1E71" w:rsidP="00387AD3">
            <w:pPr>
              <w:pStyle w:val="TableParagraph"/>
              <w:ind w:left="173" w:right="-11"/>
            </w:pPr>
            <w:r w:rsidRPr="00782C73">
              <w:t>Статистичка вредност</w:t>
            </w:r>
          </w:p>
        </w:tc>
        <w:tc>
          <w:tcPr>
            <w:tcW w:w="1260" w:type="dxa"/>
            <w:tcBorders>
              <w:top w:val="single" w:sz="4" w:space="0" w:color="auto"/>
              <w:bottom w:val="single" w:sz="4" w:space="0" w:color="auto"/>
            </w:tcBorders>
          </w:tcPr>
          <w:p w14:paraId="115889FD" w14:textId="77777777" w:rsidR="00FA1E71" w:rsidRPr="00782C73" w:rsidRDefault="00FA1E71" w:rsidP="00387AD3">
            <w:pPr>
              <w:pStyle w:val="TableParagraph"/>
              <w:ind w:left="-142" w:right="-11"/>
            </w:pPr>
            <w:proofErr w:type="spellStart"/>
            <w:r w:rsidRPr="00782C73">
              <w:t>Стд.грешка</w:t>
            </w:r>
            <w:proofErr w:type="spellEnd"/>
          </w:p>
        </w:tc>
        <w:tc>
          <w:tcPr>
            <w:tcW w:w="1350" w:type="dxa"/>
            <w:tcBorders>
              <w:top w:val="single" w:sz="4" w:space="0" w:color="auto"/>
              <w:bottom w:val="single" w:sz="4" w:space="0" w:color="auto"/>
            </w:tcBorders>
          </w:tcPr>
          <w:p w14:paraId="0CB266F6" w14:textId="77777777" w:rsidR="00FA1E71" w:rsidRPr="00782C73" w:rsidRDefault="00FA1E71" w:rsidP="00387AD3">
            <w:pPr>
              <w:pStyle w:val="TableParagraph"/>
              <w:ind w:left="90" w:right="-11" w:hanging="40"/>
            </w:pPr>
            <w:proofErr w:type="spellStart"/>
            <w:r w:rsidRPr="00782C73">
              <w:t>Стд.Статистичка</w:t>
            </w:r>
            <w:proofErr w:type="spellEnd"/>
            <w:r w:rsidRPr="00782C73">
              <w:t xml:space="preserve"> вредност</w:t>
            </w:r>
          </w:p>
        </w:tc>
        <w:tc>
          <w:tcPr>
            <w:tcW w:w="835" w:type="dxa"/>
            <w:tcBorders>
              <w:top w:val="single" w:sz="4" w:space="0" w:color="auto"/>
              <w:bottom w:val="single" w:sz="4" w:space="0" w:color="auto"/>
            </w:tcBorders>
          </w:tcPr>
          <w:p w14:paraId="332499C0" w14:textId="77777777" w:rsidR="00FA1E71" w:rsidRPr="00782C73" w:rsidRDefault="00FA1E71" w:rsidP="00387AD3">
            <w:pPr>
              <w:pStyle w:val="TableParagraph"/>
              <w:ind w:right="-11"/>
            </w:pPr>
            <w:proofErr w:type="spellStart"/>
            <w:r w:rsidRPr="00782C73">
              <w:t>Сиг</w:t>
            </w:r>
            <w:proofErr w:type="spellEnd"/>
            <w:r w:rsidRPr="00782C73">
              <w:t>.</w:t>
            </w:r>
          </w:p>
        </w:tc>
        <w:tc>
          <w:tcPr>
            <w:tcW w:w="925" w:type="dxa"/>
            <w:tcBorders>
              <w:top w:val="single" w:sz="4" w:space="0" w:color="auto"/>
              <w:bottom w:val="single" w:sz="4" w:space="0" w:color="auto"/>
            </w:tcBorders>
          </w:tcPr>
          <w:p w14:paraId="1E2B1EF0" w14:textId="77777777" w:rsidR="00FA1E71" w:rsidRPr="00782C73" w:rsidRDefault="00FA1E71" w:rsidP="00387AD3">
            <w:pPr>
              <w:pStyle w:val="TableParagraph"/>
              <w:ind w:left="62" w:right="-11"/>
            </w:pPr>
            <w:r w:rsidRPr="00782C73">
              <w:t xml:space="preserve">Прил. </w:t>
            </w:r>
            <w:proofErr w:type="spellStart"/>
            <w:r w:rsidRPr="00782C73">
              <w:t>сиг</w:t>
            </w:r>
            <w:proofErr w:type="spellEnd"/>
            <w:r w:rsidRPr="00782C73">
              <w:t>.</w:t>
            </w:r>
          </w:p>
        </w:tc>
      </w:tr>
      <w:tr w:rsidR="00FA1E71" w:rsidRPr="00782C73" w14:paraId="6C35D3E4" w14:textId="77777777" w:rsidTr="00387AD3">
        <w:trPr>
          <w:trHeight w:val="311"/>
          <w:jc w:val="center"/>
        </w:trPr>
        <w:tc>
          <w:tcPr>
            <w:tcW w:w="3425" w:type="dxa"/>
            <w:tcBorders>
              <w:top w:val="single" w:sz="4" w:space="0" w:color="auto"/>
            </w:tcBorders>
          </w:tcPr>
          <w:p w14:paraId="1DBFC808" w14:textId="77777777" w:rsidR="00FA1E71" w:rsidRPr="00782C73" w:rsidRDefault="00FA1E71" w:rsidP="00387AD3">
            <w:pPr>
              <w:pStyle w:val="TableParagraph"/>
              <w:spacing w:before="6"/>
              <w:ind w:left="97" w:right="-11"/>
              <w:jc w:val="left"/>
            </w:pPr>
            <w:r w:rsidRPr="00782C73">
              <w:t>Восок-Силикон</w:t>
            </w:r>
          </w:p>
        </w:tc>
        <w:tc>
          <w:tcPr>
            <w:tcW w:w="1530" w:type="dxa"/>
            <w:tcBorders>
              <w:top w:val="single" w:sz="4" w:space="0" w:color="auto"/>
            </w:tcBorders>
          </w:tcPr>
          <w:p w14:paraId="6169AFF3" w14:textId="77777777" w:rsidR="00FA1E71" w:rsidRPr="00782C73" w:rsidRDefault="00FA1E71" w:rsidP="00387AD3">
            <w:pPr>
              <w:pStyle w:val="TableParagraph"/>
              <w:ind w:right="-11"/>
            </w:pPr>
            <w:r w:rsidRPr="00782C73">
              <w:t>-4.408</w:t>
            </w:r>
          </w:p>
        </w:tc>
        <w:tc>
          <w:tcPr>
            <w:tcW w:w="1260" w:type="dxa"/>
            <w:tcBorders>
              <w:top w:val="single" w:sz="4" w:space="0" w:color="auto"/>
            </w:tcBorders>
          </w:tcPr>
          <w:p w14:paraId="2E8FDD56" w14:textId="77777777" w:rsidR="00FA1E71" w:rsidRPr="00782C73" w:rsidRDefault="00FA1E71" w:rsidP="00387AD3">
            <w:pPr>
              <w:pStyle w:val="TableParagraph"/>
              <w:ind w:left="-142" w:right="-11"/>
            </w:pPr>
            <w:r w:rsidRPr="00782C73">
              <w:t>13.333</w:t>
            </w:r>
          </w:p>
        </w:tc>
        <w:tc>
          <w:tcPr>
            <w:tcW w:w="1350" w:type="dxa"/>
            <w:tcBorders>
              <w:top w:val="single" w:sz="4" w:space="0" w:color="auto"/>
            </w:tcBorders>
          </w:tcPr>
          <w:p w14:paraId="602B00D6" w14:textId="77777777" w:rsidR="00FA1E71" w:rsidRPr="00782C73" w:rsidRDefault="00FA1E71" w:rsidP="00387AD3">
            <w:pPr>
              <w:pStyle w:val="TableParagraph"/>
              <w:spacing w:before="6"/>
              <w:ind w:left="90" w:right="-11"/>
            </w:pPr>
            <w:r w:rsidRPr="00782C73">
              <w:t>-2.695</w:t>
            </w:r>
          </w:p>
        </w:tc>
        <w:tc>
          <w:tcPr>
            <w:tcW w:w="835" w:type="dxa"/>
            <w:tcBorders>
              <w:top w:val="single" w:sz="4" w:space="0" w:color="auto"/>
            </w:tcBorders>
          </w:tcPr>
          <w:p w14:paraId="6CCBEE5A" w14:textId="77777777" w:rsidR="00FA1E71" w:rsidRPr="00782C73" w:rsidRDefault="00FA1E71" w:rsidP="00387AD3">
            <w:pPr>
              <w:pStyle w:val="TableParagraph"/>
              <w:spacing w:before="6"/>
              <w:ind w:right="-11"/>
            </w:pPr>
            <w:r w:rsidRPr="00782C73">
              <w:t>0.007</w:t>
            </w:r>
          </w:p>
        </w:tc>
        <w:tc>
          <w:tcPr>
            <w:tcW w:w="925" w:type="dxa"/>
            <w:tcBorders>
              <w:top w:val="single" w:sz="4" w:space="0" w:color="auto"/>
            </w:tcBorders>
          </w:tcPr>
          <w:p w14:paraId="6683E003" w14:textId="77777777" w:rsidR="00FA1E71" w:rsidRPr="00782C73" w:rsidRDefault="00FA1E71" w:rsidP="00387AD3">
            <w:pPr>
              <w:pStyle w:val="TableParagraph"/>
              <w:spacing w:before="6"/>
              <w:ind w:left="62" w:right="-11"/>
            </w:pPr>
            <w:r w:rsidRPr="00782C73">
              <w:t>0.021</w:t>
            </w:r>
          </w:p>
        </w:tc>
      </w:tr>
      <w:tr w:rsidR="00FA1E71" w:rsidRPr="00782C73" w14:paraId="685894C1" w14:textId="77777777" w:rsidTr="00387AD3">
        <w:trPr>
          <w:trHeight w:val="335"/>
          <w:jc w:val="center"/>
        </w:trPr>
        <w:tc>
          <w:tcPr>
            <w:tcW w:w="3425" w:type="dxa"/>
          </w:tcPr>
          <w:p w14:paraId="680EB4E2" w14:textId="77777777" w:rsidR="00FA1E71" w:rsidRPr="00782C73" w:rsidRDefault="00FA1E71" w:rsidP="00387AD3">
            <w:pPr>
              <w:pStyle w:val="TableParagraph"/>
              <w:spacing w:before="24"/>
              <w:ind w:left="97" w:right="-11"/>
              <w:jc w:val="left"/>
            </w:pPr>
            <w:r w:rsidRPr="00782C73">
              <w:t>Восок-Виртуелен артикулатор</w:t>
            </w:r>
          </w:p>
        </w:tc>
        <w:tc>
          <w:tcPr>
            <w:tcW w:w="1530" w:type="dxa"/>
          </w:tcPr>
          <w:p w14:paraId="173E210A" w14:textId="77777777" w:rsidR="00FA1E71" w:rsidRPr="00782C73" w:rsidRDefault="00FA1E71" w:rsidP="00387AD3">
            <w:pPr>
              <w:pStyle w:val="TableParagraph"/>
              <w:spacing w:before="19"/>
              <w:ind w:right="-11"/>
            </w:pPr>
            <w:r w:rsidRPr="00782C73">
              <w:t>-123.067</w:t>
            </w:r>
          </w:p>
        </w:tc>
        <w:tc>
          <w:tcPr>
            <w:tcW w:w="1260" w:type="dxa"/>
          </w:tcPr>
          <w:p w14:paraId="4586356E" w14:textId="77777777" w:rsidR="00FA1E71" w:rsidRPr="00782C73" w:rsidRDefault="00FA1E71" w:rsidP="00387AD3">
            <w:pPr>
              <w:pStyle w:val="TableParagraph"/>
              <w:spacing w:before="19"/>
              <w:ind w:left="-142" w:right="-11"/>
            </w:pPr>
            <w:r w:rsidRPr="00782C73">
              <w:t>13.333</w:t>
            </w:r>
          </w:p>
        </w:tc>
        <w:tc>
          <w:tcPr>
            <w:tcW w:w="1350" w:type="dxa"/>
          </w:tcPr>
          <w:p w14:paraId="48BC8AA9" w14:textId="77777777" w:rsidR="00FA1E71" w:rsidRPr="00782C73" w:rsidRDefault="00FA1E71" w:rsidP="00387AD3">
            <w:pPr>
              <w:pStyle w:val="TableParagraph"/>
              <w:spacing w:before="24"/>
              <w:ind w:left="90" w:right="-11"/>
            </w:pPr>
            <w:r w:rsidRPr="00782C73">
              <w:t>-11.477</w:t>
            </w:r>
          </w:p>
        </w:tc>
        <w:tc>
          <w:tcPr>
            <w:tcW w:w="835" w:type="dxa"/>
          </w:tcPr>
          <w:p w14:paraId="04205D19" w14:textId="77777777" w:rsidR="00FA1E71" w:rsidRPr="00782C73" w:rsidRDefault="00FA1E71" w:rsidP="00387AD3">
            <w:pPr>
              <w:pStyle w:val="TableParagraph"/>
              <w:spacing w:before="24"/>
              <w:ind w:right="-11"/>
            </w:pPr>
            <w:r w:rsidRPr="00782C73">
              <w:t>0.000</w:t>
            </w:r>
          </w:p>
        </w:tc>
        <w:tc>
          <w:tcPr>
            <w:tcW w:w="925" w:type="dxa"/>
          </w:tcPr>
          <w:p w14:paraId="68A04A8B" w14:textId="77777777" w:rsidR="00FA1E71" w:rsidRPr="00782C73" w:rsidRDefault="00FA1E71" w:rsidP="00387AD3">
            <w:pPr>
              <w:pStyle w:val="TableParagraph"/>
              <w:spacing w:before="24"/>
              <w:ind w:left="62" w:right="-11"/>
            </w:pPr>
            <w:r w:rsidRPr="00782C73">
              <w:t>0.000</w:t>
            </w:r>
          </w:p>
        </w:tc>
      </w:tr>
      <w:tr w:rsidR="00FA1E71" w:rsidRPr="00782C73" w14:paraId="7EA7B91F" w14:textId="77777777" w:rsidTr="00387AD3">
        <w:trPr>
          <w:trHeight w:val="363"/>
          <w:jc w:val="center"/>
        </w:trPr>
        <w:tc>
          <w:tcPr>
            <w:tcW w:w="3425" w:type="dxa"/>
            <w:tcBorders>
              <w:bottom w:val="single" w:sz="4" w:space="0" w:color="auto"/>
            </w:tcBorders>
          </w:tcPr>
          <w:p w14:paraId="294F9D49" w14:textId="77777777" w:rsidR="00FA1E71" w:rsidRPr="00782C73" w:rsidRDefault="00FA1E71" w:rsidP="00387AD3">
            <w:pPr>
              <w:pStyle w:val="TableParagraph"/>
              <w:spacing w:before="29"/>
              <w:ind w:left="97" w:right="-11"/>
              <w:jc w:val="left"/>
            </w:pPr>
            <w:r w:rsidRPr="00782C73">
              <w:t>Силикон-Виртуелен артикулатор</w:t>
            </w:r>
          </w:p>
        </w:tc>
        <w:tc>
          <w:tcPr>
            <w:tcW w:w="1530" w:type="dxa"/>
            <w:tcBorders>
              <w:bottom w:val="single" w:sz="4" w:space="0" w:color="auto"/>
            </w:tcBorders>
          </w:tcPr>
          <w:p w14:paraId="6E51C5F2" w14:textId="77777777" w:rsidR="00FA1E71" w:rsidRPr="00782C73" w:rsidRDefault="00FA1E71" w:rsidP="00387AD3">
            <w:pPr>
              <w:pStyle w:val="TableParagraph"/>
              <w:spacing w:before="24"/>
              <w:ind w:right="-11"/>
            </w:pPr>
            <w:r w:rsidRPr="00782C73">
              <w:t>-118.658</w:t>
            </w:r>
          </w:p>
        </w:tc>
        <w:tc>
          <w:tcPr>
            <w:tcW w:w="1260" w:type="dxa"/>
            <w:tcBorders>
              <w:bottom w:val="single" w:sz="4" w:space="0" w:color="auto"/>
            </w:tcBorders>
          </w:tcPr>
          <w:p w14:paraId="5223B93E" w14:textId="77777777" w:rsidR="00FA1E71" w:rsidRPr="00782C73" w:rsidRDefault="00FA1E71" w:rsidP="00387AD3">
            <w:pPr>
              <w:pStyle w:val="TableParagraph"/>
              <w:spacing w:before="24"/>
              <w:ind w:left="-142" w:right="-11"/>
            </w:pPr>
            <w:r w:rsidRPr="00782C73">
              <w:t>13.333</w:t>
            </w:r>
          </w:p>
        </w:tc>
        <w:tc>
          <w:tcPr>
            <w:tcW w:w="1350" w:type="dxa"/>
            <w:tcBorders>
              <w:bottom w:val="single" w:sz="4" w:space="0" w:color="auto"/>
            </w:tcBorders>
          </w:tcPr>
          <w:p w14:paraId="3F8661C1" w14:textId="77777777" w:rsidR="00FA1E71" w:rsidRPr="00782C73" w:rsidRDefault="00FA1E71" w:rsidP="00387AD3">
            <w:pPr>
              <w:pStyle w:val="TableParagraph"/>
              <w:spacing w:before="29"/>
              <w:ind w:left="90" w:right="-11"/>
            </w:pPr>
            <w:r w:rsidRPr="00782C73">
              <w:t>-8.781</w:t>
            </w:r>
          </w:p>
        </w:tc>
        <w:tc>
          <w:tcPr>
            <w:tcW w:w="835" w:type="dxa"/>
            <w:tcBorders>
              <w:bottom w:val="single" w:sz="4" w:space="0" w:color="auto"/>
            </w:tcBorders>
          </w:tcPr>
          <w:p w14:paraId="216107FA" w14:textId="77777777" w:rsidR="00FA1E71" w:rsidRPr="00782C73" w:rsidRDefault="00FA1E71" w:rsidP="00387AD3">
            <w:pPr>
              <w:pStyle w:val="TableParagraph"/>
              <w:spacing w:before="29"/>
              <w:ind w:right="-11"/>
            </w:pPr>
            <w:r w:rsidRPr="00782C73">
              <w:t>0.000</w:t>
            </w:r>
          </w:p>
        </w:tc>
        <w:tc>
          <w:tcPr>
            <w:tcW w:w="925" w:type="dxa"/>
            <w:tcBorders>
              <w:bottom w:val="single" w:sz="4" w:space="0" w:color="auto"/>
            </w:tcBorders>
          </w:tcPr>
          <w:p w14:paraId="227BB3A6" w14:textId="77777777" w:rsidR="00FA1E71" w:rsidRPr="00782C73" w:rsidRDefault="00FA1E71" w:rsidP="00387AD3">
            <w:pPr>
              <w:pStyle w:val="TableParagraph"/>
              <w:spacing w:before="29"/>
              <w:ind w:left="62" w:right="-11"/>
            </w:pPr>
            <w:r w:rsidRPr="00782C73">
              <w:t>0.000</w:t>
            </w:r>
          </w:p>
        </w:tc>
      </w:tr>
    </w:tbl>
    <w:p w14:paraId="0375E7F5" w14:textId="134CB038" w:rsidR="00FA1E71" w:rsidRPr="00782C73" w:rsidRDefault="00387AD3" w:rsidP="00FA1E71">
      <w:pPr>
        <w:pStyle w:val="BodyText"/>
        <w:ind w:left="-142" w:right="-11"/>
        <w:rPr>
          <w:sz w:val="22"/>
          <w:szCs w:val="22"/>
        </w:rPr>
      </w:pPr>
      <w:r w:rsidRPr="00782C73">
        <w:rPr>
          <w:noProof/>
          <w:sz w:val="22"/>
          <w:szCs w:val="22"/>
        </w:rPr>
        <w:drawing>
          <wp:anchor distT="0" distB="0" distL="0" distR="0" simplePos="0" relativeHeight="251668480" behindDoc="0" locked="0" layoutInCell="1" allowOverlap="1" wp14:anchorId="7F056C62" wp14:editId="6FC8A1D6">
            <wp:simplePos x="0" y="0"/>
            <wp:positionH relativeFrom="page">
              <wp:posOffset>1916430</wp:posOffset>
            </wp:positionH>
            <wp:positionV relativeFrom="paragraph">
              <wp:posOffset>481330</wp:posOffset>
            </wp:positionV>
            <wp:extent cx="3402965" cy="2936240"/>
            <wp:effectExtent l="0" t="0" r="6985"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0" cstate="print"/>
                    <a:stretch>
                      <a:fillRect/>
                    </a:stretch>
                  </pic:blipFill>
                  <pic:spPr>
                    <a:xfrm>
                      <a:off x="0" y="0"/>
                      <a:ext cx="3402965" cy="2936240"/>
                    </a:xfrm>
                    <a:prstGeom prst="rect">
                      <a:avLst/>
                    </a:prstGeom>
                  </pic:spPr>
                </pic:pic>
              </a:graphicData>
            </a:graphic>
            <wp14:sizeRelH relativeFrom="margin">
              <wp14:pctWidth>0</wp14:pctWidth>
            </wp14:sizeRelH>
            <wp14:sizeRelV relativeFrom="margin">
              <wp14:pctHeight>0</wp14:pctHeight>
            </wp14:sizeRelV>
          </wp:anchor>
        </w:drawing>
      </w:r>
    </w:p>
    <w:p w14:paraId="5E2B4650" w14:textId="500A9867" w:rsidR="00FA1E71" w:rsidRPr="00782C73" w:rsidRDefault="00FA1E71" w:rsidP="003052C6">
      <w:pPr>
        <w:pStyle w:val="BodyText"/>
        <w:spacing w:before="4"/>
        <w:ind w:left="-142" w:right="-11"/>
        <w:rPr>
          <w:sz w:val="22"/>
          <w:szCs w:val="22"/>
        </w:rPr>
      </w:pPr>
    </w:p>
    <w:p w14:paraId="3D35498C" w14:textId="11246FAA" w:rsidR="00FA1E71" w:rsidRPr="00782C73" w:rsidRDefault="009A0834" w:rsidP="009A0834">
      <w:pPr>
        <w:pStyle w:val="Caption"/>
        <w:rPr>
          <w:rFonts w:cs="Times New Roman"/>
          <w:lang w:val="mk-MK"/>
        </w:rPr>
      </w:pPr>
      <w:bookmarkStart w:id="118" w:name="_bookmark69"/>
      <w:bookmarkStart w:id="119" w:name="_Toc173143699"/>
      <w:bookmarkEnd w:id="118"/>
      <w:proofErr w:type="spellStart"/>
      <w:r>
        <w:t>Графикон</w:t>
      </w:r>
      <w:proofErr w:type="spellEnd"/>
      <w:r>
        <w:t xml:space="preserve"> </w:t>
      </w:r>
      <w:fldSimple w:instr=" SEQ Графикон \* ARABIC ">
        <w:r>
          <w:rPr>
            <w:noProof/>
          </w:rPr>
          <w:t>11</w:t>
        </w:r>
      </w:fldSimple>
      <w:r w:rsidR="00FA1E71" w:rsidRPr="00782C73">
        <w:rPr>
          <w:rFonts w:cs="Times New Roman"/>
          <w:lang w:val="mk-MK"/>
        </w:rPr>
        <w:t xml:space="preserve">. </w:t>
      </w:r>
      <w:proofErr w:type="spellStart"/>
      <w:r w:rsidR="00FA1E71" w:rsidRPr="00782C73">
        <w:rPr>
          <w:rFonts w:cs="Times New Roman"/>
          <w:lang w:val="mk-MK"/>
        </w:rPr>
        <w:t>Имедијатно</w:t>
      </w:r>
      <w:proofErr w:type="spellEnd"/>
      <w:r w:rsidR="00FA1E71" w:rsidRPr="00782C73">
        <w:rPr>
          <w:rFonts w:cs="Times New Roman"/>
          <w:lang w:val="mk-MK"/>
        </w:rPr>
        <w:t xml:space="preserve"> десно латерално поместување</w:t>
      </w:r>
      <w:bookmarkEnd w:id="119"/>
    </w:p>
    <w:p w14:paraId="58ECD677" w14:textId="17A0D976" w:rsidR="00FA1E71" w:rsidRPr="00BF6CB6" w:rsidRDefault="003052C6" w:rsidP="00BF6CB6">
      <w:pPr>
        <w:pStyle w:val="BodyText"/>
        <w:spacing w:after="100" w:line="360" w:lineRule="auto"/>
        <w:jc w:val="both"/>
      </w:pPr>
      <w:r w:rsidRPr="00BF6CB6">
        <w:lastRenderedPageBreak/>
        <w:t>Табела</w:t>
      </w:r>
      <w:r w:rsidR="00FA1E71" w:rsidRPr="00BF6CB6">
        <w:t xml:space="preserve"> 18 покажува дека за променливата прогресивно десно фронтално поместување во динамичка оклузија, не постои </w:t>
      </w:r>
      <w:proofErr w:type="spellStart"/>
      <w:r w:rsidR="00FA1E71" w:rsidRPr="00BF6CB6">
        <w:t>сигнифкантна</w:t>
      </w:r>
      <w:proofErr w:type="spellEnd"/>
      <w:r w:rsidR="00FA1E71" w:rsidRPr="00BF6CB6">
        <w:t xml:space="preserve"> статистичка разлика помеѓу методите за мерење со употреба на восок и силикон (p≥0.05). Сепак, значаен диспаритет е забележан кога се споредуваат мерењата на виртуелен артикулатор со оние на восок (p&lt;0.01) и силикон (p&lt;0.01).</w:t>
      </w:r>
    </w:p>
    <w:p w14:paraId="5ADEA92A" w14:textId="77777777" w:rsidR="00FA1E71" w:rsidRPr="00BF6CB6" w:rsidRDefault="00FA1E71" w:rsidP="00BF6CB6">
      <w:pPr>
        <w:pStyle w:val="BodyText"/>
        <w:spacing w:after="100" w:line="360" w:lineRule="auto"/>
        <w:jc w:val="both"/>
      </w:pPr>
      <w:r w:rsidRPr="00BF6CB6">
        <w:t>Оваа статистичка анализа на променливата прогресивно десно фронтално поместување во динамичката оклузија нагласува дека додека методите со употреба на восок и силикон даваат статистички слични резултати (означени со p-вредност еднаква или поголема од 0.05), методот со употреба на виртуелен артикулатор дава значително различни резултати (означени со p-вредности помали од 0.01). Ова укажува на дивергенција во мерните резултати на виртуелниот артикулатор во споредба со традиционалните методи со употреба на восок и силикон.</w:t>
      </w:r>
    </w:p>
    <w:p w14:paraId="1D0BFC62" w14:textId="04259BDC" w:rsidR="00FA1E71" w:rsidRPr="00782C73" w:rsidRDefault="00BF6CB6" w:rsidP="007B27AC">
      <w:pPr>
        <w:pStyle w:val="Caption"/>
        <w:spacing w:before="100" w:beforeAutospacing="1" w:after="100" w:afterAutospacing="1" w:line="360" w:lineRule="auto"/>
        <w:rPr>
          <w:rFonts w:cs="Times New Roman"/>
          <w:lang w:val="mk-MK"/>
        </w:rPr>
      </w:pPr>
      <w:bookmarkStart w:id="120" w:name="_bookmark70"/>
      <w:bookmarkStart w:id="121" w:name="_Toc173092244"/>
      <w:bookmarkEnd w:id="120"/>
      <w:proofErr w:type="spellStart"/>
      <w:r>
        <w:t>Табела</w:t>
      </w:r>
      <w:proofErr w:type="spellEnd"/>
      <w:r>
        <w:t xml:space="preserve"> </w:t>
      </w:r>
      <w:fldSimple w:instr=" SEQ Табела \* ARABIC ">
        <w:r>
          <w:rPr>
            <w:noProof/>
          </w:rPr>
          <w:t>18</w:t>
        </w:r>
      </w:fldSimple>
      <w:r w:rsidR="00FA1E71" w:rsidRPr="00782C73">
        <w:rPr>
          <w:rFonts w:cs="Times New Roman"/>
          <w:lang w:val="mk-MK"/>
        </w:rPr>
        <w:t>. Споредба на парови при прогресивно десно фронтално поместување</w:t>
      </w:r>
      <w:bookmarkEnd w:id="121"/>
    </w:p>
    <w:tbl>
      <w:tblPr>
        <w:tblW w:w="0" w:type="auto"/>
        <w:jc w:val="center"/>
        <w:tblLayout w:type="fixed"/>
        <w:tblCellMar>
          <w:left w:w="0" w:type="dxa"/>
          <w:right w:w="0" w:type="dxa"/>
        </w:tblCellMar>
        <w:tblLook w:val="01E0" w:firstRow="1" w:lastRow="1" w:firstColumn="1" w:lastColumn="1" w:noHBand="0" w:noVBand="0"/>
      </w:tblPr>
      <w:tblGrid>
        <w:gridCol w:w="2768"/>
        <w:gridCol w:w="1177"/>
        <w:gridCol w:w="1283"/>
        <w:gridCol w:w="1269"/>
        <w:gridCol w:w="900"/>
        <w:gridCol w:w="1161"/>
      </w:tblGrid>
      <w:tr w:rsidR="00FA1E71" w:rsidRPr="00782C73" w14:paraId="6615F4C6" w14:textId="77777777" w:rsidTr="007B27AC">
        <w:trPr>
          <w:trHeight w:val="630"/>
          <w:jc w:val="center"/>
        </w:trPr>
        <w:tc>
          <w:tcPr>
            <w:tcW w:w="2768" w:type="dxa"/>
            <w:tcBorders>
              <w:top w:val="single" w:sz="4" w:space="0" w:color="auto"/>
              <w:bottom w:val="single" w:sz="4" w:space="0" w:color="auto"/>
            </w:tcBorders>
          </w:tcPr>
          <w:p w14:paraId="7372A704" w14:textId="77777777" w:rsidR="00FA1E71" w:rsidRPr="00782C73" w:rsidRDefault="00FA1E71" w:rsidP="007B27AC">
            <w:pPr>
              <w:pStyle w:val="TableParagraph"/>
              <w:spacing w:before="10"/>
              <w:ind w:left="97" w:right="-11"/>
              <w:jc w:val="left"/>
            </w:pPr>
          </w:p>
          <w:p w14:paraId="107E40D6" w14:textId="77777777" w:rsidR="00FA1E71" w:rsidRPr="00782C73" w:rsidRDefault="00FA1E71" w:rsidP="007B27AC">
            <w:pPr>
              <w:pStyle w:val="TableParagraph"/>
              <w:spacing w:line="254" w:lineRule="exact"/>
              <w:ind w:left="97" w:right="-11"/>
              <w:jc w:val="left"/>
            </w:pPr>
            <w:r w:rsidRPr="00782C73">
              <w:t>Примерок 1-Примерок 2</w:t>
            </w:r>
          </w:p>
        </w:tc>
        <w:tc>
          <w:tcPr>
            <w:tcW w:w="1177" w:type="dxa"/>
            <w:tcBorders>
              <w:top w:val="single" w:sz="4" w:space="0" w:color="auto"/>
              <w:bottom w:val="single" w:sz="4" w:space="0" w:color="auto"/>
            </w:tcBorders>
          </w:tcPr>
          <w:p w14:paraId="568A194C" w14:textId="77777777" w:rsidR="00FA1E71" w:rsidRPr="00782C73" w:rsidRDefault="00FA1E71" w:rsidP="007B27AC">
            <w:pPr>
              <w:pStyle w:val="TableParagraph"/>
              <w:ind w:left="28" w:right="-11" w:firstLine="10"/>
            </w:pPr>
            <w:r w:rsidRPr="00782C73">
              <w:t>Статистичка вредност</w:t>
            </w:r>
          </w:p>
        </w:tc>
        <w:tc>
          <w:tcPr>
            <w:tcW w:w="1283" w:type="dxa"/>
            <w:tcBorders>
              <w:top w:val="single" w:sz="4" w:space="0" w:color="auto"/>
              <w:bottom w:val="single" w:sz="4" w:space="0" w:color="auto"/>
            </w:tcBorders>
          </w:tcPr>
          <w:p w14:paraId="0AF9645C" w14:textId="77777777" w:rsidR="00FA1E71" w:rsidRPr="00782C73" w:rsidRDefault="00FA1E71" w:rsidP="007B27AC">
            <w:pPr>
              <w:pStyle w:val="TableParagraph"/>
              <w:ind w:left="21" w:right="-11"/>
            </w:pPr>
            <w:proofErr w:type="spellStart"/>
            <w:r w:rsidRPr="00782C73">
              <w:t>Стд.грешка</w:t>
            </w:r>
            <w:proofErr w:type="spellEnd"/>
          </w:p>
        </w:tc>
        <w:tc>
          <w:tcPr>
            <w:tcW w:w="1269" w:type="dxa"/>
            <w:tcBorders>
              <w:top w:val="single" w:sz="4" w:space="0" w:color="auto"/>
              <w:bottom w:val="single" w:sz="4" w:space="0" w:color="auto"/>
            </w:tcBorders>
          </w:tcPr>
          <w:p w14:paraId="1C8BD88B" w14:textId="77777777" w:rsidR="00FA1E71" w:rsidRPr="00782C73" w:rsidRDefault="00FA1E71" w:rsidP="007B27AC">
            <w:pPr>
              <w:pStyle w:val="TableParagraph"/>
              <w:spacing w:before="58" w:line="276" w:lineRule="exact"/>
              <w:ind w:left="83" w:right="-11" w:hanging="40"/>
            </w:pPr>
            <w:proofErr w:type="spellStart"/>
            <w:r w:rsidRPr="00782C73">
              <w:t>Стд.Статистичка</w:t>
            </w:r>
            <w:proofErr w:type="spellEnd"/>
            <w:r w:rsidRPr="00782C73">
              <w:t xml:space="preserve"> вредност</w:t>
            </w:r>
          </w:p>
        </w:tc>
        <w:tc>
          <w:tcPr>
            <w:tcW w:w="900" w:type="dxa"/>
            <w:tcBorders>
              <w:top w:val="single" w:sz="4" w:space="0" w:color="auto"/>
              <w:bottom w:val="single" w:sz="4" w:space="0" w:color="auto"/>
            </w:tcBorders>
          </w:tcPr>
          <w:p w14:paraId="3BFF0C09" w14:textId="77777777" w:rsidR="00FA1E71" w:rsidRPr="00782C73" w:rsidRDefault="00FA1E71" w:rsidP="007B27AC">
            <w:pPr>
              <w:pStyle w:val="TableParagraph"/>
              <w:spacing w:line="254" w:lineRule="exact"/>
              <w:ind w:right="-11"/>
            </w:pPr>
            <w:proofErr w:type="spellStart"/>
            <w:r w:rsidRPr="00782C73">
              <w:t>Сиг</w:t>
            </w:r>
            <w:proofErr w:type="spellEnd"/>
            <w:r w:rsidRPr="00782C73">
              <w:t>.</w:t>
            </w:r>
          </w:p>
        </w:tc>
        <w:tc>
          <w:tcPr>
            <w:tcW w:w="1161" w:type="dxa"/>
            <w:tcBorders>
              <w:top w:val="single" w:sz="4" w:space="0" w:color="auto"/>
              <w:bottom w:val="single" w:sz="4" w:space="0" w:color="auto"/>
            </w:tcBorders>
          </w:tcPr>
          <w:p w14:paraId="427D904F" w14:textId="77777777" w:rsidR="00FA1E71" w:rsidRPr="00782C73" w:rsidRDefault="00FA1E71" w:rsidP="007B27AC">
            <w:pPr>
              <w:pStyle w:val="TableParagraph"/>
              <w:spacing w:line="254" w:lineRule="exact"/>
              <w:ind w:left="69" w:right="-11"/>
            </w:pPr>
            <w:r w:rsidRPr="00782C73">
              <w:t xml:space="preserve">Прил. </w:t>
            </w:r>
            <w:proofErr w:type="spellStart"/>
            <w:r w:rsidRPr="00782C73">
              <w:t>сиг</w:t>
            </w:r>
            <w:proofErr w:type="spellEnd"/>
            <w:r w:rsidRPr="00782C73">
              <w:t>.</w:t>
            </w:r>
          </w:p>
        </w:tc>
      </w:tr>
      <w:tr w:rsidR="00FA1E71" w:rsidRPr="00782C73" w14:paraId="5A4BC1CC" w14:textId="77777777" w:rsidTr="007B27AC">
        <w:trPr>
          <w:trHeight w:val="309"/>
          <w:jc w:val="center"/>
        </w:trPr>
        <w:tc>
          <w:tcPr>
            <w:tcW w:w="2768" w:type="dxa"/>
            <w:tcBorders>
              <w:top w:val="single" w:sz="4" w:space="0" w:color="auto"/>
            </w:tcBorders>
          </w:tcPr>
          <w:p w14:paraId="735C341B" w14:textId="77777777" w:rsidR="00FA1E71" w:rsidRPr="00782C73" w:rsidRDefault="00FA1E71" w:rsidP="007B27AC">
            <w:pPr>
              <w:pStyle w:val="TableParagraph"/>
              <w:ind w:left="97" w:right="-11"/>
              <w:jc w:val="left"/>
            </w:pPr>
            <w:r w:rsidRPr="00782C73">
              <w:t>Восок-Силикон</w:t>
            </w:r>
          </w:p>
        </w:tc>
        <w:tc>
          <w:tcPr>
            <w:tcW w:w="1177" w:type="dxa"/>
            <w:tcBorders>
              <w:top w:val="single" w:sz="4" w:space="0" w:color="auto"/>
            </w:tcBorders>
          </w:tcPr>
          <w:p w14:paraId="3347EA64" w14:textId="77777777" w:rsidR="00FA1E71" w:rsidRPr="00782C73" w:rsidRDefault="00FA1E71" w:rsidP="007B27AC">
            <w:pPr>
              <w:pStyle w:val="TableParagraph"/>
              <w:ind w:left="28" w:right="-11" w:firstLine="10"/>
            </w:pPr>
            <w:r w:rsidRPr="00782C73">
              <w:t>-31.058</w:t>
            </w:r>
          </w:p>
        </w:tc>
        <w:tc>
          <w:tcPr>
            <w:tcW w:w="1283" w:type="dxa"/>
            <w:tcBorders>
              <w:top w:val="single" w:sz="4" w:space="0" w:color="auto"/>
            </w:tcBorders>
          </w:tcPr>
          <w:p w14:paraId="68F7DE75" w14:textId="77777777" w:rsidR="00FA1E71" w:rsidRPr="00782C73" w:rsidRDefault="00FA1E71" w:rsidP="007B27AC">
            <w:pPr>
              <w:pStyle w:val="TableParagraph"/>
              <w:ind w:left="21" w:right="-11"/>
            </w:pPr>
            <w:r w:rsidRPr="00782C73">
              <w:t>13.406</w:t>
            </w:r>
          </w:p>
        </w:tc>
        <w:tc>
          <w:tcPr>
            <w:tcW w:w="1269" w:type="dxa"/>
            <w:tcBorders>
              <w:top w:val="single" w:sz="4" w:space="0" w:color="auto"/>
            </w:tcBorders>
          </w:tcPr>
          <w:p w14:paraId="081E306F" w14:textId="77777777" w:rsidR="00FA1E71" w:rsidRPr="00782C73" w:rsidRDefault="00FA1E71" w:rsidP="007B27AC">
            <w:pPr>
              <w:pStyle w:val="TableParagraph"/>
              <w:ind w:left="83" w:right="-11"/>
            </w:pPr>
            <w:r w:rsidRPr="00782C73">
              <w:t>-2.317</w:t>
            </w:r>
          </w:p>
        </w:tc>
        <w:tc>
          <w:tcPr>
            <w:tcW w:w="900" w:type="dxa"/>
            <w:tcBorders>
              <w:top w:val="single" w:sz="4" w:space="0" w:color="auto"/>
            </w:tcBorders>
          </w:tcPr>
          <w:p w14:paraId="0934C474" w14:textId="77777777" w:rsidR="00FA1E71" w:rsidRPr="00782C73" w:rsidRDefault="00FA1E71" w:rsidP="007B27AC">
            <w:pPr>
              <w:pStyle w:val="TableParagraph"/>
              <w:ind w:right="-11"/>
            </w:pPr>
            <w:r w:rsidRPr="00782C73">
              <w:t>0.021</w:t>
            </w:r>
          </w:p>
        </w:tc>
        <w:tc>
          <w:tcPr>
            <w:tcW w:w="1161" w:type="dxa"/>
            <w:tcBorders>
              <w:top w:val="single" w:sz="4" w:space="0" w:color="auto"/>
            </w:tcBorders>
          </w:tcPr>
          <w:p w14:paraId="48615D79" w14:textId="77777777" w:rsidR="00FA1E71" w:rsidRPr="00782C73" w:rsidRDefault="00FA1E71" w:rsidP="007B27AC">
            <w:pPr>
              <w:pStyle w:val="TableParagraph"/>
              <w:ind w:left="69" w:right="-11"/>
            </w:pPr>
            <w:r w:rsidRPr="00782C73">
              <w:t>0.062</w:t>
            </w:r>
          </w:p>
        </w:tc>
      </w:tr>
      <w:tr w:rsidR="00FA1E71" w:rsidRPr="00782C73" w14:paraId="7B6F4136" w14:textId="77777777" w:rsidTr="007B27AC">
        <w:trPr>
          <w:trHeight w:val="335"/>
          <w:jc w:val="center"/>
        </w:trPr>
        <w:tc>
          <w:tcPr>
            <w:tcW w:w="2768" w:type="dxa"/>
          </w:tcPr>
          <w:p w14:paraId="27569CF5" w14:textId="77777777" w:rsidR="00FA1E71" w:rsidRPr="00782C73" w:rsidRDefault="00FA1E71" w:rsidP="007B27AC">
            <w:pPr>
              <w:pStyle w:val="TableParagraph"/>
              <w:spacing w:before="22"/>
              <w:ind w:left="97" w:right="-11"/>
              <w:jc w:val="left"/>
            </w:pPr>
            <w:r w:rsidRPr="00782C73">
              <w:t>Восок-Виртуелен артикулатор</w:t>
            </w:r>
          </w:p>
        </w:tc>
        <w:tc>
          <w:tcPr>
            <w:tcW w:w="1177" w:type="dxa"/>
          </w:tcPr>
          <w:p w14:paraId="40D0216B" w14:textId="77777777" w:rsidR="00FA1E71" w:rsidRPr="00782C73" w:rsidRDefault="00FA1E71" w:rsidP="007B27AC">
            <w:pPr>
              <w:pStyle w:val="TableParagraph"/>
              <w:spacing w:before="22"/>
              <w:ind w:left="28" w:right="-11" w:firstLine="10"/>
            </w:pPr>
            <w:r w:rsidRPr="00782C73">
              <w:t>-124.104</w:t>
            </w:r>
          </w:p>
        </w:tc>
        <w:tc>
          <w:tcPr>
            <w:tcW w:w="1283" w:type="dxa"/>
          </w:tcPr>
          <w:p w14:paraId="0B9EEB7A" w14:textId="77777777" w:rsidR="00FA1E71" w:rsidRPr="00782C73" w:rsidRDefault="00FA1E71" w:rsidP="007B27AC">
            <w:pPr>
              <w:pStyle w:val="TableParagraph"/>
              <w:spacing w:before="22"/>
              <w:ind w:left="21" w:right="-11"/>
            </w:pPr>
            <w:r w:rsidRPr="00782C73">
              <w:t>13.406</w:t>
            </w:r>
          </w:p>
        </w:tc>
        <w:tc>
          <w:tcPr>
            <w:tcW w:w="1269" w:type="dxa"/>
          </w:tcPr>
          <w:p w14:paraId="6ABC667C" w14:textId="77777777" w:rsidR="00FA1E71" w:rsidRPr="00782C73" w:rsidRDefault="00FA1E71" w:rsidP="007B27AC">
            <w:pPr>
              <w:pStyle w:val="TableParagraph"/>
              <w:spacing w:before="22"/>
              <w:ind w:left="83" w:right="-11"/>
            </w:pPr>
            <w:r w:rsidRPr="00782C73">
              <w:t>-9.258</w:t>
            </w:r>
          </w:p>
        </w:tc>
        <w:tc>
          <w:tcPr>
            <w:tcW w:w="900" w:type="dxa"/>
          </w:tcPr>
          <w:p w14:paraId="58B4819B" w14:textId="77777777" w:rsidR="00FA1E71" w:rsidRPr="00782C73" w:rsidRDefault="00FA1E71" w:rsidP="007B27AC">
            <w:pPr>
              <w:pStyle w:val="TableParagraph"/>
              <w:spacing w:before="22"/>
              <w:ind w:right="-11"/>
            </w:pPr>
            <w:r w:rsidRPr="00782C73">
              <w:t>0.000</w:t>
            </w:r>
          </w:p>
        </w:tc>
        <w:tc>
          <w:tcPr>
            <w:tcW w:w="1161" w:type="dxa"/>
          </w:tcPr>
          <w:p w14:paraId="1FDCF9FE" w14:textId="77777777" w:rsidR="00FA1E71" w:rsidRPr="00782C73" w:rsidRDefault="00FA1E71" w:rsidP="007B27AC">
            <w:pPr>
              <w:pStyle w:val="TableParagraph"/>
              <w:spacing w:before="22"/>
              <w:ind w:left="69" w:right="-11"/>
            </w:pPr>
            <w:r w:rsidRPr="00782C73">
              <w:t>0.000</w:t>
            </w:r>
          </w:p>
        </w:tc>
      </w:tr>
      <w:tr w:rsidR="00FA1E71" w:rsidRPr="00782C73" w14:paraId="5D88639C" w14:textId="77777777" w:rsidTr="007B27AC">
        <w:trPr>
          <w:trHeight w:val="365"/>
          <w:jc w:val="center"/>
        </w:trPr>
        <w:tc>
          <w:tcPr>
            <w:tcW w:w="2768" w:type="dxa"/>
            <w:tcBorders>
              <w:bottom w:val="single" w:sz="4" w:space="0" w:color="auto"/>
            </w:tcBorders>
          </w:tcPr>
          <w:p w14:paraId="7625C0CE" w14:textId="77777777" w:rsidR="00FA1E71" w:rsidRPr="00782C73" w:rsidRDefault="00FA1E71" w:rsidP="007B27AC">
            <w:pPr>
              <w:pStyle w:val="TableParagraph"/>
              <w:spacing w:before="27"/>
              <w:ind w:left="97" w:right="-11"/>
              <w:jc w:val="left"/>
            </w:pPr>
            <w:r w:rsidRPr="00782C73">
              <w:t>Силикон-Виртуелен артикулатор</w:t>
            </w:r>
          </w:p>
        </w:tc>
        <w:tc>
          <w:tcPr>
            <w:tcW w:w="1177" w:type="dxa"/>
            <w:tcBorders>
              <w:bottom w:val="single" w:sz="4" w:space="0" w:color="auto"/>
            </w:tcBorders>
          </w:tcPr>
          <w:p w14:paraId="21629959" w14:textId="77777777" w:rsidR="00FA1E71" w:rsidRPr="00782C73" w:rsidRDefault="00FA1E71" w:rsidP="007B27AC">
            <w:pPr>
              <w:pStyle w:val="TableParagraph"/>
              <w:spacing w:before="27"/>
              <w:ind w:left="28" w:right="-11" w:firstLine="10"/>
            </w:pPr>
            <w:r w:rsidRPr="00782C73">
              <w:t>-93.046</w:t>
            </w:r>
          </w:p>
        </w:tc>
        <w:tc>
          <w:tcPr>
            <w:tcW w:w="1283" w:type="dxa"/>
            <w:tcBorders>
              <w:bottom w:val="single" w:sz="4" w:space="0" w:color="auto"/>
            </w:tcBorders>
          </w:tcPr>
          <w:p w14:paraId="5EA19E35" w14:textId="77777777" w:rsidR="00FA1E71" w:rsidRPr="00782C73" w:rsidRDefault="00FA1E71" w:rsidP="007B27AC">
            <w:pPr>
              <w:pStyle w:val="TableParagraph"/>
              <w:spacing w:before="27"/>
              <w:ind w:left="21" w:right="-11"/>
            </w:pPr>
            <w:r w:rsidRPr="00782C73">
              <w:t>13.406</w:t>
            </w:r>
          </w:p>
        </w:tc>
        <w:tc>
          <w:tcPr>
            <w:tcW w:w="1269" w:type="dxa"/>
            <w:tcBorders>
              <w:bottom w:val="single" w:sz="4" w:space="0" w:color="auto"/>
            </w:tcBorders>
          </w:tcPr>
          <w:p w14:paraId="793F3DE7" w14:textId="77777777" w:rsidR="00FA1E71" w:rsidRPr="00782C73" w:rsidRDefault="00FA1E71" w:rsidP="007B27AC">
            <w:pPr>
              <w:pStyle w:val="TableParagraph"/>
              <w:spacing w:before="27"/>
              <w:ind w:left="83" w:right="-11"/>
            </w:pPr>
            <w:r w:rsidRPr="00782C73">
              <w:t>-6.941</w:t>
            </w:r>
          </w:p>
        </w:tc>
        <w:tc>
          <w:tcPr>
            <w:tcW w:w="900" w:type="dxa"/>
            <w:tcBorders>
              <w:bottom w:val="single" w:sz="4" w:space="0" w:color="auto"/>
            </w:tcBorders>
          </w:tcPr>
          <w:p w14:paraId="0A36C148" w14:textId="77777777" w:rsidR="00FA1E71" w:rsidRPr="00782C73" w:rsidRDefault="00FA1E71" w:rsidP="007B27AC">
            <w:pPr>
              <w:pStyle w:val="TableParagraph"/>
              <w:spacing w:before="27"/>
              <w:ind w:right="-11"/>
            </w:pPr>
            <w:r w:rsidRPr="00782C73">
              <w:t>0.000</w:t>
            </w:r>
          </w:p>
        </w:tc>
        <w:tc>
          <w:tcPr>
            <w:tcW w:w="1161" w:type="dxa"/>
            <w:tcBorders>
              <w:bottom w:val="single" w:sz="4" w:space="0" w:color="auto"/>
            </w:tcBorders>
          </w:tcPr>
          <w:p w14:paraId="71A18C18" w14:textId="77777777" w:rsidR="00FA1E71" w:rsidRPr="00782C73" w:rsidRDefault="00FA1E71" w:rsidP="007B27AC">
            <w:pPr>
              <w:pStyle w:val="TableParagraph"/>
              <w:spacing w:before="27"/>
              <w:ind w:left="69" w:right="-11"/>
            </w:pPr>
            <w:r w:rsidRPr="00782C73">
              <w:t>0.000</w:t>
            </w:r>
          </w:p>
        </w:tc>
      </w:tr>
    </w:tbl>
    <w:p w14:paraId="54625148" w14:textId="1E89C35D" w:rsidR="00FA1E71" w:rsidRPr="00782C73" w:rsidRDefault="007B27AC" w:rsidP="00FA1E71">
      <w:pPr>
        <w:pStyle w:val="BodyText"/>
        <w:ind w:left="-142" w:right="-11"/>
        <w:rPr>
          <w:sz w:val="22"/>
          <w:szCs w:val="22"/>
        </w:rPr>
      </w:pPr>
      <w:r w:rsidRPr="00782C73">
        <w:rPr>
          <w:noProof/>
          <w:sz w:val="22"/>
          <w:szCs w:val="22"/>
        </w:rPr>
        <w:drawing>
          <wp:anchor distT="0" distB="0" distL="0" distR="0" simplePos="0" relativeHeight="251669504" behindDoc="0" locked="0" layoutInCell="1" allowOverlap="1" wp14:anchorId="5D3851ED" wp14:editId="40585292">
            <wp:simplePos x="0" y="0"/>
            <wp:positionH relativeFrom="page">
              <wp:posOffset>1942856</wp:posOffset>
            </wp:positionH>
            <wp:positionV relativeFrom="paragraph">
              <wp:posOffset>421005</wp:posOffset>
            </wp:positionV>
            <wp:extent cx="3125470" cy="2751455"/>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1" cstate="print"/>
                    <a:stretch>
                      <a:fillRect/>
                    </a:stretch>
                  </pic:blipFill>
                  <pic:spPr>
                    <a:xfrm>
                      <a:off x="0" y="0"/>
                      <a:ext cx="3125470" cy="2751455"/>
                    </a:xfrm>
                    <a:prstGeom prst="rect">
                      <a:avLst/>
                    </a:prstGeom>
                  </pic:spPr>
                </pic:pic>
              </a:graphicData>
            </a:graphic>
            <wp14:sizeRelH relativeFrom="margin">
              <wp14:pctWidth>0</wp14:pctWidth>
            </wp14:sizeRelH>
            <wp14:sizeRelV relativeFrom="margin">
              <wp14:pctHeight>0</wp14:pctHeight>
            </wp14:sizeRelV>
          </wp:anchor>
        </w:drawing>
      </w:r>
    </w:p>
    <w:p w14:paraId="5AD5096D" w14:textId="177A61CC" w:rsidR="00FA1E71" w:rsidRPr="00782C73" w:rsidRDefault="00FA1E71" w:rsidP="00FA1E71">
      <w:pPr>
        <w:pStyle w:val="BodyText"/>
        <w:ind w:left="-142" w:right="-11"/>
        <w:rPr>
          <w:sz w:val="22"/>
          <w:szCs w:val="22"/>
        </w:rPr>
      </w:pPr>
    </w:p>
    <w:p w14:paraId="29118F88" w14:textId="11D47104" w:rsidR="00FA1E71" w:rsidRPr="00782C73" w:rsidRDefault="009A0834" w:rsidP="009A0834">
      <w:pPr>
        <w:pStyle w:val="Caption"/>
        <w:rPr>
          <w:rFonts w:cs="Times New Roman"/>
          <w:lang w:val="mk-MK"/>
        </w:rPr>
      </w:pPr>
      <w:bookmarkStart w:id="122" w:name="_bookmark71"/>
      <w:bookmarkStart w:id="123" w:name="_Toc173143700"/>
      <w:bookmarkEnd w:id="122"/>
      <w:proofErr w:type="spellStart"/>
      <w:r>
        <w:t>Графикон</w:t>
      </w:r>
      <w:proofErr w:type="spellEnd"/>
      <w:r>
        <w:t xml:space="preserve"> </w:t>
      </w:r>
      <w:fldSimple w:instr=" SEQ Графикон \* ARABIC ">
        <w:r>
          <w:rPr>
            <w:noProof/>
          </w:rPr>
          <w:t>12</w:t>
        </w:r>
      </w:fldSimple>
      <w:r w:rsidR="00FA1E71" w:rsidRPr="00782C73">
        <w:rPr>
          <w:rFonts w:cs="Times New Roman"/>
          <w:lang w:val="mk-MK"/>
        </w:rPr>
        <w:t>. Прогресивно десно фронтално поместување</w:t>
      </w:r>
      <w:bookmarkEnd w:id="123"/>
    </w:p>
    <w:p w14:paraId="547E9AE5" w14:textId="77777777" w:rsidR="00387AD3" w:rsidRDefault="00387AD3" w:rsidP="00BF6CB6">
      <w:pPr>
        <w:pStyle w:val="BodyText"/>
        <w:spacing w:after="100" w:line="360" w:lineRule="auto"/>
        <w:jc w:val="both"/>
        <w:rPr>
          <w:lang w:val="en-US"/>
        </w:rPr>
      </w:pPr>
    </w:p>
    <w:p w14:paraId="46FCE9F6" w14:textId="6FC43052" w:rsidR="00FA1E71" w:rsidRPr="00BF6CB6" w:rsidRDefault="003052C6" w:rsidP="00BF6CB6">
      <w:pPr>
        <w:pStyle w:val="BodyText"/>
        <w:spacing w:after="100" w:line="360" w:lineRule="auto"/>
        <w:jc w:val="both"/>
      </w:pPr>
      <w:r w:rsidRPr="00BF6CB6">
        <w:lastRenderedPageBreak/>
        <w:t>Табела</w:t>
      </w:r>
      <w:r w:rsidR="00FA1E71" w:rsidRPr="00BF6CB6">
        <w:t xml:space="preserve"> 19 покажува дека за променливата прогресивно лево фронтално поместување во динамичката оклузија, постои значајна статистичка разлика помеѓу методите за мерење со употреба на восок и силикон (p=0.05). Дополнително, методот со употреба на виртуелен артикулатор покажува </w:t>
      </w:r>
      <w:proofErr w:type="spellStart"/>
      <w:r w:rsidR="00FA1E71" w:rsidRPr="00BF6CB6">
        <w:t>сигнифкантна</w:t>
      </w:r>
      <w:proofErr w:type="spellEnd"/>
      <w:r w:rsidR="00FA1E71" w:rsidRPr="00BF6CB6">
        <w:t xml:space="preserve"> разлика во мерењата во споредба со методот со употреба на восок (p&lt;0.01) и методот со употреба на силикон (p&lt;0.01).</w:t>
      </w:r>
    </w:p>
    <w:p w14:paraId="2908AD60" w14:textId="239BFE9C" w:rsidR="00FA1E71" w:rsidRPr="00BF6CB6" w:rsidRDefault="00FA1E71" w:rsidP="00BF6CB6">
      <w:pPr>
        <w:pStyle w:val="BodyText"/>
        <w:spacing w:after="100" w:line="360" w:lineRule="auto"/>
        <w:jc w:val="both"/>
      </w:pPr>
      <w:r w:rsidRPr="00BF6CB6">
        <w:t>Овие статистички наоди поврзани со променливата прогресивно лево фронтално поместување во динамичката оклузија нагласуваат дека методите на мерење кои користат восок и силикон даваат значително различни резултати, како што е прикажано со p-вредност од 0.05. Понатаму, методот со употреба на виртуелен артикулатор покажува суштински статистички разлики во споредба со двата традиционални методи (восок и силикон), како што е наведено, со p-вредности помали од 0</w:t>
      </w:r>
      <w:r w:rsidR="003052C6" w:rsidRPr="00BF6CB6">
        <w:t>.</w:t>
      </w:r>
      <w:r w:rsidRPr="00BF6CB6">
        <w:t>01. Евидентни се различни нивоа на сензитивност во резултатите или прецизност меѓу трите методи на мерење.</w:t>
      </w:r>
    </w:p>
    <w:p w14:paraId="2FC8F2D0" w14:textId="785EFFAF" w:rsidR="00FA1E71" w:rsidRPr="00782C73" w:rsidRDefault="00BF6CB6" w:rsidP="005A7581">
      <w:pPr>
        <w:pStyle w:val="Caption"/>
        <w:spacing w:before="100" w:beforeAutospacing="1" w:after="100" w:afterAutospacing="1" w:line="360" w:lineRule="auto"/>
        <w:rPr>
          <w:rFonts w:cs="Times New Roman"/>
          <w:lang w:val="mk-MK"/>
        </w:rPr>
      </w:pPr>
      <w:bookmarkStart w:id="124" w:name="_bookmark72"/>
      <w:bookmarkStart w:id="125" w:name="_Toc173092245"/>
      <w:bookmarkEnd w:id="124"/>
      <w:proofErr w:type="spellStart"/>
      <w:r>
        <w:t>Табела</w:t>
      </w:r>
      <w:proofErr w:type="spellEnd"/>
      <w:r>
        <w:t xml:space="preserve"> </w:t>
      </w:r>
      <w:fldSimple w:instr=" SEQ Табела \* ARABIC ">
        <w:r>
          <w:rPr>
            <w:noProof/>
          </w:rPr>
          <w:t>19</w:t>
        </w:r>
      </w:fldSimple>
      <w:r w:rsidR="00FA1E71" w:rsidRPr="00782C73">
        <w:rPr>
          <w:rFonts w:cs="Times New Roman"/>
          <w:lang w:val="mk-MK"/>
        </w:rPr>
        <w:t>. Споредба на парови при прогресивно лево фронтално поместување</w:t>
      </w:r>
      <w:bookmarkEnd w:id="125"/>
    </w:p>
    <w:tbl>
      <w:tblPr>
        <w:tblW w:w="0" w:type="auto"/>
        <w:jc w:val="center"/>
        <w:tblLayout w:type="fixed"/>
        <w:tblCellMar>
          <w:left w:w="0" w:type="dxa"/>
          <w:right w:w="0" w:type="dxa"/>
        </w:tblCellMar>
        <w:tblLook w:val="01E0" w:firstRow="1" w:lastRow="1" w:firstColumn="1" w:lastColumn="1" w:noHBand="0" w:noVBand="0"/>
      </w:tblPr>
      <w:tblGrid>
        <w:gridCol w:w="3235"/>
        <w:gridCol w:w="1260"/>
        <w:gridCol w:w="990"/>
        <w:gridCol w:w="1350"/>
        <w:gridCol w:w="720"/>
        <w:gridCol w:w="810"/>
      </w:tblGrid>
      <w:tr w:rsidR="00FA1E71" w:rsidRPr="00782C73" w14:paraId="493393E1" w14:textId="77777777" w:rsidTr="00BF6CD5">
        <w:trPr>
          <w:trHeight w:val="630"/>
          <w:jc w:val="center"/>
        </w:trPr>
        <w:tc>
          <w:tcPr>
            <w:tcW w:w="3235" w:type="dxa"/>
            <w:tcBorders>
              <w:top w:val="single" w:sz="4" w:space="0" w:color="auto"/>
              <w:bottom w:val="single" w:sz="4" w:space="0" w:color="auto"/>
            </w:tcBorders>
          </w:tcPr>
          <w:p w14:paraId="53F2CA03" w14:textId="77777777" w:rsidR="00FA1E71" w:rsidRPr="00782C73" w:rsidRDefault="00FA1E71" w:rsidP="005A7581">
            <w:pPr>
              <w:pStyle w:val="TableParagraph"/>
              <w:spacing w:before="10"/>
              <w:ind w:left="90" w:right="-11"/>
              <w:jc w:val="left"/>
            </w:pPr>
          </w:p>
          <w:p w14:paraId="243CB9B8" w14:textId="77777777" w:rsidR="00FA1E71" w:rsidRPr="00782C73" w:rsidRDefault="00FA1E71" w:rsidP="005A7581">
            <w:pPr>
              <w:pStyle w:val="TableParagraph"/>
              <w:spacing w:line="254" w:lineRule="exact"/>
              <w:ind w:left="90" w:right="-11"/>
              <w:jc w:val="left"/>
            </w:pPr>
            <w:r w:rsidRPr="00782C73">
              <w:t>Примерок 1-Примерок 2</w:t>
            </w:r>
          </w:p>
        </w:tc>
        <w:tc>
          <w:tcPr>
            <w:tcW w:w="1260" w:type="dxa"/>
            <w:tcBorders>
              <w:top w:val="single" w:sz="4" w:space="0" w:color="auto"/>
              <w:bottom w:val="single" w:sz="4" w:space="0" w:color="auto"/>
            </w:tcBorders>
          </w:tcPr>
          <w:p w14:paraId="48AD9F82" w14:textId="77777777" w:rsidR="00FA1E71" w:rsidRPr="00782C73" w:rsidRDefault="00FA1E71" w:rsidP="005A7581">
            <w:pPr>
              <w:pStyle w:val="TableParagraph"/>
              <w:ind w:left="90" w:right="-11" w:hanging="52"/>
            </w:pPr>
            <w:r w:rsidRPr="00782C73">
              <w:t>Статистичка вредност</w:t>
            </w:r>
          </w:p>
        </w:tc>
        <w:tc>
          <w:tcPr>
            <w:tcW w:w="990" w:type="dxa"/>
            <w:tcBorders>
              <w:top w:val="single" w:sz="4" w:space="0" w:color="auto"/>
              <w:bottom w:val="single" w:sz="4" w:space="0" w:color="auto"/>
            </w:tcBorders>
          </w:tcPr>
          <w:p w14:paraId="47CD2BFF" w14:textId="77777777" w:rsidR="00FA1E71" w:rsidRPr="00782C73" w:rsidRDefault="00FA1E71" w:rsidP="00BF6CD5">
            <w:pPr>
              <w:pStyle w:val="TableParagraph"/>
              <w:ind w:right="-11"/>
            </w:pPr>
            <w:proofErr w:type="spellStart"/>
            <w:r w:rsidRPr="00782C73">
              <w:t>Стд.грешка</w:t>
            </w:r>
            <w:proofErr w:type="spellEnd"/>
          </w:p>
        </w:tc>
        <w:tc>
          <w:tcPr>
            <w:tcW w:w="1350" w:type="dxa"/>
            <w:tcBorders>
              <w:top w:val="single" w:sz="4" w:space="0" w:color="auto"/>
              <w:bottom w:val="single" w:sz="4" w:space="0" w:color="auto"/>
            </w:tcBorders>
          </w:tcPr>
          <w:p w14:paraId="251DB373" w14:textId="77777777" w:rsidR="00FA1E71" w:rsidRPr="00782C73" w:rsidRDefault="00FA1E71" w:rsidP="00BF6CD5">
            <w:pPr>
              <w:pStyle w:val="TableParagraph"/>
              <w:spacing w:before="58" w:line="276" w:lineRule="exact"/>
              <w:ind w:left="28" w:right="-11" w:hanging="40"/>
            </w:pPr>
            <w:proofErr w:type="spellStart"/>
            <w:r w:rsidRPr="00782C73">
              <w:t>Стд.Статистичка</w:t>
            </w:r>
            <w:proofErr w:type="spellEnd"/>
            <w:r w:rsidRPr="00782C73">
              <w:t xml:space="preserve"> вредност</w:t>
            </w:r>
          </w:p>
        </w:tc>
        <w:tc>
          <w:tcPr>
            <w:tcW w:w="720" w:type="dxa"/>
            <w:tcBorders>
              <w:top w:val="single" w:sz="4" w:space="0" w:color="auto"/>
              <w:bottom w:val="single" w:sz="4" w:space="0" w:color="auto"/>
            </w:tcBorders>
          </w:tcPr>
          <w:p w14:paraId="7F7A0622" w14:textId="77777777" w:rsidR="00FA1E71" w:rsidRPr="00782C73" w:rsidRDefault="00FA1E71" w:rsidP="00BF6CD5">
            <w:pPr>
              <w:pStyle w:val="TableParagraph"/>
              <w:spacing w:line="254" w:lineRule="exact"/>
              <w:ind w:left="-142" w:right="-11"/>
            </w:pPr>
            <w:proofErr w:type="spellStart"/>
            <w:r w:rsidRPr="00782C73">
              <w:t>Сиг</w:t>
            </w:r>
            <w:proofErr w:type="spellEnd"/>
            <w:r w:rsidRPr="00782C73">
              <w:t>.</w:t>
            </w:r>
          </w:p>
        </w:tc>
        <w:tc>
          <w:tcPr>
            <w:tcW w:w="810" w:type="dxa"/>
            <w:tcBorders>
              <w:top w:val="single" w:sz="4" w:space="0" w:color="auto"/>
              <w:bottom w:val="single" w:sz="4" w:space="0" w:color="auto"/>
            </w:tcBorders>
          </w:tcPr>
          <w:p w14:paraId="074A51DF" w14:textId="77777777" w:rsidR="00FA1E71" w:rsidRPr="00782C73" w:rsidRDefault="00FA1E71" w:rsidP="00BF6CD5">
            <w:pPr>
              <w:pStyle w:val="TableParagraph"/>
              <w:spacing w:line="254" w:lineRule="exact"/>
              <w:ind w:right="-11"/>
            </w:pPr>
            <w:r w:rsidRPr="00782C73">
              <w:t xml:space="preserve">Прил. </w:t>
            </w:r>
            <w:proofErr w:type="spellStart"/>
            <w:r w:rsidRPr="00782C73">
              <w:t>сиг</w:t>
            </w:r>
            <w:proofErr w:type="spellEnd"/>
            <w:r w:rsidRPr="00782C73">
              <w:t>.</w:t>
            </w:r>
          </w:p>
        </w:tc>
      </w:tr>
      <w:tr w:rsidR="00FA1E71" w:rsidRPr="00782C73" w14:paraId="5D9798CA" w14:textId="77777777" w:rsidTr="00BF6CD5">
        <w:trPr>
          <w:trHeight w:val="311"/>
          <w:jc w:val="center"/>
        </w:trPr>
        <w:tc>
          <w:tcPr>
            <w:tcW w:w="3235" w:type="dxa"/>
            <w:tcBorders>
              <w:top w:val="single" w:sz="4" w:space="0" w:color="auto"/>
            </w:tcBorders>
          </w:tcPr>
          <w:p w14:paraId="5ABCFD99" w14:textId="77777777" w:rsidR="00FA1E71" w:rsidRPr="00782C73" w:rsidRDefault="00FA1E71" w:rsidP="005A7581">
            <w:pPr>
              <w:pStyle w:val="TableParagraph"/>
              <w:ind w:left="90" w:right="-11"/>
              <w:jc w:val="left"/>
            </w:pPr>
            <w:r w:rsidRPr="00782C73">
              <w:t>Восок-Силикон</w:t>
            </w:r>
          </w:p>
        </w:tc>
        <w:tc>
          <w:tcPr>
            <w:tcW w:w="1260" w:type="dxa"/>
            <w:tcBorders>
              <w:top w:val="single" w:sz="4" w:space="0" w:color="auto"/>
            </w:tcBorders>
          </w:tcPr>
          <w:p w14:paraId="1F59AEC6" w14:textId="77777777" w:rsidR="00FA1E71" w:rsidRPr="00782C73" w:rsidRDefault="00FA1E71" w:rsidP="005A7581">
            <w:pPr>
              <w:pStyle w:val="TableParagraph"/>
              <w:spacing w:before="6"/>
              <w:ind w:left="90" w:right="-11" w:hanging="52"/>
            </w:pPr>
            <w:r w:rsidRPr="00782C73">
              <w:t>-34.867</w:t>
            </w:r>
          </w:p>
        </w:tc>
        <w:tc>
          <w:tcPr>
            <w:tcW w:w="990" w:type="dxa"/>
            <w:tcBorders>
              <w:top w:val="single" w:sz="4" w:space="0" w:color="auto"/>
            </w:tcBorders>
          </w:tcPr>
          <w:p w14:paraId="4E92B3C0" w14:textId="77777777" w:rsidR="00FA1E71" w:rsidRPr="00782C73" w:rsidRDefault="00FA1E71" w:rsidP="00BF6CD5">
            <w:pPr>
              <w:pStyle w:val="TableParagraph"/>
              <w:spacing w:before="6"/>
              <w:ind w:left="-142" w:right="-11"/>
            </w:pPr>
            <w:r w:rsidRPr="00782C73">
              <w:t>13.408</w:t>
            </w:r>
          </w:p>
        </w:tc>
        <w:tc>
          <w:tcPr>
            <w:tcW w:w="1350" w:type="dxa"/>
            <w:tcBorders>
              <w:top w:val="single" w:sz="4" w:space="0" w:color="auto"/>
            </w:tcBorders>
          </w:tcPr>
          <w:p w14:paraId="6D06B413" w14:textId="77777777" w:rsidR="00FA1E71" w:rsidRPr="00782C73" w:rsidRDefault="00FA1E71" w:rsidP="00BF6CD5">
            <w:pPr>
              <w:pStyle w:val="TableParagraph"/>
              <w:spacing w:before="6"/>
              <w:ind w:left="28" w:right="-11"/>
            </w:pPr>
            <w:r w:rsidRPr="00782C73">
              <w:t>-2.600</w:t>
            </w:r>
          </w:p>
        </w:tc>
        <w:tc>
          <w:tcPr>
            <w:tcW w:w="720" w:type="dxa"/>
            <w:tcBorders>
              <w:top w:val="single" w:sz="4" w:space="0" w:color="auto"/>
            </w:tcBorders>
          </w:tcPr>
          <w:p w14:paraId="35372940" w14:textId="77777777" w:rsidR="00FA1E71" w:rsidRPr="00782C73" w:rsidRDefault="00FA1E71" w:rsidP="00BF6CD5">
            <w:pPr>
              <w:pStyle w:val="TableParagraph"/>
              <w:spacing w:before="6"/>
              <w:ind w:left="-142" w:right="-11"/>
            </w:pPr>
            <w:r w:rsidRPr="00782C73">
              <w:t>0.009</w:t>
            </w:r>
          </w:p>
        </w:tc>
        <w:tc>
          <w:tcPr>
            <w:tcW w:w="810" w:type="dxa"/>
            <w:tcBorders>
              <w:top w:val="single" w:sz="4" w:space="0" w:color="auto"/>
            </w:tcBorders>
          </w:tcPr>
          <w:p w14:paraId="203648E7" w14:textId="77777777" w:rsidR="00FA1E71" w:rsidRPr="00782C73" w:rsidRDefault="00FA1E71" w:rsidP="00BF6CD5">
            <w:pPr>
              <w:pStyle w:val="TableParagraph"/>
              <w:spacing w:before="6"/>
              <w:ind w:right="-11"/>
            </w:pPr>
            <w:r w:rsidRPr="00782C73">
              <w:t>0.028</w:t>
            </w:r>
          </w:p>
        </w:tc>
      </w:tr>
      <w:tr w:rsidR="00FA1E71" w:rsidRPr="00782C73" w14:paraId="7FFB5478" w14:textId="77777777" w:rsidTr="00BF6CD5">
        <w:trPr>
          <w:trHeight w:val="335"/>
          <w:jc w:val="center"/>
        </w:trPr>
        <w:tc>
          <w:tcPr>
            <w:tcW w:w="3235" w:type="dxa"/>
          </w:tcPr>
          <w:p w14:paraId="1BCD532E" w14:textId="77777777" w:rsidR="00FA1E71" w:rsidRPr="00782C73" w:rsidRDefault="00FA1E71" w:rsidP="005A7581">
            <w:pPr>
              <w:pStyle w:val="TableParagraph"/>
              <w:spacing w:before="19"/>
              <w:ind w:left="90" w:right="-11"/>
              <w:jc w:val="left"/>
            </w:pPr>
            <w:r w:rsidRPr="00782C73">
              <w:t>Восок-Виртуелен артикулатор</w:t>
            </w:r>
          </w:p>
        </w:tc>
        <w:tc>
          <w:tcPr>
            <w:tcW w:w="1260" w:type="dxa"/>
          </w:tcPr>
          <w:p w14:paraId="2EFCBE5D" w14:textId="77777777" w:rsidR="00FA1E71" w:rsidRPr="00782C73" w:rsidRDefault="00FA1E71" w:rsidP="005A7581">
            <w:pPr>
              <w:pStyle w:val="TableParagraph"/>
              <w:spacing w:before="24"/>
              <w:ind w:left="90" w:right="-11" w:hanging="52"/>
            </w:pPr>
            <w:r w:rsidRPr="00782C73">
              <w:t>-146.696</w:t>
            </w:r>
          </w:p>
        </w:tc>
        <w:tc>
          <w:tcPr>
            <w:tcW w:w="990" w:type="dxa"/>
          </w:tcPr>
          <w:p w14:paraId="311FC788" w14:textId="77777777" w:rsidR="00FA1E71" w:rsidRPr="00782C73" w:rsidRDefault="00FA1E71" w:rsidP="00BF6CD5">
            <w:pPr>
              <w:pStyle w:val="TableParagraph"/>
              <w:spacing w:before="24"/>
              <w:ind w:left="-142" w:right="-11"/>
            </w:pPr>
            <w:r w:rsidRPr="00782C73">
              <w:t>13.408</w:t>
            </w:r>
          </w:p>
        </w:tc>
        <w:tc>
          <w:tcPr>
            <w:tcW w:w="1350" w:type="dxa"/>
          </w:tcPr>
          <w:p w14:paraId="2B368CC4" w14:textId="77777777" w:rsidR="00FA1E71" w:rsidRPr="00782C73" w:rsidRDefault="00FA1E71" w:rsidP="00BF6CD5">
            <w:pPr>
              <w:pStyle w:val="TableParagraph"/>
              <w:spacing w:before="24"/>
              <w:ind w:left="28" w:right="-11"/>
            </w:pPr>
            <w:r w:rsidRPr="00782C73">
              <w:t>-10.941</w:t>
            </w:r>
          </w:p>
        </w:tc>
        <w:tc>
          <w:tcPr>
            <w:tcW w:w="720" w:type="dxa"/>
          </w:tcPr>
          <w:p w14:paraId="66C3054E" w14:textId="77777777" w:rsidR="00FA1E71" w:rsidRPr="00782C73" w:rsidRDefault="00FA1E71" w:rsidP="00BF6CD5">
            <w:pPr>
              <w:pStyle w:val="TableParagraph"/>
              <w:spacing w:before="24"/>
              <w:ind w:left="-142" w:right="-11"/>
            </w:pPr>
            <w:r w:rsidRPr="00782C73">
              <w:t>0.000</w:t>
            </w:r>
          </w:p>
        </w:tc>
        <w:tc>
          <w:tcPr>
            <w:tcW w:w="810" w:type="dxa"/>
          </w:tcPr>
          <w:p w14:paraId="62AF73D3" w14:textId="77777777" w:rsidR="00FA1E71" w:rsidRPr="00782C73" w:rsidRDefault="00FA1E71" w:rsidP="00BF6CD5">
            <w:pPr>
              <w:pStyle w:val="TableParagraph"/>
              <w:spacing w:before="24"/>
              <w:ind w:right="-11"/>
            </w:pPr>
            <w:r w:rsidRPr="00782C73">
              <w:t>0.000</w:t>
            </w:r>
          </w:p>
        </w:tc>
      </w:tr>
      <w:tr w:rsidR="00FA1E71" w:rsidRPr="00782C73" w14:paraId="675C56EA" w14:textId="77777777" w:rsidTr="00BF6CD5">
        <w:trPr>
          <w:trHeight w:val="363"/>
          <w:jc w:val="center"/>
        </w:trPr>
        <w:tc>
          <w:tcPr>
            <w:tcW w:w="3235" w:type="dxa"/>
            <w:tcBorders>
              <w:bottom w:val="single" w:sz="4" w:space="0" w:color="auto"/>
            </w:tcBorders>
          </w:tcPr>
          <w:p w14:paraId="67E4723B" w14:textId="77777777" w:rsidR="00FA1E71" w:rsidRPr="00782C73" w:rsidRDefault="00FA1E71" w:rsidP="005A7581">
            <w:pPr>
              <w:pStyle w:val="TableParagraph"/>
              <w:spacing w:before="24"/>
              <w:ind w:left="90" w:right="-11"/>
              <w:jc w:val="left"/>
            </w:pPr>
            <w:r w:rsidRPr="00782C73">
              <w:t>Силикон-Виртуелен артикулатор</w:t>
            </w:r>
          </w:p>
        </w:tc>
        <w:tc>
          <w:tcPr>
            <w:tcW w:w="1260" w:type="dxa"/>
            <w:tcBorders>
              <w:bottom w:val="single" w:sz="4" w:space="0" w:color="auto"/>
            </w:tcBorders>
          </w:tcPr>
          <w:p w14:paraId="41FF3E57" w14:textId="77777777" w:rsidR="00FA1E71" w:rsidRPr="00782C73" w:rsidRDefault="00FA1E71" w:rsidP="005A7581">
            <w:pPr>
              <w:pStyle w:val="TableParagraph"/>
              <w:spacing w:before="29"/>
              <w:ind w:left="90" w:right="-11" w:hanging="52"/>
            </w:pPr>
            <w:r w:rsidRPr="00782C73">
              <w:t>-111.829</w:t>
            </w:r>
          </w:p>
        </w:tc>
        <w:tc>
          <w:tcPr>
            <w:tcW w:w="990" w:type="dxa"/>
            <w:tcBorders>
              <w:bottom w:val="single" w:sz="4" w:space="0" w:color="auto"/>
            </w:tcBorders>
          </w:tcPr>
          <w:p w14:paraId="78076193" w14:textId="77777777" w:rsidR="00FA1E71" w:rsidRPr="00782C73" w:rsidRDefault="00FA1E71" w:rsidP="00BF6CD5">
            <w:pPr>
              <w:pStyle w:val="TableParagraph"/>
              <w:spacing w:before="29"/>
              <w:ind w:left="-142" w:right="-11"/>
            </w:pPr>
            <w:r w:rsidRPr="00782C73">
              <w:t>13.408</w:t>
            </w:r>
          </w:p>
        </w:tc>
        <w:tc>
          <w:tcPr>
            <w:tcW w:w="1350" w:type="dxa"/>
            <w:tcBorders>
              <w:bottom w:val="single" w:sz="4" w:space="0" w:color="auto"/>
            </w:tcBorders>
          </w:tcPr>
          <w:p w14:paraId="4E3739AA" w14:textId="77777777" w:rsidR="00FA1E71" w:rsidRPr="00782C73" w:rsidRDefault="00FA1E71" w:rsidP="00BF6CD5">
            <w:pPr>
              <w:pStyle w:val="TableParagraph"/>
              <w:spacing w:before="29"/>
              <w:ind w:left="28" w:right="-11"/>
            </w:pPr>
            <w:r w:rsidRPr="00782C73">
              <w:t>-8.340</w:t>
            </w:r>
          </w:p>
        </w:tc>
        <w:tc>
          <w:tcPr>
            <w:tcW w:w="720" w:type="dxa"/>
            <w:tcBorders>
              <w:bottom w:val="single" w:sz="4" w:space="0" w:color="auto"/>
            </w:tcBorders>
          </w:tcPr>
          <w:p w14:paraId="37AC12F0" w14:textId="77777777" w:rsidR="00FA1E71" w:rsidRPr="00782C73" w:rsidRDefault="00FA1E71" w:rsidP="00BF6CD5">
            <w:pPr>
              <w:pStyle w:val="TableParagraph"/>
              <w:spacing w:before="29"/>
              <w:ind w:left="-142" w:right="-11"/>
            </w:pPr>
            <w:r w:rsidRPr="00782C73">
              <w:t>0.000</w:t>
            </w:r>
          </w:p>
        </w:tc>
        <w:tc>
          <w:tcPr>
            <w:tcW w:w="810" w:type="dxa"/>
            <w:tcBorders>
              <w:bottom w:val="single" w:sz="4" w:space="0" w:color="auto"/>
            </w:tcBorders>
          </w:tcPr>
          <w:p w14:paraId="5F5F5568" w14:textId="77777777" w:rsidR="00FA1E71" w:rsidRPr="00782C73" w:rsidRDefault="00FA1E71" w:rsidP="00BF6CD5">
            <w:pPr>
              <w:pStyle w:val="TableParagraph"/>
              <w:spacing w:before="29"/>
              <w:ind w:right="-11"/>
            </w:pPr>
            <w:r w:rsidRPr="00782C73">
              <w:t>0.000</w:t>
            </w:r>
          </w:p>
        </w:tc>
      </w:tr>
    </w:tbl>
    <w:p w14:paraId="1590FB88" w14:textId="6F83D6B4" w:rsidR="00FA1E71" w:rsidRPr="00782C73" w:rsidRDefault="00BF6CD5" w:rsidP="00BF6CD5">
      <w:pPr>
        <w:pStyle w:val="BodyText"/>
        <w:spacing w:before="3"/>
        <w:ind w:left="-142" w:right="-11"/>
        <w:rPr>
          <w:sz w:val="22"/>
          <w:szCs w:val="22"/>
        </w:rPr>
      </w:pPr>
      <w:r w:rsidRPr="00782C73">
        <w:rPr>
          <w:noProof/>
          <w:sz w:val="22"/>
          <w:szCs w:val="22"/>
        </w:rPr>
        <w:drawing>
          <wp:anchor distT="0" distB="0" distL="0" distR="0" simplePos="0" relativeHeight="251670528" behindDoc="0" locked="0" layoutInCell="1" allowOverlap="1" wp14:anchorId="624994AC" wp14:editId="46E83793">
            <wp:simplePos x="0" y="0"/>
            <wp:positionH relativeFrom="page">
              <wp:posOffset>1986866</wp:posOffset>
            </wp:positionH>
            <wp:positionV relativeFrom="paragraph">
              <wp:posOffset>405765</wp:posOffset>
            </wp:positionV>
            <wp:extent cx="3429000" cy="2835275"/>
            <wp:effectExtent l="0" t="0" r="0" b="3175"/>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2" cstate="print"/>
                    <a:stretch>
                      <a:fillRect/>
                    </a:stretch>
                  </pic:blipFill>
                  <pic:spPr>
                    <a:xfrm>
                      <a:off x="0" y="0"/>
                      <a:ext cx="3429000" cy="2835275"/>
                    </a:xfrm>
                    <a:prstGeom prst="rect">
                      <a:avLst/>
                    </a:prstGeom>
                  </pic:spPr>
                </pic:pic>
              </a:graphicData>
            </a:graphic>
            <wp14:sizeRelH relativeFrom="margin">
              <wp14:pctWidth>0</wp14:pctWidth>
            </wp14:sizeRelH>
            <wp14:sizeRelV relativeFrom="margin">
              <wp14:pctHeight>0</wp14:pctHeight>
            </wp14:sizeRelV>
          </wp:anchor>
        </w:drawing>
      </w:r>
    </w:p>
    <w:p w14:paraId="75930ECA" w14:textId="77777777" w:rsidR="00BF6CD5" w:rsidRDefault="00BF6CD5" w:rsidP="009A0834">
      <w:pPr>
        <w:pStyle w:val="Caption"/>
      </w:pPr>
      <w:bookmarkStart w:id="126" w:name="_bookmark73"/>
      <w:bookmarkStart w:id="127" w:name="_Toc173143701"/>
      <w:bookmarkEnd w:id="126"/>
    </w:p>
    <w:p w14:paraId="760E57BC" w14:textId="2FD0BA97" w:rsidR="00FA1E71" w:rsidRPr="00782C73" w:rsidRDefault="009A0834" w:rsidP="009A0834">
      <w:pPr>
        <w:pStyle w:val="Caption"/>
        <w:rPr>
          <w:rFonts w:cs="Times New Roman"/>
          <w:lang w:val="mk-MK"/>
        </w:rPr>
      </w:pPr>
      <w:proofErr w:type="spellStart"/>
      <w:r>
        <w:t>Графикон</w:t>
      </w:r>
      <w:proofErr w:type="spellEnd"/>
      <w:r>
        <w:t xml:space="preserve"> </w:t>
      </w:r>
      <w:fldSimple w:instr=" SEQ Графикон \* ARABIC ">
        <w:r>
          <w:rPr>
            <w:noProof/>
          </w:rPr>
          <w:t>13</w:t>
        </w:r>
      </w:fldSimple>
      <w:r w:rsidR="00FA1E71" w:rsidRPr="00782C73">
        <w:rPr>
          <w:rFonts w:cs="Times New Roman"/>
          <w:lang w:val="mk-MK"/>
        </w:rPr>
        <w:t>. Прогресивно лево фронтално поместување</w:t>
      </w:r>
      <w:bookmarkEnd w:id="127"/>
    </w:p>
    <w:p w14:paraId="45A7506B" w14:textId="6E3F3795" w:rsidR="00FA1E71" w:rsidRPr="00BF6CB6" w:rsidRDefault="003052C6" w:rsidP="00BF6CB6">
      <w:pPr>
        <w:pStyle w:val="BodyText"/>
        <w:spacing w:after="100" w:line="360" w:lineRule="auto"/>
        <w:jc w:val="both"/>
      </w:pPr>
      <w:r w:rsidRPr="00BF6CB6">
        <w:lastRenderedPageBreak/>
        <w:t>Табела</w:t>
      </w:r>
      <w:r w:rsidR="00FA1E71" w:rsidRPr="00BF6CB6">
        <w:t xml:space="preserve"> 20 покажува дека за променливата десно латерално водење во динамичка оклузија, евидентни се значителни разлики меѓу трите методи на мерење, при што овие разлики се статистички значителни на ниво на веродостојност од p&lt;0.01.</w:t>
      </w:r>
    </w:p>
    <w:p w14:paraId="274F02E2" w14:textId="77777777" w:rsidR="00FA1E71" w:rsidRPr="00BF6CB6" w:rsidRDefault="00FA1E71" w:rsidP="00BF6CB6">
      <w:pPr>
        <w:pStyle w:val="BodyText"/>
        <w:spacing w:after="100" w:line="360" w:lineRule="auto"/>
        <w:jc w:val="both"/>
      </w:pPr>
      <w:r w:rsidRPr="00BF6CB6">
        <w:t>Оваа статистичка анализа на променливата десно латерално водење во рамките на динамичката оклузија покажува дека постојат значителни статистички разлики меѓу трите методи на мерење користени во оваа студија. Фактот дека овие разлики се значителни на ниво на веродостојност од p&lt;0.01 укажува на тоа дека варијациите во резултатите од мерењето не се должат на случајност туку се одраз на различните способности или методологии при употреба на различните техники на мерење.</w:t>
      </w:r>
    </w:p>
    <w:p w14:paraId="15E5099E" w14:textId="2EFBF371" w:rsidR="00FA1E71" w:rsidRPr="00782C73" w:rsidRDefault="00BF6CB6" w:rsidP="002F6232">
      <w:pPr>
        <w:pStyle w:val="Caption"/>
        <w:spacing w:before="100" w:beforeAutospacing="1" w:after="100" w:afterAutospacing="1" w:line="360" w:lineRule="auto"/>
        <w:rPr>
          <w:rFonts w:cs="Times New Roman"/>
          <w:lang w:val="mk-MK"/>
        </w:rPr>
      </w:pPr>
      <w:bookmarkStart w:id="128" w:name="_bookmark74"/>
      <w:bookmarkStart w:id="129" w:name="_Toc173092246"/>
      <w:bookmarkEnd w:id="128"/>
      <w:proofErr w:type="spellStart"/>
      <w:r>
        <w:t>Табела</w:t>
      </w:r>
      <w:proofErr w:type="spellEnd"/>
      <w:r>
        <w:t xml:space="preserve"> </w:t>
      </w:r>
      <w:fldSimple w:instr=" SEQ Табела \* ARABIC ">
        <w:r>
          <w:rPr>
            <w:noProof/>
          </w:rPr>
          <w:t>20</w:t>
        </w:r>
      </w:fldSimple>
      <w:r w:rsidR="00FA1E71" w:rsidRPr="00782C73">
        <w:rPr>
          <w:rFonts w:cs="Times New Roman"/>
          <w:lang w:val="mk-MK"/>
        </w:rPr>
        <w:t>. Споредба на парови при Десно латерално Водење</w:t>
      </w:r>
      <w:bookmarkEnd w:id="129"/>
    </w:p>
    <w:tbl>
      <w:tblPr>
        <w:tblW w:w="8658" w:type="dxa"/>
        <w:jc w:val="center"/>
        <w:tblLayout w:type="fixed"/>
        <w:tblCellMar>
          <w:left w:w="0" w:type="dxa"/>
          <w:right w:w="0" w:type="dxa"/>
        </w:tblCellMar>
        <w:tblLook w:val="01E0" w:firstRow="1" w:lastRow="1" w:firstColumn="1" w:lastColumn="1" w:noHBand="0" w:noVBand="0"/>
      </w:tblPr>
      <w:tblGrid>
        <w:gridCol w:w="3335"/>
        <w:gridCol w:w="1350"/>
        <w:gridCol w:w="900"/>
        <w:gridCol w:w="1350"/>
        <w:gridCol w:w="810"/>
        <w:gridCol w:w="900"/>
        <w:gridCol w:w="13"/>
      </w:tblGrid>
      <w:tr w:rsidR="00FA1E71" w:rsidRPr="00782C73" w14:paraId="2E4EDFD3" w14:textId="77777777" w:rsidTr="00B546FA">
        <w:trPr>
          <w:gridAfter w:val="1"/>
          <w:wAfter w:w="13" w:type="dxa"/>
          <w:trHeight w:val="630"/>
          <w:jc w:val="center"/>
        </w:trPr>
        <w:tc>
          <w:tcPr>
            <w:tcW w:w="3335" w:type="dxa"/>
            <w:tcBorders>
              <w:top w:val="single" w:sz="4" w:space="0" w:color="auto"/>
              <w:bottom w:val="single" w:sz="4" w:space="0" w:color="auto"/>
            </w:tcBorders>
          </w:tcPr>
          <w:p w14:paraId="5B3000EF" w14:textId="77777777" w:rsidR="00FA1E71" w:rsidRPr="00782C73" w:rsidRDefault="00FA1E71" w:rsidP="002F6232">
            <w:pPr>
              <w:pStyle w:val="TableParagraph"/>
              <w:spacing w:before="10"/>
              <w:ind w:left="97" w:right="-11"/>
              <w:jc w:val="left"/>
            </w:pPr>
          </w:p>
          <w:p w14:paraId="5BA0B0F5" w14:textId="77777777" w:rsidR="00FA1E71" w:rsidRPr="00782C73" w:rsidRDefault="00FA1E71" w:rsidP="002F6232">
            <w:pPr>
              <w:pStyle w:val="TableParagraph"/>
              <w:spacing w:line="254" w:lineRule="exact"/>
              <w:ind w:left="97" w:right="-11"/>
              <w:jc w:val="left"/>
            </w:pPr>
            <w:r w:rsidRPr="00782C73">
              <w:t>Примерок 1-Примерок 2</w:t>
            </w:r>
          </w:p>
        </w:tc>
        <w:tc>
          <w:tcPr>
            <w:tcW w:w="1350" w:type="dxa"/>
            <w:tcBorders>
              <w:top w:val="single" w:sz="4" w:space="0" w:color="auto"/>
              <w:bottom w:val="single" w:sz="4" w:space="0" w:color="auto"/>
            </w:tcBorders>
          </w:tcPr>
          <w:p w14:paraId="3EB18291" w14:textId="77777777" w:rsidR="00FA1E71" w:rsidRPr="00782C73" w:rsidRDefault="00FA1E71" w:rsidP="002F6232">
            <w:pPr>
              <w:pStyle w:val="TableParagraph"/>
              <w:ind w:left="-6" w:right="-11" w:firstLine="44"/>
            </w:pPr>
            <w:r w:rsidRPr="00782C73">
              <w:t>Статистичка вредност</w:t>
            </w:r>
          </w:p>
        </w:tc>
        <w:tc>
          <w:tcPr>
            <w:tcW w:w="900" w:type="dxa"/>
            <w:tcBorders>
              <w:top w:val="single" w:sz="4" w:space="0" w:color="auto"/>
              <w:bottom w:val="single" w:sz="4" w:space="0" w:color="auto"/>
            </w:tcBorders>
          </w:tcPr>
          <w:p w14:paraId="3AEACD2B" w14:textId="77777777" w:rsidR="00FA1E71" w:rsidRPr="00782C73" w:rsidRDefault="00FA1E71" w:rsidP="002F6232">
            <w:pPr>
              <w:pStyle w:val="TableParagraph"/>
              <w:ind w:left="83" w:right="-11"/>
            </w:pPr>
            <w:proofErr w:type="spellStart"/>
            <w:r w:rsidRPr="00782C73">
              <w:t>Стд.грешка</w:t>
            </w:r>
            <w:proofErr w:type="spellEnd"/>
          </w:p>
        </w:tc>
        <w:tc>
          <w:tcPr>
            <w:tcW w:w="1350" w:type="dxa"/>
            <w:tcBorders>
              <w:top w:val="single" w:sz="4" w:space="0" w:color="auto"/>
              <w:bottom w:val="single" w:sz="4" w:space="0" w:color="auto"/>
            </w:tcBorders>
          </w:tcPr>
          <w:p w14:paraId="5CCDB1F4" w14:textId="77777777" w:rsidR="00FA1E71" w:rsidRPr="00782C73" w:rsidRDefault="00FA1E71" w:rsidP="002F6232">
            <w:pPr>
              <w:pStyle w:val="TableParagraph"/>
              <w:spacing w:before="58" w:line="276" w:lineRule="exact"/>
              <w:ind w:left="90" w:right="-11" w:hanging="40"/>
            </w:pPr>
            <w:proofErr w:type="spellStart"/>
            <w:r w:rsidRPr="00782C73">
              <w:t>Стд.Статистичка</w:t>
            </w:r>
            <w:proofErr w:type="spellEnd"/>
            <w:r w:rsidRPr="00782C73">
              <w:t xml:space="preserve"> вредност</w:t>
            </w:r>
          </w:p>
        </w:tc>
        <w:tc>
          <w:tcPr>
            <w:tcW w:w="810" w:type="dxa"/>
            <w:tcBorders>
              <w:top w:val="single" w:sz="4" w:space="0" w:color="auto"/>
              <w:bottom w:val="single" w:sz="4" w:space="0" w:color="auto"/>
            </w:tcBorders>
          </w:tcPr>
          <w:p w14:paraId="5A30B47B" w14:textId="77777777" w:rsidR="00FA1E71" w:rsidRPr="00782C73" w:rsidRDefault="00FA1E71" w:rsidP="002F6232">
            <w:pPr>
              <w:pStyle w:val="TableParagraph"/>
              <w:spacing w:line="254" w:lineRule="exact"/>
              <w:ind w:left="-194" w:right="-11" w:firstLine="188"/>
            </w:pPr>
            <w:proofErr w:type="spellStart"/>
            <w:r w:rsidRPr="00782C73">
              <w:t>Сиг</w:t>
            </w:r>
            <w:proofErr w:type="spellEnd"/>
            <w:r w:rsidRPr="00782C73">
              <w:t>.</w:t>
            </w:r>
          </w:p>
        </w:tc>
        <w:tc>
          <w:tcPr>
            <w:tcW w:w="900" w:type="dxa"/>
            <w:tcBorders>
              <w:top w:val="single" w:sz="4" w:space="0" w:color="auto"/>
              <w:bottom w:val="single" w:sz="4" w:space="0" w:color="auto"/>
            </w:tcBorders>
          </w:tcPr>
          <w:p w14:paraId="1988C088" w14:textId="77777777" w:rsidR="00FA1E71" w:rsidRPr="00782C73" w:rsidRDefault="00FA1E71" w:rsidP="002F6232">
            <w:pPr>
              <w:pStyle w:val="TableParagraph"/>
              <w:spacing w:line="254" w:lineRule="exact"/>
              <w:ind w:left="83" w:right="-11"/>
            </w:pPr>
            <w:r w:rsidRPr="00782C73">
              <w:t xml:space="preserve">Прил. </w:t>
            </w:r>
            <w:proofErr w:type="spellStart"/>
            <w:r w:rsidRPr="00782C73">
              <w:t>сиг</w:t>
            </w:r>
            <w:proofErr w:type="spellEnd"/>
            <w:r w:rsidRPr="00782C73">
              <w:t>.</w:t>
            </w:r>
          </w:p>
        </w:tc>
      </w:tr>
      <w:tr w:rsidR="00FA1E71" w:rsidRPr="00782C73" w14:paraId="6C0A00CA" w14:textId="77777777" w:rsidTr="00B546FA">
        <w:trPr>
          <w:trHeight w:val="311"/>
          <w:jc w:val="center"/>
        </w:trPr>
        <w:tc>
          <w:tcPr>
            <w:tcW w:w="3335" w:type="dxa"/>
          </w:tcPr>
          <w:p w14:paraId="22ED60E5" w14:textId="77777777" w:rsidR="00FA1E71" w:rsidRPr="00782C73" w:rsidRDefault="00FA1E71" w:rsidP="002F6232">
            <w:pPr>
              <w:pStyle w:val="TableParagraph"/>
              <w:ind w:left="97" w:right="-11"/>
              <w:jc w:val="left"/>
            </w:pPr>
            <w:r w:rsidRPr="00782C73">
              <w:t>Восок-Силикон</w:t>
            </w:r>
          </w:p>
        </w:tc>
        <w:tc>
          <w:tcPr>
            <w:tcW w:w="1350" w:type="dxa"/>
          </w:tcPr>
          <w:p w14:paraId="07AAF05C" w14:textId="77777777" w:rsidR="00FA1E71" w:rsidRPr="00782C73" w:rsidRDefault="00FA1E71" w:rsidP="002F6232">
            <w:pPr>
              <w:pStyle w:val="TableParagraph"/>
              <w:spacing w:before="6"/>
              <w:ind w:left="-6" w:right="-11" w:firstLine="44"/>
            </w:pPr>
            <w:r w:rsidRPr="00782C73">
              <w:t>-42.608</w:t>
            </w:r>
          </w:p>
        </w:tc>
        <w:tc>
          <w:tcPr>
            <w:tcW w:w="900" w:type="dxa"/>
          </w:tcPr>
          <w:p w14:paraId="43D3B19E" w14:textId="77777777" w:rsidR="00FA1E71" w:rsidRPr="00782C73" w:rsidRDefault="00FA1E71" w:rsidP="002F6232">
            <w:pPr>
              <w:pStyle w:val="TableParagraph"/>
              <w:spacing w:before="6"/>
              <w:ind w:left="83" w:right="-11"/>
            </w:pPr>
            <w:r w:rsidRPr="00782C73">
              <w:t>13.433</w:t>
            </w:r>
          </w:p>
        </w:tc>
        <w:tc>
          <w:tcPr>
            <w:tcW w:w="1350" w:type="dxa"/>
          </w:tcPr>
          <w:p w14:paraId="2B51DD15" w14:textId="77777777" w:rsidR="00FA1E71" w:rsidRPr="00782C73" w:rsidRDefault="00FA1E71" w:rsidP="002F6232">
            <w:pPr>
              <w:pStyle w:val="TableParagraph"/>
              <w:ind w:left="90" w:right="-11"/>
            </w:pPr>
            <w:r w:rsidRPr="00782C73">
              <w:t>-3.172</w:t>
            </w:r>
          </w:p>
        </w:tc>
        <w:tc>
          <w:tcPr>
            <w:tcW w:w="810" w:type="dxa"/>
          </w:tcPr>
          <w:p w14:paraId="7E9B2A91" w14:textId="77777777" w:rsidR="00FA1E71" w:rsidRPr="00782C73" w:rsidRDefault="00FA1E71" w:rsidP="002F6232">
            <w:pPr>
              <w:pStyle w:val="TableParagraph"/>
              <w:ind w:left="83" w:right="-11" w:firstLine="188"/>
            </w:pPr>
            <w:r w:rsidRPr="00782C73">
              <w:t>0.002</w:t>
            </w:r>
          </w:p>
        </w:tc>
        <w:tc>
          <w:tcPr>
            <w:tcW w:w="913" w:type="dxa"/>
            <w:gridSpan w:val="2"/>
          </w:tcPr>
          <w:p w14:paraId="21BD08DE" w14:textId="77777777" w:rsidR="00FA1E71" w:rsidRPr="00782C73" w:rsidRDefault="00FA1E71" w:rsidP="002F6232">
            <w:pPr>
              <w:pStyle w:val="TableParagraph"/>
              <w:ind w:left="83" w:right="-11"/>
            </w:pPr>
            <w:r w:rsidRPr="00782C73">
              <w:t>0.005</w:t>
            </w:r>
          </w:p>
        </w:tc>
      </w:tr>
      <w:tr w:rsidR="00FA1E71" w:rsidRPr="00782C73" w14:paraId="5DDA94C0" w14:textId="77777777" w:rsidTr="00B546FA">
        <w:trPr>
          <w:trHeight w:val="335"/>
          <w:jc w:val="center"/>
        </w:trPr>
        <w:tc>
          <w:tcPr>
            <w:tcW w:w="3335" w:type="dxa"/>
          </w:tcPr>
          <w:p w14:paraId="56CD44E9" w14:textId="77777777" w:rsidR="00FA1E71" w:rsidRPr="00782C73" w:rsidRDefault="00FA1E71" w:rsidP="002F6232">
            <w:pPr>
              <w:pStyle w:val="TableParagraph"/>
              <w:spacing w:before="19"/>
              <w:ind w:left="97" w:right="-11"/>
              <w:jc w:val="left"/>
            </w:pPr>
            <w:r w:rsidRPr="00782C73">
              <w:t>Восок-Виртуелен артикулатор</w:t>
            </w:r>
          </w:p>
        </w:tc>
        <w:tc>
          <w:tcPr>
            <w:tcW w:w="1350" w:type="dxa"/>
          </w:tcPr>
          <w:p w14:paraId="1BD97E7B" w14:textId="77777777" w:rsidR="00FA1E71" w:rsidRPr="00782C73" w:rsidRDefault="00FA1E71" w:rsidP="002F6232">
            <w:pPr>
              <w:pStyle w:val="TableParagraph"/>
              <w:spacing w:before="24"/>
              <w:ind w:left="-6" w:right="-11" w:firstLine="44"/>
            </w:pPr>
            <w:r w:rsidRPr="00782C73">
              <w:t>-121.454</w:t>
            </w:r>
          </w:p>
        </w:tc>
        <w:tc>
          <w:tcPr>
            <w:tcW w:w="900" w:type="dxa"/>
          </w:tcPr>
          <w:p w14:paraId="01D5F460" w14:textId="77777777" w:rsidR="00FA1E71" w:rsidRPr="00782C73" w:rsidRDefault="00FA1E71" w:rsidP="002F6232">
            <w:pPr>
              <w:pStyle w:val="TableParagraph"/>
              <w:spacing w:before="24"/>
              <w:ind w:left="83" w:right="-11"/>
            </w:pPr>
            <w:r w:rsidRPr="00782C73">
              <w:t>13.433</w:t>
            </w:r>
          </w:p>
        </w:tc>
        <w:tc>
          <w:tcPr>
            <w:tcW w:w="1350" w:type="dxa"/>
          </w:tcPr>
          <w:p w14:paraId="080CC97D" w14:textId="77777777" w:rsidR="00FA1E71" w:rsidRPr="00782C73" w:rsidRDefault="00FA1E71" w:rsidP="002F6232">
            <w:pPr>
              <w:pStyle w:val="TableParagraph"/>
              <w:spacing w:before="19"/>
              <w:ind w:left="90" w:right="-11"/>
            </w:pPr>
            <w:r w:rsidRPr="00782C73">
              <w:t>-9.041</w:t>
            </w:r>
          </w:p>
        </w:tc>
        <w:tc>
          <w:tcPr>
            <w:tcW w:w="810" w:type="dxa"/>
          </w:tcPr>
          <w:p w14:paraId="6D9A863E" w14:textId="77777777" w:rsidR="00FA1E71" w:rsidRPr="00782C73" w:rsidRDefault="00FA1E71" w:rsidP="002F6232">
            <w:pPr>
              <w:pStyle w:val="TableParagraph"/>
              <w:spacing w:before="19"/>
              <w:ind w:left="83" w:right="-11" w:firstLine="188"/>
            </w:pPr>
            <w:r w:rsidRPr="00782C73">
              <w:t>0.000</w:t>
            </w:r>
          </w:p>
        </w:tc>
        <w:tc>
          <w:tcPr>
            <w:tcW w:w="913" w:type="dxa"/>
            <w:gridSpan w:val="2"/>
          </w:tcPr>
          <w:p w14:paraId="5C1CF472" w14:textId="77777777" w:rsidR="00FA1E71" w:rsidRPr="00782C73" w:rsidRDefault="00FA1E71" w:rsidP="002F6232">
            <w:pPr>
              <w:pStyle w:val="TableParagraph"/>
              <w:spacing w:before="19"/>
              <w:ind w:left="83" w:right="-11"/>
            </w:pPr>
            <w:r w:rsidRPr="00782C73">
              <w:t>0.000</w:t>
            </w:r>
          </w:p>
        </w:tc>
      </w:tr>
      <w:tr w:rsidR="00FA1E71" w:rsidRPr="00782C73" w14:paraId="6708D333" w14:textId="77777777" w:rsidTr="00B546FA">
        <w:trPr>
          <w:trHeight w:val="363"/>
          <w:jc w:val="center"/>
        </w:trPr>
        <w:tc>
          <w:tcPr>
            <w:tcW w:w="3335" w:type="dxa"/>
            <w:tcBorders>
              <w:bottom w:val="single" w:sz="4" w:space="0" w:color="auto"/>
            </w:tcBorders>
          </w:tcPr>
          <w:p w14:paraId="258973B3" w14:textId="77777777" w:rsidR="00FA1E71" w:rsidRPr="00782C73" w:rsidRDefault="00FA1E71" w:rsidP="002F6232">
            <w:pPr>
              <w:pStyle w:val="TableParagraph"/>
              <w:spacing w:before="24"/>
              <w:ind w:left="97" w:right="-11"/>
              <w:jc w:val="left"/>
            </w:pPr>
            <w:r w:rsidRPr="00782C73">
              <w:t>Силикон-Виртуелен артикулатор</w:t>
            </w:r>
          </w:p>
        </w:tc>
        <w:tc>
          <w:tcPr>
            <w:tcW w:w="1350" w:type="dxa"/>
            <w:tcBorders>
              <w:bottom w:val="single" w:sz="4" w:space="0" w:color="auto"/>
            </w:tcBorders>
          </w:tcPr>
          <w:p w14:paraId="25286DB9" w14:textId="77777777" w:rsidR="00FA1E71" w:rsidRPr="00782C73" w:rsidRDefault="00FA1E71" w:rsidP="002F6232">
            <w:pPr>
              <w:pStyle w:val="TableParagraph"/>
              <w:spacing w:before="29"/>
              <w:ind w:left="-6" w:right="-11" w:firstLine="44"/>
            </w:pPr>
            <w:r w:rsidRPr="00782C73">
              <w:t>-78.846</w:t>
            </w:r>
          </w:p>
        </w:tc>
        <w:tc>
          <w:tcPr>
            <w:tcW w:w="900" w:type="dxa"/>
            <w:tcBorders>
              <w:bottom w:val="single" w:sz="4" w:space="0" w:color="auto"/>
            </w:tcBorders>
          </w:tcPr>
          <w:p w14:paraId="1B0627ED" w14:textId="77777777" w:rsidR="00FA1E71" w:rsidRPr="00782C73" w:rsidRDefault="00FA1E71" w:rsidP="002F6232">
            <w:pPr>
              <w:pStyle w:val="TableParagraph"/>
              <w:spacing w:before="29"/>
              <w:ind w:left="83" w:right="-11"/>
            </w:pPr>
            <w:r w:rsidRPr="00782C73">
              <w:t>13.433</w:t>
            </w:r>
          </w:p>
        </w:tc>
        <w:tc>
          <w:tcPr>
            <w:tcW w:w="1350" w:type="dxa"/>
            <w:tcBorders>
              <w:bottom w:val="single" w:sz="4" w:space="0" w:color="auto"/>
            </w:tcBorders>
          </w:tcPr>
          <w:p w14:paraId="56368125" w14:textId="77777777" w:rsidR="00FA1E71" w:rsidRPr="00782C73" w:rsidRDefault="00FA1E71" w:rsidP="002F6232">
            <w:pPr>
              <w:pStyle w:val="TableParagraph"/>
              <w:spacing w:before="24"/>
              <w:ind w:left="90" w:right="-11"/>
            </w:pPr>
            <w:r w:rsidRPr="00782C73">
              <w:t>-5.869</w:t>
            </w:r>
          </w:p>
        </w:tc>
        <w:tc>
          <w:tcPr>
            <w:tcW w:w="810" w:type="dxa"/>
            <w:tcBorders>
              <w:bottom w:val="single" w:sz="4" w:space="0" w:color="auto"/>
            </w:tcBorders>
          </w:tcPr>
          <w:p w14:paraId="04053E50" w14:textId="77777777" w:rsidR="00FA1E71" w:rsidRPr="00782C73" w:rsidRDefault="00FA1E71" w:rsidP="002F6232">
            <w:pPr>
              <w:pStyle w:val="TableParagraph"/>
              <w:spacing w:before="24"/>
              <w:ind w:left="83" w:right="-11" w:firstLine="188"/>
            </w:pPr>
            <w:r w:rsidRPr="00782C73">
              <w:t>0.000</w:t>
            </w:r>
          </w:p>
        </w:tc>
        <w:tc>
          <w:tcPr>
            <w:tcW w:w="913" w:type="dxa"/>
            <w:gridSpan w:val="2"/>
            <w:tcBorders>
              <w:bottom w:val="single" w:sz="4" w:space="0" w:color="auto"/>
            </w:tcBorders>
          </w:tcPr>
          <w:p w14:paraId="58343CAE" w14:textId="77777777" w:rsidR="00FA1E71" w:rsidRPr="00782C73" w:rsidRDefault="00FA1E71" w:rsidP="002F6232">
            <w:pPr>
              <w:pStyle w:val="TableParagraph"/>
              <w:spacing w:before="24"/>
              <w:ind w:left="83" w:right="-11"/>
            </w:pPr>
            <w:r w:rsidRPr="00782C73">
              <w:t>0.000</w:t>
            </w:r>
          </w:p>
        </w:tc>
      </w:tr>
    </w:tbl>
    <w:p w14:paraId="589B2C42" w14:textId="12B6F824" w:rsidR="00FA1E71" w:rsidRPr="00782C73" w:rsidRDefault="00B546FA" w:rsidP="00FA1E71">
      <w:pPr>
        <w:pStyle w:val="BodyText"/>
        <w:ind w:left="-142" w:right="-11"/>
        <w:rPr>
          <w:sz w:val="22"/>
          <w:szCs w:val="22"/>
        </w:rPr>
      </w:pPr>
      <w:r w:rsidRPr="00782C73">
        <w:rPr>
          <w:noProof/>
          <w:sz w:val="22"/>
          <w:szCs w:val="22"/>
        </w:rPr>
        <w:drawing>
          <wp:anchor distT="0" distB="0" distL="0" distR="0" simplePos="0" relativeHeight="251671552" behindDoc="0" locked="0" layoutInCell="1" allowOverlap="1" wp14:anchorId="1DCAF740" wp14:editId="0E545834">
            <wp:simplePos x="0" y="0"/>
            <wp:positionH relativeFrom="page">
              <wp:posOffset>1793435</wp:posOffset>
            </wp:positionH>
            <wp:positionV relativeFrom="paragraph">
              <wp:posOffset>485922</wp:posOffset>
            </wp:positionV>
            <wp:extent cx="3670935" cy="3077210"/>
            <wp:effectExtent l="0" t="0" r="5715" b="889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3" cstate="print"/>
                    <a:stretch>
                      <a:fillRect/>
                    </a:stretch>
                  </pic:blipFill>
                  <pic:spPr>
                    <a:xfrm>
                      <a:off x="0" y="0"/>
                      <a:ext cx="3670935" cy="3077210"/>
                    </a:xfrm>
                    <a:prstGeom prst="rect">
                      <a:avLst/>
                    </a:prstGeom>
                  </pic:spPr>
                </pic:pic>
              </a:graphicData>
            </a:graphic>
            <wp14:sizeRelH relativeFrom="margin">
              <wp14:pctWidth>0</wp14:pctWidth>
            </wp14:sizeRelH>
            <wp14:sizeRelV relativeFrom="margin">
              <wp14:pctHeight>0</wp14:pctHeight>
            </wp14:sizeRelV>
          </wp:anchor>
        </w:drawing>
      </w:r>
    </w:p>
    <w:p w14:paraId="53FDCCEC" w14:textId="77777777" w:rsidR="00FA1E71" w:rsidRPr="00782C73" w:rsidRDefault="00FA1E71" w:rsidP="00FA1E71">
      <w:pPr>
        <w:pStyle w:val="BodyText"/>
        <w:ind w:left="-142" w:right="-11"/>
        <w:rPr>
          <w:sz w:val="22"/>
          <w:szCs w:val="22"/>
        </w:rPr>
      </w:pPr>
    </w:p>
    <w:p w14:paraId="2A4D3918" w14:textId="13F7C408" w:rsidR="00FA1E71" w:rsidRDefault="009A0834" w:rsidP="009A0834">
      <w:pPr>
        <w:pStyle w:val="Caption"/>
        <w:rPr>
          <w:rFonts w:cs="Times New Roman"/>
        </w:rPr>
      </w:pPr>
      <w:bookmarkStart w:id="130" w:name="_bookmark75"/>
      <w:bookmarkStart w:id="131" w:name="_Toc173143702"/>
      <w:bookmarkEnd w:id="130"/>
      <w:proofErr w:type="spellStart"/>
      <w:r>
        <w:t>Графикон</w:t>
      </w:r>
      <w:proofErr w:type="spellEnd"/>
      <w:r>
        <w:t xml:space="preserve"> </w:t>
      </w:r>
      <w:fldSimple w:instr=" SEQ Графикон \* ARABIC ">
        <w:r>
          <w:rPr>
            <w:noProof/>
          </w:rPr>
          <w:t>14</w:t>
        </w:r>
      </w:fldSimple>
      <w:r w:rsidR="00FA1E71" w:rsidRPr="00782C73">
        <w:rPr>
          <w:rFonts w:cs="Times New Roman"/>
        </w:rPr>
        <w:t xml:space="preserve">. </w:t>
      </w:r>
      <w:proofErr w:type="spellStart"/>
      <w:r w:rsidR="00FA1E71" w:rsidRPr="00782C73">
        <w:rPr>
          <w:rFonts w:cs="Times New Roman"/>
        </w:rPr>
        <w:t>Десно</w:t>
      </w:r>
      <w:proofErr w:type="spellEnd"/>
      <w:r w:rsidR="00FA1E71" w:rsidRPr="00782C73">
        <w:rPr>
          <w:rFonts w:cs="Times New Roman"/>
        </w:rPr>
        <w:t xml:space="preserve"> </w:t>
      </w:r>
      <w:proofErr w:type="spellStart"/>
      <w:r w:rsidR="00FA1E71" w:rsidRPr="00782C73">
        <w:rPr>
          <w:rFonts w:cs="Times New Roman"/>
        </w:rPr>
        <w:t>латерално</w:t>
      </w:r>
      <w:proofErr w:type="spellEnd"/>
      <w:r w:rsidR="00FA1E71" w:rsidRPr="00782C73">
        <w:rPr>
          <w:rFonts w:cs="Times New Roman"/>
        </w:rPr>
        <w:t xml:space="preserve"> </w:t>
      </w:r>
      <w:proofErr w:type="spellStart"/>
      <w:r w:rsidR="00FA1E71" w:rsidRPr="00782C73">
        <w:rPr>
          <w:rFonts w:cs="Times New Roman"/>
        </w:rPr>
        <w:t>водење</w:t>
      </w:r>
      <w:bookmarkEnd w:id="131"/>
      <w:proofErr w:type="spellEnd"/>
    </w:p>
    <w:p w14:paraId="2B2F51C7" w14:textId="77777777" w:rsidR="00B546FA" w:rsidRPr="00B546FA" w:rsidRDefault="00B546FA" w:rsidP="00B546FA"/>
    <w:p w14:paraId="1D12A06C" w14:textId="79260926" w:rsidR="00FA1E71" w:rsidRPr="00BF6CB6" w:rsidRDefault="003052C6" w:rsidP="00BF6CB6">
      <w:pPr>
        <w:pStyle w:val="BodyText"/>
        <w:spacing w:after="100" w:line="360" w:lineRule="auto"/>
        <w:jc w:val="both"/>
      </w:pPr>
      <w:r w:rsidRPr="00BF6CB6">
        <w:lastRenderedPageBreak/>
        <w:t>Табела</w:t>
      </w:r>
      <w:r w:rsidR="00FA1E71" w:rsidRPr="00BF6CB6">
        <w:t xml:space="preserve"> 21 покажува дека за променливата лево латерално водење во динамичката оклузија, мерните методи со употреба на восок и силикон не покажуваат значајна статистичка разлика (p=0.05). Сепак, таква се забележува кога се споредуваат мерењата на виртуелен артикулатор со оние на восок (p&lt;0.01) и силикон (p&lt;0.01).</w:t>
      </w:r>
    </w:p>
    <w:p w14:paraId="35DA24C9" w14:textId="4339ED6B" w:rsidR="00FA1E71" w:rsidRPr="00BF6CB6" w:rsidRDefault="00FA1E71" w:rsidP="00BF6CB6">
      <w:pPr>
        <w:pStyle w:val="BodyText"/>
        <w:spacing w:after="100" w:line="360" w:lineRule="auto"/>
        <w:jc w:val="both"/>
      </w:pPr>
      <w:r w:rsidRPr="00BF6CB6">
        <w:t xml:space="preserve">Постигнатиот резултат е </w:t>
      </w:r>
      <w:proofErr w:type="spellStart"/>
      <w:r w:rsidRPr="00BF6CB6">
        <w:t>посотење</w:t>
      </w:r>
      <w:proofErr w:type="spellEnd"/>
      <w:r w:rsidRPr="00BF6CB6">
        <w:t xml:space="preserve"> на значајна статистичка разлика помеѓу методите со употреба на восок и силикон, како што е посочено, со p-вредност од 0.05. Спротивно на тоа, методот со употреба на виртуелен артикулатор покажува суштински разлики во мерењата во споредба со оние од восок и со силикон, како што е прикажано, со p-вредности помали од 0.01. Евидентни се различни нивоа на сензитивност во резултатите или прецизност меѓу трите методи на мерење.</w:t>
      </w:r>
    </w:p>
    <w:p w14:paraId="09353F76" w14:textId="58467AB7" w:rsidR="00FA1E71" w:rsidRPr="00782C73" w:rsidRDefault="00B546FA" w:rsidP="00B546FA">
      <w:pPr>
        <w:pStyle w:val="Caption"/>
        <w:spacing w:before="100" w:beforeAutospacing="1" w:after="100" w:afterAutospacing="1" w:line="360" w:lineRule="auto"/>
        <w:rPr>
          <w:rFonts w:cs="Times New Roman"/>
          <w:lang w:val="mk-MK"/>
        </w:rPr>
      </w:pPr>
      <w:bookmarkStart w:id="132" w:name="_bookmark76"/>
      <w:bookmarkStart w:id="133" w:name="_Toc173092247"/>
      <w:bookmarkEnd w:id="132"/>
      <w:r w:rsidRPr="00782C73">
        <w:rPr>
          <w:noProof/>
          <w:szCs w:val="22"/>
        </w:rPr>
        <w:drawing>
          <wp:anchor distT="0" distB="0" distL="0" distR="0" simplePos="0" relativeHeight="251672576" behindDoc="0" locked="0" layoutInCell="1" allowOverlap="1" wp14:anchorId="47EE96FE" wp14:editId="550CBF57">
            <wp:simplePos x="0" y="0"/>
            <wp:positionH relativeFrom="page">
              <wp:posOffset>1871980</wp:posOffset>
            </wp:positionH>
            <wp:positionV relativeFrom="paragraph">
              <wp:posOffset>1889125</wp:posOffset>
            </wp:positionV>
            <wp:extent cx="3474720" cy="3155950"/>
            <wp:effectExtent l="0" t="0" r="0" b="635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4" cstate="print"/>
                    <a:stretch>
                      <a:fillRect/>
                    </a:stretch>
                  </pic:blipFill>
                  <pic:spPr>
                    <a:xfrm>
                      <a:off x="0" y="0"/>
                      <a:ext cx="3474720" cy="31559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F6CB6">
        <w:t>Табела</w:t>
      </w:r>
      <w:proofErr w:type="spellEnd"/>
      <w:r w:rsidR="00BF6CB6">
        <w:t xml:space="preserve"> </w:t>
      </w:r>
      <w:fldSimple w:instr=" SEQ Табела \* ARABIC ">
        <w:r w:rsidR="00BF6CB6">
          <w:rPr>
            <w:noProof/>
          </w:rPr>
          <w:t>21</w:t>
        </w:r>
      </w:fldSimple>
      <w:r w:rsidR="00FA1E71" w:rsidRPr="00782C73">
        <w:rPr>
          <w:rFonts w:cs="Times New Roman"/>
          <w:lang w:val="mk-MK"/>
        </w:rPr>
        <w:t>. Споредба на парови при лево латерално водење</w:t>
      </w:r>
      <w:bookmarkEnd w:id="133"/>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35"/>
        <w:gridCol w:w="1260"/>
        <w:gridCol w:w="810"/>
        <w:gridCol w:w="1710"/>
        <w:gridCol w:w="720"/>
        <w:gridCol w:w="810"/>
      </w:tblGrid>
      <w:tr w:rsidR="00FA1E71" w:rsidRPr="00782C73" w14:paraId="298BBBB2" w14:textId="77777777" w:rsidTr="00B546FA">
        <w:trPr>
          <w:trHeight w:val="630"/>
          <w:jc w:val="center"/>
        </w:trPr>
        <w:tc>
          <w:tcPr>
            <w:tcW w:w="3335" w:type="dxa"/>
          </w:tcPr>
          <w:p w14:paraId="19C51083" w14:textId="77777777" w:rsidR="00FA1E71" w:rsidRPr="00782C73" w:rsidRDefault="00FA1E71" w:rsidP="00B546FA">
            <w:pPr>
              <w:pStyle w:val="TableParagraph"/>
              <w:spacing w:before="10"/>
              <w:ind w:left="7" w:right="-11"/>
              <w:jc w:val="left"/>
            </w:pPr>
          </w:p>
          <w:p w14:paraId="38172764" w14:textId="77777777" w:rsidR="00FA1E71" w:rsidRPr="00782C73" w:rsidRDefault="00FA1E71" w:rsidP="00B546FA">
            <w:pPr>
              <w:pStyle w:val="TableParagraph"/>
              <w:spacing w:line="254" w:lineRule="exact"/>
              <w:ind w:left="7" w:right="-11"/>
              <w:jc w:val="left"/>
            </w:pPr>
            <w:r w:rsidRPr="00782C73">
              <w:t>Примерок 1-Примерок 2</w:t>
            </w:r>
          </w:p>
        </w:tc>
        <w:tc>
          <w:tcPr>
            <w:tcW w:w="1260" w:type="dxa"/>
          </w:tcPr>
          <w:p w14:paraId="6B4EEAD6" w14:textId="77777777" w:rsidR="00FA1E71" w:rsidRPr="00782C73" w:rsidRDefault="00FA1E71" w:rsidP="00B546FA">
            <w:pPr>
              <w:pStyle w:val="TableParagraph"/>
              <w:ind w:left="90" w:right="-11" w:hanging="52"/>
            </w:pPr>
            <w:r w:rsidRPr="00782C73">
              <w:t>Статистичка вредност</w:t>
            </w:r>
          </w:p>
        </w:tc>
        <w:tc>
          <w:tcPr>
            <w:tcW w:w="810" w:type="dxa"/>
          </w:tcPr>
          <w:p w14:paraId="4D9406D5" w14:textId="77777777" w:rsidR="00FA1E71" w:rsidRPr="00782C73" w:rsidRDefault="00FA1E71" w:rsidP="00B546FA">
            <w:pPr>
              <w:pStyle w:val="TableParagraph"/>
              <w:ind w:right="-11"/>
            </w:pPr>
            <w:proofErr w:type="spellStart"/>
            <w:r w:rsidRPr="00782C73">
              <w:t>Стд.грешка</w:t>
            </w:r>
            <w:proofErr w:type="spellEnd"/>
          </w:p>
        </w:tc>
        <w:tc>
          <w:tcPr>
            <w:tcW w:w="1710" w:type="dxa"/>
          </w:tcPr>
          <w:p w14:paraId="42D6F338" w14:textId="77777777" w:rsidR="00FA1E71" w:rsidRPr="00782C73" w:rsidRDefault="00FA1E71" w:rsidP="00B546FA">
            <w:pPr>
              <w:pStyle w:val="TableParagraph"/>
              <w:spacing w:before="58" w:line="276" w:lineRule="exact"/>
              <w:ind w:left="124" w:right="-11" w:hanging="40"/>
            </w:pPr>
            <w:proofErr w:type="spellStart"/>
            <w:r w:rsidRPr="00782C73">
              <w:t>Стд.Статистичка</w:t>
            </w:r>
            <w:proofErr w:type="spellEnd"/>
            <w:r w:rsidRPr="00782C73">
              <w:t xml:space="preserve"> вредност</w:t>
            </w:r>
          </w:p>
        </w:tc>
        <w:tc>
          <w:tcPr>
            <w:tcW w:w="720" w:type="dxa"/>
          </w:tcPr>
          <w:p w14:paraId="4B3D7D04" w14:textId="77777777" w:rsidR="00FA1E71" w:rsidRPr="00782C73" w:rsidRDefault="00FA1E71" w:rsidP="00B546FA">
            <w:pPr>
              <w:pStyle w:val="TableParagraph"/>
              <w:spacing w:line="254" w:lineRule="exact"/>
              <w:ind w:left="90" w:right="-11"/>
            </w:pPr>
            <w:proofErr w:type="spellStart"/>
            <w:r w:rsidRPr="00782C73">
              <w:t>Сиг</w:t>
            </w:r>
            <w:proofErr w:type="spellEnd"/>
            <w:r w:rsidRPr="00782C73">
              <w:t>.</w:t>
            </w:r>
          </w:p>
        </w:tc>
        <w:tc>
          <w:tcPr>
            <w:tcW w:w="810" w:type="dxa"/>
          </w:tcPr>
          <w:p w14:paraId="10F1DBD9" w14:textId="77777777" w:rsidR="00FA1E71" w:rsidRPr="00782C73" w:rsidRDefault="00FA1E71" w:rsidP="00B546FA">
            <w:pPr>
              <w:pStyle w:val="TableParagraph"/>
              <w:spacing w:line="254" w:lineRule="exact"/>
              <w:ind w:left="90" w:right="-11"/>
            </w:pPr>
            <w:r w:rsidRPr="00782C73">
              <w:t xml:space="preserve">Прил. </w:t>
            </w:r>
            <w:proofErr w:type="spellStart"/>
            <w:r w:rsidRPr="00782C73">
              <w:t>сиг</w:t>
            </w:r>
            <w:proofErr w:type="spellEnd"/>
            <w:r w:rsidRPr="00782C73">
              <w:t>.</w:t>
            </w:r>
          </w:p>
        </w:tc>
      </w:tr>
      <w:tr w:rsidR="00FA1E71" w:rsidRPr="00782C73" w14:paraId="4E2CE38B" w14:textId="77777777" w:rsidTr="00B546FA">
        <w:trPr>
          <w:trHeight w:val="284"/>
          <w:jc w:val="center"/>
        </w:trPr>
        <w:tc>
          <w:tcPr>
            <w:tcW w:w="3335" w:type="dxa"/>
          </w:tcPr>
          <w:p w14:paraId="70AC676A" w14:textId="77777777" w:rsidR="00FA1E71" w:rsidRPr="00782C73" w:rsidRDefault="00FA1E71" w:rsidP="00B546FA">
            <w:pPr>
              <w:pStyle w:val="TableParagraph"/>
              <w:spacing w:before="0" w:line="270" w:lineRule="exact"/>
              <w:ind w:left="7" w:right="-11"/>
              <w:jc w:val="left"/>
            </w:pPr>
            <w:r w:rsidRPr="00782C73">
              <w:t>Восок-Силикон</w:t>
            </w:r>
          </w:p>
        </w:tc>
        <w:tc>
          <w:tcPr>
            <w:tcW w:w="1260" w:type="dxa"/>
          </w:tcPr>
          <w:p w14:paraId="21083FDA" w14:textId="77777777" w:rsidR="00FA1E71" w:rsidRPr="00782C73" w:rsidRDefault="00FA1E71" w:rsidP="00B546FA">
            <w:pPr>
              <w:pStyle w:val="TableParagraph"/>
              <w:spacing w:before="0" w:line="275" w:lineRule="exact"/>
              <w:ind w:left="90" w:right="-11" w:hanging="52"/>
            </w:pPr>
            <w:r w:rsidRPr="00782C73">
              <w:t>-32.233</w:t>
            </w:r>
          </w:p>
        </w:tc>
        <w:tc>
          <w:tcPr>
            <w:tcW w:w="810" w:type="dxa"/>
          </w:tcPr>
          <w:p w14:paraId="548648DD" w14:textId="77777777" w:rsidR="00FA1E71" w:rsidRPr="00782C73" w:rsidRDefault="00FA1E71" w:rsidP="00B546FA">
            <w:pPr>
              <w:pStyle w:val="TableParagraph"/>
              <w:spacing w:before="0" w:line="275" w:lineRule="exact"/>
              <w:ind w:right="-11"/>
            </w:pPr>
            <w:r w:rsidRPr="00782C73">
              <w:t>13.434</w:t>
            </w:r>
          </w:p>
        </w:tc>
        <w:tc>
          <w:tcPr>
            <w:tcW w:w="1710" w:type="dxa"/>
          </w:tcPr>
          <w:p w14:paraId="3EA628BE" w14:textId="77777777" w:rsidR="00FA1E71" w:rsidRPr="00782C73" w:rsidRDefault="00FA1E71" w:rsidP="00B546FA">
            <w:pPr>
              <w:pStyle w:val="TableParagraph"/>
              <w:spacing w:before="0" w:line="270" w:lineRule="exact"/>
              <w:ind w:left="124" w:right="-11"/>
            </w:pPr>
            <w:r w:rsidRPr="00782C73">
              <w:t>-2.399</w:t>
            </w:r>
          </w:p>
        </w:tc>
        <w:tc>
          <w:tcPr>
            <w:tcW w:w="720" w:type="dxa"/>
          </w:tcPr>
          <w:p w14:paraId="0775CE6E" w14:textId="77777777" w:rsidR="00FA1E71" w:rsidRPr="00782C73" w:rsidRDefault="00FA1E71" w:rsidP="00B546FA">
            <w:pPr>
              <w:pStyle w:val="TableParagraph"/>
              <w:spacing w:before="0" w:line="270" w:lineRule="exact"/>
              <w:ind w:left="90" w:right="-11"/>
            </w:pPr>
            <w:r w:rsidRPr="00782C73">
              <w:t>0.016</w:t>
            </w:r>
          </w:p>
        </w:tc>
        <w:tc>
          <w:tcPr>
            <w:tcW w:w="810" w:type="dxa"/>
          </w:tcPr>
          <w:p w14:paraId="4D7CF76D" w14:textId="77777777" w:rsidR="00FA1E71" w:rsidRPr="00782C73" w:rsidRDefault="00FA1E71" w:rsidP="00B546FA">
            <w:pPr>
              <w:pStyle w:val="TableParagraph"/>
              <w:spacing w:before="0" w:line="270" w:lineRule="exact"/>
              <w:ind w:left="90" w:right="-11"/>
            </w:pPr>
            <w:r w:rsidRPr="00782C73">
              <w:t>0.049</w:t>
            </w:r>
          </w:p>
        </w:tc>
      </w:tr>
      <w:tr w:rsidR="00FA1E71" w:rsidRPr="00782C73" w14:paraId="4E55D3BE" w14:textId="77777777" w:rsidTr="00B546FA">
        <w:trPr>
          <w:trHeight w:val="335"/>
          <w:jc w:val="center"/>
        </w:trPr>
        <w:tc>
          <w:tcPr>
            <w:tcW w:w="3335" w:type="dxa"/>
          </w:tcPr>
          <w:p w14:paraId="2B222842" w14:textId="77777777" w:rsidR="00FA1E71" w:rsidRPr="00782C73" w:rsidRDefault="00FA1E71" w:rsidP="00B546FA">
            <w:pPr>
              <w:pStyle w:val="TableParagraph"/>
              <w:spacing w:before="19"/>
              <w:ind w:left="7" w:right="-11"/>
              <w:jc w:val="left"/>
            </w:pPr>
            <w:r w:rsidRPr="00782C73">
              <w:t>Восок-Виртуелен артикулатор</w:t>
            </w:r>
          </w:p>
        </w:tc>
        <w:tc>
          <w:tcPr>
            <w:tcW w:w="1260" w:type="dxa"/>
          </w:tcPr>
          <w:p w14:paraId="586F40DF" w14:textId="77777777" w:rsidR="00FA1E71" w:rsidRPr="00782C73" w:rsidRDefault="00FA1E71" w:rsidP="00B546FA">
            <w:pPr>
              <w:pStyle w:val="TableParagraph"/>
              <w:spacing w:before="24"/>
              <w:ind w:left="90" w:right="-11" w:hanging="52"/>
            </w:pPr>
            <w:r w:rsidRPr="00782C73">
              <w:t>-113.892</w:t>
            </w:r>
          </w:p>
        </w:tc>
        <w:tc>
          <w:tcPr>
            <w:tcW w:w="810" w:type="dxa"/>
          </w:tcPr>
          <w:p w14:paraId="3F187D22" w14:textId="77777777" w:rsidR="00FA1E71" w:rsidRPr="00782C73" w:rsidRDefault="00FA1E71" w:rsidP="00B546FA">
            <w:pPr>
              <w:pStyle w:val="TableParagraph"/>
              <w:spacing w:before="24"/>
              <w:ind w:right="-11"/>
            </w:pPr>
            <w:r w:rsidRPr="00782C73">
              <w:t>13.434</w:t>
            </w:r>
          </w:p>
        </w:tc>
        <w:tc>
          <w:tcPr>
            <w:tcW w:w="1710" w:type="dxa"/>
          </w:tcPr>
          <w:p w14:paraId="29855E30" w14:textId="77777777" w:rsidR="00FA1E71" w:rsidRPr="00782C73" w:rsidRDefault="00FA1E71" w:rsidP="00B546FA">
            <w:pPr>
              <w:pStyle w:val="TableParagraph"/>
              <w:spacing w:before="19"/>
              <w:ind w:left="124" w:right="-11"/>
            </w:pPr>
            <w:r w:rsidRPr="00782C73">
              <w:t>-8.478</w:t>
            </w:r>
          </w:p>
        </w:tc>
        <w:tc>
          <w:tcPr>
            <w:tcW w:w="720" w:type="dxa"/>
          </w:tcPr>
          <w:p w14:paraId="7C7B334C" w14:textId="77777777" w:rsidR="00FA1E71" w:rsidRPr="00782C73" w:rsidRDefault="00FA1E71" w:rsidP="00B546FA">
            <w:pPr>
              <w:pStyle w:val="TableParagraph"/>
              <w:spacing w:before="19"/>
              <w:ind w:left="90" w:right="-11"/>
            </w:pPr>
            <w:r w:rsidRPr="00782C73">
              <w:t>0.000</w:t>
            </w:r>
          </w:p>
        </w:tc>
        <w:tc>
          <w:tcPr>
            <w:tcW w:w="810" w:type="dxa"/>
          </w:tcPr>
          <w:p w14:paraId="1D6BDEFA" w14:textId="77777777" w:rsidR="00FA1E71" w:rsidRPr="00782C73" w:rsidRDefault="00FA1E71" w:rsidP="00B546FA">
            <w:pPr>
              <w:pStyle w:val="TableParagraph"/>
              <w:spacing w:before="19"/>
              <w:ind w:left="90" w:right="-11"/>
            </w:pPr>
            <w:r w:rsidRPr="00782C73">
              <w:t>0.000</w:t>
            </w:r>
          </w:p>
        </w:tc>
      </w:tr>
      <w:tr w:rsidR="00FA1E71" w:rsidRPr="00782C73" w14:paraId="1112CA1B" w14:textId="77777777" w:rsidTr="00B546FA">
        <w:trPr>
          <w:trHeight w:val="363"/>
          <w:jc w:val="center"/>
        </w:trPr>
        <w:tc>
          <w:tcPr>
            <w:tcW w:w="3335" w:type="dxa"/>
          </w:tcPr>
          <w:p w14:paraId="4DA8FF55" w14:textId="77777777" w:rsidR="00FA1E71" w:rsidRPr="00782C73" w:rsidRDefault="00FA1E71" w:rsidP="00B546FA">
            <w:pPr>
              <w:pStyle w:val="TableParagraph"/>
              <w:spacing w:before="24"/>
              <w:ind w:left="7" w:right="-11"/>
              <w:jc w:val="left"/>
            </w:pPr>
            <w:r w:rsidRPr="00782C73">
              <w:t>Силикон-Виртуелен артикулатор</w:t>
            </w:r>
          </w:p>
        </w:tc>
        <w:tc>
          <w:tcPr>
            <w:tcW w:w="1260" w:type="dxa"/>
          </w:tcPr>
          <w:p w14:paraId="67583B84" w14:textId="77777777" w:rsidR="00FA1E71" w:rsidRPr="00782C73" w:rsidRDefault="00FA1E71" w:rsidP="00B546FA">
            <w:pPr>
              <w:pStyle w:val="TableParagraph"/>
              <w:spacing w:before="29"/>
              <w:ind w:left="90" w:right="-11" w:hanging="52"/>
            </w:pPr>
            <w:r w:rsidRPr="00782C73">
              <w:t>-81.658</w:t>
            </w:r>
          </w:p>
        </w:tc>
        <w:tc>
          <w:tcPr>
            <w:tcW w:w="810" w:type="dxa"/>
          </w:tcPr>
          <w:p w14:paraId="3EF0166A" w14:textId="77777777" w:rsidR="00FA1E71" w:rsidRPr="00782C73" w:rsidRDefault="00FA1E71" w:rsidP="00B546FA">
            <w:pPr>
              <w:pStyle w:val="TableParagraph"/>
              <w:spacing w:before="29"/>
              <w:ind w:right="-11"/>
            </w:pPr>
            <w:r w:rsidRPr="00782C73">
              <w:t>13.434</w:t>
            </w:r>
          </w:p>
        </w:tc>
        <w:tc>
          <w:tcPr>
            <w:tcW w:w="1710" w:type="dxa"/>
          </w:tcPr>
          <w:p w14:paraId="1B98A3B9" w14:textId="77777777" w:rsidR="00FA1E71" w:rsidRPr="00782C73" w:rsidRDefault="00FA1E71" w:rsidP="00B546FA">
            <w:pPr>
              <w:pStyle w:val="TableParagraph"/>
              <w:spacing w:before="24"/>
              <w:ind w:left="124" w:right="-11"/>
            </w:pPr>
            <w:r w:rsidRPr="00782C73">
              <w:t>-6.079</w:t>
            </w:r>
          </w:p>
        </w:tc>
        <w:tc>
          <w:tcPr>
            <w:tcW w:w="720" w:type="dxa"/>
          </w:tcPr>
          <w:p w14:paraId="49CDA10F" w14:textId="77777777" w:rsidR="00FA1E71" w:rsidRPr="00782C73" w:rsidRDefault="00FA1E71" w:rsidP="00B546FA">
            <w:pPr>
              <w:pStyle w:val="TableParagraph"/>
              <w:spacing w:before="24"/>
              <w:ind w:left="90" w:right="-11"/>
            </w:pPr>
            <w:r w:rsidRPr="00782C73">
              <w:t>0.000</w:t>
            </w:r>
          </w:p>
        </w:tc>
        <w:tc>
          <w:tcPr>
            <w:tcW w:w="810" w:type="dxa"/>
          </w:tcPr>
          <w:p w14:paraId="70A8A6C5" w14:textId="77777777" w:rsidR="00FA1E71" w:rsidRPr="00782C73" w:rsidRDefault="00FA1E71" w:rsidP="00B546FA">
            <w:pPr>
              <w:pStyle w:val="TableParagraph"/>
              <w:spacing w:before="24"/>
              <w:ind w:left="90" w:right="-11"/>
            </w:pPr>
            <w:r w:rsidRPr="00782C73">
              <w:t>0.000</w:t>
            </w:r>
          </w:p>
        </w:tc>
      </w:tr>
    </w:tbl>
    <w:p w14:paraId="5B74B012" w14:textId="30CA3455" w:rsidR="00FA1E71" w:rsidRPr="00782C73" w:rsidRDefault="00FA1E71" w:rsidP="00FA1E71">
      <w:pPr>
        <w:pStyle w:val="BodyText"/>
        <w:spacing w:before="3"/>
        <w:ind w:left="-142" w:right="-11"/>
        <w:rPr>
          <w:sz w:val="22"/>
          <w:szCs w:val="22"/>
        </w:rPr>
      </w:pPr>
    </w:p>
    <w:p w14:paraId="05F18611" w14:textId="4D26799D" w:rsidR="00FA1E71" w:rsidRPr="00782C73" w:rsidRDefault="009A0834" w:rsidP="009A0834">
      <w:pPr>
        <w:pStyle w:val="Caption"/>
        <w:rPr>
          <w:rFonts w:cs="Times New Roman"/>
        </w:rPr>
      </w:pPr>
      <w:bookmarkStart w:id="134" w:name="_bookmark77"/>
      <w:bookmarkStart w:id="135" w:name="_Toc173143703"/>
      <w:bookmarkEnd w:id="134"/>
      <w:proofErr w:type="spellStart"/>
      <w:r>
        <w:t>Графикон</w:t>
      </w:r>
      <w:proofErr w:type="spellEnd"/>
      <w:r>
        <w:t xml:space="preserve"> </w:t>
      </w:r>
      <w:fldSimple w:instr=" SEQ Графикон \* ARABIC ">
        <w:r>
          <w:rPr>
            <w:noProof/>
          </w:rPr>
          <w:t>15</w:t>
        </w:r>
      </w:fldSimple>
      <w:r w:rsidR="00FA1E71" w:rsidRPr="00782C73">
        <w:rPr>
          <w:rFonts w:cs="Times New Roman"/>
        </w:rPr>
        <w:t xml:space="preserve">. </w:t>
      </w:r>
      <w:proofErr w:type="spellStart"/>
      <w:r w:rsidR="00FA1E71" w:rsidRPr="00782C73">
        <w:rPr>
          <w:rFonts w:cs="Times New Roman"/>
        </w:rPr>
        <w:t>Лево</w:t>
      </w:r>
      <w:proofErr w:type="spellEnd"/>
      <w:r w:rsidR="00FA1E71" w:rsidRPr="00782C73">
        <w:rPr>
          <w:rFonts w:cs="Times New Roman"/>
        </w:rPr>
        <w:t xml:space="preserve"> </w:t>
      </w:r>
      <w:proofErr w:type="spellStart"/>
      <w:r w:rsidR="00FA1E71" w:rsidRPr="00782C73">
        <w:rPr>
          <w:rFonts w:cs="Times New Roman"/>
        </w:rPr>
        <w:t>латерално</w:t>
      </w:r>
      <w:proofErr w:type="spellEnd"/>
      <w:r w:rsidR="00FA1E71" w:rsidRPr="00782C73">
        <w:rPr>
          <w:rFonts w:cs="Times New Roman"/>
        </w:rPr>
        <w:t xml:space="preserve"> </w:t>
      </w:r>
      <w:proofErr w:type="spellStart"/>
      <w:r w:rsidR="00FA1E71" w:rsidRPr="00782C73">
        <w:rPr>
          <w:rFonts w:cs="Times New Roman"/>
        </w:rPr>
        <w:t>водење</w:t>
      </w:r>
      <w:bookmarkEnd w:id="135"/>
      <w:proofErr w:type="spellEnd"/>
    </w:p>
    <w:p w14:paraId="25E50500" w14:textId="34DB9666" w:rsidR="00FA1E71" w:rsidRPr="00BF6CB6" w:rsidRDefault="00222480" w:rsidP="00BF6CB6">
      <w:pPr>
        <w:pStyle w:val="BodyText"/>
        <w:spacing w:after="100" w:line="360" w:lineRule="auto"/>
        <w:jc w:val="both"/>
      </w:pPr>
      <w:r w:rsidRPr="00BF6CB6">
        <w:lastRenderedPageBreak/>
        <w:t>Графикон</w:t>
      </w:r>
      <w:r w:rsidR="00FA1E71" w:rsidRPr="00BF6CB6">
        <w:t xml:space="preserve"> 22 покажува дека при </w:t>
      </w:r>
      <w:proofErr w:type="spellStart"/>
      <w:r w:rsidR="00FA1E71" w:rsidRPr="00BF6CB6">
        <w:t>проценката</w:t>
      </w:r>
      <w:proofErr w:type="spellEnd"/>
      <w:r w:rsidR="00FA1E71" w:rsidRPr="00BF6CB6">
        <w:t xml:space="preserve"> на променливата десна </w:t>
      </w:r>
      <w:proofErr w:type="spellStart"/>
      <w:r w:rsidR="00FA1E71" w:rsidRPr="00BF6CB6">
        <w:t>протрузивна</w:t>
      </w:r>
      <w:proofErr w:type="spellEnd"/>
      <w:r w:rsidR="00FA1E71" w:rsidRPr="00BF6CB6">
        <w:t xml:space="preserve"> </w:t>
      </w:r>
      <w:proofErr w:type="spellStart"/>
      <w:r w:rsidR="00FA1E71" w:rsidRPr="00BF6CB6">
        <w:t>кондиларна</w:t>
      </w:r>
      <w:proofErr w:type="spellEnd"/>
      <w:r w:rsidR="00FA1E71" w:rsidRPr="00BF6CB6">
        <w:t xml:space="preserve"> патека во динамичка оклузија, мерните методи кои се користат во мерењето со восок и силикон не покажуваат значителна статистичка разлика (p&gt;0.05). Спротивно на тоа, мерењата направени со виртуелен артикулатор покажуваат </w:t>
      </w:r>
      <w:proofErr w:type="spellStart"/>
      <w:r w:rsidR="00FA1E71" w:rsidRPr="00BF6CB6">
        <w:t>сигнифкантна</w:t>
      </w:r>
      <w:proofErr w:type="spellEnd"/>
      <w:r w:rsidR="00FA1E71" w:rsidRPr="00BF6CB6">
        <w:t xml:space="preserve"> статистичка разлика споредени со мерењата со  восок (p&lt;0.01) и силикон (p&lt;0.01).</w:t>
      </w:r>
    </w:p>
    <w:p w14:paraId="63A1B90A" w14:textId="77777777" w:rsidR="00FA1E71" w:rsidRPr="00BF6CB6" w:rsidRDefault="00FA1E71" w:rsidP="00BF6CB6">
      <w:pPr>
        <w:pStyle w:val="BodyText"/>
        <w:spacing w:after="100" w:line="360" w:lineRule="auto"/>
        <w:jc w:val="both"/>
      </w:pPr>
      <w:r w:rsidRPr="00BF6CB6">
        <w:t>Клучната исход е отсуството на значителни статистички разлики помеѓу методите со употреба на восок и силикон, означени со p-вредност поголема од 0.05. Сепак, методот со употреба на виртуелен артикулатор значително се разликува, како што е прикажано, со p-вредности помали од 0.01, што укажува на неговите различни мерни способности.</w:t>
      </w:r>
    </w:p>
    <w:p w14:paraId="3A78E2D5" w14:textId="0F571C3E" w:rsidR="00FA1E71" w:rsidRPr="00782C73" w:rsidRDefault="00BF6CB6" w:rsidP="00B546FA">
      <w:pPr>
        <w:pStyle w:val="Caption"/>
        <w:spacing w:before="100" w:beforeAutospacing="1" w:after="100" w:afterAutospacing="1" w:line="360" w:lineRule="auto"/>
        <w:rPr>
          <w:rFonts w:cs="Times New Roman"/>
          <w:lang w:val="mk-MK"/>
        </w:rPr>
      </w:pPr>
      <w:bookmarkStart w:id="136" w:name="_bookmark78"/>
      <w:bookmarkStart w:id="137" w:name="_Toc173092248"/>
      <w:bookmarkEnd w:id="136"/>
      <w:proofErr w:type="spellStart"/>
      <w:r>
        <w:t>Табела</w:t>
      </w:r>
      <w:proofErr w:type="spellEnd"/>
      <w:r>
        <w:t xml:space="preserve"> </w:t>
      </w:r>
      <w:fldSimple w:instr=" SEQ Табела \* ARABIC ">
        <w:r>
          <w:rPr>
            <w:noProof/>
          </w:rPr>
          <w:t>22</w:t>
        </w:r>
      </w:fldSimple>
      <w:r w:rsidR="00FA1E71" w:rsidRPr="00782C73">
        <w:rPr>
          <w:rFonts w:cs="Times New Roman"/>
          <w:lang w:val="mk-MK"/>
        </w:rPr>
        <w:t xml:space="preserve">. Споредба на парови при десна </w:t>
      </w:r>
      <w:proofErr w:type="spellStart"/>
      <w:r w:rsidR="00FA1E71" w:rsidRPr="00782C73">
        <w:rPr>
          <w:rFonts w:cs="Times New Roman"/>
          <w:lang w:val="mk-MK"/>
        </w:rPr>
        <w:t>протрузивна</w:t>
      </w:r>
      <w:proofErr w:type="spellEnd"/>
      <w:r w:rsidR="00FA1E71" w:rsidRPr="00782C73">
        <w:rPr>
          <w:rFonts w:cs="Times New Roman"/>
          <w:lang w:val="mk-MK"/>
        </w:rPr>
        <w:t xml:space="preserve"> </w:t>
      </w:r>
      <w:proofErr w:type="spellStart"/>
      <w:r w:rsidR="00FA1E71" w:rsidRPr="00782C73">
        <w:rPr>
          <w:rFonts w:cs="Times New Roman"/>
          <w:lang w:val="mk-MK"/>
        </w:rPr>
        <w:t>кондиларна</w:t>
      </w:r>
      <w:proofErr w:type="spellEnd"/>
      <w:r w:rsidR="00FA1E71" w:rsidRPr="00782C73">
        <w:rPr>
          <w:rFonts w:cs="Times New Roman"/>
          <w:lang w:val="mk-MK"/>
        </w:rPr>
        <w:t xml:space="preserve"> патека</w:t>
      </w:r>
      <w:bookmarkEnd w:id="137"/>
    </w:p>
    <w:tbl>
      <w:tblPr>
        <w:tblW w:w="8820" w:type="dxa"/>
        <w:jc w:val="center"/>
        <w:tblLayout w:type="fixed"/>
        <w:tblCellMar>
          <w:left w:w="0" w:type="dxa"/>
          <w:right w:w="0" w:type="dxa"/>
        </w:tblCellMar>
        <w:tblLook w:val="01E0" w:firstRow="1" w:lastRow="1" w:firstColumn="1" w:lastColumn="1" w:noHBand="0" w:noVBand="0"/>
      </w:tblPr>
      <w:tblGrid>
        <w:gridCol w:w="3330"/>
        <w:gridCol w:w="1260"/>
        <w:gridCol w:w="900"/>
        <w:gridCol w:w="1710"/>
        <w:gridCol w:w="810"/>
        <w:gridCol w:w="810"/>
      </w:tblGrid>
      <w:tr w:rsidR="00B546FA" w:rsidRPr="00782C73" w14:paraId="388EED3C" w14:textId="77777777" w:rsidTr="00B546FA">
        <w:trPr>
          <w:trHeight w:val="630"/>
          <w:jc w:val="center"/>
        </w:trPr>
        <w:tc>
          <w:tcPr>
            <w:tcW w:w="3330" w:type="dxa"/>
            <w:tcBorders>
              <w:top w:val="single" w:sz="4" w:space="0" w:color="auto"/>
              <w:bottom w:val="single" w:sz="4" w:space="0" w:color="auto"/>
            </w:tcBorders>
          </w:tcPr>
          <w:p w14:paraId="43BBB12F" w14:textId="77777777" w:rsidR="00FA1E71" w:rsidRPr="00782C73" w:rsidRDefault="00FA1E71" w:rsidP="00B546FA">
            <w:pPr>
              <w:pStyle w:val="TableParagraph"/>
              <w:spacing w:before="10"/>
              <w:ind w:left="90" w:right="-11"/>
              <w:jc w:val="left"/>
            </w:pPr>
          </w:p>
          <w:p w14:paraId="12891EF6" w14:textId="77777777" w:rsidR="00FA1E71" w:rsidRPr="00782C73" w:rsidRDefault="00FA1E71" w:rsidP="00B546FA">
            <w:pPr>
              <w:pStyle w:val="TableParagraph"/>
              <w:spacing w:line="254" w:lineRule="exact"/>
              <w:ind w:left="90" w:right="-11"/>
              <w:jc w:val="left"/>
            </w:pPr>
            <w:r w:rsidRPr="00782C73">
              <w:t>Примерок 1-Примерок 2</w:t>
            </w:r>
          </w:p>
        </w:tc>
        <w:tc>
          <w:tcPr>
            <w:tcW w:w="1260" w:type="dxa"/>
            <w:tcBorders>
              <w:top w:val="single" w:sz="4" w:space="0" w:color="auto"/>
              <w:bottom w:val="single" w:sz="4" w:space="0" w:color="auto"/>
            </w:tcBorders>
          </w:tcPr>
          <w:p w14:paraId="31757066" w14:textId="77777777" w:rsidR="00FA1E71" w:rsidRPr="00782C73" w:rsidRDefault="00FA1E71" w:rsidP="00B546FA">
            <w:pPr>
              <w:pStyle w:val="TableParagraph"/>
              <w:ind w:left="83" w:right="-11" w:hanging="45"/>
            </w:pPr>
            <w:r w:rsidRPr="00782C73">
              <w:t>Статистичка вредност</w:t>
            </w:r>
          </w:p>
        </w:tc>
        <w:tc>
          <w:tcPr>
            <w:tcW w:w="900" w:type="dxa"/>
            <w:tcBorders>
              <w:top w:val="single" w:sz="4" w:space="0" w:color="auto"/>
              <w:bottom w:val="single" w:sz="4" w:space="0" w:color="auto"/>
            </w:tcBorders>
          </w:tcPr>
          <w:p w14:paraId="0165D944" w14:textId="77777777" w:rsidR="00FA1E71" w:rsidRPr="00782C73" w:rsidRDefault="00FA1E71" w:rsidP="00B546FA">
            <w:pPr>
              <w:pStyle w:val="TableParagraph"/>
              <w:ind w:left="83" w:right="-11"/>
            </w:pPr>
            <w:proofErr w:type="spellStart"/>
            <w:r w:rsidRPr="00782C73">
              <w:t>Стд.грешка</w:t>
            </w:r>
            <w:proofErr w:type="spellEnd"/>
          </w:p>
        </w:tc>
        <w:tc>
          <w:tcPr>
            <w:tcW w:w="1710" w:type="dxa"/>
            <w:tcBorders>
              <w:top w:val="single" w:sz="4" w:space="0" w:color="auto"/>
              <w:bottom w:val="single" w:sz="4" w:space="0" w:color="auto"/>
            </w:tcBorders>
          </w:tcPr>
          <w:p w14:paraId="3B4CC1DF" w14:textId="77777777" w:rsidR="00FA1E71" w:rsidRPr="00782C73" w:rsidRDefault="00FA1E71" w:rsidP="00B546FA">
            <w:pPr>
              <w:pStyle w:val="TableParagraph"/>
              <w:spacing w:before="58" w:line="276" w:lineRule="exact"/>
              <w:ind w:left="83" w:right="-11" w:hanging="40"/>
            </w:pPr>
            <w:proofErr w:type="spellStart"/>
            <w:r w:rsidRPr="00782C73">
              <w:t>Стд.Статистичка</w:t>
            </w:r>
            <w:proofErr w:type="spellEnd"/>
            <w:r w:rsidRPr="00782C73">
              <w:t xml:space="preserve"> вредност</w:t>
            </w:r>
          </w:p>
        </w:tc>
        <w:tc>
          <w:tcPr>
            <w:tcW w:w="810" w:type="dxa"/>
            <w:tcBorders>
              <w:top w:val="single" w:sz="4" w:space="0" w:color="auto"/>
              <w:bottom w:val="single" w:sz="4" w:space="0" w:color="auto"/>
            </w:tcBorders>
          </w:tcPr>
          <w:p w14:paraId="0AB65C63" w14:textId="77777777" w:rsidR="00FA1E71" w:rsidRPr="00782C73" w:rsidRDefault="00FA1E71" w:rsidP="00B546FA">
            <w:pPr>
              <w:pStyle w:val="TableParagraph"/>
              <w:spacing w:line="254" w:lineRule="exact"/>
              <w:ind w:left="90" w:right="-11"/>
            </w:pPr>
            <w:proofErr w:type="spellStart"/>
            <w:r w:rsidRPr="00782C73">
              <w:t>Сиг</w:t>
            </w:r>
            <w:proofErr w:type="spellEnd"/>
            <w:r w:rsidRPr="00782C73">
              <w:t>.</w:t>
            </w:r>
          </w:p>
        </w:tc>
        <w:tc>
          <w:tcPr>
            <w:tcW w:w="810" w:type="dxa"/>
            <w:tcBorders>
              <w:top w:val="single" w:sz="4" w:space="0" w:color="auto"/>
              <w:bottom w:val="single" w:sz="4" w:space="0" w:color="auto"/>
            </w:tcBorders>
          </w:tcPr>
          <w:p w14:paraId="1102EEC6" w14:textId="77777777" w:rsidR="00FA1E71" w:rsidRPr="00782C73" w:rsidRDefault="00FA1E71" w:rsidP="00B546FA">
            <w:pPr>
              <w:pStyle w:val="TableParagraph"/>
              <w:spacing w:line="254" w:lineRule="exact"/>
              <w:ind w:right="-11" w:hanging="7"/>
            </w:pPr>
            <w:r w:rsidRPr="00782C73">
              <w:t xml:space="preserve">Прил. </w:t>
            </w:r>
            <w:proofErr w:type="spellStart"/>
            <w:r w:rsidRPr="00782C73">
              <w:t>сиг</w:t>
            </w:r>
            <w:proofErr w:type="spellEnd"/>
            <w:r w:rsidRPr="00782C73">
              <w:t>.</w:t>
            </w:r>
          </w:p>
        </w:tc>
      </w:tr>
      <w:tr w:rsidR="00B546FA" w:rsidRPr="00782C73" w14:paraId="319434E5" w14:textId="77777777" w:rsidTr="00B546FA">
        <w:trPr>
          <w:trHeight w:val="278"/>
          <w:jc w:val="center"/>
        </w:trPr>
        <w:tc>
          <w:tcPr>
            <w:tcW w:w="3330" w:type="dxa"/>
            <w:tcBorders>
              <w:top w:val="single" w:sz="4" w:space="0" w:color="auto"/>
            </w:tcBorders>
          </w:tcPr>
          <w:p w14:paraId="5E2FDF53" w14:textId="77777777" w:rsidR="00FA1E71" w:rsidRPr="00782C73" w:rsidRDefault="00FA1E71" w:rsidP="00B546FA">
            <w:pPr>
              <w:pStyle w:val="TableParagraph"/>
              <w:spacing w:before="0" w:line="265" w:lineRule="exact"/>
              <w:ind w:left="90" w:right="-11"/>
              <w:jc w:val="left"/>
            </w:pPr>
            <w:r w:rsidRPr="00782C73">
              <w:t>Восок-Силикон</w:t>
            </w:r>
          </w:p>
        </w:tc>
        <w:tc>
          <w:tcPr>
            <w:tcW w:w="1260" w:type="dxa"/>
            <w:tcBorders>
              <w:top w:val="single" w:sz="4" w:space="0" w:color="auto"/>
            </w:tcBorders>
          </w:tcPr>
          <w:p w14:paraId="6D976CC2" w14:textId="77777777" w:rsidR="00FA1E71" w:rsidRPr="00782C73" w:rsidRDefault="00FA1E71" w:rsidP="00B546FA">
            <w:pPr>
              <w:pStyle w:val="TableParagraph"/>
              <w:spacing w:before="0" w:line="270" w:lineRule="exact"/>
              <w:ind w:left="83" w:right="-11" w:hanging="45"/>
            </w:pPr>
            <w:r w:rsidRPr="00782C73">
              <w:t>-29.408</w:t>
            </w:r>
          </w:p>
        </w:tc>
        <w:tc>
          <w:tcPr>
            <w:tcW w:w="900" w:type="dxa"/>
            <w:tcBorders>
              <w:top w:val="single" w:sz="4" w:space="0" w:color="auto"/>
            </w:tcBorders>
          </w:tcPr>
          <w:p w14:paraId="6534471C" w14:textId="77777777" w:rsidR="00FA1E71" w:rsidRPr="00782C73" w:rsidRDefault="00FA1E71" w:rsidP="00B546FA">
            <w:pPr>
              <w:pStyle w:val="TableParagraph"/>
              <w:spacing w:before="0" w:line="270" w:lineRule="exact"/>
              <w:ind w:left="83" w:right="-11" w:hanging="45"/>
            </w:pPr>
            <w:r w:rsidRPr="00782C73">
              <w:t>13.435</w:t>
            </w:r>
          </w:p>
        </w:tc>
        <w:tc>
          <w:tcPr>
            <w:tcW w:w="1710" w:type="dxa"/>
            <w:tcBorders>
              <w:top w:val="single" w:sz="4" w:space="0" w:color="auto"/>
            </w:tcBorders>
          </w:tcPr>
          <w:p w14:paraId="2198E819" w14:textId="77777777" w:rsidR="00FA1E71" w:rsidRPr="00782C73" w:rsidRDefault="00FA1E71" w:rsidP="00B546FA">
            <w:pPr>
              <w:pStyle w:val="TableParagraph"/>
              <w:spacing w:before="0" w:line="265" w:lineRule="exact"/>
              <w:ind w:left="83" w:right="-11"/>
            </w:pPr>
            <w:r w:rsidRPr="00782C73">
              <w:t>-2.189</w:t>
            </w:r>
          </w:p>
        </w:tc>
        <w:tc>
          <w:tcPr>
            <w:tcW w:w="810" w:type="dxa"/>
            <w:tcBorders>
              <w:top w:val="single" w:sz="4" w:space="0" w:color="auto"/>
            </w:tcBorders>
          </w:tcPr>
          <w:p w14:paraId="020CC248" w14:textId="77777777" w:rsidR="00FA1E71" w:rsidRPr="00782C73" w:rsidRDefault="00FA1E71" w:rsidP="00B546FA">
            <w:pPr>
              <w:pStyle w:val="TableParagraph"/>
              <w:spacing w:before="0" w:line="265" w:lineRule="exact"/>
              <w:ind w:left="90" w:right="-11"/>
            </w:pPr>
            <w:r w:rsidRPr="00782C73">
              <w:t>0.029</w:t>
            </w:r>
          </w:p>
        </w:tc>
        <w:tc>
          <w:tcPr>
            <w:tcW w:w="810" w:type="dxa"/>
            <w:tcBorders>
              <w:top w:val="single" w:sz="4" w:space="0" w:color="auto"/>
            </w:tcBorders>
          </w:tcPr>
          <w:p w14:paraId="3E85E44D" w14:textId="77777777" w:rsidR="00FA1E71" w:rsidRPr="00782C73" w:rsidRDefault="00FA1E71" w:rsidP="00B546FA">
            <w:pPr>
              <w:pStyle w:val="TableParagraph"/>
              <w:spacing w:before="0" w:line="265" w:lineRule="exact"/>
              <w:ind w:right="-11" w:hanging="7"/>
            </w:pPr>
            <w:r w:rsidRPr="00782C73">
              <w:t>0.086</w:t>
            </w:r>
          </w:p>
        </w:tc>
      </w:tr>
      <w:tr w:rsidR="00B546FA" w:rsidRPr="00782C73" w14:paraId="0AD108E4" w14:textId="77777777" w:rsidTr="00B546FA">
        <w:trPr>
          <w:trHeight w:val="335"/>
          <w:jc w:val="center"/>
        </w:trPr>
        <w:tc>
          <w:tcPr>
            <w:tcW w:w="3330" w:type="dxa"/>
          </w:tcPr>
          <w:p w14:paraId="1DBDF449" w14:textId="77777777" w:rsidR="00FA1E71" w:rsidRPr="00782C73" w:rsidRDefault="00FA1E71" w:rsidP="00B546FA">
            <w:pPr>
              <w:pStyle w:val="TableParagraph"/>
              <w:spacing w:before="19"/>
              <w:ind w:left="90" w:right="-11"/>
              <w:jc w:val="left"/>
            </w:pPr>
            <w:r w:rsidRPr="00782C73">
              <w:t>Восок-Виртуелен артикулатор</w:t>
            </w:r>
          </w:p>
        </w:tc>
        <w:tc>
          <w:tcPr>
            <w:tcW w:w="1260" w:type="dxa"/>
          </w:tcPr>
          <w:p w14:paraId="1B5145C0" w14:textId="77777777" w:rsidR="00FA1E71" w:rsidRPr="00782C73" w:rsidRDefault="00FA1E71" w:rsidP="00B546FA">
            <w:pPr>
              <w:pStyle w:val="TableParagraph"/>
              <w:spacing w:before="24"/>
              <w:ind w:left="83" w:right="-11" w:hanging="45"/>
            </w:pPr>
            <w:r w:rsidRPr="00782C73">
              <w:t>-124.679</w:t>
            </w:r>
          </w:p>
        </w:tc>
        <w:tc>
          <w:tcPr>
            <w:tcW w:w="900" w:type="dxa"/>
          </w:tcPr>
          <w:p w14:paraId="17ED9731" w14:textId="77777777" w:rsidR="00FA1E71" w:rsidRPr="00782C73" w:rsidRDefault="00FA1E71" w:rsidP="00B546FA">
            <w:pPr>
              <w:pStyle w:val="TableParagraph"/>
              <w:spacing w:before="24"/>
              <w:ind w:left="83" w:right="-11" w:hanging="45"/>
            </w:pPr>
            <w:r w:rsidRPr="00782C73">
              <w:t>13.435</w:t>
            </w:r>
          </w:p>
        </w:tc>
        <w:tc>
          <w:tcPr>
            <w:tcW w:w="1710" w:type="dxa"/>
          </w:tcPr>
          <w:p w14:paraId="10CDEE5F" w14:textId="77777777" w:rsidR="00FA1E71" w:rsidRPr="00782C73" w:rsidRDefault="00FA1E71" w:rsidP="00B546FA">
            <w:pPr>
              <w:pStyle w:val="TableParagraph"/>
              <w:spacing w:before="19"/>
              <w:ind w:left="83" w:right="-11"/>
            </w:pPr>
            <w:r w:rsidRPr="00782C73">
              <w:t>-9.280</w:t>
            </w:r>
          </w:p>
        </w:tc>
        <w:tc>
          <w:tcPr>
            <w:tcW w:w="810" w:type="dxa"/>
          </w:tcPr>
          <w:p w14:paraId="473E757F" w14:textId="77777777" w:rsidR="00FA1E71" w:rsidRPr="00782C73" w:rsidRDefault="00FA1E71" w:rsidP="00B546FA">
            <w:pPr>
              <w:pStyle w:val="TableParagraph"/>
              <w:spacing w:before="19"/>
              <w:ind w:left="90" w:right="-11"/>
            </w:pPr>
            <w:r w:rsidRPr="00782C73">
              <w:t>0.000</w:t>
            </w:r>
          </w:p>
        </w:tc>
        <w:tc>
          <w:tcPr>
            <w:tcW w:w="810" w:type="dxa"/>
          </w:tcPr>
          <w:p w14:paraId="422E71D0" w14:textId="77777777" w:rsidR="00FA1E71" w:rsidRPr="00782C73" w:rsidRDefault="00FA1E71" w:rsidP="00B546FA">
            <w:pPr>
              <w:pStyle w:val="TableParagraph"/>
              <w:spacing w:before="19"/>
              <w:ind w:right="-11" w:hanging="7"/>
            </w:pPr>
            <w:r w:rsidRPr="00782C73">
              <w:t>0.000</w:t>
            </w:r>
          </w:p>
        </w:tc>
      </w:tr>
      <w:tr w:rsidR="00B546FA" w:rsidRPr="00782C73" w14:paraId="37808F7E" w14:textId="77777777" w:rsidTr="00B546FA">
        <w:trPr>
          <w:trHeight w:val="363"/>
          <w:jc w:val="center"/>
        </w:trPr>
        <w:tc>
          <w:tcPr>
            <w:tcW w:w="3330" w:type="dxa"/>
            <w:tcBorders>
              <w:bottom w:val="single" w:sz="4" w:space="0" w:color="auto"/>
            </w:tcBorders>
          </w:tcPr>
          <w:p w14:paraId="104EBB84" w14:textId="77777777" w:rsidR="00FA1E71" w:rsidRPr="00782C73" w:rsidRDefault="00FA1E71" w:rsidP="00B546FA">
            <w:pPr>
              <w:pStyle w:val="TableParagraph"/>
              <w:spacing w:before="24"/>
              <w:ind w:left="90" w:right="-11"/>
              <w:jc w:val="left"/>
            </w:pPr>
            <w:r w:rsidRPr="00782C73">
              <w:t>Силикон-Виртуелен артикулатор</w:t>
            </w:r>
          </w:p>
        </w:tc>
        <w:tc>
          <w:tcPr>
            <w:tcW w:w="1260" w:type="dxa"/>
            <w:tcBorders>
              <w:bottom w:val="single" w:sz="4" w:space="0" w:color="auto"/>
            </w:tcBorders>
          </w:tcPr>
          <w:p w14:paraId="377C82A2" w14:textId="77777777" w:rsidR="00FA1E71" w:rsidRPr="00782C73" w:rsidRDefault="00FA1E71" w:rsidP="00B546FA">
            <w:pPr>
              <w:pStyle w:val="TableParagraph"/>
              <w:spacing w:before="29"/>
              <w:ind w:left="83" w:right="-11" w:hanging="45"/>
            </w:pPr>
            <w:r w:rsidRPr="00782C73">
              <w:t>-95.271</w:t>
            </w:r>
          </w:p>
        </w:tc>
        <w:tc>
          <w:tcPr>
            <w:tcW w:w="900" w:type="dxa"/>
            <w:tcBorders>
              <w:bottom w:val="single" w:sz="4" w:space="0" w:color="auto"/>
            </w:tcBorders>
          </w:tcPr>
          <w:p w14:paraId="3EAC45DC" w14:textId="77777777" w:rsidR="00FA1E71" w:rsidRPr="00782C73" w:rsidRDefault="00FA1E71" w:rsidP="00B546FA">
            <w:pPr>
              <w:pStyle w:val="TableParagraph"/>
              <w:spacing w:before="29"/>
              <w:ind w:left="83" w:right="-11" w:hanging="45"/>
            </w:pPr>
            <w:r w:rsidRPr="00782C73">
              <w:t>13.435</w:t>
            </w:r>
          </w:p>
        </w:tc>
        <w:tc>
          <w:tcPr>
            <w:tcW w:w="1710" w:type="dxa"/>
            <w:tcBorders>
              <w:bottom w:val="single" w:sz="4" w:space="0" w:color="auto"/>
            </w:tcBorders>
          </w:tcPr>
          <w:p w14:paraId="7200EDEC" w14:textId="77777777" w:rsidR="00FA1E71" w:rsidRPr="00782C73" w:rsidRDefault="00FA1E71" w:rsidP="00B546FA">
            <w:pPr>
              <w:pStyle w:val="TableParagraph"/>
              <w:spacing w:before="24"/>
              <w:ind w:left="83" w:right="-11"/>
            </w:pPr>
            <w:r w:rsidRPr="00782C73">
              <w:t>-7.091</w:t>
            </w:r>
          </w:p>
        </w:tc>
        <w:tc>
          <w:tcPr>
            <w:tcW w:w="810" w:type="dxa"/>
            <w:tcBorders>
              <w:bottom w:val="single" w:sz="4" w:space="0" w:color="auto"/>
            </w:tcBorders>
          </w:tcPr>
          <w:p w14:paraId="28B4713E" w14:textId="77777777" w:rsidR="00FA1E71" w:rsidRPr="00782C73" w:rsidRDefault="00FA1E71" w:rsidP="00B546FA">
            <w:pPr>
              <w:pStyle w:val="TableParagraph"/>
              <w:spacing w:before="24"/>
              <w:ind w:left="90" w:right="-11"/>
            </w:pPr>
            <w:r w:rsidRPr="00782C73">
              <w:t>0.000</w:t>
            </w:r>
          </w:p>
        </w:tc>
        <w:tc>
          <w:tcPr>
            <w:tcW w:w="810" w:type="dxa"/>
            <w:tcBorders>
              <w:bottom w:val="single" w:sz="4" w:space="0" w:color="auto"/>
            </w:tcBorders>
          </w:tcPr>
          <w:p w14:paraId="2D6930C4" w14:textId="77777777" w:rsidR="00FA1E71" w:rsidRPr="00782C73" w:rsidRDefault="00FA1E71" w:rsidP="00B546FA">
            <w:pPr>
              <w:pStyle w:val="TableParagraph"/>
              <w:spacing w:before="24"/>
              <w:ind w:right="-11" w:hanging="7"/>
            </w:pPr>
            <w:r w:rsidRPr="00782C73">
              <w:t>0.000</w:t>
            </w:r>
          </w:p>
        </w:tc>
      </w:tr>
    </w:tbl>
    <w:p w14:paraId="5A0DA8C4" w14:textId="7A0E2BAD" w:rsidR="00FA1E71" w:rsidRPr="00782C73" w:rsidRDefault="00775EB8" w:rsidP="00FA1E71">
      <w:pPr>
        <w:pStyle w:val="BodyText"/>
        <w:ind w:left="-142" w:right="-11"/>
        <w:rPr>
          <w:sz w:val="22"/>
          <w:szCs w:val="22"/>
        </w:rPr>
      </w:pPr>
      <w:r w:rsidRPr="00782C73">
        <w:rPr>
          <w:noProof/>
          <w:sz w:val="22"/>
          <w:szCs w:val="22"/>
        </w:rPr>
        <w:drawing>
          <wp:anchor distT="0" distB="0" distL="0" distR="0" simplePos="0" relativeHeight="251673600" behindDoc="0" locked="0" layoutInCell="1" allowOverlap="1" wp14:anchorId="124FE9E0" wp14:editId="640A8E11">
            <wp:simplePos x="0" y="0"/>
            <wp:positionH relativeFrom="page">
              <wp:posOffset>2030730</wp:posOffset>
            </wp:positionH>
            <wp:positionV relativeFrom="paragraph">
              <wp:posOffset>638810</wp:posOffset>
            </wp:positionV>
            <wp:extent cx="3384550" cy="3068320"/>
            <wp:effectExtent l="0" t="0" r="635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5" cstate="print"/>
                    <a:stretch>
                      <a:fillRect/>
                    </a:stretch>
                  </pic:blipFill>
                  <pic:spPr>
                    <a:xfrm>
                      <a:off x="0" y="0"/>
                      <a:ext cx="3384550" cy="3068320"/>
                    </a:xfrm>
                    <a:prstGeom prst="rect">
                      <a:avLst/>
                    </a:prstGeom>
                  </pic:spPr>
                </pic:pic>
              </a:graphicData>
            </a:graphic>
            <wp14:sizeRelH relativeFrom="margin">
              <wp14:pctWidth>0</wp14:pctWidth>
            </wp14:sizeRelH>
            <wp14:sizeRelV relativeFrom="margin">
              <wp14:pctHeight>0</wp14:pctHeight>
            </wp14:sizeRelV>
          </wp:anchor>
        </w:drawing>
      </w:r>
    </w:p>
    <w:p w14:paraId="591058CB" w14:textId="69BFB1A0" w:rsidR="00FA1E71" w:rsidRPr="00782C73" w:rsidRDefault="00FA1E71" w:rsidP="00FA1E71">
      <w:pPr>
        <w:pStyle w:val="BodyText"/>
        <w:ind w:left="-142" w:right="-11"/>
        <w:rPr>
          <w:sz w:val="22"/>
          <w:szCs w:val="22"/>
        </w:rPr>
      </w:pPr>
    </w:p>
    <w:p w14:paraId="7BDF6917" w14:textId="54C1A1C0" w:rsidR="00FA1E71" w:rsidRDefault="009A0834" w:rsidP="009A0834">
      <w:pPr>
        <w:pStyle w:val="Caption"/>
        <w:rPr>
          <w:rFonts w:cs="Times New Roman"/>
        </w:rPr>
      </w:pPr>
      <w:bookmarkStart w:id="138" w:name="_bookmark79"/>
      <w:bookmarkStart w:id="139" w:name="_Toc173143704"/>
      <w:bookmarkEnd w:id="138"/>
      <w:proofErr w:type="spellStart"/>
      <w:r>
        <w:t>Графикон</w:t>
      </w:r>
      <w:proofErr w:type="spellEnd"/>
      <w:r>
        <w:t xml:space="preserve"> </w:t>
      </w:r>
      <w:fldSimple w:instr=" SEQ Графикон \* ARABIC ">
        <w:r>
          <w:rPr>
            <w:noProof/>
          </w:rPr>
          <w:t>16</w:t>
        </w:r>
      </w:fldSimple>
      <w:r w:rsidR="00FA1E71" w:rsidRPr="00782C73">
        <w:rPr>
          <w:rFonts w:cs="Times New Roman"/>
          <w:lang w:val="mk-MK"/>
        </w:rPr>
        <w:t xml:space="preserve">. Десна </w:t>
      </w:r>
      <w:proofErr w:type="spellStart"/>
      <w:r w:rsidR="00FA1E71" w:rsidRPr="00782C73">
        <w:rPr>
          <w:rFonts w:cs="Times New Roman"/>
          <w:lang w:val="mk-MK"/>
        </w:rPr>
        <w:t>протрузивна</w:t>
      </w:r>
      <w:proofErr w:type="spellEnd"/>
      <w:r w:rsidR="00FA1E71" w:rsidRPr="00782C73">
        <w:rPr>
          <w:rFonts w:cs="Times New Roman"/>
          <w:lang w:val="mk-MK"/>
        </w:rPr>
        <w:t xml:space="preserve"> </w:t>
      </w:r>
      <w:proofErr w:type="spellStart"/>
      <w:r w:rsidR="00FA1E71" w:rsidRPr="00782C73">
        <w:rPr>
          <w:rFonts w:cs="Times New Roman"/>
          <w:lang w:val="mk-MK"/>
        </w:rPr>
        <w:t>кондиларна</w:t>
      </w:r>
      <w:proofErr w:type="spellEnd"/>
      <w:r w:rsidR="00FA1E71" w:rsidRPr="00782C73">
        <w:rPr>
          <w:rFonts w:cs="Times New Roman"/>
          <w:lang w:val="mk-MK"/>
        </w:rPr>
        <w:t xml:space="preserve"> патека</w:t>
      </w:r>
      <w:bookmarkEnd w:id="139"/>
    </w:p>
    <w:p w14:paraId="02AF4E35" w14:textId="77777777" w:rsidR="00775EB8" w:rsidRPr="00775EB8" w:rsidRDefault="00775EB8" w:rsidP="00775EB8"/>
    <w:p w14:paraId="68471987" w14:textId="4C0769F3" w:rsidR="00FA1E71" w:rsidRPr="00782C73" w:rsidRDefault="003052C6" w:rsidP="00BF6CB6">
      <w:pPr>
        <w:pStyle w:val="BodyText"/>
        <w:spacing w:after="100" w:line="360" w:lineRule="auto"/>
        <w:jc w:val="both"/>
        <w:rPr>
          <w:sz w:val="22"/>
          <w:szCs w:val="22"/>
        </w:rPr>
      </w:pPr>
      <w:r>
        <w:rPr>
          <w:sz w:val="22"/>
          <w:szCs w:val="22"/>
        </w:rPr>
        <w:lastRenderedPageBreak/>
        <w:t>Табела</w:t>
      </w:r>
      <w:r w:rsidR="00FA1E71" w:rsidRPr="00782C73">
        <w:rPr>
          <w:sz w:val="22"/>
          <w:szCs w:val="22"/>
        </w:rPr>
        <w:t xml:space="preserve"> 23 открива дека при процена на променливата лева </w:t>
      </w:r>
      <w:proofErr w:type="spellStart"/>
      <w:r w:rsidR="00FA1E71" w:rsidRPr="00782C73">
        <w:rPr>
          <w:sz w:val="22"/>
          <w:szCs w:val="22"/>
        </w:rPr>
        <w:t>протрузивна</w:t>
      </w:r>
      <w:proofErr w:type="spellEnd"/>
      <w:r w:rsidR="00FA1E71" w:rsidRPr="00782C73">
        <w:rPr>
          <w:sz w:val="22"/>
          <w:szCs w:val="22"/>
        </w:rPr>
        <w:t xml:space="preserve"> </w:t>
      </w:r>
      <w:proofErr w:type="spellStart"/>
      <w:r w:rsidR="00FA1E71" w:rsidRPr="00782C73">
        <w:rPr>
          <w:sz w:val="22"/>
          <w:szCs w:val="22"/>
        </w:rPr>
        <w:t>кондиларна</w:t>
      </w:r>
      <w:proofErr w:type="spellEnd"/>
      <w:r w:rsidR="00FA1E71" w:rsidRPr="00782C73">
        <w:rPr>
          <w:sz w:val="22"/>
          <w:szCs w:val="22"/>
        </w:rPr>
        <w:t xml:space="preserve"> патека на динамичка оклузија, нема суштински статистички разлики помеѓу мерењата со восок и оние со силикон (p&gt;0.05). Сепак, значајна дивергенција е забележана кога се споредуваат мерењата направени со виртуелен артикулатор со оние направени со восок (p&lt;0.01), како и оние направени со силикон (p&lt;0.01).</w:t>
      </w:r>
    </w:p>
    <w:p w14:paraId="674108EE" w14:textId="77777777" w:rsidR="00FA1E71" w:rsidRPr="00782C73" w:rsidRDefault="00FA1E71" w:rsidP="00BF6CB6">
      <w:pPr>
        <w:pStyle w:val="BodyText"/>
        <w:spacing w:after="100" w:line="360" w:lineRule="auto"/>
        <w:jc w:val="both"/>
        <w:rPr>
          <w:sz w:val="22"/>
          <w:szCs w:val="22"/>
        </w:rPr>
      </w:pPr>
      <w:r w:rsidRPr="00782C73">
        <w:rPr>
          <w:sz w:val="22"/>
          <w:szCs w:val="22"/>
        </w:rPr>
        <w:t xml:space="preserve">Овој сегмент нагласува дека додека методите за мерење кои користат восок и силикон даваат слични резултати (означени со p-вредност поголема од 0.05), постои значајна разлика помеѓу резултатите добиени со виртуелен артикулатор и двете методи со восок и силикон (означено со p-вредности помали од 0.01). Ова укажува на тоа дека виртуелниот артикулатор дава </w:t>
      </w:r>
      <w:proofErr w:type="spellStart"/>
      <w:r w:rsidRPr="00782C73">
        <w:rPr>
          <w:sz w:val="22"/>
          <w:szCs w:val="22"/>
        </w:rPr>
        <w:t>посебан</w:t>
      </w:r>
      <w:proofErr w:type="spellEnd"/>
      <w:r w:rsidRPr="00782C73">
        <w:rPr>
          <w:sz w:val="22"/>
          <w:szCs w:val="22"/>
        </w:rPr>
        <w:t xml:space="preserve"> специфика во мерењата и демонстрира поголема сензитивност во податоците.</w:t>
      </w:r>
    </w:p>
    <w:p w14:paraId="3F91D1C1" w14:textId="6B4BD8A4" w:rsidR="00FA1E71" w:rsidRPr="00782C73" w:rsidRDefault="00BF6CB6" w:rsidP="00775EB8">
      <w:pPr>
        <w:pStyle w:val="Caption"/>
        <w:spacing w:before="100" w:beforeAutospacing="1" w:after="100" w:afterAutospacing="1" w:line="360" w:lineRule="auto"/>
        <w:rPr>
          <w:rFonts w:cs="Times New Roman"/>
          <w:lang w:val="mk-MK"/>
        </w:rPr>
      </w:pPr>
      <w:bookmarkStart w:id="140" w:name="_bookmark80"/>
      <w:bookmarkStart w:id="141" w:name="_Toc173092249"/>
      <w:bookmarkEnd w:id="140"/>
      <w:proofErr w:type="spellStart"/>
      <w:r>
        <w:t>Табела</w:t>
      </w:r>
      <w:proofErr w:type="spellEnd"/>
      <w:r>
        <w:t xml:space="preserve"> </w:t>
      </w:r>
      <w:fldSimple w:instr=" SEQ Табела \* ARABIC ">
        <w:r>
          <w:rPr>
            <w:noProof/>
          </w:rPr>
          <w:t>23</w:t>
        </w:r>
      </w:fldSimple>
      <w:r w:rsidR="00FA1E71" w:rsidRPr="00782C73">
        <w:rPr>
          <w:rFonts w:cs="Times New Roman"/>
          <w:lang w:val="mk-MK"/>
        </w:rPr>
        <w:t xml:space="preserve">. Споредба на парови при лева </w:t>
      </w:r>
      <w:proofErr w:type="spellStart"/>
      <w:r w:rsidR="00FA1E71" w:rsidRPr="00782C73">
        <w:rPr>
          <w:rFonts w:cs="Times New Roman"/>
          <w:lang w:val="mk-MK"/>
        </w:rPr>
        <w:t>протрузивна</w:t>
      </w:r>
      <w:proofErr w:type="spellEnd"/>
      <w:r w:rsidR="00FA1E71" w:rsidRPr="00782C73">
        <w:rPr>
          <w:rFonts w:cs="Times New Roman"/>
          <w:lang w:val="mk-MK"/>
        </w:rPr>
        <w:t xml:space="preserve"> </w:t>
      </w:r>
      <w:proofErr w:type="spellStart"/>
      <w:r w:rsidR="00FA1E71" w:rsidRPr="00782C73">
        <w:rPr>
          <w:rFonts w:cs="Times New Roman"/>
          <w:lang w:val="mk-MK"/>
        </w:rPr>
        <w:t>кондиларна</w:t>
      </w:r>
      <w:proofErr w:type="spellEnd"/>
      <w:r w:rsidR="00FA1E71" w:rsidRPr="00782C73">
        <w:rPr>
          <w:rFonts w:cs="Times New Roman"/>
          <w:lang w:val="mk-MK"/>
        </w:rPr>
        <w:t xml:space="preserve"> патека</w:t>
      </w:r>
      <w:bookmarkEnd w:id="1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53"/>
        <w:gridCol w:w="12"/>
        <w:gridCol w:w="1185"/>
        <w:gridCol w:w="1080"/>
        <w:gridCol w:w="1242"/>
        <w:gridCol w:w="1008"/>
        <w:gridCol w:w="720"/>
      </w:tblGrid>
      <w:tr w:rsidR="00FA1E71" w:rsidRPr="00782C73" w14:paraId="3EF0B371" w14:textId="77777777" w:rsidTr="00775EB8">
        <w:trPr>
          <w:trHeight w:val="630"/>
          <w:jc w:val="center"/>
        </w:trPr>
        <w:tc>
          <w:tcPr>
            <w:tcW w:w="2953" w:type="dxa"/>
          </w:tcPr>
          <w:p w14:paraId="1F7633AE" w14:textId="77777777" w:rsidR="00FA1E71" w:rsidRPr="00782C73" w:rsidRDefault="00FA1E71" w:rsidP="00775EB8">
            <w:pPr>
              <w:pStyle w:val="TableParagraph"/>
              <w:spacing w:before="10"/>
              <w:ind w:left="97" w:right="-11"/>
              <w:jc w:val="left"/>
            </w:pPr>
          </w:p>
          <w:p w14:paraId="14A957E1" w14:textId="3FDDD417" w:rsidR="00FA1E71" w:rsidRPr="00782C73" w:rsidRDefault="00FA1E71" w:rsidP="00775EB8">
            <w:pPr>
              <w:pStyle w:val="TableParagraph"/>
              <w:spacing w:line="254" w:lineRule="exact"/>
              <w:ind w:left="97" w:right="-11"/>
              <w:jc w:val="left"/>
            </w:pPr>
            <w:r w:rsidRPr="00782C73">
              <w:t>Примерок 1-Примерок 2</w:t>
            </w:r>
          </w:p>
        </w:tc>
        <w:tc>
          <w:tcPr>
            <w:tcW w:w="1197" w:type="dxa"/>
            <w:gridSpan w:val="2"/>
          </w:tcPr>
          <w:p w14:paraId="3F9D1905" w14:textId="77777777" w:rsidR="00FA1E71" w:rsidRPr="00782C73" w:rsidRDefault="00FA1E71" w:rsidP="00775EB8">
            <w:pPr>
              <w:pStyle w:val="TableParagraph"/>
              <w:ind w:left="104" w:right="-11"/>
            </w:pPr>
            <w:r w:rsidRPr="00782C73">
              <w:t>Статистичка вредност</w:t>
            </w:r>
          </w:p>
        </w:tc>
        <w:tc>
          <w:tcPr>
            <w:tcW w:w="1080" w:type="dxa"/>
          </w:tcPr>
          <w:p w14:paraId="08D5BD32" w14:textId="77777777" w:rsidR="00FA1E71" w:rsidRPr="00782C73" w:rsidRDefault="00FA1E71" w:rsidP="00775EB8">
            <w:pPr>
              <w:pStyle w:val="TableParagraph"/>
              <w:ind w:left="83" w:right="-11"/>
            </w:pPr>
            <w:proofErr w:type="spellStart"/>
            <w:r w:rsidRPr="00782C73">
              <w:t>Стд.грешка</w:t>
            </w:r>
            <w:proofErr w:type="spellEnd"/>
          </w:p>
        </w:tc>
        <w:tc>
          <w:tcPr>
            <w:tcW w:w="1242" w:type="dxa"/>
          </w:tcPr>
          <w:p w14:paraId="0AC7DB9E" w14:textId="77777777" w:rsidR="00FA1E71" w:rsidRPr="00782C73" w:rsidRDefault="00FA1E71" w:rsidP="00775EB8">
            <w:pPr>
              <w:pStyle w:val="TableParagraph"/>
              <w:spacing w:before="58" w:line="276" w:lineRule="exact"/>
              <w:ind w:left="83" w:right="-11" w:hanging="40"/>
            </w:pPr>
            <w:proofErr w:type="spellStart"/>
            <w:r w:rsidRPr="00782C73">
              <w:t>Стд.Статистичка</w:t>
            </w:r>
            <w:proofErr w:type="spellEnd"/>
            <w:r w:rsidRPr="00782C73">
              <w:t xml:space="preserve"> вредност</w:t>
            </w:r>
          </w:p>
        </w:tc>
        <w:tc>
          <w:tcPr>
            <w:tcW w:w="1008" w:type="dxa"/>
          </w:tcPr>
          <w:p w14:paraId="3040F592" w14:textId="77777777" w:rsidR="00FA1E71" w:rsidRPr="00782C73" w:rsidRDefault="00FA1E71" w:rsidP="00775EB8">
            <w:pPr>
              <w:pStyle w:val="TableParagraph"/>
              <w:spacing w:line="254" w:lineRule="exact"/>
              <w:ind w:left="111" w:right="-11"/>
            </w:pPr>
            <w:proofErr w:type="spellStart"/>
            <w:r w:rsidRPr="00782C73">
              <w:t>Сиг</w:t>
            </w:r>
            <w:proofErr w:type="spellEnd"/>
            <w:r w:rsidRPr="00782C73">
              <w:t>.</w:t>
            </w:r>
          </w:p>
        </w:tc>
        <w:tc>
          <w:tcPr>
            <w:tcW w:w="720" w:type="dxa"/>
          </w:tcPr>
          <w:p w14:paraId="4719AC38" w14:textId="77777777" w:rsidR="00FA1E71" w:rsidRPr="00782C73" w:rsidRDefault="00FA1E71" w:rsidP="00775EB8">
            <w:pPr>
              <w:pStyle w:val="TableParagraph"/>
              <w:spacing w:line="254" w:lineRule="exact"/>
              <w:ind w:left="90" w:right="-11"/>
            </w:pPr>
            <w:r w:rsidRPr="00782C73">
              <w:t xml:space="preserve">Прил. </w:t>
            </w:r>
            <w:proofErr w:type="spellStart"/>
            <w:r w:rsidRPr="00782C73">
              <w:t>сиг</w:t>
            </w:r>
            <w:proofErr w:type="spellEnd"/>
            <w:r w:rsidRPr="00782C73">
              <w:t>.</w:t>
            </w:r>
          </w:p>
        </w:tc>
      </w:tr>
      <w:tr w:rsidR="00FA1E71" w:rsidRPr="00782C73" w14:paraId="08212943" w14:textId="77777777" w:rsidTr="00775EB8">
        <w:trPr>
          <w:trHeight w:val="311"/>
          <w:jc w:val="center"/>
        </w:trPr>
        <w:tc>
          <w:tcPr>
            <w:tcW w:w="2965" w:type="dxa"/>
            <w:gridSpan w:val="2"/>
          </w:tcPr>
          <w:p w14:paraId="3320BA63" w14:textId="77777777" w:rsidR="00FA1E71" w:rsidRPr="00782C73" w:rsidRDefault="00FA1E71" w:rsidP="00775EB8">
            <w:pPr>
              <w:pStyle w:val="TableParagraph"/>
              <w:ind w:left="104" w:right="-11"/>
              <w:jc w:val="left"/>
            </w:pPr>
            <w:r w:rsidRPr="00782C73">
              <w:t>Восок-Силикон</w:t>
            </w:r>
          </w:p>
        </w:tc>
        <w:tc>
          <w:tcPr>
            <w:tcW w:w="1185" w:type="dxa"/>
          </w:tcPr>
          <w:p w14:paraId="099B349F" w14:textId="77777777" w:rsidR="00FA1E71" w:rsidRPr="00782C73" w:rsidRDefault="00FA1E71" w:rsidP="00775EB8">
            <w:pPr>
              <w:pStyle w:val="TableParagraph"/>
              <w:spacing w:before="6"/>
              <w:ind w:left="104" w:right="-11"/>
            </w:pPr>
            <w:r w:rsidRPr="00782C73">
              <w:t>-24.117</w:t>
            </w:r>
          </w:p>
        </w:tc>
        <w:tc>
          <w:tcPr>
            <w:tcW w:w="1080" w:type="dxa"/>
          </w:tcPr>
          <w:p w14:paraId="223E6445" w14:textId="77777777" w:rsidR="00FA1E71" w:rsidRPr="00782C73" w:rsidRDefault="00FA1E71" w:rsidP="00775EB8">
            <w:pPr>
              <w:pStyle w:val="TableParagraph"/>
              <w:spacing w:before="6"/>
              <w:ind w:left="83" w:right="-11"/>
            </w:pPr>
            <w:r w:rsidRPr="00782C73">
              <w:t>13.435</w:t>
            </w:r>
          </w:p>
        </w:tc>
        <w:tc>
          <w:tcPr>
            <w:tcW w:w="1242" w:type="dxa"/>
          </w:tcPr>
          <w:p w14:paraId="4E9980DC" w14:textId="77777777" w:rsidR="00FA1E71" w:rsidRPr="00782C73" w:rsidRDefault="00FA1E71" w:rsidP="00775EB8">
            <w:pPr>
              <w:pStyle w:val="TableParagraph"/>
              <w:ind w:left="83" w:right="-11"/>
            </w:pPr>
            <w:r w:rsidRPr="00782C73">
              <w:t>-1.795</w:t>
            </w:r>
          </w:p>
        </w:tc>
        <w:tc>
          <w:tcPr>
            <w:tcW w:w="1008" w:type="dxa"/>
          </w:tcPr>
          <w:p w14:paraId="71F150EF" w14:textId="77777777" w:rsidR="00FA1E71" w:rsidRPr="00782C73" w:rsidRDefault="00FA1E71" w:rsidP="00775EB8">
            <w:pPr>
              <w:pStyle w:val="TableParagraph"/>
              <w:ind w:left="111" w:right="-11"/>
            </w:pPr>
            <w:r w:rsidRPr="00782C73">
              <w:t>0.073</w:t>
            </w:r>
          </w:p>
        </w:tc>
        <w:tc>
          <w:tcPr>
            <w:tcW w:w="720" w:type="dxa"/>
          </w:tcPr>
          <w:p w14:paraId="51BAD8EF" w14:textId="77777777" w:rsidR="00FA1E71" w:rsidRPr="00782C73" w:rsidRDefault="00FA1E71" w:rsidP="00775EB8">
            <w:pPr>
              <w:pStyle w:val="TableParagraph"/>
              <w:ind w:left="90" w:right="-11"/>
            </w:pPr>
            <w:r w:rsidRPr="00782C73">
              <w:t>0.218</w:t>
            </w:r>
          </w:p>
        </w:tc>
      </w:tr>
      <w:tr w:rsidR="00FA1E71" w:rsidRPr="00782C73" w14:paraId="2161A3D3" w14:textId="77777777" w:rsidTr="00775EB8">
        <w:trPr>
          <w:trHeight w:val="335"/>
          <w:jc w:val="center"/>
        </w:trPr>
        <w:tc>
          <w:tcPr>
            <w:tcW w:w="2965" w:type="dxa"/>
            <w:gridSpan w:val="2"/>
          </w:tcPr>
          <w:p w14:paraId="7B389A0C" w14:textId="77777777" w:rsidR="00FA1E71" w:rsidRPr="00782C73" w:rsidRDefault="00FA1E71" w:rsidP="00775EB8">
            <w:pPr>
              <w:pStyle w:val="TableParagraph"/>
              <w:spacing w:before="19"/>
              <w:ind w:left="104" w:right="-11"/>
              <w:jc w:val="left"/>
            </w:pPr>
            <w:r w:rsidRPr="00782C73">
              <w:t>Восок-Виртуелен артикулатор</w:t>
            </w:r>
          </w:p>
        </w:tc>
        <w:tc>
          <w:tcPr>
            <w:tcW w:w="1185" w:type="dxa"/>
          </w:tcPr>
          <w:p w14:paraId="457AACBB" w14:textId="77777777" w:rsidR="00FA1E71" w:rsidRPr="00782C73" w:rsidRDefault="00FA1E71" w:rsidP="00775EB8">
            <w:pPr>
              <w:pStyle w:val="TableParagraph"/>
              <w:spacing w:before="24"/>
              <w:ind w:left="104" w:right="-11"/>
            </w:pPr>
            <w:r w:rsidRPr="00782C73">
              <w:t>-120.596</w:t>
            </w:r>
          </w:p>
        </w:tc>
        <w:tc>
          <w:tcPr>
            <w:tcW w:w="1080" w:type="dxa"/>
          </w:tcPr>
          <w:p w14:paraId="0E414AD8" w14:textId="77777777" w:rsidR="00FA1E71" w:rsidRPr="00782C73" w:rsidRDefault="00FA1E71" w:rsidP="00775EB8">
            <w:pPr>
              <w:pStyle w:val="TableParagraph"/>
              <w:spacing w:before="24"/>
              <w:ind w:left="83" w:right="-11"/>
            </w:pPr>
            <w:r w:rsidRPr="00782C73">
              <w:t>13.435</w:t>
            </w:r>
          </w:p>
        </w:tc>
        <w:tc>
          <w:tcPr>
            <w:tcW w:w="1242" w:type="dxa"/>
          </w:tcPr>
          <w:p w14:paraId="79E0E9D3" w14:textId="77777777" w:rsidR="00FA1E71" w:rsidRPr="00782C73" w:rsidRDefault="00FA1E71" w:rsidP="00775EB8">
            <w:pPr>
              <w:pStyle w:val="TableParagraph"/>
              <w:spacing w:before="19"/>
              <w:ind w:left="83" w:right="-11"/>
            </w:pPr>
            <w:r w:rsidRPr="00782C73">
              <w:t>-8.977</w:t>
            </w:r>
          </w:p>
        </w:tc>
        <w:tc>
          <w:tcPr>
            <w:tcW w:w="1008" w:type="dxa"/>
          </w:tcPr>
          <w:p w14:paraId="44774E0C" w14:textId="77777777" w:rsidR="00FA1E71" w:rsidRPr="00782C73" w:rsidRDefault="00FA1E71" w:rsidP="00775EB8">
            <w:pPr>
              <w:pStyle w:val="TableParagraph"/>
              <w:spacing w:before="19"/>
              <w:ind w:left="111" w:right="-11"/>
            </w:pPr>
            <w:r w:rsidRPr="00782C73">
              <w:t>0.000</w:t>
            </w:r>
          </w:p>
        </w:tc>
        <w:tc>
          <w:tcPr>
            <w:tcW w:w="720" w:type="dxa"/>
          </w:tcPr>
          <w:p w14:paraId="2FF9E8B8" w14:textId="77777777" w:rsidR="00FA1E71" w:rsidRPr="00782C73" w:rsidRDefault="00FA1E71" w:rsidP="00775EB8">
            <w:pPr>
              <w:pStyle w:val="TableParagraph"/>
              <w:spacing w:before="19"/>
              <w:ind w:left="90" w:right="-11"/>
            </w:pPr>
            <w:r w:rsidRPr="00782C73">
              <w:t>0.000</w:t>
            </w:r>
          </w:p>
        </w:tc>
      </w:tr>
      <w:tr w:rsidR="00FA1E71" w:rsidRPr="00782C73" w14:paraId="26BB5545" w14:textId="77777777" w:rsidTr="00775EB8">
        <w:trPr>
          <w:trHeight w:val="363"/>
          <w:jc w:val="center"/>
        </w:trPr>
        <w:tc>
          <w:tcPr>
            <w:tcW w:w="2965" w:type="dxa"/>
            <w:gridSpan w:val="2"/>
          </w:tcPr>
          <w:p w14:paraId="39D6AC58" w14:textId="77777777" w:rsidR="00FA1E71" w:rsidRPr="00782C73" w:rsidRDefault="00FA1E71" w:rsidP="00775EB8">
            <w:pPr>
              <w:pStyle w:val="TableParagraph"/>
              <w:spacing w:before="24"/>
              <w:ind w:left="104" w:right="-11"/>
              <w:jc w:val="left"/>
            </w:pPr>
            <w:r w:rsidRPr="00782C73">
              <w:t>Силикон-Виртуелен артикулатор</w:t>
            </w:r>
          </w:p>
        </w:tc>
        <w:tc>
          <w:tcPr>
            <w:tcW w:w="1185" w:type="dxa"/>
          </w:tcPr>
          <w:p w14:paraId="7B9E8BE0" w14:textId="77777777" w:rsidR="00FA1E71" w:rsidRPr="00782C73" w:rsidRDefault="00FA1E71" w:rsidP="00775EB8">
            <w:pPr>
              <w:pStyle w:val="TableParagraph"/>
              <w:spacing w:before="29"/>
              <w:ind w:left="104" w:right="-11"/>
            </w:pPr>
            <w:r w:rsidRPr="00782C73">
              <w:t>-96.479</w:t>
            </w:r>
          </w:p>
        </w:tc>
        <w:tc>
          <w:tcPr>
            <w:tcW w:w="1080" w:type="dxa"/>
          </w:tcPr>
          <w:p w14:paraId="0C68FD66" w14:textId="77777777" w:rsidR="00FA1E71" w:rsidRPr="00782C73" w:rsidRDefault="00FA1E71" w:rsidP="00775EB8">
            <w:pPr>
              <w:pStyle w:val="TableParagraph"/>
              <w:spacing w:before="29"/>
              <w:ind w:left="83" w:right="-11"/>
            </w:pPr>
            <w:r w:rsidRPr="00782C73">
              <w:t>13.435</w:t>
            </w:r>
          </w:p>
        </w:tc>
        <w:tc>
          <w:tcPr>
            <w:tcW w:w="1242" w:type="dxa"/>
          </w:tcPr>
          <w:p w14:paraId="32CDF09F" w14:textId="77777777" w:rsidR="00FA1E71" w:rsidRPr="00782C73" w:rsidRDefault="00FA1E71" w:rsidP="00775EB8">
            <w:pPr>
              <w:pStyle w:val="TableParagraph"/>
              <w:spacing w:before="24"/>
              <w:ind w:left="83" w:right="-11"/>
            </w:pPr>
            <w:r w:rsidRPr="00782C73">
              <w:t>-7.181</w:t>
            </w:r>
          </w:p>
        </w:tc>
        <w:tc>
          <w:tcPr>
            <w:tcW w:w="1008" w:type="dxa"/>
          </w:tcPr>
          <w:p w14:paraId="2194D0F1" w14:textId="77777777" w:rsidR="00FA1E71" w:rsidRPr="00782C73" w:rsidRDefault="00FA1E71" w:rsidP="00775EB8">
            <w:pPr>
              <w:pStyle w:val="TableParagraph"/>
              <w:spacing w:before="24"/>
              <w:ind w:left="111" w:right="-11"/>
            </w:pPr>
            <w:r w:rsidRPr="00782C73">
              <w:t>0.000</w:t>
            </w:r>
          </w:p>
        </w:tc>
        <w:tc>
          <w:tcPr>
            <w:tcW w:w="720" w:type="dxa"/>
          </w:tcPr>
          <w:p w14:paraId="65206479" w14:textId="77777777" w:rsidR="00FA1E71" w:rsidRPr="00782C73" w:rsidRDefault="00FA1E71" w:rsidP="00775EB8">
            <w:pPr>
              <w:pStyle w:val="TableParagraph"/>
              <w:spacing w:before="24"/>
              <w:ind w:left="90" w:right="-11"/>
            </w:pPr>
            <w:r w:rsidRPr="00782C73">
              <w:t>0.000</w:t>
            </w:r>
          </w:p>
        </w:tc>
      </w:tr>
    </w:tbl>
    <w:p w14:paraId="3414098A" w14:textId="57C2F513" w:rsidR="00FA1E71" w:rsidRPr="00782C73" w:rsidRDefault="00775EB8" w:rsidP="00FA1E71">
      <w:pPr>
        <w:pStyle w:val="BodyText"/>
        <w:spacing w:before="4"/>
        <w:ind w:left="-142" w:right="-11"/>
        <w:rPr>
          <w:sz w:val="22"/>
          <w:szCs w:val="22"/>
        </w:rPr>
      </w:pPr>
      <w:r w:rsidRPr="00782C73">
        <w:rPr>
          <w:noProof/>
          <w:sz w:val="22"/>
          <w:szCs w:val="22"/>
        </w:rPr>
        <w:drawing>
          <wp:anchor distT="0" distB="0" distL="0" distR="0" simplePos="0" relativeHeight="251674624" behindDoc="0" locked="0" layoutInCell="1" allowOverlap="1" wp14:anchorId="138E9710" wp14:editId="5D21346D">
            <wp:simplePos x="0" y="0"/>
            <wp:positionH relativeFrom="page">
              <wp:posOffset>1688123</wp:posOffset>
            </wp:positionH>
            <wp:positionV relativeFrom="paragraph">
              <wp:posOffset>321945</wp:posOffset>
            </wp:positionV>
            <wp:extent cx="3740785" cy="3164840"/>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6" cstate="print"/>
                    <a:stretch>
                      <a:fillRect/>
                    </a:stretch>
                  </pic:blipFill>
                  <pic:spPr>
                    <a:xfrm>
                      <a:off x="0" y="0"/>
                      <a:ext cx="3740785" cy="3164840"/>
                    </a:xfrm>
                    <a:prstGeom prst="rect">
                      <a:avLst/>
                    </a:prstGeom>
                  </pic:spPr>
                </pic:pic>
              </a:graphicData>
            </a:graphic>
            <wp14:sizeRelH relativeFrom="margin">
              <wp14:pctWidth>0</wp14:pctWidth>
            </wp14:sizeRelH>
            <wp14:sizeRelV relativeFrom="margin">
              <wp14:pctHeight>0</wp14:pctHeight>
            </wp14:sizeRelV>
          </wp:anchor>
        </w:drawing>
      </w:r>
    </w:p>
    <w:p w14:paraId="51BC9A74" w14:textId="43407B40" w:rsidR="00FA1E71" w:rsidRPr="00782C73" w:rsidRDefault="009A0834" w:rsidP="009A0834">
      <w:pPr>
        <w:pStyle w:val="Caption"/>
        <w:rPr>
          <w:rFonts w:cs="Times New Roman"/>
          <w:lang w:val="mk-MK"/>
        </w:rPr>
      </w:pPr>
      <w:bookmarkStart w:id="142" w:name="_bookmark81"/>
      <w:bookmarkStart w:id="143" w:name="_Toc173143705"/>
      <w:bookmarkEnd w:id="142"/>
      <w:proofErr w:type="spellStart"/>
      <w:r>
        <w:t>Графикон</w:t>
      </w:r>
      <w:proofErr w:type="spellEnd"/>
      <w:r>
        <w:t xml:space="preserve"> </w:t>
      </w:r>
      <w:fldSimple w:instr=" SEQ Графикон \* ARABIC ">
        <w:r>
          <w:rPr>
            <w:noProof/>
          </w:rPr>
          <w:t>17</w:t>
        </w:r>
      </w:fldSimple>
      <w:r w:rsidR="00FA1E71" w:rsidRPr="00782C73">
        <w:rPr>
          <w:rFonts w:cs="Times New Roman"/>
          <w:lang w:val="mk-MK"/>
        </w:rPr>
        <w:t xml:space="preserve">. Лева </w:t>
      </w:r>
      <w:proofErr w:type="spellStart"/>
      <w:r w:rsidR="00FA1E71" w:rsidRPr="00782C73">
        <w:rPr>
          <w:rFonts w:cs="Times New Roman"/>
          <w:lang w:val="mk-MK"/>
        </w:rPr>
        <w:t>протрузивна</w:t>
      </w:r>
      <w:proofErr w:type="spellEnd"/>
      <w:r w:rsidR="00FA1E71" w:rsidRPr="00782C73">
        <w:rPr>
          <w:rFonts w:cs="Times New Roman"/>
          <w:lang w:val="mk-MK"/>
        </w:rPr>
        <w:t xml:space="preserve"> </w:t>
      </w:r>
      <w:proofErr w:type="spellStart"/>
      <w:r w:rsidR="00FA1E71" w:rsidRPr="00782C73">
        <w:rPr>
          <w:rFonts w:cs="Times New Roman"/>
          <w:lang w:val="mk-MK"/>
        </w:rPr>
        <w:t>кондиларна</w:t>
      </w:r>
      <w:proofErr w:type="spellEnd"/>
      <w:r w:rsidR="00FA1E71" w:rsidRPr="00782C73">
        <w:rPr>
          <w:rFonts w:cs="Times New Roman"/>
          <w:lang w:val="mk-MK"/>
        </w:rPr>
        <w:t xml:space="preserve"> патека</w:t>
      </w:r>
      <w:bookmarkEnd w:id="143"/>
    </w:p>
    <w:p w14:paraId="6A8C2008" w14:textId="77777777" w:rsidR="00775EB8" w:rsidRDefault="00775EB8" w:rsidP="00BF6CB6">
      <w:pPr>
        <w:pStyle w:val="BodyText"/>
        <w:spacing w:after="100" w:line="360" w:lineRule="auto"/>
        <w:jc w:val="both"/>
        <w:rPr>
          <w:lang w:val="en-US"/>
        </w:rPr>
      </w:pPr>
    </w:p>
    <w:p w14:paraId="41B9D33D" w14:textId="6D40D083" w:rsidR="00FA1E71" w:rsidRPr="00BF6CB6" w:rsidRDefault="003052C6" w:rsidP="00BF6CB6">
      <w:pPr>
        <w:pStyle w:val="BodyText"/>
        <w:spacing w:after="100" w:line="360" w:lineRule="auto"/>
        <w:jc w:val="both"/>
      </w:pPr>
      <w:r w:rsidRPr="00BF6CB6">
        <w:t>Табела</w:t>
      </w:r>
      <w:r w:rsidR="00FA1E71" w:rsidRPr="00BF6CB6">
        <w:t xml:space="preserve"> 24 покажува дека во рамките на променливата </w:t>
      </w:r>
      <w:proofErr w:type="spellStart"/>
      <w:r w:rsidR="00FA1E71" w:rsidRPr="00BF6CB6">
        <w:t>инцизално</w:t>
      </w:r>
      <w:proofErr w:type="spellEnd"/>
      <w:r w:rsidR="00FA1E71" w:rsidRPr="00BF6CB6">
        <w:t xml:space="preserve"> водење (</w:t>
      </w:r>
      <w:proofErr w:type="spellStart"/>
      <w:r w:rsidR="00FA1E71" w:rsidRPr="00BF6CB6">
        <w:t>протрузивно</w:t>
      </w:r>
      <w:proofErr w:type="spellEnd"/>
      <w:r w:rsidR="00FA1E71" w:rsidRPr="00BF6CB6">
        <w:t xml:space="preserve"> вертикално движење) во динамичката оклузија, не постојат никакви разлики меѓу трите методи на мерење, со што овие разлики се статистички значителни на ниво на веродостојност од p&lt;0.01.</w:t>
      </w:r>
    </w:p>
    <w:p w14:paraId="6B35A7A8" w14:textId="77777777" w:rsidR="00FA1E71" w:rsidRPr="00BF6CB6" w:rsidRDefault="00FA1E71" w:rsidP="00BF6CB6">
      <w:pPr>
        <w:pStyle w:val="BodyText"/>
        <w:spacing w:after="100" w:line="360" w:lineRule="auto"/>
        <w:jc w:val="both"/>
      </w:pPr>
      <w:r w:rsidRPr="00BF6CB6">
        <w:t xml:space="preserve">Оваа статистичка анализа на променливата </w:t>
      </w:r>
      <w:proofErr w:type="spellStart"/>
      <w:r w:rsidRPr="00BF6CB6">
        <w:t>инцизално</w:t>
      </w:r>
      <w:proofErr w:type="spellEnd"/>
      <w:r w:rsidRPr="00BF6CB6">
        <w:t xml:space="preserve"> водење (</w:t>
      </w:r>
      <w:proofErr w:type="spellStart"/>
      <w:r w:rsidRPr="00BF6CB6">
        <w:t>протрузивно</w:t>
      </w:r>
      <w:proofErr w:type="spellEnd"/>
      <w:r w:rsidRPr="00BF6CB6">
        <w:t xml:space="preserve"> вертикално движење) нагласува дека постојат значителни статистички разлики меѓу трите методи на мерење што се користат во динамичката оклузија. Фактот дека овие разлики се значителни на ниво на веродостојност од p&lt;0.01 укажува на тоа дека варијациите во исходите од мерењето се значителни и конзистентни, одразувајќи различни карактеристики или сензитивност на различните техники на мерење.</w:t>
      </w:r>
    </w:p>
    <w:p w14:paraId="0363DAB0" w14:textId="49709783" w:rsidR="00FA1E71" w:rsidRPr="00782C73" w:rsidRDefault="00BF6CB6" w:rsidP="00775EB8">
      <w:pPr>
        <w:pStyle w:val="Caption"/>
        <w:spacing w:before="100" w:beforeAutospacing="1" w:after="100" w:afterAutospacing="1" w:line="360" w:lineRule="auto"/>
        <w:rPr>
          <w:rFonts w:cs="Times New Roman"/>
          <w:lang w:val="mk-MK"/>
        </w:rPr>
      </w:pPr>
      <w:bookmarkStart w:id="144" w:name="_bookmark82"/>
      <w:bookmarkStart w:id="145" w:name="_Toc173092250"/>
      <w:bookmarkEnd w:id="144"/>
      <w:proofErr w:type="spellStart"/>
      <w:r>
        <w:t>Табела</w:t>
      </w:r>
      <w:proofErr w:type="spellEnd"/>
      <w:r>
        <w:t xml:space="preserve"> </w:t>
      </w:r>
      <w:fldSimple w:instr=" SEQ Табела \* ARABIC ">
        <w:r>
          <w:rPr>
            <w:noProof/>
          </w:rPr>
          <w:t>24</w:t>
        </w:r>
      </w:fldSimple>
      <w:r w:rsidR="00FA1E71" w:rsidRPr="00782C73">
        <w:rPr>
          <w:rFonts w:cs="Times New Roman"/>
          <w:lang w:val="mk-MK"/>
        </w:rPr>
        <w:t xml:space="preserve">. Споредба на парови при </w:t>
      </w:r>
      <w:proofErr w:type="spellStart"/>
      <w:r w:rsidR="00FA1E71" w:rsidRPr="00782C73">
        <w:rPr>
          <w:rFonts w:cs="Times New Roman"/>
          <w:lang w:val="mk-MK"/>
        </w:rPr>
        <w:t>инцизално</w:t>
      </w:r>
      <w:proofErr w:type="spellEnd"/>
      <w:r w:rsidR="00FA1E71" w:rsidRPr="00782C73">
        <w:rPr>
          <w:rFonts w:cs="Times New Roman"/>
          <w:lang w:val="mk-MK"/>
        </w:rPr>
        <w:t xml:space="preserve"> водење (</w:t>
      </w:r>
      <w:proofErr w:type="spellStart"/>
      <w:r w:rsidR="00FA1E71" w:rsidRPr="00782C73">
        <w:rPr>
          <w:rFonts w:cs="Times New Roman"/>
          <w:lang w:val="mk-MK"/>
        </w:rPr>
        <w:t>протрузивно</w:t>
      </w:r>
      <w:proofErr w:type="spellEnd"/>
      <w:r w:rsidR="00FA1E71" w:rsidRPr="00782C73">
        <w:rPr>
          <w:rFonts w:cs="Times New Roman"/>
          <w:lang w:val="mk-MK"/>
        </w:rPr>
        <w:t xml:space="preserve"> вертикално движење)</w:t>
      </w:r>
      <w:bookmarkEnd w:id="145"/>
    </w:p>
    <w:tbl>
      <w:tblPr>
        <w:tblW w:w="8650" w:type="dxa"/>
        <w:jc w:val="center"/>
        <w:tblLayout w:type="fixed"/>
        <w:tblCellMar>
          <w:left w:w="0" w:type="dxa"/>
          <w:right w:w="0" w:type="dxa"/>
        </w:tblCellMar>
        <w:tblLook w:val="01E0" w:firstRow="1" w:lastRow="1" w:firstColumn="1" w:lastColumn="1" w:noHBand="0" w:noVBand="0"/>
      </w:tblPr>
      <w:tblGrid>
        <w:gridCol w:w="3250"/>
        <w:gridCol w:w="1260"/>
        <w:gridCol w:w="1170"/>
        <w:gridCol w:w="1620"/>
        <w:gridCol w:w="630"/>
        <w:gridCol w:w="720"/>
      </w:tblGrid>
      <w:tr w:rsidR="00FA1E71" w:rsidRPr="00782C73" w14:paraId="0881B637" w14:textId="77777777" w:rsidTr="00775EB8">
        <w:trPr>
          <w:trHeight w:val="630"/>
          <w:jc w:val="center"/>
        </w:trPr>
        <w:tc>
          <w:tcPr>
            <w:tcW w:w="3250" w:type="dxa"/>
            <w:tcBorders>
              <w:top w:val="single" w:sz="4" w:space="0" w:color="auto"/>
              <w:bottom w:val="single" w:sz="4" w:space="0" w:color="auto"/>
            </w:tcBorders>
          </w:tcPr>
          <w:p w14:paraId="63D1C946" w14:textId="77777777" w:rsidR="00FA1E71" w:rsidRPr="00782C73" w:rsidRDefault="00FA1E71" w:rsidP="00775EB8">
            <w:pPr>
              <w:pStyle w:val="TableParagraph"/>
              <w:spacing w:before="10"/>
              <w:ind w:left="97" w:right="-11"/>
              <w:jc w:val="left"/>
            </w:pPr>
          </w:p>
          <w:p w14:paraId="02235DC5" w14:textId="77777777" w:rsidR="00FA1E71" w:rsidRPr="00782C73" w:rsidRDefault="00FA1E71" w:rsidP="00775EB8">
            <w:pPr>
              <w:pStyle w:val="TableParagraph"/>
              <w:spacing w:line="254" w:lineRule="exact"/>
              <w:ind w:left="97" w:right="-11"/>
              <w:jc w:val="left"/>
            </w:pPr>
            <w:r w:rsidRPr="00782C73">
              <w:t xml:space="preserve">      Примерок 1-Примерок 2</w:t>
            </w:r>
          </w:p>
        </w:tc>
        <w:tc>
          <w:tcPr>
            <w:tcW w:w="1260" w:type="dxa"/>
            <w:tcBorders>
              <w:top w:val="single" w:sz="4" w:space="0" w:color="auto"/>
              <w:bottom w:val="single" w:sz="4" w:space="0" w:color="auto"/>
            </w:tcBorders>
          </w:tcPr>
          <w:p w14:paraId="21D11227" w14:textId="77777777" w:rsidR="00FA1E71" w:rsidRPr="00782C73" w:rsidRDefault="00FA1E71" w:rsidP="00775EB8">
            <w:pPr>
              <w:pStyle w:val="TableParagraph"/>
              <w:ind w:right="-11" w:firstLine="38"/>
            </w:pPr>
            <w:r w:rsidRPr="00782C73">
              <w:t>Статистичка вредност</w:t>
            </w:r>
          </w:p>
        </w:tc>
        <w:tc>
          <w:tcPr>
            <w:tcW w:w="1170" w:type="dxa"/>
            <w:tcBorders>
              <w:top w:val="single" w:sz="4" w:space="0" w:color="auto"/>
              <w:bottom w:val="single" w:sz="4" w:space="0" w:color="auto"/>
            </w:tcBorders>
          </w:tcPr>
          <w:p w14:paraId="6CB235DD" w14:textId="77777777" w:rsidR="00FA1E71" w:rsidRPr="00782C73" w:rsidRDefault="00FA1E71" w:rsidP="00775EB8">
            <w:pPr>
              <w:pStyle w:val="TableParagraph"/>
              <w:ind w:right="-11"/>
            </w:pPr>
            <w:proofErr w:type="spellStart"/>
            <w:r w:rsidRPr="00782C73">
              <w:t>Стд.грешка</w:t>
            </w:r>
            <w:proofErr w:type="spellEnd"/>
          </w:p>
        </w:tc>
        <w:tc>
          <w:tcPr>
            <w:tcW w:w="1620" w:type="dxa"/>
            <w:tcBorders>
              <w:top w:val="single" w:sz="4" w:space="0" w:color="auto"/>
              <w:bottom w:val="single" w:sz="4" w:space="0" w:color="auto"/>
            </w:tcBorders>
          </w:tcPr>
          <w:p w14:paraId="0BC94C02" w14:textId="77777777" w:rsidR="00FA1E71" w:rsidRPr="00782C73" w:rsidRDefault="00FA1E71" w:rsidP="00775EB8">
            <w:pPr>
              <w:pStyle w:val="TableParagraph"/>
              <w:spacing w:before="58" w:line="276" w:lineRule="exact"/>
              <w:ind w:left="90" w:right="-11" w:hanging="40"/>
            </w:pPr>
            <w:proofErr w:type="spellStart"/>
            <w:r w:rsidRPr="00782C73">
              <w:t>Стд.Статистичка</w:t>
            </w:r>
            <w:proofErr w:type="spellEnd"/>
            <w:r w:rsidRPr="00782C73">
              <w:t xml:space="preserve"> вредност</w:t>
            </w:r>
          </w:p>
        </w:tc>
        <w:tc>
          <w:tcPr>
            <w:tcW w:w="630" w:type="dxa"/>
            <w:tcBorders>
              <w:top w:val="single" w:sz="4" w:space="0" w:color="auto"/>
              <w:bottom w:val="single" w:sz="4" w:space="0" w:color="auto"/>
            </w:tcBorders>
          </w:tcPr>
          <w:p w14:paraId="4475B1C8" w14:textId="77777777" w:rsidR="00FA1E71" w:rsidRPr="00782C73" w:rsidRDefault="00FA1E71" w:rsidP="00775EB8">
            <w:pPr>
              <w:pStyle w:val="TableParagraph"/>
              <w:spacing w:line="254" w:lineRule="exact"/>
              <w:ind w:left="-142" w:right="-187" w:hanging="38"/>
            </w:pPr>
            <w:proofErr w:type="spellStart"/>
            <w:r w:rsidRPr="00782C73">
              <w:t>Сиг</w:t>
            </w:r>
            <w:proofErr w:type="spellEnd"/>
            <w:r w:rsidRPr="00782C73">
              <w:t>.</w:t>
            </w:r>
          </w:p>
        </w:tc>
        <w:tc>
          <w:tcPr>
            <w:tcW w:w="720" w:type="dxa"/>
            <w:tcBorders>
              <w:top w:val="single" w:sz="4" w:space="0" w:color="auto"/>
              <w:bottom w:val="single" w:sz="4" w:space="0" w:color="auto"/>
            </w:tcBorders>
          </w:tcPr>
          <w:p w14:paraId="72322350" w14:textId="77777777" w:rsidR="00FA1E71" w:rsidRPr="00782C73" w:rsidRDefault="00FA1E71" w:rsidP="00775EB8">
            <w:pPr>
              <w:pStyle w:val="TableParagraph"/>
              <w:spacing w:line="254" w:lineRule="exact"/>
              <w:ind w:left="-187" w:right="-62"/>
            </w:pPr>
            <w:r w:rsidRPr="00782C73">
              <w:t xml:space="preserve">Прил. </w:t>
            </w:r>
            <w:proofErr w:type="spellStart"/>
            <w:r w:rsidRPr="00782C73">
              <w:t>сиг</w:t>
            </w:r>
            <w:proofErr w:type="spellEnd"/>
            <w:r w:rsidRPr="00782C73">
              <w:t>.</w:t>
            </w:r>
          </w:p>
        </w:tc>
      </w:tr>
      <w:tr w:rsidR="00FA1E71" w:rsidRPr="00782C73" w14:paraId="33E42303" w14:textId="77777777" w:rsidTr="00775EB8">
        <w:trPr>
          <w:trHeight w:val="311"/>
          <w:jc w:val="center"/>
        </w:trPr>
        <w:tc>
          <w:tcPr>
            <w:tcW w:w="3250" w:type="dxa"/>
            <w:tcBorders>
              <w:top w:val="single" w:sz="4" w:space="0" w:color="auto"/>
            </w:tcBorders>
          </w:tcPr>
          <w:p w14:paraId="73382316" w14:textId="77777777" w:rsidR="00FA1E71" w:rsidRPr="00782C73" w:rsidRDefault="00FA1E71" w:rsidP="00775EB8">
            <w:pPr>
              <w:pStyle w:val="TableParagraph"/>
              <w:ind w:left="97" w:right="-11"/>
              <w:jc w:val="left"/>
            </w:pPr>
            <w:r w:rsidRPr="00782C73">
              <w:t>Восок-Силикон</w:t>
            </w:r>
          </w:p>
        </w:tc>
        <w:tc>
          <w:tcPr>
            <w:tcW w:w="1260" w:type="dxa"/>
            <w:tcBorders>
              <w:top w:val="single" w:sz="4" w:space="0" w:color="auto"/>
            </w:tcBorders>
          </w:tcPr>
          <w:p w14:paraId="4BA6EB4B" w14:textId="77777777" w:rsidR="00FA1E71" w:rsidRPr="00782C73" w:rsidRDefault="00FA1E71" w:rsidP="00775EB8">
            <w:pPr>
              <w:pStyle w:val="TableParagraph"/>
              <w:spacing w:before="6"/>
              <w:ind w:right="-11" w:firstLine="38"/>
            </w:pPr>
            <w:r w:rsidRPr="00782C73">
              <w:t>-41.875</w:t>
            </w:r>
          </w:p>
        </w:tc>
        <w:tc>
          <w:tcPr>
            <w:tcW w:w="1170" w:type="dxa"/>
            <w:tcBorders>
              <w:top w:val="single" w:sz="4" w:space="0" w:color="auto"/>
            </w:tcBorders>
          </w:tcPr>
          <w:p w14:paraId="5D9D7017" w14:textId="77777777" w:rsidR="00FA1E71" w:rsidRPr="00782C73" w:rsidRDefault="00FA1E71" w:rsidP="00775EB8">
            <w:pPr>
              <w:pStyle w:val="TableParagraph"/>
              <w:spacing w:before="6"/>
              <w:ind w:right="-11"/>
            </w:pPr>
            <w:r w:rsidRPr="00782C73">
              <w:t>13.435</w:t>
            </w:r>
          </w:p>
        </w:tc>
        <w:tc>
          <w:tcPr>
            <w:tcW w:w="1620" w:type="dxa"/>
            <w:tcBorders>
              <w:top w:val="single" w:sz="4" w:space="0" w:color="auto"/>
            </w:tcBorders>
          </w:tcPr>
          <w:p w14:paraId="7BE20602" w14:textId="77777777" w:rsidR="00FA1E71" w:rsidRPr="00782C73" w:rsidRDefault="00FA1E71" w:rsidP="00775EB8">
            <w:pPr>
              <w:pStyle w:val="TableParagraph"/>
              <w:ind w:left="90" w:right="-11"/>
            </w:pPr>
            <w:r w:rsidRPr="00782C73">
              <w:t>-3.117</w:t>
            </w:r>
          </w:p>
        </w:tc>
        <w:tc>
          <w:tcPr>
            <w:tcW w:w="630" w:type="dxa"/>
            <w:tcBorders>
              <w:top w:val="single" w:sz="4" w:space="0" w:color="auto"/>
            </w:tcBorders>
          </w:tcPr>
          <w:p w14:paraId="290D6AE5" w14:textId="77777777" w:rsidR="00FA1E71" w:rsidRPr="00782C73" w:rsidRDefault="00FA1E71" w:rsidP="00775EB8">
            <w:pPr>
              <w:pStyle w:val="TableParagraph"/>
              <w:ind w:left="-142" w:right="-187" w:hanging="38"/>
            </w:pPr>
            <w:r w:rsidRPr="00782C73">
              <w:t>0.002</w:t>
            </w:r>
          </w:p>
        </w:tc>
        <w:tc>
          <w:tcPr>
            <w:tcW w:w="720" w:type="dxa"/>
            <w:tcBorders>
              <w:top w:val="single" w:sz="4" w:space="0" w:color="auto"/>
            </w:tcBorders>
          </w:tcPr>
          <w:p w14:paraId="02CAA9E3" w14:textId="77777777" w:rsidR="00FA1E71" w:rsidRPr="00782C73" w:rsidRDefault="00FA1E71" w:rsidP="00775EB8">
            <w:pPr>
              <w:pStyle w:val="TableParagraph"/>
              <w:ind w:left="-187" w:right="-62"/>
            </w:pPr>
            <w:r w:rsidRPr="00782C73">
              <w:t>0.005</w:t>
            </w:r>
          </w:p>
        </w:tc>
      </w:tr>
      <w:tr w:rsidR="00FA1E71" w:rsidRPr="00782C73" w14:paraId="24ACDF3A" w14:textId="77777777" w:rsidTr="00775EB8">
        <w:trPr>
          <w:trHeight w:val="335"/>
          <w:jc w:val="center"/>
        </w:trPr>
        <w:tc>
          <w:tcPr>
            <w:tcW w:w="3250" w:type="dxa"/>
          </w:tcPr>
          <w:p w14:paraId="521FF0C0" w14:textId="77777777" w:rsidR="00FA1E71" w:rsidRPr="00782C73" w:rsidRDefault="00FA1E71" w:rsidP="00775EB8">
            <w:pPr>
              <w:pStyle w:val="TableParagraph"/>
              <w:spacing w:before="19"/>
              <w:ind w:left="97" w:right="-11"/>
              <w:jc w:val="left"/>
            </w:pPr>
            <w:r w:rsidRPr="00782C73">
              <w:t>Восок-Виртуелен артикулатор</w:t>
            </w:r>
          </w:p>
        </w:tc>
        <w:tc>
          <w:tcPr>
            <w:tcW w:w="1260" w:type="dxa"/>
          </w:tcPr>
          <w:p w14:paraId="2E63CB3F" w14:textId="77777777" w:rsidR="00FA1E71" w:rsidRPr="00782C73" w:rsidRDefault="00FA1E71" w:rsidP="00775EB8">
            <w:pPr>
              <w:pStyle w:val="TableParagraph"/>
              <w:spacing w:before="24"/>
              <w:ind w:right="-11" w:firstLine="38"/>
            </w:pPr>
            <w:r w:rsidRPr="00782C73">
              <w:t>-169.113</w:t>
            </w:r>
          </w:p>
        </w:tc>
        <w:tc>
          <w:tcPr>
            <w:tcW w:w="1170" w:type="dxa"/>
          </w:tcPr>
          <w:p w14:paraId="4578ED07" w14:textId="77777777" w:rsidR="00FA1E71" w:rsidRPr="00782C73" w:rsidRDefault="00FA1E71" w:rsidP="00775EB8">
            <w:pPr>
              <w:pStyle w:val="TableParagraph"/>
              <w:spacing w:before="24"/>
              <w:ind w:right="-11"/>
            </w:pPr>
            <w:r w:rsidRPr="00782C73">
              <w:t>13.435</w:t>
            </w:r>
          </w:p>
        </w:tc>
        <w:tc>
          <w:tcPr>
            <w:tcW w:w="1620" w:type="dxa"/>
          </w:tcPr>
          <w:p w14:paraId="4B2A07C6" w14:textId="77777777" w:rsidR="00FA1E71" w:rsidRPr="00782C73" w:rsidRDefault="00FA1E71" w:rsidP="00775EB8">
            <w:pPr>
              <w:pStyle w:val="TableParagraph"/>
              <w:spacing w:before="19"/>
              <w:ind w:left="90" w:right="-11"/>
            </w:pPr>
            <w:r w:rsidRPr="00782C73">
              <w:t>-12.588</w:t>
            </w:r>
          </w:p>
        </w:tc>
        <w:tc>
          <w:tcPr>
            <w:tcW w:w="630" w:type="dxa"/>
          </w:tcPr>
          <w:p w14:paraId="267915CA" w14:textId="77777777" w:rsidR="00FA1E71" w:rsidRPr="00782C73" w:rsidRDefault="00FA1E71" w:rsidP="00775EB8">
            <w:pPr>
              <w:pStyle w:val="TableParagraph"/>
              <w:spacing w:before="19"/>
              <w:ind w:left="-142" w:right="-187" w:hanging="38"/>
            </w:pPr>
            <w:r w:rsidRPr="00782C73">
              <w:t>0.000</w:t>
            </w:r>
          </w:p>
        </w:tc>
        <w:tc>
          <w:tcPr>
            <w:tcW w:w="720" w:type="dxa"/>
          </w:tcPr>
          <w:p w14:paraId="0E45BE94" w14:textId="77777777" w:rsidR="00FA1E71" w:rsidRPr="00782C73" w:rsidRDefault="00FA1E71" w:rsidP="00775EB8">
            <w:pPr>
              <w:pStyle w:val="TableParagraph"/>
              <w:spacing w:before="19"/>
              <w:ind w:left="-187" w:right="-62"/>
            </w:pPr>
            <w:r w:rsidRPr="00782C73">
              <w:t>0.000</w:t>
            </w:r>
          </w:p>
        </w:tc>
      </w:tr>
      <w:tr w:rsidR="00FA1E71" w:rsidRPr="00782C73" w14:paraId="683A50FF" w14:textId="77777777" w:rsidTr="00775EB8">
        <w:trPr>
          <w:trHeight w:val="363"/>
          <w:jc w:val="center"/>
        </w:trPr>
        <w:tc>
          <w:tcPr>
            <w:tcW w:w="3250" w:type="dxa"/>
            <w:tcBorders>
              <w:bottom w:val="single" w:sz="4" w:space="0" w:color="auto"/>
            </w:tcBorders>
          </w:tcPr>
          <w:p w14:paraId="16FC7509" w14:textId="77777777" w:rsidR="00FA1E71" w:rsidRPr="00782C73" w:rsidRDefault="00FA1E71" w:rsidP="00775EB8">
            <w:pPr>
              <w:pStyle w:val="TableParagraph"/>
              <w:spacing w:before="24"/>
              <w:ind w:left="97" w:right="-11"/>
              <w:jc w:val="left"/>
            </w:pPr>
            <w:r w:rsidRPr="00782C73">
              <w:t>Силикон-Виртуелен артикулатор</w:t>
            </w:r>
          </w:p>
        </w:tc>
        <w:tc>
          <w:tcPr>
            <w:tcW w:w="1260" w:type="dxa"/>
            <w:tcBorders>
              <w:bottom w:val="single" w:sz="4" w:space="0" w:color="auto"/>
            </w:tcBorders>
          </w:tcPr>
          <w:p w14:paraId="6E22A040" w14:textId="77777777" w:rsidR="00FA1E71" w:rsidRPr="00782C73" w:rsidRDefault="00FA1E71" w:rsidP="00775EB8">
            <w:pPr>
              <w:pStyle w:val="TableParagraph"/>
              <w:spacing w:before="29"/>
              <w:ind w:right="-11" w:firstLine="38"/>
            </w:pPr>
            <w:r w:rsidRPr="00782C73">
              <w:t>-127.238</w:t>
            </w:r>
          </w:p>
        </w:tc>
        <w:tc>
          <w:tcPr>
            <w:tcW w:w="1170" w:type="dxa"/>
            <w:tcBorders>
              <w:bottom w:val="single" w:sz="4" w:space="0" w:color="auto"/>
            </w:tcBorders>
          </w:tcPr>
          <w:p w14:paraId="416AAA1E" w14:textId="77777777" w:rsidR="00FA1E71" w:rsidRPr="00782C73" w:rsidRDefault="00FA1E71" w:rsidP="00775EB8">
            <w:pPr>
              <w:pStyle w:val="TableParagraph"/>
              <w:spacing w:before="29"/>
              <w:ind w:right="-11"/>
            </w:pPr>
            <w:r w:rsidRPr="00782C73">
              <w:t>13.435</w:t>
            </w:r>
          </w:p>
        </w:tc>
        <w:tc>
          <w:tcPr>
            <w:tcW w:w="1620" w:type="dxa"/>
            <w:tcBorders>
              <w:bottom w:val="single" w:sz="4" w:space="0" w:color="auto"/>
            </w:tcBorders>
          </w:tcPr>
          <w:p w14:paraId="340D05E9" w14:textId="77777777" w:rsidR="00FA1E71" w:rsidRPr="00782C73" w:rsidRDefault="00FA1E71" w:rsidP="00775EB8">
            <w:pPr>
              <w:pStyle w:val="TableParagraph"/>
              <w:spacing w:before="24"/>
              <w:ind w:left="90" w:right="-11"/>
            </w:pPr>
            <w:r w:rsidRPr="00782C73">
              <w:t>-9.471</w:t>
            </w:r>
          </w:p>
        </w:tc>
        <w:tc>
          <w:tcPr>
            <w:tcW w:w="630" w:type="dxa"/>
            <w:tcBorders>
              <w:bottom w:val="single" w:sz="4" w:space="0" w:color="auto"/>
            </w:tcBorders>
          </w:tcPr>
          <w:p w14:paraId="72A87A48" w14:textId="77777777" w:rsidR="00FA1E71" w:rsidRPr="00782C73" w:rsidRDefault="00FA1E71" w:rsidP="00775EB8">
            <w:pPr>
              <w:pStyle w:val="TableParagraph"/>
              <w:spacing w:before="24"/>
              <w:ind w:left="-142" w:right="-187" w:hanging="38"/>
            </w:pPr>
            <w:r w:rsidRPr="00782C73">
              <w:t>0.000</w:t>
            </w:r>
          </w:p>
        </w:tc>
        <w:tc>
          <w:tcPr>
            <w:tcW w:w="720" w:type="dxa"/>
            <w:tcBorders>
              <w:bottom w:val="single" w:sz="4" w:space="0" w:color="auto"/>
            </w:tcBorders>
          </w:tcPr>
          <w:p w14:paraId="446816AA" w14:textId="77777777" w:rsidR="00FA1E71" w:rsidRPr="00782C73" w:rsidRDefault="00FA1E71" w:rsidP="00775EB8">
            <w:pPr>
              <w:pStyle w:val="TableParagraph"/>
              <w:spacing w:before="24"/>
              <w:ind w:left="-187" w:right="-62"/>
            </w:pPr>
            <w:r w:rsidRPr="00782C73">
              <w:t>0.000</w:t>
            </w:r>
          </w:p>
        </w:tc>
      </w:tr>
    </w:tbl>
    <w:p w14:paraId="7DE2F10D" w14:textId="7F714AD0" w:rsidR="00775EB8" w:rsidRDefault="00775EB8" w:rsidP="009A0834">
      <w:pPr>
        <w:pStyle w:val="Caption"/>
      </w:pPr>
      <w:bookmarkStart w:id="146" w:name="_bookmark83"/>
      <w:bookmarkStart w:id="147" w:name="_Toc173143706"/>
      <w:bookmarkEnd w:id="146"/>
      <w:r w:rsidRPr="00782C73">
        <w:rPr>
          <w:noProof/>
          <w:szCs w:val="22"/>
        </w:rPr>
        <w:drawing>
          <wp:anchor distT="0" distB="0" distL="0" distR="0" simplePos="0" relativeHeight="251675648" behindDoc="0" locked="0" layoutInCell="1" allowOverlap="1" wp14:anchorId="7934CFF8" wp14:editId="0AAE134B">
            <wp:simplePos x="0" y="0"/>
            <wp:positionH relativeFrom="page">
              <wp:posOffset>1934259</wp:posOffset>
            </wp:positionH>
            <wp:positionV relativeFrom="paragraph">
              <wp:posOffset>194945</wp:posOffset>
            </wp:positionV>
            <wp:extent cx="3343275" cy="2821940"/>
            <wp:effectExtent l="0" t="0" r="9525"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7" cstate="print"/>
                    <a:stretch>
                      <a:fillRect/>
                    </a:stretch>
                  </pic:blipFill>
                  <pic:spPr>
                    <a:xfrm>
                      <a:off x="0" y="0"/>
                      <a:ext cx="3343275" cy="2821940"/>
                    </a:xfrm>
                    <a:prstGeom prst="rect">
                      <a:avLst/>
                    </a:prstGeom>
                  </pic:spPr>
                </pic:pic>
              </a:graphicData>
            </a:graphic>
            <wp14:sizeRelH relativeFrom="margin">
              <wp14:pctWidth>0</wp14:pctWidth>
            </wp14:sizeRelH>
            <wp14:sizeRelV relativeFrom="margin">
              <wp14:pctHeight>0</wp14:pctHeight>
            </wp14:sizeRelV>
          </wp:anchor>
        </w:drawing>
      </w:r>
    </w:p>
    <w:p w14:paraId="515EC0A8" w14:textId="04D1C0ED" w:rsidR="00FA1E71" w:rsidRPr="00782C73" w:rsidRDefault="009A0834" w:rsidP="009A0834">
      <w:pPr>
        <w:pStyle w:val="Caption"/>
        <w:rPr>
          <w:rFonts w:cs="Times New Roman"/>
          <w:lang w:val="mk-MK"/>
        </w:rPr>
      </w:pPr>
      <w:proofErr w:type="spellStart"/>
      <w:r>
        <w:t>Графикон</w:t>
      </w:r>
      <w:proofErr w:type="spellEnd"/>
      <w:r>
        <w:t xml:space="preserve"> </w:t>
      </w:r>
      <w:fldSimple w:instr=" SEQ Графикон \* ARABIC ">
        <w:r>
          <w:rPr>
            <w:noProof/>
          </w:rPr>
          <w:t>18</w:t>
        </w:r>
      </w:fldSimple>
      <w:r w:rsidR="00FA1E71" w:rsidRPr="00782C73">
        <w:rPr>
          <w:rFonts w:cs="Times New Roman"/>
          <w:lang w:val="mk-MK"/>
        </w:rPr>
        <w:t xml:space="preserve">. </w:t>
      </w:r>
      <w:proofErr w:type="spellStart"/>
      <w:r w:rsidR="00FA1E71" w:rsidRPr="00782C73">
        <w:rPr>
          <w:rFonts w:cs="Times New Roman"/>
          <w:lang w:val="mk-MK"/>
        </w:rPr>
        <w:t>Инцизално</w:t>
      </w:r>
      <w:proofErr w:type="spellEnd"/>
      <w:r w:rsidR="00FA1E71" w:rsidRPr="00782C73">
        <w:rPr>
          <w:rFonts w:cs="Times New Roman"/>
          <w:lang w:val="mk-MK"/>
        </w:rPr>
        <w:t xml:space="preserve"> водење (</w:t>
      </w:r>
      <w:proofErr w:type="spellStart"/>
      <w:r w:rsidR="00FA1E71" w:rsidRPr="00782C73">
        <w:rPr>
          <w:rFonts w:cs="Times New Roman"/>
          <w:lang w:val="mk-MK"/>
        </w:rPr>
        <w:t>протрузивно</w:t>
      </w:r>
      <w:proofErr w:type="spellEnd"/>
      <w:r w:rsidR="00FA1E71" w:rsidRPr="00782C73">
        <w:rPr>
          <w:rFonts w:cs="Times New Roman"/>
          <w:lang w:val="mk-MK"/>
        </w:rPr>
        <w:t xml:space="preserve"> вертикално движење)</w:t>
      </w:r>
      <w:bookmarkEnd w:id="147"/>
    </w:p>
    <w:p w14:paraId="3B11C466" w14:textId="77777777" w:rsidR="00FA1E71" w:rsidRPr="00782C73" w:rsidRDefault="00FA1E71" w:rsidP="00FA1E71">
      <w:pPr>
        <w:ind w:left="-142" w:right="-11"/>
        <w:jc w:val="center"/>
        <w:rPr>
          <w:rFonts w:ascii="Times New Roman" w:hAnsi="Times New Roman" w:cs="Times New Roman"/>
          <w:lang w:val="mk-MK"/>
        </w:rPr>
        <w:sectPr w:rsidR="00FA1E71" w:rsidRPr="00782C73" w:rsidSect="00FA1E71">
          <w:pgSz w:w="11910" w:h="16840"/>
          <w:pgMar w:top="1380" w:right="1000" w:bottom="1500" w:left="1140" w:header="0" w:footer="1221" w:gutter="0"/>
          <w:cols w:space="720"/>
        </w:sectPr>
      </w:pPr>
    </w:p>
    <w:p w14:paraId="33A84EF4" w14:textId="493F17CF" w:rsidR="00FA1E71" w:rsidRPr="00782C73" w:rsidRDefault="00B81DF7" w:rsidP="00BF6CB6">
      <w:pPr>
        <w:pStyle w:val="Heading1"/>
        <w:ind w:left="0"/>
      </w:pPr>
      <w:bookmarkStart w:id="148" w:name="6._Discussion"/>
      <w:bookmarkStart w:id="149" w:name="_bookmark84"/>
      <w:bookmarkStart w:id="150" w:name="_Toc180414469"/>
      <w:bookmarkEnd w:id="148"/>
      <w:bookmarkEnd w:id="149"/>
      <w:r>
        <w:rPr>
          <w:lang w:val="en-US"/>
        </w:rPr>
        <w:lastRenderedPageBreak/>
        <w:t xml:space="preserve">6. </w:t>
      </w:r>
      <w:r w:rsidR="00FA1E71" w:rsidRPr="00782C73">
        <w:t>Дискусија</w:t>
      </w:r>
      <w:bookmarkEnd w:id="150"/>
    </w:p>
    <w:p w14:paraId="61EDDCAD"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Одлуката за употреба на </w:t>
      </w:r>
      <w:proofErr w:type="spellStart"/>
      <w:r w:rsidRPr="001E13E1">
        <w:rPr>
          <w:rFonts w:ascii="Times New Roman" w:hAnsi="Times New Roman" w:cs="Times New Roman"/>
          <w:sz w:val="24"/>
          <w:szCs w:val="24"/>
          <w:lang w:val="mk-MK"/>
        </w:rPr>
        <w:t>непараметриски</w:t>
      </w:r>
      <w:proofErr w:type="spellEnd"/>
      <w:r w:rsidRPr="001E13E1">
        <w:rPr>
          <w:rFonts w:ascii="Times New Roman" w:hAnsi="Times New Roman" w:cs="Times New Roman"/>
          <w:sz w:val="24"/>
          <w:szCs w:val="24"/>
          <w:lang w:val="mk-MK"/>
        </w:rPr>
        <w:t xml:space="preserve"> методи во оваа студија, следејќи го </w:t>
      </w:r>
      <w:proofErr w:type="spellStart"/>
      <w:r w:rsidRPr="001E13E1">
        <w:rPr>
          <w:rFonts w:ascii="Times New Roman" w:hAnsi="Times New Roman" w:cs="Times New Roman"/>
          <w:sz w:val="24"/>
          <w:szCs w:val="24"/>
          <w:lang w:val="mk-MK"/>
        </w:rPr>
        <w:t>Колмогоров-Смирнов</w:t>
      </w:r>
      <w:proofErr w:type="spellEnd"/>
      <w:r w:rsidRPr="001E13E1">
        <w:rPr>
          <w:rFonts w:ascii="Times New Roman" w:hAnsi="Times New Roman" w:cs="Times New Roman"/>
          <w:sz w:val="24"/>
          <w:szCs w:val="24"/>
          <w:lang w:val="mk-MK"/>
        </w:rPr>
        <w:t xml:space="preserve"> тестот, ја потврдува потребата од статистичка флексибилност во </w:t>
      </w:r>
      <w:proofErr w:type="spellStart"/>
      <w:r w:rsidRPr="001E13E1">
        <w:rPr>
          <w:rFonts w:ascii="Times New Roman" w:hAnsi="Times New Roman" w:cs="Times New Roman"/>
          <w:sz w:val="24"/>
          <w:szCs w:val="24"/>
          <w:lang w:val="mk-MK"/>
        </w:rPr>
        <w:t>денталните</w:t>
      </w:r>
      <w:proofErr w:type="spellEnd"/>
      <w:r w:rsidRPr="001E13E1">
        <w:rPr>
          <w:rFonts w:ascii="Times New Roman" w:hAnsi="Times New Roman" w:cs="Times New Roman"/>
          <w:sz w:val="24"/>
          <w:szCs w:val="24"/>
          <w:lang w:val="mk-MK"/>
        </w:rPr>
        <w:t xml:space="preserve"> истражувања, што впрочем е потврдено и преку литературата. </w:t>
      </w:r>
      <w:proofErr w:type="spellStart"/>
      <w:r w:rsidRPr="001E13E1">
        <w:rPr>
          <w:rFonts w:ascii="Times New Roman" w:hAnsi="Times New Roman" w:cs="Times New Roman"/>
          <w:sz w:val="24"/>
          <w:szCs w:val="24"/>
          <w:lang w:val="mk-MK"/>
        </w:rPr>
        <w:t>Venkatesan</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(33) и </w:t>
      </w:r>
      <w:proofErr w:type="spellStart"/>
      <w:r w:rsidRPr="001E13E1">
        <w:rPr>
          <w:rFonts w:ascii="Times New Roman" w:hAnsi="Times New Roman" w:cs="Times New Roman"/>
          <w:sz w:val="24"/>
          <w:szCs w:val="24"/>
          <w:lang w:val="mk-MK"/>
        </w:rPr>
        <w:t>Schoenbaum</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(34) ја истакнуваат вродената варијабилност во </w:t>
      </w:r>
      <w:proofErr w:type="spellStart"/>
      <w:r w:rsidRPr="001E13E1">
        <w:rPr>
          <w:rFonts w:ascii="Times New Roman" w:hAnsi="Times New Roman" w:cs="Times New Roman"/>
          <w:sz w:val="24"/>
          <w:szCs w:val="24"/>
          <w:lang w:val="mk-MK"/>
        </w:rPr>
        <w:t>денталната</w:t>
      </w:r>
      <w:proofErr w:type="spellEnd"/>
      <w:r w:rsidRPr="001E13E1">
        <w:rPr>
          <w:rFonts w:ascii="Times New Roman" w:hAnsi="Times New Roman" w:cs="Times New Roman"/>
          <w:sz w:val="24"/>
          <w:szCs w:val="24"/>
          <w:lang w:val="mk-MK"/>
        </w:rPr>
        <w:t xml:space="preserve"> оклузија, која често води до </w:t>
      </w:r>
      <w:proofErr w:type="spellStart"/>
      <w:r w:rsidRPr="001E13E1">
        <w:rPr>
          <w:rFonts w:ascii="Times New Roman" w:hAnsi="Times New Roman" w:cs="Times New Roman"/>
          <w:sz w:val="24"/>
          <w:szCs w:val="24"/>
          <w:lang w:val="mk-MK"/>
        </w:rPr>
        <w:t>неравилна</w:t>
      </w:r>
      <w:proofErr w:type="spellEnd"/>
      <w:r w:rsidRPr="001E13E1">
        <w:rPr>
          <w:rFonts w:ascii="Times New Roman" w:hAnsi="Times New Roman" w:cs="Times New Roman"/>
          <w:sz w:val="24"/>
          <w:szCs w:val="24"/>
          <w:lang w:val="mk-MK"/>
        </w:rPr>
        <w:t xml:space="preserve"> распределба на податоци. Како што истакнува литературата, </w:t>
      </w:r>
      <w:proofErr w:type="spellStart"/>
      <w:r w:rsidRPr="001E13E1">
        <w:rPr>
          <w:rFonts w:ascii="Times New Roman" w:hAnsi="Times New Roman" w:cs="Times New Roman"/>
          <w:sz w:val="24"/>
          <w:szCs w:val="24"/>
          <w:lang w:val="mk-MK"/>
        </w:rPr>
        <w:t>непараметриските</w:t>
      </w:r>
      <w:proofErr w:type="spellEnd"/>
      <w:r w:rsidRPr="001E13E1">
        <w:rPr>
          <w:rFonts w:ascii="Times New Roman" w:hAnsi="Times New Roman" w:cs="Times New Roman"/>
          <w:sz w:val="24"/>
          <w:szCs w:val="24"/>
          <w:lang w:val="mk-MK"/>
        </w:rPr>
        <w:t xml:space="preserve"> методи се посоодветни во вакви сценарија, што ја прави оваа одлука клучна за да се обезбеди точност во статистичката анализа. Изборот за користење на овие методи е во согласност со изнесениот интерес во литературата за решавање на варијабилноста во податоците поврзани со </w:t>
      </w:r>
      <w:proofErr w:type="spellStart"/>
      <w:r w:rsidRPr="001E13E1">
        <w:rPr>
          <w:rFonts w:ascii="Times New Roman" w:hAnsi="Times New Roman" w:cs="Times New Roman"/>
          <w:sz w:val="24"/>
          <w:szCs w:val="24"/>
          <w:lang w:val="mk-MK"/>
        </w:rPr>
        <w:t>денталните</w:t>
      </w:r>
      <w:proofErr w:type="spellEnd"/>
      <w:r w:rsidRPr="001E13E1">
        <w:rPr>
          <w:rFonts w:ascii="Times New Roman" w:hAnsi="Times New Roman" w:cs="Times New Roman"/>
          <w:sz w:val="24"/>
          <w:szCs w:val="24"/>
          <w:lang w:val="mk-MK"/>
        </w:rPr>
        <w:t xml:space="preserve"> истражувања (50).</w:t>
      </w:r>
    </w:p>
    <w:p w14:paraId="7D37D3CD"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Примената на </w:t>
      </w:r>
      <w:proofErr w:type="spellStart"/>
      <w:r w:rsidRPr="001E13E1">
        <w:rPr>
          <w:rFonts w:ascii="Times New Roman" w:hAnsi="Times New Roman" w:cs="Times New Roman"/>
          <w:sz w:val="24"/>
          <w:szCs w:val="24"/>
          <w:lang w:val="mk-MK"/>
        </w:rPr>
        <w:t>Крускал-Волис</w:t>
      </w:r>
      <w:proofErr w:type="spellEnd"/>
      <w:r w:rsidRPr="001E13E1">
        <w:rPr>
          <w:rFonts w:ascii="Times New Roman" w:hAnsi="Times New Roman" w:cs="Times New Roman"/>
          <w:sz w:val="24"/>
          <w:szCs w:val="24"/>
          <w:lang w:val="mk-MK"/>
        </w:rPr>
        <w:t xml:space="preserve"> тестот е одраз на сложеноста што се гледа во методите за дентални мерења, што особено е застапено во литературата. </w:t>
      </w:r>
      <w:proofErr w:type="spellStart"/>
      <w:r w:rsidRPr="001E13E1">
        <w:rPr>
          <w:rFonts w:ascii="Times New Roman" w:hAnsi="Times New Roman" w:cs="Times New Roman"/>
          <w:sz w:val="24"/>
          <w:szCs w:val="24"/>
          <w:lang w:val="mk-MK"/>
        </w:rPr>
        <w:t>Goodacre</w:t>
      </w:r>
      <w:proofErr w:type="spellEnd"/>
      <w:r w:rsidRPr="001E13E1">
        <w:rPr>
          <w:rFonts w:ascii="Times New Roman" w:hAnsi="Times New Roman" w:cs="Times New Roman"/>
          <w:sz w:val="24"/>
          <w:szCs w:val="24"/>
          <w:lang w:val="mk-MK"/>
        </w:rPr>
        <w:t xml:space="preserve"> и </w:t>
      </w:r>
      <w:proofErr w:type="spellStart"/>
      <w:r w:rsidRPr="001E13E1">
        <w:rPr>
          <w:rFonts w:ascii="Times New Roman" w:hAnsi="Times New Roman" w:cs="Times New Roman"/>
          <w:sz w:val="24"/>
          <w:szCs w:val="24"/>
          <w:lang w:val="mk-MK"/>
        </w:rPr>
        <w:t>Naylor</w:t>
      </w:r>
      <w:proofErr w:type="spellEnd"/>
      <w:r w:rsidRPr="001E13E1">
        <w:rPr>
          <w:rFonts w:ascii="Times New Roman" w:hAnsi="Times New Roman" w:cs="Times New Roman"/>
          <w:sz w:val="24"/>
          <w:szCs w:val="24"/>
          <w:lang w:val="mk-MK"/>
        </w:rPr>
        <w:t xml:space="preserve"> (37) нагласуваат дека при споредување на методите со механички и виртуелни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неопходен е </w:t>
      </w:r>
      <w:proofErr w:type="spellStart"/>
      <w:r w:rsidRPr="001E13E1">
        <w:rPr>
          <w:rFonts w:ascii="Times New Roman" w:hAnsi="Times New Roman" w:cs="Times New Roman"/>
          <w:sz w:val="24"/>
          <w:szCs w:val="24"/>
          <w:lang w:val="mk-MK"/>
        </w:rPr>
        <w:t>робусен</w:t>
      </w:r>
      <w:proofErr w:type="spellEnd"/>
      <w:r w:rsidRPr="001E13E1">
        <w:rPr>
          <w:rFonts w:ascii="Times New Roman" w:hAnsi="Times New Roman" w:cs="Times New Roman"/>
          <w:sz w:val="24"/>
          <w:szCs w:val="24"/>
          <w:lang w:val="mk-MK"/>
        </w:rPr>
        <w:t xml:space="preserve"> статистички пристап. </w:t>
      </w:r>
      <w:proofErr w:type="spellStart"/>
      <w:r w:rsidRPr="001E13E1">
        <w:rPr>
          <w:rFonts w:ascii="Times New Roman" w:hAnsi="Times New Roman" w:cs="Times New Roman"/>
          <w:sz w:val="24"/>
          <w:szCs w:val="24"/>
          <w:lang w:val="mk-MK"/>
        </w:rPr>
        <w:t>Крускал-Волис</w:t>
      </w:r>
      <w:proofErr w:type="spellEnd"/>
      <w:r w:rsidRPr="001E13E1">
        <w:rPr>
          <w:rFonts w:ascii="Times New Roman" w:hAnsi="Times New Roman" w:cs="Times New Roman"/>
          <w:sz w:val="24"/>
          <w:szCs w:val="24"/>
          <w:lang w:val="mk-MK"/>
        </w:rPr>
        <w:t xml:space="preserve"> тестот се истакнува како погоден кога претпоставките за нормална дистрибуција не се исполнети, дополнително потврдено преку литературата во однос на разновидноста на варијаблите за дентална оклузија (44). Сепак, како што е забележано од </w:t>
      </w:r>
      <w:proofErr w:type="spellStart"/>
      <w:r w:rsidRPr="001E13E1">
        <w:rPr>
          <w:rFonts w:ascii="Times New Roman" w:hAnsi="Times New Roman" w:cs="Times New Roman"/>
          <w:sz w:val="24"/>
          <w:szCs w:val="24"/>
          <w:lang w:val="mk-MK"/>
        </w:rPr>
        <w:t>Thomas</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(43), иако овој тест укажува на разлики, тој не прецизира каде лежат разликите, со што бара дополнителна анализа – нешто што исто така се дискутира во литературата.</w:t>
      </w:r>
    </w:p>
    <w:p w14:paraId="61C56272"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Согледувањата до кои се дојде преку оваа студија дека скоро сите варијабли покажуваат ненормална дистрибуција, освен левата </w:t>
      </w:r>
      <w:proofErr w:type="spellStart"/>
      <w:r w:rsidRPr="001E13E1">
        <w:rPr>
          <w:rFonts w:ascii="Times New Roman" w:hAnsi="Times New Roman" w:cs="Times New Roman"/>
          <w:sz w:val="24"/>
          <w:szCs w:val="24"/>
          <w:lang w:val="mk-MK"/>
        </w:rPr>
        <w:t>протрузивна</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кондиларна</w:t>
      </w:r>
      <w:proofErr w:type="spellEnd"/>
      <w:r w:rsidRPr="001E13E1">
        <w:rPr>
          <w:rFonts w:ascii="Times New Roman" w:hAnsi="Times New Roman" w:cs="Times New Roman"/>
          <w:sz w:val="24"/>
          <w:szCs w:val="24"/>
          <w:lang w:val="mk-MK"/>
        </w:rPr>
        <w:t xml:space="preserve"> патека, ги отсликува наодите на литературата за варијабилноста својствена за </w:t>
      </w:r>
      <w:proofErr w:type="spellStart"/>
      <w:r w:rsidRPr="001E13E1">
        <w:rPr>
          <w:rFonts w:ascii="Times New Roman" w:hAnsi="Times New Roman" w:cs="Times New Roman"/>
          <w:sz w:val="24"/>
          <w:szCs w:val="24"/>
          <w:lang w:val="mk-MK"/>
        </w:rPr>
        <w:t>денталните</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мерења (34). Оваа ненормална дистрибуција може да произлезе од фактори како што се варијабилноста на пациентот, што исто така е потврдено и од </w:t>
      </w:r>
      <w:proofErr w:type="spellStart"/>
      <w:r w:rsidRPr="001E13E1">
        <w:rPr>
          <w:rFonts w:ascii="Times New Roman" w:hAnsi="Times New Roman" w:cs="Times New Roman"/>
          <w:sz w:val="24"/>
          <w:szCs w:val="24"/>
          <w:lang w:val="mk-MK"/>
        </w:rPr>
        <w:t>Yan</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(47), коj наведува дека специфичните фактори за пациентот и </w:t>
      </w:r>
      <w:proofErr w:type="spellStart"/>
      <w:r w:rsidRPr="001E13E1">
        <w:rPr>
          <w:rFonts w:ascii="Times New Roman" w:hAnsi="Times New Roman" w:cs="Times New Roman"/>
          <w:sz w:val="24"/>
          <w:szCs w:val="24"/>
          <w:lang w:val="mk-MK"/>
        </w:rPr>
        <w:t>оклузалните</w:t>
      </w:r>
      <w:proofErr w:type="spellEnd"/>
      <w:r w:rsidRPr="001E13E1">
        <w:rPr>
          <w:rFonts w:ascii="Times New Roman" w:hAnsi="Times New Roman" w:cs="Times New Roman"/>
          <w:sz w:val="24"/>
          <w:szCs w:val="24"/>
          <w:lang w:val="mk-MK"/>
        </w:rPr>
        <w:t xml:space="preserve"> модели често отстапуваат од стандардните рамки. Ова говори во прилог на изложените факти во литературата дека податоците од </w:t>
      </w:r>
      <w:proofErr w:type="spellStart"/>
      <w:r w:rsidRPr="001E13E1">
        <w:rPr>
          <w:rFonts w:ascii="Times New Roman" w:hAnsi="Times New Roman" w:cs="Times New Roman"/>
          <w:sz w:val="24"/>
          <w:szCs w:val="24"/>
          <w:lang w:val="mk-MK"/>
        </w:rPr>
        <w:t>денталните</w:t>
      </w:r>
      <w:proofErr w:type="spellEnd"/>
      <w:r w:rsidRPr="001E13E1">
        <w:rPr>
          <w:rFonts w:ascii="Times New Roman" w:hAnsi="Times New Roman" w:cs="Times New Roman"/>
          <w:sz w:val="24"/>
          <w:szCs w:val="24"/>
          <w:lang w:val="mk-MK"/>
        </w:rPr>
        <w:t xml:space="preserve"> истражувања често бараат специјализиран статистички третман, потврдувајќи ја насоченоста на студијата на </w:t>
      </w:r>
      <w:proofErr w:type="spellStart"/>
      <w:r w:rsidRPr="001E13E1">
        <w:rPr>
          <w:rFonts w:ascii="Times New Roman" w:hAnsi="Times New Roman" w:cs="Times New Roman"/>
          <w:sz w:val="24"/>
          <w:szCs w:val="24"/>
          <w:lang w:val="mk-MK"/>
        </w:rPr>
        <w:t>непараметриските</w:t>
      </w:r>
      <w:proofErr w:type="spellEnd"/>
      <w:r w:rsidRPr="001E13E1">
        <w:rPr>
          <w:rFonts w:ascii="Times New Roman" w:hAnsi="Times New Roman" w:cs="Times New Roman"/>
          <w:sz w:val="24"/>
          <w:szCs w:val="24"/>
          <w:lang w:val="mk-MK"/>
        </w:rPr>
        <w:t xml:space="preserve"> методи.</w:t>
      </w:r>
    </w:p>
    <w:p w14:paraId="6C5E9CBB"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Варијабилноста пронајдена во различни методи на мерење, особено при проценка на статичка оклузија, е потврдена од литературни извори како </w:t>
      </w:r>
      <w:proofErr w:type="spellStart"/>
      <w:r w:rsidRPr="001E13E1">
        <w:rPr>
          <w:rFonts w:ascii="Times New Roman" w:hAnsi="Times New Roman" w:cs="Times New Roman"/>
          <w:sz w:val="24"/>
          <w:szCs w:val="24"/>
          <w:lang w:val="mk-MK"/>
        </w:rPr>
        <w:t>Dudley</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(39), кои опишуваат како традиционалните методи како восок и силикон можат да бидат ефективни за одредени мерења, но не се универзално сигурни. Употребата на пост </w:t>
      </w:r>
      <w:proofErr w:type="spellStart"/>
      <w:r w:rsidRPr="001E13E1">
        <w:rPr>
          <w:rFonts w:ascii="Times New Roman" w:hAnsi="Times New Roman" w:cs="Times New Roman"/>
          <w:sz w:val="24"/>
          <w:szCs w:val="24"/>
          <w:lang w:val="mk-MK"/>
        </w:rPr>
        <w:t>хок</w:t>
      </w:r>
      <w:proofErr w:type="spellEnd"/>
      <w:r w:rsidRPr="001E13E1">
        <w:rPr>
          <w:rFonts w:ascii="Times New Roman" w:hAnsi="Times New Roman" w:cs="Times New Roman"/>
          <w:sz w:val="24"/>
          <w:szCs w:val="24"/>
          <w:lang w:val="mk-MK"/>
        </w:rPr>
        <w:t xml:space="preserve"> тестот </w:t>
      </w:r>
      <w:proofErr w:type="spellStart"/>
      <w:r w:rsidRPr="001E13E1">
        <w:rPr>
          <w:rFonts w:ascii="Times New Roman" w:hAnsi="Times New Roman" w:cs="Times New Roman"/>
          <w:sz w:val="24"/>
          <w:szCs w:val="24"/>
          <w:lang w:val="mk-MK"/>
        </w:rPr>
        <w:t>Bonferroni</w:t>
      </w:r>
      <w:proofErr w:type="spellEnd"/>
      <w:r w:rsidRPr="001E13E1">
        <w:rPr>
          <w:rFonts w:ascii="Times New Roman" w:hAnsi="Times New Roman" w:cs="Times New Roman"/>
          <w:sz w:val="24"/>
          <w:szCs w:val="24"/>
          <w:lang w:val="mk-MK"/>
        </w:rPr>
        <w:t xml:space="preserve"> во студијата за да се </w:t>
      </w:r>
      <w:r w:rsidRPr="001E13E1">
        <w:rPr>
          <w:rFonts w:ascii="Times New Roman" w:hAnsi="Times New Roman" w:cs="Times New Roman"/>
          <w:sz w:val="24"/>
          <w:szCs w:val="24"/>
          <w:lang w:val="mk-MK"/>
        </w:rPr>
        <w:lastRenderedPageBreak/>
        <w:t>разберат нијансите помеѓу различните методи е поддржана од литературата, која ја нагласува потребата од детални статистички пристапи за проценка на точноста на мерењето (59).</w:t>
      </w:r>
    </w:p>
    <w:p w14:paraId="04AFB2AA"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Континуирано понискиот просек согледан кај методот со восок, што укажува на неговата ограничена чувствителност, се потврдени и во литературата. </w:t>
      </w:r>
      <w:proofErr w:type="spellStart"/>
      <w:r w:rsidRPr="001E13E1">
        <w:rPr>
          <w:rFonts w:ascii="Times New Roman" w:hAnsi="Times New Roman" w:cs="Times New Roman"/>
          <w:sz w:val="24"/>
          <w:szCs w:val="24"/>
          <w:lang w:val="mk-MK"/>
        </w:rPr>
        <w:t>Benrauer</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(48) и </w:t>
      </w:r>
      <w:proofErr w:type="spellStart"/>
      <w:r w:rsidRPr="001E13E1">
        <w:rPr>
          <w:rFonts w:ascii="Times New Roman" w:hAnsi="Times New Roman" w:cs="Times New Roman"/>
          <w:sz w:val="24"/>
          <w:szCs w:val="24"/>
          <w:lang w:val="mk-MK"/>
        </w:rPr>
        <w:t>Saeed</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(49) наведуваат дека методите базирани на восок често немаат прецизност неопходна за сложени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мерења. Ова ги потврдува наодите на студијата, особено кога се споредува методот на восок со виртуелниот артикулатор, кој литературни извори како Jedliński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(60) го опишуваат како напредна алатка способна да понуди поголема прецизност во </w:t>
      </w:r>
      <w:proofErr w:type="spellStart"/>
      <w:r w:rsidRPr="001E13E1">
        <w:rPr>
          <w:rFonts w:ascii="Times New Roman" w:hAnsi="Times New Roman" w:cs="Times New Roman"/>
          <w:sz w:val="24"/>
          <w:szCs w:val="24"/>
          <w:lang w:val="mk-MK"/>
        </w:rPr>
        <w:t>оклузалната</w:t>
      </w:r>
      <w:proofErr w:type="spellEnd"/>
      <w:r w:rsidRPr="001E13E1">
        <w:rPr>
          <w:rFonts w:ascii="Times New Roman" w:hAnsi="Times New Roman" w:cs="Times New Roman"/>
          <w:sz w:val="24"/>
          <w:szCs w:val="24"/>
          <w:lang w:val="mk-MK"/>
        </w:rPr>
        <w:t xml:space="preserve"> анализа.</w:t>
      </w:r>
    </w:p>
    <w:p w14:paraId="6365D9A1"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Спротивно на тоа, литературата го поддржува наодот дека за некои мерења може да бидат доволни поедноставни методи како восок и силикон. </w:t>
      </w:r>
      <w:proofErr w:type="spellStart"/>
      <w:r w:rsidRPr="001E13E1">
        <w:rPr>
          <w:rFonts w:ascii="Times New Roman" w:hAnsi="Times New Roman" w:cs="Times New Roman"/>
          <w:sz w:val="24"/>
          <w:szCs w:val="24"/>
          <w:lang w:val="mk-MK"/>
        </w:rPr>
        <w:t>Coelho</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(50) укажува на тоа дека традиционалните методи можат да дадат соодветни резултати во одреден клинички контекст, во согласност со заклучокот на студијата дека восокот и силиконот имаат слично дејство во некои случаеви. Оваа рамнотежа помеѓу едноставноста и технолошката софистицираност, како што беше дискутирано во студијата, е предмет на интерес на </w:t>
      </w:r>
      <w:proofErr w:type="spellStart"/>
      <w:r w:rsidRPr="001E13E1">
        <w:rPr>
          <w:rFonts w:ascii="Times New Roman" w:hAnsi="Times New Roman" w:cs="Times New Roman"/>
          <w:sz w:val="24"/>
          <w:szCs w:val="24"/>
          <w:lang w:val="mk-MK"/>
        </w:rPr>
        <w:t>Fahim</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(57), кој тврди дека изборот на метод треба да зависи од специфичната клиничка или истражувачка цел.</w:t>
      </w:r>
    </w:p>
    <w:p w14:paraId="555AE654"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Варијабилноста во точноста на мерењето меѓу методите, особено во однос на променливите </w:t>
      </w:r>
      <w:proofErr w:type="spellStart"/>
      <w:r w:rsidRPr="001E13E1">
        <w:rPr>
          <w:rFonts w:ascii="Times New Roman" w:hAnsi="Times New Roman" w:cs="Times New Roman"/>
          <w:b/>
          <w:bCs/>
          <w:sz w:val="24"/>
          <w:szCs w:val="24"/>
          <w:lang w:val="mk-MK"/>
        </w:rPr>
        <w:t>ретрудирана</w:t>
      </w:r>
      <w:proofErr w:type="spellEnd"/>
      <w:r w:rsidRPr="001E13E1">
        <w:rPr>
          <w:rFonts w:ascii="Times New Roman" w:hAnsi="Times New Roman" w:cs="Times New Roman"/>
          <w:b/>
          <w:bCs/>
          <w:sz w:val="24"/>
          <w:szCs w:val="24"/>
          <w:lang w:val="mk-MK"/>
        </w:rPr>
        <w:t xml:space="preserve"> контакт позиција и </w:t>
      </w:r>
      <w:proofErr w:type="spellStart"/>
      <w:r w:rsidRPr="001E13E1">
        <w:rPr>
          <w:rFonts w:ascii="Times New Roman" w:hAnsi="Times New Roman" w:cs="Times New Roman"/>
          <w:b/>
          <w:bCs/>
          <w:sz w:val="24"/>
          <w:szCs w:val="24"/>
          <w:lang w:val="mk-MK"/>
        </w:rPr>
        <w:t>интеркуспална</w:t>
      </w:r>
      <w:proofErr w:type="spellEnd"/>
      <w:r w:rsidRPr="001E13E1">
        <w:rPr>
          <w:rFonts w:ascii="Times New Roman" w:hAnsi="Times New Roman" w:cs="Times New Roman"/>
          <w:b/>
          <w:bCs/>
          <w:sz w:val="24"/>
          <w:szCs w:val="24"/>
          <w:lang w:val="mk-MK"/>
        </w:rPr>
        <w:t xml:space="preserve"> позиција</w:t>
      </w:r>
      <w:r w:rsidRPr="001E13E1">
        <w:rPr>
          <w:rFonts w:ascii="Times New Roman" w:hAnsi="Times New Roman" w:cs="Times New Roman"/>
          <w:sz w:val="24"/>
          <w:szCs w:val="24"/>
          <w:lang w:val="mk-MK"/>
        </w:rPr>
        <w:t xml:space="preserve">, ја нагласува потребата за внимателен избор на методи. Литература на </w:t>
      </w:r>
      <w:proofErr w:type="spellStart"/>
      <w:r w:rsidRPr="001E13E1">
        <w:rPr>
          <w:rFonts w:ascii="Times New Roman" w:hAnsi="Times New Roman" w:cs="Times New Roman"/>
          <w:sz w:val="24"/>
          <w:szCs w:val="24"/>
          <w:lang w:val="mk-MK"/>
        </w:rPr>
        <w:t>Abich</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(59) го поддржува заклучокот на студијата дека напредните алатки како виртуелните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нудат супериорна чувствителност во овие мерења, бидејќи можат да согледаат суптилности што не е случај кај традиционалните методи. Наодите на студијата ја истакнуваат оваа точка, бидејќи традиционалните методи се покажаа како помалку сигурни во одредени сложени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анализи, ограничување истакнато од </w:t>
      </w:r>
      <w:proofErr w:type="spellStart"/>
      <w:r w:rsidRPr="001E13E1">
        <w:rPr>
          <w:rFonts w:ascii="Times New Roman" w:hAnsi="Times New Roman" w:cs="Times New Roman"/>
          <w:sz w:val="24"/>
          <w:szCs w:val="24"/>
          <w:lang w:val="mk-MK"/>
        </w:rPr>
        <w:t>Thomas</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(43).</w:t>
      </w:r>
    </w:p>
    <w:p w14:paraId="1B43137D"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Значајните разлики забележани во променливата </w:t>
      </w:r>
      <w:proofErr w:type="spellStart"/>
      <w:r w:rsidRPr="001E13E1">
        <w:rPr>
          <w:rFonts w:ascii="Times New Roman" w:hAnsi="Times New Roman" w:cs="Times New Roman"/>
          <w:b/>
          <w:bCs/>
          <w:sz w:val="24"/>
          <w:szCs w:val="24"/>
          <w:lang w:val="mk-MK"/>
        </w:rPr>
        <w:t>ретрудирана</w:t>
      </w:r>
      <w:proofErr w:type="spellEnd"/>
      <w:r w:rsidRPr="001E13E1">
        <w:rPr>
          <w:rFonts w:ascii="Times New Roman" w:hAnsi="Times New Roman" w:cs="Times New Roman"/>
          <w:b/>
          <w:bCs/>
          <w:sz w:val="24"/>
          <w:szCs w:val="24"/>
          <w:lang w:val="mk-MK"/>
        </w:rPr>
        <w:t xml:space="preserve"> контакт позиција и </w:t>
      </w:r>
      <w:proofErr w:type="spellStart"/>
      <w:r w:rsidRPr="001E13E1">
        <w:rPr>
          <w:rFonts w:ascii="Times New Roman" w:hAnsi="Times New Roman" w:cs="Times New Roman"/>
          <w:b/>
          <w:bCs/>
          <w:sz w:val="24"/>
          <w:szCs w:val="24"/>
          <w:lang w:val="mk-MK"/>
        </w:rPr>
        <w:t>интеркуспална</w:t>
      </w:r>
      <w:proofErr w:type="spellEnd"/>
      <w:r w:rsidRPr="001E13E1">
        <w:rPr>
          <w:rFonts w:ascii="Times New Roman" w:hAnsi="Times New Roman" w:cs="Times New Roman"/>
          <w:b/>
          <w:bCs/>
          <w:sz w:val="24"/>
          <w:szCs w:val="24"/>
          <w:lang w:val="mk-MK"/>
        </w:rPr>
        <w:t xml:space="preserve"> позиција </w:t>
      </w:r>
      <w:proofErr w:type="spellStart"/>
      <w:r w:rsidRPr="001E13E1">
        <w:rPr>
          <w:rFonts w:ascii="Times New Roman" w:hAnsi="Times New Roman" w:cs="Times New Roman"/>
          <w:b/>
          <w:bCs/>
          <w:sz w:val="24"/>
          <w:szCs w:val="24"/>
          <w:lang w:val="mk-MK"/>
        </w:rPr>
        <w:t>антериорно</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постериорно</w:t>
      </w:r>
      <w:proofErr w:type="spellEnd"/>
      <w:r w:rsidRPr="001E13E1">
        <w:rPr>
          <w:rFonts w:ascii="Times New Roman" w:hAnsi="Times New Roman" w:cs="Times New Roman"/>
          <w:b/>
          <w:bCs/>
          <w:sz w:val="24"/>
          <w:szCs w:val="24"/>
          <w:lang w:val="mk-MK"/>
        </w:rPr>
        <w:t xml:space="preserve"> лизгање</w:t>
      </w:r>
      <w:r w:rsidRPr="001E13E1">
        <w:rPr>
          <w:rFonts w:ascii="Times New Roman" w:hAnsi="Times New Roman" w:cs="Times New Roman"/>
          <w:sz w:val="24"/>
          <w:szCs w:val="24"/>
          <w:lang w:val="mk-MK"/>
        </w:rPr>
        <w:t xml:space="preserve"> при користење на виртуелниот артикулатор дополнително ја потврдуваат позицијата на литературата дека виртуелните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обезбедуваат повисоко ниво на прецизност. Студии како што се Sukegawa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(76) покажуваат дека дигиталните алатки ги надминуваат традиционалните методи во доловувањето на сложената </w:t>
      </w:r>
      <w:proofErr w:type="spellStart"/>
      <w:r w:rsidRPr="001E13E1">
        <w:rPr>
          <w:rFonts w:ascii="Times New Roman" w:hAnsi="Times New Roman" w:cs="Times New Roman"/>
          <w:sz w:val="24"/>
          <w:szCs w:val="24"/>
          <w:lang w:val="mk-MK"/>
        </w:rPr>
        <w:t>оклузална</w:t>
      </w:r>
      <w:proofErr w:type="spellEnd"/>
      <w:r w:rsidRPr="001E13E1">
        <w:rPr>
          <w:rFonts w:ascii="Times New Roman" w:hAnsi="Times New Roman" w:cs="Times New Roman"/>
          <w:sz w:val="24"/>
          <w:szCs w:val="24"/>
          <w:lang w:val="mk-MK"/>
        </w:rPr>
        <w:t xml:space="preserve"> динамика, сегмент кој исто така е истакнат со наодите од </w:t>
      </w:r>
      <w:r w:rsidRPr="001E13E1">
        <w:rPr>
          <w:rFonts w:ascii="Times New Roman" w:hAnsi="Times New Roman" w:cs="Times New Roman"/>
          <w:sz w:val="24"/>
          <w:szCs w:val="24"/>
          <w:lang w:val="mk-MK"/>
        </w:rPr>
        <w:lastRenderedPageBreak/>
        <w:t xml:space="preserve">студијата. Ова се совпаѓа со литературата, која ја нагласува важноста од користење на напредни алатки за детална </w:t>
      </w:r>
      <w:proofErr w:type="spellStart"/>
      <w:r w:rsidRPr="001E13E1">
        <w:rPr>
          <w:rFonts w:ascii="Times New Roman" w:hAnsi="Times New Roman" w:cs="Times New Roman"/>
          <w:sz w:val="24"/>
          <w:szCs w:val="24"/>
          <w:lang w:val="mk-MK"/>
        </w:rPr>
        <w:t>оклузална</w:t>
      </w:r>
      <w:proofErr w:type="spellEnd"/>
      <w:r w:rsidRPr="001E13E1">
        <w:rPr>
          <w:rFonts w:ascii="Times New Roman" w:hAnsi="Times New Roman" w:cs="Times New Roman"/>
          <w:sz w:val="24"/>
          <w:szCs w:val="24"/>
          <w:lang w:val="mk-MK"/>
        </w:rPr>
        <w:t xml:space="preserve"> анализа (57).</w:t>
      </w:r>
    </w:p>
    <w:p w14:paraId="774F5642"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Согледаната еквивалентност на методите на восок и силикон за променливата </w:t>
      </w:r>
      <w:proofErr w:type="spellStart"/>
      <w:r w:rsidRPr="001E13E1">
        <w:rPr>
          <w:rFonts w:ascii="Times New Roman" w:hAnsi="Times New Roman" w:cs="Times New Roman"/>
          <w:b/>
          <w:bCs/>
          <w:sz w:val="24"/>
          <w:szCs w:val="24"/>
          <w:lang w:val="mk-MK"/>
        </w:rPr>
        <w:t>ретрудирана</w:t>
      </w:r>
      <w:proofErr w:type="spellEnd"/>
      <w:r w:rsidRPr="001E13E1">
        <w:rPr>
          <w:rFonts w:ascii="Times New Roman" w:hAnsi="Times New Roman" w:cs="Times New Roman"/>
          <w:b/>
          <w:bCs/>
          <w:sz w:val="24"/>
          <w:szCs w:val="24"/>
          <w:lang w:val="mk-MK"/>
        </w:rPr>
        <w:t xml:space="preserve"> контакт позиција и </w:t>
      </w:r>
      <w:proofErr w:type="spellStart"/>
      <w:r w:rsidRPr="001E13E1">
        <w:rPr>
          <w:rFonts w:ascii="Times New Roman" w:hAnsi="Times New Roman" w:cs="Times New Roman"/>
          <w:b/>
          <w:bCs/>
          <w:sz w:val="24"/>
          <w:szCs w:val="24"/>
          <w:lang w:val="mk-MK"/>
        </w:rPr>
        <w:t>интеркуспална</w:t>
      </w:r>
      <w:proofErr w:type="spellEnd"/>
      <w:r w:rsidRPr="001E13E1">
        <w:rPr>
          <w:rFonts w:ascii="Times New Roman" w:hAnsi="Times New Roman" w:cs="Times New Roman"/>
          <w:b/>
          <w:bCs/>
          <w:sz w:val="24"/>
          <w:szCs w:val="24"/>
          <w:lang w:val="mk-MK"/>
        </w:rPr>
        <w:t xml:space="preserve"> позиција вертикално лизгање</w:t>
      </w:r>
      <w:r w:rsidRPr="001E13E1">
        <w:rPr>
          <w:rFonts w:ascii="Times New Roman" w:hAnsi="Times New Roman" w:cs="Times New Roman"/>
          <w:sz w:val="24"/>
          <w:szCs w:val="24"/>
          <w:lang w:val="mk-MK"/>
        </w:rPr>
        <w:t xml:space="preserve"> се усогласува со наодите во литературата. Passia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(44) потврдуваат дека овие традиционални методи можат да дадат споредливи резултати за </w:t>
      </w:r>
      <w:proofErr w:type="spellStart"/>
      <w:r w:rsidRPr="001E13E1">
        <w:rPr>
          <w:rFonts w:ascii="Times New Roman" w:hAnsi="Times New Roman" w:cs="Times New Roman"/>
          <w:sz w:val="24"/>
          <w:szCs w:val="24"/>
          <w:lang w:val="mk-MK"/>
        </w:rPr>
        <w:t>проценкa</w:t>
      </w:r>
      <w:proofErr w:type="spellEnd"/>
      <w:r w:rsidRPr="001E13E1">
        <w:rPr>
          <w:rFonts w:ascii="Times New Roman" w:hAnsi="Times New Roman" w:cs="Times New Roman"/>
          <w:sz w:val="24"/>
          <w:szCs w:val="24"/>
          <w:lang w:val="mk-MK"/>
        </w:rPr>
        <w:t xml:space="preserve"> на статичка оклузија, како што впрочем, заклучува студијата. Оваа конзистентност овозможува флексибилност во клиничката пракса, бидејќи лекарите можат да избираат помеѓу овие методи врз основа на трошоците или достапноста, без да се загрози квалитетот на добиените резултати (43).</w:t>
      </w:r>
    </w:p>
    <w:p w14:paraId="39AD167E"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Сепак, значајните разлики пронајдени со методот на виртуелен артикулатор за истата променлива, ја истакнуваат неговата супериорност и во литературата. </w:t>
      </w:r>
      <w:proofErr w:type="spellStart"/>
      <w:r w:rsidRPr="001E13E1">
        <w:rPr>
          <w:rFonts w:ascii="Times New Roman" w:hAnsi="Times New Roman" w:cs="Times New Roman"/>
          <w:sz w:val="24"/>
          <w:szCs w:val="24"/>
          <w:lang w:val="mk-MK"/>
        </w:rPr>
        <w:t>Blasi</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(75) нагласуваат и дека способноста на виртуелниот артикулатор да моделира тридимензионална оклузија нуди подетална анализа во споредба со традиционалните методи, што е во </w:t>
      </w:r>
      <w:proofErr w:type="spellStart"/>
      <w:r w:rsidRPr="001E13E1">
        <w:rPr>
          <w:rFonts w:ascii="Times New Roman" w:hAnsi="Times New Roman" w:cs="Times New Roman"/>
          <w:sz w:val="24"/>
          <w:szCs w:val="24"/>
          <w:lang w:val="mk-MK"/>
        </w:rPr>
        <w:t>солгасност</w:t>
      </w:r>
      <w:proofErr w:type="spellEnd"/>
      <w:r w:rsidRPr="001E13E1">
        <w:rPr>
          <w:rFonts w:ascii="Times New Roman" w:hAnsi="Times New Roman" w:cs="Times New Roman"/>
          <w:sz w:val="24"/>
          <w:szCs w:val="24"/>
          <w:lang w:val="mk-MK"/>
        </w:rPr>
        <w:t xml:space="preserve"> со наодите од студијата. Ова дополнително ја потврдува потребата од напредни алатки во сложени клинички случаеви или детални истражувачки поставки, како што е забележано и од Sukegawa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(76).</w:t>
      </w:r>
    </w:p>
    <w:p w14:paraId="4044A4A2"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Во врска со променливата </w:t>
      </w:r>
      <w:proofErr w:type="spellStart"/>
      <w:r w:rsidRPr="001E13E1">
        <w:rPr>
          <w:rFonts w:ascii="Times New Roman" w:hAnsi="Times New Roman" w:cs="Times New Roman"/>
          <w:b/>
          <w:bCs/>
          <w:sz w:val="24"/>
          <w:szCs w:val="24"/>
          <w:lang w:val="mk-MK"/>
        </w:rPr>
        <w:t>ретрудирана</w:t>
      </w:r>
      <w:proofErr w:type="spellEnd"/>
      <w:r w:rsidRPr="001E13E1">
        <w:rPr>
          <w:rFonts w:ascii="Times New Roman" w:hAnsi="Times New Roman" w:cs="Times New Roman"/>
          <w:b/>
          <w:bCs/>
          <w:sz w:val="24"/>
          <w:szCs w:val="24"/>
          <w:lang w:val="mk-MK"/>
        </w:rPr>
        <w:t xml:space="preserve"> контакт позиција и </w:t>
      </w:r>
      <w:proofErr w:type="spellStart"/>
      <w:r w:rsidRPr="001E13E1">
        <w:rPr>
          <w:rFonts w:ascii="Times New Roman" w:hAnsi="Times New Roman" w:cs="Times New Roman"/>
          <w:b/>
          <w:bCs/>
          <w:sz w:val="24"/>
          <w:szCs w:val="24"/>
          <w:lang w:val="mk-MK"/>
        </w:rPr>
        <w:t>интеркуспална</w:t>
      </w:r>
      <w:proofErr w:type="spellEnd"/>
      <w:r w:rsidRPr="001E13E1">
        <w:rPr>
          <w:rFonts w:ascii="Times New Roman" w:hAnsi="Times New Roman" w:cs="Times New Roman"/>
          <w:b/>
          <w:bCs/>
          <w:sz w:val="24"/>
          <w:szCs w:val="24"/>
          <w:lang w:val="mk-MK"/>
        </w:rPr>
        <w:t xml:space="preserve"> позиција латерално лизгање,</w:t>
      </w:r>
      <w:r w:rsidRPr="001E13E1">
        <w:rPr>
          <w:rFonts w:ascii="Times New Roman" w:hAnsi="Times New Roman" w:cs="Times New Roman"/>
          <w:sz w:val="24"/>
          <w:szCs w:val="24"/>
          <w:lang w:val="mk-MK"/>
        </w:rPr>
        <w:t xml:space="preserve"> отсуството на значајни разлики помеѓу методите на восок и силикон ги потврдува наодите во литературата за веродостојноста на овие традиционални методи во одредени контексти (50). Сепак, виртуелниот артикулатор кој самата студија го идентификува како попрецизна алатка за ова мерење го поддржува растечкиот број на истражувања, вклучително и Jedliński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(60), кој ја промовира употребата на дигитални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за попрецизни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проценки.</w:t>
      </w:r>
    </w:p>
    <w:p w14:paraId="246CB1EC"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Наодот на студијата во однос на конзистентноста помеѓу восокот и силиконските методи за мерење на идеалната оклузија е потврден со извори од литературата кои сугерираат дека традиционалните методи често се соодветни за основните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мерења (43). Сепак, значајните разлики забележани со методот на виртуелен артикулатор дополнително ги истакнуваат подобрените капацитети на дигиталните алатки, како што е нагласено и во литературата (67). Оваа разлика, како што е забележано во студијата, е клучна за изборот на вистинската алатка врз основа на сложеноста на бараната анализа.</w:t>
      </w:r>
    </w:p>
    <w:p w14:paraId="78F260C1"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lastRenderedPageBreak/>
        <w:t xml:space="preserve">Значајните разлики помеѓу методите на восок, силикон и виртуелен артикулатор за променливите </w:t>
      </w:r>
      <w:r w:rsidRPr="001E13E1">
        <w:rPr>
          <w:rFonts w:ascii="Times New Roman" w:hAnsi="Times New Roman" w:cs="Times New Roman"/>
          <w:b/>
          <w:bCs/>
          <w:sz w:val="24"/>
          <w:szCs w:val="24"/>
          <w:lang w:val="mk-MK"/>
        </w:rPr>
        <w:t xml:space="preserve">десна и лева </w:t>
      </w:r>
      <w:proofErr w:type="spellStart"/>
      <w:r w:rsidRPr="001E13E1">
        <w:rPr>
          <w:rFonts w:ascii="Times New Roman" w:hAnsi="Times New Roman" w:cs="Times New Roman"/>
          <w:b/>
          <w:bCs/>
          <w:sz w:val="24"/>
          <w:szCs w:val="24"/>
          <w:lang w:val="mk-MK"/>
        </w:rPr>
        <w:t>латеро</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трузија</w:t>
      </w:r>
      <w:proofErr w:type="spellEnd"/>
      <w:r w:rsidRPr="001E13E1">
        <w:rPr>
          <w:rFonts w:ascii="Times New Roman" w:hAnsi="Times New Roman" w:cs="Times New Roman"/>
          <w:sz w:val="24"/>
          <w:szCs w:val="24"/>
          <w:lang w:val="mk-MK"/>
        </w:rPr>
        <w:t xml:space="preserve"> го одразуваат и ставот изложен во литературата во однос на ограничувањата на традиционалните методи во снимањето на </w:t>
      </w:r>
      <w:proofErr w:type="spellStart"/>
      <w:r w:rsidRPr="001E13E1">
        <w:rPr>
          <w:rFonts w:ascii="Times New Roman" w:hAnsi="Times New Roman" w:cs="Times New Roman"/>
          <w:sz w:val="24"/>
          <w:szCs w:val="24"/>
          <w:lang w:val="mk-MK"/>
        </w:rPr>
        <w:t>латералните</w:t>
      </w:r>
      <w:proofErr w:type="spellEnd"/>
      <w:r w:rsidRPr="001E13E1">
        <w:rPr>
          <w:rFonts w:ascii="Times New Roman" w:hAnsi="Times New Roman" w:cs="Times New Roman"/>
          <w:sz w:val="24"/>
          <w:szCs w:val="24"/>
          <w:lang w:val="mk-MK"/>
        </w:rPr>
        <w:t xml:space="preserve"> движења. </w:t>
      </w:r>
      <w:proofErr w:type="spellStart"/>
      <w:r w:rsidRPr="001E13E1">
        <w:rPr>
          <w:rFonts w:ascii="Times New Roman" w:hAnsi="Times New Roman" w:cs="Times New Roman"/>
          <w:sz w:val="24"/>
          <w:szCs w:val="24"/>
          <w:lang w:val="mk-MK"/>
        </w:rPr>
        <w:t>Yan</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(47) и </w:t>
      </w:r>
      <w:proofErr w:type="spellStart"/>
      <w:r w:rsidRPr="001E13E1">
        <w:rPr>
          <w:rFonts w:ascii="Times New Roman" w:hAnsi="Times New Roman" w:cs="Times New Roman"/>
          <w:sz w:val="24"/>
          <w:szCs w:val="24"/>
          <w:lang w:val="mk-MK"/>
        </w:rPr>
        <w:t>Bernauer</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(48) потврдуваат дека традиционалните алатки како </w:t>
      </w:r>
      <w:proofErr w:type="spellStart"/>
      <w:r w:rsidRPr="001E13E1">
        <w:rPr>
          <w:rFonts w:ascii="Times New Roman" w:hAnsi="Times New Roman" w:cs="Times New Roman"/>
          <w:sz w:val="24"/>
          <w:szCs w:val="24"/>
          <w:lang w:val="mk-MK"/>
        </w:rPr>
        <w:t>восокoт</w:t>
      </w:r>
      <w:proofErr w:type="spellEnd"/>
      <w:r w:rsidRPr="001E13E1">
        <w:rPr>
          <w:rFonts w:ascii="Times New Roman" w:hAnsi="Times New Roman" w:cs="Times New Roman"/>
          <w:sz w:val="24"/>
          <w:szCs w:val="24"/>
          <w:lang w:val="mk-MK"/>
        </w:rPr>
        <w:t xml:space="preserve">, не можат целосно да ја реплицираат динамичната сложеност на </w:t>
      </w:r>
      <w:proofErr w:type="spellStart"/>
      <w:r w:rsidRPr="001E13E1">
        <w:rPr>
          <w:rFonts w:ascii="Times New Roman" w:hAnsi="Times New Roman" w:cs="Times New Roman"/>
          <w:sz w:val="24"/>
          <w:szCs w:val="24"/>
          <w:lang w:val="mk-MK"/>
        </w:rPr>
        <w:t>латералните</w:t>
      </w:r>
      <w:proofErr w:type="spellEnd"/>
      <w:r w:rsidRPr="001E13E1">
        <w:rPr>
          <w:rFonts w:ascii="Times New Roman" w:hAnsi="Times New Roman" w:cs="Times New Roman"/>
          <w:sz w:val="24"/>
          <w:szCs w:val="24"/>
          <w:lang w:val="mk-MK"/>
        </w:rPr>
        <w:t xml:space="preserve"> движења, кои подобро се оценуваат со користење на дигитални алатки како што се виртуелните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Наодите на студијата се во согласност со овој заклучок, засилувајќи ја важноста околу изборот на начинот на кој се планира изведбата на </w:t>
      </w:r>
      <w:proofErr w:type="spellStart"/>
      <w:r w:rsidRPr="001E13E1">
        <w:rPr>
          <w:rFonts w:ascii="Times New Roman" w:hAnsi="Times New Roman" w:cs="Times New Roman"/>
          <w:sz w:val="24"/>
          <w:szCs w:val="24"/>
          <w:lang w:val="mk-MK"/>
        </w:rPr>
        <w:t>оклузалната</w:t>
      </w:r>
      <w:proofErr w:type="spellEnd"/>
      <w:r w:rsidRPr="001E13E1">
        <w:rPr>
          <w:rFonts w:ascii="Times New Roman" w:hAnsi="Times New Roman" w:cs="Times New Roman"/>
          <w:sz w:val="24"/>
          <w:szCs w:val="24"/>
          <w:lang w:val="mk-MK"/>
        </w:rPr>
        <w:t xml:space="preserve"> анализа.</w:t>
      </w:r>
    </w:p>
    <w:p w14:paraId="0576CAE5"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Значајните разлики меѓу сите три методи за променливата </w:t>
      </w:r>
      <w:r w:rsidRPr="001E13E1">
        <w:rPr>
          <w:rFonts w:ascii="Times New Roman" w:hAnsi="Times New Roman" w:cs="Times New Roman"/>
          <w:b/>
          <w:bCs/>
          <w:sz w:val="24"/>
          <w:szCs w:val="24"/>
          <w:lang w:val="mk-MK"/>
        </w:rPr>
        <w:t xml:space="preserve">лева </w:t>
      </w:r>
      <w:proofErr w:type="spellStart"/>
      <w:r w:rsidRPr="001E13E1">
        <w:rPr>
          <w:rFonts w:ascii="Times New Roman" w:hAnsi="Times New Roman" w:cs="Times New Roman"/>
          <w:b/>
          <w:bCs/>
          <w:sz w:val="24"/>
          <w:szCs w:val="24"/>
          <w:lang w:val="mk-MK"/>
        </w:rPr>
        <w:t>латеро</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труз</w:t>
      </w:r>
      <w:r w:rsidRPr="001E13E1">
        <w:rPr>
          <w:rFonts w:ascii="Times New Roman" w:hAnsi="Times New Roman" w:cs="Times New Roman"/>
          <w:sz w:val="24"/>
          <w:szCs w:val="24"/>
          <w:lang w:val="mk-MK"/>
        </w:rPr>
        <w:t>ија</w:t>
      </w:r>
      <w:proofErr w:type="spellEnd"/>
      <w:r w:rsidRPr="001E13E1">
        <w:rPr>
          <w:rFonts w:ascii="Times New Roman" w:hAnsi="Times New Roman" w:cs="Times New Roman"/>
          <w:sz w:val="24"/>
          <w:szCs w:val="24"/>
          <w:lang w:val="mk-MK"/>
        </w:rPr>
        <w:t xml:space="preserve"> имплицираат дека секој метод ја мери оваа променлива на значително различен начин. Овој наод е од клучно значење за </w:t>
      </w:r>
      <w:proofErr w:type="spellStart"/>
      <w:r w:rsidRPr="001E13E1">
        <w:rPr>
          <w:rFonts w:ascii="Times New Roman" w:hAnsi="Times New Roman" w:cs="Times New Roman"/>
          <w:sz w:val="24"/>
          <w:szCs w:val="24"/>
          <w:lang w:val="mk-MK"/>
        </w:rPr>
        <w:t>денталната</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оклузална</w:t>
      </w:r>
      <w:proofErr w:type="spellEnd"/>
      <w:r w:rsidRPr="001E13E1">
        <w:rPr>
          <w:rFonts w:ascii="Times New Roman" w:hAnsi="Times New Roman" w:cs="Times New Roman"/>
          <w:sz w:val="24"/>
          <w:szCs w:val="24"/>
          <w:lang w:val="mk-MK"/>
        </w:rPr>
        <w:t xml:space="preserve"> анализа, бидејќи сугерира дека нема две методи кои се директно споредливи или заменливи за оваа специфична променлива. Високото ниво на статистичка значајност (p&lt;.01) ја зајакнува </w:t>
      </w:r>
      <w:proofErr w:type="spellStart"/>
      <w:r w:rsidRPr="001E13E1">
        <w:rPr>
          <w:rFonts w:ascii="Times New Roman" w:hAnsi="Times New Roman" w:cs="Times New Roman"/>
          <w:sz w:val="24"/>
          <w:szCs w:val="24"/>
          <w:lang w:val="mk-MK"/>
        </w:rPr>
        <w:t>робусноста</w:t>
      </w:r>
      <w:proofErr w:type="spellEnd"/>
      <w:r w:rsidRPr="001E13E1">
        <w:rPr>
          <w:rFonts w:ascii="Times New Roman" w:hAnsi="Times New Roman" w:cs="Times New Roman"/>
          <w:sz w:val="24"/>
          <w:szCs w:val="24"/>
          <w:lang w:val="mk-MK"/>
        </w:rPr>
        <w:t xml:space="preserve"> на овие разлики, што укажува дека тие веројатно нема да се должат на случајни варијации.</w:t>
      </w:r>
    </w:p>
    <w:p w14:paraId="3952738E"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Наодите за променливата </w:t>
      </w:r>
      <w:proofErr w:type="spellStart"/>
      <w:r w:rsidRPr="001E13E1">
        <w:rPr>
          <w:rFonts w:ascii="Times New Roman" w:hAnsi="Times New Roman" w:cs="Times New Roman"/>
          <w:b/>
          <w:bCs/>
          <w:sz w:val="24"/>
          <w:szCs w:val="24"/>
          <w:lang w:val="mk-MK"/>
        </w:rPr>
        <w:t>протрузија</w:t>
      </w:r>
      <w:proofErr w:type="spellEnd"/>
      <w:r w:rsidRPr="001E13E1">
        <w:rPr>
          <w:rFonts w:ascii="Times New Roman" w:hAnsi="Times New Roman" w:cs="Times New Roman"/>
          <w:sz w:val="24"/>
          <w:szCs w:val="24"/>
          <w:lang w:val="mk-MK"/>
        </w:rPr>
        <w:t xml:space="preserve">, каде што виртуелниот артикулатор покажува значителни разлики споредено со традиционалните методи, дополнително го потврдуваат акцентот на литературата во однос на супериорноста на дигиталните алатки за динамични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мерења. Sukegawa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(76) и </w:t>
      </w:r>
      <w:proofErr w:type="spellStart"/>
      <w:r w:rsidRPr="001E13E1">
        <w:rPr>
          <w:rFonts w:ascii="Times New Roman" w:hAnsi="Times New Roman" w:cs="Times New Roman"/>
          <w:sz w:val="24"/>
          <w:szCs w:val="24"/>
          <w:lang w:val="mk-MK"/>
        </w:rPr>
        <w:t>Blasi</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(75) ја истакнуваат способноста на виртуелниот артикулатор да регистрира детални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односи, поддржувајќи го заклучокот на студијата дека тоа е најточната алатка за овој тип на мерење.</w:t>
      </w:r>
    </w:p>
    <w:p w14:paraId="2B27E98D"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Добиените сознанија од собраните податоци укажуваат на различни нивоа на чувствителност или точност меѓу трите методи на мерење. Литературата насочена кон протетички технологии го потврдува ова согледување. На пример, </w:t>
      </w:r>
      <w:proofErr w:type="spellStart"/>
      <w:r w:rsidRPr="001E13E1">
        <w:rPr>
          <w:rFonts w:ascii="Times New Roman" w:hAnsi="Times New Roman" w:cs="Times New Roman"/>
          <w:sz w:val="24"/>
          <w:szCs w:val="24"/>
          <w:lang w:val="mk-MK"/>
        </w:rPr>
        <w:t>Coelho</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(54) и </w:t>
      </w:r>
      <w:proofErr w:type="spellStart"/>
      <w:r w:rsidRPr="001E13E1">
        <w:rPr>
          <w:rFonts w:ascii="Times New Roman" w:hAnsi="Times New Roman" w:cs="Times New Roman"/>
          <w:sz w:val="24"/>
          <w:szCs w:val="24"/>
          <w:lang w:val="mk-MK"/>
        </w:rPr>
        <w:t>Benauer</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(48) тврдат дека виртуелните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како оние што се користат во оваа студија, нудат поголема чувствителност поради нивните напредни софтверски способности, овозможувајќи прецизни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релации. Ова е во согласност со наодот дека континуирано поголемиот просек на виртуелниот артикулатор сугерира супериорна прецизност, како што е поддржано од </w:t>
      </w:r>
      <w:proofErr w:type="spellStart"/>
      <w:r w:rsidRPr="001E13E1">
        <w:rPr>
          <w:rFonts w:ascii="Times New Roman" w:hAnsi="Times New Roman" w:cs="Times New Roman"/>
          <w:sz w:val="24"/>
          <w:szCs w:val="24"/>
          <w:lang w:val="mk-MK"/>
        </w:rPr>
        <w:t>Goodacre</w:t>
      </w:r>
      <w:proofErr w:type="spellEnd"/>
      <w:r w:rsidRPr="001E13E1">
        <w:rPr>
          <w:rFonts w:ascii="Times New Roman" w:hAnsi="Times New Roman" w:cs="Times New Roman"/>
          <w:sz w:val="24"/>
          <w:szCs w:val="24"/>
          <w:lang w:val="mk-MK"/>
        </w:rPr>
        <w:t xml:space="preserve"> и </w:t>
      </w:r>
      <w:proofErr w:type="spellStart"/>
      <w:r w:rsidRPr="001E13E1">
        <w:rPr>
          <w:rFonts w:ascii="Times New Roman" w:hAnsi="Times New Roman" w:cs="Times New Roman"/>
          <w:sz w:val="24"/>
          <w:szCs w:val="24"/>
          <w:lang w:val="mk-MK"/>
        </w:rPr>
        <w:t>Naylor</w:t>
      </w:r>
      <w:proofErr w:type="spellEnd"/>
      <w:r w:rsidRPr="001E13E1">
        <w:rPr>
          <w:rFonts w:ascii="Times New Roman" w:hAnsi="Times New Roman" w:cs="Times New Roman"/>
          <w:sz w:val="24"/>
          <w:szCs w:val="24"/>
          <w:lang w:val="mk-MK"/>
        </w:rPr>
        <w:t xml:space="preserve"> (37), кои забележуваат дека традиционалните методи честопати не даваат прецизни динамични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проценки. Помалите разлики во одредени променливи, како што се гледа во податоците, може да одразуваат поедноставни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аспекти каде што се соодветни традиционалните методи како восок и силикон (Passia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44).</w:t>
      </w:r>
    </w:p>
    <w:p w14:paraId="35378D55"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lastRenderedPageBreak/>
        <w:t xml:space="preserve">Комплексноста во </w:t>
      </w:r>
      <w:proofErr w:type="spellStart"/>
      <w:r w:rsidRPr="001E13E1">
        <w:rPr>
          <w:rFonts w:ascii="Times New Roman" w:hAnsi="Times New Roman" w:cs="Times New Roman"/>
          <w:sz w:val="24"/>
          <w:szCs w:val="24"/>
          <w:lang w:val="mk-MK"/>
        </w:rPr>
        <w:t>динамичкото</w:t>
      </w:r>
      <w:proofErr w:type="spellEnd"/>
      <w:r w:rsidRPr="001E13E1">
        <w:rPr>
          <w:rFonts w:ascii="Times New Roman" w:hAnsi="Times New Roman" w:cs="Times New Roman"/>
          <w:sz w:val="24"/>
          <w:szCs w:val="24"/>
          <w:lang w:val="mk-MK"/>
        </w:rPr>
        <w:t xml:space="preserve"> мерење на </w:t>
      </w:r>
      <w:proofErr w:type="spellStart"/>
      <w:r w:rsidRPr="001E13E1">
        <w:rPr>
          <w:rFonts w:ascii="Times New Roman" w:hAnsi="Times New Roman" w:cs="Times New Roman"/>
          <w:sz w:val="24"/>
          <w:szCs w:val="24"/>
          <w:lang w:val="mk-MK"/>
        </w:rPr>
        <w:t>оклузијата</w:t>
      </w:r>
      <w:proofErr w:type="spellEnd"/>
      <w:r w:rsidRPr="001E13E1">
        <w:rPr>
          <w:rFonts w:ascii="Times New Roman" w:hAnsi="Times New Roman" w:cs="Times New Roman"/>
          <w:sz w:val="24"/>
          <w:szCs w:val="24"/>
          <w:lang w:val="mk-MK"/>
        </w:rPr>
        <w:t xml:space="preserve">, каде што не сите методи се еквивалентни во нивните резултати, е повторлива тема во литературата. </w:t>
      </w:r>
      <w:proofErr w:type="spellStart"/>
      <w:r w:rsidRPr="001E13E1">
        <w:rPr>
          <w:rFonts w:ascii="Times New Roman" w:hAnsi="Times New Roman" w:cs="Times New Roman"/>
          <w:sz w:val="24"/>
          <w:szCs w:val="24"/>
          <w:lang w:val="mk-MK"/>
        </w:rPr>
        <w:t>Schoenbaum</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(34) и </w:t>
      </w:r>
      <w:proofErr w:type="spellStart"/>
      <w:r w:rsidRPr="001E13E1">
        <w:rPr>
          <w:rFonts w:ascii="Times New Roman" w:hAnsi="Times New Roman" w:cs="Times New Roman"/>
          <w:sz w:val="24"/>
          <w:szCs w:val="24"/>
          <w:lang w:val="mk-MK"/>
        </w:rPr>
        <w:t>Dudley</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(39) нагласуваат дека напредните методи се клучни за прикажување на сложеноста на </w:t>
      </w:r>
      <w:proofErr w:type="spellStart"/>
      <w:r w:rsidRPr="001E13E1">
        <w:rPr>
          <w:rFonts w:ascii="Times New Roman" w:hAnsi="Times New Roman" w:cs="Times New Roman"/>
          <w:sz w:val="24"/>
          <w:szCs w:val="24"/>
          <w:lang w:val="mk-MK"/>
        </w:rPr>
        <w:t>оклузалната</w:t>
      </w:r>
      <w:proofErr w:type="spellEnd"/>
      <w:r w:rsidRPr="001E13E1">
        <w:rPr>
          <w:rFonts w:ascii="Times New Roman" w:hAnsi="Times New Roman" w:cs="Times New Roman"/>
          <w:sz w:val="24"/>
          <w:szCs w:val="24"/>
          <w:lang w:val="mk-MK"/>
        </w:rPr>
        <w:t xml:space="preserve"> динамика, особено во динамичните движења како </w:t>
      </w:r>
      <w:proofErr w:type="spellStart"/>
      <w:r w:rsidRPr="001E13E1">
        <w:rPr>
          <w:rFonts w:ascii="Times New Roman" w:hAnsi="Times New Roman" w:cs="Times New Roman"/>
          <w:sz w:val="24"/>
          <w:szCs w:val="24"/>
          <w:lang w:val="mk-MK"/>
        </w:rPr>
        <w:t>протрузијата</w:t>
      </w:r>
      <w:proofErr w:type="spellEnd"/>
      <w:r w:rsidRPr="001E13E1">
        <w:rPr>
          <w:rFonts w:ascii="Times New Roman" w:hAnsi="Times New Roman" w:cs="Times New Roman"/>
          <w:sz w:val="24"/>
          <w:szCs w:val="24"/>
          <w:lang w:val="mk-MK"/>
        </w:rPr>
        <w:t xml:space="preserve">. Различните резултати на виртуелниот артикулатор, во споредба со традиционалните методи со восок и силикон, ги потврдуваат напредните способности споменати и од </w:t>
      </w:r>
      <w:proofErr w:type="spellStart"/>
      <w:r w:rsidRPr="001E13E1">
        <w:rPr>
          <w:rFonts w:ascii="Times New Roman" w:hAnsi="Times New Roman" w:cs="Times New Roman"/>
          <w:sz w:val="24"/>
          <w:szCs w:val="24"/>
          <w:lang w:val="mk-MK"/>
        </w:rPr>
        <w:t>Zupancic</w:t>
      </w:r>
      <w:proofErr w:type="spellEnd"/>
      <w:r w:rsidRPr="001E13E1">
        <w:rPr>
          <w:rFonts w:ascii="Times New Roman" w:hAnsi="Times New Roman" w:cs="Times New Roman"/>
          <w:sz w:val="24"/>
          <w:szCs w:val="24"/>
          <w:lang w:val="mk-MK"/>
        </w:rPr>
        <w:t xml:space="preserve"> Cepic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(68) во постигнување супериорна точност во сложените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анализи.</w:t>
      </w:r>
    </w:p>
    <w:p w14:paraId="2F35B7D1"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Значајната статистичка разлика помеѓу восокот и силиконските методи за </w:t>
      </w:r>
      <w:proofErr w:type="spellStart"/>
      <w:r w:rsidRPr="001E13E1">
        <w:rPr>
          <w:rFonts w:ascii="Times New Roman" w:hAnsi="Times New Roman" w:cs="Times New Roman"/>
          <w:b/>
          <w:bCs/>
          <w:sz w:val="24"/>
          <w:szCs w:val="24"/>
          <w:lang w:val="mk-MK"/>
        </w:rPr>
        <w:t>имедијатно</w:t>
      </w:r>
      <w:proofErr w:type="spellEnd"/>
      <w:r w:rsidRPr="001E13E1">
        <w:rPr>
          <w:rFonts w:ascii="Times New Roman" w:hAnsi="Times New Roman" w:cs="Times New Roman"/>
          <w:b/>
          <w:bCs/>
          <w:sz w:val="24"/>
          <w:szCs w:val="24"/>
          <w:lang w:val="mk-MK"/>
        </w:rPr>
        <w:t xml:space="preserve"> десно-странично латерално поместување</w:t>
      </w:r>
      <w:r w:rsidRPr="001E13E1">
        <w:rPr>
          <w:rFonts w:ascii="Times New Roman" w:hAnsi="Times New Roman" w:cs="Times New Roman"/>
          <w:sz w:val="24"/>
          <w:szCs w:val="24"/>
          <w:lang w:val="mk-MK"/>
        </w:rPr>
        <w:t xml:space="preserve"> ја нагласува клучната точка потврдена од истражувањето: традиционалните методи не се еквивалентни во одредени динамични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мерења. Литературата, на пример </w:t>
      </w:r>
      <w:proofErr w:type="spellStart"/>
      <w:r w:rsidRPr="001E13E1">
        <w:rPr>
          <w:rFonts w:ascii="Times New Roman" w:hAnsi="Times New Roman" w:cs="Times New Roman"/>
          <w:sz w:val="24"/>
          <w:szCs w:val="24"/>
          <w:lang w:val="mk-MK"/>
        </w:rPr>
        <w:t>Yan</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(47), опишува како восокот и силиконот може да се разликуваат во нивниот капацитет да реплицираат странични движења на вилицата, што влијае на веродостојноста на мерењето. Виртуелни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со нивната напредна прецизност, како што е забележано од </w:t>
      </w:r>
      <w:proofErr w:type="spellStart"/>
      <w:r w:rsidRPr="001E13E1">
        <w:rPr>
          <w:rFonts w:ascii="Times New Roman" w:hAnsi="Times New Roman" w:cs="Times New Roman"/>
          <w:sz w:val="24"/>
          <w:szCs w:val="24"/>
          <w:lang w:val="mk-MK"/>
        </w:rPr>
        <w:t>Blasi</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(75), нудат посигурен пристап за овие сложени мерења, потврдувајќи ги наодите од студијата.</w:t>
      </w:r>
    </w:p>
    <w:p w14:paraId="3AD9A0C5"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Недостатокот на значајни разлики помеѓу восокот и силиконот за променливата </w:t>
      </w:r>
      <w:r w:rsidRPr="001E13E1">
        <w:rPr>
          <w:rFonts w:ascii="Times New Roman" w:hAnsi="Times New Roman" w:cs="Times New Roman"/>
          <w:b/>
          <w:bCs/>
          <w:sz w:val="24"/>
          <w:szCs w:val="24"/>
          <w:lang w:val="mk-MK"/>
        </w:rPr>
        <w:t>прогресивното десно-странично фронтално поместување</w:t>
      </w:r>
      <w:r w:rsidRPr="001E13E1">
        <w:rPr>
          <w:rFonts w:ascii="Times New Roman" w:hAnsi="Times New Roman" w:cs="Times New Roman"/>
          <w:sz w:val="24"/>
          <w:szCs w:val="24"/>
          <w:lang w:val="mk-MK"/>
        </w:rPr>
        <w:t xml:space="preserve">, имплицира дека овие традиционални методи можат да се заменат за некои променливи, што исто така е наведено во истражувањето на </w:t>
      </w:r>
      <w:proofErr w:type="spellStart"/>
      <w:r w:rsidRPr="001E13E1">
        <w:rPr>
          <w:rFonts w:ascii="Times New Roman" w:hAnsi="Times New Roman" w:cs="Times New Roman"/>
          <w:sz w:val="24"/>
          <w:szCs w:val="24"/>
          <w:lang w:val="mk-MK"/>
        </w:rPr>
        <w:t>Saeed</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(49) кога станува збор за поедноставни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движења. Ова го поддржува тврдењето на литературата дека одредени мерења можеби не бараат одредени комплексни способности кај виртуелните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Сепак, како што е нагласено од Jedliński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(60), за почувствителни или посложени движења, прецизноста на виртуелниот артикулатор станува неопходна, како што беше потврдено од значајните разлики пронајдени со виртуелниот артикулатор изнесени во оваа студија.</w:t>
      </w:r>
    </w:p>
    <w:p w14:paraId="49F98939"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Во однос на променливата </w:t>
      </w:r>
      <w:r w:rsidRPr="001E13E1">
        <w:rPr>
          <w:rFonts w:ascii="Times New Roman" w:hAnsi="Times New Roman" w:cs="Times New Roman"/>
          <w:b/>
          <w:bCs/>
          <w:sz w:val="24"/>
          <w:szCs w:val="24"/>
          <w:lang w:val="mk-MK"/>
        </w:rPr>
        <w:t xml:space="preserve">прогресивно - лево странично фронтално </w:t>
      </w:r>
      <w:proofErr w:type="spellStart"/>
      <w:r w:rsidRPr="001E13E1">
        <w:rPr>
          <w:rFonts w:ascii="Times New Roman" w:hAnsi="Times New Roman" w:cs="Times New Roman"/>
          <w:b/>
          <w:bCs/>
          <w:sz w:val="24"/>
          <w:szCs w:val="24"/>
          <w:lang w:val="mk-MK"/>
        </w:rPr>
        <w:t>помесување</w:t>
      </w:r>
      <w:proofErr w:type="spellEnd"/>
      <w:r w:rsidRPr="001E13E1">
        <w:rPr>
          <w:rFonts w:ascii="Times New Roman" w:hAnsi="Times New Roman" w:cs="Times New Roman"/>
          <w:sz w:val="24"/>
          <w:szCs w:val="24"/>
          <w:lang w:val="mk-MK"/>
        </w:rPr>
        <w:t xml:space="preserve">, значајната статистичка разлика помеѓу восокот и силиконот сугерира дека овие методи можеби не се сигурни за оваа специфична </w:t>
      </w:r>
      <w:proofErr w:type="spellStart"/>
      <w:r w:rsidRPr="001E13E1">
        <w:rPr>
          <w:rFonts w:ascii="Times New Roman" w:hAnsi="Times New Roman" w:cs="Times New Roman"/>
          <w:sz w:val="24"/>
          <w:szCs w:val="24"/>
          <w:lang w:val="mk-MK"/>
        </w:rPr>
        <w:t>оклузална</w:t>
      </w:r>
      <w:proofErr w:type="spellEnd"/>
      <w:r w:rsidRPr="001E13E1">
        <w:rPr>
          <w:rFonts w:ascii="Times New Roman" w:hAnsi="Times New Roman" w:cs="Times New Roman"/>
          <w:sz w:val="24"/>
          <w:szCs w:val="24"/>
          <w:lang w:val="mk-MK"/>
        </w:rPr>
        <w:t xml:space="preserve"> променлива, став поддржан и од </w:t>
      </w:r>
      <w:proofErr w:type="spellStart"/>
      <w:r w:rsidRPr="001E13E1">
        <w:rPr>
          <w:rFonts w:ascii="Times New Roman" w:hAnsi="Times New Roman" w:cs="Times New Roman"/>
          <w:sz w:val="24"/>
          <w:szCs w:val="24"/>
          <w:lang w:val="mk-MK"/>
        </w:rPr>
        <w:t>Bernauer</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(48), коj дискутира за ограничувањата на традиционалните материјали во одредени динамични контексти. Литературата потврдува дека виртуелните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како што потврдува </w:t>
      </w:r>
      <w:proofErr w:type="spellStart"/>
      <w:r w:rsidRPr="001E13E1">
        <w:rPr>
          <w:rFonts w:ascii="Times New Roman" w:hAnsi="Times New Roman" w:cs="Times New Roman"/>
          <w:sz w:val="24"/>
          <w:szCs w:val="24"/>
          <w:lang w:val="mk-MK"/>
        </w:rPr>
        <w:t>Fahim</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(57), ја обезбедуваат потребната прецизност за таквите мерења, објаснувајќи зошто виртуелниот артикулатор се </w:t>
      </w:r>
      <w:proofErr w:type="spellStart"/>
      <w:r w:rsidRPr="001E13E1">
        <w:rPr>
          <w:rFonts w:ascii="Times New Roman" w:hAnsi="Times New Roman" w:cs="Times New Roman"/>
          <w:sz w:val="24"/>
          <w:szCs w:val="24"/>
          <w:lang w:val="mk-MK"/>
        </w:rPr>
        <w:t>покажuva</w:t>
      </w:r>
      <w:proofErr w:type="spellEnd"/>
      <w:r w:rsidRPr="001E13E1">
        <w:rPr>
          <w:rFonts w:ascii="Times New Roman" w:hAnsi="Times New Roman" w:cs="Times New Roman"/>
          <w:sz w:val="24"/>
          <w:szCs w:val="24"/>
          <w:lang w:val="mk-MK"/>
        </w:rPr>
        <w:t xml:space="preserve"> значително поефективен во студијата.</w:t>
      </w:r>
    </w:p>
    <w:p w14:paraId="05121984"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lastRenderedPageBreak/>
        <w:t>Присуството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променливата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десно латерално водење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дополнително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зајакнува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акцентот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насчен</w:t>
      </w:r>
      <w:proofErr w:type="spellEnd"/>
      <w:r w:rsidRPr="001E13E1">
        <w:rPr>
          <w:rFonts w:ascii="Times New Roman" w:hAnsi="Times New Roman" w:cs="Times New Roman"/>
          <w:sz w:val="24"/>
          <w:szCs w:val="24"/>
          <w:lang w:val="mk-MK"/>
        </w:rPr>
        <w:t xml:space="preserve"> кон </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важноста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соодветни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анализа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Според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Rosenstiel et al. (40) и Coachman et al. (81), </w:t>
      </w:r>
      <w:proofErr w:type="spellStart"/>
      <w:r w:rsidRPr="001E13E1">
        <w:rPr>
          <w:rFonts w:ascii="Times New Roman" w:hAnsi="Times New Roman" w:cs="Times New Roman"/>
          <w:sz w:val="24"/>
          <w:szCs w:val="24"/>
          <w:lang w:val="mk-MK"/>
        </w:rPr>
        <w:t>латералните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движења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бараат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регистрира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целиот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опсег</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динамика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Високата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статистичка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забележана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(p&lt;0,01)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аргументот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споменато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Zainal et al. (66),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суштинско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проценки</w:t>
      </w:r>
      <w:proofErr w:type="spellEnd"/>
      <w:r w:rsidRPr="001E13E1">
        <w:rPr>
          <w:rFonts w:ascii="Times New Roman" w:hAnsi="Times New Roman" w:cs="Times New Roman"/>
          <w:sz w:val="24"/>
          <w:szCs w:val="24"/>
        </w:rPr>
        <w:t>.</w:t>
      </w:r>
    </w:p>
    <w:p w14:paraId="22698D36"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Недостатокот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статистички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b/>
          <w:bCs/>
          <w:sz w:val="24"/>
          <w:szCs w:val="24"/>
        </w:rPr>
        <w:t>лево</w:t>
      </w:r>
      <w:proofErr w:type="spellEnd"/>
      <w:r w:rsidRPr="001E13E1">
        <w:rPr>
          <w:rFonts w:ascii="Times New Roman" w:hAnsi="Times New Roman" w:cs="Times New Roman"/>
          <w:b/>
          <w:bCs/>
          <w:sz w:val="24"/>
          <w:szCs w:val="24"/>
        </w:rPr>
        <w:t xml:space="preserve"> </w:t>
      </w:r>
      <w:proofErr w:type="spellStart"/>
      <w:r w:rsidRPr="001E13E1">
        <w:rPr>
          <w:rFonts w:ascii="Times New Roman" w:hAnsi="Times New Roman" w:cs="Times New Roman"/>
          <w:b/>
          <w:bCs/>
          <w:sz w:val="24"/>
          <w:szCs w:val="24"/>
        </w:rPr>
        <w:t>латерално</w:t>
      </w:r>
      <w:proofErr w:type="spellEnd"/>
      <w:r w:rsidRPr="001E13E1">
        <w:rPr>
          <w:rFonts w:ascii="Times New Roman" w:hAnsi="Times New Roman" w:cs="Times New Roman"/>
          <w:b/>
          <w:bCs/>
          <w:sz w:val="24"/>
          <w:szCs w:val="24"/>
        </w:rPr>
        <w:t xml:space="preserve"> </w:t>
      </w:r>
      <w:proofErr w:type="spellStart"/>
      <w:r w:rsidRPr="001E13E1">
        <w:rPr>
          <w:rFonts w:ascii="Times New Roman" w:hAnsi="Times New Roman" w:cs="Times New Roman"/>
          <w:b/>
          <w:bCs/>
          <w:sz w:val="24"/>
          <w:szCs w:val="24"/>
        </w:rPr>
        <w:t>водство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сугерира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користат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наизменично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без</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загроз</w:t>
      </w:r>
      <w:proofErr w:type="spellEnd"/>
      <w:r w:rsidRPr="001E13E1">
        <w:rPr>
          <w:rFonts w:ascii="Times New Roman" w:hAnsi="Times New Roman" w:cs="Times New Roman"/>
          <w:sz w:val="24"/>
          <w:szCs w:val="24"/>
          <w:lang w:val="mk-MK"/>
        </w:rPr>
        <w:t>и прецизноста</w:t>
      </w:r>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што е во согласност со ставовите на авторите кои ги поддржуваат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методи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Saeed et al. (49). </w:t>
      </w:r>
      <w:proofErr w:type="spellStart"/>
      <w:r w:rsidRPr="001E13E1">
        <w:rPr>
          <w:rFonts w:ascii="Times New Roman" w:hAnsi="Times New Roman" w:cs="Times New Roman"/>
          <w:sz w:val="24"/>
          <w:szCs w:val="24"/>
        </w:rPr>
        <w:t>Сепак</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w:t>
      </w:r>
      <w:r w:rsidRPr="001E13E1">
        <w:rPr>
          <w:rFonts w:ascii="Times New Roman" w:hAnsi="Times New Roman" w:cs="Times New Roman"/>
          <w:sz w:val="24"/>
          <w:szCs w:val="24"/>
          <w:lang w:val="mk-MK"/>
        </w:rPr>
        <w:t>ителните</w:t>
      </w:r>
      <w:proofErr w:type="spellEnd"/>
      <w:r w:rsidRPr="001E13E1">
        <w:rPr>
          <w:rFonts w:ascii="Times New Roman" w:hAnsi="Times New Roman" w:cs="Times New Roman"/>
          <w:sz w:val="24"/>
          <w:szCs w:val="24"/>
          <w:lang w:val="mk-MK"/>
        </w:rPr>
        <w:t xml:space="preserve"> разлики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забележани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истакнуваат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зголемената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алатката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што е во </w:t>
      </w:r>
      <w:proofErr w:type="spellStart"/>
      <w:r w:rsidRPr="001E13E1">
        <w:rPr>
          <w:rFonts w:ascii="Times New Roman" w:hAnsi="Times New Roman" w:cs="Times New Roman"/>
          <w:sz w:val="24"/>
          <w:szCs w:val="24"/>
          <w:lang w:val="mk-MK"/>
        </w:rPr>
        <w:t>солгасност</w:t>
      </w:r>
      <w:proofErr w:type="spellEnd"/>
      <w:r w:rsidRPr="001E13E1">
        <w:rPr>
          <w:rFonts w:ascii="Times New Roman" w:hAnsi="Times New Roman" w:cs="Times New Roman"/>
          <w:sz w:val="24"/>
          <w:szCs w:val="24"/>
          <w:lang w:val="mk-MK"/>
        </w:rPr>
        <w:t xml:space="preserve"> со</w:t>
      </w:r>
      <w:r w:rsidRPr="001E13E1">
        <w:rPr>
          <w:rFonts w:ascii="Times New Roman" w:hAnsi="Times New Roman" w:cs="Times New Roman"/>
          <w:sz w:val="24"/>
          <w:szCs w:val="24"/>
        </w:rPr>
        <w:t xml:space="preserve"> Abich et al. (59) и </w:t>
      </w:r>
      <w:proofErr w:type="spellStart"/>
      <w:r w:rsidRPr="001E13E1">
        <w:rPr>
          <w:rFonts w:ascii="Times New Roman" w:hAnsi="Times New Roman" w:cs="Times New Roman"/>
          <w:sz w:val="24"/>
          <w:szCs w:val="24"/>
        </w:rPr>
        <w:t>нивната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дискусија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придобивките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технологија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дијагностика</w:t>
      </w:r>
      <w:proofErr w:type="spellEnd"/>
      <w:r w:rsidRPr="001E13E1">
        <w:rPr>
          <w:rFonts w:ascii="Times New Roman" w:hAnsi="Times New Roman" w:cs="Times New Roman"/>
          <w:sz w:val="24"/>
          <w:szCs w:val="24"/>
        </w:rPr>
        <w:t>.</w:t>
      </w:r>
    </w:p>
    <w:p w14:paraId="465B0332" w14:textId="77777777" w:rsidR="001E13E1" w:rsidRPr="001E13E1" w:rsidRDefault="001E13E1" w:rsidP="001E13E1">
      <w:pPr>
        <w:jc w:val="both"/>
        <w:rPr>
          <w:rFonts w:ascii="Times New Roman" w:hAnsi="Times New Roman" w:cs="Times New Roman"/>
          <w:sz w:val="24"/>
          <w:szCs w:val="24"/>
        </w:rPr>
      </w:pPr>
      <w:r w:rsidRPr="001E13E1">
        <w:rPr>
          <w:rFonts w:ascii="Times New Roman" w:hAnsi="Times New Roman" w:cs="Times New Roman"/>
          <w:sz w:val="24"/>
          <w:szCs w:val="24"/>
          <w:lang w:val="mk-MK"/>
        </w:rPr>
        <w:t>При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b/>
          <w:bCs/>
          <w:sz w:val="24"/>
          <w:szCs w:val="24"/>
        </w:rPr>
        <w:t>десната</w:t>
      </w:r>
      <w:proofErr w:type="spellEnd"/>
      <w:r w:rsidRPr="001E13E1">
        <w:rPr>
          <w:rFonts w:ascii="Times New Roman" w:hAnsi="Times New Roman" w:cs="Times New Roman"/>
          <w:b/>
          <w:bCs/>
          <w:sz w:val="24"/>
          <w:szCs w:val="24"/>
        </w:rPr>
        <w:t xml:space="preserve"> </w:t>
      </w:r>
      <w:proofErr w:type="spellStart"/>
      <w:r w:rsidRPr="001E13E1">
        <w:rPr>
          <w:rFonts w:ascii="Times New Roman" w:hAnsi="Times New Roman" w:cs="Times New Roman"/>
          <w:b/>
          <w:bCs/>
          <w:sz w:val="24"/>
          <w:szCs w:val="24"/>
          <w:lang w:val="mk-MK"/>
        </w:rPr>
        <w:t>протрузивна</w:t>
      </w:r>
      <w:proofErr w:type="spellEnd"/>
      <w:r w:rsidRPr="001E13E1">
        <w:rPr>
          <w:rFonts w:ascii="Times New Roman" w:hAnsi="Times New Roman" w:cs="Times New Roman"/>
          <w:b/>
          <w:bCs/>
          <w:sz w:val="24"/>
          <w:szCs w:val="24"/>
        </w:rPr>
        <w:t xml:space="preserve"> </w:t>
      </w:r>
      <w:proofErr w:type="spellStart"/>
      <w:r w:rsidRPr="001E13E1">
        <w:rPr>
          <w:rFonts w:ascii="Times New Roman" w:hAnsi="Times New Roman" w:cs="Times New Roman"/>
          <w:b/>
          <w:bCs/>
          <w:sz w:val="24"/>
          <w:szCs w:val="24"/>
        </w:rPr>
        <w:t>кондиларна</w:t>
      </w:r>
      <w:proofErr w:type="spellEnd"/>
      <w:r w:rsidRPr="001E13E1">
        <w:rPr>
          <w:rFonts w:ascii="Times New Roman" w:hAnsi="Times New Roman" w:cs="Times New Roman"/>
          <w:b/>
          <w:bCs/>
          <w:sz w:val="24"/>
          <w:szCs w:val="24"/>
        </w:rPr>
        <w:t xml:space="preserve"> </w:t>
      </w:r>
      <w:proofErr w:type="spellStart"/>
      <w:r w:rsidRPr="001E13E1">
        <w:rPr>
          <w:rFonts w:ascii="Times New Roman" w:hAnsi="Times New Roman" w:cs="Times New Roman"/>
          <w:b/>
          <w:bCs/>
          <w:sz w:val="24"/>
          <w:szCs w:val="24"/>
        </w:rPr>
        <w:t>патека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недостатокот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значителна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восокот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укажува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нивната еквивалентност во овој случај</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поддржувајќи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ставот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Deng et al. (51)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доволни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статички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Сепак</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сигнификантната</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rPr>
        <w:t>разлика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забележана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во мерењата со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неговата супериорност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посложени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потврдено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(62).</w:t>
      </w:r>
    </w:p>
    <w:p w14:paraId="2C965FF2"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Променливата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 xml:space="preserve">лева </w:t>
      </w:r>
      <w:proofErr w:type="spellStart"/>
      <w:r w:rsidRPr="001E13E1">
        <w:rPr>
          <w:rFonts w:ascii="Times New Roman" w:hAnsi="Times New Roman" w:cs="Times New Roman"/>
          <w:b/>
          <w:bCs/>
          <w:sz w:val="24"/>
          <w:szCs w:val="24"/>
          <w:lang w:val="mk-MK"/>
        </w:rPr>
        <w:t>протрузивна</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кондиларна</w:t>
      </w:r>
      <w:proofErr w:type="spellEnd"/>
      <w:r w:rsidRPr="001E13E1">
        <w:rPr>
          <w:rFonts w:ascii="Times New Roman" w:hAnsi="Times New Roman" w:cs="Times New Roman"/>
          <w:b/>
          <w:bCs/>
          <w:sz w:val="24"/>
          <w:szCs w:val="24"/>
          <w:lang w:val="mk-MK"/>
        </w:rPr>
        <w:t xml:space="preserve"> патека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покажа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драстична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статистичка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потврдува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веродостојноста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став</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поддржан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Coehlo</w:t>
      </w:r>
      <w:proofErr w:type="spellEnd"/>
      <w:r w:rsidRPr="001E13E1">
        <w:rPr>
          <w:rFonts w:ascii="Times New Roman" w:hAnsi="Times New Roman" w:cs="Times New Roman"/>
          <w:sz w:val="24"/>
          <w:szCs w:val="24"/>
        </w:rPr>
        <w:t xml:space="preserve"> et al. (50). </w:t>
      </w:r>
      <w:proofErr w:type="spellStart"/>
      <w:r w:rsidRPr="001E13E1">
        <w:rPr>
          <w:rFonts w:ascii="Times New Roman" w:hAnsi="Times New Roman" w:cs="Times New Roman"/>
          <w:sz w:val="24"/>
          <w:szCs w:val="24"/>
        </w:rPr>
        <w:t>Забележливата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согледана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дополнително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потврдува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w:t>
      </w:r>
      <w:r w:rsidRPr="001E13E1">
        <w:rPr>
          <w:rFonts w:ascii="Times New Roman" w:hAnsi="Times New Roman" w:cs="Times New Roman"/>
          <w:sz w:val="24"/>
          <w:szCs w:val="24"/>
          <w:lang w:val="mk-MK"/>
        </w:rPr>
        <w:t>говата</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rPr>
        <w:t>улога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подобрувањето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движења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способност</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која е елаборирана и во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(60).</w:t>
      </w:r>
    </w:p>
    <w:p w14:paraId="1FEB8508"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Значајните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b/>
          <w:bCs/>
          <w:sz w:val="24"/>
          <w:szCs w:val="24"/>
          <w:lang w:val="mk-MK"/>
        </w:rPr>
        <w:t>инцизално</w:t>
      </w:r>
      <w:proofErr w:type="spellEnd"/>
      <w:r w:rsidRPr="001E13E1">
        <w:rPr>
          <w:rFonts w:ascii="Times New Roman" w:hAnsi="Times New Roman" w:cs="Times New Roman"/>
          <w:b/>
          <w:bCs/>
          <w:sz w:val="24"/>
          <w:szCs w:val="24"/>
          <w:lang w:val="mk-MK"/>
        </w:rPr>
        <w:t xml:space="preserve"> водење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критичен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е во </w:t>
      </w:r>
      <w:proofErr w:type="spellStart"/>
      <w:r w:rsidRPr="001E13E1">
        <w:rPr>
          <w:rFonts w:ascii="Times New Roman" w:hAnsi="Times New Roman" w:cs="Times New Roman"/>
          <w:sz w:val="24"/>
          <w:szCs w:val="24"/>
          <w:lang w:val="mk-MK"/>
        </w:rPr>
        <w:t>солгасност</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комплексноста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инцизалната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оклузија</w:t>
      </w:r>
      <w:proofErr w:type="spellEnd"/>
      <w:r w:rsidRPr="001E13E1">
        <w:rPr>
          <w:rFonts w:ascii="Times New Roman" w:hAnsi="Times New Roman" w:cs="Times New Roman"/>
          <w:sz w:val="24"/>
          <w:szCs w:val="24"/>
        </w:rPr>
        <w:t xml:space="preserve"> (Mukherjee et al., 67). </w:t>
      </w:r>
      <w:proofErr w:type="spellStart"/>
      <w:r w:rsidRPr="001E13E1">
        <w:rPr>
          <w:rFonts w:ascii="Times New Roman" w:hAnsi="Times New Roman" w:cs="Times New Roman"/>
          <w:sz w:val="24"/>
          <w:szCs w:val="24"/>
        </w:rPr>
        <w:t>Бидејќи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инцизалното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водење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игра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клучна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улога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целокупното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здравје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капацитетот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забележано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Sukegawa et al. </w:t>
      </w:r>
      <w:r w:rsidRPr="001E13E1">
        <w:rPr>
          <w:rFonts w:ascii="Times New Roman" w:hAnsi="Times New Roman" w:cs="Times New Roman"/>
          <w:sz w:val="24"/>
          <w:szCs w:val="24"/>
        </w:rPr>
        <w:lastRenderedPageBreak/>
        <w:t xml:space="preserve">(76), </w:t>
      </w:r>
      <w:proofErr w:type="spellStart"/>
      <w:r w:rsidRPr="001E13E1">
        <w:rPr>
          <w:rFonts w:ascii="Times New Roman" w:hAnsi="Times New Roman" w:cs="Times New Roman"/>
          <w:sz w:val="24"/>
          <w:szCs w:val="24"/>
        </w:rPr>
        <w:t>станува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суштински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обезбедувањето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сеопфатни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Високата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статистичка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значајност</w:t>
      </w:r>
      <w:proofErr w:type="spellEnd"/>
      <w:r w:rsidRPr="001E13E1">
        <w:rPr>
          <w:rFonts w:ascii="Times New Roman" w:hAnsi="Times New Roman" w:cs="Times New Roman"/>
          <w:sz w:val="24"/>
          <w:szCs w:val="24"/>
        </w:rPr>
        <w:t xml:space="preserve"> (p&lt;0,01)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зајакнува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робусноста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сугерира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можел</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критички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влијае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толкувањата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истражувачките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услови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внимателен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врз</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основа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специфичните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барања</w:t>
      </w:r>
      <w:proofErr w:type="spellEnd"/>
      <w:r w:rsidRPr="001E13E1">
        <w:rPr>
          <w:rFonts w:ascii="Times New Roman" w:hAnsi="Times New Roman" w:cs="Times New Roman"/>
          <w:sz w:val="24"/>
          <w:szCs w:val="24"/>
        </w:rPr>
        <w:t xml:space="preserve"> za </w:t>
      </w:r>
      <w:proofErr w:type="spellStart"/>
      <w:r w:rsidRPr="001E13E1">
        <w:rPr>
          <w:rFonts w:ascii="Times New Roman" w:hAnsi="Times New Roman" w:cs="Times New Roman"/>
          <w:sz w:val="24"/>
          <w:szCs w:val="24"/>
        </w:rPr>
        <w:t>проценка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оклузија</w:t>
      </w:r>
      <w:proofErr w:type="spellEnd"/>
      <w:r w:rsidRPr="001E13E1">
        <w:rPr>
          <w:rFonts w:ascii="Times New Roman" w:hAnsi="Times New Roman" w:cs="Times New Roman"/>
          <w:sz w:val="24"/>
          <w:szCs w:val="24"/>
        </w:rPr>
        <w:t>.</w:t>
      </w:r>
    </w:p>
    <w:p w14:paraId="295B4DA3"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нудат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w:t>
      </w:r>
      <w:r w:rsidRPr="001E13E1">
        <w:rPr>
          <w:rFonts w:ascii="Times New Roman" w:hAnsi="Times New Roman" w:cs="Times New Roman"/>
          <w:sz w:val="24"/>
          <w:szCs w:val="24"/>
          <w:lang w:val="mk-MK"/>
        </w:rPr>
        <w:t>аен</w:t>
      </w:r>
      <w:proofErr w:type="spellEnd"/>
      <w:r w:rsidRPr="001E13E1">
        <w:rPr>
          <w:rFonts w:ascii="Times New Roman" w:hAnsi="Times New Roman" w:cs="Times New Roman"/>
          <w:sz w:val="24"/>
          <w:szCs w:val="24"/>
          <w:lang w:val="mk-MK"/>
        </w:rPr>
        <w:t xml:space="preserve"> увид во однос на </w:t>
      </w:r>
      <w:proofErr w:type="spellStart"/>
      <w:r w:rsidRPr="001E13E1">
        <w:rPr>
          <w:rFonts w:ascii="Times New Roman" w:hAnsi="Times New Roman" w:cs="Times New Roman"/>
          <w:sz w:val="24"/>
          <w:szCs w:val="24"/>
          <w:lang w:val="mk-MK"/>
        </w:rPr>
        <w:t>проценката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ефекти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од</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lang w:val="mk-MK"/>
        </w:rPr>
        <w:t xml:space="preserve"> согледување</w:t>
      </w:r>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е во согласност со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работата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Coelho et al. (54) и Bernauer et al. (48),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истакнуваат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перформансите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наспроти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технологии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Пониските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просечни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вредности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добиени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користење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тековната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сугерира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намалена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чувствителност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согласност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Thomas et al. (43), </w:t>
      </w:r>
      <w:proofErr w:type="spellStart"/>
      <w:r w:rsidRPr="001E13E1">
        <w:rPr>
          <w:rFonts w:ascii="Times New Roman" w:hAnsi="Times New Roman" w:cs="Times New Roman"/>
          <w:sz w:val="24"/>
          <w:szCs w:val="24"/>
        </w:rPr>
        <w:t>кој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укажа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ограничувањата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материјали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реплицирањето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обрасци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Спротивно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истакнува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обезбедуваат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зголемена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потврдено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конзистентни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перформанси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анализа</w:t>
      </w:r>
      <w:proofErr w:type="spellEnd"/>
      <w:r w:rsidRPr="001E13E1">
        <w:rPr>
          <w:rFonts w:ascii="Times New Roman" w:hAnsi="Times New Roman" w:cs="Times New Roman"/>
          <w:sz w:val="24"/>
          <w:szCs w:val="24"/>
        </w:rPr>
        <w:t xml:space="preserve"> (57). </w:t>
      </w:r>
      <w:proofErr w:type="spellStart"/>
      <w:r w:rsidRPr="001E13E1">
        <w:rPr>
          <w:rFonts w:ascii="Times New Roman" w:hAnsi="Times New Roman" w:cs="Times New Roman"/>
          <w:sz w:val="24"/>
          <w:szCs w:val="24"/>
        </w:rPr>
        <w:t>Овој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контраст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изведбата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ставот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восокот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соодветни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поедноставни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се ефикасни во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посложени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случаи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тврд</w:t>
      </w:r>
      <w:proofErr w:type="spellEnd"/>
      <w:r w:rsidRPr="001E13E1">
        <w:rPr>
          <w:rFonts w:ascii="Times New Roman" w:hAnsi="Times New Roman" w:cs="Times New Roman"/>
          <w:sz w:val="24"/>
          <w:szCs w:val="24"/>
          <w:lang w:val="mk-MK"/>
        </w:rPr>
        <w:t>и</w:t>
      </w:r>
      <w:r w:rsidRPr="001E13E1">
        <w:rPr>
          <w:rFonts w:ascii="Times New Roman" w:hAnsi="Times New Roman" w:cs="Times New Roman"/>
          <w:sz w:val="24"/>
          <w:szCs w:val="24"/>
        </w:rPr>
        <w:t xml:space="preserve"> Schoenbaum et al. (34).</w:t>
      </w:r>
    </w:p>
    <w:p w14:paraId="2EBE35DD" w14:textId="77777777" w:rsidR="001E13E1" w:rsidRPr="001E13E1" w:rsidRDefault="001E13E1" w:rsidP="001E13E1">
      <w:pPr>
        <w:jc w:val="both"/>
        <w:rPr>
          <w:rFonts w:ascii="Times New Roman" w:hAnsi="Times New Roman" w:cs="Times New Roman"/>
          <w:sz w:val="24"/>
          <w:szCs w:val="24"/>
          <w:lang w:val="mk-MK"/>
        </w:rPr>
      </w:pPr>
      <w:proofErr w:type="spellStart"/>
      <w:r w:rsidRPr="001E13E1">
        <w:rPr>
          <w:rFonts w:ascii="Times New Roman" w:hAnsi="Times New Roman" w:cs="Times New Roman"/>
          <w:sz w:val="24"/>
          <w:szCs w:val="24"/>
        </w:rPr>
        <w:t>Импликациите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пракса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истражување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наведено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Rosenstiel et al. (40), </w:t>
      </w:r>
      <w:proofErr w:type="spellStart"/>
      <w:r w:rsidRPr="001E13E1">
        <w:rPr>
          <w:rFonts w:ascii="Times New Roman" w:hAnsi="Times New Roman" w:cs="Times New Roman"/>
          <w:sz w:val="24"/>
          <w:szCs w:val="24"/>
        </w:rPr>
        <w:t>точноста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оклузијата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критична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пракса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погрешната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дијагноза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доведе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несоодвет</w:t>
      </w:r>
      <w:r w:rsidRPr="001E13E1">
        <w:rPr>
          <w:rFonts w:ascii="Times New Roman" w:hAnsi="Times New Roman" w:cs="Times New Roman"/>
          <w:sz w:val="24"/>
          <w:szCs w:val="24"/>
          <w:lang w:val="mk-MK"/>
        </w:rPr>
        <w:t>ен</w:t>
      </w:r>
      <w:proofErr w:type="spellEnd"/>
      <w:r w:rsidRPr="001E13E1">
        <w:rPr>
          <w:rFonts w:ascii="Times New Roman" w:hAnsi="Times New Roman" w:cs="Times New Roman"/>
          <w:sz w:val="24"/>
          <w:szCs w:val="24"/>
          <w:lang w:val="mk-MK"/>
        </w:rPr>
        <w:t xml:space="preserve"> третман. Литературата ја нагласува важноста од изборот на вистинската алатка врз основа на потребната чувствителност (37), а оваа студија го потврдува тој заклучок. Слично на тоа, наодите одат во прилог и на </w:t>
      </w:r>
      <w:proofErr w:type="spellStart"/>
      <w:r w:rsidRPr="001E13E1">
        <w:rPr>
          <w:rFonts w:ascii="Times New Roman" w:hAnsi="Times New Roman" w:cs="Times New Roman"/>
          <w:sz w:val="24"/>
          <w:szCs w:val="24"/>
          <w:lang w:val="mk-MK"/>
        </w:rPr>
        <w:t>Dudley</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(39), кои забележува дека прецизното </w:t>
      </w:r>
      <w:proofErr w:type="spellStart"/>
      <w:r w:rsidRPr="001E13E1">
        <w:rPr>
          <w:rFonts w:ascii="Times New Roman" w:hAnsi="Times New Roman" w:cs="Times New Roman"/>
          <w:sz w:val="24"/>
          <w:szCs w:val="24"/>
          <w:lang w:val="mk-MK"/>
        </w:rPr>
        <w:t>оклузално</w:t>
      </w:r>
      <w:proofErr w:type="spellEnd"/>
      <w:r w:rsidRPr="001E13E1">
        <w:rPr>
          <w:rFonts w:ascii="Times New Roman" w:hAnsi="Times New Roman" w:cs="Times New Roman"/>
          <w:sz w:val="24"/>
          <w:szCs w:val="24"/>
          <w:lang w:val="mk-MK"/>
        </w:rPr>
        <w:t xml:space="preserve"> мерење е од витално значење и за клиничкиот успех и за напредокот во </w:t>
      </w:r>
      <w:proofErr w:type="spellStart"/>
      <w:r w:rsidRPr="001E13E1">
        <w:rPr>
          <w:rFonts w:ascii="Times New Roman" w:hAnsi="Times New Roman" w:cs="Times New Roman"/>
          <w:sz w:val="24"/>
          <w:szCs w:val="24"/>
          <w:lang w:val="mk-MK"/>
        </w:rPr>
        <w:t>денталните</w:t>
      </w:r>
      <w:proofErr w:type="spellEnd"/>
      <w:r w:rsidRPr="001E13E1">
        <w:rPr>
          <w:rFonts w:ascii="Times New Roman" w:hAnsi="Times New Roman" w:cs="Times New Roman"/>
          <w:sz w:val="24"/>
          <w:szCs w:val="24"/>
          <w:lang w:val="mk-MK"/>
        </w:rPr>
        <w:t xml:space="preserve"> истражувања. Разбирањето на ограничувањата на традиционалните методи е од клучно значење за да се избегнат проблемите од непрецизни мерења, поента која исто така беше истакната од </w:t>
      </w:r>
      <w:proofErr w:type="spellStart"/>
      <w:r w:rsidRPr="001E13E1">
        <w:rPr>
          <w:rFonts w:ascii="Times New Roman" w:hAnsi="Times New Roman" w:cs="Times New Roman"/>
          <w:sz w:val="24"/>
          <w:szCs w:val="24"/>
          <w:lang w:val="mk-MK"/>
        </w:rPr>
        <w:t>Yan</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(47).</w:t>
      </w:r>
    </w:p>
    <w:p w14:paraId="52253C58"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Од друга страна, нагласените разлики во променливите </w:t>
      </w:r>
      <w:proofErr w:type="spellStart"/>
      <w:r w:rsidRPr="001E13E1">
        <w:rPr>
          <w:rFonts w:ascii="Times New Roman" w:hAnsi="Times New Roman" w:cs="Times New Roman"/>
          <w:b/>
          <w:bCs/>
          <w:sz w:val="24"/>
          <w:szCs w:val="24"/>
          <w:lang w:val="mk-MK"/>
        </w:rPr>
        <w:t>ретрудирана</w:t>
      </w:r>
      <w:proofErr w:type="spellEnd"/>
      <w:r w:rsidRPr="001E13E1">
        <w:rPr>
          <w:rFonts w:ascii="Times New Roman" w:hAnsi="Times New Roman" w:cs="Times New Roman"/>
          <w:b/>
          <w:bCs/>
          <w:sz w:val="24"/>
          <w:szCs w:val="24"/>
          <w:lang w:val="mk-MK"/>
        </w:rPr>
        <w:t xml:space="preserve"> контакт позиција </w:t>
      </w:r>
      <w:r w:rsidRPr="001E13E1">
        <w:rPr>
          <w:rFonts w:ascii="Times New Roman" w:hAnsi="Times New Roman" w:cs="Times New Roman"/>
          <w:sz w:val="24"/>
          <w:szCs w:val="24"/>
          <w:lang w:val="mk-MK"/>
        </w:rPr>
        <w:t xml:space="preserve">и </w:t>
      </w:r>
      <w:proofErr w:type="spellStart"/>
      <w:r w:rsidRPr="001E13E1">
        <w:rPr>
          <w:rFonts w:ascii="Times New Roman" w:hAnsi="Times New Roman" w:cs="Times New Roman"/>
          <w:b/>
          <w:bCs/>
          <w:sz w:val="24"/>
          <w:szCs w:val="24"/>
          <w:lang w:val="mk-MK"/>
        </w:rPr>
        <w:t>интеркуспалната</w:t>
      </w:r>
      <w:proofErr w:type="spellEnd"/>
      <w:r w:rsidRPr="001E13E1">
        <w:rPr>
          <w:rFonts w:ascii="Times New Roman" w:hAnsi="Times New Roman" w:cs="Times New Roman"/>
          <w:b/>
          <w:bCs/>
          <w:sz w:val="24"/>
          <w:szCs w:val="24"/>
          <w:lang w:val="mk-MK"/>
        </w:rPr>
        <w:t xml:space="preserve"> позиција</w:t>
      </w:r>
      <w:r w:rsidRPr="001E13E1">
        <w:rPr>
          <w:rFonts w:ascii="Times New Roman" w:hAnsi="Times New Roman" w:cs="Times New Roman"/>
          <w:sz w:val="24"/>
          <w:szCs w:val="24"/>
          <w:lang w:val="mk-MK"/>
        </w:rPr>
        <w:t xml:space="preserve"> ја нагласуваат неопходноста од избор на метод кој ќе биде правилно насочен и детален. Литературата постојано укажува на овие променливи како клучни индикатори каде што прецизноста не може да биде предмет на преговарање (38). Тековните </w:t>
      </w:r>
      <w:r w:rsidRPr="001E13E1">
        <w:rPr>
          <w:rFonts w:ascii="Times New Roman" w:hAnsi="Times New Roman" w:cs="Times New Roman"/>
          <w:sz w:val="24"/>
          <w:szCs w:val="24"/>
          <w:lang w:val="mk-MK"/>
        </w:rPr>
        <w:lastRenderedPageBreak/>
        <w:t xml:space="preserve">наоди ги отсликуваат оние на </w:t>
      </w:r>
      <w:proofErr w:type="spellStart"/>
      <w:r w:rsidRPr="001E13E1">
        <w:rPr>
          <w:rFonts w:ascii="Times New Roman" w:hAnsi="Times New Roman" w:cs="Times New Roman"/>
          <w:sz w:val="24"/>
          <w:szCs w:val="24"/>
          <w:lang w:val="mk-MK"/>
        </w:rPr>
        <w:t>Coelho</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(54), кои покажуваат дека понапредните алатки како виртуелните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значително ги надминуваат традиционалните методи во претставувањето на овие сложени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интеракции. Важноста од прилагодлив пристап во </w:t>
      </w:r>
      <w:proofErr w:type="spellStart"/>
      <w:r w:rsidRPr="001E13E1">
        <w:rPr>
          <w:rFonts w:ascii="Times New Roman" w:hAnsi="Times New Roman" w:cs="Times New Roman"/>
          <w:sz w:val="24"/>
          <w:szCs w:val="24"/>
          <w:lang w:val="mk-MK"/>
        </w:rPr>
        <w:t>денталните</w:t>
      </w:r>
      <w:proofErr w:type="spellEnd"/>
      <w:r w:rsidRPr="001E13E1">
        <w:rPr>
          <w:rFonts w:ascii="Times New Roman" w:hAnsi="Times New Roman" w:cs="Times New Roman"/>
          <w:sz w:val="24"/>
          <w:szCs w:val="24"/>
          <w:lang w:val="mk-MK"/>
        </w:rPr>
        <w:t xml:space="preserve"> мерењата e презентирана и од страна на </w:t>
      </w:r>
      <w:proofErr w:type="spellStart"/>
      <w:r w:rsidRPr="001E13E1">
        <w:rPr>
          <w:rFonts w:ascii="Times New Roman" w:hAnsi="Times New Roman" w:cs="Times New Roman"/>
          <w:sz w:val="24"/>
          <w:szCs w:val="24"/>
          <w:lang w:val="mk-MK"/>
        </w:rPr>
        <w:t>Saeed</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(49), кои тврди дека изборот на методот мора да се води според променливата за која станува збор како и нивото на потребни детали.</w:t>
      </w:r>
    </w:p>
    <w:p w14:paraId="7988ECBC"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Појавата на </w:t>
      </w:r>
      <w:proofErr w:type="spellStart"/>
      <w:r w:rsidRPr="001E13E1">
        <w:rPr>
          <w:rFonts w:ascii="Times New Roman" w:hAnsi="Times New Roman" w:cs="Times New Roman"/>
          <w:sz w:val="24"/>
          <w:szCs w:val="24"/>
          <w:lang w:val="mk-MK"/>
        </w:rPr>
        <w:t>сигнификантни</w:t>
      </w:r>
      <w:proofErr w:type="spellEnd"/>
      <w:r w:rsidRPr="001E13E1">
        <w:rPr>
          <w:rFonts w:ascii="Times New Roman" w:hAnsi="Times New Roman" w:cs="Times New Roman"/>
          <w:sz w:val="24"/>
          <w:szCs w:val="24"/>
          <w:lang w:val="mk-MK"/>
        </w:rPr>
        <w:t xml:space="preserve"> разлики во резултатите при користење на виртуелниот артикулатор, особено во мерењето на променливи како што е </w:t>
      </w:r>
      <w:proofErr w:type="spellStart"/>
      <w:r w:rsidRPr="001E13E1">
        <w:rPr>
          <w:rFonts w:ascii="Times New Roman" w:hAnsi="Times New Roman" w:cs="Times New Roman"/>
          <w:b/>
          <w:bCs/>
          <w:sz w:val="24"/>
          <w:szCs w:val="24"/>
          <w:lang w:val="mk-MK"/>
        </w:rPr>
        <w:t>ретрудирана</w:t>
      </w:r>
      <w:proofErr w:type="spellEnd"/>
      <w:r w:rsidRPr="001E13E1">
        <w:rPr>
          <w:rFonts w:ascii="Times New Roman" w:hAnsi="Times New Roman" w:cs="Times New Roman"/>
          <w:b/>
          <w:bCs/>
          <w:sz w:val="24"/>
          <w:szCs w:val="24"/>
          <w:lang w:val="mk-MK"/>
        </w:rPr>
        <w:t xml:space="preserve"> контакт позиција </w:t>
      </w:r>
      <w:r w:rsidRPr="001E13E1">
        <w:rPr>
          <w:rFonts w:ascii="Times New Roman" w:hAnsi="Times New Roman" w:cs="Times New Roman"/>
          <w:sz w:val="24"/>
          <w:szCs w:val="24"/>
          <w:lang w:val="mk-MK"/>
        </w:rPr>
        <w:t xml:space="preserve">и </w:t>
      </w:r>
      <w:proofErr w:type="spellStart"/>
      <w:r w:rsidRPr="001E13E1">
        <w:rPr>
          <w:rFonts w:ascii="Times New Roman" w:hAnsi="Times New Roman" w:cs="Times New Roman"/>
          <w:b/>
          <w:bCs/>
          <w:sz w:val="24"/>
          <w:szCs w:val="24"/>
          <w:lang w:val="mk-MK"/>
        </w:rPr>
        <w:t>интеркуспалната</w:t>
      </w:r>
      <w:proofErr w:type="spellEnd"/>
      <w:r w:rsidRPr="001E13E1">
        <w:rPr>
          <w:rFonts w:ascii="Times New Roman" w:hAnsi="Times New Roman" w:cs="Times New Roman"/>
          <w:b/>
          <w:bCs/>
          <w:sz w:val="24"/>
          <w:szCs w:val="24"/>
          <w:lang w:val="mk-MK"/>
        </w:rPr>
        <w:t xml:space="preserve"> позиција</w:t>
      </w:r>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b/>
          <w:bCs/>
          <w:sz w:val="24"/>
          <w:szCs w:val="24"/>
          <w:lang w:val="mk-MK"/>
        </w:rPr>
        <w:t>анретиорно</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постериорно</w:t>
      </w:r>
      <w:proofErr w:type="spellEnd"/>
      <w:r w:rsidRPr="001E13E1">
        <w:rPr>
          <w:rFonts w:ascii="Times New Roman" w:hAnsi="Times New Roman" w:cs="Times New Roman"/>
          <w:b/>
          <w:bCs/>
          <w:sz w:val="24"/>
          <w:szCs w:val="24"/>
          <w:lang w:val="mk-MK"/>
        </w:rPr>
        <w:t xml:space="preserve"> лизгање</w:t>
      </w:r>
      <w:r w:rsidRPr="001E13E1">
        <w:rPr>
          <w:rFonts w:ascii="Times New Roman" w:hAnsi="Times New Roman" w:cs="Times New Roman"/>
          <w:sz w:val="24"/>
          <w:szCs w:val="24"/>
          <w:lang w:val="mk-MK"/>
        </w:rPr>
        <w:t xml:space="preserve">, ги нагласува напредните способности на овој метод. Ова откритие е во </w:t>
      </w:r>
      <w:proofErr w:type="spellStart"/>
      <w:r w:rsidRPr="001E13E1">
        <w:rPr>
          <w:rFonts w:ascii="Times New Roman" w:hAnsi="Times New Roman" w:cs="Times New Roman"/>
          <w:sz w:val="24"/>
          <w:szCs w:val="24"/>
          <w:lang w:val="mk-MK"/>
        </w:rPr>
        <w:t>солгасност</w:t>
      </w:r>
      <w:proofErr w:type="spellEnd"/>
      <w:r w:rsidRPr="001E13E1">
        <w:rPr>
          <w:rFonts w:ascii="Times New Roman" w:hAnsi="Times New Roman" w:cs="Times New Roman"/>
          <w:sz w:val="24"/>
          <w:szCs w:val="24"/>
          <w:lang w:val="mk-MK"/>
        </w:rPr>
        <w:t xml:space="preserve"> со литературата која ги </w:t>
      </w:r>
      <w:proofErr w:type="spellStart"/>
      <w:r w:rsidRPr="001E13E1">
        <w:rPr>
          <w:rFonts w:ascii="Times New Roman" w:hAnsi="Times New Roman" w:cs="Times New Roman"/>
          <w:sz w:val="24"/>
          <w:szCs w:val="24"/>
          <w:lang w:val="mk-MK"/>
        </w:rPr>
        <w:t>истакнива</w:t>
      </w:r>
      <w:proofErr w:type="spellEnd"/>
      <w:r w:rsidRPr="001E13E1">
        <w:rPr>
          <w:rFonts w:ascii="Times New Roman" w:hAnsi="Times New Roman" w:cs="Times New Roman"/>
          <w:sz w:val="24"/>
          <w:szCs w:val="24"/>
          <w:lang w:val="mk-MK"/>
        </w:rPr>
        <w:t xml:space="preserve"> виртуелните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заради нивната супериорна прецизност (60). Способноста да се доловат сложените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движења со зголемена точност, како што е прикажано во оваа студија, ја потврдува вредноста на виртуелните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и во истражувачките и во клиничките поставки, забелешка истакната од страна на поента </w:t>
      </w:r>
      <w:proofErr w:type="spellStart"/>
      <w:r w:rsidRPr="001E13E1">
        <w:rPr>
          <w:rFonts w:ascii="Times New Roman" w:hAnsi="Times New Roman" w:cs="Times New Roman"/>
          <w:sz w:val="24"/>
          <w:szCs w:val="24"/>
          <w:lang w:val="mk-MK"/>
        </w:rPr>
        <w:t>Mukherjee</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(67). Деталната прецизност што ја нудат виртуелните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ги прави незаменливи алатки во планирањето на </w:t>
      </w:r>
      <w:proofErr w:type="spellStart"/>
      <w:r w:rsidRPr="001E13E1">
        <w:rPr>
          <w:rFonts w:ascii="Times New Roman" w:hAnsi="Times New Roman" w:cs="Times New Roman"/>
          <w:sz w:val="24"/>
          <w:szCs w:val="24"/>
          <w:lang w:val="mk-MK"/>
        </w:rPr>
        <w:t>ортодонтскиот</w:t>
      </w:r>
      <w:proofErr w:type="spellEnd"/>
      <w:r w:rsidRPr="001E13E1">
        <w:rPr>
          <w:rFonts w:ascii="Times New Roman" w:hAnsi="Times New Roman" w:cs="Times New Roman"/>
          <w:sz w:val="24"/>
          <w:szCs w:val="24"/>
          <w:lang w:val="mk-MK"/>
        </w:rPr>
        <w:t xml:space="preserve"> и </w:t>
      </w:r>
      <w:proofErr w:type="spellStart"/>
      <w:r w:rsidRPr="001E13E1">
        <w:rPr>
          <w:rFonts w:ascii="Times New Roman" w:hAnsi="Times New Roman" w:cs="Times New Roman"/>
          <w:sz w:val="24"/>
          <w:szCs w:val="24"/>
          <w:lang w:val="mk-MK"/>
        </w:rPr>
        <w:t>протетскиот</w:t>
      </w:r>
      <w:proofErr w:type="spellEnd"/>
      <w:r w:rsidRPr="001E13E1">
        <w:rPr>
          <w:rFonts w:ascii="Times New Roman" w:hAnsi="Times New Roman" w:cs="Times New Roman"/>
          <w:sz w:val="24"/>
          <w:szCs w:val="24"/>
          <w:lang w:val="mk-MK"/>
        </w:rPr>
        <w:t xml:space="preserve"> третман, дополнително истакнато од страна на </w:t>
      </w:r>
      <w:proofErr w:type="spellStart"/>
      <w:r w:rsidRPr="001E13E1">
        <w:rPr>
          <w:rFonts w:ascii="Times New Roman" w:hAnsi="Times New Roman" w:cs="Times New Roman"/>
          <w:sz w:val="24"/>
          <w:szCs w:val="24"/>
          <w:lang w:val="mk-MK"/>
        </w:rPr>
        <w:t>Abich</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(59).</w:t>
      </w:r>
    </w:p>
    <w:p w14:paraId="14EED04D"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Резултатите од анализата на променливата </w:t>
      </w:r>
      <w:proofErr w:type="spellStart"/>
      <w:r w:rsidRPr="001E13E1">
        <w:rPr>
          <w:rFonts w:ascii="Times New Roman" w:hAnsi="Times New Roman" w:cs="Times New Roman"/>
          <w:b/>
          <w:bCs/>
          <w:sz w:val="24"/>
          <w:szCs w:val="24"/>
          <w:lang w:val="mk-MK"/>
        </w:rPr>
        <w:t>ретрудирана</w:t>
      </w:r>
      <w:proofErr w:type="spellEnd"/>
      <w:r w:rsidRPr="001E13E1">
        <w:rPr>
          <w:rFonts w:ascii="Times New Roman" w:hAnsi="Times New Roman" w:cs="Times New Roman"/>
          <w:b/>
          <w:bCs/>
          <w:sz w:val="24"/>
          <w:szCs w:val="24"/>
          <w:lang w:val="mk-MK"/>
        </w:rPr>
        <w:t xml:space="preserve"> контакт позиција </w:t>
      </w:r>
      <w:r w:rsidRPr="001E13E1">
        <w:rPr>
          <w:rFonts w:ascii="Times New Roman" w:hAnsi="Times New Roman" w:cs="Times New Roman"/>
          <w:sz w:val="24"/>
          <w:szCs w:val="24"/>
          <w:lang w:val="mk-MK"/>
        </w:rPr>
        <w:t xml:space="preserve">и </w:t>
      </w:r>
      <w:proofErr w:type="spellStart"/>
      <w:r w:rsidRPr="001E13E1">
        <w:rPr>
          <w:rFonts w:ascii="Times New Roman" w:hAnsi="Times New Roman" w:cs="Times New Roman"/>
          <w:b/>
          <w:bCs/>
          <w:sz w:val="24"/>
          <w:szCs w:val="24"/>
          <w:lang w:val="mk-MK"/>
        </w:rPr>
        <w:t>интеркуспална</w:t>
      </w:r>
      <w:proofErr w:type="spellEnd"/>
      <w:r w:rsidRPr="001E13E1">
        <w:rPr>
          <w:rFonts w:ascii="Times New Roman" w:hAnsi="Times New Roman" w:cs="Times New Roman"/>
          <w:b/>
          <w:bCs/>
          <w:sz w:val="24"/>
          <w:szCs w:val="24"/>
          <w:lang w:val="mk-MK"/>
        </w:rPr>
        <w:t xml:space="preserve"> позиција,</w:t>
      </w:r>
      <w:r w:rsidRPr="001E13E1">
        <w:rPr>
          <w:rFonts w:ascii="Times New Roman" w:hAnsi="Times New Roman" w:cs="Times New Roman"/>
          <w:sz w:val="24"/>
          <w:szCs w:val="24"/>
          <w:lang w:val="mk-MK"/>
        </w:rPr>
        <w:t xml:space="preserve"> </w:t>
      </w:r>
      <w:r w:rsidRPr="001E13E1">
        <w:rPr>
          <w:rFonts w:ascii="Times New Roman" w:hAnsi="Times New Roman" w:cs="Times New Roman"/>
          <w:b/>
          <w:bCs/>
          <w:sz w:val="24"/>
          <w:szCs w:val="24"/>
          <w:lang w:val="mk-MK"/>
        </w:rPr>
        <w:t>вертикално лизгање</w:t>
      </w:r>
      <w:r w:rsidRPr="001E13E1">
        <w:rPr>
          <w:rFonts w:ascii="Times New Roman" w:hAnsi="Times New Roman" w:cs="Times New Roman"/>
          <w:sz w:val="24"/>
          <w:szCs w:val="24"/>
          <w:lang w:val="mk-MK"/>
        </w:rPr>
        <w:t xml:space="preserve"> обезбедуваат вредни сознанија за перформансите на различните методи на </w:t>
      </w:r>
      <w:proofErr w:type="spellStart"/>
      <w:r w:rsidRPr="001E13E1">
        <w:rPr>
          <w:rFonts w:ascii="Times New Roman" w:hAnsi="Times New Roman" w:cs="Times New Roman"/>
          <w:sz w:val="24"/>
          <w:szCs w:val="24"/>
          <w:lang w:val="mk-MK"/>
        </w:rPr>
        <w:t>оклузално</w:t>
      </w:r>
      <w:proofErr w:type="spellEnd"/>
      <w:r w:rsidRPr="001E13E1">
        <w:rPr>
          <w:rFonts w:ascii="Times New Roman" w:hAnsi="Times New Roman" w:cs="Times New Roman"/>
          <w:sz w:val="24"/>
          <w:szCs w:val="24"/>
          <w:lang w:val="mk-MK"/>
        </w:rPr>
        <w:t xml:space="preserve"> мерење. </w:t>
      </w:r>
      <w:proofErr w:type="spellStart"/>
      <w:r w:rsidRPr="001E13E1">
        <w:rPr>
          <w:rFonts w:ascii="Times New Roman" w:hAnsi="Times New Roman" w:cs="Times New Roman"/>
          <w:sz w:val="24"/>
          <w:szCs w:val="24"/>
          <w:lang w:val="mk-MK"/>
        </w:rPr>
        <w:t>Споредливите</w:t>
      </w:r>
      <w:proofErr w:type="spellEnd"/>
      <w:r w:rsidRPr="001E13E1">
        <w:rPr>
          <w:rFonts w:ascii="Times New Roman" w:hAnsi="Times New Roman" w:cs="Times New Roman"/>
          <w:sz w:val="24"/>
          <w:szCs w:val="24"/>
          <w:lang w:val="mk-MK"/>
        </w:rPr>
        <w:t xml:space="preserve"> резултати од методите на восок и силикон во овој контекст ги одразуваат наодите на Passia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(44), кои истакнуваат дека традиционалните методи сè уште имаат вредност во одредени ситуации каде што високата </w:t>
      </w:r>
      <w:proofErr w:type="spellStart"/>
      <w:r w:rsidRPr="001E13E1">
        <w:rPr>
          <w:rFonts w:ascii="Times New Roman" w:hAnsi="Times New Roman" w:cs="Times New Roman"/>
          <w:sz w:val="24"/>
          <w:szCs w:val="24"/>
          <w:lang w:val="mk-MK"/>
        </w:rPr>
        <w:t>сенизитивност</w:t>
      </w:r>
      <w:proofErr w:type="spellEnd"/>
      <w:r w:rsidRPr="001E13E1">
        <w:rPr>
          <w:rFonts w:ascii="Times New Roman" w:hAnsi="Times New Roman" w:cs="Times New Roman"/>
          <w:sz w:val="24"/>
          <w:szCs w:val="24"/>
          <w:lang w:val="mk-MK"/>
        </w:rPr>
        <w:t xml:space="preserve"> не е толку критична. Литературата ја поддржува идејата дека овие методи можат да бидат заменливи за рутински проценки, како што се гледа и кај </w:t>
      </w:r>
      <w:proofErr w:type="spellStart"/>
      <w:r w:rsidRPr="001E13E1">
        <w:rPr>
          <w:rFonts w:ascii="Times New Roman" w:hAnsi="Times New Roman" w:cs="Times New Roman"/>
          <w:sz w:val="24"/>
          <w:szCs w:val="24"/>
          <w:lang w:val="mk-MK"/>
        </w:rPr>
        <w:t>Saeed</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(49). Оваа студија потврдува дека, во ситуации каде што едноставноста, брзината и економичноста се важни, восокот и силиконот можат да бидат сигурни алатки, како што впрочем се гледа и од истражувањата на </w:t>
      </w:r>
      <w:proofErr w:type="spellStart"/>
      <w:r w:rsidRPr="001E13E1">
        <w:rPr>
          <w:rFonts w:ascii="Times New Roman" w:hAnsi="Times New Roman" w:cs="Times New Roman"/>
          <w:sz w:val="24"/>
          <w:szCs w:val="24"/>
          <w:lang w:val="mk-MK"/>
        </w:rPr>
        <w:t>Schoenbaum</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(34).</w:t>
      </w:r>
    </w:p>
    <w:p w14:paraId="28B9D1F2" w14:textId="77777777" w:rsidR="001E13E1" w:rsidRPr="001E13E1" w:rsidRDefault="001E13E1" w:rsidP="001E13E1">
      <w:pPr>
        <w:jc w:val="both"/>
        <w:rPr>
          <w:rFonts w:ascii="Times New Roman" w:hAnsi="Times New Roman" w:cs="Times New Roman"/>
          <w:sz w:val="24"/>
          <w:szCs w:val="24"/>
          <w:lang w:val="mk-MK"/>
        </w:rPr>
      </w:pPr>
      <w:r w:rsidRPr="001E13E1">
        <w:rPr>
          <w:rFonts w:ascii="Times New Roman" w:hAnsi="Times New Roman" w:cs="Times New Roman"/>
          <w:sz w:val="24"/>
          <w:szCs w:val="24"/>
          <w:lang w:val="mk-MK"/>
        </w:rPr>
        <w:t xml:space="preserve">Наодите во врска со променливата </w:t>
      </w:r>
      <w:proofErr w:type="spellStart"/>
      <w:r w:rsidRPr="001E13E1">
        <w:rPr>
          <w:rFonts w:ascii="Times New Roman" w:hAnsi="Times New Roman" w:cs="Times New Roman"/>
          <w:b/>
          <w:bCs/>
          <w:sz w:val="24"/>
          <w:szCs w:val="24"/>
          <w:lang w:val="mk-MK"/>
        </w:rPr>
        <w:t>ретрудирана</w:t>
      </w:r>
      <w:proofErr w:type="spellEnd"/>
      <w:r w:rsidRPr="001E13E1">
        <w:rPr>
          <w:rFonts w:ascii="Times New Roman" w:hAnsi="Times New Roman" w:cs="Times New Roman"/>
          <w:b/>
          <w:bCs/>
          <w:sz w:val="24"/>
          <w:szCs w:val="24"/>
          <w:lang w:val="mk-MK"/>
        </w:rPr>
        <w:t xml:space="preserve"> контакт позиција </w:t>
      </w:r>
      <w:r w:rsidRPr="001E13E1">
        <w:rPr>
          <w:rFonts w:ascii="Times New Roman" w:hAnsi="Times New Roman" w:cs="Times New Roman"/>
          <w:sz w:val="24"/>
          <w:szCs w:val="24"/>
          <w:lang w:val="mk-MK"/>
        </w:rPr>
        <w:t xml:space="preserve">и </w:t>
      </w:r>
      <w:proofErr w:type="spellStart"/>
      <w:r w:rsidRPr="001E13E1">
        <w:rPr>
          <w:rFonts w:ascii="Times New Roman" w:hAnsi="Times New Roman" w:cs="Times New Roman"/>
          <w:b/>
          <w:bCs/>
          <w:sz w:val="24"/>
          <w:szCs w:val="24"/>
          <w:lang w:val="mk-MK"/>
        </w:rPr>
        <w:t>интеркуспална</w:t>
      </w:r>
      <w:proofErr w:type="spellEnd"/>
      <w:r w:rsidRPr="001E13E1">
        <w:rPr>
          <w:rFonts w:ascii="Times New Roman" w:hAnsi="Times New Roman" w:cs="Times New Roman"/>
          <w:b/>
          <w:bCs/>
          <w:sz w:val="24"/>
          <w:szCs w:val="24"/>
          <w:lang w:val="mk-MK"/>
        </w:rPr>
        <w:t xml:space="preserve"> позиција, латерално лизгање</w:t>
      </w:r>
      <w:r w:rsidRPr="001E13E1">
        <w:rPr>
          <w:rFonts w:ascii="Times New Roman" w:hAnsi="Times New Roman" w:cs="Times New Roman"/>
          <w:sz w:val="24"/>
          <w:szCs w:val="24"/>
          <w:lang w:val="mk-MK"/>
        </w:rPr>
        <w:t xml:space="preserve"> фрлаат светлина врз компаративните перформанси на традиционалните и напредните методи на мерење во </w:t>
      </w:r>
      <w:proofErr w:type="spellStart"/>
      <w:r w:rsidRPr="001E13E1">
        <w:rPr>
          <w:rFonts w:ascii="Times New Roman" w:hAnsi="Times New Roman" w:cs="Times New Roman"/>
          <w:sz w:val="24"/>
          <w:szCs w:val="24"/>
          <w:lang w:val="mk-MK"/>
        </w:rPr>
        <w:t>денталната</w:t>
      </w:r>
      <w:proofErr w:type="spellEnd"/>
      <w:r w:rsidRPr="001E13E1">
        <w:rPr>
          <w:rFonts w:ascii="Times New Roman" w:hAnsi="Times New Roman" w:cs="Times New Roman"/>
          <w:sz w:val="24"/>
          <w:szCs w:val="24"/>
          <w:lang w:val="mk-MK"/>
        </w:rPr>
        <w:t xml:space="preserve"> статичка оклузија. Слично на другите варијабли, недостатокот на значајни разлики помеѓу методите на восок и силикон е во </w:t>
      </w:r>
      <w:proofErr w:type="spellStart"/>
      <w:r w:rsidRPr="001E13E1">
        <w:rPr>
          <w:rFonts w:ascii="Times New Roman" w:hAnsi="Times New Roman" w:cs="Times New Roman"/>
          <w:sz w:val="24"/>
          <w:szCs w:val="24"/>
          <w:lang w:val="mk-MK"/>
        </w:rPr>
        <w:lastRenderedPageBreak/>
        <w:t>солгасност</w:t>
      </w:r>
      <w:proofErr w:type="spellEnd"/>
      <w:r w:rsidRPr="001E13E1">
        <w:rPr>
          <w:rFonts w:ascii="Times New Roman" w:hAnsi="Times New Roman" w:cs="Times New Roman"/>
          <w:sz w:val="24"/>
          <w:szCs w:val="24"/>
          <w:lang w:val="mk-MK"/>
        </w:rPr>
        <w:t xml:space="preserve"> со литературата, особено со работата на </w:t>
      </w:r>
      <w:proofErr w:type="spellStart"/>
      <w:r w:rsidRPr="001E13E1">
        <w:rPr>
          <w:rFonts w:ascii="Times New Roman" w:hAnsi="Times New Roman" w:cs="Times New Roman"/>
          <w:sz w:val="24"/>
          <w:szCs w:val="24"/>
          <w:lang w:val="mk-MK"/>
        </w:rPr>
        <w:t>Deng</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(51), кој ги истакнува нивните конзистентни перформанси во рутинските дентални проценки. Ова е дополнително поддржано од </w:t>
      </w:r>
      <w:proofErr w:type="spellStart"/>
      <w:r w:rsidRPr="001E13E1">
        <w:rPr>
          <w:rFonts w:ascii="Times New Roman" w:hAnsi="Times New Roman" w:cs="Times New Roman"/>
          <w:sz w:val="24"/>
          <w:szCs w:val="24"/>
          <w:lang w:val="mk-MK"/>
        </w:rPr>
        <w:t>Baba</w:t>
      </w:r>
      <w:proofErr w:type="spellEnd"/>
      <w:r w:rsidRPr="001E13E1">
        <w:rPr>
          <w:rFonts w:ascii="Times New Roman" w:hAnsi="Times New Roman" w:cs="Times New Roman"/>
          <w:sz w:val="24"/>
          <w:szCs w:val="24"/>
          <w:lang w:val="mk-MK"/>
        </w:rPr>
        <w:t xml:space="preserve"> (45), кој истакнува дека традиционалните методи, и покрај нивните ограничувања, можат да обезбедат доволна точност за одредени променливи. Меѓутоа, како што сугерира </w:t>
      </w:r>
      <w:proofErr w:type="spellStart"/>
      <w:r w:rsidRPr="001E13E1">
        <w:rPr>
          <w:rFonts w:ascii="Times New Roman" w:hAnsi="Times New Roman" w:cs="Times New Roman"/>
          <w:sz w:val="24"/>
          <w:szCs w:val="24"/>
          <w:lang w:val="mk-MK"/>
        </w:rPr>
        <w:t>Zainal</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(66), прецизноста на напредните алатки како виртуелните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станува критична за посложени мерења, разлика нагласена во тековната студија.</w:t>
      </w:r>
    </w:p>
    <w:p w14:paraId="7BB7FEB0"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променливата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и</w:t>
      </w:r>
      <w:proofErr w:type="spellStart"/>
      <w:r w:rsidRPr="001E13E1">
        <w:rPr>
          <w:rFonts w:ascii="Times New Roman" w:hAnsi="Times New Roman" w:cs="Times New Roman"/>
          <w:b/>
          <w:bCs/>
          <w:sz w:val="24"/>
          <w:szCs w:val="24"/>
        </w:rPr>
        <w:t>деална</w:t>
      </w:r>
      <w:proofErr w:type="spellEnd"/>
      <w:r w:rsidRPr="001E13E1">
        <w:rPr>
          <w:rFonts w:ascii="Times New Roman" w:hAnsi="Times New Roman" w:cs="Times New Roman"/>
          <w:b/>
          <w:bCs/>
          <w:sz w:val="24"/>
          <w:szCs w:val="24"/>
        </w:rPr>
        <w:t xml:space="preserve"> </w:t>
      </w:r>
      <w:proofErr w:type="spellStart"/>
      <w:r w:rsidRPr="001E13E1">
        <w:rPr>
          <w:rFonts w:ascii="Times New Roman" w:hAnsi="Times New Roman" w:cs="Times New Roman"/>
          <w:b/>
          <w:bCs/>
          <w:sz w:val="24"/>
          <w:szCs w:val="24"/>
        </w:rPr>
        <w:t>оклузија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нудат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клучни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сознанија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во однос на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перформансите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на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мерења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Конзистентноста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забележана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r w:rsidRPr="001E13E1">
        <w:rPr>
          <w:rFonts w:ascii="Times New Roman" w:hAnsi="Times New Roman" w:cs="Times New Roman"/>
          <w:sz w:val="24"/>
          <w:szCs w:val="24"/>
          <w:lang w:val="mk-MK"/>
        </w:rPr>
        <w:t>от</w:t>
      </w:r>
      <w:proofErr w:type="spellEnd"/>
      <w:r w:rsidRPr="001E13E1">
        <w:rPr>
          <w:rFonts w:ascii="Times New Roman" w:hAnsi="Times New Roman" w:cs="Times New Roman"/>
          <w:sz w:val="24"/>
          <w:szCs w:val="24"/>
          <w:lang w:val="mk-MK"/>
        </w:rPr>
        <w:t xml:space="preserve"> 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силикон</w:t>
      </w:r>
      <w:r w:rsidRPr="001E13E1">
        <w:rPr>
          <w:rFonts w:ascii="Times New Roman" w:hAnsi="Times New Roman" w:cs="Times New Roman"/>
          <w:sz w:val="24"/>
          <w:szCs w:val="24"/>
          <w:lang w:val="mk-MK"/>
        </w:rPr>
        <w:t>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поддржана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работата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Coelho et al. (54),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сугерира</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материјали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сè</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уште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можат</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соодветно да функционираат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одредени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Сепак</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така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обезбедуваат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супериорна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чувствителност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покомплексните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анализи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забележано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Fahim et al. (57). </w:t>
      </w:r>
      <w:proofErr w:type="spellStart"/>
      <w:r w:rsidRPr="001E13E1">
        <w:rPr>
          <w:rFonts w:ascii="Times New Roman" w:hAnsi="Times New Roman" w:cs="Times New Roman"/>
          <w:sz w:val="24"/>
          <w:szCs w:val="24"/>
        </w:rPr>
        <w:t>Значајните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постигнати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потврдуваат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неговата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предност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дектирање</w:t>
      </w:r>
      <w:proofErr w:type="spellEnd"/>
      <w:r w:rsidRPr="001E13E1">
        <w:rPr>
          <w:rFonts w:ascii="Times New Roman" w:hAnsi="Times New Roman" w:cs="Times New Roman"/>
          <w:sz w:val="24"/>
          <w:szCs w:val="24"/>
          <w:lang w:val="mk-MK"/>
        </w:rPr>
        <w:t xml:space="preserve"> </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пофини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детали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во однос на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односи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став кој 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нагласен</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и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работата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Aupancic</w:t>
      </w:r>
      <w:proofErr w:type="spellEnd"/>
      <w:r w:rsidRPr="001E13E1">
        <w:rPr>
          <w:rFonts w:ascii="Times New Roman" w:hAnsi="Times New Roman" w:cs="Times New Roman"/>
          <w:sz w:val="24"/>
          <w:szCs w:val="24"/>
        </w:rPr>
        <w:t xml:space="preserve"> Cepic et al. (68).</w:t>
      </w:r>
    </w:p>
    <w:p w14:paraId="5CB2949B"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Сепак</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остриот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контраст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постигнати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воведува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нова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димензија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и</w:t>
      </w:r>
      <w:proofErr w:type="spellStart"/>
      <w:r w:rsidRPr="001E13E1">
        <w:rPr>
          <w:rFonts w:ascii="Times New Roman" w:hAnsi="Times New Roman" w:cs="Times New Roman"/>
          <w:b/>
          <w:bCs/>
          <w:sz w:val="24"/>
          <w:szCs w:val="24"/>
        </w:rPr>
        <w:t>деална</w:t>
      </w:r>
      <w:proofErr w:type="spellEnd"/>
      <w:r w:rsidRPr="001E13E1">
        <w:rPr>
          <w:rFonts w:ascii="Times New Roman" w:hAnsi="Times New Roman" w:cs="Times New Roman"/>
          <w:b/>
          <w:bCs/>
          <w:sz w:val="24"/>
          <w:szCs w:val="24"/>
          <w:lang w:val="mk-MK"/>
        </w:rPr>
        <w:t>та</w:t>
      </w:r>
      <w:r w:rsidRPr="001E13E1">
        <w:rPr>
          <w:rFonts w:ascii="Times New Roman" w:hAnsi="Times New Roman" w:cs="Times New Roman"/>
          <w:b/>
          <w:bCs/>
          <w:sz w:val="24"/>
          <w:szCs w:val="24"/>
        </w:rPr>
        <w:t xml:space="preserve"> </w:t>
      </w:r>
      <w:proofErr w:type="spellStart"/>
      <w:r w:rsidRPr="001E13E1">
        <w:rPr>
          <w:rFonts w:ascii="Times New Roman" w:hAnsi="Times New Roman" w:cs="Times New Roman"/>
          <w:b/>
          <w:bCs/>
          <w:sz w:val="24"/>
          <w:szCs w:val="24"/>
        </w:rPr>
        <w:t>оклузија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предизвикува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показател</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неговата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супериорна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чувствителност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поконвенционалните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технологија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софистицирани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алгоритми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долови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пофини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детали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нијанси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односи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можеле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пропуштат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детали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случаи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темелното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разбирање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динамика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клучно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планирањето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обемни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ресторативни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ортодонтски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третмани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детални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насочени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суптилностите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односи</w:t>
      </w:r>
      <w:proofErr w:type="spellEnd"/>
      <w:r w:rsidRPr="001E13E1">
        <w:rPr>
          <w:rFonts w:ascii="Times New Roman" w:hAnsi="Times New Roman" w:cs="Times New Roman"/>
          <w:sz w:val="24"/>
          <w:szCs w:val="24"/>
        </w:rPr>
        <w:t>.</w:t>
      </w:r>
    </w:p>
    <w:p w14:paraId="49FBE316"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врска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променливата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 xml:space="preserve">десна </w:t>
      </w:r>
      <w:proofErr w:type="spellStart"/>
      <w:r w:rsidRPr="001E13E1">
        <w:rPr>
          <w:rFonts w:ascii="Times New Roman" w:hAnsi="Times New Roman" w:cs="Times New Roman"/>
          <w:b/>
          <w:bCs/>
          <w:sz w:val="24"/>
          <w:szCs w:val="24"/>
          <w:lang w:val="mk-MK"/>
        </w:rPr>
        <w:t>латеро</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трузија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откриваат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нијансите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опсервација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Schoenbaum et al. (34) </w:t>
      </w:r>
      <w:proofErr w:type="spellStart"/>
      <w:r w:rsidRPr="001E13E1">
        <w:rPr>
          <w:rFonts w:ascii="Times New Roman" w:hAnsi="Times New Roman" w:cs="Times New Roman"/>
          <w:sz w:val="24"/>
          <w:szCs w:val="24"/>
        </w:rPr>
        <w:t>дискутирајќи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предизвиците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регистрирање на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странични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движења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користејќи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чувствителноста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исто како и во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забележани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и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lastRenderedPageBreak/>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Bernauer et al. (48). </w:t>
      </w:r>
      <w:proofErr w:type="spellStart"/>
      <w:r w:rsidRPr="001E13E1">
        <w:rPr>
          <w:rFonts w:ascii="Times New Roman" w:hAnsi="Times New Roman" w:cs="Times New Roman"/>
          <w:sz w:val="24"/>
          <w:szCs w:val="24"/>
        </w:rPr>
        <w:t>Сепак</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истакнато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Dudley et al. (39), </w:t>
      </w:r>
      <w:proofErr w:type="spellStart"/>
      <w:r w:rsidRPr="001E13E1">
        <w:rPr>
          <w:rFonts w:ascii="Times New Roman" w:hAnsi="Times New Roman" w:cs="Times New Roman"/>
          <w:sz w:val="24"/>
          <w:szCs w:val="24"/>
        </w:rPr>
        <w:t>напредната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технологија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овозможува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посеопфатна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анализа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обезбедувајќи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посебна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предно</w:t>
      </w:r>
      <w:r w:rsidRPr="001E13E1">
        <w:rPr>
          <w:rFonts w:ascii="Times New Roman" w:hAnsi="Times New Roman" w:cs="Times New Roman"/>
          <w:sz w:val="24"/>
          <w:szCs w:val="24"/>
          <w:lang w:val="mk-MK"/>
        </w:rPr>
        <w:t>ст</w:t>
      </w:r>
      <w:proofErr w:type="spellEnd"/>
      <w:r w:rsidRPr="001E13E1">
        <w:rPr>
          <w:rFonts w:ascii="Times New Roman" w:hAnsi="Times New Roman" w:cs="Times New Roman"/>
          <w:sz w:val="24"/>
          <w:szCs w:val="24"/>
          <w:lang w:val="mk-MK"/>
        </w:rPr>
        <w:t xml:space="preserve"> со оглед на тоа што има капацитет за согледување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суптилните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нијанси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движења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согласност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особено се истакнува со својот капацитет кај оваа </w:t>
      </w:r>
      <w:proofErr w:type="spellStart"/>
      <w:r w:rsidRPr="001E13E1">
        <w:rPr>
          <w:rFonts w:ascii="Times New Roman" w:hAnsi="Times New Roman" w:cs="Times New Roman"/>
          <w:sz w:val="24"/>
          <w:szCs w:val="24"/>
        </w:rPr>
        <w:t>променлива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со што се потврдија и тврдењата присутни во литературата за супериорноста на виртуелните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w:t>
      </w:r>
    </w:p>
    <w:p w14:paraId="5F43A898"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Значајната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помеѓу</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методот</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со употреба на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променливата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 xml:space="preserve">десна </w:t>
      </w:r>
      <w:proofErr w:type="spellStart"/>
      <w:r w:rsidRPr="001E13E1">
        <w:rPr>
          <w:rFonts w:ascii="Times New Roman" w:hAnsi="Times New Roman" w:cs="Times New Roman"/>
          <w:b/>
          <w:bCs/>
          <w:sz w:val="24"/>
          <w:szCs w:val="24"/>
          <w:lang w:val="mk-MK"/>
        </w:rPr>
        <w:t>латеро</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трузија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истакнува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неговиот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потенцијал</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супериорна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супериорноста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однос</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чувствителноста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анализа</w:t>
      </w:r>
      <w:proofErr w:type="spellEnd"/>
      <w:r w:rsidRPr="001E13E1">
        <w:rPr>
          <w:rFonts w:ascii="Times New Roman" w:hAnsi="Times New Roman" w:cs="Times New Roman"/>
          <w:sz w:val="24"/>
          <w:szCs w:val="24"/>
        </w:rPr>
        <w:t xml:space="preserve">. Zainal et al. (66) </w:t>
      </w:r>
      <w:proofErr w:type="spellStart"/>
      <w:r w:rsidRPr="001E13E1">
        <w:rPr>
          <w:rFonts w:ascii="Times New Roman" w:hAnsi="Times New Roman" w:cs="Times New Roman"/>
          <w:sz w:val="24"/>
          <w:szCs w:val="24"/>
        </w:rPr>
        <w:t>нагласува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нудат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понапреден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пристап</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динамика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случаи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откривање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суптилните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движења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клучно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потврдуваат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ставот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бидејќи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можности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дигитално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моделирање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овозможуваат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посеопфатна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анализа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забележано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и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страна на </w:t>
      </w:r>
      <w:r w:rsidRPr="001E13E1">
        <w:rPr>
          <w:rFonts w:ascii="Times New Roman" w:hAnsi="Times New Roman" w:cs="Times New Roman"/>
          <w:sz w:val="24"/>
          <w:szCs w:val="24"/>
        </w:rPr>
        <w:t xml:space="preserve">Mukherjee et al. (67).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важно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ортодонтското</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протетското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планирање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на третманот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нудат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значително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влијае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третманот</w:t>
      </w:r>
      <w:proofErr w:type="spellEnd"/>
      <w:r w:rsidRPr="001E13E1">
        <w:rPr>
          <w:rFonts w:ascii="Times New Roman" w:hAnsi="Times New Roman" w:cs="Times New Roman"/>
          <w:sz w:val="24"/>
          <w:szCs w:val="24"/>
        </w:rPr>
        <w:t xml:space="preserve"> (59).</w:t>
      </w:r>
    </w:p>
    <w:p w14:paraId="41A7B4BF"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Набљудуваните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виртуелен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променливата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 xml:space="preserve">лева </w:t>
      </w:r>
      <w:proofErr w:type="spellStart"/>
      <w:r w:rsidRPr="001E13E1">
        <w:rPr>
          <w:rFonts w:ascii="Times New Roman" w:hAnsi="Times New Roman" w:cs="Times New Roman"/>
          <w:b/>
          <w:bCs/>
          <w:sz w:val="24"/>
          <w:szCs w:val="24"/>
          <w:lang w:val="mk-MK"/>
        </w:rPr>
        <w:t>латеро</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трузија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анализа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презентираат драматични резултати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дивергенција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усогласува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оние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Jedliński et al. (60),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забележуваат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на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мерења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значително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чувствителност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латералните</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rPr>
        <w:t>движења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Варијабилноста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сензитивноста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исто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така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добро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документирана</w:t>
      </w:r>
      <w:proofErr w:type="spellEnd"/>
      <w:r w:rsidRPr="001E13E1">
        <w:rPr>
          <w:rFonts w:ascii="Times New Roman" w:hAnsi="Times New Roman" w:cs="Times New Roman"/>
          <w:sz w:val="24"/>
          <w:szCs w:val="24"/>
          <w:lang w:val="mk-MK"/>
        </w:rPr>
        <w:t xml:space="preserve"> преку истражувањата на </w:t>
      </w:r>
      <w:proofErr w:type="spellStart"/>
      <w:r w:rsidRPr="001E13E1">
        <w:rPr>
          <w:rFonts w:ascii="Times New Roman" w:hAnsi="Times New Roman" w:cs="Times New Roman"/>
          <w:sz w:val="24"/>
          <w:szCs w:val="24"/>
        </w:rPr>
        <w:t>Coleho</w:t>
      </w:r>
      <w:proofErr w:type="spellEnd"/>
      <w:r w:rsidRPr="001E13E1">
        <w:rPr>
          <w:rFonts w:ascii="Times New Roman" w:hAnsi="Times New Roman" w:cs="Times New Roman"/>
          <w:sz w:val="24"/>
          <w:szCs w:val="24"/>
        </w:rPr>
        <w:t xml:space="preserve"> et al. (54) и Thomas et al. (43) </w:t>
      </w:r>
      <w:r w:rsidRPr="001E13E1">
        <w:rPr>
          <w:rFonts w:ascii="Times New Roman" w:hAnsi="Times New Roman" w:cs="Times New Roman"/>
          <w:sz w:val="24"/>
          <w:szCs w:val="24"/>
          <w:lang w:val="mk-MK"/>
        </w:rPr>
        <w:t xml:space="preserve">преку </w:t>
      </w:r>
      <w:proofErr w:type="spellStart"/>
      <w:r w:rsidRPr="001E13E1">
        <w:rPr>
          <w:rFonts w:ascii="Times New Roman" w:hAnsi="Times New Roman" w:cs="Times New Roman"/>
          <w:sz w:val="24"/>
          <w:szCs w:val="24"/>
        </w:rPr>
        <w:t>истакнување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ограничувањата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доловувањето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динамика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тековната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покажуваат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значителни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начинот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латералните</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rPr>
        <w:t>движења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акцентираат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заклучокот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имаат особена предност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откривањето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суптилните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интеракции</w:t>
      </w:r>
      <w:proofErr w:type="spellEnd"/>
      <w:r w:rsidRPr="001E13E1">
        <w:rPr>
          <w:rFonts w:ascii="Times New Roman" w:hAnsi="Times New Roman" w:cs="Times New Roman"/>
          <w:sz w:val="24"/>
          <w:szCs w:val="24"/>
        </w:rPr>
        <w:t>.</w:t>
      </w:r>
    </w:p>
    <w:p w14:paraId="59CDE1F2"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lastRenderedPageBreak/>
        <w:t>Критичната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природа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откритие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лежи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неговите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импликации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пракса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истражување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 xml:space="preserve">левата </w:t>
      </w:r>
      <w:proofErr w:type="spellStart"/>
      <w:r w:rsidRPr="001E13E1">
        <w:rPr>
          <w:rFonts w:ascii="Times New Roman" w:hAnsi="Times New Roman" w:cs="Times New Roman"/>
          <w:b/>
          <w:bCs/>
          <w:sz w:val="24"/>
          <w:szCs w:val="24"/>
          <w:lang w:val="mk-MK"/>
        </w:rPr>
        <w:t>латеро</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трузија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клучно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дијагностицирање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планирање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интервенциите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забележано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Rosenstiel et al. (40).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идејата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услови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суштинско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обезбедуваат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детали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lang w:val="mk-MK"/>
        </w:rPr>
        <w:t>гледаат</w:t>
      </w:r>
      <w:r w:rsidRPr="001E13E1">
        <w:rPr>
          <w:rFonts w:ascii="Times New Roman" w:hAnsi="Times New Roman" w:cs="Times New Roman"/>
          <w:sz w:val="24"/>
          <w:szCs w:val="24"/>
        </w:rPr>
        <w:t xml:space="preserve"> (39).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така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важноста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значително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влијае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генерализираност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применливост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како што нагласува</w:t>
      </w:r>
      <w:r w:rsidRPr="001E13E1">
        <w:rPr>
          <w:rFonts w:ascii="Times New Roman" w:hAnsi="Times New Roman" w:cs="Times New Roman"/>
          <w:sz w:val="24"/>
          <w:szCs w:val="24"/>
        </w:rPr>
        <w:t xml:space="preserve"> Passia et al. (44).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стоматолозите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истражувачите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внимателно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разгледаат</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мерните методи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случаи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бараат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висока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точност</w:t>
      </w:r>
      <w:proofErr w:type="spellEnd"/>
      <w:r w:rsidRPr="001E13E1">
        <w:rPr>
          <w:rFonts w:ascii="Times New Roman" w:hAnsi="Times New Roman" w:cs="Times New Roman"/>
          <w:sz w:val="24"/>
          <w:szCs w:val="24"/>
        </w:rPr>
        <w:t>.</w:t>
      </w:r>
    </w:p>
    <w:p w14:paraId="4A61E398"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Високото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статистичка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значајност</w:t>
      </w:r>
      <w:proofErr w:type="spellEnd"/>
      <w:r w:rsidRPr="001E13E1">
        <w:rPr>
          <w:rFonts w:ascii="Times New Roman" w:hAnsi="Times New Roman" w:cs="Times New Roman"/>
          <w:sz w:val="24"/>
          <w:szCs w:val="24"/>
        </w:rPr>
        <w:t xml:space="preserve"> (p&lt;.01) </w:t>
      </w:r>
      <w:proofErr w:type="spellStart"/>
      <w:r w:rsidRPr="001E13E1">
        <w:rPr>
          <w:rFonts w:ascii="Times New Roman" w:hAnsi="Times New Roman" w:cs="Times New Roman"/>
          <w:sz w:val="24"/>
          <w:szCs w:val="24"/>
        </w:rPr>
        <w:t>забележано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додава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дополнителен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доверба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кон</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потврдува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варијации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аномалии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туку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вкоренети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фундаменталните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напредните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(57). </w:t>
      </w:r>
      <w:proofErr w:type="spellStart"/>
      <w:r w:rsidRPr="001E13E1">
        <w:rPr>
          <w:rFonts w:ascii="Times New Roman" w:hAnsi="Times New Roman" w:cs="Times New Roman"/>
          <w:sz w:val="24"/>
          <w:szCs w:val="24"/>
        </w:rPr>
        <w:t>Високото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тековната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сугерира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конзистентни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сигурни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истакнувајќи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аргументот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биде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добро насочен и обмислен</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согласност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заклучоците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Saeed et al. (49),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тврд</w:t>
      </w:r>
      <w:proofErr w:type="spellEnd"/>
      <w:r w:rsidRPr="001E13E1">
        <w:rPr>
          <w:rFonts w:ascii="Times New Roman" w:hAnsi="Times New Roman" w:cs="Times New Roman"/>
          <w:sz w:val="24"/>
          <w:szCs w:val="24"/>
          <w:lang w:val="mk-MK"/>
        </w:rPr>
        <w:t>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статистичкото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технологија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со цел да се добие </w:t>
      </w:r>
      <w:proofErr w:type="spellStart"/>
      <w:r w:rsidRPr="001E13E1">
        <w:rPr>
          <w:rFonts w:ascii="Times New Roman" w:hAnsi="Times New Roman" w:cs="Times New Roman"/>
          <w:sz w:val="24"/>
          <w:szCs w:val="24"/>
        </w:rPr>
        <w:t>прецизн</w:t>
      </w:r>
      <w:proofErr w:type="spellEnd"/>
      <w:r w:rsidRPr="001E13E1">
        <w:rPr>
          <w:rFonts w:ascii="Times New Roman" w:hAnsi="Times New Roman" w:cs="Times New Roman"/>
          <w:sz w:val="24"/>
          <w:szCs w:val="24"/>
          <w:lang w:val="mk-MK"/>
        </w:rPr>
        <w:t xml:space="preserve">а слика на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lang w:val="mk-MK"/>
        </w:rPr>
        <w:t>те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односи</w:t>
      </w:r>
      <w:proofErr w:type="spellEnd"/>
      <w:r w:rsidRPr="001E13E1">
        <w:rPr>
          <w:rFonts w:ascii="Times New Roman" w:hAnsi="Times New Roman" w:cs="Times New Roman"/>
          <w:sz w:val="24"/>
          <w:szCs w:val="24"/>
        </w:rPr>
        <w:t>.</w:t>
      </w:r>
    </w:p>
    <w:p w14:paraId="28652087"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анализата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b/>
          <w:bCs/>
          <w:sz w:val="24"/>
          <w:szCs w:val="24"/>
          <w:lang w:val="mk-MK"/>
        </w:rPr>
        <w:t>протрузија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статичка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претставуваат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јасна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слика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исходи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разновидност</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преку</w:t>
      </w:r>
      <w:r w:rsidRPr="001E13E1">
        <w:rPr>
          <w:rFonts w:ascii="Times New Roman" w:hAnsi="Times New Roman" w:cs="Times New Roman"/>
          <w:sz w:val="24"/>
          <w:szCs w:val="24"/>
        </w:rPr>
        <w:t xml:space="preserve"> Bernauer et al. (48) и Yan et al. (47) </w:t>
      </w:r>
      <w:r w:rsidRPr="001E13E1">
        <w:rPr>
          <w:rFonts w:ascii="Times New Roman" w:hAnsi="Times New Roman" w:cs="Times New Roman"/>
          <w:sz w:val="24"/>
          <w:szCs w:val="24"/>
          <w:lang w:val="mk-MK"/>
        </w:rPr>
        <w:t>кои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забележув</w:t>
      </w:r>
      <w:r w:rsidRPr="001E13E1">
        <w:rPr>
          <w:rFonts w:ascii="Times New Roman" w:hAnsi="Times New Roman" w:cs="Times New Roman"/>
          <w:sz w:val="24"/>
          <w:szCs w:val="24"/>
          <w:lang w:val="mk-MK"/>
        </w:rPr>
        <w:t>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поради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материјални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својства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техники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примена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конзистентни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покажувајќи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инхерентните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карактеристики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влијаат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пример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преслика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впечатоци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поинаку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силиконот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потенцијално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ќе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доведе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варијации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протрузијата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така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посочува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ограничувањата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динамичните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односи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тема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повторува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студијата</w:t>
      </w:r>
      <w:proofErr w:type="spellEnd"/>
      <w:r w:rsidRPr="001E13E1">
        <w:rPr>
          <w:rFonts w:ascii="Times New Roman" w:hAnsi="Times New Roman" w:cs="Times New Roman"/>
          <w:sz w:val="24"/>
          <w:szCs w:val="24"/>
        </w:rPr>
        <w:t>.</w:t>
      </w:r>
    </w:p>
    <w:p w14:paraId="4A9D9A82"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lastRenderedPageBreak/>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друга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страна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поизразените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забележани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поврзани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протрузивните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движења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вклучена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динамичните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односи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често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истакнува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предизвиците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регистрирање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динамички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движења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протрузијата</w:t>
      </w:r>
      <w:proofErr w:type="spellEnd"/>
      <w:r w:rsidRPr="001E13E1">
        <w:rPr>
          <w:rFonts w:ascii="Times New Roman" w:hAnsi="Times New Roman" w:cs="Times New Roman"/>
          <w:sz w:val="24"/>
          <w:szCs w:val="24"/>
          <w:lang w:val="mk-MK"/>
        </w:rPr>
        <w:t xml:space="preserve"> на пример, со помош на </w:t>
      </w:r>
      <w:proofErr w:type="spellStart"/>
      <w:r w:rsidRPr="001E13E1">
        <w:rPr>
          <w:rFonts w:ascii="Times New Roman" w:hAnsi="Times New Roman" w:cs="Times New Roman"/>
          <w:sz w:val="24"/>
          <w:szCs w:val="24"/>
        </w:rPr>
        <w:t>традиционални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(54).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заклучокот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опремени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справат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сложености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Способност</w:t>
      </w:r>
      <w:proofErr w:type="spellEnd"/>
      <w:r w:rsidRPr="001E13E1">
        <w:rPr>
          <w:rFonts w:ascii="Times New Roman" w:hAnsi="Times New Roman" w:cs="Times New Roman"/>
          <w:sz w:val="24"/>
          <w:szCs w:val="24"/>
          <w:lang w:val="mk-MK"/>
        </w:rPr>
        <w:t xml:space="preserve">а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детална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анализа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опишани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страна на </w:t>
      </w:r>
      <w:r w:rsidRPr="001E13E1">
        <w:rPr>
          <w:rFonts w:ascii="Times New Roman" w:hAnsi="Times New Roman" w:cs="Times New Roman"/>
          <w:sz w:val="24"/>
          <w:szCs w:val="24"/>
        </w:rPr>
        <w:t xml:space="preserve">Mukherjee et al. (67), </w:t>
      </w:r>
      <w:proofErr w:type="spellStart"/>
      <w:r w:rsidRPr="001E13E1">
        <w:rPr>
          <w:rFonts w:ascii="Times New Roman" w:hAnsi="Times New Roman" w:cs="Times New Roman"/>
          <w:sz w:val="24"/>
          <w:szCs w:val="24"/>
        </w:rPr>
        <w:t>овозможуваат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попрецизно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разбирање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динамичната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неопходни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случаи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напредни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Акцентот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од</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прецизни мерења на </w:t>
      </w:r>
      <w:proofErr w:type="spellStart"/>
      <w:r w:rsidRPr="001E13E1">
        <w:rPr>
          <w:rFonts w:ascii="Times New Roman" w:hAnsi="Times New Roman" w:cs="Times New Roman"/>
          <w:sz w:val="24"/>
          <w:szCs w:val="24"/>
          <w:lang w:val="mk-MK"/>
        </w:rPr>
        <w:t>протрузивни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движења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потврден</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и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од</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w:t>
      </w:r>
    </w:p>
    <w:p w14:paraId="1B3D414C" w14:textId="77777777" w:rsidR="001E13E1" w:rsidRPr="001E13E1" w:rsidRDefault="001E13E1" w:rsidP="001E13E1">
      <w:pPr>
        <w:jc w:val="both"/>
        <w:rPr>
          <w:rFonts w:ascii="Times New Roman" w:hAnsi="Times New Roman" w:cs="Times New Roman"/>
          <w:sz w:val="24"/>
          <w:szCs w:val="24"/>
        </w:rPr>
      </w:pPr>
      <w:r w:rsidRPr="001E13E1">
        <w:rPr>
          <w:rFonts w:ascii="Times New Roman" w:hAnsi="Times New Roman" w:cs="Times New Roman"/>
          <w:sz w:val="24"/>
          <w:szCs w:val="24"/>
          <w:lang w:val="mk-MK"/>
        </w:rPr>
        <w:t>Согледувањето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променливата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 xml:space="preserve">лева </w:t>
      </w:r>
      <w:proofErr w:type="spellStart"/>
      <w:r w:rsidRPr="001E13E1">
        <w:rPr>
          <w:rFonts w:ascii="Times New Roman" w:hAnsi="Times New Roman" w:cs="Times New Roman"/>
          <w:b/>
          <w:bCs/>
          <w:sz w:val="24"/>
          <w:szCs w:val="24"/>
          <w:lang w:val="mk-MK"/>
        </w:rPr>
        <w:t>протрузивна</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кондиларна</w:t>
      </w:r>
      <w:proofErr w:type="spellEnd"/>
      <w:r w:rsidRPr="001E13E1">
        <w:rPr>
          <w:rFonts w:ascii="Times New Roman" w:hAnsi="Times New Roman" w:cs="Times New Roman"/>
          <w:b/>
          <w:bCs/>
          <w:sz w:val="24"/>
          <w:szCs w:val="24"/>
          <w:lang w:val="mk-MK"/>
        </w:rPr>
        <w:t xml:space="preserve"> патека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следи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нормална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дистрибуција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претставува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интересен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контраст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другите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разновидноста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типовите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податоци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варијабилност</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добро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документирана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автори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Inoue et al. (99) и Thomas et al. (43) </w:t>
      </w:r>
      <w:proofErr w:type="spellStart"/>
      <w:r w:rsidRPr="001E13E1">
        <w:rPr>
          <w:rFonts w:ascii="Times New Roman" w:hAnsi="Times New Roman" w:cs="Times New Roman"/>
          <w:sz w:val="24"/>
          <w:szCs w:val="24"/>
        </w:rPr>
        <w:t>забележувајќи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често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вклучуваат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типови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податоци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секој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бара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аналитички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пристапи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тековната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 xml:space="preserve">левата </w:t>
      </w:r>
      <w:proofErr w:type="spellStart"/>
      <w:r w:rsidRPr="001E13E1">
        <w:rPr>
          <w:rFonts w:ascii="Times New Roman" w:hAnsi="Times New Roman" w:cs="Times New Roman"/>
          <w:b/>
          <w:bCs/>
          <w:sz w:val="24"/>
          <w:szCs w:val="24"/>
          <w:lang w:val="mk-MK"/>
        </w:rPr>
        <w:t>протрузивна</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кондиларна</w:t>
      </w:r>
      <w:proofErr w:type="spellEnd"/>
      <w:r w:rsidRPr="001E13E1">
        <w:rPr>
          <w:rFonts w:ascii="Times New Roman" w:hAnsi="Times New Roman" w:cs="Times New Roman"/>
          <w:b/>
          <w:bCs/>
          <w:sz w:val="24"/>
          <w:szCs w:val="24"/>
          <w:lang w:val="mk-MK"/>
        </w:rPr>
        <w:t xml:space="preserve"> патека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следи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нормална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дистрибуција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сугерира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истражувачи</w:t>
      </w:r>
      <w:proofErr w:type="spellEnd"/>
      <w:r w:rsidRPr="001E13E1">
        <w:rPr>
          <w:rFonts w:ascii="Times New Roman" w:hAnsi="Times New Roman" w:cs="Times New Roman"/>
          <w:sz w:val="24"/>
          <w:szCs w:val="24"/>
          <w:lang w:val="mk-MK"/>
        </w:rPr>
        <w:t>те од оваа област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останат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флексибилни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статистички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нешто што исто така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истакна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и </w:t>
      </w:r>
      <w:r w:rsidRPr="001E13E1">
        <w:rPr>
          <w:rFonts w:ascii="Times New Roman" w:hAnsi="Times New Roman" w:cs="Times New Roman"/>
          <w:sz w:val="24"/>
          <w:szCs w:val="24"/>
        </w:rPr>
        <w:t xml:space="preserve">Deng et al. (51).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приспособливост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анализата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податоците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полиња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што се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w:t>
      </w:r>
      <w:r w:rsidRPr="001E13E1">
        <w:rPr>
          <w:rFonts w:ascii="Times New Roman" w:hAnsi="Times New Roman" w:cs="Times New Roman"/>
          <w:sz w:val="24"/>
          <w:szCs w:val="24"/>
          <w:lang w:val="mk-MK"/>
        </w:rPr>
        <w:t>ите</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rPr>
        <w:t>мерењ</w:t>
      </w:r>
      <w:proofErr w:type="spellEnd"/>
      <w:r w:rsidRPr="001E13E1">
        <w:rPr>
          <w:rFonts w:ascii="Times New Roman" w:hAnsi="Times New Roman" w:cs="Times New Roman"/>
          <w:sz w:val="24"/>
          <w:szCs w:val="24"/>
          <w:lang w:val="mk-MK"/>
        </w:rPr>
        <w:t>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карактеристиките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податоците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многу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варираат</w:t>
      </w:r>
      <w:proofErr w:type="spellEnd"/>
      <w:r w:rsidRPr="001E13E1">
        <w:rPr>
          <w:rFonts w:ascii="Times New Roman" w:hAnsi="Times New Roman" w:cs="Times New Roman"/>
          <w:sz w:val="24"/>
          <w:szCs w:val="24"/>
        </w:rPr>
        <w:t>.</w:t>
      </w:r>
    </w:p>
    <w:p w14:paraId="17FED2CF" w14:textId="77777777" w:rsidR="001E13E1" w:rsidRPr="001E13E1" w:rsidRDefault="001E13E1" w:rsidP="001E13E1">
      <w:pPr>
        <w:jc w:val="both"/>
        <w:rPr>
          <w:rFonts w:ascii="Times New Roman" w:hAnsi="Times New Roman" w:cs="Times New Roman"/>
          <w:sz w:val="24"/>
          <w:szCs w:val="24"/>
        </w:rPr>
      </w:pPr>
      <w:r w:rsidRPr="001E13E1">
        <w:rPr>
          <w:rFonts w:ascii="Times New Roman" w:hAnsi="Times New Roman" w:cs="Times New Roman"/>
          <w:sz w:val="24"/>
          <w:szCs w:val="24"/>
          <w:lang w:val="mk-MK"/>
        </w:rPr>
        <w:t>Детектирањето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статистичка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помеѓу</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методот со </w:t>
      </w:r>
      <w:proofErr w:type="spellStart"/>
      <w:r w:rsidRPr="001E13E1">
        <w:rPr>
          <w:rFonts w:ascii="Times New Roman" w:hAnsi="Times New Roman" w:cs="Times New Roman"/>
          <w:sz w:val="24"/>
          <w:szCs w:val="24"/>
        </w:rPr>
        <w:t>восокот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имедијатно</w:t>
      </w:r>
      <w:proofErr w:type="spellEnd"/>
      <w:r w:rsidRPr="001E13E1">
        <w:rPr>
          <w:rFonts w:ascii="Times New Roman" w:hAnsi="Times New Roman" w:cs="Times New Roman"/>
          <w:sz w:val="24"/>
          <w:szCs w:val="24"/>
          <w:lang w:val="mk-MK"/>
        </w:rPr>
        <w:t xml:space="preserve"> латерално поместување на десно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динамичната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оклузија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повлекува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значителни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импликации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потврдува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восокот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имаат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ограничувања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регистрирањето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латерални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поместувања</w:t>
      </w:r>
      <w:proofErr w:type="spellEnd"/>
      <w:r w:rsidRPr="001E13E1">
        <w:rPr>
          <w:rFonts w:ascii="Times New Roman" w:hAnsi="Times New Roman" w:cs="Times New Roman"/>
          <w:sz w:val="24"/>
          <w:szCs w:val="24"/>
        </w:rPr>
        <w:t xml:space="preserve"> (47).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во согласност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опсервација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сугерирајќи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уникатните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карактеристики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секој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влијаат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обезбедуваат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супериорна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прикажувањето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поместувања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што исто така е истакнато кај </w:t>
      </w:r>
      <w:r w:rsidRPr="001E13E1">
        <w:rPr>
          <w:rFonts w:ascii="Times New Roman" w:hAnsi="Times New Roman" w:cs="Times New Roman"/>
          <w:sz w:val="24"/>
          <w:szCs w:val="24"/>
        </w:rPr>
        <w:t xml:space="preserve">Dudley et al, (39) a </w:t>
      </w:r>
      <w:r w:rsidRPr="001E13E1">
        <w:rPr>
          <w:rFonts w:ascii="Times New Roman" w:hAnsi="Times New Roman" w:cs="Times New Roman"/>
          <w:sz w:val="24"/>
          <w:szCs w:val="24"/>
          <w:lang w:val="mk-MK"/>
        </w:rPr>
        <w:t xml:space="preserve">дополнително е </w:t>
      </w:r>
      <w:proofErr w:type="spellStart"/>
      <w:r w:rsidRPr="001E13E1">
        <w:rPr>
          <w:rFonts w:ascii="Times New Roman" w:hAnsi="Times New Roman" w:cs="Times New Roman"/>
          <w:sz w:val="24"/>
          <w:szCs w:val="24"/>
          <w:lang w:val="mk-MK"/>
        </w:rPr>
        <w:t>поткремепно</w:t>
      </w:r>
      <w:proofErr w:type="spellEnd"/>
      <w:r w:rsidRPr="001E13E1">
        <w:rPr>
          <w:rFonts w:ascii="Times New Roman" w:hAnsi="Times New Roman" w:cs="Times New Roman"/>
          <w:sz w:val="24"/>
          <w:szCs w:val="24"/>
          <w:lang w:val="mk-MK"/>
        </w:rPr>
        <w:t xml:space="preserve"> и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сигнификантните</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тековната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важноста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соодветен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обезбеди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услови</w:t>
      </w:r>
      <w:proofErr w:type="spellEnd"/>
      <w:r w:rsidRPr="001E13E1">
        <w:rPr>
          <w:rFonts w:ascii="Times New Roman" w:hAnsi="Times New Roman" w:cs="Times New Roman"/>
          <w:sz w:val="24"/>
          <w:szCs w:val="24"/>
        </w:rPr>
        <w:t>.</w:t>
      </w:r>
    </w:p>
    <w:p w14:paraId="25EA0CA4"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lastRenderedPageBreak/>
        <w:t>Отсуството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значителни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мерењата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кај прогресивното </w:t>
      </w:r>
      <w:proofErr w:type="spellStart"/>
      <w:r w:rsidRPr="001E13E1">
        <w:rPr>
          <w:rFonts w:ascii="Times New Roman" w:hAnsi="Times New Roman" w:cs="Times New Roman"/>
          <w:sz w:val="24"/>
          <w:szCs w:val="24"/>
          <w:lang w:val="mk-MK"/>
        </w:rPr>
        <w:t>фронално</w:t>
      </w:r>
      <w:proofErr w:type="spellEnd"/>
      <w:r w:rsidRPr="001E13E1">
        <w:rPr>
          <w:rFonts w:ascii="Times New Roman" w:hAnsi="Times New Roman" w:cs="Times New Roman"/>
          <w:sz w:val="24"/>
          <w:szCs w:val="24"/>
          <w:lang w:val="mk-MK"/>
        </w:rPr>
        <w:t xml:space="preserve"> поместување од десно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користење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силиконски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сугерира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паритет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откритие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отсликува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заклучоците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од </w:t>
      </w:r>
      <w:r w:rsidRPr="001E13E1">
        <w:rPr>
          <w:rFonts w:ascii="Times New Roman" w:hAnsi="Times New Roman" w:cs="Times New Roman"/>
          <w:sz w:val="24"/>
          <w:szCs w:val="24"/>
        </w:rPr>
        <w:t xml:space="preserve">Bernauer et al. (48)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тврдат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одредени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варијабли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имаат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споредливо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дејство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идејата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меѓусебно компатибилни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рутински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впрочем е и </w:t>
      </w:r>
      <w:proofErr w:type="spellStart"/>
      <w:r w:rsidRPr="001E13E1">
        <w:rPr>
          <w:rFonts w:ascii="Times New Roman" w:hAnsi="Times New Roman" w:cs="Times New Roman"/>
          <w:sz w:val="24"/>
          <w:szCs w:val="24"/>
        </w:rPr>
        <w:t>потврдено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конзистентни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перформанси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помалку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(44).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говорат во прилог на</w:t>
      </w:r>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ставот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случаи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кога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потребна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висока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чувствителност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доволни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обезбедувајќи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исплатлива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достапна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опција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стоматолозите</w:t>
      </w:r>
      <w:proofErr w:type="spellEnd"/>
      <w:r w:rsidRPr="001E13E1">
        <w:rPr>
          <w:rFonts w:ascii="Times New Roman" w:hAnsi="Times New Roman" w:cs="Times New Roman"/>
          <w:sz w:val="24"/>
          <w:szCs w:val="24"/>
        </w:rPr>
        <w:t>.</w:t>
      </w:r>
    </w:p>
    <w:p w14:paraId="1EF3C752"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Откривањето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сигнификантна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статистичка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прогресивно фронтално поместување на лево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динамичка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оклузија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забележителен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е во </w:t>
      </w:r>
      <w:proofErr w:type="spellStart"/>
      <w:r w:rsidRPr="001E13E1">
        <w:rPr>
          <w:rFonts w:ascii="Times New Roman" w:hAnsi="Times New Roman" w:cs="Times New Roman"/>
          <w:sz w:val="24"/>
          <w:szCs w:val="24"/>
          <w:lang w:val="mk-MK"/>
        </w:rPr>
        <w:t>солгасност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претходните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оние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Bernauer et al. (48) и Yan et al </w:t>
      </w:r>
      <w:proofErr w:type="spellStart"/>
      <w:r w:rsidRPr="001E13E1">
        <w:rPr>
          <w:rFonts w:ascii="Times New Roman" w:hAnsi="Times New Roman" w:cs="Times New Roman"/>
          <w:sz w:val="24"/>
          <w:szCs w:val="24"/>
        </w:rPr>
        <w:t>ор</w:t>
      </w:r>
      <w:proofErr w:type="spellEnd"/>
      <w:r w:rsidRPr="001E13E1">
        <w:rPr>
          <w:rFonts w:ascii="Times New Roman" w:hAnsi="Times New Roman" w:cs="Times New Roman"/>
          <w:sz w:val="24"/>
          <w:szCs w:val="24"/>
        </w:rPr>
        <w:t xml:space="preserve">. (47),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истакнуваат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восокот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често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сметаат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заменливи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суптилните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својствата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материјалот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техниките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примена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доведат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варијабилност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истакнува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ограничувањата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презентирањето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динамичната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природа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движења</w:t>
      </w:r>
      <w:proofErr w:type="spellEnd"/>
      <w:r w:rsidRPr="001E13E1">
        <w:rPr>
          <w:rFonts w:ascii="Times New Roman" w:hAnsi="Times New Roman" w:cs="Times New Roman"/>
          <w:sz w:val="24"/>
          <w:szCs w:val="24"/>
        </w:rPr>
        <w:t xml:space="preserve">, а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потврдуваат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можеби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секогаш</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споредливи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специфични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r w:rsidRPr="001E13E1">
        <w:rPr>
          <w:rFonts w:ascii="Times New Roman" w:hAnsi="Times New Roman" w:cs="Times New Roman"/>
          <w:b/>
          <w:bCs/>
          <w:sz w:val="24"/>
          <w:szCs w:val="24"/>
          <w:lang w:val="mk-MK"/>
        </w:rPr>
        <w:t>прогресивното фронтално поместување на лево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стоматолозите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варијабилност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зајакнува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потребата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од прецизен</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пристап</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во однос на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забележано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Passia et al. (44), </w:t>
      </w:r>
      <w:proofErr w:type="spellStart"/>
      <w:r w:rsidRPr="001E13E1">
        <w:rPr>
          <w:rFonts w:ascii="Times New Roman" w:hAnsi="Times New Roman" w:cs="Times New Roman"/>
          <w:sz w:val="24"/>
          <w:szCs w:val="24"/>
        </w:rPr>
        <w:t>користењето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несоодветни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одредени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варијабли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доведе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неточни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влијае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дијагнозата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третманот</w:t>
      </w:r>
      <w:proofErr w:type="spellEnd"/>
      <w:r w:rsidRPr="001E13E1">
        <w:rPr>
          <w:rFonts w:ascii="Times New Roman" w:hAnsi="Times New Roman" w:cs="Times New Roman"/>
          <w:sz w:val="24"/>
          <w:szCs w:val="24"/>
        </w:rPr>
        <w:t>.</w:t>
      </w:r>
    </w:p>
    <w:p w14:paraId="0932632B" w14:textId="77777777" w:rsidR="001E13E1" w:rsidRPr="001E13E1" w:rsidRDefault="001E13E1" w:rsidP="001E13E1">
      <w:pPr>
        <w:jc w:val="both"/>
        <w:rPr>
          <w:rFonts w:ascii="Times New Roman" w:hAnsi="Times New Roman" w:cs="Times New Roman"/>
          <w:sz w:val="24"/>
          <w:szCs w:val="24"/>
        </w:rPr>
      </w:pPr>
      <w:r w:rsidRPr="001E13E1">
        <w:rPr>
          <w:rFonts w:ascii="Times New Roman" w:hAnsi="Times New Roman" w:cs="Times New Roman"/>
          <w:sz w:val="24"/>
          <w:szCs w:val="24"/>
          <w:lang w:val="mk-MK"/>
        </w:rPr>
        <w:t>Согледаните значителни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методите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со употреба на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виртуелен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b/>
          <w:bCs/>
          <w:sz w:val="24"/>
          <w:szCs w:val="24"/>
        </w:rPr>
        <w:t>десно</w:t>
      </w:r>
      <w:proofErr w:type="spellEnd"/>
      <w:r w:rsidRPr="001E13E1">
        <w:rPr>
          <w:rFonts w:ascii="Times New Roman" w:hAnsi="Times New Roman" w:cs="Times New Roman"/>
          <w:b/>
          <w:bCs/>
          <w:sz w:val="24"/>
          <w:szCs w:val="24"/>
        </w:rPr>
        <w:t xml:space="preserve"> </w:t>
      </w:r>
      <w:proofErr w:type="spellStart"/>
      <w:r w:rsidRPr="001E13E1">
        <w:rPr>
          <w:rFonts w:ascii="Times New Roman" w:hAnsi="Times New Roman" w:cs="Times New Roman"/>
          <w:b/>
          <w:bCs/>
          <w:sz w:val="24"/>
          <w:szCs w:val="24"/>
        </w:rPr>
        <w:t>латерално</w:t>
      </w:r>
      <w:proofErr w:type="spellEnd"/>
      <w:r w:rsidRPr="001E13E1">
        <w:rPr>
          <w:rFonts w:ascii="Times New Roman" w:hAnsi="Times New Roman" w:cs="Times New Roman"/>
          <w:b/>
          <w:bCs/>
          <w:sz w:val="24"/>
          <w:szCs w:val="24"/>
        </w:rPr>
        <w:t xml:space="preserve"> </w:t>
      </w:r>
      <w:proofErr w:type="spellStart"/>
      <w:r w:rsidRPr="001E13E1">
        <w:rPr>
          <w:rFonts w:ascii="Times New Roman" w:hAnsi="Times New Roman" w:cs="Times New Roman"/>
          <w:b/>
          <w:bCs/>
          <w:sz w:val="24"/>
          <w:szCs w:val="24"/>
        </w:rPr>
        <w:t>водење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многу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индикативни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капацитети </w:t>
      </w:r>
      <w:proofErr w:type="spellStart"/>
      <w:r w:rsidRPr="001E13E1">
        <w:rPr>
          <w:rFonts w:ascii="Times New Roman" w:hAnsi="Times New Roman" w:cs="Times New Roman"/>
          <w:sz w:val="24"/>
          <w:szCs w:val="24"/>
        </w:rPr>
        <w:t>својствени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за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секој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силно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поддржан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делата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Coelho et al. (54) и Dudley et al и </w:t>
      </w:r>
      <w:proofErr w:type="spellStart"/>
      <w:r w:rsidRPr="001E13E1">
        <w:rPr>
          <w:rFonts w:ascii="Times New Roman" w:hAnsi="Times New Roman" w:cs="Times New Roman"/>
          <w:sz w:val="24"/>
          <w:szCs w:val="24"/>
        </w:rPr>
        <w:t>сор</w:t>
      </w:r>
      <w:proofErr w:type="spellEnd"/>
      <w:r w:rsidRPr="001E13E1">
        <w:rPr>
          <w:rFonts w:ascii="Times New Roman" w:hAnsi="Times New Roman" w:cs="Times New Roman"/>
          <w:sz w:val="24"/>
          <w:szCs w:val="24"/>
        </w:rPr>
        <w:t xml:space="preserve">. (39),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тврдат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секој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има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свој оригинален степен на сензитивност и јачина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зависност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која се мери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широко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користени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понудат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нивоа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детали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споредба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беше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истакнато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Zainal et al. (66), </w:t>
      </w:r>
      <w:proofErr w:type="spellStart"/>
      <w:r w:rsidRPr="001E13E1">
        <w:rPr>
          <w:rFonts w:ascii="Times New Roman" w:hAnsi="Times New Roman" w:cs="Times New Roman"/>
          <w:sz w:val="24"/>
          <w:szCs w:val="24"/>
        </w:rPr>
        <w:t>обезбедува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тридимензионално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моделирање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динамички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симулации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овозможуваат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попрецизни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Статистички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забележани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lastRenderedPageBreak/>
        <w:t>стоматолозите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истражувачите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внимателно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проценат</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капацитетите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секој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врз</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основа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специфичните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барања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истражувачката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средина</w:t>
      </w:r>
      <w:proofErr w:type="spellEnd"/>
      <w:r w:rsidRPr="001E13E1">
        <w:rPr>
          <w:rFonts w:ascii="Times New Roman" w:hAnsi="Times New Roman" w:cs="Times New Roman"/>
          <w:sz w:val="24"/>
          <w:szCs w:val="24"/>
        </w:rPr>
        <w:t>.</w:t>
      </w:r>
    </w:p>
    <w:p w14:paraId="6D131BF2" w14:textId="77777777" w:rsidR="001E13E1" w:rsidRPr="001E13E1" w:rsidRDefault="001E13E1" w:rsidP="001E13E1">
      <w:pPr>
        <w:jc w:val="both"/>
        <w:rPr>
          <w:rFonts w:ascii="Times New Roman" w:hAnsi="Times New Roman" w:cs="Times New Roman"/>
          <w:sz w:val="24"/>
          <w:szCs w:val="24"/>
          <w:lang w:val="mk-MK"/>
        </w:rPr>
      </w:pP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пракса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варијација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директно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влијае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дијагнозата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планирањето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третманот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различните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проблеми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потврдува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неточните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нецелосни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доведат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непрецизни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нагласено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страна на </w:t>
      </w:r>
      <w:r w:rsidRPr="001E13E1">
        <w:rPr>
          <w:rFonts w:ascii="Times New Roman" w:hAnsi="Times New Roman" w:cs="Times New Roman"/>
          <w:sz w:val="24"/>
          <w:szCs w:val="24"/>
        </w:rPr>
        <w:t xml:space="preserve">Rosenstiel et al. (40) и Schoenbaum et al. (34).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тековната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покажуваат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погрешен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b/>
          <w:bCs/>
          <w:sz w:val="24"/>
          <w:szCs w:val="24"/>
        </w:rPr>
        <w:t>десното</w:t>
      </w:r>
      <w:proofErr w:type="spellEnd"/>
      <w:r w:rsidRPr="001E13E1">
        <w:rPr>
          <w:rFonts w:ascii="Times New Roman" w:hAnsi="Times New Roman" w:cs="Times New Roman"/>
          <w:b/>
          <w:bCs/>
          <w:sz w:val="24"/>
          <w:szCs w:val="24"/>
        </w:rPr>
        <w:t xml:space="preserve"> </w:t>
      </w:r>
      <w:proofErr w:type="spellStart"/>
      <w:r w:rsidRPr="001E13E1">
        <w:rPr>
          <w:rFonts w:ascii="Times New Roman" w:hAnsi="Times New Roman" w:cs="Times New Roman"/>
          <w:b/>
          <w:bCs/>
          <w:sz w:val="24"/>
          <w:szCs w:val="24"/>
        </w:rPr>
        <w:t>латерално</w:t>
      </w:r>
      <w:proofErr w:type="spellEnd"/>
      <w:r w:rsidRPr="001E13E1">
        <w:rPr>
          <w:rFonts w:ascii="Times New Roman" w:hAnsi="Times New Roman" w:cs="Times New Roman"/>
          <w:b/>
          <w:bCs/>
          <w:sz w:val="24"/>
          <w:szCs w:val="24"/>
        </w:rPr>
        <w:t xml:space="preserve"> </w:t>
      </w:r>
      <w:proofErr w:type="spellStart"/>
      <w:r w:rsidRPr="001E13E1">
        <w:rPr>
          <w:rFonts w:ascii="Times New Roman" w:hAnsi="Times New Roman" w:cs="Times New Roman"/>
          <w:b/>
          <w:bCs/>
          <w:sz w:val="24"/>
          <w:szCs w:val="24"/>
        </w:rPr>
        <w:t>водство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даде погрешна проценка во однос на с</w:t>
      </w:r>
      <w:proofErr w:type="spellStart"/>
      <w:r w:rsidRPr="001E13E1">
        <w:rPr>
          <w:rFonts w:ascii="Times New Roman" w:hAnsi="Times New Roman" w:cs="Times New Roman"/>
          <w:sz w:val="24"/>
          <w:szCs w:val="24"/>
        </w:rPr>
        <w:t>пецифичните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пациентот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потенцијално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ќе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доведе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негатив</w:t>
      </w:r>
      <w:r w:rsidRPr="001E13E1">
        <w:rPr>
          <w:rFonts w:ascii="Times New Roman" w:hAnsi="Times New Roman" w:cs="Times New Roman"/>
          <w:sz w:val="24"/>
          <w:szCs w:val="24"/>
          <w:lang w:val="mk-MK"/>
        </w:rPr>
        <w:t>ен</w:t>
      </w:r>
      <w:proofErr w:type="spellEnd"/>
      <w:r w:rsidRPr="001E13E1">
        <w:rPr>
          <w:rFonts w:ascii="Times New Roman" w:hAnsi="Times New Roman" w:cs="Times New Roman"/>
          <w:sz w:val="24"/>
          <w:szCs w:val="24"/>
          <w:lang w:val="mk-MK"/>
        </w:rPr>
        <w:t xml:space="preserve"> резултат. Ова ја зајакнува потребата од користење алатки како виртуелни </w:t>
      </w:r>
      <w:proofErr w:type="spellStart"/>
      <w:r w:rsidRPr="001E13E1">
        <w:rPr>
          <w:rFonts w:ascii="Times New Roman" w:hAnsi="Times New Roman" w:cs="Times New Roman"/>
          <w:sz w:val="24"/>
          <w:szCs w:val="24"/>
          <w:lang w:val="mk-MK"/>
        </w:rPr>
        <w:t>артикулатори</w:t>
      </w:r>
      <w:proofErr w:type="spellEnd"/>
      <w:r w:rsidRPr="001E13E1">
        <w:rPr>
          <w:rFonts w:ascii="Times New Roman" w:hAnsi="Times New Roman" w:cs="Times New Roman"/>
          <w:sz w:val="24"/>
          <w:szCs w:val="24"/>
          <w:lang w:val="mk-MK"/>
        </w:rPr>
        <w:t xml:space="preserve"> во покомплексни случаеви, каде што е потребна поголема прецизност за да може да се долови </w:t>
      </w:r>
      <w:proofErr w:type="spellStart"/>
      <w:r w:rsidRPr="001E13E1">
        <w:rPr>
          <w:rFonts w:ascii="Times New Roman" w:hAnsi="Times New Roman" w:cs="Times New Roman"/>
          <w:sz w:val="24"/>
          <w:szCs w:val="24"/>
          <w:lang w:val="mk-MK"/>
        </w:rPr>
        <w:t>оклузалната</w:t>
      </w:r>
      <w:proofErr w:type="spellEnd"/>
      <w:r w:rsidRPr="001E13E1">
        <w:rPr>
          <w:rFonts w:ascii="Times New Roman" w:hAnsi="Times New Roman" w:cs="Times New Roman"/>
          <w:sz w:val="24"/>
          <w:szCs w:val="24"/>
          <w:lang w:val="mk-MK"/>
        </w:rPr>
        <w:t xml:space="preserve"> динамика. Дополнително, како што е забележано од </w:t>
      </w:r>
      <w:proofErr w:type="spellStart"/>
      <w:r w:rsidRPr="001E13E1">
        <w:rPr>
          <w:rFonts w:ascii="Times New Roman" w:hAnsi="Times New Roman" w:cs="Times New Roman"/>
          <w:sz w:val="24"/>
          <w:szCs w:val="24"/>
          <w:lang w:val="mk-MK"/>
        </w:rPr>
        <w:t>Fahim</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et</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al</w:t>
      </w:r>
      <w:proofErr w:type="spellEnd"/>
      <w:r w:rsidRPr="001E13E1">
        <w:rPr>
          <w:rFonts w:ascii="Times New Roman" w:hAnsi="Times New Roman" w:cs="Times New Roman"/>
          <w:sz w:val="24"/>
          <w:szCs w:val="24"/>
          <w:lang w:val="mk-MK"/>
        </w:rPr>
        <w:t xml:space="preserve">. (57), точноста на </w:t>
      </w:r>
      <w:proofErr w:type="spellStart"/>
      <w:r w:rsidRPr="001E13E1">
        <w:rPr>
          <w:rFonts w:ascii="Times New Roman" w:hAnsi="Times New Roman" w:cs="Times New Roman"/>
          <w:sz w:val="24"/>
          <w:szCs w:val="24"/>
          <w:lang w:val="mk-MK"/>
        </w:rPr>
        <w:t>оклузалните</w:t>
      </w:r>
      <w:proofErr w:type="spellEnd"/>
      <w:r w:rsidRPr="001E13E1">
        <w:rPr>
          <w:rFonts w:ascii="Times New Roman" w:hAnsi="Times New Roman" w:cs="Times New Roman"/>
          <w:sz w:val="24"/>
          <w:szCs w:val="24"/>
          <w:lang w:val="mk-MK"/>
        </w:rPr>
        <w:t xml:space="preserve"> мерења е клучна во истражувањето, оглед на тоа што ситни недоследности можат да ги искриват резултатите и да ја ограничат применливоста на наодите.</w:t>
      </w:r>
    </w:p>
    <w:p w14:paraId="1123FD04" w14:textId="77777777" w:rsidR="001E13E1" w:rsidRPr="001E13E1" w:rsidRDefault="001E13E1" w:rsidP="001E13E1">
      <w:pPr>
        <w:jc w:val="both"/>
        <w:rPr>
          <w:rFonts w:ascii="Times New Roman" w:hAnsi="Times New Roman" w:cs="Times New Roman"/>
          <w:sz w:val="24"/>
          <w:szCs w:val="24"/>
        </w:rPr>
      </w:pPr>
      <w:r w:rsidRPr="001E13E1">
        <w:rPr>
          <w:rFonts w:ascii="Times New Roman" w:hAnsi="Times New Roman" w:cs="Times New Roman"/>
          <w:sz w:val="24"/>
          <w:szCs w:val="24"/>
          <w:lang w:val="mk-MK"/>
        </w:rPr>
        <w:t xml:space="preserve">Отсуството на значајна статистичка разлика во мерењето на  </w:t>
      </w:r>
      <w:r w:rsidRPr="001E13E1">
        <w:rPr>
          <w:rFonts w:ascii="Times New Roman" w:hAnsi="Times New Roman" w:cs="Times New Roman"/>
          <w:b/>
          <w:bCs/>
          <w:sz w:val="24"/>
          <w:szCs w:val="24"/>
          <w:lang w:val="mk-MK"/>
        </w:rPr>
        <w:t>лево латерално водење</w:t>
      </w:r>
      <w:r w:rsidRPr="001E13E1">
        <w:rPr>
          <w:rFonts w:ascii="Times New Roman" w:hAnsi="Times New Roman" w:cs="Times New Roman"/>
          <w:sz w:val="24"/>
          <w:szCs w:val="24"/>
          <w:lang w:val="mk-MK"/>
        </w:rPr>
        <w:t xml:space="preserve"> помеѓу восокот и силиконските методи е наод кој вреди да се истакне.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конзистентност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сугерира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одредени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заменливи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без</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загрози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усогласува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заклучоците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донесени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Thomas et al. (43) и Saeed et al. (49),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тврдат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сè</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уште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сигурни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рутинските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високата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критична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поддржуваат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идејата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помалку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случаи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ефикасноста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пристапноста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клучни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фактори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секој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да се користи со сигурност,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без</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жртвува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квалитетот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важно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услови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технологии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можеби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лесно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достапни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неопходни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пример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рутински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прегледи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образовни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средини</w:t>
      </w:r>
      <w:proofErr w:type="spellEnd"/>
      <w:r w:rsidRPr="001E13E1">
        <w:rPr>
          <w:rFonts w:ascii="Times New Roman" w:hAnsi="Times New Roman" w:cs="Times New Roman"/>
          <w:sz w:val="24"/>
          <w:szCs w:val="24"/>
        </w:rPr>
        <w:t>.</w:t>
      </w:r>
    </w:p>
    <w:p w14:paraId="2CAE3DB9" w14:textId="77777777" w:rsidR="001E13E1" w:rsidRPr="001E13E1" w:rsidRDefault="001E13E1" w:rsidP="001E13E1">
      <w:pPr>
        <w:jc w:val="both"/>
        <w:rPr>
          <w:rFonts w:ascii="Times New Roman" w:hAnsi="Times New Roman" w:cs="Times New Roman"/>
          <w:sz w:val="24"/>
          <w:szCs w:val="24"/>
        </w:rPr>
      </w:pPr>
      <w:r w:rsidRPr="001E13E1">
        <w:rPr>
          <w:rFonts w:ascii="Times New Roman" w:hAnsi="Times New Roman" w:cs="Times New Roman"/>
          <w:sz w:val="24"/>
          <w:szCs w:val="24"/>
          <w:lang w:val="mk-MK"/>
        </w:rPr>
        <w:t>Непостоење на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помеѓу</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методот со употреба на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во однос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 xml:space="preserve">десната </w:t>
      </w:r>
      <w:proofErr w:type="spellStart"/>
      <w:r w:rsidRPr="001E13E1">
        <w:rPr>
          <w:rFonts w:ascii="Times New Roman" w:hAnsi="Times New Roman" w:cs="Times New Roman"/>
          <w:b/>
          <w:bCs/>
          <w:sz w:val="24"/>
          <w:szCs w:val="24"/>
          <w:lang w:val="mk-MK"/>
        </w:rPr>
        <w:t>протрузивна</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кондиларна</w:t>
      </w:r>
      <w:proofErr w:type="spellEnd"/>
      <w:r w:rsidRPr="001E13E1">
        <w:rPr>
          <w:rFonts w:ascii="Times New Roman" w:hAnsi="Times New Roman" w:cs="Times New Roman"/>
          <w:b/>
          <w:bCs/>
          <w:sz w:val="24"/>
          <w:szCs w:val="24"/>
          <w:lang w:val="mk-MK"/>
        </w:rPr>
        <w:t xml:space="preserve"> патека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подразбира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забележливо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конзистентност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две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согласност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сугерира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составот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материјалот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честопати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одредени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променливи</w:t>
      </w:r>
      <w:proofErr w:type="spellEnd"/>
      <w:r w:rsidRPr="001E13E1">
        <w:rPr>
          <w:rFonts w:ascii="Times New Roman" w:hAnsi="Times New Roman" w:cs="Times New Roman"/>
          <w:sz w:val="24"/>
          <w:szCs w:val="24"/>
        </w:rPr>
        <w:t xml:space="preserve"> (34).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Coelho et al. (54),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забележуваат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lastRenderedPageBreak/>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 xml:space="preserve">десна </w:t>
      </w:r>
      <w:proofErr w:type="spellStart"/>
      <w:r w:rsidRPr="001E13E1">
        <w:rPr>
          <w:rFonts w:ascii="Times New Roman" w:hAnsi="Times New Roman" w:cs="Times New Roman"/>
          <w:b/>
          <w:bCs/>
          <w:sz w:val="24"/>
          <w:szCs w:val="24"/>
          <w:lang w:val="mk-MK"/>
        </w:rPr>
        <w:t>протрузивна</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кондиларна</w:t>
      </w:r>
      <w:proofErr w:type="spellEnd"/>
      <w:r w:rsidRPr="001E13E1">
        <w:rPr>
          <w:rFonts w:ascii="Times New Roman" w:hAnsi="Times New Roman" w:cs="Times New Roman"/>
          <w:b/>
          <w:bCs/>
          <w:sz w:val="24"/>
          <w:szCs w:val="24"/>
          <w:lang w:val="mk-MK"/>
        </w:rPr>
        <w:t xml:space="preserve"> патека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понудат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доволна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рутинска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употреба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Способноста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било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без</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загрози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нуди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значителна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флексибилност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пракса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контекст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времето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трошоците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достапноста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материјалот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ограничат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w:t>
      </w:r>
    </w:p>
    <w:p w14:paraId="3382AFAF"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Сепак</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статистички </w:t>
      </w:r>
      <w:proofErr w:type="spellStart"/>
      <w:r w:rsidRPr="001E13E1">
        <w:rPr>
          <w:rFonts w:ascii="Times New Roman" w:hAnsi="Times New Roman" w:cs="Times New Roman"/>
          <w:sz w:val="24"/>
          <w:szCs w:val="24"/>
          <w:lang w:val="mk-MK"/>
        </w:rPr>
        <w:t>воочливите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забележани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укажуваат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понуди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повисоко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фундаментално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пристап</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опсервација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студии</w:t>
      </w:r>
      <w:proofErr w:type="spellEnd"/>
      <w:r w:rsidRPr="001E13E1">
        <w:rPr>
          <w:rFonts w:ascii="Times New Roman" w:hAnsi="Times New Roman" w:cs="Times New Roman"/>
          <w:sz w:val="24"/>
          <w:szCs w:val="24"/>
          <w:lang w:val="mk-MK"/>
        </w:rPr>
        <w:t>те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Zainal et al. (66) и </w:t>
      </w:r>
      <w:proofErr w:type="spellStart"/>
      <w:r w:rsidRPr="001E13E1">
        <w:rPr>
          <w:rFonts w:ascii="Times New Roman" w:hAnsi="Times New Roman" w:cs="Times New Roman"/>
          <w:sz w:val="24"/>
          <w:szCs w:val="24"/>
        </w:rPr>
        <w:t>Abruch</w:t>
      </w:r>
      <w:proofErr w:type="spellEnd"/>
      <w:r w:rsidRPr="001E13E1">
        <w:rPr>
          <w:rFonts w:ascii="Times New Roman" w:hAnsi="Times New Roman" w:cs="Times New Roman"/>
          <w:sz w:val="24"/>
          <w:szCs w:val="24"/>
        </w:rPr>
        <w:t xml:space="preserve"> et al. (59) </w:t>
      </w:r>
      <w:proofErr w:type="spellStart"/>
      <w:r w:rsidRPr="001E13E1">
        <w:rPr>
          <w:rFonts w:ascii="Times New Roman" w:hAnsi="Times New Roman" w:cs="Times New Roman"/>
          <w:sz w:val="24"/>
          <w:szCs w:val="24"/>
        </w:rPr>
        <w:t>истакнуваj</w:t>
      </w:r>
      <w:r w:rsidRPr="001E13E1">
        <w:rPr>
          <w:rFonts w:ascii="Times New Roman" w:hAnsi="Times New Roman" w:cs="Times New Roman"/>
          <w:sz w:val="24"/>
          <w:szCs w:val="24"/>
          <w:lang w:val="mk-MK"/>
        </w:rPr>
        <w:t>чи</w:t>
      </w:r>
      <w:proofErr w:type="spellEnd"/>
      <w:r w:rsidRPr="001E13E1">
        <w:rPr>
          <w:rFonts w:ascii="Times New Roman" w:hAnsi="Times New Roman" w:cs="Times New Roman"/>
          <w:sz w:val="24"/>
          <w:szCs w:val="24"/>
          <w:lang w:val="mk-MK"/>
        </w:rPr>
        <w:t xml:space="preserve"> ги с</w:t>
      </w:r>
      <w:proofErr w:type="spellStart"/>
      <w:r w:rsidRPr="001E13E1">
        <w:rPr>
          <w:rFonts w:ascii="Times New Roman" w:hAnsi="Times New Roman" w:cs="Times New Roman"/>
          <w:sz w:val="24"/>
          <w:szCs w:val="24"/>
        </w:rPr>
        <w:t>упериорните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капацитети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снимањето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динамични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движења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обезбедување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детални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специфични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сознанија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пациентот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Способноста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интегрира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податоци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пациентот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време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симулира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динамика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нуди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неспоредливо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клучна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дијагностички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процеси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забележано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страна на </w:t>
      </w:r>
      <w:r w:rsidRPr="001E13E1">
        <w:rPr>
          <w:rFonts w:ascii="Times New Roman" w:hAnsi="Times New Roman" w:cs="Times New Roman"/>
          <w:sz w:val="24"/>
          <w:szCs w:val="24"/>
        </w:rPr>
        <w:t xml:space="preserve">Mukherjee et al. (67),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директно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влијае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планирањето</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од </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третманот</w:t>
      </w:r>
      <w:proofErr w:type="spellEnd"/>
      <w:r w:rsidRPr="001E13E1">
        <w:rPr>
          <w:rFonts w:ascii="Times New Roman" w:hAnsi="Times New Roman" w:cs="Times New Roman"/>
          <w:sz w:val="24"/>
          <w:szCs w:val="24"/>
        </w:rPr>
        <w:t>.</w:t>
      </w:r>
    </w:p>
    <w:p w14:paraId="379A9F5F" w14:textId="77777777" w:rsidR="001E13E1" w:rsidRPr="001E13E1" w:rsidRDefault="001E13E1" w:rsidP="001E13E1">
      <w:pPr>
        <w:jc w:val="both"/>
        <w:rPr>
          <w:rFonts w:ascii="Times New Roman" w:hAnsi="Times New Roman" w:cs="Times New Roman"/>
          <w:sz w:val="24"/>
          <w:szCs w:val="24"/>
        </w:rPr>
      </w:pPr>
      <w:r w:rsidRPr="001E13E1">
        <w:rPr>
          <w:rFonts w:ascii="Times New Roman" w:hAnsi="Times New Roman" w:cs="Times New Roman"/>
          <w:sz w:val="24"/>
          <w:szCs w:val="24"/>
          <w:lang w:val="mk-MK"/>
        </w:rPr>
        <w:t>Забележано е о</w:t>
      </w:r>
      <w:proofErr w:type="spellStart"/>
      <w:r w:rsidRPr="001E13E1">
        <w:rPr>
          <w:rFonts w:ascii="Times New Roman" w:hAnsi="Times New Roman" w:cs="Times New Roman"/>
          <w:sz w:val="24"/>
          <w:szCs w:val="24"/>
        </w:rPr>
        <w:t>тсуството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статистичка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променливата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 xml:space="preserve">лева </w:t>
      </w:r>
      <w:proofErr w:type="spellStart"/>
      <w:r w:rsidRPr="001E13E1">
        <w:rPr>
          <w:rFonts w:ascii="Times New Roman" w:hAnsi="Times New Roman" w:cs="Times New Roman"/>
          <w:b/>
          <w:bCs/>
          <w:sz w:val="24"/>
          <w:szCs w:val="24"/>
          <w:lang w:val="mk-MK"/>
        </w:rPr>
        <w:t>протрузивна</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кондиларан</w:t>
      </w:r>
      <w:proofErr w:type="spellEnd"/>
      <w:r w:rsidRPr="001E13E1">
        <w:rPr>
          <w:rFonts w:ascii="Times New Roman" w:hAnsi="Times New Roman" w:cs="Times New Roman"/>
          <w:b/>
          <w:bCs/>
          <w:sz w:val="24"/>
          <w:szCs w:val="24"/>
          <w:lang w:val="mk-MK"/>
        </w:rPr>
        <w:t xml:space="preserve"> патека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методите на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lang w:val="mk-MK"/>
        </w:rPr>
        <w:t>.</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сугерира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користат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наизменично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одредени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варијабли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ситуација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бара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екстремна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опсервација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поддржана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Saeed et al. (49),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тврдат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 xml:space="preserve">лева </w:t>
      </w:r>
      <w:proofErr w:type="spellStart"/>
      <w:r w:rsidRPr="001E13E1">
        <w:rPr>
          <w:rFonts w:ascii="Times New Roman" w:hAnsi="Times New Roman" w:cs="Times New Roman"/>
          <w:b/>
          <w:bCs/>
          <w:sz w:val="24"/>
          <w:szCs w:val="24"/>
          <w:lang w:val="mk-MK"/>
        </w:rPr>
        <w:t>протрузивна</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кондиларан</w:t>
      </w:r>
      <w:proofErr w:type="spellEnd"/>
      <w:r w:rsidRPr="001E13E1">
        <w:rPr>
          <w:rFonts w:ascii="Times New Roman" w:hAnsi="Times New Roman" w:cs="Times New Roman"/>
          <w:b/>
          <w:bCs/>
          <w:sz w:val="24"/>
          <w:szCs w:val="24"/>
          <w:lang w:val="mk-MK"/>
        </w:rPr>
        <w:t xml:space="preserve"> патека</w:t>
      </w:r>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како </w:t>
      </w:r>
      <w:proofErr w:type="spellStart"/>
      <w:r w:rsidRPr="001E13E1">
        <w:rPr>
          <w:rFonts w:ascii="Times New Roman" w:hAnsi="Times New Roman" w:cs="Times New Roman"/>
          <w:sz w:val="24"/>
          <w:szCs w:val="24"/>
        </w:rPr>
        <w:t>восокот</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така </w:t>
      </w:r>
      <w:r w:rsidRPr="001E13E1">
        <w:rPr>
          <w:rFonts w:ascii="Times New Roman" w:hAnsi="Times New Roman" w:cs="Times New Roman"/>
          <w:sz w:val="24"/>
          <w:szCs w:val="24"/>
        </w:rPr>
        <w:t xml:space="preserve">и </w:t>
      </w:r>
      <w:proofErr w:type="spellStart"/>
      <w:r w:rsidRPr="001E13E1">
        <w:rPr>
          <w:rFonts w:ascii="Times New Roman" w:hAnsi="Times New Roman" w:cs="Times New Roman"/>
          <w:sz w:val="24"/>
          <w:szCs w:val="24"/>
        </w:rPr>
        <w:t>силиконот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понудат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соодветна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рутинските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заменливост</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контекст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едноставноста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економичноста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приоритети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ситуации каде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образовни</w:t>
      </w:r>
      <w:proofErr w:type="spellEnd"/>
      <w:r w:rsidRPr="001E13E1">
        <w:rPr>
          <w:rFonts w:ascii="Times New Roman" w:hAnsi="Times New Roman" w:cs="Times New Roman"/>
          <w:sz w:val="24"/>
          <w:szCs w:val="24"/>
          <w:lang w:val="mk-MK"/>
        </w:rPr>
        <w:t xml:space="preserve">те цели се приоритет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помалку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ситуации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технологија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можеби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w:t>
      </w:r>
      <w:proofErr w:type="spellEnd"/>
      <w:r w:rsidRPr="001E13E1">
        <w:rPr>
          <w:rFonts w:ascii="Times New Roman" w:hAnsi="Times New Roman" w:cs="Times New Roman"/>
          <w:sz w:val="24"/>
          <w:szCs w:val="24"/>
        </w:rPr>
        <w:t xml:space="preserve"> е </w:t>
      </w:r>
      <w:r w:rsidRPr="001E13E1">
        <w:rPr>
          <w:rFonts w:ascii="Times New Roman" w:hAnsi="Times New Roman" w:cs="Times New Roman"/>
          <w:sz w:val="24"/>
          <w:szCs w:val="24"/>
          <w:lang w:val="mk-MK"/>
        </w:rPr>
        <w:t xml:space="preserve">толку </w:t>
      </w:r>
      <w:proofErr w:type="spellStart"/>
      <w:r w:rsidRPr="001E13E1">
        <w:rPr>
          <w:rFonts w:ascii="Times New Roman" w:hAnsi="Times New Roman" w:cs="Times New Roman"/>
          <w:sz w:val="24"/>
          <w:szCs w:val="24"/>
        </w:rPr>
        <w:t>неопходна</w:t>
      </w:r>
      <w:proofErr w:type="spellEnd"/>
      <w:r w:rsidRPr="001E13E1">
        <w:rPr>
          <w:rFonts w:ascii="Times New Roman" w:hAnsi="Times New Roman" w:cs="Times New Roman"/>
          <w:sz w:val="24"/>
          <w:szCs w:val="24"/>
        </w:rPr>
        <w:t>.</w:t>
      </w:r>
    </w:p>
    <w:p w14:paraId="41E0CE56"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Спротивно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забележани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укажуваат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неговите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потенцијално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супериорни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способности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b/>
          <w:bCs/>
          <w:sz w:val="24"/>
          <w:szCs w:val="24"/>
          <w:lang w:val="mk-MK"/>
        </w:rPr>
        <w:t xml:space="preserve">левата </w:t>
      </w:r>
      <w:proofErr w:type="spellStart"/>
      <w:r w:rsidRPr="001E13E1">
        <w:rPr>
          <w:rFonts w:ascii="Times New Roman" w:hAnsi="Times New Roman" w:cs="Times New Roman"/>
          <w:b/>
          <w:bCs/>
          <w:sz w:val="24"/>
          <w:szCs w:val="24"/>
          <w:lang w:val="mk-MK"/>
        </w:rPr>
        <w:t>протрузивна</w:t>
      </w:r>
      <w:proofErr w:type="spellEnd"/>
      <w:r w:rsidRPr="001E13E1">
        <w:rPr>
          <w:rFonts w:ascii="Times New Roman" w:hAnsi="Times New Roman" w:cs="Times New Roman"/>
          <w:b/>
          <w:bCs/>
          <w:sz w:val="24"/>
          <w:szCs w:val="24"/>
          <w:lang w:val="mk-MK"/>
        </w:rPr>
        <w:t xml:space="preserve"> </w:t>
      </w:r>
      <w:proofErr w:type="spellStart"/>
      <w:r w:rsidRPr="001E13E1">
        <w:rPr>
          <w:rFonts w:ascii="Times New Roman" w:hAnsi="Times New Roman" w:cs="Times New Roman"/>
          <w:b/>
          <w:bCs/>
          <w:sz w:val="24"/>
          <w:szCs w:val="24"/>
          <w:lang w:val="mk-MK"/>
        </w:rPr>
        <w:t>кондиларан</w:t>
      </w:r>
      <w:proofErr w:type="spellEnd"/>
      <w:r w:rsidRPr="001E13E1">
        <w:rPr>
          <w:rFonts w:ascii="Times New Roman" w:hAnsi="Times New Roman" w:cs="Times New Roman"/>
          <w:b/>
          <w:bCs/>
          <w:sz w:val="24"/>
          <w:szCs w:val="24"/>
          <w:lang w:val="mk-MK"/>
        </w:rPr>
        <w:t xml:space="preserve"> патека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опширно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идејата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обезбедуваат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повисоко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анализи</w:t>
      </w:r>
      <w:proofErr w:type="spellEnd"/>
      <w:r w:rsidRPr="001E13E1">
        <w:rPr>
          <w:rFonts w:ascii="Times New Roman" w:hAnsi="Times New Roman" w:cs="Times New Roman"/>
          <w:sz w:val="24"/>
          <w:szCs w:val="24"/>
        </w:rPr>
        <w:t xml:space="preserve"> (39, 66).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дополнително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потврдуваат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аргументот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опремени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за детекција на комплексноста </w:t>
      </w:r>
      <w:proofErr w:type="spellStart"/>
      <w:r w:rsidRPr="001E13E1">
        <w:rPr>
          <w:rFonts w:ascii="Times New Roman" w:hAnsi="Times New Roman" w:cs="Times New Roman"/>
          <w:sz w:val="24"/>
          <w:szCs w:val="24"/>
        </w:rPr>
        <w:lastRenderedPageBreak/>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односи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непроценливи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случаи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кога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деталното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разбирање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оклузијата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критичн</w:t>
      </w:r>
      <w:proofErr w:type="spellEnd"/>
      <w:r w:rsidRPr="001E13E1">
        <w:rPr>
          <w:rFonts w:ascii="Times New Roman" w:hAnsi="Times New Roman" w:cs="Times New Roman"/>
          <w:sz w:val="24"/>
          <w:szCs w:val="24"/>
          <w:lang w:val="mk-MK"/>
        </w:rPr>
        <w:t>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дијагнозата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планирањето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третманот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забележано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Jedliński et al. (60), е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важно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ортодонтските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протетските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третмани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успехот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интервенцијата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често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зависи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w:t>
      </w:r>
    </w:p>
    <w:p w14:paraId="68589660"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Набљудувањето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значајните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виртуелен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b/>
          <w:bCs/>
          <w:sz w:val="24"/>
          <w:szCs w:val="24"/>
          <w:lang w:val="mk-MK"/>
        </w:rPr>
        <w:t>инцизално</w:t>
      </w:r>
      <w:proofErr w:type="spellEnd"/>
      <w:r w:rsidRPr="001E13E1">
        <w:rPr>
          <w:rFonts w:ascii="Times New Roman" w:hAnsi="Times New Roman" w:cs="Times New Roman"/>
          <w:b/>
          <w:bCs/>
          <w:sz w:val="24"/>
          <w:szCs w:val="24"/>
          <w:lang w:val="mk-MK"/>
        </w:rPr>
        <w:t xml:space="preserve"> водење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фрла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светлина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врз</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природа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варијабилност</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добро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забележана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автори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Coleho</w:t>
      </w:r>
      <w:proofErr w:type="spellEnd"/>
      <w:r w:rsidRPr="001E13E1">
        <w:rPr>
          <w:rFonts w:ascii="Times New Roman" w:hAnsi="Times New Roman" w:cs="Times New Roman"/>
          <w:sz w:val="24"/>
          <w:szCs w:val="24"/>
        </w:rPr>
        <w:t xml:space="preserve"> et al. (54) и Bernauer et al. (48) </w:t>
      </w:r>
      <w:r w:rsidRPr="001E13E1">
        <w:rPr>
          <w:rFonts w:ascii="Times New Roman" w:hAnsi="Times New Roman" w:cs="Times New Roman"/>
          <w:sz w:val="24"/>
          <w:szCs w:val="24"/>
          <w:lang w:val="mk-MK"/>
        </w:rPr>
        <w:t>истакнувајќи дека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често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односи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b/>
          <w:bCs/>
          <w:sz w:val="24"/>
          <w:szCs w:val="24"/>
          <w:lang w:val="mk-MK"/>
        </w:rPr>
        <w:t>инцизалоното</w:t>
      </w:r>
      <w:proofErr w:type="spellEnd"/>
      <w:r w:rsidRPr="001E13E1">
        <w:rPr>
          <w:rFonts w:ascii="Times New Roman" w:hAnsi="Times New Roman" w:cs="Times New Roman"/>
          <w:b/>
          <w:bCs/>
          <w:sz w:val="24"/>
          <w:szCs w:val="24"/>
          <w:lang w:val="mk-MK"/>
        </w:rPr>
        <w:t xml:space="preserve"> водење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ја нагласуваат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идејата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нудат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нијансирано</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прецизно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кога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споредуваат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Сигнификантните</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rPr>
        <w:t>разлики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забележани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тековната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конзистентни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истакнува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извонредните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способности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снимањето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детални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интеракции</w:t>
      </w:r>
      <w:proofErr w:type="spellEnd"/>
      <w:r w:rsidRPr="001E13E1">
        <w:rPr>
          <w:rFonts w:ascii="Times New Roman" w:hAnsi="Times New Roman" w:cs="Times New Roman"/>
          <w:sz w:val="24"/>
          <w:szCs w:val="24"/>
        </w:rPr>
        <w:t>.</w:t>
      </w:r>
    </w:p>
    <w:p w14:paraId="298DD89D"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пракса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клучен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бидејќи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сугерира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има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значително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влијание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врз</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дијагнозата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планирањето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третманот</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при одредени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проблеми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важноста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обезбедувањето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успешни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резултати што </w:t>
      </w:r>
      <w:proofErr w:type="spellStart"/>
      <w:r w:rsidRPr="001E13E1">
        <w:rPr>
          <w:rFonts w:ascii="Times New Roman" w:hAnsi="Times New Roman" w:cs="Times New Roman"/>
          <w:sz w:val="24"/>
          <w:szCs w:val="24"/>
          <w:lang w:val="mk-MK"/>
        </w:rPr>
        <w:t>врпочем</w:t>
      </w:r>
      <w:proofErr w:type="spellEnd"/>
      <w:r w:rsidRPr="001E13E1">
        <w:rPr>
          <w:rFonts w:ascii="Times New Roman" w:hAnsi="Times New Roman" w:cs="Times New Roman"/>
          <w:sz w:val="24"/>
          <w:szCs w:val="24"/>
          <w:lang w:val="mk-MK"/>
        </w:rPr>
        <w:t xml:space="preserve"> е подвлечено и кај</w:t>
      </w:r>
      <w:r w:rsidRPr="001E13E1">
        <w:rPr>
          <w:rFonts w:ascii="Times New Roman" w:hAnsi="Times New Roman" w:cs="Times New Roman"/>
          <w:sz w:val="24"/>
          <w:szCs w:val="24"/>
        </w:rPr>
        <w:t xml:space="preserve"> Rosenstiel et al. (40) и Schoenbaum et al. (34).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идејата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користењето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lang w:val="mk-MK"/>
        </w:rPr>
        <w:t>инцизалното</w:t>
      </w:r>
      <w:proofErr w:type="spellEnd"/>
      <w:r w:rsidRPr="001E13E1">
        <w:rPr>
          <w:rFonts w:ascii="Times New Roman" w:hAnsi="Times New Roman" w:cs="Times New Roman"/>
          <w:sz w:val="24"/>
          <w:szCs w:val="24"/>
          <w:lang w:val="mk-MK"/>
        </w:rPr>
        <w:t xml:space="preserve"> водење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доведе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помалку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потенцијално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ќе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влијае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планирањето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третманот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Спротивно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забележано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Fahim et al. (57), </w:t>
      </w:r>
      <w:proofErr w:type="spellStart"/>
      <w:r w:rsidRPr="001E13E1">
        <w:rPr>
          <w:rFonts w:ascii="Times New Roman" w:hAnsi="Times New Roman" w:cs="Times New Roman"/>
          <w:sz w:val="24"/>
          <w:szCs w:val="24"/>
        </w:rPr>
        <w:t>им</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лекарите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поверодостојни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податоци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подобрувајќи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веројатноста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успешни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интервенции</w:t>
      </w:r>
      <w:proofErr w:type="spellEnd"/>
      <w:r w:rsidRPr="001E13E1">
        <w:rPr>
          <w:rFonts w:ascii="Times New Roman" w:hAnsi="Times New Roman" w:cs="Times New Roman"/>
          <w:sz w:val="24"/>
          <w:szCs w:val="24"/>
        </w:rPr>
        <w:t>.</w:t>
      </w:r>
    </w:p>
    <w:p w14:paraId="41BBBC8D"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дихотомија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мерните методи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одразува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поширок</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компромис</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пракса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истражување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рамнотежа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едноставноста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технолошката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софистицираност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често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дискутира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размена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автори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Passia et al. (44) и Mukherjee et al. (67) </w:t>
      </w:r>
      <w:proofErr w:type="spellStart"/>
      <w:r w:rsidRPr="001E13E1">
        <w:rPr>
          <w:rFonts w:ascii="Times New Roman" w:hAnsi="Times New Roman" w:cs="Times New Roman"/>
          <w:sz w:val="24"/>
          <w:szCs w:val="24"/>
        </w:rPr>
        <w:t>посочувајќи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нудат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едноставност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пристапност</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може да потфрлат кога 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висока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поттикнуваат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идејата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ефективни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рутинските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lastRenderedPageBreak/>
        <w:t>посложените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случаи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бараат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можности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преку</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што се </w:t>
      </w:r>
      <w:proofErr w:type="spellStart"/>
      <w:r w:rsidRPr="001E13E1">
        <w:rPr>
          <w:rFonts w:ascii="Times New Roman" w:hAnsi="Times New Roman" w:cs="Times New Roman"/>
          <w:sz w:val="24"/>
          <w:szCs w:val="24"/>
        </w:rPr>
        <w:t>виртуелни</w:t>
      </w:r>
      <w:proofErr w:type="spellEnd"/>
      <w:r w:rsidRPr="001E13E1">
        <w:rPr>
          <w:rFonts w:ascii="Times New Roman" w:hAnsi="Times New Roman" w:cs="Times New Roman"/>
          <w:sz w:val="24"/>
          <w:szCs w:val="24"/>
          <w:lang w:val="mk-MK"/>
        </w:rPr>
        <w:t>те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Според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методот</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зависи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специфичните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истражувачката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средина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акцент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постигнување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посакуваното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w:t>
      </w:r>
    </w:p>
    <w:p w14:paraId="5A3D4BEE"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природа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денталната</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rPr>
        <w:t>статичка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критичната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најсоодветен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секоја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специфична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согласност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истражувањата на </w:t>
      </w:r>
      <w:r w:rsidRPr="001E13E1">
        <w:rPr>
          <w:rFonts w:ascii="Times New Roman" w:hAnsi="Times New Roman" w:cs="Times New Roman"/>
          <w:sz w:val="24"/>
          <w:szCs w:val="24"/>
        </w:rPr>
        <w:t xml:space="preserve">Dudley eta al. (39) и Rosenstiel et al. (40),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истакнуваат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предизвиците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за </w:t>
      </w:r>
      <w:proofErr w:type="spellStart"/>
      <w:r w:rsidRPr="001E13E1">
        <w:rPr>
          <w:rFonts w:ascii="Times New Roman" w:hAnsi="Times New Roman" w:cs="Times New Roman"/>
          <w:sz w:val="24"/>
          <w:szCs w:val="24"/>
          <w:lang w:val="mk-MK"/>
        </w:rPr>
        <w:t>прилагодивање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правилниот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секој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конкретен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случај</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Д</w:t>
      </w:r>
      <w:proofErr w:type="spellStart"/>
      <w:r w:rsidRPr="001E13E1">
        <w:rPr>
          <w:rFonts w:ascii="Times New Roman" w:hAnsi="Times New Roman" w:cs="Times New Roman"/>
          <w:sz w:val="24"/>
          <w:szCs w:val="24"/>
        </w:rPr>
        <w:t>вајцата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автори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тврдат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оклузијата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повеќеслоен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аспект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нега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статични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динамички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варијабли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бараат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нивоа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зависност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контекст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покажува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варијабилноста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ефективноста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современите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рефлектира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п</w:t>
      </w:r>
      <w:proofErr w:type="spellStart"/>
      <w:r w:rsidRPr="001E13E1">
        <w:rPr>
          <w:rFonts w:ascii="Times New Roman" w:hAnsi="Times New Roman" w:cs="Times New Roman"/>
          <w:sz w:val="24"/>
          <w:szCs w:val="24"/>
          <w:lang w:val="mk-MK"/>
        </w:rPr>
        <w:t>рилагодлив</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пристап</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каде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методот</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ќе зависи од</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специфичната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разгледува</w:t>
      </w:r>
      <w:proofErr w:type="spellEnd"/>
      <w:r w:rsidRPr="001E13E1">
        <w:rPr>
          <w:rFonts w:ascii="Times New Roman" w:hAnsi="Times New Roman" w:cs="Times New Roman"/>
          <w:sz w:val="24"/>
          <w:szCs w:val="24"/>
        </w:rPr>
        <w:t>.</w:t>
      </w:r>
    </w:p>
    <w:p w14:paraId="7C96DA13"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областа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наука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услови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така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оклузијата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најважна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бидејќи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директно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влијае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дијагнозата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планирањето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третманот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евалуацијата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опсервација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добро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поддржана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постоечката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пример</w:t>
      </w:r>
      <w:proofErr w:type="spellEnd"/>
      <w:r w:rsidRPr="001E13E1">
        <w:rPr>
          <w:rFonts w:ascii="Times New Roman" w:hAnsi="Times New Roman" w:cs="Times New Roman"/>
          <w:sz w:val="24"/>
          <w:szCs w:val="24"/>
        </w:rPr>
        <w:t xml:space="preserve">, Schoenbaum et al. (34) и Coelho et al. (54)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критичната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улога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окклузални</w:t>
      </w:r>
      <w:proofErr w:type="spellEnd"/>
      <w:r w:rsidRPr="001E13E1">
        <w:rPr>
          <w:rFonts w:ascii="Times New Roman" w:hAnsi="Times New Roman" w:cs="Times New Roman"/>
          <w:sz w:val="24"/>
          <w:szCs w:val="24"/>
          <w:lang w:val="mk-MK"/>
        </w:rPr>
        <w:t xml:space="preserve"> мерења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одредувањето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успехот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третмани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што се </w:t>
      </w:r>
      <w:proofErr w:type="spellStart"/>
      <w:r w:rsidRPr="001E13E1">
        <w:rPr>
          <w:rFonts w:ascii="Times New Roman" w:hAnsi="Times New Roman" w:cs="Times New Roman"/>
          <w:sz w:val="24"/>
          <w:szCs w:val="24"/>
        </w:rPr>
        <w:t>протетика</w:t>
      </w:r>
      <w:proofErr w:type="spellEnd"/>
      <w:r w:rsidRPr="001E13E1">
        <w:rPr>
          <w:rFonts w:ascii="Times New Roman" w:hAnsi="Times New Roman" w:cs="Times New Roman"/>
          <w:sz w:val="24"/>
          <w:szCs w:val="24"/>
          <w:lang w:val="mk-MK"/>
        </w:rPr>
        <w:t>та</w:t>
      </w:r>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ортодонција</w:t>
      </w:r>
      <w:proofErr w:type="spellEnd"/>
      <w:r w:rsidRPr="001E13E1">
        <w:rPr>
          <w:rFonts w:ascii="Times New Roman" w:hAnsi="Times New Roman" w:cs="Times New Roman"/>
          <w:sz w:val="24"/>
          <w:szCs w:val="24"/>
          <w:lang w:val="mk-MK"/>
        </w:rPr>
        <w:t>та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Неточни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непрецизни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доведат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лоши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забележано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Goodacre и Naylor (37),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неправилности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придонесуваат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незадоволство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пациентот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неуспешни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протетски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третмани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Акцентот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усогласува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зајакнувајќи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важноста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секоја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фаза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дијагно</w:t>
      </w:r>
      <w:r w:rsidRPr="001E13E1">
        <w:rPr>
          <w:rFonts w:ascii="Times New Roman" w:hAnsi="Times New Roman" w:cs="Times New Roman"/>
          <w:sz w:val="24"/>
          <w:szCs w:val="24"/>
          <w:lang w:val="mk-MK"/>
        </w:rPr>
        <w:t>стицирање</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rPr>
        <w:t>до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планирање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третман</w:t>
      </w:r>
      <w:r w:rsidRPr="001E13E1">
        <w:rPr>
          <w:rFonts w:ascii="Times New Roman" w:hAnsi="Times New Roman" w:cs="Times New Roman"/>
          <w:sz w:val="24"/>
          <w:szCs w:val="24"/>
          <w:lang w:val="mk-MK"/>
        </w:rPr>
        <w:t>от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следење</w:t>
      </w:r>
      <w:proofErr w:type="spellEnd"/>
      <w:r w:rsidRPr="001E13E1">
        <w:rPr>
          <w:rFonts w:ascii="Times New Roman" w:hAnsi="Times New Roman" w:cs="Times New Roman"/>
          <w:sz w:val="24"/>
          <w:szCs w:val="24"/>
        </w:rPr>
        <w:t>.</w:t>
      </w:r>
    </w:p>
    <w:p w14:paraId="42390B54" w14:textId="77777777" w:rsidR="001E13E1" w:rsidRPr="001E13E1" w:rsidRDefault="001E13E1" w:rsidP="001E13E1">
      <w:pPr>
        <w:jc w:val="both"/>
        <w:rPr>
          <w:rFonts w:ascii="Times New Roman" w:hAnsi="Times New Roman" w:cs="Times New Roman"/>
          <w:sz w:val="24"/>
          <w:szCs w:val="24"/>
        </w:rPr>
      </w:pPr>
      <w:r w:rsidRPr="001E13E1">
        <w:rPr>
          <w:rFonts w:ascii="Times New Roman" w:hAnsi="Times New Roman" w:cs="Times New Roman"/>
          <w:sz w:val="24"/>
          <w:szCs w:val="24"/>
          <w:lang w:val="mk-MK"/>
        </w:rPr>
        <w:t>Разгледуваната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варијабилност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однос на </w:t>
      </w:r>
      <w:proofErr w:type="spellStart"/>
      <w:r w:rsidRPr="001E13E1">
        <w:rPr>
          <w:rFonts w:ascii="Times New Roman" w:hAnsi="Times New Roman" w:cs="Times New Roman"/>
          <w:sz w:val="24"/>
          <w:szCs w:val="24"/>
        </w:rPr>
        <w:t>ефективноста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варијабли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сугерира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ниту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еден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универзално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оптимален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аспекти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Варијабилноста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нагласена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повторува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заклучоците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Thomas et al. (43) и Bernauer et al. (48),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истакнуваат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протрузија</w:t>
      </w:r>
      <w:proofErr w:type="spellEnd"/>
      <w:r w:rsidRPr="001E13E1">
        <w:rPr>
          <w:rFonts w:ascii="Times New Roman" w:hAnsi="Times New Roman" w:cs="Times New Roman"/>
          <w:sz w:val="24"/>
          <w:szCs w:val="24"/>
          <w:lang w:val="mk-MK"/>
        </w:rPr>
        <w:t xml:space="preserve">, </w:t>
      </w:r>
      <w:proofErr w:type="spellStart"/>
      <w:r w:rsidRPr="001E13E1">
        <w:rPr>
          <w:rFonts w:ascii="Times New Roman" w:hAnsi="Times New Roman" w:cs="Times New Roman"/>
          <w:sz w:val="24"/>
          <w:szCs w:val="24"/>
          <w:lang w:val="mk-MK"/>
        </w:rPr>
        <w:t>латрерлани</w:t>
      </w:r>
      <w:proofErr w:type="spellEnd"/>
      <w:r w:rsidRPr="001E13E1">
        <w:rPr>
          <w:rFonts w:ascii="Times New Roman" w:hAnsi="Times New Roman" w:cs="Times New Roman"/>
          <w:sz w:val="24"/>
          <w:szCs w:val="24"/>
          <w:lang w:val="mk-MK"/>
        </w:rPr>
        <w:t xml:space="preserve"> д</w:t>
      </w:r>
      <w:proofErr w:type="spellStart"/>
      <w:r w:rsidRPr="001E13E1">
        <w:rPr>
          <w:rFonts w:ascii="Times New Roman" w:hAnsi="Times New Roman" w:cs="Times New Roman"/>
          <w:sz w:val="24"/>
          <w:szCs w:val="24"/>
        </w:rPr>
        <w:t>вижења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статични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контактни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бараат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нивоа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чувствителност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сугерира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lastRenderedPageBreak/>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восок</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силикон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ефективни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рутински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сложени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случаи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динамични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односи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понапредни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потврдуваат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сугерирајќи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треба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се раководи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специфичната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оценува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нивото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w:t>
      </w:r>
    </w:p>
    <w:p w14:paraId="21747C3F"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светлината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станува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клучно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стоматолозите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истражувачите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внимателно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проанализираат изборот на мерната метода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е во согласност со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препораките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Yan et al. (47) и Fahim et al. (57),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тврдат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практичарите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бидат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свесни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силните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страни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ограничувањата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секоја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Програмите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обука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развој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треба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фокусираат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подучување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стоматолози</w:t>
      </w:r>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КАКО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најсоодветен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дадено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истражувачко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сценарио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Оваа студија е </w:t>
      </w:r>
      <w:proofErr w:type="spellStart"/>
      <w:r w:rsidRPr="001E13E1">
        <w:rPr>
          <w:rFonts w:ascii="Times New Roman" w:hAnsi="Times New Roman" w:cs="Times New Roman"/>
          <w:sz w:val="24"/>
          <w:szCs w:val="24"/>
          <w:lang w:val="mk-MK"/>
        </w:rPr>
        <w:t>концентирана</w:t>
      </w:r>
      <w:proofErr w:type="spellEnd"/>
      <w:r w:rsidRPr="001E13E1">
        <w:rPr>
          <w:rFonts w:ascii="Times New Roman" w:hAnsi="Times New Roman" w:cs="Times New Roman"/>
          <w:sz w:val="24"/>
          <w:szCs w:val="24"/>
          <w:lang w:val="mk-MK"/>
        </w:rPr>
        <w:t xml:space="preserve"> кон избор на методи кои се правилно насочени и потврден пристап</w:t>
      </w:r>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и истото ова е наведено во литературата </w:t>
      </w:r>
      <w:proofErr w:type="spellStart"/>
      <w:r w:rsidRPr="001E13E1">
        <w:rPr>
          <w:rFonts w:ascii="Times New Roman" w:hAnsi="Times New Roman" w:cs="Times New Roman"/>
          <w:sz w:val="24"/>
          <w:szCs w:val="24"/>
        </w:rPr>
        <w:t>која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честопати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повикува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зголемување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образованието</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свеста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лекарите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однос</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располагаат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области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забележуваат брз подем а меѓу нив е и </w:t>
      </w:r>
      <w:proofErr w:type="spellStart"/>
      <w:r w:rsidRPr="001E13E1">
        <w:rPr>
          <w:rFonts w:ascii="Times New Roman" w:hAnsi="Times New Roman" w:cs="Times New Roman"/>
          <w:sz w:val="24"/>
          <w:szCs w:val="24"/>
        </w:rPr>
        <w:t>протетиката</w:t>
      </w:r>
      <w:proofErr w:type="spellEnd"/>
      <w:r w:rsidRPr="001E13E1">
        <w:rPr>
          <w:rFonts w:ascii="Times New Roman" w:hAnsi="Times New Roman" w:cs="Times New Roman"/>
          <w:sz w:val="24"/>
          <w:szCs w:val="24"/>
        </w:rPr>
        <w:t>.</w:t>
      </w:r>
    </w:p>
    <w:p w14:paraId="0CCF317D" w14:textId="77777777" w:rsidR="001E13E1" w:rsidRPr="001E13E1" w:rsidRDefault="001E13E1" w:rsidP="001E13E1">
      <w:pPr>
        <w:jc w:val="both"/>
        <w:rPr>
          <w:rFonts w:ascii="Times New Roman" w:hAnsi="Times New Roman" w:cs="Times New Roman"/>
          <w:sz w:val="24"/>
          <w:szCs w:val="24"/>
        </w:rPr>
      </w:pPr>
      <w:r w:rsidRPr="001E13E1">
        <w:rPr>
          <w:rFonts w:ascii="Times New Roman" w:hAnsi="Times New Roman" w:cs="Times New Roman"/>
          <w:sz w:val="24"/>
          <w:szCs w:val="24"/>
          <w:lang w:val="mk-MK"/>
        </w:rPr>
        <w:t>В</w:t>
      </w:r>
      <w:r w:rsidRPr="001E13E1">
        <w:rPr>
          <w:rFonts w:ascii="Times New Roman" w:hAnsi="Times New Roman" w:cs="Times New Roman"/>
          <w:sz w:val="24"/>
          <w:szCs w:val="24"/>
        </w:rPr>
        <w:t xml:space="preserve">о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едукација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професионалниот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развој</w:t>
      </w:r>
      <w:proofErr w:type="spellEnd"/>
      <w:r w:rsidRPr="001E13E1">
        <w:rPr>
          <w:rFonts w:ascii="Times New Roman" w:hAnsi="Times New Roman" w:cs="Times New Roman"/>
          <w:sz w:val="24"/>
          <w:szCs w:val="24"/>
          <w:lang w:val="mk-MK"/>
        </w:rPr>
        <w:t>, т</w:t>
      </w:r>
      <w:proofErr w:type="spellStart"/>
      <w:r w:rsidRPr="001E13E1">
        <w:rPr>
          <w:rFonts w:ascii="Times New Roman" w:hAnsi="Times New Roman" w:cs="Times New Roman"/>
          <w:sz w:val="24"/>
          <w:szCs w:val="24"/>
        </w:rPr>
        <w:t>реба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нагласат</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о</w:t>
      </w:r>
      <w:proofErr w:type="spellStart"/>
      <w:r w:rsidRPr="001E13E1">
        <w:rPr>
          <w:rFonts w:ascii="Times New Roman" w:hAnsi="Times New Roman" w:cs="Times New Roman"/>
          <w:sz w:val="24"/>
          <w:szCs w:val="24"/>
        </w:rPr>
        <w:t>буката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свесноста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lang w:val="mk-MK"/>
        </w:rPr>
        <w:t>капациетот</w:t>
      </w:r>
      <w:proofErr w:type="spellEnd"/>
      <w:r w:rsidRPr="001E13E1">
        <w:rPr>
          <w:rFonts w:ascii="Times New Roman" w:hAnsi="Times New Roman" w:cs="Times New Roman"/>
          <w:sz w:val="24"/>
          <w:szCs w:val="24"/>
          <w:lang w:val="mk-MK"/>
        </w:rPr>
        <w:t xml:space="preserve"> и </w:t>
      </w:r>
      <w:proofErr w:type="spellStart"/>
      <w:r w:rsidRPr="001E13E1">
        <w:rPr>
          <w:rFonts w:ascii="Times New Roman" w:hAnsi="Times New Roman" w:cs="Times New Roman"/>
          <w:sz w:val="24"/>
          <w:szCs w:val="24"/>
        </w:rPr>
        <w:t>ограничувањата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различните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мерни </w:t>
      </w:r>
      <w:proofErr w:type="spellStart"/>
      <w:r w:rsidRPr="001E13E1">
        <w:rPr>
          <w:rFonts w:ascii="Times New Roman" w:hAnsi="Times New Roman" w:cs="Times New Roman"/>
          <w:sz w:val="24"/>
          <w:szCs w:val="24"/>
          <w:lang w:val="mk-MK"/>
        </w:rPr>
        <w:t>оклузални</w:t>
      </w:r>
      <w:proofErr w:type="spellEnd"/>
      <w:r w:rsidRPr="001E13E1">
        <w:rPr>
          <w:rFonts w:ascii="Times New Roman" w:hAnsi="Times New Roman" w:cs="Times New Roman"/>
          <w:sz w:val="24"/>
          <w:szCs w:val="24"/>
          <w:lang w:val="mk-MK"/>
        </w:rPr>
        <w:t xml:space="preserve"> алатки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клучна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точка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по која се согласија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многу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експерти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областа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пример</w:t>
      </w:r>
      <w:proofErr w:type="spellEnd"/>
      <w:r w:rsidRPr="001E13E1">
        <w:rPr>
          <w:rFonts w:ascii="Times New Roman" w:hAnsi="Times New Roman" w:cs="Times New Roman"/>
          <w:sz w:val="24"/>
          <w:szCs w:val="24"/>
        </w:rPr>
        <w:t xml:space="preserve">, Goodcare </w:t>
      </w:r>
      <w:r w:rsidRPr="001E13E1">
        <w:rPr>
          <w:rFonts w:ascii="Times New Roman" w:hAnsi="Times New Roman" w:cs="Times New Roman"/>
          <w:sz w:val="24"/>
          <w:szCs w:val="24"/>
          <w:lang w:val="mk-MK"/>
        </w:rPr>
        <w:t xml:space="preserve">и </w:t>
      </w:r>
      <w:r w:rsidRPr="001E13E1">
        <w:rPr>
          <w:rFonts w:ascii="Times New Roman" w:hAnsi="Times New Roman" w:cs="Times New Roman"/>
          <w:sz w:val="24"/>
          <w:szCs w:val="24"/>
        </w:rPr>
        <w:t xml:space="preserve">Naylor  (37)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наставни</w:t>
      </w:r>
      <w:proofErr w:type="spellEnd"/>
      <w:r w:rsidRPr="001E13E1">
        <w:rPr>
          <w:rFonts w:ascii="Times New Roman" w:hAnsi="Times New Roman" w:cs="Times New Roman"/>
          <w:sz w:val="24"/>
          <w:szCs w:val="24"/>
          <w:lang w:val="mk-MK"/>
        </w:rPr>
        <w:t>те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програми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вклучат</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темелно</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образование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како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така </w:t>
      </w:r>
      <w:r w:rsidRPr="001E13E1">
        <w:rPr>
          <w:rFonts w:ascii="Times New Roman" w:hAnsi="Times New Roman" w:cs="Times New Roman"/>
          <w:sz w:val="24"/>
          <w:szCs w:val="24"/>
        </w:rPr>
        <w:t xml:space="preserve">и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сугерира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практичарите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добро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упатени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механички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засновани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реалност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подготвени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изберат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соодветниот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секој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случај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важноста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образовни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програми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поттикнуваат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подлабоко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разбирање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не само на капацитетот туку </w:t>
      </w:r>
      <w:r w:rsidRPr="001E13E1">
        <w:rPr>
          <w:rFonts w:ascii="Times New Roman" w:hAnsi="Times New Roman" w:cs="Times New Roman"/>
          <w:sz w:val="24"/>
          <w:szCs w:val="24"/>
        </w:rPr>
        <w:t xml:space="preserve">и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ограничувањата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при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оклузално</w:t>
      </w:r>
      <w:r w:rsidRPr="001E13E1">
        <w:rPr>
          <w:rFonts w:ascii="Times New Roman" w:hAnsi="Times New Roman" w:cs="Times New Roman"/>
          <w:sz w:val="24"/>
          <w:szCs w:val="24"/>
          <w:lang w:val="mk-MK"/>
        </w:rPr>
        <w:t>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w:t>
      </w:r>
    </w:p>
    <w:p w14:paraId="03AA4F85"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Дополнително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тековното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истражување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развој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поле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можело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фокусира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поедноставните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технологии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попристапни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попријатни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корисниците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идеја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добро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поддржана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неколку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вклучувајќи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оние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Zainal et al. (66) и Mukherjee et al. (67), </w:t>
      </w:r>
      <w:proofErr w:type="spellStart"/>
      <w:r w:rsidRPr="001E13E1">
        <w:rPr>
          <w:rFonts w:ascii="Times New Roman" w:hAnsi="Times New Roman" w:cs="Times New Roman"/>
          <w:sz w:val="24"/>
          <w:szCs w:val="24"/>
        </w:rPr>
        <w:t>повикувајќи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континуирано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усовршување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мерни методи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нудат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неспоредлива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висока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цена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сложеност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ја ограничат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нивн</w:t>
      </w:r>
      <w:proofErr w:type="spellEnd"/>
      <w:r w:rsidRPr="001E13E1">
        <w:rPr>
          <w:rFonts w:ascii="Times New Roman" w:hAnsi="Times New Roman" w:cs="Times New Roman"/>
          <w:sz w:val="24"/>
          <w:szCs w:val="24"/>
          <w:lang w:val="mk-MK"/>
        </w:rPr>
        <w:t>ата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широк</w:t>
      </w:r>
      <w:proofErr w:type="spellEnd"/>
      <w:r w:rsidRPr="001E13E1">
        <w:rPr>
          <w:rFonts w:ascii="Times New Roman" w:hAnsi="Times New Roman" w:cs="Times New Roman"/>
          <w:sz w:val="24"/>
          <w:szCs w:val="24"/>
          <w:lang w:val="mk-MK"/>
        </w:rPr>
        <w:t>а примена.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lastRenderedPageBreak/>
        <w:t>Поедноставувањето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технологии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или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подобрувањето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постигне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поголема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можело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премости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јазот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правејќи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подостапно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поширок</w:t>
      </w:r>
      <w:proofErr w:type="spellEnd"/>
      <w:r w:rsidRPr="001E13E1">
        <w:rPr>
          <w:rFonts w:ascii="Times New Roman" w:hAnsi="Times New Roman" w:cs="Times New Roman"/>
          <w:sz w:val="24"/>
          <w:szCs w:val="24"/>
          <w:lang w:val="mk-MK"/>
        </w:rPr>
        <w:t>а публика</w:t>
      </w:r>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Иницијативата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балансиран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пристап</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практичноста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одразува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поширокиот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тренд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насочени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подобрување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пристапноста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точноста</w:t>
      </w:r>
      <w:proofErr w:type="spellEnd"/>
      <w:r w:rsidRPr="001E13E1">
        <w:rPr>
          <w:rFonts w:ascii="Times New Roman" w:hAnsi="Times New Roman" w:cs="Times New Roman"/>
          <w:sz w:val="24"/>
          <w:szCs w:val="24"/>
        </w:rPr>
        <w:t>.</w:t>
      </w:r>
    </w:p>
    <w:p w14:paraId="37B96341"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Овој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балансиран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пристап</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можел</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значително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квалитетот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проценки</w:t>
      </w:r>
      <w:proofErr w:type="spellEnd"/>
      <w:r w:rsidRPr="001E13E1">
        <w:rPr>
          <w:rFonts w:ascii="Times New Roman" w:hAnsi="Times New Roman" w:cs="Times New Roman"/>
          <w:sz w:val="24"/>
          <w:szCs w:val="24"/>
        </w:rPr>
        <w:t xml:space="preserve"> и, </w:t>
      </w:r>
      <w:r w:rsidRPr="001E13E1">
        <w:rPr>
          <w:rFonts w:ascii="Times New Roman" w:hAnsi="Times New Roman" w:cs="Times New Roman"/>
          <w:sz w:val="24"/>
          <w:szCs w:val="24"/>
          <w:lang w:val="mk-MK"/>
        </w:rPr>
        <w:t>дополнително</w:t>
      </w:r>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ефектите кај</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пациентот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однос на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нега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постојано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директната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врска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точното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и </w:t>
      </w:r>
      <w:r w:rsidRPr="001E13E1">
        <w:rPr>
          <w:rFonts w:ascii="Times New Roman" w:hAnsi="Times New Roman" w:cs="Times New Roman"/>
          <w:sz w:val="24"/>
          <w:szCs w:val="24"/>
          <w:lang w:val="mk-MK"/>
        </w:rPr>
        <w:t>резултатот кај</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пациентот</w:t>
      </w:r>
      <w:proofErr w:type="spellEnd"/>
      <w:r w:rsidRPr="001E13E1">
        <w:rPr>
          <w:rFonts w:ascii="Times New Roman" w:hAnsi="Times New Roman" w:cs="Times New Roman"/>
          <w:sz w:val="24"/>
          <w:szCs w:val="24"/>
        </w:rPr>
        <w:t xml:space="preserve">. Rosenstiel et al. (40) и Sokoli et al. (84) </w:t>
      </w:r>
      <w:proofErr w:type="spellStart"/>
      <w:r w:rsidRPr="001E13E1">
        <w:rPr>
          <w:rFonts w:ascii="Times New Roman" w:hAnsi="Times New Roman" w:cs="Times New Roman"/>
          <w:sz w:val="24"/>
          <w:szCs w:val="24"/>
        </w:rPr>
        <w:t>истакнуваат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неусогласените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доведат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погрешни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планови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третирање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крајот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влијае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резултатот</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протетските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ортодонтските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интервенции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избирање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најсоодветниот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секоја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лекарите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погрижат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бидат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можно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попрецизни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доведува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резултати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третманот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поголемо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задоволство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пациентите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зајакнува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идејата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методичниот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добро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информиран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пристап</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драматично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квалитетот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нега</w:t>
      </w:r>
      <w:proofErr w:type="spellEnd"/>
      <w:r w:rsidRPr="001E13E1">
        <w:rPr>
          <w:rFonts w:ascii="Times New Roman" w:hAnsi="Times New Roman" w:cs="Times New Roman"/>
          <w:sz w:val="24"/>
          <w:szCs w:val="24"/>
        </w:rPr>
        <w:t>.</w:t>
      </w:r>
    </w:p>
    <w:p w14:paraId="5E218875"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Јасна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потребата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постојана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едукација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обука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професионалци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изборот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примената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опсервација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повторува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работата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Coachman et al. (81),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тврд</w:t>
      </w:r>
      <w:proofErr w:type="spellEnd"/>
      <w:r w:rsidRPr="001E13E1">
        <w:rPr>
          <w:rFonts w:ascii="Times New Roman" w:hAnsi="Times New Roman" w:cs="Times New Roman"/>
          <w:sz w:val="24"/>
          <w:szCs w:val="24"/>
          <w:lang w:val="mk-MK"/>
        </w:rPr>
        <w:t>и</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развиваат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технологии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лекарите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останат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ажурирани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најновите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достигнувања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разберат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ефикасно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интегрираат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пракса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програмите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образование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обука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развиваат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заедно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технолошкиот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напредок</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овозможи</w:t>
      </w:r>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стекнување на </w:t>
      </w:r>
      <w:proofErr w:type="spellStart"/>
      <w:r w:rsidRPr="001E13E1">
        <w:rPr>
          <w:rFonts w:ascii="Times New Roman" w:hAnsi="Times New Roman" w:cs="Times New Roman"/>
          <w:sz w:val="24"/>
          <w:szCs w:val="24"/>
        </w:rPr>
        <w:t>знаење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вештини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ефективн</w:t>
      </w:r>
      <w:proofErr w:type="spellEnd"/>
      <w:r w:rsidRPr="001E13E1">
        <w:rPr>
          <w:rFonts w:ascii="Times New Roman" w:hAnsi="Times New Roman" w:cs="Times New Roman"/>
          <w:sz w:val="24"/>
          <w:szCs w:val="24"/>
          <w:lang w:val="mk-MK"/>
        </w:rPr>
        <w:t>а употреба на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традиционалните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современите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при </w:t>
      </w:r>
      <w:proofErr w:type="spellStart"/>
      <w:r w:rsidRPr="001E13E1">
        <w:rPr>
          <w:rFonts w:ascii="Times New Roman" w:hAnsi="Times New Roman" w:cs="Times New Roman"/>
          <w:sz w:val="24"/>
          <w:szCs w:val="24"/>
          <w:lang w:val="mk-MK"/>
        </w:rPr>
        <w:t>оклузалните</w:t>
      </w:r>
      <w:proofErr w:type="spellEnd"/>
      <w:r w:rsidRPr="001E13E1">
        <w:rPr>
          <w:rFonts w:ascii="Times New Roman" w:hAnsi="Times New Roman" w:cs="Times New Roman"/>
          <w:sz w:val="24"/>
          <w:szCs w:val="24"/>
          <w:lang w:val="mk-MK"/>
        </w:rPr>
        <w:t xml:space="preserve"> мерења кај</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професионалци</w:t>
      </w:r>
      <w:proofErr w:type="spellEnd"/>
      <w:r w:rsidRPr="001E13E1">
        <w:rPr>
          <w:rFonts w:ascii="Times New Roman" w:hAnsi="Times New Roman" w:cs="Times New Roman"/>
          <w:sz w:val="24"/>
          <w:szCs w:val="24"/>
          <w:lang w:val="mk-MK"/>
        </w:rPr>
        <w:t>.</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Наодите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 xml:space="preserve">во </w:t>
      </w:r>
      <w:proofErr w:type="spellStart"/>
      <w:r w:rsidRPr="001E13E1">
        <w:rPr>
          <w:rFonts w:ascii="Times New Roman" w:hAnsi="Times New Roman" w:cs="Times New Roman"/>
          <w:sz w:val="24"/>
          <w:szCs w:val="24"/>
          <w:lang w:val="mk-MK"/>
        </w:rPr>
        <w:t>солгасност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овие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препораки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критичната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важност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образованието</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професионалниот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развој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обезбедувањето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висококвалитетна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заштита</w:t>
      </w:r>
      <w:proofErr w:type="spellEnd"/>
      <w:r w:rsidRPr="001E13E1">
        <w:rPr>
          <w:rFonts w:ascii="Times New Roman" w:hAnsi="Times New Roman" w:cs="Times New Roman"/>
          <w:sz w:val="24"/>
          <w:szCs w:val="24"/>
        </w:rPr>
        <w:t>.</w:t>
      </w:r>
    </w:p>
    <w:p w14:paraId="477CD429"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појавуваат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новите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технологии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техники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суштинско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значење</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е да се следат н</w:t>
      </w:r>
      <w:proofErr w:type="spellStart"/>
      <w:r w:rsidRPr="001E13E1">
        <w:rPr>
          <w:rFonts w:ascii="Times New Roman" w:hAnsi="Times New Roman" w:cs="Times New Roman"/>
          <w:sz w:val="24"/>
          <w:szCs w:val="24"/>
        </w:rPr>
        <w:t>ајновите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случувања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разбирањето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практични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импликации</w:t>
      </w:r>
      <w:proofErr w:type="spellEnd"/>
      <w:r w:rsidRPr="001E13E1">
        <w:rPr>
          <w:rFonts w:ascii="Times New Roman" w:hAnsi="Times New Roman" w:cs="Times New Roman"/>
          <w:sz w:val="24"/>
          <w:szCs w:val="24"/>
          <w:lang w:val="mk-MK"/>
        </w:rPr>
        <w:t>.</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Динамичната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природа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технологија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особено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протетиката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w:t>
      </w:r>
      <w:proofErr w:type="spellEnd"/>
      <w:r w:rsidRPr="001E13E1">
        <w:rPr>
          <w:rFonts w:ascii="Times New Roman" w:hAnsi="Times New Roman" w:cs="Times New Roman"/>
          <w:sz w:val="24"/>
          <w:szCs w:val="24"/>
          <w:lang w:val="mk-MK"/>
        </w:rPr>
        <w:t>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бара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постојано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учење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Fahim et al. (57) и Kaushik et al. (62) </w:t>
      </w:r>
      <w:proofErr w:type="spellStart"/>
      <w:r w:rsidRPr="001E13E1">
        <w:rPr>
          <w:rFonts w:ascii="Times New Roman" w:hAnsi="Times New Roman" w:cs="Times New Roman"/>
          <w:sz w:val="24"/>
          <w:szCs w:val="24"/>
        </w:rPr>
        <w:t>нагласуваат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практичарите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мора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редовно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ажурираат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своето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знаење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останат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умешни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користењето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новите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како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виртуелниte</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артикулатори</w:t>
      </w:r>
      <w:proofErr w:type="spellEnd"/>
      <w:r w:rsidRPr="001E13E1">
        <w:rPr>
          <w:rFonts w:ascii="Times New Roman" w:hAnsi="Times New Roman" w:cs="Times New Roman"/>
          <w:sz w:val="24"/>
          <w:szCs w:val="24"/>
        </w:rPr>
        <w:t xml:space="preserve">, CAD/CAM </w:t>
      </w:r>
      <w:proofErr w:type="spellStart"/>
      <w:r w:rsidRPr="001E13E1">
        <w:rPr>
          <w:rFonts w:ascii="Times New Roman" w:hAnsi="Times New Roman" w:cs="Times New Roman"/>
          <w:sz w:val="24"/>
          <w:szCs w:val="24"/>
        </w:rPr>
        <w:t>системи</w:t>
      </w:r>
      <w:proofErr w:type="spellEnd"/>
      <w:r w:rsidRPr="001E13E1">
        <w:rPr>
          <w:rFonts w:ascii="Times New Roman" w:hAnsi="Times New Roman" w:cs="Times New Roman"/>
          <w:sz w:val="24"/>
          <w:szCs w:val="24"/>
          <w:lang w:val="mk-MK"/>
        </w:rPr>
        <w:t>те</w:t>
      </w:r>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интраорални</w:t>
      </w:r>
      <w:proofErr w:type="spellEnd"/>
      <w:r w:rsidRPr="001E13E1">
        <w:rPr>
          <w:rFonts w:ascii="Times New Roman" w:hAnsi="Times New Roman" w:cs="Times New Roman"/>
          <w:sz w:val="24"/>
          <w:szCs w:val="24"/>
          <w:lang w:val="mk-MK"/>
        </w:rPr>
        <w:t>те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скенери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lastRenderedPageBreak/>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важноста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остане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информиран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напредокот</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во употребата на мерните техники</w:t>
      </w:r>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нивно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интегрирање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пракса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каде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соодветно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лекарите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нивните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целокупната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грижа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пациентот</w:t>
      </w:r>
      <w:proofErr w:type="spellEnd"/>
      <w:r w:rsidRPr="001E13E1">
        <w:rPr>
          <w:rFonts w:ascii="Times New Roman" w:hAnsi="Times New Roman" w:cs="Times New Roman"/>
          <w:sz w:val="24"/>
          <w:szCs w:val="24"/>
        </w:rPr>
        <w:t>.</w:t>
      </w:r>
    </w:p>
    <w:p w14:paraId="1AE3F2B4"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Дополнително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идните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треба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фокусираат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развивање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потврдување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нови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методи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комбинираат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леснотијата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користење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задоволувајќи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променливи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препорака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силно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поддржана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вклучувајќи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делата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Yan et al. (47) и Sukegawa et al. (76),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нагласуваат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иновации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балансираат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практичната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примена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Развојот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многу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прифатливи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корисникот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направи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подостапни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поширок</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опсег</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практичари</w:t>
      </w:r>
      <w:proofErr w:type="spellEnd"/>
      <w:r w:rsidRPr="001E13E1">
        <w:rPr>
          <w:rFonts w:ascii="Times New Roman" w:hAnsi="Times New Roman" w:cs="Times New Roman"/>
          <w:sz w:val="24"/>
          <w:szCs w:val="24"/>
        </w:rPr>
        <w:t xml:space="preserve">, а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квалитетот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грижата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различни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клинички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поставувања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Иницијативата</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понатамошно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комбинирање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точноста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леснотијата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користење</w:t>
      </w:r>
      <w:proofErr w:type="spellEnd"/>
      <w:r w:rsidRPr="001E13E1">
        <w:rPr>
          <w:rFonts w:ascii="Times New Roman" w:hAnsi="Times New Roman" w:cs="Times New Roman"/>
          <w:sz w:val="24"/>
          <w:szCs w:val="24"/>
          <w:lang w:val="mk-MK"/>
        </w:rPr>
        <w:t>,</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одразува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поширокиот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тренд</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полето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има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цел</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направи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технологии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попрактични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секојдневна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употреба</w:t>
      </w:r>
      <w:proofErr w:type="spellEnd"/>
      <w:r w:rsidRPr="001E13E1">
        <w:rPr>
          <w:rFonts w:ascii="Times New Roman" w:hAnsi="Times New Roman" w:cs="Times New Roman"/>
          <w:sz w:val="24"/>
          <w:szCs w:val="24"/>
        </w:rPr>
        <w:t>.</w:t>
      </w:r>
    </w:p>
    <w:p w14:paraId="35E293A5" w14:textId="77777777" w:rsidR="001E13E1" w:rsidRPr="001E13E1" w:rsidRDefault="001E13E1" w:rsidP="001E13E1">
      <w:pPr>
        <w:jc w:val="both"/>
        <w:rPr>
          <w:rFonts w:ascii="Times New Roman" w:hAnsi="Times New Roman" w:cs="Times New Roman"/>
          <w:sz w:val="24"/>
          <w:szCs w:val="24"/>
        </w:rPr>
      </w:pPr>
      <w:proofErr w:type="spellStart"/>
      <w:r w:rsidRPr="001E13E1">
        <w:rPr>
          <w:rFonts w:ascii="Times New Roman" w:hAnsi="Times New Roman" w:cs="Times New Roman"/>
          <w:sz w:val="24"/>
          <w:szCs w:val="24"/>
        </w:rPr>
        <w:t>Колаборативните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напори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меѓу</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истражувачите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лекарите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развивачите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технологија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доведат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иновативни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решенија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веродостојноста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грижата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пациентите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унапредување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полето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наука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Литературата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јасна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важноста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соработката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поттикнувањето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напредокот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во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технологија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Ali et al. (102) и Srinivasan et al. (91) </w:t>
      </w:r>
      <w:proofErr w:type="spellStart"/>
      <w:r w:rsidRPr="001E13E1">
        <w:rPr>
          <w:rFonts w:ascii="Times New Roman" w:hAnsi="Times New Roman" w:cs="Times New Roman"/>
          <w:sz w:val="24"/>
          <w:szCs w:val="24"/>
        </w:rPr>
        <w:t>сугерираат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интердисциплинарната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соработка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клучна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развој</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алатки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само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технолошки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напредни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туку</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клинички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релевантни</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практични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Работејќи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заедно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истражувачите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лекарите</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технолозите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можат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создадат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решенија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кои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задоволуваат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потребите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r w:rsidRPr="001E13E1">
        <w:rPr>
          <w:rFonts w:ascii="Times New Roman" w:hAnsi="Times New Roman" w:cs="Times New Roman"/>
          <w:sz w:val="24"/>
          <w:szCs w:val="24"/>
          <w:lang w:val="mk-MK"/>
        </w:rPr>
        <w:t>стоматолозите</w:t>
      </w:r>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додека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поместуваат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границите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што</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можно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оклузалноto</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мерење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Акцентот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оваа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студија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соработка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ја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зајакнува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идејата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дека</w:t>
      </w:r>
      <w:proofErr w:type="spellEnd"/>
      <w:r w:rsidRPr="001E13E1">
        <w:rPr>
          <w:rFonts w:ascii="Times New Roman" w:hAnsi="Times New Roman" w:cs="Times New Roman"/>
          <w:sz w:val="24"/>
          <w:szCs w:val="24"/>
        </w:rPr>
        <w:t xml:space="preserve"> е </w:t>
      </w:r>
      <w:proofErr w:type="spellStart"/>
      <w:r w:rsidRPr="001E13E1">
        <w:rPr>
          <w:rFonts w:ascii="Times New Roman" w:hAnsi="Times New Roman" w:cs="Times New Roman"/>
          <w:sz w:val="24"/>
          <w:szCs w:val="24"/>
        </w:rPr>
        <w:t>неопходен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повеќеслоен</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пристап</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се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прецизноста</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веродостојноста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оклузалните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проценки</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крајот</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подобрување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грижата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за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пациентот</w:t>
      </w:r>
      <w:proofErr w:type="spellEnd"/>
      <w:r w:rsidRPr="001E13E1">
        <w:rPr>
          <w:rFonts w:ascii="Times New Roman" w:hAnsi="Times New Roman" w:cs="Times New Roman"/>
          <w:sz w:val="24"/>
          <w:szCs w:val="24"/>
        </w:rPr>
        <w:t xml:space="preserve"> и </w:t>
      </w:r>
      <w:proofErr w:type="spellStart"/>
      <w:r w:rsidRPr="001E13E1">
        <w:rPr>
          <w:rFonts w:ascii="Times New Roman" w:hAnsi="Times New Roman" w:cs="Times New Roman"/>
          <w:sz w:val="24"/>
          <w:szCs w:val="24"/>
        </w:rPr>
        <w:t>унапредување</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полето</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денталната</w:t>
      </w:r>
      <w:proofErr w:type="spellEnd"/>
      <w:r w:rsidRPr="001E13E1">
        <w:rPr>
          <w:rFonts w:ascii="Times New Roman" w:hAnsi="Times New Roman" w:cs="Times New Roman"/>
          <w:sz w:val="24"/>
          <w:szCs w:val="24"/>
        </w:rPr>
        <w:t xml:space="preserve"> </w:t>
      </w:r>
      <w:proofErr w:type="spellStart"/>
      <w:r w:rsidRPr="001E13E1">
        <w:rPr>
          <w:rFonts w:ascii="Times New Roman" w:hAnsi="Times New Roman" w:cs="Times New Roman"/>
          <w:sz w:val="24"/>
          <w:szCs w:val="24"/>
        </w:rPr>
        <w:t>наука</w:t>
      </w:r>
      <w:proofErr w:type="spellEnd"/>
      <w:r w:rsidRPr="001E13E1">
        <w:rPr>
          <w:rFonts w:ascii="Times New Roman" w:hAnsi="Times New Roman" w:cs="Times New Roman"/>
          <w:sz w:val="24"/>
          <w:szCs w:val="24"/>
        </w:rPr>
        <w:t>.</w:t>
      </w:r>
    </w:p>
    <w:p w14:paraId="5D327279" w14:textId="5046F9E1" w:rsidR="00FA1E71" w:rsidRPr="001E13E1" w:rsidRDefault="001E13E1" w:rsidP="001E13E1">
      <w:pPr>
        <w:pStyle w:val="BodyText"/>
        <w:spacing w:after="100" w:line="360" w:lineRule="auto"/>
        <w:jc w:val="both"/>
        <w:rPr>
          <w:lang w:val="en-US"/>
        </w:rPr>
      </w:pPr>
      <w:r w:rsidRPr="001E13E1">
        <w:t xml:space="preserve">Накратко, овој дел од дискусијата е поддржан од широка литература која ја нагласува важноста на изборот на методот, образованието, тековното истражување и соработката во подобрувањето на </w:t>
      </w:r>
      <w:proofErr w:type="spellStart"/>
      <w:r w:rsidRPr="001E13E1">
        <w:t>оклузалното</w:t>
      </w:r>
      <w:proofErr w:type="spellEnd"/>
      <w:r w:rsidRPr="001E13E1">
        <w:t xml:space="preserve"> мерење. Заклучоците од студијата се усогласуваат со општиот консензус дека </w:t>
      </w:r>
      <w:r w:rsidRPr="001E13E1">
        <w:lastRenderedPageBreak/>
        <w:t xml:space="preserve">иако традиционалните методи имаат свое место, напредокот во технологијата, како што се виртуелните </w:t>
      </w:r>
      <w:proofErr w:type="spellStart"/>
      <w:r w:rsidRPr="001E13E1">
        <w:t>артикулатори</w:t>
      </w:r>
      <w:proofErr w:type="spellEnd"/>
      <w:r w:rsidRPr="001E13E1">
        <w:t>, се од суштинско значење за постигнување повисоки нивоа на прецизност во сложени случаи. Наодите укажуваат на балансиран пристап во клиничките и истражувачките услови, залагајќи се за континуиран развој и во образовната и во технолошката сфера.</w:t>
      </w:r>
    </w:p>
    <w:p w14:paraId="73775BA7" w14:textId="77777777" w:rsidR="00B81DF7" w:rsidRPr="001E13E1" w:rsidRDefault="00B81DF7" w:rsidP="001E13E1">
      <w:pPr>
        <w:pStyle w:val="BodyText"/>
        <w:spacing w:after="100" w:line="360" w:lineRule="auto"/>
        <w:jc w:val="both"/>
        <w:rPr>
          <w:lang w:val="en-US"/>
        </w:rPr>
      </w:pPr>
    </w:p>
    <w:p w14:paraId="499F7422" w14:textId="77777777" w:rsidR="00B81DF7" w:rsidRPr="001E13E1" w:rsidRDefault="00B81DF7" w:rsidP="001E13E1">
      <w:pPr>
        <w:pStyle w:val="BodyText"/>
        <w:spacing w:after="100" w:line="360" w:lineRule="auto"/>
        <w:jc w:val="both"/>
        <w:rPr>
          <w:lang w:val="en-US"/>
        </w:rPr>
      </w:pPr>
    </w:p>
    <w:p w14:paraId="6BBA2C6B" w14:textId="77777777" w:rsidR="00B81DF7" w:rsidRPr="001E13E1" w:rsidRDefault="00B81DF7" w:rsidP="001E13E1">
      <w:pPr>
        <w:pStyle w:val="BodyText"/>
        <w:spacing w:after="100" w:line="360" w:lineRule="auto"/>
        <w:jc w:val="both"/>
        <w:rPr>
          <w:lang w:val="en-US"/>
        </w:rPr>
      </w:pPr>
    </w:p>
    <w:p w14:paraId="0C360CA5" w14:textId="77777777" w:rsidR="00B81DF7" w:rsidRPr="001E13E1" w:rsidRDefault="00B81DF7" w:rsidP="001E13E1">
      <w:pPr>
        <w:pStyle w:val="BodyText"/>
        <w:spacing w:after="100" w:line="360" w:lineRule="auto"/>
        <w:jc w:val="both"/>
        <w:rPr>
          <w:lang w:val="en-US"/>
        </w:rPr>
      </w:pPr>
    </w:p>
    <w:p w14:paraId="77758F42" w14:textId="77777777" w:rsidR="00B81DF7" w:rsidRPr="001E13E1" w:rsidRDefault="00B81DF7" w:rsidP="001E13E1">
      <w:pPr>
        <w:pStyle w:val="BodyText"/>
        <w:spacing w:after="100" w:line="360" w:lineRule="auto"/>
        <w:jc w:val="both"/>
        <w:rPr>
          <w:lang w:val="en-US"/>
        </w:rPr>
      </w:pPr>
    </w:p>
    <w:p w14:paraId="4356F58C" w14:textId="77777777" w:rsidR="00B81DF7" w:rsidRPr="001E13E1" w:rsidRDefault="00B81DF7" w:rsidP="001E13E1">
      <w:pPr>
        <w:pStyle w:val="BodyText"/>
        <w:spacing w:after="100" w:line="360" w:lineRule="auto"/>
        <w:jc w:val="both"/>
        <w:rPr>
          <w:lang w:val="en-US"/>
        </w:rPr>
      </w:pPr>
    </w:p>
    <w:p w14:paraId="7A30F3AA" w14:textId="77777777" w:rsidR="00B81DF7" w:rsidRDefault="00B81DF7" w:rsidP="001E13E1">
      <w:pPr>
        <w:pStyle w:val="BodyText"/>
        <w:spacing w:after="100" w:line="360" w:lineRule="auto"/>
        <w:jc w:val="both"/>
        <w:rPr>
          <w:lang w:val="en-US"/>
        </w:rPr>
      </w:pPr>
    </w:p>
    <w:p w14:paraId="13322240" w14:textId="77777777" w:rsidR="001E13E1" w:rsidRDefault="001E13E1" w:rsidP="001E13E1">
      <w:pPr>
        <w:pStyle w:val="BodyText"/>
        <w:spacing w:after="100" w:line="360" w:lineRule="auto"/>
        <w:jc w:val="both"/>
        <w:rPr>
          <w:lang w:val="en-US"/>
        </w:rPr>
      </w:pPr>
    </w:p>
    <w:p w14:paraId="6D963B18" w14:textId="77777777" w:rsidR="001E13E1" w:rsidRDefault="001E13E1" w:rsidP="001E13E1">
      <w:pPr>
        <w:pStyle w:val="BodyText"/>
        <w:spacing w:after="100" w:line="360" w:lineRule="auto"/>
        <w:jc w:val="both"/>
        <w:rPr>
          <w:lang w:val="en-US"/>
        </w:rPr>
      </w:pPr>
    </w:p>
    <w:p w14:paraId="5CB5C3A9" w14:textId="77777777" w:rsidR="001E13E1" w:rsidRDefault="001E13E1" w:rsidP="001E13E1">
      <w:pPr>
        <w:pStyle w:val="BodyText"/>
        <w:spacing w:after="100" w:line="360" w:lineRule="auto"/>
        <w:jc w:val="both"/>
        <w:rPr>
          <w:lang w:val="en-US"/>
        </w:rPr>
      </w:pPr>
    </w:p>
    <w:p w14:paraId="1CC7D288" w14:textId="77777777" w:rsidR="001E13E1" w:rsidRDefault="001E13E1" w:rsidP="001E13E1">
      <w:pPr>
        <w:pStyle w:val="BodyText"/>
        <w:spacing w:after="100" w:line="360" w:lineRule="auto"/>
        <w:jc w:val="both"/>
        <w:rPr>
          <w:lang w:val="en-US"/>
        </w:rPr>
      </w:pPr>
    </w:p>
    <w:p w14:paraId="2B9D3B56" w14:textId="77777777" w:rsidR="001E13E1" w:rsidRDefault="001E13E1" w:rsidP="001E13E1">
      <w:pPr>
        <w:pStyle w:val="BodyText"/>
        <w:spacing w:after="100" w:line="360" w:lineRule="auto"/>
        <w:jc w:val="both"/>
        <w:rPr>
          <w:lang w:val="en-US"/>
        </w:rPr>
      </w:pPr>
    </w:p>
    <w:p w14:paraId="1B382D4C" w14:textId="77777777" w:rsidR="001E13E1" w:rsidRDefault="001E13E1" w:rsidP="001E13E1">
      <w:pPr>
        <w:pStyle w:val="BodyText"/>
        <w:spacing w:after="100" w:line="360" w:lineRule="auto"/>
        <w:jc w:val="both"/>
        <w:rPr>
          <w:lang w:val="en-US"/>
        </w:rPr>
      </w:pPr>
    </w:p>
    <w:p w14:paraId="74E48740" w14:textId="77777777" w:rsidR="001E13E1" w:rsidRDefault="001E13E1" w:rsidP="001E13E1">
      <w:pPr>
        <w:pStyle w:val="BodyText"/>
        <w:spacing w:after="100" w:line="360" w:lineRule="auto"/>
        <w:jc w:val="both"/>
        <w:rPr>
          <w:lang w:val="en-US"/>
        </w:rPr>
      </w:pPr>
    </w:p>
    <w:p w14:paraId="0551A868" w14:textId="77777777" w:rsidR="001E13E1" w:rsidRDefault="001E13E1" w:rsidP="001E13E1">
      <w:pPr>
        <w:pStyle w:val="BodyText"/>
        <w:spacing w:after="100" w:line="360" w:lineRule="auto"/>
        <w:jc w:val="both"/>
        <w:rPr>
          <w:lang w:val="en-US"/>
        </w:rPr>
      </w:pPr>
    </w:p>
    <w:p w14:paraId="73D1343C" w14:textId="77777777" w:rsidR="001E13E1" w:rsidRDefault="001E13E1" w:rsidP="001E13E1">
      <w:pPr>
        <w:pStyle w:val="BodyText"/>
        <w:spacing w:after="100" w:line="360" w:lineRule="auto"/>
        <w:jc w:val="both"/>
        <w:rPr>
          <w:lang w:val="en-US"/>
        </w:rPr>
      </w:pPr>
    </w:p>
    <w:p w14:paraId="62640330" w14:textId="77777777" w:rsidR="00B81DF7" w:rsidRPr="001E13E1" w:rsidRDefault="00B81DF7" w:rsidP="001E13E1">
      <w:pPr>
        <w:pStyle w:val="BodyText"/>
        <w:spacing w:after="100" w:line="360" w:lineRule="auto"/>
        <w:jc w:val="both"/>
        <w:rPr>
          <w:lang w:val="en-US"/>
        </w:rPr>
      </w:pPr>
    </w:p>
    <w:p w14:paraId="735E7AB3" w14:textId="0A81A348" w:rsidR="00FA1E71" w:rsidRPr="00782C73" w:rsidRDefault="00B81DF7" w:rsidP="00B81DF7">
      <w:pPr>
        <w:pStyle w:val="Heading1"/>
        <w:ind w:left="0"/>
      </w:pPr>
      <w:bookmarkStart w:id="151" w:name="7._Conclusion_and_Recommendations"/>
      <w:bookmarkStart w:id="152" w:name="_bookmark85"/>
      <w:bookmarkStart w:id="153" w:name="_Toc180414470"/>
      <w:bookmarkEnd w:id="151"/>
      <w:bookmarkEnd w:id="152"/>
      <w:r>
        <w:rPr>
          <w:lang w:val="en-US"/>
        </w:rPr>
        <w:lastRenderedPageBreak/>
        <w:t xml:space="preserve">7. </w:t>
      </w:r>
      <w:r w:rsidR="00FA1E71" w:rsidRPr="00782C73">
        <w:t>Заклучоци и препораки</w:t>
      </w:r>
      <w:bookmarkEnd w:id="153"/>
    </w:p>
    <w:p w14:paraId="65DEE106" w14:textId="119215F3" w:rsidR="00FA1E71" w:rsidRPr="00F532C4" w:rsidRDefault="00FA1E71" w:rsidP="00F532C4">
      <w:pPr>
        <w:pStyle w:val="BodyText"/>
        <w:spacing w:after="100" w:line="360" w:lineRule="auto"/>
        <w:jc w:val="both"/>
      </w:pPr>
      <w:r w:rsidRPr="00F532C4">
        <w:t xml:space="preserve">Оваа студија претставува сеопфатна компаративна анализа на три различни методи кои се користат во евалуацијата на </w:t>
      </w:r>
      <w:proofErr w:type="spellStart"/>
      <w:r w:rsidRPr="00F532C4">
        <w:t>денталната</w:t>
      </w:r>
      <w:proofErr w:type="spellEnd"/>
      <w:r w:rsidRPr="00F532C4">
        <w:t xml:space="preserve"> статичка и динамичка оклузија: восок, силикон и виртуелен </w:t>
      </w:r>
      <w:proofErr w:type="spellStart"/>
      <w:r w:rsidRPr="00F532C4">
        <w:t>артикулатори</w:t>
      </w:r>
      <w:proofErr w:type="spellEnd"/>
      <w:r w:rsidRPr="00F532C4">
        <w:t xml:space="preserve">. Нагласувајќи ги разликите во перформансите, истражувањето разјаснува како овие методи влијаат на исходите од </w:t>
      </w:r>
      <w:proofErr w:type="spellStart"/>
      <w:r w:rsidRPr="00F532C4">
        <w:t>оклузалните</w:t>
      </w:r>
      <w:proofErr w:type="spellEnd"/>
      <w:r w:rsidRPr="00F532C4">
        <w:t xml:space="preserve"> мерења, нагласувајќи ја важноста на изборот на метод врз основа на специфични </w:t>
      </w:r>
      <w:proofErr w:type="spellStart"/>
      <w:r w:rsidRPr="00F532C4">
        <w:t>оклузални</w:t>
      </w:r>
      <w:proofErr w:type="spellEnd"/>
      <w:r w:rsidRPr="00F532C4">
        <w:t xml:space="preserve"> променливи.</w:t>
      </w:r>
    </w:p>
    <w:p w14:paraId="326BA016" w14:textId="77777777" w:rsidR="00FA1E71" w:rsidRPr="00F532C4" w:rsidRDefault="00FA1E71" w:rsidP="00F532C4">
      <w:pPr>
        <w:pStyle w:val="BodyText"/>
        <w:spacing w:after="100" w:line="360" w:lineRule="auto"/>
        <w:jc w:val="both"/>
      </w:pPr>
      <w:r w:rsidRPr="00F532C4">
        <w:t xml:space="preserve">Мерниот метод со употреба на восок покажа најниски просечни вредности, што укажува на ограничувања во сензитивноста. Спротивно на тоа, виртуелниот артикулатор покажа поголема прецизност со супериорни просечни вредности, што укажува на неговата ефикасност во деталната </w:t>
      </w:r>
      <w:proofErr w:type="spellStart"/>
      <w:r w:rsidRPr="00F532C4">
        <w:t>оклузална</w:t>
      </w:r>
      <w:proofErr w:type="spellEnd"/>
      <w:r w:rsidRPr="00F532C4">
        <w:t xml:space="preserve"> анализа. Сепак, ова доаѓа со зголемени </w:t>
      </w:r>
      <w:proofErr w:type="spellStart"/>
      <w:r w:rsidRPr="00F532C4">
        <w:t>Мешутоа</w:t>
      </w:r>
      <w:proofErr w:type="spellEnd"/>
      <w:r w:rsidRPr="00F532C4">
        <w:t xml:space="preserve">, последново подразбира и поголеми трошоци и </w:t>
      </w:r>
      <w:proofErr w:type="spellStart"/>
      <w:r w:rsidRPr="00F532C4">
        <w:t>послижен</w:t>
      </w:r>
      <w:proofErr w:type="spellEnd"/>
      <w:r w:rsidRPr="00F532C4">
        <w:t xml:space="preserve"> процес.</w:t>
      </w:r>
    </w:p>
    <w:p w14:paraId="3FFAFBA1" w14:textId="77777777" w:rsidR="00FA1E71" w:rsidRPr="00F532C4" w:rsidRDefault="00FA1E71" w:rsidP="00F532C4">
      <w:pPr>
        <w:pStyle w:val="BodyText"/>
        <w:spacing w:after="100" w:line="360" w:lineRule="auto"/>
        <w:jc w:val="both"/>
      </w:pPr>
      <w:r w:rsidRPr="00F532C4">
        <w:t xml:space="preserve">Различни </w:t>
      </w:r>
      <w:proofErr w:type="spellStart"/>
      <w:r w:rsidRPr="00F532C4">
        <w:t>оклузални</w:t>
      </w:r>
      <w:proofErr w:type="spellEnd"/>
      <w:r w:rsidRPr="00F532C4">
        <w:t xml:space="preserve"> варијабли прикажаа </w:t>
      </w:r>
      <w:proofErr w:type="spellStart"/>
      <w:r w:rsidRPr="00F532C4">
        <w:t>сигнификантни</w:t>
      </w:r>
      <w:proofErr w:type="spellEnd"/>
      <w:r w:rsidRPr="00F532C4">
        <w:t xml:space="preserve"> исходи, нагласувајќи ја потребата за прецизен избор на мерниот метод. Виртуелниот артикулатор константно покажуваше повисоки просечни вредности, што укажува на неговиот потенцијал како </w:t>
      </w:r>
      <w:proofErr w:type="spellStart"/>
      <w:r w:rsidRPr="00F532C4">
        <w:t>најсензитивен</w:t>
      </w:r>
      <w:proofErr w:type="spellEnd"/>
      <w:r w:rsidRPr="00F532C4">
        <w:t xml:space="preserve"> и прецизен метод.</w:t>
      </w:r>
    </w:p>
    <w:p w14:paraId="428C1B78" w14:textId="77777777" w:rsidR="00FA1E71" w:rsidRPr="00F532C4" w:rsidRDefault="00FA1E71" w:rsidP="00F532C4">
      <w:pPr>
        <w:pStyle w:val="BodyText"/>
        <w:spacing w:after="100" w:line="360" w:lineRule="auto"/>
        <w:jc w:val="both"/>
      </w:pPr>
      <w:r w:rsidRPr="00F532C4">
        <w:t xml:space="preserve">Резултатите од </w:t>
      </w:r>
      <w:proofErr w:type="spellStart"/>
      <w:r w:rsidRPr="00F532C4">
        <w:t>Колмогоров-Смирновиот</w:t>
      </w:r>
      <w:proofErr w:type="spellEnd"/>
      <w:r w:rsidRPr="00F532C4">
        <w:t xml:space="preserve"> тест укажаа на ненормална дистрибуција на променливите при </w:t>
      </w:r>
      <w:proofErr w:type="spellStart"/>
      <w:r w:rsidRPr="00F532C4">
        <w:t>денталните</w:t>
      </w:r>
      <w:proofErr w:type="spellEnd"/>
      <w:r w:rsidRPr="00F532C4">
        <w:t xml:space="preserve"> мерења, поради што беа потребни </w:t>
      </w:r>
      <w:proofErr w:type="spellStart"/>
      <w:r w:rsidRPr="00F532C4">
        <w:t>непараметриски</w:t>
      </w:r>
      <w:proofErr w:type="spellEnd"/>
      <w:r w:rsidRPr="00F532C4">
        <w:t xml:space="preserve"> методи за статистичката анализа.</w:t>
      </w:r>
    </w:p>
    <w:p w14:paraId="5F6E9605" w14:textId="77777777" w:rsidR="00FA1E71" w:rsidRPr="00F532C4" w:rsidRDefault="00FA1E71" w:rsidP="00F532C4">
      <w:pPr>
        <w:pStyle w:val="BodyText"/>
        <w:spacing w:after="100" w:line="360" w:lineRule="auto"/>
        <w:jc w:val="both"/>
      </w:pPr>
      <w:r w:rsidRPr="00F532C4">
        <w:t xml:space="preserve">При </w:t>
      </w:r>
      <w:proofErr w:type="spellStart"/>
      <w:r w:rsidRPr="00F532C4">
        <w:t>статичките</w:t>
      </w:r>
      <w:proofErr w:type="spellEnd"/>
      <w:r w:rsidRPr="00F532C4">
        <w:t xml:space="preserve"> и динамичките </w:t>
      </w:r>
      <w:proofErr w:type="spellStart"/>
      <w:r w:rsidRPr="00F532C4">
        <w:t>оклузални</w:t>
      </w:r>
      <w:proofErr w:type="spellEnd"/>
      <w:r w:rsidRPr="00F532C4">
        <w:t xml:space="preserve"> мерења, овој тест ја нагласи важноста на соодветните статистички пристапи во медицинските истражувања, обезбедувајќи валидни и сигурни споредби помеѓу различни методи.</w:t>
      </w:r>
    </w:p>
    <w:p w14:paraId="70B1B5F3" w14:textId="77777777" w:rsidR="00FA1E71" w:rsidRPr="00F532C4" w:rsidRDefault="00FA1E71" w:rsidP="00F532C4">
      <w:pPr>
        <w:pStyle w:val="BodyText"/>
        <w:spacing w:after="100" w:line="360" w:lineRule="auto"/>
        <w:jc w:val="both"/>
      </w:pPr>
      <w:r w:rsidRPr="00F532C4">
        <w:t xml:space="preserve">Значителните разлики меѓу методите во одредени променливи ја истакнаа потребата за внимателен избор на мерни техники, додека отсуството на разлики во другите варијабли упатуваше на </w:t>
      </w:r>
      <w:proofErr w:type="spellStart"/>
      <w:r w:rsidRPr="00F532C4">
        <w:t>омпатибилност</w:t>
      </w:r>
      <w:proofErr w:type="spellEnd"/>
      <w:r w:rsidRPr="00F532C4">
        <w:t xml:space="preserve"> кај некои методи.</w:t>
      </w:r>
    </w:p>
    <w:p w14:paraId="0A3C07EA" w14:textId="77777777" w:rsidR="00FA1E71" w:rsidRPr="00F532C4" w:rsidRDefault="00FA1E71" w:rsidP="00F532C4">
      <w:pPr>
        <w:pStyle w:val="BodyText"/>
        <w:spacing w:after="100" w:line="360" w:lineRule="auto"/>
        <w:jc w:val="both"/>
      </w:pPr>
      <w:r w:rsidRPr="00F532C4">
        <w:t xml:space="preserve">Студијата ги </w:t>
      </w:r>
      <w:proofErr w:type="spellStart"/>
      <w:r w:rsidRPr="00F532C4">
        <w:t>детализираше</w:t>
      </w:r>
      <w:proofErr w:type="spellEnd"/>
      <w:r w:rsidRPr="00F532C4">
        <w:t xml:space="preserve"> резултатите за различни променливи како РКП-ИП </w:t>
      </w:r>
      <w:proofErr w:type="spellStart"/>
      <w:r w:rsidRPr="00F532C4">
        <w:t>антериорно</w:t>
      </w:r>
      <w:proofErr w:type="spellEnd"/>
      <w:r w:rsidRPr="00F532C4">
        <w:t xml:space="preserve"> </w:t>
      </w:r>
      <w:proofErr w:type="spellStart"/>
      <w:r w:rsidRPr="00F532C4">
        <w:t>постериорно</w:t>
      </w:r>
      <w:proofErr w:type="spellEnd"/>
      <w:r w:rsidRPr="00F532C4">
        <w:t xml:space="preserve"> лизгање, десна и лева </w:t>
      </w:r>
      <w:proofErr w:type="spellStart"/>
      <w:r w:rsidRPr="00F532C4">
        <w:t>латеро</w:t>
      </w:r>
      <w:proofErr w:type="spellEnd"/>
      <w:r w:rsidRPr="00F532C4">
        <w:t xml:space="preserve"> </w:t>
      </w:r>
      <w:proofErr w:type="spellStart"/>
      <w:r w:rsidRPr="00F532C4">
        <w:t>трузија</w:t>
      </w:r>
      <w:proofErr w:type="spellEnd"/>
      <w:r w:rsidRPr="00F532C4">
        <w:t xml:space="preserve">, </w:t>
      </w:r>
      <w:proofErr w:type="spellStart"/>
      <w:r w:rsidRPr="00F532C4">
        <w:t>протрузија</w:t>
      </w:r>
      <w:proofErr w:type="spellEnd"/>
      <w:r w:rsidRPr="00F532C4">
        <w:t xml:space="preserve"> и </w:t>
      </w:r>
      <w:proofErr w:type="spellStart"/>
      <w:r w:rsidRPr="00F532C4">
        <w:t>инцизално</w:t>
      </w:r>
      <w:proofErr w:type="spellEnd"/>
      <w:r w:rsidRPr="00F532C4">
        <w:t xml:space="preserve"> водење, меѓу другото, откривајќи критични разлики во резултатите кај различни методи.</w:t>
      </w:r>
    </w:p>
    <w:p w14:paraId="27CC837A" w14:textId="77777777" w:rsidR="00FA1E71" w:rsidRPr="00F532C4" w:rsidRDefault="00FA1E71" w:rsidP="00F532C4">
      <w:pPr>
        <w:pStyle w:val="BodyText"/>
        <w:spacing w:after="100" w:line="360" w:lineRule="auto"/>
        <w:jc w:val="both"/>
      </w:pPr>
      <w:r w:rsidRPr="00F532C4">
        <w:t xml:space="preserve">Анализата го нагласува значајното влијание на изборот на мерниот метод во студиите за дентална оклузија и клиничката пракса. Методот со употреба на виртуелен артикулатор, </w:t>
      </w:r>
      <w:r w:rsidRPr="00F532C4">
        <w:lastRenderedPageBreak/>
        <w:t xml:space="preserve">особено, покажува посебни предности во одредени аспекти на мерењето на </w:t>
      </w:r>
      <w:proofErr w:type="spellStart"/>
      <w:r w:rsidRPr="00F532C4">
        <w:t>денталната</w:t>
      </w:r>
      <w:proofErr w:type="spellEnd"/>
      <w:r w:rsidRPr="00F532C4">
        <w:t xml:space="preserve"> оклузија, иако комплексноста во неговата употреба како и трошоците при негово користење не се значителни.</w:t>
      </w:r>
    </w:p>
    <w:p w14:paraId="6BDCA66D" w14:textId="77777777" w:rsidR="00FA1E71" w:rsidRPr="00F532C4" w:rsidRDefault="00FA1E71" w:rsidP="00F532C4">
      <w:pPr>
        <w:pStyle w:val="BodyText"/>
        <w:spacing w:after="100" w:line="360" w:lineRule="auto"/>
        <w:jc w:val="both"/>
      </w:pPr>
      <w:r w:rsidRPr="00F532C4">
        <w:t xml:space="preserve">Компаративната анализа на методите со употреба на восок, силикон и виртуелен артикулатор во евалуацијата на </w:t>
      </w:r>
      <w:proofErr w:type="spellStart"/>
      <w:r w:rsidRPr="00F532C4">
        <w:t>денталната</w:t>
      </w:r>
      <w:proofErr w:type="spellEnd"/>
      <w:r w:rsidRPr="00F532C4">
        <w:t xml:space="preserve"> статичка оклузија подвлекува значителни разлики во нивната изведба. Додека методот со употреба на восок обезбедува најниски просечни вредности, што укажува на потенцијални ограничувања во сензитивноста, виртуелниот артикулатор се појавува како најпрецизна алатка, која нуди повисоки просечни вредности. Ова укажува на супериорноста на виртуелниот артикулатор во деталната </w:t>
      </w:r>
      <w:proofErr w:type="spellStart"/>
      <w:r w:rsidRPr="00F532C4">
        <w:t>оклузална</w:t>
      </w:r>
      <w:proofErr w:type="spellEnd"/>
      <w:r w:rsidRPr="00F532C4">
        <w:t xml:space="preserve"> анализа, сепак, со </w:t>
      </w:r>
      <w:proofErr w:type="spellStart"/>
      <w:r w:rsidRPr="00F532C4">
        <w:t>повелкување</w:t>
      </w:r>
      <w:proofErr w:type="spellEnd"/>
      <w:r w:rsidRPr="00F532C4">
        <w:t xml:space="preserve"> повисоки трошоци и покомплексна постапка на употреба во споредба со традиционалните методи.</w:t>
      </w:r>
    </w:p>
    <w:p w14:paraId="3CA8CA66" w14:textId="77777777" w:rsidR="00FA1E71" w:rsidRPr="00F532C4" w:rsidRDefault="00FA1E71" w:rsidP="00F532C4">
      <w:pPr>
        <w:pStyle w:val="BodyText"/>
        <w:spacing w:after="100" w:line="360" w:lineRule="auto"/>
        <w:jc w:val="both"/>
      </w:pPr>
      <w:r w:rsidRPr="00F532C4">
        <w:t xml:space="preserve">Анализата на </w:t>
      </w:r>
      <w:proofErr w:type="spellStart"/>
      <w:r w:rsidRPr="00F532C4">
        <w:t>дескриптивните</w:t>
      </w:r>
      <w:proofErr w:type="spellEnd"/>
      <w:r w:rsidRPr="00F532C4">
        <w:t xml:space="preserve"> податоци покажува дека при мерењето на </w:t>
      </w:r>
      <w:proofErr w:type="spellStart"/>
      <w:r w:rsidRPr="00F532C4">
        <w:t>денталната</w:t>
      </w:r>
      <w:proofErr w:type="spellEnd"/>
      <w:r w:rsidRPr="00F532C4">
        <w:t xml:space="preserve"> динамичка оклузија, употребениот метод може значително да влијае на резултатите. Методот со употреба на виртуелен артикулатор се издвојува по неговите повисоки просечни вредности, што укажува на тоа дека можеби е </w:t>
      </w:r>
      <w:proofErr w:type="spellStart"/>
      <w:r w:rsidRPr="00F532C4">
        <w:t>најсензитивен</w:t>
      </w:r>
      <w:proofErr w:type="spellEnd"/>
      <w:r w:rsidRPr="00F532C4">
        <w:t xml:space="preserve"> во приказот на резултати или најпрецизен меѓу </w:t>
      </w:r>
      <w:proofErr w:type="spellStart"/>
      <w:r w:rsidRPr="00F532C4">
        <w:t>евалуираните</w:t>
      </w:r>
      <w:proofErr w:type="spellEnd"/>
      <w:r w:rsidRPr="00F532C4">
        <w:t xml:space="preserve"> методи. Варијабилноста во обемот на разликите помеѓу различните варијабли ја нагласува потребата за внимателен избор на методи за мерење врз основа на специфичниот аспект на </w:t>
      </w:r>
      <w:proofErr w:type="spellStart"/>
      <w:r w:rsidRPr="00F532C4">
        <w:t>оклузијата</w:t>
      </w:r>
      <w:proofErr w:type="spellEnd"/>
      <w:r w:rsidRPr="00F532C4">
        <w:t xml:space="preserve"> што се оценува.</w:t>
      </w:r>
    </w:p>
    <w:p w14:paraId="1694A5ED" w14:textId="77777777" w:rsidR="00FA1E71" w:rsidRPr="00F532C4" w:rsidRDefault="00FA1E71" w:rsidP="00F532C4">
      <w:pPr>
        <w:pStyle w:val="BodyText"/>
        <w:spacing w:after="100" w:line="360" w:lineRule="auto"/>
        <w:jc w:val="both"/>
      </w:pPr>
      <w:r w:rsidRPr="00F532C4">
        <w:t xml:space="preserve">Резултатите од </w:t>
      </w:r>
      <w:proofErr w:type="spellStart"/>
      <w:r w:rsidRPr="00F532C4">
        <w:t>Колмогоров-Смирновиот</w:t>
      </w:r>
      <w:proofErr w:type="spellEnd"/>
      <w:r w:rsidRPr="00F532C4">
        <w:t xml:space="preserve"> тест јасно покажуваат дека разгледуваните променливи не следат нормална дистрибуција. Анализата на резултатите укажува на доминантна ненормална дистрибуција на променливите во податоците за </w:t>
      </w:r>
      <w:proofErr w:type="spellStart"/>
      <w:r w:rsidRPr="00F532C4">
        <w:t>денталните</w:t>
      </w:r>
      <w:proofErr w:type="spellEnd"/>
      <w:r w:rsidRPr="00F532C4">
        <w:t xml:space="preserve"> мерења. Овој наод е клучен за насочување на пристапот на статистичка анализа, што бара употреба на </w:t>
      </w:r>
      <w:proofErr w:type="spellStart"/>
      <w:r w:rsidRPr="00F532C4">
        <w:t>непараметриски</w:t>
      </w:r>
      <w:proofErr w:type="spellEnd"/>
      <w:r w:rsidRPr="00F532C4">
        <w:t xml:space="preserve"> методи во однос на традиционалните параметарски методи кои претпоставуваат нормална дистрибуција. </w:t>
      </w:r>
    </w:p>
    <w:p w14:paraId="36DBC6A3" w14:textId="77777777" w:rsidR="00FA1E71" w:rsidRPr="00F532C4" w:rsidRDefault="00FA1E71" w:rsidP="00F532C4">
      <w:pPr>
        <w:pStyle w:val="BodyText"/>
        <w:spacing w:after="100" w:line="360" w:lineRule="auto"/>
        <w:jc w:val="both"/>
      </w:pPr>
      <w:r w:rsidRPr="00F532C4">
        <w:t xml:space="preserve">Употребата на тестот </w:t>
      </w:r>
      <w:proofErr w:type="spellStart"/>
      <w:r w:rsidRPr="00F532C4">
        <w:t>Крускал-Волис</w:t>
      </w:r>
      <w:proofErr w:type="spellEnd"/>
      <w:r w:rsidRPr="00F532C4">
        <w:t xml:space="preserve"> во анализата на мерните методи ја нагласува важноста на соодветните статистички методи во медицинските истражувања. Со овој пристап се потврдува дека споредбите направени помеѓу различни методи на мерење се и валидни и веродостојни, со оглед на природата на податоците.</w:t>
      </w:r>
    </w:p>
    <w:p w14:paraId="0B9E65C1" w14:textId="77777777" w:rsidR="00FA1E71" w:rsidRPr="00F532C4" w:rsidRDefault="00FA1E71" w:rsidP="00F532C4">
      <w:pPr>
        <w:pStyle w:val="BodyText"/>
        <w:spacing w:after="100" w:line="360" w:lineRule="auto"/>
        <w:jc w:val="both"/>
      </w:pPr>
      <w:r w:rsidRPr="00F532C4">
        <w:t xml:space="preserve">Користењето на тестот </w:t>
      </w:r>
      <w:proofErr w:type="spellStart"/>
      <w:r w:rsidRPr="00F532C4">
        <w:t>Крускал</w:t>
      </w:r>
      <w:proofErr w:type="spellEnd"/>
      <w:r w:rsidRPr="00F532C4">
        <w:t xml:space="preserve"> </w:t>
      </w:r>
      <w:proofErr w:type="spellStart"/>
      <w:r w:rsidRPr="00F532C4">
        <w:t>Валис</w:t>
      </w:r>
      <w:proofErr w:type="spellEnd"/>
      <w:r w:rsidRPr="00F532C4">
        <w:t xml:space="preserve"> за анализа на методите за мерење на </w:t>
      </w:r>
      <w:proofErr w:type="spellStart"/>
      <w:r w:rsidRPr="00F532C4">
        <w:t>денталната</w:t>
      </w:r>
      <w:proofErr w:type="spellEnd"/>
      <w:r w:rsidRPr="00F532C4">
        <w:t xml:space="preserve"> динамичка оклузија укажува на методски пристап за евалуација на ефикасноста и </w:t>
      </w:r>
      <w:r w:rsidRPr="00F532C4">
        <w:lastRenderedPageBreak/>
        <w:t>споредливоста на овие методи. Овој тест е клучен за да се осигура дека заклучоците извлечени од студиите за дентална оклузија се засноваат на сигурни и соодветни методи на мерење.</w:t>
      </w:r>
    </w:p>
    <w:p w14:paraId="10AF27F6" w14:textId="4F438735" w:rsidR="00FA1E71" w:rsidRPr="00F532C4" w:rsidRDefault="00FA1E71" w:rsidP="00F532C4">
      <w:pPr>
        <w:pStyle w:val="BodyText"/>
        <w:spacing w:after="100" w:line="360" w:lineRule="auto"/>
        <w:jc w:val="both"/>
      </w:pPr>
      <w:r w:rsidRPr="00F532C4">
        <w:t xml:space="preserve">Оваа анализа ја нагласува важноста на </w:t>
      </w:r>
      <w:proofErr w:type="spellStart"/>
      <w:r w:rsidRPr="00F532C4">
        <w:t>методолошката</w:t>
      </w:r>
      <w:proofErr w:type="spellEnd"/>
      <w:r w:rsidRPr="00F532C4">
        <w:t xml:space="preserve"> прецизност во мерењето на </w:t>
      </w:r>
      <w:proofErr w:type="spellStart"/>
      <w:r w:rsidRPr="00F532C4">
        <w:t>денталната</w:t>
      </w:r>
      <w:proofErr w:type="spellEnd"/>
      <w:r w:rsidRPr="00F532C4">
        <w:t xml:space="preserve"> статичка оклузија. Значителните разлики меѓу методите во одредени варијабли ја нагласуваат потребата за внимателен избор на техники за мерење врз основа на специфичниот аспект на бараната </w:t>
      </w:r>
      <w:proofErr w:type="spellStart"/>
      <w:r w:rsidRPr="00F532C4">
        <w:t>оклузијата</w:t>
      </w:r>
      <w:proofErr w:type="spellEnd"/>
      <w:r w:rsidRPr="00F532C4">
        <w:t>. Сепак, отсуството на разлики во другите променливи укажува на тоа дека некои методи се меѓусебно компатибилни и заменливи со што се обезбедува флексибилност во</w:t>
      </w:r>
      <w:r w:rsidR="00C53556" w:rsidRPr="00F532C4">
        <w:t xml:space="preserve"> </w:t>
      </w:r>
      <w:r w:rsidRPr="00F532C4">
        <w:t xml:space="preserve">избор на мерен метод. Оваа анализа покажува дека додека некои методи за мерење на </w:t>
      </w:r>
      <w:proofErr w:type="spellStart"/>
      <w:r w:rsidRPr="00F532C4">
        <w:t>денталната</w:t>
      </w:r>
      <w:proofErr w:type="spellEnd"/>
      <w:r w:rsidRPr="00F532C4">
        <w:t xml:space="preserve"> статичка оклузија може да се користат наизменично за одредени варијабли, постојат значителни разлики за други. Методот со употреба на виртуелен артикулатор, особено, покажува различни резултати од методите со употреба на восок и силикон во специфични варијабли, што укажува на неговата единствена корисност во одредени аспекти на мерењето на </w:t>
      </w:r>
      <w:proofErr w:type="spellStart"/>
      <w:r w:rsidRPr="00F532C4">
        <w:t>денталната</w:t>
      </w:r>
      <w:proofErr w:type="spellEnd"/>
      <w:r w:rsidRPr="00F532C4">
        <w:t xml:space="preserve"> оклузија.</w:t>
      </w:r>
    </w:p>
    <w:p w14:paraId="5D4EB791" w14:textId="5A68177C" w:rsidR="00FA1E71" w:rsidRPr="00F532C4" w:rsidRDefault="00FA1E71" w:rsidP="00F532C4">
      <w:pPr>
        <w:pStyle w:val="BodyText"/>
        <w:spacing w:after="100" w:line="360" w:lineRule="auto"/>
        <w:jc w:val="both"/>
      </w:pPr>
      <w:r w:rsidRPr="00F532C4">
        <w:t xml:space="preserve">Анализата на методите за мерење на </w:t>
      </w:r>
      <w:r w:rsidR="002F6592" w:rsidRPr="00F532C4">
        <w:t>динамичка</w:t>
      </w:r>
      <w:r w:rsidRPr="00F532C4">
        <w:t xml:space="preserve"> оклузија покажува значителни разлики во исходите за различни </w:t>
      </w:r>
      <w:proofErr w:type="spellStart"/>
      <w:r w:rsidRPr="00F532C4">
        <w:t>оклузални</w:t>
      </w:r>
      <w:proofErr w:type="spellEnd"/>
      <w:r w:rsidRPr="00F532C4">
        <w:t xml:space="preserve"> променливи. Овие разлики ја нагласуваат потребата од внимателен избор на методи во студиите за оклузија и клиничката пракса, особено со оглед на различните способности на методите како виртуелен артикулатор.</w:t>
      </w:r>
    </w:p>
    <w:p w14:paraId="023D84DF" w14:textId="6CA6CDC6" w:rsidR="00FA1E71" w:rsidRPr="00F532C4" w:rsidRDefault="00FA1E71" w:rsidP="00F532C4">
      <w:pPr>
        <w:pStyle w:val="BodyText"/>
        <w:spacing w:after="100" w:line="360" w:lineRule="auto"/>
        <w:jc w:val="both"/>
      </w:pPr>
      <w:r w:rsidRPr="00F532C4">
        <w:t>Анализата на променливата РКП-И</w:t>
      </w:r>
      <w:r w:rsidR="00C53556" w:rsidRPr="00F532C4">
        <w:t>К</w:t>
      </w:r>
      <w:r w:rsidRPr="00F532C4">
        <w:t xml:space="preserve">П </w:t>
      </w:r>
      <w:proofErr w:type="spellStart"/>
      <w:r w:rsidRPr="00F532C4">
        <w:t>Антериорно</w:t>
      </w:r>
      <w:proofErr w:type="spellEnd"/>
      <w:r w:rsidRPr="00F532C4">
        <w:t xml:space="preserve"> </w:t>
      </w:r>
      <w:proofErr w:type="spellStart"/>
      <w:r w:rsidRPr="00F532C4">
        <w:t>постериорно</w:t>
      </w:r>
      <w:proofErr w:type="spellEnd"/>
      <w:r w:rsidRPr="00F532C4">
        <w:t xml:space="preserve"> лизгање во </w:t>
      </w:r>
      <w:proofErr w:type="spellStart"/>
      <w:r w:rsidRPr="00F532C4">
        <w:t>денталната</w:t>
      </w:r>
      <w:proofErr w:type="spellEnd"/>
      <w:r w:rsidRPr="00F532C4">
        <w:t xml:space="preserve"> статичка оклузија покажува дека додека некои методи на мерење (восок и силикон) даваат споредливи резултати, напредните методи со употреба на виртуелен артикулатор нудат значително различни резултати. Ова ја нагласува важноста на изборот на соодветен метод на мерење врз основа на специфичните барања на </w:t>
      </w:r>
      <w:proofErr w:type="spellStart"/>
      <w:r w:rsidRPr="00F532C4">
        <w:t>оклузалната</w:t>
      </w:r>
      <w:proofErr w:type="spellEnd"/>
      <w:r w:rsidRPr="00F532C4">
        <w:t xml:space="preserve"> анализа.</w:t>
      </w:r>
    </w:p>
    <w:p w14:paraId="79747558" w14:textId="563116BF" w:rsidR="00FA1E71" w:rsidRPr="00F532C4" w:rsidRDefault="00FA1E71" w:rsidP="00F532C4">
      <w:pPr>
        <w:pStyle w:val="BodyText"/>
        <w:spacing w:after="100" w:line="360" w:lineRule="auto"/>
        <w:jc w:val="both"/>
      </w:pPr>
      <w:r w:rsidRPr="00F532C4">
        <w:t>Во контекст на мерење на променливата РКП-И</w:t>
      </w:r>
      <w:r w:rsidR="00C53556" w:rsidRPr="00F532C4">
        <w:t>К</w:t>
      </w:r>
      <w:r w:rsidRPr="00F532C4">
        <w:t xml:space="preserve">П Вертикално лизгање во </w:t>
      </w:r>
      <w:proofErr w:type="spellStart"/>
      <w:r w:rsidRPr="00F532C4">
        <w:t>денталната</w:t>
      </w:r>
      <w:proofErr w:type="spellEnd"/>
      <w:r w:rsidRPr="00F532C4">
        <w:t xml:space="preserve"> статичка оклузија, методите со употреба на восок и силикон обезбедуваат споредливи резултати, додека методот со употреба на виртуелен артикулатор се издвојува по значителните разлики во мерењата. Ова ја нагласува важноста на изборот на методот во студиите за дентална оклузија и упатува на потенцијална предност на виртуелниот артикулатор во обезбедување подетални или посензитивни мерења.</w:t>
      </w:r>
    </w:p>
    <w:p w14:paraId="76F20D07" w14:textId="1E5BD69F" w:rsidR="00FA1E71" w:rsidRPr="00F532C4" w:rsidRDefault="00FA1E71" w:rsidP="00F532C4">
      <w:pPr>
        <w:pStyle w:val="BodyText"/>
        <w:spacing w:after="100" w:line="360" w:lineRule="auto"/>
        <w:jc w:val="both"/>
      </w:pPr>
      <w:r w:rsidRPr="00F532C4">
        <w:t>Анализата на променливата РКП-И</w:t>
      </w:r>
      <w:r w:rsidR="00E27C6C" w:rsidRPr="00F532C4">
        <w:t>К</w:t>
      </w:r>
      <w:r w:rsidRPr="00F532C4">
        <w:t xml:space="preserve">П латерално лизгање во мерењата на </w:t>
      </w:r>
      <w:proofErr w:type="spellStart"/>
      <w:r w:rsidRPr="00F532C4">
        <w:t>денталната</w:t>
      </w:r>
      <w:proofErr w:type="spellEnd"/>
      <w:r w:rsidRPr="00F532C4">
        <w:t xml:space="preserve"> статичка оклузија ја нагласува клучната разлика во резултатите од различните мерни методи. Методите </w:t>
      </w:r>
      <w:r w:rsidRPr="00F532C4">
        <w:lastRenderedPageBreak/>
        <w:t>со употреба на восок и силикон се споредливи и може да се користат наизменично за оваа специфична променлива, додека методот со употреба на виртуелен артикулатор се издвојува по значителните разлики, што сугерира попрецизни детали или различен пристап на мерење.</w:t>
      </w:r>
    </w:p>
    <w:p w14:paraId="4C7DC711" w14:textId="77777777" w:rsidR="00FA1E71" w:rsidRPr="00F532C4" w:rsidRDefault="00FA1E71" w:rsidP="00F532C4">
      <w:pPr>
        <w:pStyle w:val="BodyText"/>
        <w:spacing w:after="100" w:line="360" w:lineRule="auto"/>
        <w:jc w:val="both"/>
      </w:pPr>
      <w:r w:rsidRPr="00F532C4">
        <w:t xml:space="preserve">Статистичката анализа на променливата идеална оклузија во мерењата на стоматолошка статичка оклузија открива важни разлики во резултатите од различни методи на мерење. Додека методите со употреба на восок и силикон обезбедуваат споредливи резултати, методот со употреба на виртуелен артикулатор значително се разликува, што укажува на неговата единствена корисност во одредени аспекти на мерењето на </w:t>
      </w:r>
      <w:proofErr w:type="spellStart"/>
      <w:r w:rsidRPr="00F532C4">
        <w:t>денталната</w:t>
      </w:r>
      <w:proofErr w:type="spellEnd"/>
      <w:r w:rsidRPr="00F532C4">
        <w:t xml:space="preserve"> оклузија.</w:t>
      </w:r>
    </w:p>
    <w:p w14:paraId="104AAFBF" w14:textId="77777777" w:rsidR="00FA1E71" w:rsidRPr="00F532C4" w:rsidRDefault="00FA1E71" w:rsidP="00F532C4">
      <w:pPr>
        <w:pStyle w:val="BodyText"/>
        <w:spacing w:after="100" w:line="360" w:lineRule="auto"/>
        <w:jc w:val="both"/>
      </w:pPr>
      <w:r w:rsidRPr="00F532C4">
        <w:t xml:space="preserve">Статистичката анализа на променливата десна </w:t>
      </w:r>
      <w:proofErr w:type="spellStart"/>
      <w:r w:rsidRPr="00F532C4">
        <w:t>латеро</w:t>
      </w:r>
      <w:proofErr w:type="spellEnd"/>
      <w:r w:rsidRPr="00F532C4">
        <w:t xml:space="preserve"> </w:t>
      </w:r>
      <w:proofErr w:type="spellStart"/>
      <w:r w:rsidRPr="00F532C4">
        <w:t>трузија</w:t>
      </w:r>
      <w:proofErr w:type="spellEnd"/>
      <w:r w:rsidRPr="00F532C4">
        <w:t xml:space="preserve"> во мерењата на </w:t>
      </w:r>
      <w:proofErr w:type="spellStart"/>
      <w:r w:rsidRPr="00F532C4">
        <w:t>денталната</w:t>
      </w:r>
      <w:proofErr w:type="spellEnd"/>
      <w:r w:rsidRPr="00F532C4">
        <w:t xml:space="preserve"> статичка оклузија нагласува дека различните методи на мерење можат да дадат различни исходи. Разликите помеѓу методите со употреба на восок и силикон, и </w:t>
      </w:r>
      <w:proofErr w:type="spellStart"/>
      <w:r w:rsidRPr="00F532C4">
        <w:t>сигнифкантна</w:t>
      </w:r>
      <w:proofErr w:type="spellEnd"/>
      <w:r w:rsidRPr="00F532C4">
        <w:t xml:space="preserve"> дистинкцијата при употребата на виртуелен артикулатор, ја истакнуваат важноста на изборот на метод во студиите за дентална оклузија.</w:t>
      </w:r>
    </w:p>
    <w:p w14:paraId="187874E0" w14:textId="77777777" w:rsidR="00FA1E71" w:rsidRPr="00F532C4" w:rsidRDefault="00FA1E71" w:rsidP="00F532C4">
      <w:pPr>
        <w:pStyle w:val="BodyText"/>
        <w:spacing w:after="100" w:line="360" w:lineRule="auto"/>
        <w:jc w:val="both"/>
      </w:pPr>
      <w:r w:rsidRPr="00F532C4">
        <w:t xml:space="preserve">Статистичката анализа на променливата лева </w:t>
      </w:r>
      <w:proofErr w:type="spellStart"/>
      <w:r w:rsidRPr="00F532C4">
        <w:t>латеро</w:t>
      </w:r>
      <w:proofErr w:type="spellEnd"/>
      <w:r w:rsidRPr="00F532C4">
        <w:t xml:space="preserve"> </w:t>
      </w:r>
      <w:proofErr w:type="spellStart"/>
      <w:r w:rsidRPr="00F532C4">
        <w:t>трузија</w:t>
      </w:r>
      <w:proofErr w:type="spellEnd"/>
      <w:r w:rsidRPr="00F532C4">
        <w:t xml:space="preserve"> открива критични разлики во исходите на трите методи за мерење на стоматолошка статичка оклузија. Ова ја нагласува важноста на изборот на методот во стоматолошките студии и клиничката пракса, бидејќи секој метод обезбедува различни резултати кои би можеле да влијаат на резултатите од дијагнозата или третманот.</w:t>
      </w:r>
    </w:p>
    <w:p w14:paraId="0C5921B2" w14:textId="77777777" w:rsidR="00FA1E71" w:rsidRPr="00F532C4" w:rsidRDefault="00FA1E71" w:rsidP="00F532C4">
      <w:pPr>
        <w:pStyle w:val="BodyText"/>
        <w:spacing w:after="100" w:line="360" w:lineRule="auto"/>
        <w:jc w:val="both"/>
      </w:pPr>
      <w:r w:rsidRPr="00F532C4">
        <w:t xml:space="preserve">Анализата на променливата </w:t>
      </w:r>
      <w:proofErr w:type="spellStart"/>
      <w:r w:rsidRPr="00F532C4">
        <w:t>протрузија</w:t>
      </w:r>
      <w:proofErr w:type="spellEnd"/>
      <w:r w:rsidRPr="00F532C4">
        <w:t xml:space="preserve"> во мерењата на </w:t>
      </w:r>
      <w:proofErr w:type="spellStart"/>
      <w:r w:rsidRPr="00F532C4">
        <w:t>денталната</w:t>
      </w:r>
      <w:proofErr w:type="spellEnd"/>
      <w:r w:rsidRPr="00F532C4">
        <w:t xml:space="preserve"> статичка оклузија открива важни разлики во резултатите од различните методи на мерење. Додека методите со употреба на восок и силикон даваат различни резултати, методот со употреба на виртуелен артикулатор се издвојува по своите значителни разлики, што укажува на потенцијална предност во прецизноста и методологијата.</w:t>
      </w:r>
    </w:p>
    <w:p w14:paraId="6DA4CF02" w14:textId="77777777" w:rsidR="00FA1E71" w:rsidRPr="00F532C4" w:rsidRDefault="00FA1E71" w:rsidP="00F532C4">
      <w:pPr>
        <w:pStyle w:val="BodyText"/>
        <w:spacing w:after="100" w:line="360" w:lineRule="auto"/>
        <w:jc w:val="both"/>
      </w:pPr>
      <w:r w:rsidRPr="00F532C4">
        <w:t xml:space="preserve">Анализата на десно канин водење, лево канин водење и оптимална вертикална димензија на оклузија во мерењата на стоматолошка статичка оклузија покажува дека различните методи што се користат даваат слични резултати за овие специфични варијабли. Ова укажува на униформност во точноста на мерењето низ методите за овие аспекти на </w:t>
      </w:r>
      <w:proofErr w:type="spellStart"/>
      <w:r w:rsidRPr="00F532C4">
        <w:t>денталната</w:t>
      </w:r>
      <w:proofErr w:type="spellEnd"/>
      <w:r w:rsidRPr="00F532C4">
        <w:t xml:space="preserve"> оклузија.</w:t>
      </w:r>
    </w:p>
    <w:p w14:paraId="1A983574" w14:textId="77777777" w:rsidR="00FA1E71" w:rsidRPr="00F532C4" w:rsidRDefault="00FA1E71" w:rsidP="00F532C4">
      <w:pPr>
        <w:pStyle w:val="BodyText"/>
        <w:spacing w:after="100" w:line="360" w:lineRule="auto"/>
        <w:jc w:val="both"/>
      </w:pPr>
      <w:r w:rsidRPr="00F532C4">
        <w:t xml:space="preserve">Анализата на </w:t>
      </w:r>
      <w:proofErr w:type="spellStart"/>
      <w:r w:rsidRPr="00F532C4">
        <w:t>имедијатно</w:t>
      </w:r>
      <w:proofErr w:type="spellEnd"/>
      <w:r w:rsidRPr="00F532C4">
        <w:t xml:space="preserve"> десно латерално поместување во мерењата на динамичката оклузија открива важни разлики во резултатите од различните методи на мерење. Варијабилноста во </w:t>
      </w:r>
      <w:r w:rsidRPr="00F532C4">
        <w:lastRenderedPageBreak/>
        <w:t>резултатите ја нагласува потребата за внимателен избор на мерни техники врз основа на специфичните барања на анализата.</w:t>
      </w:r>
    </w:p>
    <w:p w14:paraId="3B8A3244" w14:textId="77777777" w:rsidR="00FA1E71" w:rsidRPr="00F532C4" w:rsidRDefault="00FA1E71" w:rsidP="00F532C4">
      <w:pPr>
        <w:pStyle w:val="BodyText"/>
        <w:spacing w:after="100" w:line="360" w:lineRule="auto"/>
        <w:jc w:val="both"/>
      </w:pPr>
      <w:r w:rsidRPr="00F532C4">
        <w:t>Анализата на променливата прогресивно десно фронтално поместување во мерењата на динамичката оклузија открива суштински разлики во исходот во зависност од користениот метод на мерење. Методите со употреба на восок и силикон покажуваат споредливи резултати, додека методот со употреба на виртуелен артикулатор се издвојува по значителните разлики, што укажува на потенцијална предност во прецизноста или методологијата.</w:t>
      </w:r>
    </w:p>
    <w:p w14:paraId="6F230FCD" w14:textId="77777777" w:rsidR="00FA1E71" w:rsidRPr="00F532C4" w:rsidRDefault="00FA1E71" w:rsidP="00F532C4">
      <w:pPr>
        <w:pStyle w:val="BodyText"/>
        <w:spacing w:after="100" w:line="360" w:lineRule="auto"/>
        <w:jc w:val="both"/>
      </w:pPr>
      <w:r w:rsidRPr="00F532C4">
        <w:t>Анализата на променливата прогресивно лево фронтално поместување во мерењата на динамичката оклузија открива важни разлики во резултатите од различните методи на мерење. Варијабилноста во резултатите ја нагласува потребата за внимателен избор на мерни техники врз основа на специфичните барања на анализата.</w:t>
      </w:r>
    </w:p>
    <w:p w14:paraId="2F220ED4" w14:textId="77777777" w:rsidR="00FA1E71" w:rsidRPr="00F532C4" w:rsidRDefault="00FA1E71" w:rsidP="00F532C4">
      <w:pPr>
        <w:pStyle w:val="BodyText"/>
        <w:spacing w:after="100" w:line="360" w:lineRule="auto"/>
        <w:jc w:val="both"/>
      </w:pPr>
      <w:r w:rsidRPr="00F532C4">
        <w:t xml:space="preserve">Анализата на променливата десно латерално водење во мерењата на динамичката оклузија покажува дека постојат значителни варијации меѓу различните методи на мерење, при што овие варијации се статистички значителни. Ова ја нагласува важноста на изборот на методи во стоматолошките студии и клиничката пракса, особено во ситуации кога е потребна детална и точна </w:t>
      </w:r>
      <w:proofErr w:type="spellStart"/>
      <w:r w:rsidRPr="00F532C4">
        <w:t>оклузална</w:t>
      </w:r>
      <w:proofErr w:type="spellEnd"/>
      <w:r w:rsidRPr="00F532C4">
        <w:t xml:space="preserve"> анализа.</w:t>
      </w:r>
    </w:p>
    <w:p w14:paraId="311B108B" w14:textId="77777777" w:rsidR="00FA1E71" w:rsidRPr="00F532C4" w:rsidRDefault="00FA1E71" w:rsidP="00F532C4">
      <w:pPr>
        <w:pStyle w:val="BodyText"/>
        <w:spacing w:after="100" w:line="360" w:lineRule="auto"/>
        <w:jc w:val="both"/>
      </w:pPr>
      <w:r w:rsidRPr="00F532C4">
        <w:t>Анализата на променливата лево латерално водење во мерењата на динамичката оклузија открива важни разлики во резултатите од различните методи на мерење. Додека методите со употреба на восок и силикон обезбедуваат споредливи резултати, методот со употреба на виртуелен артикулатор се издвојува по своите значителни разлики, што укажува на потенцијална предност во прецизноста или методологијата.</w:t>
      </w:r>
    </w:p>
    <w:p w14:paraId="6DA14D47" w14:textId="77777777" w:rsidR="00FA1E71" w:rsidRPr="00F532C4" w:rsidRDefault="00FA1E71" w:rsidP="00F532C4">
      <w:pPr>
        <w:pStyle w:val="BodyText"/>
        <w:spacing w:after="100" w:line="360" w:lineRule="auto"/>
        <w:jc w:val="both"/>
      </w:pPr>
      <w:r w:rsidRPr="00F532C4">
        <w:t>Анализата на променливата лево латерално водење во мерењата на динамичката оклузија открива важни разлики во резултатите од различните методи на мерење. Додека методите со употреба на восок и силикон обезбедуваат споредливи резултати, методот со употреба на виртуелен артикулатор се издвојува по своите значителни разлики, што укажува на потенцијална предност во прецизноста или методологијата.</w:t>
      </w:r>
    </w:p>
    <w:p w14:paraId="0D1E6691" w14:textId="77777777" w:rsidR="00FA1E71" w:rsidRPr="00F532C4" w:rsidRDefault="00FA1E71" w:rsidP="00F532C4">
      <w:pPr>
        <w:pStyle w:val="BodyText"/>
        <w:spacing w:after="100" w:line="360" w:lineRule="auto"/>
        <w:jc w:val="both"/>
      </w:pPr>
      <w:r w:rsidRPr="00F532C4">
        <w:t xml:space="preserve">Анализата на променливата десна </w:t>
      </w:r>
      <w:proofErr w:type="spellStart"/>
      <w:r w:rsidRPr="00F532C4">
        <w:t>протрузивна</w:t>
      </w:r>
      <w:proofErr w:type="spellEnd"/>
      <w:r w:rsidRPr="00F532C4">
        <w:t xml:space="preserve"> </w:t>
      </w:r>
      <w:proofErr w:type="spellStart"/>
      <w:r w:rsidRPr="00F532C4">
        <w:t>кондиларна</w:t>
      </w:r>
      <w:proofErr w:type="spellEnd"/>
      <w:r w:rsidRPr="00F532C4">
        <w:t xml:space="preserve"> патека во мерењата на динамичката оклузија открива важни разлики во резултатите од различни методи на мерење. Додека методите со употреба на восок и силикон даваат слични резултати, методот со употреба на </w:t>
      </w:r>
      <w:r w:rsidRPr="00F532C4">
        <w:lastRenderedPageBreak/>
        <w:t>виртуелен артикулатор се издвојува поради неговите значителни разлики, што укажува на посебна предност во прецизноста или техниката на мерење.</w:t>
      </w:r>
    </w:p>
    <w:p w14:paraId="6A375FCC" w14:textId="77777777" w:rsidR="00FA1E71" w:rsidRPr="00F532C4" w:rsidRDefault="00FA1E71" w:rsidP="00F532C4">
      <w:pPr>
        <w:pStyle w:val="BodyText"/>
        <w:spacing w:after="100" w:line="360" w:lineRule="auto"/>
        <w:jc w:val="both"/>
      </w:pPr>
      <w:r w:rsidRPr="00F532C4">
        <w:t xml:space="preserve">Анализата на променливата лева </w:t>
      </w:r>
      <w:proofErr w:type="spellStart"/>
      <w:r w:rsidRPr="00F532C4">
        <w:t>протрузивна</w:t>
      </w:r>
      <w:proofErr w:type="spellEnd"/>
      <w:r w:rsidRPr="00F532C4">
        <w:t xml:space="preserve"> </w:t>
      </w:r>
      <w:proofErr w:type="spellStart"/>
      <w:r w:rsidRPr="00F532C4">
        <w:t>кондиларна</w:t>
      </w:r>
      <w:proofErr w:type="spellEnd"/>
      <w:r w:rsidRPr="00F532C4">
        <w:t xml:space="preserve"> патека во мерењата на динамичката оклузија ги открива клучните разлики во резултатите од различните методи на мерење. Додека традиционалните методи (восок и силикон) даваат слични резултати, методот со употреба на виртуелен артикулатор се издвојува поради неговите значителни разлики, што укажува на предност во прецизноста или мерниот пристап.</w:t>
      </w:r>
    </w:p>
    <w:p w14:paraId="14F400C0" w14:textId="77777777" w:rsidR="00FA1E71" w:rsidRPr="00F532C4" w:rsidRDefault="00FA1E71" w:rsidP="00F532C4">
      <w:pPr>
        <w:pStyle w:val="BodyText"/>
        <w:spacing w:after="100" w:line="360" w:lineRule="auto"/>
        <w:jc w:val="both"/>
      </w:pPr>
      <w:r w:rsidRPr="00F532C4">
        <w:t xml:space="preserve">Анализата на променливата </w:t>
      </w:r>
      <w:proofErr w:type="spellStart"/>
      <w:r w:rsidRPr="00F532C4">
        <w:t>инцизално</w:t>
      </w:r>
      <w:proofErr w:type="spellEnd"/>
      <w:r w:rsidRPr="00F532C4">
        <w:t xml:space="preserve"> водење во мерењата на динамичката оклузија покажува значителни варијации меѓу различните методи на мерење, при што овие варијации се статистички значителни. Ова ја нагласува важноста на изборот на методот во стоматолошките студии и клиничката пракса, особено во ситуации кога е потребна детална и точна </w:t>
      </w:r>
      <w:proofErr w:type="spellStart"/>
      <w:r w:rsidRPr="00F532C4">
        <w:t>оклузална</w:t>
      </w:r>
      <w:proofErr w:type="spellEnd"/>
      <w:r w:rsidRPr="00F532C4">
        <w:t xml:space="preserve"> анализа.</w:t>
      </w:r>
    </w:p>
    <w:p w14:paraId="3CB86951" w14:textId="77777777" w:rsidR="00FA1E71" w:rsidRPr="00F532C4" w:rsidRDefault="00FA1E71" w:rsidP="00F532C4">
      <w:pPr>
        <w:pStyle w:val="BodyText"/>
        <w:spacing w:after="100" w:line="360" w:lineRule="auto"/>
        <w:jc w:val="both"/>
      </w:pPr>
      <w:r w:rsidRPr="00F532C4">
        <w:t xml:space="preserve">Во една сеопфатна студија која ги споредува методите со употреба на восок, силикон и виртуелен артикулатор во евалуацијата на </w:t>
      </w:r>
      <w:proofErr w:type="spellStart"/>
      <w:r w:rsidRPr="00F532C4">
        <w:t>денталната</w:t>
      </w:r>
      <w:proofErr w:type="spellEnd"/>
      <w:r w:rsidRPr="00F532C4">
        <w:t xml:space="preserve"> оклузија, забележани се значителни разлики во перформансите. Студијата го нагласи влијанието на овие методи и врз резултатите од мерењето на статичката и динамичката оклузија.</w:t>
      </w:r>
    </w:p>
    <w:p w14:paraId="4EBB4265" w14:textId="77777777" w:rsidR="00FA1E71" w:rsidRPr="00F532C4" w:rsidRDefault="00FA1E71" w:rsidP="00F532C4">
      <w:pPr>
        <w:pStyle w:val="BodyText"/>
        <w:spacing w:after="100" w:line="360" w:lineRule="auto"/>
        <w:jc w:val="both"/>
      </w:pPr>
      <w:r w:rsidRPr="00F532C4">
        <w:t>Методот со употреба на восок покажа потенцијални ограничувања во сензитивноста, означени со пониски просечни вредности.</w:t>
      </w:r>
    </w:p>
    <w:p w14:paraId="6DBBEB50" w14:textId="77777777" w:rsidR="00FA1E71" w:rsidRPr="00F532C4" w:rsidRDefault="00FA1E71" w:rsidP="00F532C4">
      <w:pPr>
        <w:pStyle w:val="BodyText"/>
        <w:spacing w:after="100" w:line="360" w:lineRule="auto"/>
        <w:jc w:val="both"/>
      </w:pPr>
      <w:r w:rsidRPr="00F532C4">
        <w:t xml:space="preserve">Виртуелниот артикулатор е идентификуван како најпрецизна алатка, која се истакнува во деталната </w:t>
      </w:r>
      <w:proofErr w:type="spellStart"/>
      <w:r w:rsidRPr="00F532C4">
        <w:t>оклузална</w:t>
      </w:r>
      <w:proofErr w:type="spellEnd"/>
      <w:r w:rsidRPr="00F532C4">
        <w:t xml:space="preserve"> анализа, што следствено повлекува и повисоки трошоци и поголема комплексност во употребата..</w:t>
      </w:r>
    </w:p>
    <w:p w14:paraId="6095D314" w14:textId="1FAB23BB" w:rsidR="00FA1E71" w:rsidRPr="00F532C4" w:rsidRDefault="00FA1E71" w:rsidP="00F532C4">
      <w:pPr>
        <w:pStyle w:val="BodyText"/>
        <w:spacing w:after="100" w:line="360" w:lineRule="auto"/>
        <w:jc w:val="both"/>
      </w:pPr>
      <w:r w:rsidRPr="00F532C4">
        <w:t xml:space="preserve">Во евалуацијата на </w:t>
      </w:r>
      <w:r w:rsidR="002F6592" w:rsidRPr="00F532C4">
        <w:t>динамичка</w:t>
      </w:r>
      <w:r w:rsidRPr="00F532C4">
        <w:t>та оклузија, изборот на метод влијаеше на резултатите, при што виртуелниот артикулатор покажа поголема сензитивност и прецизност.</w:t>
      </w:r>
    </w:p>
    <w:p w14:paraId="29587EA5" w14:textId="77777777" w:rsidR="00FA1E71" w:rsidRPr="00F532C4" w:rsidRDefault="00FA1E71" w:rsidP="00F532C4">
      <w:pPr>
        <w:pStyle w:val="BodyText"/>
        <w:spacing w:after="100" w:line="360" w:lineRule="auto"/>
        <w:jc w:val="both"/>
      </w:pPr>
      <w:proofErr w:type="spellStart"/>
      <w:r w:rsidRPr="00F532C4">
        <w:t>Колмогоров-Смирновиот</w:t>
      </w:r>
      <w:proofErr w:type="spellEnd"/>
      <w:r w:rsidRPr="00F532C4">
        <w:t xml:space="preserve"> тест откри ненормална дистрибуција на променливи, насочувајќи ја употребата на </w:t>
      </w:r>
      <w:proofErr w:type="spellStart"/>
      <w:r w:rsidRPr="00F532C4">
        <w:t>непараметриски</w:t>
      </w:r>
      <w:proofErr w:type="spellEnd"/>
      <w:r w:rsidRPr="00F532C4">
        <w:t xml:space="preserve"> статистички методи.</w:t>
      </w:r>
    </w:p>
    <w:p w14:paraId="58E4E22C" w14:textId="77777777" w:rsidR="00FA1E71" w:rsidRPr="00F532C4" w:rsidRDefault="00FA1E71" w:rsidP="00F532C4">
      <w:pPr>
        <w:pStyle w:val="BodyText"/>
        <w:spacing w:after="100" w:line="360" w:lineRule="auto"/>
        <w:jc w:val="both"/>
      </w:pPr>
      <w:proofErr w:type="spellStart"/>
      <w:r w:rsidRPr="00F532C4">
        <w:t>Крускал-Волис</w:t>
      </w:r>
      <w:proofErr w:type="spellEnd"/>
      <w:r w:rsidRPr="00F532C4">
        <w:t xml:space="preserve"> тестот пак, ја истакна потребата од соодветни статистички методи во медицинските истражувања за да се обезбедат валидни и веродостојни споредби.</w:t>
      </w:r>
    </w:p>
    <w:p w14:paraId="3A97580C" w14:textId="77777777" w:rsidR="00FA1E71" w:rsidRPr="00F532C4" w:rsidRDefault="00FA1E71" w:rsidP="00F532C4">
      <w:pPr>
        <w:pStyle w:val="BodyText"/>
        <w:spacing w:after="100" w:line="360" w:lineRule="auto"/>
        <w:jc w:val="both"/>
      </w:pPr>
      <w:r w:rsidRPr="00F532C4">
        <w:lastRenderedPageBreak/>
        <w:t xml:space="preserve">Студијата е клучна за стоматолозите, што укажува на потребата од внимателен избор на методи за мерење врз основа на специфични </w:t>
      </w:r>
      <w:proofErr w:type="spellStart"/>
      <w:r w:rsidRPr="00F532C4">
        <w:t>оклузални</w:t>
      </w:r>
      <w:proofErr w:type="spellEnd"/>
      <w:r w:rsidRPr="00F532C4">
        <w:t xml:space="preserve"> аспекти. Додека некои методи може да се заменливи за одредени мерења, постојат значителни разлики кај други, особено кога е потребна детална анализа. Виртуелниот артикулатор се појавува како потенцијално супериорна алатка во одредени аспекти на мерењето на </w:t>
      </w:r>
      <w:proofErr w:type="spellStart"/>
      <w:r w:rsidRPr="00F532C4">
        <w:t>денталната</w:t>
      </w:r>
      <w:proofErr w:type="spellEnd"/>
      <w:r w:rsidRPr="00F532C4">
        <w:t xml:space="preserve"> оклузија, иако остануваат размислувањата за поголемите трошоци и сложеноста.</w:t>
      </w:r>
    </w:p>
    <w:p w14:paraId="7ED73337" w14:textId="52019F47" w:rsidR="00FA1E71" w:rsidRPr="00782C73" w:rsidRDefault="00FA1E71" w:rsidP="00F532C4">
      <w:pPr>
        <w:pStyle w:val="Heading2"/>
      </w:pPr>
      <w:bookmarkStart w:id="154" w:name="_Toc180414471"/>
      <w:r w:rsidRPr="00782C73">
        <w:t>Препораки</w:t>
      </w:r>
      <w:bookmarkEnd w:id="154"/>
    </w:p>
    <w:p w14:paraId="1E3E6695" w14:textId="77777777" w:rsidR="00FA1E71" w:rsidRPr="00F532C4" w:rsidRDefault="00FA1E71" w:rsidP="00F532C4">
      <w:pPr>
        <w:pStyle w:val="ListParagraph"/>
        <w:tabs>
          <w:tab w:val="left" w:pos="284"/>
        </w:tabs>
        <w:spacing w:after="100" w:line="360" w:lineRule="auto"/>
        <w:ind w:left="0" w:firstLine="0"/>
        <w:rPr>
          <w:sz w:val="24"/>
          <w:szCs w:val="24"/>
        </w:rPr>
      </w:pPr>
      <w:r w:rsidRPr="00F532C4">
        <w:rPr>
          <w:sz w:val="24"/>
          <w:szCs w:val="24"/>
        </w:rPr>
        <w:t xml:space="preserve">Оваа студија ги синтетизира клучните препораки добиени од сеопфатна анализа на методите за мерење на </w:t>
      </w:r>
      <w:proofErr w:type="spellStart"/>
      <w:r w:rsidRPr="00F532C4">
        <w:rPr>
          <w:sz w:val="24"/>
          <w:szCs w:val="24"/>
        </w:rPr>
        <w:t>денталната</w:t>
      </w:r>
      <w:proofErr w:type="spellEnd"/>
      <w:r w:rsidRPr="00F532C4">
        <w:rPr>
          <w:sz w:val="24"/>
          <w:szCs w:val="24"/>
        </w:rPr>
        <w:t xml:space="preserve"> оклузија, фокусирајќи се на мерења со употреба на восок, силикон и виртуелен артикулатор, со цел да се усовршат точноста, ефикасноста и ефективноста на овие методи и во клинички и во истражувачки услови. Оваа сеопфатна анализа ги надополнува опсежните студии за методите за мерење на </w:t>
      </w:r>
      <w:proofErr w:type="spellStart"/>
      <w:r w:rsidRPr="00F532C4">
        <w:rPr>
          <w:sz w:val="24"/>
          <w:szCs w:val="24"/>
        </w:rPr>
        <w:t>денталната</w:t>
      </w:r>
      <w:proofErr w:type="spellEnd"/>
      <w:r w:rsidRPr="00F532C4">
        <w:rPr>
          <w:sz w:val="24"/>
          <w:szCs w:val="24"/>
        </w:rPr>
        <w:t xml:space="preserve"> оклузија. Препораките имаат за цел да ги упатуваат стоматолозите при изборот на методот, обезбедувајќи прецизност и ефикасност во </w:t>
      </w:r>
      <w:proofErr w:type="spellStart"/>
      <w:r w:rsidRPr="00F532C4">
        <w:rPr>
          <w:sz w:val="24"/>
          <w:szCs w:val="24"/>
        </w:rPr>
        <w:t>оклузалната</w:t>
      </w:r>
      <w:proofErr w:type="spellEnd"/>
      <w:r w:rsidRPr="00F532C4">
        <w:rPr>
          <w:sz w:val="24"/>
          <w:szCs w:val="24"/>
        </w:rPr>
        <w:t xml:space="preserve"> анализа.</w:t>
      </w:r>
    </w:p>
    <w:p w14:paraId="5AF21B86" w14:textId="15D7B0B3" w:rsidR="00FA1E71" w:rsidRPr="00F532C4" w:rsidRDefault="00FA1E71" w:rsidP="002B69D3">
      <w:pPr>
        <w:pStyle w:val="ListParagraph"/>
        <w:numPr>
          <w:ilvl w:val="0"/>
          <w:numId w:val="23"/>
        </w:numPr>
        <w:tabs>
          <w:tab w:val="left" w:pos="1021"/>
        </w:tabs>
        <w:spacing w:after="100" w:line="360" w:lineRule="auto"/>
        <w:rPr>
          <w:sz w:val="24"/>
          <w:szCs w:val="24"/>
        </w:rPr>
      </w:pPr>
      <w:r w:rsidRPr="00F532C4">
        <w:rPr>
          <w:b/>
          <w:bCs/>
          <w:sz w:val="24"/>
          <w:szCs w:val="24"/>
        </w:rPr>
        <w:t>Претпочитана употреба на Виртуелен артикулатор</w:t>
      </w:r>
      <w:r w:rsidRPr="00F532C4">
        <w:rPr>
          <w:sz w:val="24"/>
          <w:szCs w:val="24"/>
        </w:rPr>
        <w:t xml:space="preserve">: за детална и прецизна </w:t>
      </w:r>
      <w:proofErr w:type="spellStart"/>
      <w:r w:rsidRPr="00F532C4">
        <w:rPr>
          <w:sz w:val="24"/>
          <w:szCs w:val="24"/>
        </w:rPr>
        <w:t>оклузална</w:t>
      </w:r>
      <w:proofErr w:type="spellEnd"/>
      <w:r w:rsidRPr="00F532C4">
        <w:rPr>
          <w:sz w:val="24"/>
          <w:szCs w:val="24"/>
        </w:rPr>
        <w:t xml:space="preserve"> анализа, особено во сложени сценарија, виртуелен артикулатор се препорачува поради неговата висока прецизност и сензитивност особено во случаи кои вклучуваат сложено </w:t>
      </w:r>
      <w:proofErr w:type="spellStart"/>
      <w:r w:rsidRPr="00F532C4">
        <w:rPr>
          <w:sz w:val="24"/>
          <w:szCs w:val="24"/>
        </w:rPr>
        <w:t>протетско</w:t>
      </w:r>
      <w:proofErr w:type="spellEnd"/>
      <w:r w:rsidRPr="00F532C4">
        <w:rPr>
          <w:sz w:val="24"/>
          <w:szCs w:val="24"/>
        </w:rPr>
        <w:t xml:space="preserve"> планирање или напредна </w:t>
      </w:r>
      <w:proofErr w:type="spellStart"/>
      <w:r w:rsidRPr="00F532C4">
        <w:rPr>
          <w:sz w:val="24"/>
          <w:szCs w:val="24"/>
        </w:rPr>
        <w:t>ортодонтска</w:t>
      </w:r>
      <w:proofErr w:type="spellEnd"/>
      <w:r w:rsidRPr="00F532C4">
        <w:rPr>
          <w:sz w:val="24"/>
          <w:szCs w:val="24"/>
        </w:rPr>
        <w:t xml:space="preserve"> проценка .</w:t>
      </w:r>
    </w:p>
    <w:p w14:paraId="1516C2C4" w14:textId="18760291" w:rsidR="00FA1E71" w:rsidRPr="00F532C4" w:rsidRDefault="00FA1E71" w:rsidP="002B69D3">
      <w:pPr>
        <w:pStyle w:val="ListParagraph"/>
        <w:numPr>
          <w:ilvl w:val="0"/>
          <w:numId w:val="23"/>
        </w:numPr>
        <w:tabs>
          <w:tab w:val="left" w:pos="1021"/>
        </w:tabs>
        <w:spacing w:after="100" w:line="360" w:lineRule="auto"/>
        <w:rPr>
          <w:sz w:val="24"/>
          <w:szCs w:val="24"/>
        </w:rPr>
      </w:pPr>
      <w:r w:rsidRPr="00F532C4">
        <w:rPr>
          <w:b/>
          <w:bCs/>
          <w:sz w:val="24"/>
          <w:szCs w:val="24"/>
        </w:rPr>
        <w:t>Употреба на восок и силикон методи за рутински мерења</w:t>
      </w:r>
      <w:r w:rsidRPr="00F532C4">
        <w:rPr>
          <w:sz w:val="24"/>
          <w:szCs w:val="24"/>
        </w:rPr>
        <w:t xml:space="preserve">: Овие методи се соодветни за помалку сложени </w:t>
      </w:r>
      <w:proofErr w:type="spellStart"/>
      <w:r w:rsidRPr="00F532C4">
        <w:rPr>
          <w:sz w:val="24"/>
          <w:szCs w:val="24"/>
        </w:rPr>
        <w:t>оклузални</w:t>
      </w:r>
      <w:proofErr w:type="spellEnd"/>
      <w:r w:rsidRPr="00F532C4">
        <w:rPr>
          <w:sz w:val="24"/>
          <w:szCs w:val="24"/>
        </w:rPr>
        <w:t xml:space="preserve"> мерења, каде што екстремната прецизност можеби не е критична. Ги препорачуваме методите со употреба на восок и силикон за секојдневни </w:t>
      </w:r>
      <w:proofErr w:type="spellStart"/>
      <w:r w:rsidRPr="00F532C4">
        <w:rPr>
          <w:sz w:val="24"/>
          <w:szCs w:val="24"/>
        </w:rPr>
        <w:t>оклузални</w:t>
      </w:r>
      <w:proofErr w:type="spellEnd"/>
      <w:r w:rsidRPr="00F532C4">
        <w:rPr>
          <w:sz w:val="24"/>
          <w:szCs w:val="24"/>
        </w:rPr>
        <w:t xml:space="preserve"> евалуации, истакнувајќи ја нивната практичност и леснотија на користење во општата стоматолошка пракса.</w:t>
      </w:r>
    </w:p>
    <w:p w14:paraId="253A9FF0" w14:textId="024D2FE0" w:rsidR="00FA1E71" w:rsidRPr="00F532C4" w:rsidRDefault="00FA1E71" w:rsidP="002B69D3">
      <w:pPr>
        <w:pStyle w:val="ListParagraph"/>
        <w:numPr>
          <w:ilvl w:val="0"/>
          <w:numId w:val="23"/>
        </w:numPr>
        <w:tabs>
          <w:tab w:val="left" w:pos="1021"/>
        </w:tabs>
        <w:spacing w:after="100" w:line="360" w:lineRule="auto"/>
        <w:rPr>
          <w:sz w:val="24"/>
          <w:szCs w:val="24"/>
        </w:rPr>
      </w:pPr>
      <w:r w:rsidRPr="00F532C4">
        <w:rPr>
          <w:b/>
          <w:bCs/>
          <w:sz w:val="24"/>
          <w:szCs w:val="24"/>
        </w:rPr>
        <w:t>Анализа на специфична променлива</w:t>
      </w:r>
      <w:r w:rsidRPr="00F532C4">
        <w:rPr>
          <w:sz w:val="24"/>
          <w:szCs w:val="24"/>
        </w:rPr>
        <w:t xml:space="preserve">: За одредени променливи како РКП-ИП </w:t>
      </w:r>
      <w:proofErr w:type="spellStart"/>
      <w:r w:rsidRPr="00F532C4">
        <w:rPr>
          <w:sz w:val="24"/>
          <w:szCs w:val="24"/>
        </w:rPr>
        <w:t>антериорно</w:t>
      </w:r>
      <w:proofErr w:type="spellEnd"/>
      <w:r w:rsidRPr="00F532C4">
        <w:rPr>
          <w:sz w:val="24"/>
          <w:szCs w:val="24"/>
        </w:rPr>
        <w:t xml:space="preserve"> </w:t>
      </w:r>
      <w:proofErr w:type="spellStart"/>
      <w:r w:rsidRPr="00F532C4">
        <w:rPr>
          <w:sz w:val="24"/>
          <w:szCs w:val="24"/>
        </w:rPr>
        <w:t>постериорно</w:t>
      </w:r>
      <w:proofErr w:type="spellEnd"/>
      <w:r w:rsidRPr="00F532C4">
        <w:rPr>
          <w:sz w:val="24"/>
          <w:szCs w:val="24"/>
        </w:rPr>
        <w:t xml:space="preserve"> лизгање, десна и лева </w:t>
      </w:r>
      <w:proofErr w:type="spellStart"/>
      <w:r w:rsidRPr="00F532C4">
        <w:rPr>
          <w:sz w:val="24"/>
          <w:szCs w:val="24"/>
        </w:rPr>
        <w:t>латеро</w:t>
      </w:r>
      <w:proofErr w:type="spellEnd"/>
      <w:r w:rsidRPr="00F532C4">
        <w:rPr>
          <w:sz w:val="24"/>
          <w:szCs w:val="24"/>
        </w:rPr>
        <w:t xml:space="preserve"> </w:t>
      </w:r>
      <w:proofErr w:type="spellStart"/>
      <w:r w:rsidRPr="00F532C4">
        <w:rPr>
          <w:sz w:val="24"/>
          <w:szCs w:val="24"/>
        </w:rPr>
        <w:t>трузија</w:t>
      </w:r>
      <w:proofErr w:type="spellEnd"/>
      <w:r w:rsidRPr="00F532C4">
        <w:rPr>
          <w:sz w:val="24"/>
          <w:szCs w:val="24"/>
        </w:rPr>
        <w:t xml:space="preserve"> и </w:t>
      </w:r>
      <w:proofErr w:type="spellStart"/>
      <w:r w:rsidRPr="00F532C4">
        <w:rPr>
          <w:sz w:val="24"/>
          <w:szCs w:val="24"/>
        </w:rPr>
        <w:t>протрузија</w:t>
      </w:r>
      <w:proofErr w:type="spellEnd"/>
      <w:r w:rsidRPr="00F532C4">
        <w:rPr>
          <w:sz w:val="24"/>
          <w:szCs w:val="24"/>
        </w:rPr>
        <w:t>, се даваат специфични препораки за избор на метод врз основа на потребното ниво на детали и прецизност.</w:t>
      </w:r>
    </w:p>
    <w:p w14:paraId="55167FA5" w14:textId="66324484" w:rsidR="00FA1E71" w:rsidRPr="00F532C4" w:rsidRDefault="00FA1E71" w:rsidP="002B69D3">
      <w:pPr>
        <w:pStyle w:val="ListParagraph"/>
        <w:numPr>
          <w:ilvl w:val="0"/>
          <w:numId w:val="23"/>
        </w:numPr>
        <w:tabs>
          <w:tab w:val="left" w:pos="1021"/>
        </w:tabs>
        <w:spacing w:after="100" w:line="360" w:lineRule="auto"/>
        <w:rPr>
          <w:sz w:val="24"/>
          <w:szCs w:val="24"/>
        </w:rPr>
      </w:pPr>
      <w:r w:rsidRPr="00F532C4">
        <w:rPr>
          <w:b/>
          <w:bCs/>
          <w:sz w:val="24"/>
          <w:szCs w:val="24"/>
        </w:rPr>
        <w:t>Униформност во мерната прецизност</w:t>
      </w:r>
      <w:r w:rsidRPr="00F532C4">
        <w:rPr>
          <w:sz w:val="24"/>
          <w:szCs w:val="24"/>
        </w:rPr>
        <w:t>: За променливи како десно канин водење и оптимална вертикална димензија на оклузија, кој било од методите може да се користи наизменично, обезбедувајќи флексибилност во изборот на методот.</w:t>
      </w:r>
    </w:p>
    <w:p w14:paraId="5B2BC564" w14:textId="317B793D" w:rsidR="00FA1E71" w:rsidRPr="00F532C4" w:rsidRDefault="00FA1E71" w:rsidP="002B69D3">
      <w:pPr>
        <w:pStyle w:val="ListParagraph"/>
        <w:numPr>
          <w:ilvl w:val="0"/>
          <w:numId w:val="23"/>
        </w:numPr>
        <w:tabs>
          <w:tab w:val="left" w:pos="1021"/>
        </w:tabs>
        <w:spacing w:after="100" w:line="360" w:lineRule="auto"/>
        <w:rPr>
          <w:sz w:val="24"/>
          <w:szCs w:val="24"/>
        </w:rPr>
      </w:pPr>
      <w:r w:rsidRPr="00F532C4">
        <w:rPr>
          <w:b/>
          <w:bCs/>
          <w:sz w:val="24"/>
          <w:szCs w:val="24"/>
        </w:rPr>
        <w:t>Динамичка оклузија со виртуелен артикулатор</w:t>
      </w:r>
      <w:r w:rsidRPr="00F532C4">
        <w:rPr>
          <w:sz w:val="24"/>
          <w:szCs w:val="24"/>
        </w:rPr>
        <w:t xml:space="preserve">: Дајте му приоритет на виртуелен </w:t>
      </w:r>
      <w:r w:rsidRPr="00F532C4">
        <w:rPr>
          <w:sz w:val="24"/>
          <w:szCs w:val="24"/>
        </w:rPr>
        <w:lastRenderedPageBreak/>
        <w:t xml:space="preserve">артикулатор за динамични мерења на оклузија, нагласувајќи ја неговата способност да симулира движења на вилицата во реалниот свет и да открие минутни </w:t>
      </w:r>
      <w:proofErr w:type="spellStart"/>
      <w:r w:rsidRPr="00F532C4">
        <w:rPr>
          <w:sz w:val="24"/>
          <w:szCs w:val="24"/>
        </w:rPr>
        <w:t>оклузални</w:t>
      </w:r>
      <w:proofErr w:type="spellEnd"/>
      <w:r w:rsidRPr="00F532C4">
        <w:rPr>
          <w:sz w:val="24"/>
          <w:szCs w:val="24"/>
        </w:rPr>
        <w:t xml:space="preserve"> варијации.</w:t>
      </w:r>
    </w:p>
    <w:p w14:paraId="39406F1C" w14:textId="68E6D83F" w:rsidR="00FA1E71" w:rsidRPr="00F532C4" w:rsidRDefault="00FA1E71" w:rsidP="002B69D3">
      <w:pPr>
        <w:pStyle w:val="ListParagraph"/>
        <w:numPr>
          <w:ilvl w:val="0"/>
          <w:numId w:val="23"/>
        </w:numPr>
        <w:tabs>
          <w:tab w:val="left" w:pos="1021"/>
        </w:tabs>
        <w:spacing w:after="100" w:line="360" w:lineRule="auto"/>
        <w:rPr>
          <w:sz w:val="24"/>
          <w:szCs w:val="24"/>
        </w:rPr>
      </w:pPr>
      <w:r w:rsidRPr="00F532C4">
        <w:rPr>
          <w:b/>
          <w:bCs/>
          <w:sz w:val="24"/>
          <w:szCs w:val="24"/>
        </w:rPr>
        <w:t>Иновации во мерните техники</w:t>
      </w:r>
      <w:r w:rsidRPr="00F532C4">
        <w:rPr>
          <w:sz w:val="24"/>
          <w:szCs w:val="24"/>
        </w:rPr>
        <w:t xml:space="preserve">: </w:t>
      </w:r>
      <w:proofErr w:type="spellStart"/>
      <w:r w:rsidRPr="00F532C4">
        <w:rPr>
          <w:sz w:val="24"/>
          <w:szCs w:val="24"/>
        </w:rPr>
        <w:t>Стимулирајте</w:t>
      </w:r>
      <w:proofErr w:type="spellEnd"/>
      <w:r w:rsidRPr="00F532C4">
        <w:rPr>
          <w:sz w:val="24"/>
          <w:szCs w:val="24"/>
        </w:rPr>
        <w:t xml:space="preserve"> истражување насочено кон иновации и усовршување на мерните техники, фокусирајќи се на подобрување на точноста и намалување на разликите во </w:t>
      </w:r>
      <w:proofErr w:type="spellStart"/>
      <w:r w:rsidRPr="00F532C4">
        <w:rPr>
          <w:sz w:val="24"/>
          <w:szCs w:val="24"/>
        </w:rPr>
        <w:t>проценката</w:t>
      </w:r>
      <w:proofErr w:type="spellEnd"/>
      <w:r w:rsidRPr="00F532C4">
        <w:rPr>
          <w:sz w:val="24"/>
          <w:szCs w:val="24"/>
        </w:rPr>
        <w:t xml:space="preserve"> на динамичката оклузија. Ние се залагаме за сеопфатни студии кои ја споредуваат ефикасноста на техниките со употреба на восок, силикон и виртуелни </w:t>
      </w:r>
      <w:proofErr w:type="spellStart"/>
      <w:r w:rsidRPr="00F532C4">
        <w:rPr>
          <w:sz w:val="24"/>
          <w:szCs w:val="24"/>
        </w:rPr>
        <w:t>артикулатори</w:t>
      </w:r>
      <w:proofErr w:type="spellEnd"/>
      <w:r w:rsidRPr="00F532C4">
        <w:rPr>
          <w:sz w:val="24"/>
          <w:szCs w:val="24"/>
        </w:rPr>
        <w:t xml:space="preserve"> во различни клинички сценарија, со цел да се воспостават упатства за нивна оптимална употреба.</w:t>
      </w:r>
    </w:p>
    <w:p w14:paraId="77F36095" w14:textId="7B02E6D7" w:rsidR="00FA1E71" w:rsidRPr="00F532C4" w:rsidRDefault="00FA1E71" w:rsidP="002B69D3">
      <w:pPr>
        <w:pStyle w:val="ListParagraph"/>
        <w:numPr>
          <w:ilvl w:val="0"/>
          <w:numId w:val="23"/>
        </w:numPr>
        <w:tabs>
          <w:tab w:val="left" w:pos="1021"/>
        </w:tabs>
        <w:spacing w:after="100" w:line="360" w:lineRule="auto"/>
        <w:rPr>
          <w:sz w:val="24"/>
          <w:szCs w:val="24"/>
        </w:rPr>
      </w:pPr>
      <w:r w:rsidRPr="00F532C4">
        <w:rPr>
          <w:b/>
          <w:bCs/>
          <w:sz w:val="24"/>
          <w:szCs w:val="24"/>
        </w:rPr>
        <w:t>Избор на метод ориентиран кон прецизност</w:t>
      </w:r>
      <w:r w:rsidRPr="00F532C4">
        <w:rPr>
          <w:sz w:val="24"/>
          <w:szCs w:val="24"/>
        </w:rPr>
        <w:t>: Охрабрете го изборот на методи за мерење врз основа на специфичните барања за прецизност на секој клинички случај или истражувачка студија.</w:t>
      </w:r>
    </w:p>
    <w:p w14:paraId="4ECD250C" w14:textId="395EACE8" w:rsidR="00FA1E71" w:rsidRPr="00F532C4" w:rsidRDefault="00FA1E71" w:rsidP="002B69D3">
      <w:pPr>
        <w:pStyle w:val="ListParagraph"/>
        <w:numPr>
          <w:ilvl w:val="0"/>
          <w:numId w:val="23"/>
        </w:numPr>
        <w:tabs>
          <w:tab w:val="left" w:pos="1021"/>
        </w:tabs>
        <w:spacing w:after="100" w:line="360" w:lineRule="auto"/>
        <w:rPr>
          <w:sz w:val="24"/>
          <w:szCs w:val="24"/>
        </w:rPr>
      </w:pPr>
      <w:r w:rsidRPr="00F532C4">
        <w:rPr>
          <w:b/>
          <w:bCs/>
          <w:sz w:val="24"/>
          <w:szCs w:val="24"/>
        </w:rPr>
        <w:t xml:space="preserve">Стратегија за избор на </w:t>
      </w:r>
      <w:proofErr w:type="spellStart"/>
      <w:r w:rsidRPr="00F532C4">
        <w:rPr>
          <w:b/>
          <w:bCs/>
          <w:sz w:val="24"/>
          <w:szCs w:val="24"/>
        </w:rPr>
        <w:t>адаптивен</w:t>
      </w:r>
      <w:proofErr w:type="spellEnd"/>
      <w:r w:rsidRPr="00F532C4">
        <w:rPr>
          <w:b/>
          <w:bCs/>
          <w:sz w:val="24"/>
          <w:szCs w:val="24"/>
        </w:rPr>
        <w:t xml:space="preserve"> метод</w:t>
      </w:r>
      <w:r w:rsidRPr="00F532C4">
        <w:rPr>
          <w:sz w:val="24"/>
          <w:szCs w:val="24"/>
        </w:rPr>
        <w:t xml:space="preserve">: Поттикнување на </w:t>
      </w:r>
      <w:proofErr w:type="spellStart"/>
      <w:r w:rsidRPr="00F532C4">
        <w:rPr>
          <w:sz w:val="24"/>
          <w:szCs w:val="24"/>
        </w:rPr>
        <w:t>адаптивен</w:t>
      </w:r>
      <w:proofErr w:type="spellEnd"/>
      <w:r w:rsidRPr="00F532C4">
        <w:rPr>
          <w:sz w:val="24"/>
          <w:szCs w:val="24"/>
        </w:rPr>
        <w:t xml:space="preserve"> пристап во изборот на мерни методи, овозможувајќи флексибилност врз основа на клиничката проценка и факторите специфични за пациентот. Ние се залагаме за избор на техники за мерење врз основа на карактеристиките на специфичната </w:t>
      </w:r>
      <w:proofErr w:type="spellStart"/>
      <w:r w:rsidRPr="00F532C4">
        <w:rPr>
          <w:sz w:val="24"/>
          <w:szCs w:val="24"/>
        </w:rPr>
        <w:t>оклузална</w:t>
      </w:r>
      <w:proofErr w:type="spellEnd"/>
      <w:r w:rsidRPr="00F532C4">
        <w:rPr>
          <w:sz w:val="24"/>
          <w:szCs w:val="24"/>
        </w:rPr>
        <w:t xml:space="preserve"> променлива што се испитува, како што се дистрибуција на </w:t>
      </w:r>
      <w:proofErr w:type="spellStart"/>
      <w:r w:rsidRPr="00F532C4">
        <w:rPr>
          <w:sz w:val="24"/>
          <w:szCs w:val="24"/>
        </w:rPr>
        <w:t>загризна</w:t>
      </w:r>
      <w:proofErr w:type="spellEnd"/>
      <w:r w:rsidRPr="00F532C4">
        <w:rPr>
          <w:sz w:val="24"/>
          <w:szCs w:val="24"/>
        </w:rPr>
        <w:t xml:space="preserve"> сила или шеми на </w:t>
      </w:r>
      <w:proofErr w:type="spellStart"/>
      <w:r w:rsidRPr="00F532C4">
        <w:rPr>
          <w:sz w:val="24"/>
          <w:szCs w:val="24"/>
        </w:rPr>
        <w:t>мандибуларни</w:t>
      </w:r>
      <w:proofErr w:type="spellEnd"/>
      <w:r w:rsidRPr="00F532C4">
        <w:rPr>
          <w:sz w:val="24"/>
          <w:szCs w:val="24"/>
        </w:rPr>
        <w:t xml:space="preserve"> движења.</w:t>
      </w:r>
    </w:p>
    <w:p w14:paraId="2F130D02" w14:textId="001C2237" w:rsidR="00FA1E71" w:rsidRPr="00F532C4" w:rsidRDefault="00FA1E71" w:rsidP="002B69D3">
      <w:pPr>
        <w:pStyle w:val="ListParagraph"/>
        <w:numPr>
          <w:ilvl w:val="0"/>
          <w:numId w:val="23"/>
        </w:numPr>
        <w:tabs>
          <w:tab w:val="left" w:pos="1021"/>
        </w:tabs>
        <w:spacing w:after="100" w:line="360" w:lineRule="auto"/>
        <w:rPr>
          <w:sz w:val="24"/>
          <w:szCs w:val="24"/>
        </w:rPr>
      </w:pPr>
      <w:r w:rsidRPr="00F532C4">
        <w:rPr>
          <w:b/>
          <w:bCs/>
          <w:sz w:val="24"/>
          <w:szCs w:val="24"/>
        </w:rPr>
        <w:t>Анализа на трошоци наспроти придобивки и обука</w:t>
      </w:r>
      <w:r w:rsidRPr="00F532C4">
        <w:rPr>
          <w:sz w:val="24"/>
          <w:szCs w:val="24"/>
        </w:rPr>
        <w:t>: Стоматолозите треба да ја проценат економичноста на секој метод и да добијат обука за да ја разберат примената и евентуалните импликации. Охрабруваме детални економски проценки на секој метод, земајќи ги предвид долгорочните придобивки во резултатите на пациентот и ефикасноста на практиката.</w:t>
      </w:r>
    </w:p>
    <w:p w14:paraId="08E6E2CB" w14:textId="52595AF7" w:rsidR="00FA1E71" w:rsidRPr="00F532C4" w:rsidRDefault="00FA1E71" w:rsidP="002B69D3">
      <w:pPr>
        <w:pStyle w:val="ListParagraph"/>
        <w:numPr>
          <w:ilvl w:val="0"/>
          <w:numId w:val="23"/>
        </w:numPr>
        <w:tabs>
          <w:tab w:val="left" w:pos="1021"/>
        </w:tabs>
        <w:spacing w:after="100" w:line="360" w:lineRule="auto"/>
        <w:rPr>
          <w:sz w:val="24"/>
          <w:szCs w:val="24"/>
        </w:rPr>
      </w:pPr>
      <w:r w:rsidRPr="00F532C4">
        <w:rPr>
          <w:b/>
          <w:bCs/>
          <w:sz w:val="24"/>
          <w:szCs w:val="24"/>
        </w:rPr>
        <w:t>Понатамошно истражување и избор на метод</w:t>
      </w:r>
      <w:r w:rsidRPr="00F532C4">
        <w:rPr>
          <w:sz w:val="24"/>
          <w:szCs w:val="24"/>
        </w:rPr>
        <w:t>: Потребно е континуирано истражување за да се истражат причините за ефективноста на различните методи и да се оптимизира користењето на ресурсите во стоматолошките ординации. Ова вклучува истражување на променливи со значителни разлики во методите и разбирање на не</w:t>
      </w:r>
      <w:r w:rsidR="002F6592" w:rsidRPr="00F532C4">
        <w:rPr>
          <w:sz w:val="24"/>
          <w:szCs w:val="24"/>
        </w:rPr>
        <w:t>-</w:t>
      </w:r>
      <w:r w:rsidRPr="00F532C4">
        <w:rPr>
          <w:sz w:val="24"/>
          <w:szCs w:val="24"/>
        </w:rPr>
        <w:t>нормална</w:t>
      </w:r>
      <w:r w:rsidR="002F6592" w:rsidRPr="00F532C4">
        <w:rPr>
          <w:sz w:val="24"/>
          <w:szCs w:val="24"/>
        </w:rPr>
        <w:t xml:space="preserve"> </w:t>
      </w:r>
      <w:r w:rsidRPr="00F532C4">
        <w:rPr>
          <w:sz w:val="24"/>
          <w:szCs w:val="24"/>
        </w:rPr>
        <w:t>дистрибуција на податоци.</w:t>
      </w:r>
    </w:p>
    <w:p w14:paraId="1C9729CA" w14:textId="49039E68" w:rsidR="00FA1E71" w:rsidRPr="00F532C4" w:rsidRDefault="00FA1E71" w:rsidP="002B69D3">
      <w:pPr>
        <w:pStyle w:val="ListParagraph"/>
        <w:numPr>
          <w:ilvl w:val="0"/>
          <w:numId w:val="23"/>
        </w:numPr>
        <w:tabs>
          <w:tab w:val="left" w:pos="1021"/>
        </w:tabs>
        <w:spacing w:after="100" w:line="360" w:lineRule="auto"/>
        <w:rPr>
          <w:sz w:val="24"/>
          <w:szCs w:val="24"/>
        </w:rPr>
      </w:pPr>
      <w:r w:rsidRPr="00F532C4">
        <w:rPr>
          <w:b/>
          <w:bCs/>
          <w:sz w:val="24"/>
          <w:szCs w:val="24"/>
        </w:rPr>
        <w:t>Примена на статистички методи</w:t>
      </w:r>
      <w:r w:rsidRPr="00F532C4">
        <w:rPr>
          <w:sz w:val="24"/>
          <w:szCs w:val="24"/>
        </w:rPr>
        <w:t xml:space="preserve">: Се сугерира употреба на </w:t>
      </w:r>
      <w:proofErr w:type="spellStart"/>
      <w:r w:rsidRPr="00F532C4">
        <w:rPr>
          <w:sz w:val="24"/>
          <w:szCs w:val="24"/>
        </w:rPr>
        <w:t>непараметриски</w:t>
      </w:r>
      <w:proofErr w:type="spellEnd"/>
      <w:r w:rsidRPr="00F532C4">
        <w:rPr>
          <w:sz w:val="24"/>
          <w:szCs w:val="24"/>
        </w:rPr>
        <w:t xml:space="preserve"> статистички методи за анализа на податоците, при што се земаат предвид </w:t>
      </w:r>
      <w:proofErr w:type="spellStart"/>
      <w:r w:rsidRPr="00F532C4">
        <w:rPr>
          <w:sz w:val="24"/>
          <w:szCs w:val="24"/>
        </w:rPr>
        <w:t>параметриските</w:t>
      </w:r>
      <w:proofErr w:type="spellEnd"/>
      <w:r w:rsidRPr="00F532C4">
        <w:rPr>
          <w:sz w:val="24"/>
          <w:szCs w:val="24"/>
        </w:rPr>
        <w:t xml:space="preserve"> методи за нормално распределени променливи.</w:t>
      </w:r>
    </w:p>
    <w:p w14:paraId="6E2AEC04" w14:textId="2AE0DA7E" w:rsidR="00FA1E71" w:rsidRPr="00F532C4" w:rsidRDefault="00FA1E71" w:rsidP="002B69D3">
      <w:pPr>
        <w:pStyle w:val="ListParagraph"/>
        <w:numPr>
          <w:ilvl w:val="0"/>
          <w:numId w:val="23"/>
        </w:numPr>
        <w:tabs>
          <w:tab w:val="left" w:pos="1021"/>
        </w:tabs>
        <w:spacing w:after="100" w:line="360" w:lineRule="auto"/>
        <w:rPr>
          <w:sz w:val="24"/>
          <w:szCs w:val="24"/>
        </w:rPr>
      </w:pPr>
      <w:r w:rsidRPr="00F532C4">
        <w:rPr>
          <w:b/>
          <w:bCs/>
          <w:sz w:val="24"/>
          <w:szCs w:val="24"/>
        </w:rPr>
        <w:t>Свесност и едукација при статистички анализи</w:t>
      </w:r>
      <w:r w:rsidRPr="00F532C4">
        <w:rPr>
          <w:sz w:val="24"/>
          <w:szCs w:val="24"/>
        </w:rPr>
        <w:t xml:space="preserve">: Стоматолозите е потребно да се едуцираат и за параметарски и за </w:t>
      </w:r>
      <w:proofErr w:type="spellStart"/>
      <w:r w:rsidRPr="00F532C4">
        <w:rPr>
          <w:sz w:val="24"/>
          <w:szCs w:val="24"/>
        </w:rPr>
        <w:t>непараметриски</w:t>
      </w:r>
      <w:proofErr w:type="spellEnd"/>
      <w:r w:rsidRPr="00F532C4">
        <w:rPr>
          <w:sz w:val="24"/>
          <w:szCs w:val="24"/>
        </w:rPr>
        <w:t xml:space="preserve"> статистички методи за да се подобри квалитетот на истражувањето и толкувањето на податоците. Ја промовираме употребата </w:t>
      </w:r>
      <w:r w:rsidRPr="00F532C4">
        <w:rPr>
          <w:sz w:val="24"/>
          <w:szCs w:val="24"/>
        </w:rPr>
        <w:lastRenderedPageBreak/>
        <w:t xml:space="preserve">на софистицирани статистички алатки, вклучително и </w:t>
      </w:r>
      <w:proofErr w:type="spellStart"/>
      <w:r w:rsidRPr="00F532C4">
        <w:rPr>
          <w:sz w:val="24"/>
          <w:szCs w:val="24"/>
        </w:rPr>
        <w:t>непараметриски</w:t>
      </w:r>
      <w:proofErr w:type="spellEnd"/>
      <w:r w:rsidRPr="00F532C4">
        <w:rPr>
          <w:sz w:val="24"/>
          <w:szCs w:val="24"/>
        </w:rPr>
        <w:t xml:space="preserve"> методи, за </w:t>
      </w:r>
      <w:proofErr w:type="spellStart"/>
      <w:r w:rsidRPr="00F532C4">
        <w:rPr>
          <w:sz w:val="24"/>
          <w:szCs w:val="24"/>
        </w:rPr>
        <w:t>нијансирана</w:t>
      </w:r>
      <w:proofErr w:type="spellEnd"/>
      <w:r w:rsidRPr="00F532C4">
        <w:rPr>
          <w:sz w:val="24"/>
          <w:szCs w:val="24"/>
        </w:rPr>
        <w:t xml:space="preserve"> анализа на податоци во различни истражувачки контексти.</w:t>
      </w:r>
    </w:p>
    <w:p w14:paraId="7FAD5A26" w14:textId="0F2ADE08" w:rsidR="00FA1E71" w:rsidRPr="00F532C4" w:rsidRDefault="00FA1E71" w:rsidP="002B69D3">
      <w:pPr>
        <w:pStyle w:val="ListParagraph"/>
        <w:numPr>
          <w:ilvl w:val="0"/>
          <w:numId w:val="23"/>
        </w:numPr>
        <w:tabs>
          <w:tab w:val="left" w:pos="1021"/>
        </w:tabs>
        <w:spacing w:after="100" w:line="360" w:lineRule="auto"/>
        <w:rPr>
          <w:sz w:val="24"/>
          <w:szCs w:val="24"/>
        </w:rPr>
      </w:pPr>
      <w:r w:rsidRPr="00F532C4">
        <w:rPr>
          <w:b/>
          <w:bCs/>
          <w:sz w:val="24"/>
          <w:szCs w:val="24"/>
        </w:rPr>
        <w:t>Континуирано усовршување и едукација</w:t>
      </w:r>
      <w:r w:rsidRPr="00F532C4">
        <w:rPr>
          <w:sz w:val="24"/>
          <w:szCs w:val="24"/>
        </w:rPr>
        <w:t>: Стоматолозите и лицата насочени кон истражувачка работа треба да бидат информирани за напредокот во мерните техники и за различните ефекти на различните методи за да направат информиран избор во нивната работа.</w:t>
      </w:r>
    </w:p>
    <w:p w14:paraId="38685805" w14:textId="7A948C9B" w:rsidR="00FA1E71" w:rsidRPr="00F532C4" w:rsidRDefault="00FA1E71" w:rsidP="002B69D3">
      <w:pPr>
        <w:pStyle w:val="ListParagraph"/>
        <w:numPr>
          <w:ilvl w:val="0"/>
          <w:numId w:val="23"/>
        </w:numPr>
        <w:tabs>
          <w:tab w:val="left" w:pos="1021"/>
        </w:tabs>
        <w:spacing w:after="100" w:line="360" w:lineRule="auto"/>
        <w:rPr>
          <w:sz w:val="24"/>
          <w:szCs w:val="24"/>
        </w:rPr>
      </w:pPr>
      <w:r w:rsidRPr="00F532C4">
        <w:rPr>
          <w:b/>
          <w:bCs/>
          <w:sz w:val="24"/>
          <w:szCs w:val="24"/>
        </w:rPr>
        <w:t>Поттикнување на напредна обука</w:t>
      </w:r>
      <w:r w:rsidRPr="00F532C4">
        <w:rPr>
          <w:sz w:val="24"/>
          <w:szCs w:val="24"/>
        </w:rPr>
        <w:t xml:space="preserve">: Стоматолозите и лекарите се охрабруваат да се обучуваат во континуитет во однос на напредните статистички методи за подобрување на толкувањето и примената на наодите во пракса. Ја нагласуваме важноста од континуирано учење и истражување за да бидеме во тек со техничкиот напредок и подобрување на методите во мерењето на </w:t>
      </w:r>
      <w:proofErr w:type="spellStart"/>
      <w:r w:rsidRPr="00F532C4">
        <w:rPr>
          <w:sz w:val="24"/>
          <w:szCs w:val="24"/>
        </w:rPr>
        <w:t>денталната</w:t>
      </w:r>
      <w:proofErr w:type="spellEnd"/>
      <w:r w:rsidRPr="00F532C4">
        <w:rPr>
          <w:sz w:val="24"/>
          <w:szCs w:val="24"/>
        </w:rPr>
        <w:t xml:space="preserve"> оклузија.</w:t>
      </w:r>
    </w:p>
    <w:p w14:paraId="6D1F3DCE" w14:textId="77777777" w:rsidR="00FA1E71" w:rsidRPr="00F532C4" w:rsidRDefault="00FA1E71" w:rsidP="00F532C4">
      <w:pPr>
        <w:pStyle w:val="BodyText"/>
        <w:spacing w:after="100" w:line="360" w:lineRule="auto"/>
        <w:jc w:val="both"/>
      </w:pPr>
      <w:r w:rsidRPr="00F532C4">
        <w:t xml:space="preserve">Препораките ја нагласуваат важноста на изборот на метод врз основа на специфични барања, потенцијалот на виртуелниот артикулатор за детални мерења и улогата на континуирано истражување и едукација во оптимизирање на практиките за мерење на </w:t>
      </w:r>
      <w:proofErr w:type="spellStart"/>
      <w:r w:rsidRPr="00F532C4">
        <w:t>денталната</w:t>
      </w:r>
      <w:proofErr w:type="spellEnd"/>
      <w:r w:rsidRPr="00F532C4">
        <w:t xml:space="preserve"> оклузија. Подигањето на свест за различните капацитети и ограничувања на секој метод ќе им помогне на </w:t>
      </w:r>
      <w:proofErr w:type="spellStart"/>
      <w:r w:rsidRPr="00F532C4">
        <w:t>стоматолизите</w:t>
      </w:r>
      <w:proofErr w:type="spellEnd"/>
      <w:r w:rsidRPr="00F532C4">
        <w:t xml:space="preserve"> да постигнат прецизна и веродостојна </w:t>
      </w:r>
      <w:proofErr w:type="spellStart"/>
      <w:r w:rsidRPr="00F532C4">
        <w:t>оклузална</w:t>
      </w:r>
      <w:proofErr w:type="spellEnd"/>
      <w:r w:rsidRPr="00F532C4">
        <w:t xml:space="preserve"> анализа. Со разбирање на специфичните силни страни, ограничувања и апликации на мерењата со восок, силикон и виртуелен артикулатор, стоматолозите имаат можност да ја подобрат својата дијагностичка точност, соодветно да го планираат третманот и употребата на резултатите од истражувањето. Континуираниот професионален развој, заедно со тековните истражувања, е клучен за </w:t>
      </w:r>
      <w:proofErr w:type="spellStart"/>
      <w:r w:rsidRPr="00F532C4">
        <w:t>еволуирање</w:t>
      </w:r>
      <w:proofErr w:type="spellEnd"/>
      <w:r w:rsidRPr="00F532C4">
        <w:t xml:space="preserve"> и оптимизирање на практиките за мерење на </w:t>
      </w:r>
      <w:proofErr w:type="spellStart"/>
      <w:r w:rsidRPr="00F532C4">
        <w:t>денталната</w:t>
      </w:r>
      <w:proofErr w:type="spellEnd"/>
      <w:r w:rsidRPr="00F532C4">
        <w:t xml:space="preserve"> оклузија.</w:t>
      </w:r>
    </w:p>
    <w:p w14:paraId="147C9B82" w14:textId="77777777" w:rsidR="00DF34C0" w:rsidRPr="00F532C4" w:rsidRDefault="00DF34C0" w:rsidP="00F532C4">
      <w:pPr>
        <w:pStyle w:val="BodyText"/>
        <w:spacing w:after="100" w:line="360" w:lineRule="auto"/>
        <w:jc w:val="both"/>
      </w:pPr>
    </w:p>
    <w:p w14:paraId="757B595D" w14:textId="77777777" w:rsidR="00DF34C0" w:rsidRPr="00F532C4" w:rsidRDefault="00DF34C0" w:rsidP="00F532C4">
      <w:pPr>
        <w:pStyle w:val="BodyText"/>
        <w:spacing w:after="100" w:line="360" w:lineRule="auto"/>
        <w:jc w:val="both"/>
      </w:pPr>
    </w:p>
    <w:p w14:paraId="258577CE" w14:textId="77777777" w:rsidR="00DF34C0" w:rsidRPr="00F532C4" w:rsidRDefault="00DF34C0" w:rsidP="00F532C4">
      <w:pPr>
        <w:pStyle w:val="BodyText"/>
        <w:spacing w:after="100" w:line="360" w:lineRule="auto"/>
        <w:jc w:val="both"/>
      </w:pPr>
    </w:p>
    <w:p w14:paraId="3B85CD7B" w14:textId="77777777" w:rsidR="00DF34C0" w:rsidRDefault="00DF34C0" w:rsidP="00F532C4">
      <w:pPr>
        <w:pStyle w:val="BodyText"/>
        <w:spacing w:after="100" w:line="360" w:lineRule="auto"/>
        <w:jc w:val="both"/>
        <w:rPr>
          <w:lang w:val="en-US"/>
        </w:rPr>
      </w:pPr>
    </w:p>
    <w:p w14:paraId="10E78E72" w14:textId="77777777" w:rsidR="002B69D3" w:rsidRDefault="002B69D3" w:rsidP="00F532C4">
      <w:pPr>
        <w:pStyle w:val="BodyText"/>
        <w:spacing w:after="100" w:line="360" w:lineRule="auto"/>
        <w:jc w:val="both"/>
        <w:rPr>
          <w:lang w:val="en-US"/>
        </w:rPr>
      </w:pPr>
    </w:p>
    <w:p w14:paraId="0C694199" w14:textId="77777777" w:rsidR="002B69D3" w:rsidRPr="002B69D3" w:rsidRDefault="002B69D3" w:rsidP="00F532C4">
      <w:pPr>
        <w:pStyle w:val="BodyText"/>
        <w:spacing w:after="100" w:line="360" w:lineRule="auto"/>
        <w:jc w:val="both"/>
        <w:rPr>
          <w:lang w:val="en-US"/>
        </w:rPr>
      </w:pPr>
    </w:p>
    <w:p w14:paraId="12A05754" w14:textId="77777777" w:rsidR="00DF34C0" w:rsidRPr="00F532C4" w:rsidRDefault="00DF34C0" w:rsidP="00F532C4">
      <w:pPr>
        <w:pStyle w:val="BodyText"/>
        <w:spacing w:after="100" w:line="360" w:lineRule="auto"/>
        <w:jc w:val="both"/>
      </w:pPr>
    </w:p>
    <w:p w14:paraId="650D0F03" w14:textId="77777777" w:rsidR="00DF34C0" w:rsidRPr="000E0035" w:rsidRDefault="00DF34C0" w:rsidP="00F532C4">
      <w:pPr>
        <w:pStyle w:val="Heading1"/>
        <w:ind w:left="90"/>
        <w:rPr>
          <w:sz w:val="24"/>
          <w:szCs w:val="24"/>
        </w:rPr>
      </w:pPr>
      <w:bookmarkStart w:id="155" w:name="_Toc180414472"/>
      <w:proofErr w:type="spellStart"/>
      <w:r w:rsidRPr="000E0035">
        <w:rPr>
          <w:sz w:val="24"/>
          <w:szCs w:val="24"/>
        </w:rPr>
        <w:lastRenderedPageBreak/>
        <w:t>References</w:t>
      </w:r>
      <w:bookmarkEnd w:id="155"/>
      <w:proofErr w:type="spellEnd"/>
    </w:p>
    <w:p w14:paraId="1697FF82" w14:textId="77777777" w:rsidR="00DF34C0" w:rsidRDefault="00DF34C0" w:rsidP="00024834">
      <w:pPr>
        <w:pStyle w:val="ListParagraph"/>
        <w:numPr>
          <w:ilvl w:val="0"/>
          <w:numId w:val="20"/>
        </w:numPr>
        <w:tabs>
          <w:tab w:val="left" w:pos="1020"/>
          <w:tab w:val="left" w:pos="1021"/>
        </w:tabs>
        <w:spacing w:before="0" w:beforeAutospacing="0" w:afterAutospacing="0"/>
        <w:rPr>
          <w:sz w:val="24"/>
        </w:rPr>
      </w:pPr>
      <w:proofErr w:type="spellStart"/>
      <w:r>
        <w:rPr>
          <w:sz w:val="24"/>
        </w:rPr>
        <w:t>Mahalaxmi</w:t>
      </w:r>
      <w:proofErr w:type="spellEnd"/>
      <w:r>
        <w:rPr>
          <w:sz w:val="24"/>
        </w:rPr>
        <w:t xml:space="preserve"> S. </w:t>
      </w:r>
      <w:proofErr w:type="spellStart"/>
      <w:r>
        <w:rPr>
          <w:sz w:val="24"/>
        </w:rPr>
        <w:t>Materials</w:t>
      </w:r>
      <w:proofErr w:type="spellEnd"/>
      <w:r>
        <w:rPr>
          <w:sz w:val="24"/>
        </w:rPr>
        <w:t xml:space="preserve"> </w:t>
      </w:r>
      <w:proofErr w:type="spellStart"/>
      <w:r>
        <w:rPr>
          <w:sz w:val="24"/>
        </w:rPr>
        <w:t>used</w:t>
      </w:r>
      <w:proofErr w:type="spellEnd"/>
      <w:r>
        <w:rPr>
          <w:sz w:val="24"/>
        </w:rPr>
        <w:t xml:space="preserve"> </w:t>
      </w:r>
      <w:proofErr w:type="spellStart"/>
      <w:r>
        <w:rPr>
          <w:sz w:val="24"/>
        </w:rPr>
        <w:t>in</w:t>
      </w:r>
      <w:proofErr w:type="spellEnd"/>
      <w:r>
        <w:rPr>
          <w:sz w:val="24"/>
        </w:rPr>
        <w:t xml:space="preserve"> </w:t>
      </w:r>
      <w:proofErr w:type="spellStart"/>
      <w:r>
        <w:rPr>
          <w:sz w:val="24"/>
        </w:rPr>
        <w:t>Dentistry</w:t>
      </w:r>
      <w:proofErr w:type="spellEnd"/>
      <w:r>
        <w:rPr>
          <w:sz w:val="24"/>
        </w:rPr>
        <w:t xml:space="preserve">. </w:t>
      </w:r>
      <w:proofErr w:type="spellStart"/>
      <w:r>
        <w:rPr>
          <w:sz w:val="24"/>
        </w:rPr>
        <w:t>Wolters</w:t>
      </w:r>
      <w:proofErr w:type="spellEnd"/>
      <w:r>
        <w:rPr>
          <w:sz w:val="24"/>
        </w:rPr>
        <w:t xml:space="preserve"> </w:t>
      </w:r>
      <w:proofErr w:type="spellStart"/>
      <w:r>
        <w:rPr>
          <w:sz w:val="24"/>
        </w:rPr>
        <w:t>Kluwer</w:t>
      </w:r>
      <w:proofErr w:type="spellEnd"/>
      <w:r>
        <w:rPr>
          <w:sz w:val="24"/>
        </w:rPr>
        <w:t xml:space="preserve"> </w:t>
      </w:r>
      <w:proofErr w:type="spellStart"/>
      <w:r>
        <w:rPr>
          <w:sz w:val="24"/>
        </w:rPr>
        <w:t>India</w:t>
      </w:r>
      <w:proofErr w:type="spellEnd"/>
      <w:r>
        <w:rPr>
          <w:sz w:val="24"/>
        </w:rPr>
        <w:t xml:space="preserve"> </w:t>
      </w:r>
      <w:proofErr w:type="spellStart"/>
      <w:r>
        <w:rPr>
          <w:sz w:val="24"/>
        </w:rPr>
        <w:t>Pvt</w:t>
      </w:r>
      <w:proofErr w:type="spellEnd"/>
      <w:r>
        <w:rPr>
          <w:sz w:val="24"/>
        </w:rPr>
        <w:t xml:space="preserve"> </w:t>
      </w:r>
      <w:proofErr w:type="spellStart"/>
      <w:r>
        <w:rPr>
          <w:sz w:val="24"/>
        </w:rPr>
        <w:t>Ltd</w:t>
      </w:r>
      <w:proofErr w:type="spellEnd"/>
      <w:r>
        <w:rPr>
          <w:sz w:val="24"/>
        </w:rPr>
        <w:t xml:space="preserve">; 2020 </w:t>
      </w:r>
      <w:proofErr w:type="spellStart"/>
      <w:r>
        <w:rPr>
          <w:sz w:val="24"/>
        </w:rPr>
        <w:t>Apr</w:t>
      </w:r>
      <w:proofErr w:type="spellEnd"/>
      <w:r>
        <w:rPr>
          <w:sz w:val="24"/>
        </w:rPr>
        <w:t xml:space="preserve"> 1.</w:t>
      </w:r>
    </w:p>
    <w:p w14:paraId="7201BB2A" w14:textId="77777777" w:rsidR="00DF34C0" w:rsidRDefault="00DF34C0" w:rsidP="00024834">
      <w:pPr>
        <w:pStyle w:val="BodyText"/>
        <w:spacing w:before="0" w:beforeAutospacing="0" w:afterAutospacing="0" w:line="360" w:lineRule="auto"/>
        <w:ind w:left="1021" w:right="476"/>
        <w:jc w:val="both"/>
      </w:pPr>
      <w:r>
        <w:t xml:space="preserve">https://books.google.co.ke/books?hl=en&amp;lr=&amp;id=aPbsDwAAQBAJ&amp;oi=fnd&amp;pg=PP 1&amp;dq=Early+in+the+20th+century,+dental+prostheses+were+made+through+painsta king+waxing+and+casting+procedures,+using+simple+equipment+and+manual+labo r&amp;ots=eJ5Lkzfmkr&amp;sig=PTC7tjfs6zVNMSFQo91qzY7jvRo&amp;redir_esc=y#v=onepag </w:t>
      </w:r>
      <w:proofErr w:type="spellStart"/>
      <w:r>
        <w:t>e&amp;q&amp;f</w:t>
      </w:r>
      <w:proofErr w:type="spellEnd"/>
      <w:r>
        <w:t>=</w:t>
      </w:r>
      <w:proofErr w:type="spellStart"/>
      <w:r>
        <w:t>false</w:t>
      </w:r>
      <w:proofErr w:type="spellEnd"/>
    </w:p>
    <w:p w14:paraId="1B2F6F54" w14:textId="35F3274D" w:rsidR="00DF34C0" w:rsidRDefault="00DF34C0" w:rsidP="00024834">
      <w:pPr>
        <w:pStyle w:val="ListParagraph"/>
        <w:numPr>
          <w:ilvl w:val="0"/>
          <w:numId w:val="20"/>
        </w:numPr>
        <w:tabs>
          <w:tab w:val="left" w:pos="1021"/>
        </w:tabs>
        <w:spacing w:before="0" w:beforeAutospacing="0" w:afterAutospacing="0" w:line="360" w:lineRule="auto"/>
        <w:ind w:right="449"/>
        <w:rPr>
          <w:sz w:val="24"/>
        </w:rPr>
      </w:pPr>
      <w:proofErr w:type="spellStart"/>
      <w:r>
        <w:rPr>
          <w:sz w:val="24"/>
        </w:rPr>
        <w:t>Goldstein</w:t>
      </w:r>
      <w:proofErr w:type="spellEnd"/>
      <w:r>
        <w:rPr>
          <w:sz w:val="24"/>
        </w:rPr>
        <w:t xml:space="preserve"> G, </w:t>
      </w:r>
      <w:proofErr w:type="spellStart"/>
      <w:r>
        <w:rPr>
          <w:sz w:val="24"/>
        </w:rPr>
        <w:t>Goodacre</w:t>
      </w:r>
      <w:proofErr w:type="spellEnd"/>
      <w:r>
        <w:rPr>
          <w:sz w:val="24"/>
        </w:rPr>
        <w:t xml:space="preserve"> C. </w:t>
      </w:r>
      <w:proofErr w:type="spellStart"/>
      <w:r>
        <w:rPr>
          <w:sz w:val="24"/>
        </w:rPr>
        <w:t>Selecting</w:t>
      </w:r>
      <w:proofErr w:type="spellEnd"/>
      <w:r>
        <w:rPr>
          <w:sz w:val="24"/>
        </w:rPr>
        <w:t xml:space="preserve"> a </w:t>
      </w:r>
      <w:r w:rsidR="00744497">
        <w:rPr>
          <w:sz w:val="24"/>
        </w:rPr>
        <w:t xml:space="preserve">Виртуелен артикулатор </w:t>
      </w:r>
      <w:r>
        <w:rPr>
          <w:sz w:val="24"/>
        </w:rPr>
        <w:t xml:space="preserve">: </w:t>
      </w:r>
      <w:proofErr w:type="spellStart"/>
      <w:r>
        <w:rPr>
          <w:sz w:val="24"/>
        </w:rPr>
        <w:t>An</w:t>
      </w:r>
      <w:proofErr w:type="spellEnd"/>
      <w:r>
        <w:rPr>
          <w:sz w:val="24"/>
        </w:rPr>
        <w:t xml:space="preserve"> </w:t>
      </w:r>
      <w:proofErr w:type="spellStart"/>
      <w:r>
        <w:rPr>
          <w:sz w:val="24"/>
        </w:rPr>
        <w:t>Analysis</w:t>
      </w:r>
      <w:proofErr w:type="spellEnd"/>
      <w:r>
        <w:rPr>
          <w:sz w:val="24"/>
        </w:rPr>
        <w:t xml:space="preserve"> </w:t>
      </w:r>
      <w:proofErr w:type="spellStart"/>
      <w:r>
        <w:rPr>
          <w:sz w:val="24"/>
        </w:rPr>
        <w:t>of</w:t>
      </w:r>
      <w:proofErr w:type="spellEnd"/>
      <w:r>
        <w:rPr>
          <w:sz w:val="24"/>
        </w:rPr>
        <w:t xml:space="preserve"> </w:t>
      </w:r>
      <w:proofErr w:type="spellStart"/>
      <w:r>
        <w:rPr>
          <w:sz w:val="24"/>
        </w:rPr>
        <w:t>the</w:t>
      </w:r>
      <w:proofErr w:type="spellEnd"/>
      <w:r>
        <w:rPr>
          <w:sz w:val="24"/>
        </w:rPr>
        <w:t xml:space="preserve"> </w:t>
      </w:r>
      <w:proofErr w:type="spellStart"/>
      <w:r>
        <w:rPr>
          <w:sz w:val="24"/>
        </w:rPr>
        <w:t>Factors</w:t>
      </w:r>
      <w:proofErr w:type="spellEnd"/>
      <w:r>
        <w:rPr>
          <w:sz w:val="24"/>
        </w:rPr>
        <w:t xml:space="preserve"> </w:t>
      </w:r>
      <w:proofErr w:type="spellStart"/>
      <w:r>
        <w:rPr>
          <w:sz w:val="24"/>
        </w:rPr>
        <w:t>Available</w:t>
      </w:r>
      <w:proofErr w:type="spellEnd"/>
      <w:r>
        <w:rPr>
          <w:sz w:val="24"/>
        </w:rPr>
        <w:t xml:space="preserve"> with </w:t>
      </w:r>
      <w:proofErr w:type="spellStart"/>
      <w:r>
        <w:rPr>
          <w:sz w:val="24"/>
        </w:rPr>
        <w:t>Mechanical</w:t>
      </w:r>
      <w:proofErr w:type="spellEnd"/>
      <w:r>
        <w:rPr>
          <w:sz w:val="24"/>
        </w:rPr>
        <w:t xml:space="preserve"> </w:t>
      </w:r>
      <w:proofErr w:type="spellStart"/>
      <w:r>
        <w:rPr>
          <w:sz w:val="24"/>
        </w:rPr>
        <w:t>Articulators</w:t>
      </w:r>
      <w:proofErr w:type="spellEnd"/>
      <w:r>
        <w:rPr>
          <w:sz w:val="24"/>
        </w:rPr>
        <w:t xml:space="preserve"> and </w:t>
      </w:r>
      <w:proofErr w:type="spellStart"/>
      <w:r>
        <w:rPr>
          <w:sz w:val="24"/>
        </w:rPr>
        <w:t>their</w:t>
      </w:r>
      <w:proofErr w:type="spellEnd"/>
      <w:r>
        <w:rPr>
          <w:sz w:val="24"/>
        </w:rPr>
        <w:t xml:space="preserve"> </w:t>
      </w:r>
      <w:proofErr w:type="spellStart"/>
      <w:r>
        <w:rPr>
          <w:sz w:val="24"/>
        </w:rPr>
        <w:t>Potential</w:t>
      </w:r>
      <w:proofErr w:type="spellEnd"/>
      <w:r>
        <w:rPr>
          <w:sz w:val="24"/>
        </w:rPr>
        <w:t xml:space="preserve"> </w:t>
      </w:r>
      <w:proofErr w:type="spellStart"/>
      <w:r>
        <w:rPr>
          <w:sz w:val="24"/>
        </w:rPr>
        <w:t>Need</w:t>
      </w:r>
      <w:proofErr w:type="spellEnd"/>
      <w:r>
        <w:rPr>
          <w:sz w:val="24"/>
        </w:rPr>
        <w:t xml:space="preserve"> for </w:t>
      </w:r>
      <w:proofErr w:type="spellStart"/>
      <w:r>
        <w:rPr>
          <w:sz w:val="24"/>
        </w:rPr>
        <w:t>Inclusion</w:t>
      </w:r>
      <w:proofErr w:type="spellEnd"/>
      <w:r>
        <w:rPr>
          <w:sz w:val="24"/>
        </w:rPr>
        <w:t xml:space="preserve"> with </w:t>
      </w:r>
      <w:r w:rsidR="00744497">
        <w:rPr>
          <w:sz w:val="24"/>
        </w:rPr>
        <w:t xml:space="preserve">Виртуелен артикулатор </w:t>
      </w:r>
      <w:r>
        <w:rPr>
          <w:sz w:val="24"/>
        </w:rPr>
        <w:t xml:space="preserve">s.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Prosthodontics</w:t>
      </w:r>
      <w:proofErr w:type="spellEnd"/>
      <w:r>
        <w:rPr>
          <w:sz w:val="24"/>
        </w:rPr>
        <w:t>. 2023 Jan;32(1):10-7.</w:t>
      </w:r>
    </w:p>
    <w:p w14:paraId="62836CC8" w14:textId="77777777" w:rsidR="00DF34C0" w:rsidRDefault="00DF34C0" w:rsidP="00024834">
      <w:pPr>
        <w:pStyle w:val="BodyText"/>
        <w:spacing w:before="0" w:beforeAutospacing="0" w:afterAutospacing="0"/>
        <w:ind w:left="1021"/>
      </w:pPr>
      <w:r>
        <w:t>https://onlinelibrary.wiley.com/doi/abs/10.1111/jopr.13517</w:t>
      </w:r>
    </w:p>
    <w:p w14:paraId="48E58E63" w14:textId="77777777" w:rsidR="00DF34C0" w:rsidRDefault="00DF34C0" w:rsidP="00024834">
      <w:pPr>
        <w:pStyle w:val="ListParagraph"/>
        <w:numPr>
          <w:ilvl w:val="0"/>
          <w:numId w:val="20"/>
        </w:numPr>
        <w:tabs>
          <w:tab w:val="left" w:pos="1021"/>
        </w:tabs>
        <w:spacing w:before="0" w:beforeAutospacing="0" w:afterAutospacing="0" w:line="362" w:lineRule="auto"/>
        <w:ind w:right="449"/>
        <w:rPr>
          <w:sz w:val="24"/>
        </w:rPr>
      </w:pPr>
      <w:proofErr w:type="spellStart"/>
      <w:r>
        <w:rPr>
          <w:sz w:val="24"/>
        </w:rPr>
        <w:t>Watanabe</w:t>
      </w:r>
      <w:proofErr w:type="spellEnd"/>
      <w:r>
        <w:rPr>
          <w:sz w:val="24"/>
        </w:rPr>
        <w:t xml:space="preserve"> H, </w:t>
      </w:r>
      <w:proofErr w:type="spellStart"/>
      <w:r>
        <w:rPr>
          <w:sz w:val="24"/>
        </w:rPr>
        <w:t>Fellows</w:t>
      </w:r>
      <w:proofErr w:type="spellEnd"/>
      <w:r>
        <w:rPr>
          <w:sz w:val="24"/>
        </w:rPr>
        <w:t xml:space="preserve"> C, </w:t>
      </w:r>
      <w:proofErr w:type="spellStart"/>
      <w:r>
        <w:rPr>
          <w:sz w:val="24"/>
        </w:rPr>
        <w:t>An</w:t>
      </w:r>
      <w:proofErr w:type="spellEnd"/>
      <w:r>
        <w:rPr>
          <w:sz w:val="24"/>
        </w:rPr>
        <w:t xml:space="preserve"> H. </w:t>
      </w:r>
      <w:proofErr w:type="spellStart"/>
      <w:r>
        <w:rPr>
          <w:sz w:val="24"/>
        </w:rPr>
        <w:t>Digital</w:t>
      </w:r>
      <w:proofErr w:type="spellEnd"/>
      <w:r>
        <w:rPr>
          <w:sz w:val="24"/>
        </w:rPr>
        <w:t xml:space="preserve"> </w:t>
      </w:r>
      <w:proofErr w:type="spellStart"/>
      <w:r>
        <w:rPr>
          <w:sz w:val="24"/>
        </w:rPr>
        <w:t>technologies</w:t>
      </w:r>
      <w:proofErr w:type="spellEnd"/>
      <w:r>
        <w:rPr>
          <w:sz w:val="24"/>
        </w:rPr>
        <w:t xml:space="preserve"> for </w:t>
      </w:r>
      <w:proofErr w:type="spellStart"/>
      <w:r>
        <w:rPr>
          <w:sz w:val="24"/>
        </w:rPr>
        <w:t>restorative</w:t>
      </w:r>
      <w:proofErr w:type="spellEnd"/>
      <w:r>
        <w:rPr>
          <w:sz w:val="24"/>
        </w:rPr>
        <w:t xml:space="preserve"> </w:t>
      </w:r>
      <w:proofErr w:type="spellStart"/>
      <w:r>
        <w:rPr>
          <w:sz w:val="24"/>
        </w:rPr>
        <w:t>dentistry</w:t>
      </w:r>
      <w:proofErr w:type="spellEnd"/>
      <w:r>
        <w:rPr>
          <w:sz w:val="24"/>
        </w:rPr>
        <w:t xml:space="preserve">. </w:t>
      </w:r>
      <w:proofErr w:type="spellStart"/>
      <w:r>
        <w:rPr>
          <w:sz w:val="24"/>
        </w:rPr>
        <w:t>Dental</w:t>
      </w:r>
      <w:proofErr w:type="spellEnd"/>
      <w:r>
        <w:rPr>
          <w:sz w:val="24"/>
        </w:rPr>
        <w:t xml:space="preserve"> </w:t>
      </w:r>
      <w:proofErr w:type="spellStart"/>
      <w:r>
        <w:rPr>
          <w:sz w:val="24"/>
        </w:rPr>
        <w:t>Clinics</w:t>
      </w:r>
      <w:proofErr w:type="spellEnd"/>
      <w:r>
        <w:rPr>
          <w:sz w:val="24"/>
        </w:rPr>
        <w:t xml:space="preserve">. 2022 </w:t>
      </w:r>
      <w:proofErr w:type="spellStart"/>
      <w:r>
        <w:rPr>
          <w:sz w:val="24"/>
        </w:rPr>
        <w:t>Oct</w:t>
      </w:r>
      <w:proofErr w:type="spellEnd"/>
      <w:r>
        <w:rPr>
          <w:sz w:val="24"/>
        </w:rPr>
        <w:t xml:space="preserve"> 1;66(4):567-90.</w:t>
      </w:r>
    </w:p>
    <w:p w14:paraId="372A2E50" w14:textId="77777777" w:rsidR="00DF34C0" w:rsidRDefault="00DF34C0" w:rsidP="00024834">
      <w:pPr>
        <w:pStyle w:val="BodyText"/>
        <w:spacing w:before="0" w:beforeAutospacing="0" w:afterAutospacing="0"/>
        <w:ind w:left="1021"/>
      </w:pPr>
      <w:r>
        <w:t>https://</w:t>
      </w:r>
      <w:hyperlink r:id="rId38">
        <w:r>
          <w:t>www.dental.theclinics.com/article/S0011-8532(22)03458-9/fulltext</w:t>
        </w:r>
      </w:hyperlink>
    </w:p>
    <w:p w14:paraId="66E2848C" w14:textId="77777777" w:rsidR="00DF34C0" w:rsidRDefault="00DF34C0" w:rsidP="00024834">
      <w:pPr>
        <w:pStyle w:val="ListParagraph"/>
        <w:numPr>
          <w:ilvl w:val="0"/>
          <w:numId w:val="20"/>
        </w:numPr>
        <w:tabs>
          <w:tab w:val="left" w:pos="1021"/>
        </w:tabs>
        <w:spacing w:before="0" w:beforeAutospacing="0" w:afterAutospacing="0" w:line="360" w:lineRule="auto"/>
        <w:ind w:right="433"/>
        <w:rPr>
          <w:sz w:val="24"/>
        </w:rPr>
      </w:pPr>
      <w:r>
        <w:rPr>
          <w:sz w:val="24"/>
        </w:rPr>
        <w:t xml:space="preserve">Barenghi L, Barenghi A, </w:t>
      </w:r>
      <w:proofErr w:type="spellStart"/>
      <w:r>
        <w:rPr>
          <w:sz w:val="24"/>
        </w:rPr>
        <w:t>Garagiola</w:t>
      </w:r>
      <w:proofErr w:type="spellEnd"/>
      <w:r>
        <w:rPr>
          <w:sz w:val="24"/>
        </w:rPr>
        <w:t xml:space="preserve"> U, </w:t>
      </w:r>
      <w:proofErr w:type="spellStart"/>
      <w:r>
        <w:rPr>
          <w:sz w:val="24"/>
        </w:rPr>
        <w:t>Di</w:t>
      </w:r>
      <w:proofErr w:type="spellEnd"/>
      <w:r>
        <w:rPr>
          <w:sz w:val="24"/>
        </w:rPr>
        <w:t xml:space="preserve"> </w:t>
      </w:r>
      <w:proofErr w:type="spellStart"/>
      <w:r>
        <w:rPr>
          <w:sz w:val="24"/>
        </w:rPr>
        <w:t>Blasio</w:t>
      </w:r>
      <w:proofErr w:type="spellEnd"/>
      <w:r>
        <w:rPr>
          <w:sz w:val="24"/>
        </w:rPr>
        <w:t xml:space="preserve"> A, Giannì AB, Spadari F. </w:t>
      </w:r>
      <w:proofErr w:type="spellStart"/>
      <w:r>
        <w:rPr>
          <w:sz w:val="24"/>
        </w:rPr>
        <w:t>Pros</w:t>
      </w:r>
      <w:proofErr w:type="spellEnd"/>
      <w:r>
        <w:rPr>
          <w:sz w:val="24"/>
        </w:rPr>
        <w:t xml:space="preserve">, and </w:t>
      </w:r>
      <w:proofErr w:type="spellStart"/>
      <w:r>
        <w:rPr>
          <w:sz w:val="24"/>
        </w:rPr>
        <w:t>cons</w:t>
      </w:r>
      <w:proofErr w:type="spellEnd"/>
      <w:r>
        <w:rPr>
          <w:sz w:val="24"/>
        </w:rPr>
        <w:t xml:space="preserve"> </w:t>
      </w:r>
      <w:proofErr w:type="spellStart"/>
      <w:r>
        <w:rPr>
          <w:sz w:val="24"/>
        </w:rPr>
        <w:t>of</w:t>
      </w:r>
      <w:proofErr w:type="spellEnd"/>
      <w:r>
        <w:rPr>
          <w:sz w:val="24"/>
        </w:rPr>
        <w:t xml:space="preserve"> CAD/CAM </w:t>
      </w:r>
      <w:proofErr w:type="spellStart"/>
      <w:r>
        <w:rPr>
          <w:sz w:val="24"/>
        </w:rPr>
        <w:t>technology</w:t>
      </w:r>
      <w:proofErr w:type="spellEnd"/>
      <w:r>
        <w:rPr>
          <w:sz w:val="24"/>
        </w:rPr>
        <w:t xml:space="preserve"> for </w:t>
      </w:r>
      <w:proofErr w:type="spellStart"/>
      <w:r>
        <w:rPr>
          <w:sz w:val="24"/>
        </w:rPr>
        <w:t>infection</w:t>
      </w:r>
      <w:proofErr w:type="spellEnd"/>
      <w:r>
        <w:rPr>
          <w:sz w:val="24"/>
        </w:rPr>
        <w:t xml:space="preserve"> </w:t>
      </w:r>
      <w:proofErr w:type="spellStart"/>
      <w:r>
        <w:rPr>
          <w:sz w:val="24"/>
        </w:rPr>
        <w:t>prevention</w:t>
      </w:r>
      <w:proofErr w:type="spellEnd"/>
      <w:r>
        <w:rPr>
          <w:sz w:val="24"/>
        </w:rPr>
        <w:t xml:space="preserve"> </w:t>
      </w:r>
      <w:proofErr w:type="spellStart"/>
      <w:r>
        <w:rPr>
          <w:sz w:val="24"/>
        </w:rPr>
        <w:t>in</w:t>
      </w:r>
      <w:proofErr w:type="spellEnd"/>
      <w:r>
        <w:rPr>
          <w:sz w:val="24"/>
        </w:rPr>
        <w:t xml:space="preserve"> </w:t>
      </w:r>
      <w:proofErr w:type="spellStart"/>
      <w:r>
        <w:rPr>
          <w:sz w:val="24"/>
        </w:rPr>
        <w:t>dental</w:t>
      </w:r>
      <w:proofErr w:type="spellEnd"/>
      <w:r>
        <w:rPr>
          <w:sz w:val="24"/>
        </w:rPr>
        <w:t xml:space="preserve"> </w:t>
      </w:r>
      <w:proofErr w:type="spellStart"/>
      <w:r>
        <w:rPr>
          <w:sz w:val="24"/>
        </w:rPr>
        <w:t>settings</w:t>
      </w:r>
      <w:proofErr w:type="spellEnd"/>
      <w:r>
        <w:rPr>
          <w:sz w:val="24"/>
        </w:rPr>
        <w:t xml:space="preserve"> </w:t>
      </w:r>
      <w:proofErr w:type="spellStart"/>
      <w:r>
        <w:rPr>
          <w:sz w:val="24"/>
        </w:rPr>
        <w:t>during</w:t>
      </w:r>
      <w:proofErr w:type="spellEnd"/>
      <w:r>
        <w:rPr>
          <w:sz w:val="24"/>
        </w:rPr>
        <w:t xml:space="preserve"> COVID-19 </w:t>
      </w:r>
      <w:proofErr w:type="spellStart"/>
      <w:r>
        <w:rPr>
          <w:sz w:val="24"/>
        </w:rPr>
        <w:t>outbreak</w:t>
      </w:r>
      <w:proofErr w:type="spellEnd"/>
      <w:r>
        <w:rPr>
          <w:sz w:val="24"/>
        </w:rPr>
        <w:t xml:space="preserve">. </w:t>
      </w:r>
      <w:proofErr w:type="spellStart"/>
      <w:r>
        <w:rPr>
          <w:sz w:val="24"/>
        </w:rPr>
        <w:t>Sensors</w:t>
      </w:r>
      <w:proofErr w:type="spellEnd"/>
      <w:r>
        <w:rPr>
          <w:sz w:val="24"/>
        </w:rPr>
        <w:t xml:space="preserve">. 2021 </w:t>
      </w:r>
      <w:proofErr w:type="spellStart"/>
      <w:r>
        <w:rPr>
          <w:sz w:val="24"/>
        </w:rPr>
        <w:t>Dec</w:t>
      </w:r>
      <w:proofErr w:type="spellEnd"/>
      <w:r>
        <w:rPr>
          <w:sz w:val="24"/>
        </w:rPr>
        <w:t xml:space="preserve"> 22;22(1):49.</w:t>
      </w:r>
    </w:p>
    <w:p w14:paraId="7F5BFCF9" w14:textId="77777777" w:rsidR="00DF34C0" w:rsidRDefault="00DF34C0" w:rsidP="00024834">
      <w:pPr>
        <w:pStyle w:val="BodyText"/>
        <w:spacing w:before="0" w:beforeAutospacing="0" w:afterAutospacing="0"/>
        <w:ind w:left="1021"/>
      </w:pPr>
      <w:r>
        <w:t>https://</w:t>
      </w:r>
      <w:hyperlink r:id="rId39">
        <w:r>
          <w:t>www.mdpi.com/1424-8220/22/1/49</w:t>
        </w:r>
      </w:hyperlink>
    </w:p>
    <w:p w14:paraId="62949A11" w14:textId="77777777" w:rsidR="00DF34C0" w:rsidRDefault="00DF34C0" w:rsidP="00024834">
      <w:pPr>
        <w:pStyle w:val="ListParagraph"/>
        <w:numPr>
          <w:ilvl w:val="0"/>
          <w:numId w:val="20"/>
        </w:numPr>
        <w:tabs>
          <w:tab w:val="left" w:pos="1021"/>
        </w:tabs>
        <w:spacing w:before="0" w:beforeAutospacing="0" w:afterAutospacing="0" w:line="360" w:lineRule="auto"/>
        <w:ind w:right="444"/>
        <w:rPr>
          <w:sz w:val="24"/>
        </w:rPr>
      </w:pPr>
      <w:r>
        <w:rPr>
          <w:sz w:val="24"/>
        </w:rPr>
        <w:t xml:space="preserve">Mosteanu NR, Faccia A. </w:t>
      </w:r>
      <w:proofErr w:type="spellStart"/>
      <w:r>
        <w:rPr>
          <w:sz w:val="24"/>
        </w:rPr>
        <w:t>Fintech</w:t>
      </w:r>
      <w:proofErr w:type="spellEnd"/>
      <w:r>
        <w:rPr>
          <w:sz w:val="24"/>
        </w:rPr>
        <w:t xml:space="preserve"> </w:t>
      </w:r>
      <w:proofErr w:type="spellStart"/>
      <w:r>
        <w:rPr>
          <w:sz w:val="24"/>
        </w:rPr>
        <w:t>frontiers</w:t>
      </w:r>
      <w:proofErr w:type="spellEnd"/>
      <w:r>
        <w:rPr>
          <w:sz w:val="24"/>
        </w:rPr>
        <w:t xml:space="preserve"> </w:t>
      </w:r>
      <w:proofErr w:type="spellStart"/>
      <w:r>
        <w:rPr>
          <w:sz w:val="24"/>
        </w:rPr>
        <w:t>in</w:t>
      </w:r>
      <w:proofErr w:type="spellEnd"/>
      <w:r>
        <w:rPr>
          <w:sz w:val="24"/>
        </w:rPr>
        <w:t xml:space="preserve"> </w:t>
      </w:r>
      <w:proofErr w:type="spellStart"/>
      <w:r>
        <w:rPr>
          <w:sz w:val="24"/>
        </w:rPr>
        <w:t>quantum</w:t>
      </w:r>
      <w:proofErr w:type="spellEnd"/>
      <w:r>
        <w:rPr>
          <w:sz w:val="24"/>
        </w:rPr>
        <w:t xml:space="preserve"> </w:t>
      </w:r>
      <w:proofErr w:type="spellStart"/>
      <w:r>
        <w:rPr>
          <w:sz w:val="24"/>
        </w:rPr>
        <w:t>computing</w:t>
      </w:r>
      <w:proofErr w:type="spellEnd"/>
      <w:r>
        <w:rPr>
          <w:sz w:val="24"/>
        </w:rPr>
        <w:t xml:space="preserve">, </w:t>
      </w:r>
      <w:proofErr w:type="spellStart"/>
      <w:r>
        <w:rPr>
          <w:sz w:val="24"/>
        </w:rPr>
        <w:t>fractals</w:t>
      </w:r>
      <w:proofErr w:type="spellEnd"/>
      <w:r>
        <w:rPr>
          <w:sz w:val="24"/>
        </w:rPr>
        <w:t xml:space="preserve">, and </w:t>
      </w:r>
      <w:proofErr w:type="spellStart"/>
      <w:r>
        <w:rPr>
          <w:sz w:val="24"/>
        </w:rPr>
        <w:t>blockchain</w:t>
      </w:r>
      <w:proofErr w:type="spellEnd"/>
      <w:r>
        <w:rPr>
          <w:sz w:val="24"/>
        </w:rPr>
        <w:t xml:space="preserve"> </w:t>
      </w:r>
      <w:proofErr w:type="spellStart"/>
      <w:r>
        <w:rPr>
          <w:sz w:val="24"/>
        </w:rPr>
        <w:t>distributed</w:t>
      </w:r>
      <w:proofErr w:type="spellEnd"/>
      <w:r>
        <w:rPr>
          <w:sz w:val="24"/>
        </w:rPr>
        <w:t xml:space="preserve"> </w:t>
      </w:r>
      <w:proofErr w:type="spellStart"/>
      <w:r>
        <w:rPr>
          <w:sz w:val="24"/>
        </w:rPr>
        <w:t>ledger</w:t>
      </w:r>
      <w:proofErr w:type="spellEnd"/>
      <w:r>
        <w:rPr>
          <w:sz w:val="24"/>
        </w:rPr>
        <w:t xml:space="preserve">: </w:t>
      </w:r>
      <w:proofErr w:type="spellStart"/>
      <w:r>
        <w:rPr>
          <w:sz w:val="24"/>
        </w:rPr>
        <w:t>Paradigm</w:t>
      </w:r>
      <w:proofErr w:type="spellEnd"/>
      <w:r>
        <w:rPr>
          <w:sz w:val="24"/>
        </w:rPr>
        <w:t xml:space="preserve"> </w:t>
      </w:r>
      <w:proofErr w:type="spellStart"/>
      <w:r>
        <w:rPr>
          <w:sz w:val="24"/>
        </w:rPr>
        <w:t>shifts</w:t>
      </w:r>
      <w:proofErr w:type="spellEnd"/>
      <w:r>
        <w:rPr>
          <w:sz w:val="24"/>
        </w:rPr>
        <w:t xml:space="preserve"> and open </w:t>
      </w:r>
      <w:proofErr w:type="spellStart"/>
      <w:r>
        <w:rPr>
          <w:sz w:val="24"/>
        </w:rPr>
        <w:t>innovation</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Open </w:t>
      </w:r>
      <w:proofErr w:type="spellStart"/>
      <w:r>
        <w:rPr>
          <w:sz w:val="24"/>
        </w:rPr>
        <w:t>Innovation</w:t>
      </w:r>
      <w:proofErr w:type="spellEnd"/>
      <w:r>
        <w:rPr>
          <w:sz w:val="24"/>
        </w:rPr>
        <w:t xml:space="preserve">: </w:t>
      </w:r>
      <w:proofErr w:type="spellStart"/>
      <w:r>
        <w:rPr>
          <w:sz w:val="24"/>
        </w:rPr>
        <w:t>Technology</w:t>
      </w:r>
      <w:proofErr w:type="spellEnd"/>
      <w:r>
        <w:rPr>
          <w:sz w:val="24"/>
        </w:rPr>
        <w:t xml:space="preserve">, </w:t>
      </w:r>
      <w:proofErr w:type="spellStart"/>
      <w:r>
        <w:rPr>
          <w:sz w:val="24"/>
        </w:rPr>
        <w:t>Market</w:t>
      </w:r>
      <w:proofErr w:type="spellEnd"/>
      <w:r>
        <w:rPr>
          <w:sz w:val="24"/>
        </w:rPr>
        <w:t xml:space="preserve">, and </w:t>
      </w:r>
      <w:proofErr w:type="spellStart"/>
      <w:r>
        <w:rPr>
          <w:sz w:val="24"/>
        </w:rPr>
        <w:t>Complexity</w:t>
      </w:r>
      <w:proofErr w:type="spellEnd"/>
      <w:r>
        <w:rPr>
          <w:sz w:val="24"/>
        </w:rPr>
        <w:t xml:space="preserve">. 2021 </w:t>
      </w:r>
      <w:proofErr w:type="spellStart"/>
      <w:r>
        <w:rPr>
          <w:sz w:val="24"/>
        </w:rPr>
        <w:t>Jan</w:t>
      </w:r>
      <w:proofErr w:type="spellEnd"/>
      <w:r>
        <w:rPr>
          <w:sz w:val="24"/>
        </w:rPr>
        <w:t xml:space="preserve"> 7;7(1):19.</w:t>
      </w:r>
    </w:p>
    <w:p w14:paraId="3BDD7AFA" w14:textId="77777777" w:rsidR="00DF34C0" w:rsidRDefault="00DF34C0" w:rsidP="00024834">
      <w:pPr>
        <w:pStyle w:val="BodyText"/>
        <w:spacing w:before="0" w:beforeAutospacing="0" w:afterAutospacing="0"/>
        <w:ind w:left="1021"/>
      </w:pPr>
      <w:r>
        <w:t>https://</w:t>
      </w:r>
      <w:hyperlink r:id="rId40">
        <w:r>
          <w:t>www.mdpi.com/2199-8531/7/1/19</w:t>
        </w:r>
      </w:hyperlink>
    </w:p>
    <w:p w14:paraId="7F8BB052" w14:textId="0B5A48A2" w:rsidR="00DF34C0" w:rsidRDefault="00DF34C0" w:rsidP="00024834">
      <w:pPr>
        <w:pStyle w:val="ListParagraph"/>
        <w:numPr>
          <w:ilvl w:val="0"/>
          <w:numId w:val="20"/>
        </w:numPr>
        <w:tabs>
          <w:tab w:val="left" w:pos="1021"/>
        </w:tabs>
        <w:spacing w:before="0" w:beforeAutospacing="0" w:afterAutospacing="0" w:line="360" w:lineRule="auto"/>
        <w:ind w:right="445"/>
        <w:rPr>
          <w:sz w:val="24"/>
        </w:rPr>
      </w:pPr>
      <w:proofErr w:type="spellStart"/>
      <w:r>
        <w:rPr>
          <w:sz w:val="24"/>
        </w:rPr>
        <w:t>Mononen</w:t>
      </w:r>
      <w:proofErr w:type="spellEnd"/>
      <w:r>
        <w:rPr>
          <w:sz w:val="24"/>
        </w:rPr>
        <w:t xml:space="preserve"> M. </w:t>
      </w:r>
      <w:proofErr w:type="spellStart"/>
      <w:r>
        <w:rPr>
          <w:sz w:val="24"/>
        </w:rPr>
        <w:t>Digital</w:t>
      </w:r>
      <w:proofErr w:type="spellEnd"/>
      <w:r>
        <w:rPr>
          <w:sz w:val="24"/>
        </w:rPr>
        <w:t xml:space="preserve"> </w:t>
      </w:r>
      <w:proofErr w:type="spellStart"/>
      <w:r>
        <w:rPr>
          <w:sz w:val="24"/>
        </w:rPr>
        <w:t>impression</w:t>
      </w:r>
      <w:proofErr w:type="spellEnd"/>
      <w:r>
        <w:rPr>
          <w:sz w:val="24"/>
        </w:rPr>
        <w:t xml:space="preserve"> </w:t>
      </w:r>
      <w:proofErr w:type="spellStart"/>
      <w:r>
        <w:rPr>
          <w:sz w:val="24"/>
        </w:rPr>
        <w:t>of</w:t>
      </w:r>
      <w:proofErr w:type="spellEnd"/>
      <w:r>
        <w:rPr>
          <w:sz w:val="24"/>
        </w:rPr>
        <w:t xml:space="preserve"> </w:t>
      </w:r>
      <w:proofErr w:type="spellStart"/>
      <w:r>
        <w:rPr>
          <w:sz w:val="24"/>
        </w:rPr>
        <w:t>the</w:t>
      </w:r>
      <w:proofErr w:type="spellEnd"/>
      <w:r>
        <w:rPr>
          <w:sz w:val="24"/>
        </w:rPr>
        <w:t xml:space="preserve"> 4D </w:t>
      </w:r>
      <w:proofErr w:type="spellStart"/>
      <w:r>
        <w:rPr>
          <w:sz w:val="24"/>
        </w:rPr>
        <w:t>movement</w:t>
      </w:r>
      <w:proofErr w:type="spellEnd"/>
      <w:r>
        <w:rPr>
          <w:sz w:val="24"/>
        </w:rPr>
        <w:t xml:space="preserve"> </w:t>
      </w:r>
      <w:proofErr w:type="spellStart"/>
      <w:r>
        <w:rPr>
          <w:sz w:val="24"/>
        </w:rPr>
        <w:t>of</w:t>
      </w:r>
      <w:proofErr w:type="spellEnd"/>
      <w:r>
        <w:rPr>
          <w:sz w:val="24"/>
        </w:rPr>
        <w:t xml:space="preserve"> </w:t>
      </w:r>
      <w:proofErr w:type="spellStart"/>
      <w:r>
        <w:rPr>
          <w:sz w:val="24"/>
        </w:rPr>
        <w:t>the</w:t>
      </w:r>
      <w:proofErr w:type="spellEnd"/>
      <w:r>
        <w:rPr>
          <w:sz w:val="24"/>
        </w:rPr>
        <w:t xml:space="preserve"> </w:t>
      </w:r>
      <w:proofErr w:type="spellStart"/>
      <w:r>
        <w:rPr>
          <w:sz w:val="24"/>
        </w:rPr>
        <w:t>condyle</w:t>
      </w:r>
      <w:proofErr w:type="spellEnd"/>
      <w:r>
        <w:rPr>
          <w:sz w:val="24"/>
        </w:rPr>
        <w:t xml:space="preserve"> and </w:t>
      </w:r>
      <w:proofErr w:type="spellStart"/>
      <w:r>
        <w:rPr>
          <w:sz w:val="24"/>
        </w:rPr>
        <w:t>mandible</w:t>
      </w:r>
      <w:proofErr w:type="spellEnd"/>
      <w:r>
        <w:rPr>
          <w:sz w:val="24"/>
        </w:rPr>
        <w:t xml:space="preserve">, and </w:t>
      </w:r>
      <w:proofErr w:type="spellStart"/>
      <w:r>
        <w:rPr>
          <w:sz w:val="24"/>
        </w:rPr>
        <w:t>utilization</w:t>
      </w:r>
      <w:proofErr w:type="spellEnd"/>
      <w:r>
        <w:rPr>
          <w:sz w:val="24"/>
        </w:rPr>
        <w:t xml:space="preserve"> </w:t>
      </w:r>
      <w:proofErr w:type="spellStart"/>
      <w:r>
        <w:rPr>
          <w:sz w:val="24"/>
        </w:rPr>
        <w:t>of</w:t>
      </w:r>
      <w:proofErr w:type="spellEnd"/>
      <w:r>
        <w:rPr>
          <w:sz w:val="24"/>
        </w:rPr>
        <w:t xml:space="preserve"> </w:t>
      </w:r>
      <w:proofErr w:type="spellStart"/>
      <w:r>
        <w:rPr>
          <w:sz w:val="24"/>
        </w:rPr>
        <w:t>the</w:t>
      </w:r>
      <w:proofErr w:type="spellEnd"/>
      <w:r>
        <w:rPr>
          <w:sz w:val="24"/>
        </w:rPr>
        <w:t xml:space="preserve"> </w:t>
      </w:r>
      <w:r w:rsidR="00744497">
        <w:rPr>
          <w:sz w:val="24"/>
        </w:rPr>
        <w:t xml:space="preserve">Виртуелен артикулатор </w:t>
      </w:r>
      <w:r>
        <w:rPr>
          <w:sz w:val="24"/>
        </w:rPr>
        <w:t xml:space="preserve"> for </w:t>
      </w:r>
      <w:proofErr w:type="spellStart"/>
      <w:r>
        <w:rPr>
          <w:sz w:val="24"/>
        </w:rPr>
        <w:t>orthognathic</w:t>
      </w:r>
      <w:proofErr w:type="spellEnd"/>
      <w:r>
        <w:rPr>
          <w:sz w:val="24"/>
        </w:rPr>
        <w:t xml:space="preserve"> </w:t>
      </w:r>
      <w:proofErr w:type="spellStart"/>
      <w:r>
        <w:rPr>
          <w:sz w:val="24"/>
        </w:rPr>
        <w:t>surgery</w:t>
      </w:r>
      <w:proofErr w:type="spellEnd"/>
      <w:r>
        <w:rPr>
          <w:sz w:val="24"/>
        </w:rPr>
        <w:t>.</w:t>
      </w:r>
    </w:p>
    <w:p w14:paraId="2CF8301A" w14:textId="77777777" w:rsidR="00DF34C0" w:rsidRDefault="00DF34C0" w:rsidP="00024834">
      <w:pPr>
        <w:spacing w:before="0" w:beforeAutospacing="0" w:after="0" w:afterAutospacing="0"/>
        <w:jc w:val="both"/>
        <w:rPr>
          <w:sz w:val="24"/>
        </w:rPr>
        <w:sectPr w:rsidR="00DF34C0" w:rsidSect="00DF34C0">
          <w:pgSz w:w="11910" w:h="16840"/>
          <w:pgMar w:top="1380" w:right="1000" w:bottom="1500" w:left="1140" w:header="0" w:footer="1221" w:gutter="0"/>
          <w:cols w:space="720"/>
        </w:sectPr>
      </w:pPr>
    </w:p>
    <w:p w14:paraId="485A2817" w14:textId="77777777" w:rsidR="00DF34C0" w:rsidRDefault="00DF34C0" w:rsidP="00024834">
      <w:pPr>
        <w:pStyle w:val="BodyText"/>
        <w:spacing w:before="0" w:beforeAutospacing="0" w:afterAutospacing="0" w:line="360" w:lineRule="auto"/>
        <w:ind w:left="1021" w:right="1837"/>
      </w:pPr>
      <w:hyperlink r:id="rId41">
        <w:r>
          <w:rPr>
            <w:color w:val="0000FF"/>
            <w:u w:val="single" w:color="0000FF"/>
          </w:rPr>
          <w:t>https://erepo.uef.fi/bitstream/handle/123456789/30430/urn_nbn_fi_uef-</w:t>
        </w:r>
      </w:hyperlink>
      <w:r>
        <w:rPr>
          <w:color w:val="0000FF"/>
        </w:rPr>
        <w:t xml:space="preserve"> </w:t>
      </w:r>
      <w:hyperlink r:id="rId42">
        <w:r>
          <w:rPr>
            <w:color w:val="0000FF"/>
            <w:u w:val="single" w:color="0000FF"/>
          </w:rPr>
          <w:t>20231073.pdf?sequence=1</w:t>
        </w:r>
      </w:hyperlink>
    </w:p>
    <w:p w14:paraId="139BDCB1" w14:textId="77777777" w:rsidR="00DF34C0" w:rsidRDefault="00DF34C0" w:rsidP="00024834">
      <w:pPr>
        <w:pStyle w:val="ListParagraph"/>
        <w:numPr>
          <w:ilvl w:val="0"/>
          <w:numId w:val="20"/>
        </w:numPr>
        <w:tabs>
          <w:tab w:val="left" w:pos="1021"/>
        </w:tabs>
        <w:spacing w:before="0" w:beforeAutospacing="0" w:afterAutospacing="0" w:line="357" w:lineRule="auto"/>
        <w:ind w:right="438"/>
        <w:rPr>
          <w:sz w:val="24"/>
        </w:rPr>
      </w:pPr>
      <w:proofErr w:type="spellStart"/>
      <w:r>
        <w:rPr>
          <w:sz w:val="24"/>
        </w:rPr>
        <w:t>Singh</w:t>
      </w:r>
      <w:proofErr w:type="spellEnd"/>
      <w:r>
        <w:rPr>
          <w:sz w:val="24"/>
        </w:rPr>
        <w:t xml:space="preserve"> T, </w:t>
      </w:r>
      <w:proofErr w:type="spellStart"/>
      <w:r>
        <w:rPr>
          <w:sz w:val="24"/>
        </w:rPr>
        <w:t>Paul</w:t>
      </w:r>
      <w:proofErr w:type="spellEnd"/>
      <w:r>
        <w:rPr>
          <w:sz w:val="24"/>
        </w:rPr>
        <w:t xml:space="preserve"> V, </w:t>
      </w:r>
      <w:proofErr w:type="spellStart"/>
      <w:r>
        <w:rPr>
          <w:sz w:val="24"/>
        </w:rPr>
        <w:t>Nagrath</w:t>
      </w:r>
      <w:proofErr w:type="spellEnd"/>
      <w:r>
        <w:rPr>
          <w:sz w:val="24"/>
        </w:rPr>
        <w:t xml:space="preserve"> R. </w:t>
      </w:r>
      <w:proofErr w:type="spellStart"/>
      <w:r>
        <w:rPr>
          <w:sz w:val="24"/>
        </w:rPr>
        <w:t>Changing</w:t>
      </w:r>
      <w:proofErr w:type="spellEnd"/>
      <w:r>
        <w:rPr>
          <w:sz w:val="24"/>
        </w:rPr>
        <w:t xml:space="preserve"> </w:t>
      </w:r>
      <w:proofErr w:type="spellStart"/>
      <w:r>
        <w:rPr>
          <w:sz w:val="24"/>
        </w:rPr>
        <w:t>Trends</w:t>
      </w:r>
      <w:proofErr w:type="spellEnd"/>
      <w:r>
        <w:rPr>
          <w:sz w:val="24"/>
        </w:rPr>
        <w:t xml:space="preserve"> </w:t>
      </w:r>
      <w:proofErr w:type="spellStart"/>
      <w:r>
        <w:rPr>
          <w:sz w:val="24"/>
        </w:rPr>
        <w:t>in</w:t>
      </w:r>
      <w:proofErr w:type="spellEnd"/>
      <w:r>
        <w:rPr>
          <w:sz w:val="24"/>
        </w:rPr>
        <w:t xml:space="preserve"> </w:t>
      </w:r>
      <w:proofErr w:type="spellStart"/>
      <w:r>
        <w:rPr>
          <w:sz w:val="24"/>
        </w:rPr>
        <w:t>Maxillofacial</w:t>
      </w:r>
      <w:proofErr w:type="spellEnd"/>
      <w:r>
        <w:rPr>
          <w:sz w:val="24"/>
        </w:rPr>
        <w:t xml:space="preserve"> </w:t>
      </w:r>
      <w:proofErr w:type="spellStart"/>
      <w:r>
        <w:rPr>
          <w:sz w:val="24"/>
        </w:rPr>
        <w:t>Prosthodontics</w:t>
      </w:r>
      <w:proofErr w:type="spellEnd"/>
      <w:r>
        <w:rPr>
          <w:sz w:val="24"/>
        </w:rPr>
        <w:t xml:space="preserve">: A </w:t>
      </w:r>
      <w:proofErr w:type="spellStart"/>
      <w:r>
        <w:rPr>
          <w:sz w:val="24"/>
        </w:rPr>
        <w:t>Review</w:t>
      </w:r>
      <w:proofErr w:type="spellEnd"/>
      <w:r>
        <w:rPr>
          <w:sz w:val="24"/>
        </w:rPr>
        <w:t xml:space="preserve">. </w:t>
      </w:r>
      <w:proofErr w:type="spellStart"/>
      <w:r>
        <w:rPr>
          <w:sz w:val="24"/>
        </w:rPr>
        <w:t>Guidant</w:t>
      </w:r>
      <w:proofErr w:type="spellEnd"/>
      <w:r>
        <w:rPr>
          <w:sz w:val="24"/>
        </w:rPr>
        <w:t xml:space="preserve">. 2020 </w:t>
      </w:r>
      <w:proofErr w:type="spellStart"/>
      <w:r>
        <w:rPr>
          <w:sz w:val="24"/>
        </w:rPr>
        <w:t>Dec</w:t>
      </w:r>
      <w:proofErr w:type="spellEnd"/>
      <w:r>
        <w:rPr>
          <w:sz w:val="24"/>
        </w:rPr>
        <w:t xml:space="preserve"> 1;14(1).</w:t>
      </w:r>
    </w:p>
    <w:p w14:paraId="644A84DF" w14:textId="77777777" w:rsidR="00DF34C0" w:rsidRDefault="00DF34C0" w:rsidP="00024834">
      <w:pPr>
        <w:pStyle w:val="BodyText"/>
        <w:spacing w:before="0" w:beforeAutospacing="0" w:afterAutospacing="0" w:line="360" w:lineRule="auto"/>
        <w:ind w:left="1021" w:right="455"/>
      </w:pPr>
      <w:r>
        <w:t>https://web.s.ebscohost.com/abstract?direct=true&amp;profile=ehost&amp;scope=site&amp;authtyp e=crawler&amp;jrnl=09762248&amp;AN=148053627&amp;h=iImxI1WKcmJ%2biVUELsZcJhiGo MpZEmZwFJOq%2bCQxnd3JJFHcGnsVMFYdJjBgIwA%2ftAcJ3vwOKjS0lLlcdye 6Ng%3d%3d&amp;crl=c&amp;resultNs=AdminWebAuth&amp;resultLocal=ErrCrlNotAuth&amp;crlha shurl=login.aspx%3fdirect%3dtrue%26profile%3dehost%26scope%3dsite%26authty pe%3dcrawler%26jrnl%3d09762248%26AN%3d148053627</w:t>
      </w:r>
    </w:p>
    <w:p w14:paraId="1831E78D" w14:textId="77777777" w:rsidR="00DF34C0" w:rsidRDefault="00DF34C0" w:rsidP="00024834">
      <w:pPr>
        <w:pStyle w:val="ListParagraph"/>
        <w:numPr>
          <w:ilvl w:val="0"/>
          <w:numId w:val="20"/>
        </w:numPr>
        <w:tabs>
          <w:tab w:val="left" w:pos="1021"/>
        </w:tabs>
        <w:spacing w:before="0" w:beforeAutospacing="0" w:afterAutospacing="0" w:line="360" w:lineRule="auto"/>
        <w:ind w:right="444"/>
        <w:rPr>
          <w:sz w:val="24"/>
        </w:rPr>
      </w:pPr>
      <w:proofErr w:type="spellStart"/>
      <w:r>
        <w:rPr>
          <w:sz w:val="24"/>
        </w:rPr>
        <w:t>Ambili</w:t>
      </w:r>
      <w:proofErr w:type="spellEnd"/>
      <w:r>
        <w:rPr>
          <w:sz w:val="24"/>
        </w:rPr>
        <w:t xml:space="preserve"> C, </w:t>
      </w:r>
      <w:proofErr w:type="spellStart"/>
      <w:r>
        <w:rPr>
          <w:sz w:val="24"/>
        </w:rPr>
        <w:t>Prasad</w:t>
      </w:r>
      <w:proofErr w:type="spellEnd"/>
      <w:r>
        <w:rPr>
          <w:sz w:val="24"/>
        </w:rPr>
        <w:t xml:space="preserve"> B. </w:t>
      </w:r>
      <w:proofErr w:type="spellStart"/>
      <w:r>
        <w:rPr>
          <w:sz w:val="24"/>
        </w:rPr>
        <w:t>The</w:t>
      </w:r>
      <w:proofErr w:type="spellEnd"/>
      <w:r>
        <w:rPr>
          <w:sz w:val="24"/>
        </w:rPr>
        <w:t xml:space="preserve"> </w:t>
      </w:r>
      <w:proofErr w:type="spellStart"/>
      <w:r>
        <w:rPr>
          <w:sz w:val="24"/>
        </w:rPr>
        <w:t>era</w:t>
      </w:r>
      <w:proofErr w:type="spellEnd"/>
      <w:r>
        <w:rPr>
          <w:sz w:val="24"/>
        </w:rPr>
        <w:t xml:space="preserve"> </w:t>
      </w:r>
      <w:proofErr w:type="spellStart"/>
      <w:r>
        <w:rPr>
          <w:sz w:val="24"/>
        </w:rPr>
        <w:t>of</w:t>
      </w:r>
      <w:proofErr w:type="spellEnd"/>
      <w:r>
        <w:rPr>
          <w:sz w:val="24"/>
        </w:rPr>
        <w:t xml:space="preserve"> </w:t>
      </w:r>
      <w:proofErr w:type="spellStart"/>
      <w:r>
        <w:rPr>
          <w:sz w:val="24"/>
        </w:rPr>
        <w:t>future</w:t>
      </w:r>
      <w:proofErr w:type="spellEnd"/>
      <w:r>
        <w:rPr>
          <w:sz w:val="24"/>
        </w:rPr>
        <w:t xml:space="preserve"> </w:t>
      </w:r>
      <w:proofErr w:type="spellStart"/>
      <w:r>
        <w:rPr>
          <w:sz w:val="24"/>
        </w:rPr>
        <w:t>dentistry</w:t>
      </w:r>
      <w:proofErr w:type="spellEnd"/>
      <w:r>
        <w:rPr>
          <w:sz w:val="24"/>
        </w:rPr>
        <w:t xml:space="preserve">: </w:t>
      </w:r>
      <w:proofErr w:type="spellStart"/>
      <w:r>
        <w:rPr>
          <w:sz w:val="24"/>
        </w:rPr>
        <w:t>Recent</w:t>
      </w:r>
      <w:proofErr w:type="spellEnd"/>
      <w:r>
        <w:rPr>
          <w:sz w:val="24"/>
        </w:rPr>
        <w:t xml:space="preserve"> </w:t>
      </w:r>
      <w:proofErr w:type="spellStart"/>
      <w:r>
        <w:rPr>
          <w:sz w:val="24"/>
        </w:rPr>
        <w:t>advances</w:t>
      </w:r>
      <w:proofErr w:type="spellEnd"/>
      <w:r>
        <w:rPr>
          <w:sz w:val="24"/>
        </w:rPr>
        <w:t xml:space="preserve"> and </w:t>
      </w:r>
      <w:proofErr w:type="spellStart"/>
      <w:r>
        <w:rPr>
          <w:sz w:val="24"/>
        </w:rPr>
        <w:t>future</w:t>
      </w:r>
      <w:proofErr w:type="spellEnd"/>
      <w:r>
        <w:rPr>
          <w:sz w:val="24"/>
        </w:rPr>
        <w:t xml:space="preserve"> </w:t>
      </w:r>
      <w:proofErr w:type="spellStart"/>
      <w:r>
        <w:rPr>
          <w:sz w:val="24"/>
        </w:rPr>
        <w:t>perspectives</w:t>
      </w:r>
      <w:proofErr w:type="spellEnd"/>
      <w:r>
        <w:rPr>
          <w:sz w:val="24"/>
        </w:rPr>
        <w:t xml:space="preserve"> </w:t>
      </w:r>
      <w:proofErr w:type="spellStart"/>
      <w:r>
        <w:rPr>
          <w:sz w:val="24"/>
        </w:rPr>
        <w:t>of</w:t>
      </w:r>
      <w:proofErr w:type="spellEnd"/>
      <w:r>
        <w:rPr>
          <w:sz w:val="24"/>
        </w:rPr>
        <w:t xml:space="preserve"> </w:t>
      </w:r>
      <w:proofErr w:type="spellStart"/>
      <w:r>
        <w:rPr>
          <w:sz w:val="24"/>
        </w:rPr>
        <w:t>restorative</w:t>
      </w:r>
      <w:proofErr w:type="spellEnd"/>
      <w:r>
        <w:rPr>
          <w:sz w:val="24"/>
        </w:rPr>
        <w:t xml:space="preserve"> </w:t>
      </w:r>
      <w:proofErr w:type="spellStart"/>
      <w:r>
        <w:rPr>
          <w:sz w:val="24"/>
        </w:rPr>
        <w:t>dentistry</w:t>
      </w:r>
      <w:proofErr w:type="spellEnd"/>
      <w:r>
        <w:rPr>
          <w:sz w:val="24"/>
        </w:rPr>
        <w:t xml:space="preserve">: A </w:t>
      </w:r>
      <w:proofErr w:type="spellStart"/>
      <w:r>
        <w:rPr>
          <w:sz w:val="24"/>
        </w:rPr>
        <w:t>literature</w:t>
      </w:r>
      <w:proofErr w:type="spellEnd"/>
      <w:r>
        <w:rPr>
          <w:sz w:val="24"/>
        </w:rPr>
        <w:t xml:space="preserve"> </w:t>
      </w:r>
      <w:proofErr w:type="spellStart"/>
      <w:r>
        <w:rPr>
          <w:sz w:val="24"/>
        </w:rPr>
        <w:t>review</w:t>
      </w:r>
      <w:proofErr w:type="spellEnd"/>
      <w:r>
        <w:rPr>
          <w:sz w:val="24"/>
        </w:rPr>
        <w:t xml:space="preserve">. </w:t>
      </w:r>
      <w:proofErr w:type="spellStart"/>
      <w:r>
        <w:rPr>
          <w:sz w:val="24"/>
        </w:rPr>
        <w:t>Int</w:t>
      </w:r>
      <w:proofErr w:type="spellEnd"/>
      <w:r>
        <w:rPr>
          <w:sz w:val="24"/>
        </w:rPr>
        <w:t xml:space="preserve"> J </w:t>
      </w:r>
      <w:proofErr w:type="spellStart"/>
      <w:r>
        <w:rPr>
          <w:sz w:val="24"/>
        </w:rPr>
        <w:t>Appl</w:t>
      </w:r>
      <w:proofErr w:type="spellEnd"/>
      <w:r>
        <w:rPr>
          <w:sz w:val="24"/>
        </w:rPr>
        <w:t xml:space="preserve"> </w:t>
      </w:r>
      <w:proofErr w:type="spellStart"/>
      <w:r>
        <w:rPr>
          <w:sz w:val="24"/>
        </w:rPr>
        <w:t>Dent</w:t>
      </w:r>
      <w:proofErr w:type="spellEnd"/>
      <w:r>
        <w:rPr>
          <w:sz w:val="24"/>
        </w:rPr>
        <w:t xml:space="preserve"> </w:t>
      </w:r>
      <w:proofErr w:type="spellStart"/>
      <w:r>
        <w:rPr>
          <w:sz w:val="24"/>
        </w:rPr>
        <w:t>Sci</w:t>
      </w:r>
      <w:proofErr w:type="spellEnd"/>
      <w:r>
        <w:rPr>
          <w:sz w:val="24"/>
        </w:rPr>
        <w:t>. 2019;5(1):111-27.</w:t>
      </w:r>
    </w:p>
    <w:p w14:paraId="2B32ECBF" w14:textId="77777777" w:rsidR="00DF34C0" w:rsidRDefault="00DF34C0" w:rsidP="00024834">
      <w:pPr>
        <w:pStyle w:val="BodyText"/>
        <w:spacing w:before="0" w:beforeAutospacing="0" w:afterAutospacing="0"/>
        <w:ind w:left="1021"/>
      </w:pPr>
      <w:r>
        <w:t>https://</w:t>
      </w:r>
      <w:hyperlink r:id="rId43">
        <w:r>
          <w:t>www.oraljournal.com/pdf/2019/vol5issue1/PartB/5-1-7-954.pdf</w:t>
        </w:r>
      </w:hyperlink>
    </w:p>
    <w:p w14:paraId="33999A30" w14:textId="77777777" w:rsidR="00DF34C0" w:rsidRDefault="00DF34C0" w:rsidP="00024834">
      <w:pPr>
        <w:pStyle w:val="ListParagraph"/>
        <w:numPr>
          <w:ilvl w:val="0"/>
          <w:numId w:val="20"/>
        </w:numPr>
        <w:tabs>
          <w:tab w:val="left" w:pos="1021"/>
        </w:tabs>
        <w:spacing w:before="0" w:beforeAutospacing="0" w:afterAutospacing="0" w:line="360" w:lineRule="auto"/>
        <w:ind w:right="440"/>
        <w:rPr>
          <w:sz w:val="24"/>
        </w:rPr>
      </w:pPr>
      <w:r>
        <w:rPr>
          <w:sz w:val="24"/>
        </w:rPr>
        <w:t xml:space="preserve">Stamenković D, </w:t>
      </w:r>
      <w:proofErr w:type="spellStart"/>
      <w:r>
        <w:rPr>
          <w:sz w:val="24"/>
        </w:rPr>
        <w:t>Obradović-Đuričić</w:t>
      </w:r>
      <w:proofErr w:type="spellEnd"/>
      <w:r>
        <w:rPr>
          <w:sz w:val="24"/>
        </w:rPr>
        <w:t xml:space="preserve"> K, Stamenković D, Grbović A, </w:t>
      </w:r>
      <w:proofErr w:type="spellStart"/>
      <w:r>
        <w:rPr>
          <w:sz w:val="24"/>
        </w:rPr>
        <w:t>Đorđević</w:t>
      </w:r>
      <w:proofErr w:type="spellEnd"/>
      <w:r>
        <w:rPr>
          <w:sz w:val="24"/>
        </w:rPr>
        <w:t xml:space="preserve"> I. </w:t>
      </w:r>
      <w:proofErr w:type="spellStart"/>
      <w:r>
        <w:rPr>
          <w:sz w:val="24"/>
        </w:rPr>
        <w:t>The</w:t>
      </w:r>
      <w:proofErr w:type="spellEnd"/>
      <w:r>
        <w:rPr>
          <w:sz w:val="24"/>
        </w:rPr>
        <w:t xml:space="preserve"> </w:t>
      </w:r>
      <w:proofErr w:type="spellStart"/>
      <w:r>
        <w:rPr>
          <w:sz w:val="24"/>
        </w:rPr>
        <w:t>Fourth</w:t>
      </w:r>
      <w:proofErr w:type="spellEnd"/>
      <w:r>
        <w:rPr>
          <w:sz w:val="24"/>
        </w:rPr>
        <w:t xml:space="preserve"> </w:t>
      </w:r>
      <w:proofErr w:type="spellStart"/>
      <w:r>
        <w:rPr>
          <w:sz w:val="24"/>
        </w:rPr>
        <w:t>Industrial</w:t>
      </w:r>
      <w:proofErr w:type="spellEnd"/>
      <w:r>
        <w:rPr>
          <w:sz w:val="24"/>
        </w:rPr>
        <w:t xml:space="preserve"> </w:t>
      </w:r>
      <w:proofErr w:type="spellStart"/>
      <w:r>
        <w:rPr>
          <w:sz w:val="24"/>
        </w:rPr>
        <w:t>Revolution's</w:t>
      </w:r>
      <w:proofErr w:type="spellEnd"/>
      <w:r>
        <w:rPr>
          <w:sz w:val="24"/>
        </w:rPr>
        <w:t xml:space="preserve"> </w:t>
      </w:r>
      <w:proofErr w:type="spellStart"/>
      <w:r>
        <w:rPr>
          <w:sz w:val="24"/>
        </w:rPr>
        <w:t>impact</w:t>
      </w:r>
      <w:proofErr w:type="spellEnd"/>
      <w:r>
        <w:rPr>
          <w:sz w:val="24"/>
        </w:rPr>
        <w:t xml:space="preserve"> </w:t>
      </w:r>
      <w:proofErr w:type="spellStart"/>
      <w:r>
        <w:rPr>
          <w:sz w:val="24"/>
        </w:rPr>
        <w:t>on</w:t>
      </w:r>
      <w:proofErr w:type="spellEnd"/>
      <w:r>
        <w:rPr>
          <w:sz w:val="24"/>
        </w:rPr>
        <w:t xml:space="preserve"> </w:t>
      </w:r>
      <w:proofErr w:type="spellStart"/>
      <w:r>
        <w:rPr>
          <w:sz w:val="24"/>
        </w:rPr>
        <w:t>dentistry</w:t>
      </w:r>
      <w:proofErr w:type="spellEnd"/>
      <w:r>
        <w:rPr>
          <w:sz w:val="24"/>
        </w:rPr>
        <w:t xml:space="preserve">. Srpski arhiv </w:t>
      </w:r>
      <w:proofErr w:type="spellStart"/>
      <w:r>
        <w:rPr>
          <w:sz w:val="24"/>
        </w:rPr>
        <w:t>za</w:t>
      </w:r>
      <w:proofErr w:type="spellEnd"/>
      <w:r>
        <w:rPr>
          <w:sz w:val="24"/>
        </w:rPr>
        <w:t xml:space="preserve"> celokupno lekarstvo. 2021;149(7-8):503-10.</w:t>
      </w:r>
    </w:p>
    <w:p w14:paraId="3C86B05E" w14:textId="77777777" w:rsidR="00DF34C0" w:rsidRDefault="00DF34C0" w:rsidP="00024834">
      <w:pPr>
        <w:pStyle w:val="BodyText"/>
        <w:spacing w:before="0" w:beforeAutospacing="0" w:afterAutospacing="0"/>
        <w:ind w:left="1021"/>
      </w:pPr>
      <w:r>
        <w:t>https://doiserbia.nb.rs/Article.aspx?ID=0370-81792100037S</w:t>
      </w:r>
    </w:p>
    <w:p w14:paraId="3AC0CC17" w14:textId="77777777" w:rsidR="00DF34C0" w:rsidRDefault="00DF34C0" w:rsidP="00024834">
      <w:pPr>
        <w:pStyle w:val="ListParagraph"/>
        <w:numPr>
          <w:ilvl w:val="0"/>
          <w:numId w:val="20"/>
        </w:numPr>
        <w:tabs>
          <w:tab w:val="left" w:pos="1021"/>
        </w:tabs>
        <w:spacing w:before="0" w:beforeAutospacing="0" w:afterAutospacing="0" w:line="362" w:lineRule="auto"/>
        <w:ind w:right="438"/>
        <w:rPr>
          <w:sz w:val="24"/>
        </w:rPr>
      </w:pPr>
      <w:proofErr w:type="spellStart"/>
      <w:r>
        <w:rPr>
          <w:sz w:val="24"/>
        </w:rPr>
        <w:t>Nayar</w:t>
      </w:r>
      <w:proofErr w:type="spellEnd"/>
      <w:r>
        <w:rPr>
          <w:sz w:val="24"/>
        </w:rPr>
        <w:t xml:space="preserve"> S, </w:t>
      </w:r>
      <w:proofErr w:type="spellStart"/>
      <w:r>
        <w:rPr>
          <w:sz w:val="24"/>
        </w:rPr>
        <w:t>editor</w:t>
      </w:r>
      <w:proofErr w:type="spellEnd"/>
      <w:r>
        <w:rPr>
          <w:sz w:val="24"/>
        </w:rPr>
        <w:t xml:space="preserve">. </w:t>
      </w:r>
      <w:proofErr w:type="spellStart"/>
      <w:r>
        <w:rPr>
          <w:sz w:val="24"/>
        </w:rPr>
        <w:t>Dental</w:t>
      </w:r>
      <w:proofErr w:type="spellEnd"/>
      <w:r>
        <w:rPr>
          <w:sz w:val="24"/>
        </w:rPr>
        <w:t xml:space="preserve"> </w:t>
      </w:r>
      <w:proofErr w:type="spellStart"/>
      <w:r>
        <w:rPr>
          <w:sz w:val="24"/>
        </w:rPr>
        <w:t>Laboratory</w:t>
      </w:r>
      <w:proofErr w:type="spellEnd"/>
      <w:r>
        <w:rPr>
          <w:sz w:val="24"/>
        </w:rPr>
        <w:t xml:space="preserve"> </w:t>
      </w:r>
      <w:proofErr w:type="spellStart"/>
      <w:r>
        <w:rPr>
          <w:sz w:val="24"/>
        </w:rPr>
        <w:t>Procedures</w:t>
      </w:r>
      <w:proofErr w:type="spellEnd"/>
      <w:r>
        <w:rPr>
          <w:sz w:val="24"/>
        </w:rPr>
        <w:t xml:space="preserve">: </w:t>
      </w:r>
      <w:proofErr w:type="spellStart"/>
      <w:r>
        <w:rPr>
          <w:sz w:val="24"/>
        </w:rPr>
        <w:t>Second</w:t>
      </w:r>
      <w:proofErr w:type="spellEnd"/>
      <w:r>
        <w:rPr>
          <w:sz w:val="24"/>
        </w:rPr>
        <w:t xml:space="preserve"> </w:t>
      </w:r>
      <w:proofErr w:type="spellStart"/>
      <w:r>
        <w:rPr>
          <w:sz w:val="24"/>
        </w:rPr>
        <w:t>South</w:t>
      </w:r>
      <w:proofErr w:type="spellEnd"/>
      <w:r>
        <w:rPr>
          <w:sz w:val="24"/>
        </w:rPr>
        <w:t xml:space="preserve"> and </w:t>
      </w:r>
      <w:proofErr w:type="spellStart"/>
      <w:r>
        <w:rPr>
          <w:sz w:val="24"/>
        </w:rPr>
        <w:t>South-East</w:t>
      </w:r>
      <w:proofErr w:type="spellEnd"/>
      <w:r>
        <w:rPr>
          <w:sz w:val="24"/>
        </w:rPr>
        <w:t xml:space="preserve"> </w:t>
      </w:r>
      <w:proofErr w:type="spellStart"/>
      <w:r>
        <w:rPr>
          <w:sz w:val="24"/>
        </w:rPr>
        <w:t>Asia</w:t>
      </w:r>
      <w:proofErr w:type="spellEnd"/>
      <w:r>
        <w:rPr>
          <w:sz w:val="24"/>
        </w:rPr>
        <w:t xml:space="preserve"> </w:t>
      </w:r>
      <w:proofErr w:type="spellStart"/>
      <w:r>
        <w:rPr>
          <w:sz w:val="24"/>
        </w:rPr>
        <w:t>Edition</w:t>
      </w:r>
      <w:proofErr w:type="spellEnd"/>
      <w:r>
        <w:rPr>
          <w:sz w:val="24"/>
        </w:rPr>
        <w:t xml:space="preserve"> (3 </w:t>
      </w:r>
      <w:proofErr w:type="spellStart"/>
      <w:r>
        <w:rPr>
          <w:sz w:val="24"/>
        </w:rPr>
        <w:t>Vol</w:t>
      </w:r>
      <w:proofErr w:type="spellEnd"/>
      <w:r>
        <w:rPr>
          <w:sz w:val="24"/>
        </w:rPr>
        <w:t xml:space="preserve"> </w:t>
      </w:r>
      <w:proofErr w:type="spellStart"/>
      <w:r>
        <w:rPr>
          <w:sz w:val="24"/>
        </w:rPr>
        <w:t>Set</w:t>
      </w:r>
      <w:proofErr w:type="spellEnd"/>
      <w:r>
        <w:rPr>
          <w:sz w:val="24"/>
        </w:rPr>
        <w:t>) E-</w:t>
      </w:r>
      <w:proofErr w:type="spellStart"/>
      <w:r>
        <w:rPr>
          <w:sz w:val="24"/>
        </w:rPr>
        <w:t>Book</w:t>
      </w:r>
      <w:proofErr w:type="spellEnd"/>
      <w:r>
        <w:rPr>
          <w:sz w:val="24"/>
        </w:rPr>
        <w:t xml:space="preserve">. </w:t>
      </w:r>
      <w:proofErr w:type="spellStart"/>
      <w:r>
        <w:rPr>
          <w:sz w:val="24"/>
        </w:rPr>
        <w:t>Elsevier</w:t>
      </w:r>
      <w:proofErr w:type="spellEnd"/>
      <w:r>
        <w:rPr>
          <w:sz w:val="24"/>
        </w:rPr>
        <w:t xml:space="preserve"> Health </w:t>
      </w:r>
      <w:proofErr w:type="spellStart"/>
      <w:r>
        <w:rPr>
          <w:sz w:val="24"/>
        </w:rPr>
        <w:t>Sciences</w:t>
      </w:r>
      <w:proofErr w:type="spellEnd"/>
      <w:r>
        <w:rPr>
          <w:sz w:val="24"/>
        </w:rPr>
        <w:t xml:space="preserve">; 2021 </w:t>
      </w:r>
      <w:proofErr w:type="spellStart"/>
      <w:r>
        <w:rPr>
          <w:sz w:val="24"/>
        </w:rPr>
        <w:t>Aug</w:t>
      </w:r>
      <w:proofErr w:type="spellEnd"/>
      <w:r>
        <w:rPr>
          <w:sz w:val="24"/>
        </w:rPr>
        <w:t xml:space="preserve"> 24.</w:t>
      </w:r>
    </w:p>
    <w:p w14:paraId="051F108B" w14:textId="77777777" w:rsidR="00DF34C0" w:rsidRDefault="00DF34C0" w:rsidP="00024834">
      <w:pPr>
        <w:pStyle w:val="BodyText"/>
        <w:spacing w:before="0" w:beforeAutospacing="0" w:afterAutospacing="0" w:line="360" w:lineRule="auto"/>
        <w:ind w:left="1021" w:right="475"/>
      </w:pPr>
      <w:r>
        <w:t>https://books.google.co.ke/books?hl=en&amp;lr=&amp;id=N_9AEAAAQBAJ&amp;oi=fnd&amp;pg=P P1&amp;dq=</w:t>
      </w:r>
      <w:proofErr w:type="spellStart"/>
      <w:r>
        <w:t>Virtual+articulators+have+become+ground</w:t>
      </w:r>
      <w:proofErr w:type="spellEnd"/>
      <w:r>
        <w:t xml:space="preserve">- breaking+prosthodontic+instruments+due+to+developments+in+virtual+reality+and+ digital+dentistry&amp;ots=YECo8dOsmi&amp;sig=0BEWuZipxnUnSOvCOWexCt3LymU&amp;r </w:t>
      </w:r>
      <w:proofErr w:type="spellStart"/>
      <w:r>
        <w:t>edir_esc</w:t>
      </w:r>
      <w:proofErr w:type="spellEnd"/>
      <w:r>
        <w:t>=</w:t>
      </w:r>
      <w:proofErr w:type="spellStart"/>
      <w:r>
        <w:t>y#v</w:t>
      </w:r>
      <w:proofErr w:type="spellEnd"/>
      <w:r>
        <w:t>=</w:t>
      </w:r>
      <w:proofErr w:type="spellStart"/>
      <w:r>
        <w:t>onepage&amp;q&amp;f</w:t>
      </w:r>
      <w:proofErr w:type="spellEnd"/>
      <w:r>
        <w:t>=</w:t>
      </w:r>
      <w:proofErr w:type="spellStart"/>
      <w:r>
        <w:t>false</w:t>
      </w:r>
      <w:proofErr w:type="spellEnd"/>
    </w:p>
    <w:p w14:paraId="51C67DD9" w14:textId="3EB7364A" w:rsidR="00DF34C0" w:rsidRDefault="00DF34C0" w:rsidP="00024834">
      <w:pPr>
        <w:pStyle w:val="ListParagraph"/>
        <w:numPr>
          <w:ilvl w:val="0"/>
          <w:numId w:val="20"/>
        </w:numPr>
        <w:tabs>
          <w:tab w:val="left" w:pos="1021"/>
        </w:tabs>
        <w:spacing w:before="0" w:beforeAutospacing="0" w:afterAutospacing="0" w:line="360" w:lineRule="auto"/>
        <w:ind w:right="443"/>
        <w:rPr>
          <w:sz w:val="24"/>
        </w:rPr>
      </w:pPr>
      <w:proofErr w:type="spellStart"/>
      <w:r>
        <w:rPr>
          <w:sz w:val="24"/>
        </w:rPr>
        <w:t>Özdemir</w:t>
      </w:r>
      <w:proofErr w:type="spellEnd"/>
      <w:r>
        <w:rPr>
          <w:sz w:val="24"/>
        </w:rPr>
        <w:t xml:space="preserve"> G, </w:t>
      </w:r>
      <w:proofErr w:type="spellStart"/>
      <w:r>
        <w:rPr>
          <w:sz w:val="24"/>
        </w:rPr>
        <w:t>Albayrak</w:t>
      </w:r>
      <w:proofErr w:type="spellEnd"/>
      <w:r>
        <w:rPr>
          <w:sz w:val="24"/>
        </w:rPr>
        <w:t xml:space="preserve"> B, YÜZBAŞIOĞLU E, US YÖ. </w:t>
      </w:r>
      <w:r w:rsidR="00744497">
        <w:rPr>
          <w:sz w:val="24"/>
        </w:rPr>
        <w:t xml:space="preserve">Виртуелен артикулатор </w:t>
      </w:r>
      <w:r>
        <w:rPr>
          <w:sz w:val="24"/>
        </w:rPr>
        <w:t xml:space="preserve">s, </w:t>
      </w:r>
      <w:proofErr w:type="spellStart"/>
      <w:r>
        <w:rPr>
          <w:sz w:val="24"/>
        </w:rPr>
        <w:t>virtual</w:t>
      </w:r>
      <w:proofErr w:type="spellEnd"/>
      <w:r>
        <w:rPr>
          <w:sz w:val="24"/>
        </w:rPr>
        <w:t xml:space="preserve"> </w:t>
      </w:r>
      <w:proofErr w:type="spellStart"/>
      <w:r>
        <w:rPr>
          <w:sz w:val="24"/>
        </w:rPr>
        <w:t>occlusal</w:t>
      </w:r>
      <w:proofErr w:type="spellEnd"/>
      <w:r>
        <w:rPr>
          <w:sz w:val="24"/>
        </w:rPr>
        <w:t xml:space="preserve"> </w:t>
      </w:r>
      <w:proofErr w:type="spellStart"/>
      <w:r>
        <w:rPr>
          <w:sz w:val="24"/>
        </w:rPr>
        <w:t>records</w:t>
      </w:r>
      <w:proofErr w:type="spellEnd"/>
      <w:r>
        <w:rPr>
          <w:sz w:val="24"/>
        </w:rPr>
        <w:t xml:space="preserve">, and </w:t>
      </w:r>
      <w:proofErr w:type="spellStart"/>
      <w:r>
        <w:rPr>
          <w:sz w:val="24"/>
        </w:rPr>
        <w:t>virtual</w:t>
      </w:r>
      <w:proofErr w:type="spellEnd"/>
      <w:r>
        <w:rPr>
          <w:sz w:val="24"/>
        </w:rPr>
        <w:t xml:space="preserve"> </w:t>
      </w:r>
      <w:proofErr w:type="spellStart"/>
      <w:r>
        <w:rPr>
          <w:sz w:val="24"/>
        </w:rPr>
        <w:t>patients</w:t>
      </w:r>
      <w:proofErr w:type="spellEnd"/>
      <w:r>
        <w:rPr>
          <w:sz w:val="24"/>
        </w:rPr>
        <w:t xml:space="preserve"> </w:t>
      </w:r>
      <w:proofErr w:type="spellStart"/>
      <w:r>
        <w:rPr>
          <w:sz w:val="24"/>
        </w:rPr>
        <w:t>in</w:t>
      </w:r>
      <w:proofErr w:type="spellEnd"/>
      <w:r>
        <w:rPr>
          <w:sz w:val="24"/>
        </w:rPr>
        <w:t xml:space="preserve"> </w:t>
      </w:r>
      <w:proofErr w:type="spellStart"/>
      <w:r>
        <w:rPr>
          <w:sz w:val="24"/>
        </w:rPr>
        <w:t>dentistry</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Experimental</w:t>
      </w:r>
      <w:proofErr w:type="spellEnd"/>
      <w:r>
        <w:rPr>
          <w:sz w:val="24"/>
        </w:rPr>
        <w:t xml:space="preserve"> and </w:t>
      </w:r>
      <w:proofErr w:type="spellStart"/>
      <w:r>
        <w:rPr>
          <w:sz w:val="24"/>
        </w:rPr>
        <w:t>Clinical</w:t>
      </w:r>
      <w:proofErr w:type="spellEnd"/>
      <w:r>
        <w:rPr>
          <w:sz w:val="24"/>
        </w:rPr>
        <w:t xml:space="preserve"> </w:t>
      </w:r>
      <w:proofErr w:type="spellStart"/>
      <w:r>
        <w:rPr>
          <w:sz w:val="24"/>
        </w:rPr>
        <w:t>Medicine</w:t>
      </w:r>
      <w:proofErr w:type="spellEnd"/>
      <w:r>
        <w:rPr>
          <w:sz w:val="24"/>
        </w:rPr>
        <w:t xml:space="preserve">. 2021 </w:t>
      </w:r>
      <w:proofErr w:type="spellStart"/>
      <w:r>
        <w:rPr>
          <w:sz w:val="24"/>
        </w:rPr>
        <w:t>May</w:t>
      </w:r>
      <w:proofErr w:type="spellEnd"/>
      <w:r>
        <w:rPr>
          <w:sz w:val="24"/>
        </w:rPr>
        <w:t xml:space="preserve"> 2;38(3s):129-35.</w:t>
      </w:r>
    </w:p>
    <w:p w14:paraId="39AB382A" w14:textId="77777777" w:rsidR="00DF34C0" w:rsidRDefault="00DF34C0" w:rsidP="00024834">
      <w:pPr>
        <w:pStyle w:val="BodyText"/>
        <w:spacing w:before="0" w:beforeAutospacing="0" w:afterAutospacing="0"/>
        <w:ind w:left="1021"/>
      </w:pPr>
      <w:r>
        <w:t>https://dergipark.org.tr/en/pub/omujecm/issue/62294/742007</w:t>
      </w:r>
    </w:p>
    <w:p w14:paraId="3F782332" w14:textId="77777777" w:rsidR="00DF34C0" w:rsidRDefault="00DF34C0" w:rsidP="00024834">
      <w:pPr>
        <w:pStyle w:val="ListParagraph"/>
        <w:numPr>
          <w:ilvl w:val="0"/>
          <w:numId w:val="20"/>
        </w:numPr>
        <w:tabs>
          <w:tab w:val="left" w:pos="1021"/>
        </w:tabs>
        <w:spacing w:before="0" w:beforeAutospacing="0" w:afterAutospacing="0" w:line="362" w:lineRule="auto"/>
        <w:ind w:right="436"/>
        <w:rPr>
          <w:sz w:val="24"/>
        </w:rPr>
      </w:pPr>
      <w:r>
        <w:rPr>
          <w:sz w:val="24"/>
        </w:rPr>
        <w:t xml:space="preserve">Hutovska I, Kuroiedova V. </w:t>
      </w:r>
      <w:proofErr w:type="spellStart"/>
      <w:r>
        <w:rPr>
          <w:sz w:val="24"/>
        </w:rPr>
        <w:t>Articulator</w:t>
      </w:r>
      <w:proofErr w:type="spellEnd"/>
      <w:r>
        <w:rPr>
          <w:sz w:val="24"/>
        </w:rPr>
        <w:t xml:space="preserve"> </w:t>
      </w:r>
      <w:proofErr w:type="spellStart"/>
      <w:r>
        <w:rPr>
          <w:sz w:val="24"/>
        </w:rPr>
        <w:t>Application</w:t>
      </w:r>
      <w:proofErr w:type="spellEnd"/>
      <w:r>
        <w:rPr>
          <w:sz w:val="24"/>
        </w:rPr>
        <w:t xml:space="preserve"> </w:t>
      </w:r>
      <w:proofErr w:type="spellStart"/>
      <w:r>
        <w:rPr>
          <w:sz w:val="24"/>
        </w:rPr>
        <w:t>in</w:t>
      </w:r>
      <w:proofErr w:type="spellEnd"/>
      <w:r>
        <w:rPr>
          <w:sz w:val="24"/>
        </w:rPr>
        <w:t xml:space="preserve"> </w:t>
      </w:r>
      <w:proofErr w:type="spellStart"/>
      <w:r>
        <w:rPr>
          <w:sz w:val="24"/>
        </w:rPr>
        <w:t>Orthodontic</w:t>
      </w:r>
      <w:proofErr w:type="spellEnd"/>
      <w:r>
        <w:rPr>
          <w:sz w:val="24"/>
        </w:rPr>
        <w:t xml:space="preserve"> </w:t>
      </w:r>
      <w:proofErr w:type="spellStart"/>
      <w:r>
        <w:rPr>
          <w:sz w:val="24"/>
        </w:rPr>
        <w:t>Diagnostics</w:t>
      </w:r>
      <w:proofErr w:type="spellEnd"/>
      <w:r>
        <w:rPr>
          <w:sz w:val="24"/>
        </w:rPr>
        <w:t xml:space="preserve">. Wiadomości Lekarskie </w:t>
      </w:r>
      <w:proofErr w:type="spellStart"/>
      <w:r>
        <w:rPr>
          <w:sz w:val="24"/>
        </w:rPr>
        <w:t>monthly</w:t>
      </w:r>
      <w:proofErr w:type="spellEnd"/>
      <w:r>
        <w:rPr>
          <w:sz w:val="24"/>
        </w:rPr>
        <w:t xml:space="preserve"> </w:t>
      </w:r>
      <w:proofErr w:type="spellStart"/>
      <w:r>
        <w:rPr>
          <w:sz w:val="24"/>
        </w:rPr>
        <w:t>journal</w:t>
      </w:r>
      <w:proofErr w:type="spellEnd"/>
      <w:r>
        <w:rPr>
          <w:sz w:val="24"/>
        </w:rPr>
        <w:t xml:space="preserve">. 2022 </w:t>
      </w:r>
      <w:proofErr w:type="spellStart"/>
      <w:r>
        <w:rPr>
          <w:sz w:val="24"/>
        </w:rPr>
        <w:t>Jan</w:t>
      </w:r>
      <w:proofErr w:type="spellEnd"/>
      <w:r>
        <w:rPr>
          <w:sz w:val="24"/>
        </w:rPr>
        <w:t xml:space="preserve"> 1;75(11):2843-9.</w:t>
      </w:r>
    </w:p>
    <w:p w14:paraId="7EEB088E" w14:textId="77777777" w:rsidR="00DF34C0" w:rsidRDefault="00DF34C0" w:rsidP="00024834">
      <w:pPr>
        <w:pStyle w:val="ListParagraph"/>
        <w:numPr>
          <w:ilvl w:val="0"/>
          <w:numId w:val="20"/>
        </w:numPr>
        <w:tabs>
          <w:tab w:val="left" w:pos="1021"/>
        </w:tabs>
        <w:spacing w:before="0" w:beforeAutospacing="0" w:afterAutospacing="0" w:line="360" w:lineRule="auto"/>
        <w:ind w:right="444"/>
        <w:rPr>
          <w:sz w:val="24"/>
        </w:rPr>
      </w:pPr>
      <w:proofErr w:type="spellStart"/>
      <w:r>
        <w:rPr>
          <w:sz w:val="24"/>
        </w:rPr>
        <w:t>Jain</w:t>
      </w:r>
      <w:proofErr w:type="spellEnd"/>
      <w:r>
        <w:rPr>
          <w:sz w:val="24"/>
        </w:rPr>
        <w:t xml:space="preserve"> V, </w:t>
      </w:r>
      <w:proofErr w:type="spellStart"/>
      <w:r>
        <w:rPr>
          <w:sz w:val="24"/>
        </w:rPr>
        <w:t>Caroline</w:t>
      </w:r>
      <w:proofErr w:type="spellEnd"/>
      <w:r>
        <w:rPr>
          <w:sz w:val="24"/>
        </w:rPr>
        <w:t xml:space="preserve"> H. </w:t>
      </w:r>
      <w:proofErr w:type="spellStart"/>
      <w:r>
        <w:rPr>
          <w:sz w:val="24"/>
        </w:rPr>
        <w:t>Digitization</w:t>
      </w:r>
      <w:proofErr w:type="spellEnd"/>
      <w:r>
        <w:rPr>
          <w:sz w:val="24"/>
        </w:rPr>
        <w:t xml:space="preserve"> </w:t>
      </w:r>
      <w:proofErr w:type="spellStart"/>
      <w:r>
        <w:rPr>
          <w:sz w:val="24"/>
        </w:rPr>
        <w:t>in</w:t>
      </w:r>
      <w:proofErr w:type="spellEnd"/>
      <w:r>
        <w:rPr>
          <w:sz w:val="24"/>
        </w:rPr>
        <w:t xml:space="preserve"> </w:t>
      </w:r>
      <w:proofErr w:type="spellStart"/>
      <w:r>
        <w:rPr>
          <w:sz w:val="24"/>
        </w:rPr>
        <w:t>prosthodontics</w:t>
      </w:r>
      <w:proofErr w:type="spellEnd"/>
      <w:r>
        <w:rPr>
          <w:sz w:val="24"/>
        </w:rPr>
        <w:t xml:space="preserve">: A </w:t>
      </w:r>
      <w:proofErr w:type="spellStart"/>
      <w:r>
        <w:rPr>
          <w:sz w:val="24"/>
        </w:rPr>
        <w:t>futuristic</w:t>
      </w:r>
      <w:proofErr w:type="spellEnd"/>
      <w:r>
        <w:rPr>
          <w:sz w:val="24"/>
        </w:rPr>
        <w:t xml:space="preserve"> </w:t>
      </w:r>
      <w:proofErr w:type="spellStart"/>
      <w:r>
        <w:rPr>
          <w:sz w:val="24"/>
        </w:rPr>
        <w:t>approach</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Dentistry</w:t>
      </w:r>
      <w:proofErr w:type="spellEnd"/>
      <w:r>
        <w:rPr>
          <w:sz w:val="24"/>
        </w:rPr>
        <w:t xml:space="preserve"> </w:t>
      </w:r>
      <w:proofErr w:type="spellStart"/>
      <w:r>
        <w:rPr>
          <w:sz w:val="24"/>
        </w:rPr>
        <w:t>Defense</w:t>
      </w:r>
      <w:proofErr w:type="spellEnd"/>
      <w:r>
        <w:rPr>
          <w:sz w:val="24"/>
        </w:rPr>
        <w:t xml:space="preserve"> </w:t>
      </w:r>
      <w:proofErr w:type="spellStart"/>
      <w:r>
        <w:rPr>
          <w:sz w:val="24"/>
        </w:rPr>
        <w:t>Section</w:t>
      </w:r>
      <w:proofErr w:type="spellEnd"/>
      <w:r>
        <w:rPr>
          <w:sz w:val="24"/>
        </w:rPr>
        <w:t xml:space="preserve">. 2023 </w:t>
      </w:r>
      <w:proofErr w:type="spellStart"/>
      <w:r>
        <w:rPr>
          <w:sz w:val="24"/>
        </w:rPr>
        <w:t>Jan</w:t>
      </w:r>
      <w:proofErr w:type="spellEnd"/>
      <w:r>
        <w:rPr>
          <w:sz w:val="24"/>
        </w:rPr>
        <w:t xml:space="preserve"> 1;17(1):36-41.</w:t>
      </w:r>
    </w:p>
    <w:p w14:paraId="318E7F10" w14:textId="77777777" w:rsidR="00DF34C0" w:rsidRDefault="00DF34C0" w:rsidP="00024834">
      <w:pPr>
        <w:pStyle w:val="BodyText"/>
        <w:spacing w:before="0" w:beforeAutospacing="0" w:afterAutospacing="0"/>
        <w:ind w:left="1021"/>
      </w:pPr>
      <w:r>
        <w:t>https://journals.lww.com/jodd/fulltext/2023/17010/digitization_in_prosthodontics</w:t>
      </w:r>
      <w:r>
        <w:rPr>
          <w:u w:val="single"/>
        </w:rPr>
        <w:t xml:space="preserve">   </w:t>
      </w:r>
      <w:r>
        <w:t>a</w:t>
      </w:r>
    </w:p>
    <w:p w14:paraId="42AD5D2F" w14:textId="77777777" w:rsidR="00DF34C0" w:rsidRDefault="00DF34C0" w:rsidP="00024834">
      <w:pPr>
        <w:pStyle w:val="BodyText"/>
        <w:spacing w:before="0" w:beforeAutospacing="0" w:afterAutospacing="0"/>
        <w:ind w:left="1021"/>
      </w:pPr>
      <w:r>
        <w:t>_futuristic.6.aspx?context=</w:t>
      </w:r>
      <w:proofErr w:type="spellStart"/>
      <w:r>
        <w:t>latestarticles</w:t>
      </w:r>
      <w:proofErr w:type="spellEnd"/>
    </w:p>
    <w:p w14:paraId="1D511AFB" w14:textId="77777777" w:rsidR="00DF34C0" w:rsidRDefault="00DF34C0" w:rsidP="00024834">
      <w:pPr>
        <w:pStyle w:val="ListParagraph"/>
        <w:numPr>
          <w:ilvl w:val="0"/>
          <w:numId w:val="20"/>
        </w:numPr>
        <w:tabs>
          <w:tab w:val="left" w:pos="1020"/>
          <w:tab w:val="left" w:pos="1021"/>
        </w:tabs>
        <w:spacing w:before="0" w:beforeAutospacing="0" w:afterAutospacing="0"/>
        <w:rPr>
          <w:sz w:val="24"/>
        </w:rPr>
      </w:pPr>
      <w:proofErr w:type="spellStart"/>
      <w:r>
        <w:rPr>
          <w:sz w:val="24"/>
        </w:rPr>
        <w:lastRenderedPageBreak/>
        <w:t>Ahmad</w:t>
      </w:r>
      <w:proofErr w:type="spellEnd"/>
      <w:r>
        <w:rPr>
          <w:sz w:val="24"/>
        </w:rPr>
        <w:t xml:space="preserve"> I. </w:t>
      </w:r>
      <w:proofErr w:type="spellStart"/>
      <w:r>
        <w:rPr>
          <w:sz w:val="24"/>
        </w:rPr>
        <w:t>Prosthodontics</w:t>
      </w:r>
      <w:proofErr w:type="spellEnd"/>
      <w:r>
        <w:rPr>
          <w:sz w:val="24"/>
        </w:rPr>
        <w:t xml:space="preserve"> </w:t>
      </w:r>
      <w:proofErr w:type="spellStart"/>
      <w:r>
        <w:rPr>
          <w:sz w:val="24"/>
        </w:rPr>
        <w:t>at</w:t>
      </w:r>
      <w:proofErr w:type="spellEnd"/>
      <w:r>
        <w:rPr>
          <w:sz w:val="24"/>
        </w:rPr>
        <w:t xml:space="preserve"> a </w:t>
      </w:r>
      <w:proofErr w:type="spellStart"/>
      <w:r>
        <w:rPr>
          <w:sz w:val="24"/>
        </w:rPr>
        <w:t>Glance</w:t>
      </w:r>
      <w:proofErr w:type="spellEnd"/>
      <w:r>
        <w:rPr>
          <w:sz w:val="24"/>
        </w:rPr>
        <w:t xml:space="preserve">. John </w:t>
      </w:r>
      <w:proofErr w:type="spellStart"/>
      <w:r>
        <w:rPr>
          <w:sz w:val="24"/>
        </w:rPr>
        <w:t>Wiley</w:t>
      </w:r>
      <w:proofErr w:type="spellEnd"/>
      <w:r>
        <w:rPr>
          <w:sz w:val="24"/>
        </w:rPr>
        <w:t xml:space="preserve"> &amp; </w:t>
      </w:r>
      <w:proofErr w:type="spellStart"/>
      <w:r>
        <w:rPr>
          <w:sz w:val="24"/>
        </w:rPr>
        <w:t>Sons</w:t>
      </w:r>
      <w:proofErr w:type="spellEnd"/>
      <w:r>
        <w:rPr>
          <w:sz w:val="24"/>
        </w:rPr>
        <w:t xml:space="preserve">; 2021 </w:t>
      </w:r>
      <w:proofErr w:type="spellStart"/>
      <w:r>
        <w:rPr>
          <w:sz w:val="24"/>
        </w:rPr>
        <w:t>Nov</w:t>
      </w:r>
      <w:proofErr w:type="spellEnd"/>
      <w:r>
        <w:rPr>
          <w:sz w:val="24"/>
        </w:rPr>
        <w:t xml:space="preserve"> 12.</w:t>
      </w:r>
    </w:p>
    <w:p w14:paraId="4B84C20F" w14:textId="4BCD59E5" w:rsidR="00DF34C0" w:rsidRDefault="00DF34C0" w:rsidP="00024834">
      <w:pPr>
        <w:pStyle w:val="ListParagraph"/>
        <w:numPr>
          <w:ilvl w:val="0"/>
          <w:numId w:val="20"/>
        </w:numPr>
        <w:tabs>
          <w:tab w:val="left" w:pos="1021"/>
        </w:tabs>
        <w:spacing w:before="0" w:beforeAutospacing="0" w:afterAutospacing="0" w:line="362" w:lineRule="auto"/>
        <w:ind w:right="449"/>
        <w:rPr>
          <w:sz w:val="24"/>
        </w:rPr>
      </w:pPr>
      <w:proofErr w:type="spellStart"/>
      <w:r>
        <w:rPr>
          <w:sz w:val="24"/>
        </w:rPr>
        <w:t>Lin</w:t>
      </w:r>
      <w:proofErr w:type="spellEnd"/>
      <w:r>
        <w:rPr>
          <w:sz w:val="24"/>
        </w:rPr>
        <w:t xml:space="preserve"> WS, </w:t>
      </w:r>
      <w:proofErr w:type="spellStart"/>
      <w:r>
        <w:rPr>
          <w:sz w:val="24"/>
        </w:rPr>
        <w:t>Yang</w:t>
      </w:r>
      <w:proofErr w:type="spellEnd"/>
      <w:r>
        <w:rPr>
          <w:sz w:val="24"/>
        </w:rPr>
        <w:t xml:space="preserve"> CC, </w:t>
      </w:r>
      <w:proofErr w:type="spellStart"/>
      <w:r>
        <w:rPr>
          <w:sz w:val="24"/>
        </w:rPr>
        <w:t>Morton</w:t>
      </w:r>
      <w:proofErr w:type="spellEnd"/>
      <w:r>
        <w:rPr>
          <w:sz w:val="24"/>
        </w:rPr>
        <w:t xml:space="preserve"> D. </w:t>
      </w:r>
      <w:r w:rsidR="00744497">
        <w:rPr>
          <w:sz w:val="24"/>
        </w:rPr>
        <w:t xml:space="preserve">Виртуелен артикулатор </w:t>
      </w:r>
      <w:r>
        <w:rPr>
          <w:sz w:val="24"/>
        </w:rPr>
        <w:t xml:space="preserve">s. </w:t>
      </w:r>
      <w:proofErr w:type="spellStart"/>
      <w:r>
        <w:rPr>
          <w:sz w:val="24"/>
        </w:rPr>
        <w:t>Clinical</w:t>
      </w:r>
      <w:proofErr w:type="spellEnd"/>
      <w:r>
        <w:rPr>
          <w:sz w:val="24"/>
        </w:rPr>
        <w:t xml:space="preserve"> </w:t>
      </w:r>
      <w:proofErr w:type="spellStart"/>
      <w:r>
        <w:rPr>
          <w:sz w:val="24"/>
        </w:rPr>
        <w:t>Applications</w:t>
      </w:r>
      <w:proofErr w:type="spellEnd"/>
      <w:r>
        <w:rPr>
          <w:sz w:val="24"/>
        </w:rPr>
        <w:t xml:space="preserve"> </w:t>
      </w:r>
      <w:proofErr w:type="spellStart"/>
      <w:r>
        <w:rPr>
          <w:sz w:val="24"/>
        </w:rPr>
        <w:t>of</w:t>
      </w:r>
      <w:proofErr w:type="spellEnd"/>
      <w:r>
        <w:rPr>
          <w:sz w:val="24"/>
        </w:rPr>
        <w:t xml:space="preserve"> </w:t>
      </w:r>
      <w:proofErr w:type="spellStart"/>
      <w:r>
        <w:rPr>
          <w:sz w:val="24"/>
        </w:rPr>
        <w:t>Digital</w:t>
      </w:r>
      <w:proofErr w:type="spellEnd"/>
      <w:r>
        <w:rPr>
          <w:sz w:val="24"/>
        </w:rPr>
        <w:t xml:space="preserve"> </w:t>
      </w:r>
      <w:proofErr w:type="spellStart"/>
      <w:r>
        <w:rPr>
          <w:sz w:val="24"/>
        </w:rPr>
        <w:t>Dental</w:t>
      </w:r>
      <w:proofErr w:type="spellEnd"/>
      <w:r>
        <w:rPr>
          <w:sz w:val="24"/>
        </w:rPr>
        <w:t xml:space="preserve"> </w:t>
      </w:r>
      <w:proofErr w:type="spellStart"/>
      <w:r>
        <w:rPr>
          <w:sz w:val="24"/>
        </w:rPr>
        <w:t>Technology</w:t>
      </w:r>
      <w:proofErr w:type="spellEnd"/>
      <w:r>
        <w:rPr>
          <w:sz w:val="24"/>
        </w:rPr>
        <w:t xml:space="preserve">. 2023 </w:t>
      </w:r>
      <w:proofErr w:type="spellStart"/>
      <w:r>
        <w:rPr>
          <w:sz w:val="24"/>
        </w:rPr>
        <w:t>Feb</w:t>
      </w:r>
      <w:proofErr w:type="spellEnd"/>
      <w:r>
        <w:rPr>
          <w:sz w:val="24"/>
        </w:rPr>
        <w:t xml:space="preserve"> 1:256-78.</w:t>
      </w:r>
    </w:p>
    <w:p w14:paraId="3BABD971" w14:textId="77777777" w:rsidR="00DF34C0" w:rsidRDefault="00DF34C0" w:rsidP="00024834">
      <w:pPr>
        <w:pStyle w:val="BodyText"/>
        <w:spacing w:before="0" w:beforeAutospacing="0" w:afterAutospacing="0"/>
        <w:ind w:left="1021"/>
      </w:pPr>
      <w:r>
        <w:t>https://onlinelibrary.wiley.com/doi/abs/10.1002/9781119800613.ch11</w:t>
      </w:r>
    </w:p>
    <w:p w14:paraId="7EA27EB7" w14:textId="77777777" w:rsidR="00DF34C0" w:rsidRDefault="00DF34C0" w:rsidP="00024834">
      <w:pPr>
        <w:pStyle w:val="ListParagraph"/>
        <w:numPr>
          <w:ilvl w:val="0"/>
          <w:numId w:val="20"/>
        </w:numPr>
        <w:tabs>
          <w:tab w:val="left" w:pos="1021"/>
        </w:tabs>
        <w:spacing w:before="0" w:beforeAutospacing="0" w:afterAutospacing="0" w:line="360" w:lineRule="auto"/>
        <w:ind w:right="440"/>
        <w:rPr>
          <w:sz w:val="24"/>
        </w:rPr>
      </w:pPr>
      <w:proofErr w:type="spellStart"/>
      <w:r>
        <w:rPr>
          <w:sz w:val="24"/>
        </w:rPr>
        <w:t>Tian</w:t>
      </w:r>
      <w:proofErr w:type="spellEnd"/>
      <w:r>
        <w:rPr>
          <w:sz w:val="24"/>
        </w:rPr>
        <w:t xml:space="preserve"> SK, </w:t>
      </w:r>
      <w:proofErr w:type="spellStart"/>
      <w:r>
        <w:rPr>
          <w:sz w:val="24"/>
        </w:rPr>
        <w:t>Dai</w:t>
      </w:r>
      <w:proofErr w:type="spellEnd"/>
      <w:r>
        <w:rPr>
          <w:sz w:val="24"/>
        </w:rPr>
        <w:t xml:space="preserve"> N, </w:t>
      </w:r>
      <w:proofErr w:type="spellStart"/>
      <w:r>
        <w:rPr>
          <w:sz w:val="24"/>
        </w:rPr>
        <w:t>Li</w:t>
      </w:r>
      <w:proofErr w:type="spellEnd"/>
      <w:r>
        <w:rPr>
          <w:sz w:val="24"/>
        </w:rPr>
        <w:t xml:space="preserve"> LL, </w:t>
      </w:r>
      <w:proofErr w:type="spellStart"/>
      <w:r>
        <w:rPr>
          <w:sz w:val="24"/>
        </w:rPr>
        <w:t>Li</w:t>
      </w:r>
      <w:proofErr w:type="spellEnd"/>
      <w:r>
        <w:rPr>
          <w:sz w:val="24"/>
        </w:rPr>
        <w:t xml:space="preserve"> WW, </w:t>
      </w:r>
      <w:proofErr w:type="spellStart"/>
      <w:r>
        <w:rPr>
          <w:sz w:val="24"/>
        </w:rPr>
        <w:t>Sun</w:t>
      </w:r>
      <w:proofErr w:type="spellEnd"/>
      <w:r>
        <w:rPr>
          <w:sz w:val="24"/>
        </w:rPr>
        <w:t xml:space="preserve"> YC, </w:t>
      </w:r>
      <w:proofErr w:type="spellStart"/>
      <w:r>
        <w:rPr>
          <w:sz w:val="24"/>
        </w:rPr>
        <w:t>Cheng</w:t>
      </w:r>
      <w:proofErr w:type="spellEnd"/>
      <w:r>
        <w:rPr>
          <w:sz w:val="24"/>
        </w:rPr>
        <w:t xml:space="preserve"> XS. </w:t>
      </w:r>
      <w:proofErr w:type="spellStart"/>
      <w:r>
        <w:rPr>
          <w:sz w:val="24"/>
        </w:rPr>
        <w:t>Three-dimensional</w:t>
      </w:r>
      <w:proofErr w:type="spellEnd"/>
      <w:r>
        <w:rPr>
          <w:sz w:val="24"/>
        </w:rPr>
        <w:t xml:space="preserve"> </w:t>
      </w:r>
      <w:proofErr w:type="spellStart"/>
      <w:r>
        <w:rPr>
          <w:sz w:val="24"/>
        </w:rPr>
        <w:t>mandibular</w:t>
      </w:r>
      <w:proofErr w:type="spellEnd"/>
      <w:r>
        <w:rPr>
          <w:sz w:val="24"/>
        </w:rPr>
        <w:t xml:space="preserve"> </w:t>
      </w:r>
      <w:proofErr w:type="spellStart"/>
      <w:r>
        <w:rPr>
          <w:sz w:val="24"/>
        </w:rPr>
        <w:t>motion</w:t>
      </w:r>
      <w:proofErr w:type="spellEnd"/>
      <w:r>
        <w:rPr>
          <w:sz w:val="24"/>
        </w:rPr>
        <w:t xml:space="preserve"> </w:t>
      </w:r>
      <w:proofErr w:type="spellStart"/>
      <w:r>
        <w:rPr>
          <w:sz w:val="24"/>
        </w:rPr>
        <w:t>trajectory-tracking</w:t>
      </w:r>
      <w:proofErr w:type="spellEnd"/>
      <w:r>
        <w:rPr>
          <w:sz w:val="24"/>
        </w:rPr>
        <w:t xml:space="preserve"> </w:t>
      </w:r>
      <w:proofErr w:type="spellStart"/>
      <w:r>
        <w:rPr>
          <w:sz w:val="24"/>
        </w:rPr>
        <w:t>system</w:t>
      </w:r>
      <w:proofErr w:type="spellEnd"/>
      <w:r>
        <w:rPr>
          <w:sz w:val="24"/>
        </w:rPr>
        <w:t xml:space="preserve"> </w:t>
      </w:r>
      <w:proofErr w:type="spellStart"/>
      <w:r>
        <w:rPr>
          <w:sz w:val="24"/>
        </w:rPr>
        <w:t>based</w:t>
      </w:r>
      <w:proofErr w:type="spellEnd"/>
      <w:r>
        <w:rPr>
          <w:sz w:val="24"/>
        </w:rPr>
        <w:t xml:space="preserve"> </w:t>
      </w:r>
      <w:proofErr w:type="spellStart"/>
      <w:r>
        <w:rPr>
          <w:sz w:val="24"/>
        </w:rPr>
        <w:t>on</w:t>
      </w:r>
      <w:proofErr w:type="spellEnd"/>
      <w:r>
        <w:rPr>
          <w:sz w:val="24"/>
        </w:rPr>
        <w:t xml:space="preserve"> BP </w:t>
      </w:r>
      <w:proofErr w:type="spellStart"/>
      <w:r>
        <w:rPr>
          <w:sz w:val="24"/>
        </w:rPr>
        <w:t>neural</w:t>
      </w:r>
      <w:proofErr w:type="spellEnd"/>
      <w:r>
        <w:rPr>
          <w:sz w:val="24"/>
        </w:rPr>
        <w:t xml:space="preserve"> </w:t>
      </w:r>
      <w:proofErr w:type="spellStart"/>
      <w:r>
        <w:rPr>
          <w:sz w:val="24"/>
        </w:rPr>
        <w:t>network</w:t>
      </w:r>
      <w:proofErr w:type="spellEnd"/>
      <w:r>
        <w:rPr>
          <w:sz w:val="24"/>
        </w:rPr>
        <w:t xml:space="preserve">. </w:t>
      </w:r>
      <w:proofErr w:type="spellStart"/>
      <w:r>
        <w:rPr>
          <w:sz w:val="24"/>
        </w:rPr>
        <w:t>Mathematical</w:t>
      </w:r>
      <w:proofErr w:type="spellEnd"/>
      <w:r>
        <w:rPr>
          <w:sz w:val="24"/>
        </w:rPr>
        <w:t xml:space="preserve"> </w:t>
      </w:r>
      <w:proofErr w:type="spellStart"/>
      <w:r>
        <w:rPr>
          <w:sz w:val="24"/>
        </w:rPr>
        <w:t>Biosciences</w:t>
      </w:r>
      <w:proofErr w:type="spellEnd"/>
      <w:r>
        <w:rPr>
          <w:sz w:val="24"/>
        </w:rPr>
        <w:t xml:space="preserve"> and </w:t>
      </w:r>
      <w:proofErr w:type="spellStart"/>
      <w:r>
        <w:rPr>
          <w:sz w:val="24"/>
        </w:rPr>
        <w:t>Engineering</w:t>
      </w:r>
      <w:proofErr w:type="spellEnd"/>
      <w:r>
        <w:rPr>
          <w:sz w:val="24"/>
        </w:rPr>
        <w:t xml:space="preserve">. 2020 </w:t>
      </w:r>
      <w:proofErr w:type="spellStart"/>
      <w:r>
        <w:rPr>
          <w:sz w:val="24"/>
        </w:rPr>
        <w:t>Jan</w:t>
      </w:r>
      <w:proofErr w:type="spellEnd"/>
      <w:r>
        <w:rPr>
          <w:sz w:val="24"/>
        </w:rPr>
        <w:t xml:space="preserve"> 1;17(5):5709-26.</w:t>
      </w:r>
    </w:p>
    <w:p w14:paraId="5F1A59A9" w14:textId="77777777" w:rsidR="00DF34C0" w:rsidRDefault="00DF34C0" w:rsidP="00024834">
      <w:pPr>
        <w:pStyle w:val="BodyText"/>
        <w:spacing w:before="0" w:beforeAutospacing="0" w:afterAutospacing="0"/>
        <w:ind w:left="1021"/>
      </w:pPr>
      <w:hyperlink r:id="rId44">
        <w:r>
          <w:t>http://www.aimspress.com/fileOther/PDF/MBE/MBE-17-05-307.pdf</w:t>
        </w:r>
      </w:hyperlink>
    </w:p>
    <w:p w14:paraId="2E2E6E1C" w14:textId="77777777" w:rsidR="00DF34C0" w:rsidRDefault="00DF34C0" w:rsidP="00024834">
      <w:pPr>
        <w:pStyle w:val="ListParagraph"/>
        <w:numPr>
          <w:ilvl w:val="0"/>
          <w:numId w:val="20"/>
        </w:numPr>
        <w:tabs>
          <w:tab w:val="left" w:pos="1021"/>
        </w:tabs>
        <w:spacing w:before="0" w:beforeAutospacing="0" w:afterAutospacing="0" w:line="360" w:lineRule="auto"/>
        <w:ind w:right="437"/>
        <w:rPr>
          <w:sz w:val="24"/>
        </w:rPr>
      </w:pPr>
      <w:proofErr w:type="spellStart"/>
      <w:r>
        <w:rPr>
          <w:sz w:val="24"/>
        </w:rPr>
        <w:t>Metzger</w:t>
      </w:r>
      <w:proofErr w:type="spellEnd"/>
      <w:r>
        <w:rPr>
          <w:sz w:val="24"/>
        </w:rPr>
        <w:t xml:space="preserve"> SL, </w:t>
      </w:r>
      <w:proofErr w:type="spellStart"/>
      <w:r>
        <w:rPr>
          <w:sz w:val="24"/>
        </w:rPr>
        <w:t>Littlejohn</w:t>
      </w:r>
      <w:proofErr w:type="spellEnd"/>
      <w:r>
        <w:rPr>
          <w:sz w:val="24"/>
        </w:rPr>
        <w:t xml:space="preserve"> KT, </w:t>
      </w:r>
      <w:proofErr w:type="spellStart"/>
      <w:r>
        <w:rPr>
          <w:sz w:val="24"/>
        </w:rPr>
        <w:t>Silva</w:t>
      </w:r>
      <w:proofErr w:type="spellEnd"/>
      <w:r>
        <w:rPr>
          <w:sz w:val="24"/>
        </w:rPr>
        <w:t xml:space="preserve"> AB, </w:t>
      </w:r>
      <w:proofErr w:type="spellStart"/>
      <w:r>
        <w:rPr>
          <w:sz w:val="24"/>
        </w:rPr>
        <w:t>Moses</w:t>
      </w:r>
      <w:proofErr w:type="spellEnd"/>
      <w:r>
        <w:rPr>
          <w:sz w:val="24"/>
        </w:rPr>
        <w:t xml:space="preserve"> DA, </w:t>
      </w:r>
      <w:proofErr w:type="spellStart"/>
      <w:r>
        <w:rPr>
          <w:sz w:val="24"/>
        </w:rPr>
        <w:t>Seaton</w:t>
      </w:r>
      <w:proofErr w:type="spellEnd"/>
      <w:r>
        <w:rPr>
          <w:sz w:val="24"/>
        </w:rPr>
        <w:t xml:space="preserve"> MP, </w:t>
      </w:r>
      <w:proofErr w:type="spellStart"/>
      <w:r>
        <w:rPr>
          <w:sz w:val="24"/>
        </w:rPr>
        <w:t>Wang</w:t>
      </w:r>
      <w:proofErr w:type="spellEnd"/>
      <w:r>
        <w:rPr>
          <w:sz w:val="24"/>
        </w:rPr>
        <w:t xml:space="preserve"> R, </w:t>
      </w:r>
      <w:proofErr w:type="spellStart"/>
      <w:r>
        <w:rPr>
          <w:sz w:val="24"/>
        </w:rPr>
        <w:t>Dougherty</w:t>
      </w:r>
      <w:proofErr w:type="spellEnd"/>
      <w:r>
        <w:rPr>
          <w:sz w:val="24"/>
        </w:rPr>
        <w:t xml:space="preserve"> </w:t>
      </w:r>
      <w:proofErr w:type="spellStart"/>
      <w:r>
        <w:rPr>
          <w:sz w:val="24"/>
        </w:rPr>
        <w:t>ME,Liu</w:t>
      </w:r>
      <w:proofErr w:type="spellEnd"/>
      <w:r>
        <w:rPr>
          <w:sz w:val="24"/>
        </w:rPr>
        <w:t xml:space="preserve"> JR, </w:t>
      </w:r>
      <w:proofErr w:type="spellStart"/>
      <w:r>
        <w:rPr>
          <w:sz w:val="24"/>
        </w:rPr>
        <w:t>Wu</w:t>
      </w:r>
      <w:proofErr w:type="spellEnd"/>
      <w:r>
        <w:rPr>
          <w:sz w:val="24"/>
        </w:rPr>
        <w:t xml:space="preserve"> P, </w:t>
      </w:r>
      <w:proofErr w:type="spellStart"/>
      <w:r>
        <w:rPr>
          <w:sz w:val="24"/>
        </w:rPr>
        <w:t>Berger</w:t>
      </w:r>
      <w:proofErr w:type="spellEnd"/>
      <w:r>
        <w:rPr>
          <w:sz w:val="24"/>
        </w:rPr>
        <w:t xml:space="preserve"> MA, </w:t>
      </w:r>
      <w:proofErr w:type="spellStart"/>
      <w:r>
        <w:rPr>
          <w:sz w:val="24"/>
        </w:rPr>
        <w:t>Zhuravleva</w:t>
      </w:r>
      <w:proofErr w:type="spellEnd"/>
      <w:r>
        <w:rPr>
          <w:sz w:val="24"/>
        </w:rPr>
        <w:t xml:space="preserve"> I. A </w:t>
      </w:r>
      <w:proofErr w:type="spellStart"/>
      <w:r>
        <w:rPr>
          <w:sz w:val="24"/>
        </w:rPr>
        <w:t>high-performance</w:t>
      </w:r>
      <w:proofErr w:type="spellEnd"/>
      <w:r>
        <w:rPr>
          <w:sz w:val="24"/>
        </w:rPr>
        <w:t xml:space="preserve"> neuroprosthesis for </w:t>
      </w:r>
      <w:proofErr w:type="spellStart"/>
      <w:r>
        <w:rPr>
          <w:sz w:val="24"/>
        </w:rPr>
        <w:t>speech</w:t>
      </w:r>
      <w:proofErr w:type="spellEnd"/>
      <w:r>
        <w:rPr>
          <w:sz w:val="24"/>
        </w:rPr>
        <w:t xml:space="preserve"> </w:t>
      </w:r>
      <w:proofErr w:type="spellStart"/>
      <w:r>
        <w:rPr>
          <w:sz w:val="24"/>
        </w:rPr>
        <w:t>decoding</w:t>
      </w:r>
      <w:proofErr w:type="spellEnd"/>
      <w:r>
        <w:rPr>
          <w:sz w:val="24"/>
        </w:rPr>
        <w:t xml:space="preserve"> and </w:t>
      </w:r>
      <w:proofErr w:type="spellStart"/>
      <w:r>
        <w:rPr>
          <w:sz w:val="24"/>
        </w:rPr>
        <w:t>avatar</w:t>
      </w:r>
      <w:proofErr w:type="spellEnd"/>
      <w:r>
        <w:rPr>
          <w:sz w:val="24"/>
        </w:rPr>
        <w:t xml:space="preserve"> </w:t>
      </w:r>
      <w:proofErr w:type="spellStart"/>
      <w:r>
        <w:rPr>
          <w:sz w:val="24"/>
        </w:rPr>
        <w:t>control</w:t>
      </w:r>
      <w:proofErr w:type="spellEnd"/>
      <w:r>
        <w:rPr>
          <w:sz w:val="24"/>
        </w:rPr>
        <w:t xml:space="preserve">. </w:t>
      </w:r>
      <w:proofErr w:type="spellStart"/>
      <w:r>
        <w:rPr>
          <w:sz w:val="24"/>
        </w:rPr>
        <w:t>Nature</w:t>
      </w:r>
      <w:proofErr w:type="spellEnd"/>
      <w:r>
        <w:rPr>
          <w:sz w:val="24"/>
        </w:rPr>
        <w:t xml:space="preserve">. 2023 </w:t>
      </w:r>
      <w:proofErr w:type="spellStart"/>
      <w:r>
        <w:rPr>
          <w:sz w:val="24"/>
        </w:rPr>
        <w:t>Aug</w:t>
      </w:r>
      <w:proofErr w:type="spellEnd"/>
      <w:r>
        <w:rPr>
          <w:sz w:val="24"/>
        </w:rPr>
        <w:t xml:space="preserve"> 23:1-0.</w:t>
      </w:r>
    </w:p>
    <w:p w14:paraId="11DC73D8" w14:textId="77777777" w:rsidR="00DF34C0" w:rsidRDefault="00DF34C0" w:rsidP="00024834">
      <w:pPr>
        <w:pStyle w:val="BodyText"/>
        <w:spacing w:before="0" w:beforeAutospacing="0" w:afterAutospacing="0"/>
        <w:ind w:left="1021"/>
      </w:pPr>
      <w:hyperlink r:id="rId45">
        <w:r>
          <w:rPr>
            <w:u w:val="single"/>
          </w:rPr>
          <w:t>https://www.nature.com/articles/s41586-023-06443-4</w:t>
        </w:r>
      </w:hyperlink>
    </w:p>
    <w:p w14:paraId="41F08C9C" w14:textId="77777777" w:rsidR="00DF34C0" w:rsidRDefault="00DF34C0" w:rsidP="00024834">
      <w:pPr>
        <w:pStyle w:val="ListParagraph"/>
        <w:numPr>
          <w:ilvl w:val="0"/>
          <w:numId w:val="20"/>
        </w:numPr>
        <w:tabs>
          <w:tab w:val="left" w:pos="1021"/>
        </w:tabs>
        <w:spacing w:before="0" w:beforeAutospacing="0" w:afterAutospacing="0" w:line="360" w:lineRule="auto"/>
        <w:ind w:right="445"/>
        <w:rPr>
          <w:sz w:val="24"/>
        </w:rPr>
      </w:pPr>
      <w:proofErr w:type="spellStart"/>
      <w:r>
        <w:rPr>
          <w:sz w:val="24"/>
        </w:rPr>
        <w:t>Zhang</w:t>
      </w:r>
      <w:proofErr w:type="spellEnd"/>
      <w:r>
        <w:rPr>
          <w:sz w:val="24"/>
        </w:rPr>
        <w:t xml:space="preserve"> R, </w:t>
      </w:r>
      <w:proofErr w:type="spellStart"/>
      <w:r>
        <w:rPr>
          <w:sz w:val="24"/>
        </w:rPr>
        <w:t>Sun</w:t>
      </w:r>
      <w:proofErr w:type="spellEnd"/>
      <w:r>
        <w:rPr>
          <w:sz w:val="24"/>
        </w:rPr>
        <w:t xml:space="preserve"> Y, </w:t>
      </w:r>
      <w:proofErr w:type="spellStart"/>
      <w:r>
        <w:rPr>
          <w:sz w:val="24"/>
        </w:rPr>
        <w:t>Liu</w:t>
      </w:r>
      <w:proofErr w:type="spellEnd"/>
      <w:r>
        <w:rPr>
          <w:sz w:val="24"/>
        </w:rPr>
        <w:t xml:space="preserve"> Y, </w:t>
      </w:r>
      <w:proofErr w:type="spellStart"/>
      <w:r>
        <w:rPr>
          <w:sz w:val="24"/>
        </w:rPr>
        <w:t>Ding</w:t>
      </w:r>
      <w:proofErr w:type="spellEnd"/>
      <w:r>
        <w:rPr>
          <w:sz w:val="24"/>
        </w:rPr>
        <w:t xml:space="preserve"> Q, </w:t>
      </w:r>
      <w:proofErr w:type="spellStart"/>
      <w:r>
        <w:rPr>
          <w:sz w:val="24"/>
        </w:rPr>
        <w:t>Zhang</w:t>
      </w:r>
      <w:proofErr w:type="spellEnd"/>
      <w:r>
        <w:rPr>
          <w:sz w:val="24"/>
        </w:rPr>
        <w:t xml:space="preserve"> L, </w:t>
      </w:r>
      <w:proofErr w:type="spellStart"/>
      <w:r>
        <w:rPr>
          <w:sz w:val="24"/>
        </w:rPr>
        <w:t>Xie</w:t>
      </w:r>
      <w:proofErr w:type="spellEnd"/>
      <w:r>
        <w:rPr>
          <w:sz w:val="24"/>
        </w:rPr>
        <w:t xml:space="preserve"> Q. </w:t>
      </w:r>
      <w:proofErr w:type="spellStart"/>
      <w:r>
        <w:rPr>
          <w:sz w:val="24"/>
        </w:rPr>
        <w:t>Occlusal</w:t>
      </w:r>
      <w:proofErr w:type="spellEnd"/>
      <w:r>
        <w:rPr>
          <w:sz w:val="24"/>
        </w:rPr>
        <w:t xml:space="preserve"> </w:t>
      </w:r>
      <w:proofErr w:type="spellStart"/>
      <w:r>
        <w:rPr>
          <w:sz w:val="24"/>
        </w:rPr>
        <w:t>Assessment</w:t>
      </w:r>
      <w:proofErr w:type="spellEnd"/>
      <w:r>
        <w:rPr>
          <w:sz w:val="24"/>
        </w:rPr>
        <w:t xml:space="preserve"> </w:t>
      </w:r>
      <w:proofErr w:type="spellStart"/>
      <w:r>
        <w:rPr>
          <w:sz w:val="24"/>
        </w:rPr>
        <w:t>of</w:t>
      </w:r>
      <w:proofErr w:type="spellEnd"/>
      <w:r>
        <w:rPr>
          <w:sz w:val="24"/>
        </w:rPr>
        <w:t xml:space="preserve"> </w:t>
      </w:r>
      <w:proofErr w:type="spellStart"/>
      <w:r>
        <w:rPr>
          <w:sz w:val="24"/>
        </w:rPr>
        <w:t>Zirconia</w:t>
      </w:r>
      <w:proofErr w:type="spellEnd"/>
      <w:r>
        <w:rPr>
          <w:sz w:val="24"/>
        </w:rPr>
        <w:t xml:space="preserve"> </w:t>
      </w:r>
      <w:proofErr w:type="spellStart"/>
      <w:r>
        <w:rPr>
          <w:sz w:val="24"/>
        </w:rPr>
        <w:t>Crowns</w:t>
      </w:r>
      <w:proofErr w:type="spellEnd"/>
      <w:r>
        <w:rPr>
          <w:sz w:val="24"/>
        </w:rPr>
        <w:t xml:space="preserve"> </w:t>
      </w:r>
      <w:proofErr w:type="spellStart"/>
      <w:r>
        <w:rPr>
          <w:sz w:val="24"/>
        </w:rPr>
        <w:t>designed</w:t>
      </w:r>
      <w:proofErr w:type="spellEnd"/>
      <w:r>
        <w:rPr>
          <w:sz w:val="24"/>
        </w:rPr>
        <w:t xml:space="preserve"> with </w:t>
      </w:r>
      <w:proofErr w:type="spellStart"/>
      <w:r>
        <w:rPr>
          <w:sz w:val="24"/>
        </w:rPr>
        <w:t>the</w:t>
      </w:r>
      <w:proofErr w:type="spellEnd"/>
      <w:r>
        <w:rPr>
          <w:sz w:val="24"/>
        </w:rPr>
        <w:t xml:space="preserve"> </w:t>
      </w:r>
      <w:proofErr w:type="spellStart"/>
      <w:r>
        <w:rPr>
          <w:sz w:val="24"/>
        </w:rPr>
        <w:t>Digital</w:t>
      </w:r>
      <w:proofErr w:type="spellEnd"/>
      <w:r>
        <w:rPr>
          <w:sz w:val="24"/>
        </w:rPr>
        <w:t xml:space="preserve"> </w:t>
      </w:r>
      <w:proofErr w:type="spellStart"/>
      <w:r>
        <w:rPr>
          <w:sz w:val="24"/>
        </w:rPr>
        <w:t>Articulator</w:t>
      </w:r>
      <w:proofErr w:type="spellEnd"/>
      <w:r>
        <w:rPr>
          <w:sz w:val="24"/>
        </w:rPr>
        <w:t xml:space="preserve"> and </w:t>
      </w:r>
      <w:proofErr w:type="spellStart"/>
      <w:r>
        <w:rPr>
          <w:sz w:val="24"/>
        </w:rPr>
        <w:t>traditional</w:t>
      </w:r>
      <w:proofErr w:type="spellEnd"/>
      <w:r>
        <w:rPr>
          <w:sz w:val="24"/>
        </w:rPr>
        <w:t xml:space="preserve"> </w:t>
      </w:r>
      <w:proofErr w:type="spellStart"/>
      <w:r>
        <w:rPr>
          <w:sz w:val="24"/>
        </w:rPr>
        <w:t>methods</w:t>
      </w:r>
      <w:proofErr w:type="spellEnd"/>
      <w:r>
        <w:rPr>
          <w:sz w:val="24"/>
        </w:rPr>
        <w:t xml:space="preserve">. </w:t>
      </w:r>
      <w:proofErr w:type="spellStart"/>
      <w:r>
        <w:rPr>
          <w:sz w:val="24"/>
        </w:rPr>
        <w:t>Int</w:t>
      </w:r>
      <w:proofErr w:type="spellEnd"/>
      <w:r>
        <w:rPr>
          <w:sz w:val="24"/>
        </w:rPr>
        <w:t xml:space="preserve"> J Prosthodont. 2021 </w:t>
      </w:r>
      <w:proofErr w:type="spellStart"/>
      <w:r>
        <w:rPr>
          <w:sz w:val="24"/>
        </w:rPr>
        <w:t>Jan</w:t>
      </w:r>
      <w:proofErr w:type="spellEnd"/>
      <w:r>
        <w:rPr>
          <w:sz w:val="24"/>
        </w:rPr>
        <w:t xml:space="preserve"> 1;34(1):13-20.</w:t>
      </w:r>
    </w:p>
    <w:p w14:paraId="26CC6C09" w14:textId="77777777" w:rsidR="00DF34C0" w:rsidRDefault="00DF34C0" w:rsidP="00024834">
      <w:pPr>
        <w:pStyle w:val="BodyText"/>
        <w:spacing w:before="0" w:beforeAutospacing="0" w:afterAutospacing="0" w:line="360" w:lineRule="auto"/>
        <w:ind w:left="1021" w:right="435"/>
      </w:pPr>
      <w:r>
        <w:t xml:space="preserve">https://ss.bjmu.edu.cn/Sites/Uploaded/File/2022/02/186378079076083095942756757. </w:t>
      </w:r>
      <w:proofErr w:type="spellStart"/>
      <w:r>
        <w:t>pdf</w:t>
      </w:r>
      <w:proofErr w:type="spellEnd"/>
    </w:p>
    <w:p w14:paraId="7C932A2F" w14:textId="0296782B" w:rsidR="00DF34C0" w:rsidRDefault="00DF34C0" w:rsidP="00024834">
      <w:pPr>
        <w:pStyle w:val="ListParagraph"/>
        <w:numPr>
          <w:ilvl w:val="0"/>
          <w:numId w:val="20"/>
        </w:numPr>
        <w:tabs>
          <w:tab w:val="left" w:pos="1020"/>
          <w:tab w:val="left" w:pos="1021"/>
        </w:tabs>
        <w:spacing w:before="0" w:beforeAutospacing="0" w:afterAutospacing="0" w:line="357" w:lineRule="auto"/>
        <w:ind w:right="430"/>
        <w:rPr>
          <w:sz w:val="24"/>
        </w:rPr>
      </w:pPr>
      <w:proofErr w:type="spellStart"/>
      <w:r>
        <w:rPr>
          <w:sz w:val="24"/>
        </w:rPr>
        <w:t>Hasan</w:t>
      </w:r>
      <w:proofErr w:type="spellEnd"/>
      <w:r>
        <w:rPr>
          <w:sz w:val="24"/>
        </w:rPr>
        <w:t xml:space="preserve"> K, </w:t>
      </w:r>
      <w:proofErr w:type="spellStart"/>
      <w:r>
        <w:rPr>
          <w:sz w:val="24"/>
        </w:rPr>
        <w:t>Selvarasu</w:t>
      </w:r>
      <w:proofErr w:type="spellEnd"/>
      <w:r>
        <w:rPr>
          <w:sz w:val="24"/>
        </w:rPr>
        <w:t xml:space="preserve"> K, </w:t>
      </w:r>
      <w:proofErr w:type="spellStart"/>
      <w:r>
        <w:rPr>
          <w:sz w:val="24"/>
        </w:rPr>
        <w:t>Robin</w:t>
      </w:r>
      <w:proofErr w:type="spellEnd"/>
      <w:r>
        <w:rPr>
          <w:sz w:val="24"/>
        </w:rPr>
        <w:t xml:space="preserve"> PK. </w:t>
      </w:r>
      <w:r w:rsidR="00744497">
        <w:rPr>
          <w:sz w:val="24"/>
        </w:rPr>
        <w:t xml:space="preserve">Виртуелен артикулатор </w:t>
      </w:r>
      <w:r>
        <w:rPr>
          <w:sz w:val="24"/>
        </w:rPr>
        <w:t xml:space="preserve">s </w:t>
      </w:r>
      <w:proofErr w:type="spellStart"/>
      <w:r>
        <w:rPr>
          <w:sz w:val="24"/>
        </w:rPr>
        <w:t>in</w:t>
      </w:r>
      <w:proofErr w:type="spellEnd"/>
      <w:r>
        <w:rPr>
          <w:sz w:val="24"/>
        </w:rPr>
        <w:t xml:space="preserve"> </w:t>
      </w:r>
      <w:proofErr w:type="spellStart"/>
      <w:r>
        <w:rPr>
          <w:sz w:val="24"/>
        </w:rPr>
        <w:t>prosthodontics-Review</w:t>
      </w:r>
      <w:proofErr w:type="spellEnd"/>
      <w:r>
        <w:rPr>
          <w:sz w:val="24"/>
        </w:rPr>
        <w:t xml:space="preserve">. </w:t>
      </w:r>
      <w:proofErr w:type="spellStart"/>
      <w:r>
        <w:rPr>
          <w:sz w:val="24"/>
        </w:rPr>
        <w:t>Drug</w:t>
      </w:r>
      <w:proofErr w:type="spellEnd"/>
      <w:r>
        <w:rPr>
          <w:sz w:val="24"/>
        </w:rPr>
        <w:t xml:space="preserve"> </w:t>
      </w:r>
      <w:proofErr w:type="spellStart"/>
      <w:r>
        <w:rPr>
          <w:sz w:val="24"/>
        </w:rPr>
        <w:t>Invention</w:t>
      </w:r>
      <w:proofErr w:type="spellEnd"/>
      <w:r>
        <w:rPr>
          <w:sz w:val="24"/>
        </w:rPr>
        <w:t xml:space="preserve"> </w:t>
      </w:r>
      <w:proofErr w:type="spellStart"/>
      <w:r>
        <w:rPr>
          <w:sz w:val="24"/>
        </w:rPr>
        <w:t>Today</w:t>
      </w:r>
      <w:proofErr w:type="spellEnd"/>
      <w:r>
        <w:rPr>
          <w:sz w:val="24"/>
        </w:rPr>
        <w:t xml:space="preserve">. 2019 </w:t>
      </w:r>
      <w:proofErr w:type="spellStart"/>
      <w:r>
        <w:rPr>
          <w:sz w:val="24"/>
        </w:rPr>
        <w:t>Jul</w:t>
      </w:r>
      <w:proofErr w:type="spellEnd"/>
      <w:r>
        <w:rPr>
          <w:sz w:val="24"/>
        </w:rPr>
        <w:t xml:space="preserve"> 1;11(7).</w:t>
      </w:r>
    </w:p>
    <w:p w14:paraId="3475E6A6" w14:textId="77777777" w:rsidR="00DF34C0" w:rsidRDefault="00DF34C0" w:rsidP="00024834">
      <w:pPr>
        <w:pStyle w:val="BodyText"/>
        <w:spacing w:before="0" w:beforeAutospacing="0" w:afterAutospacing="0" w:line="360" w:lineRule="auto"/>
        <w:ind w:left="1021" w:right="445"/>
        <w:jc w:val="both"/>
      </w:pPr>
      <w:r>
        <w:t>https://web.p.ebscohost.com/abstract?direct=true&amp;profile=ehost&amp;scope=site&amp;authtyp e=</w:t>
      </w:r>
      <w:proofErr w:type="spellStart"/>
      <w:r>
        <w:t>crawler&amp;jrnl</w:t>
      </w:r>
      <w:proofErr w:type="spellEnd"/>
      <w:r>
        <w:t>=09757619&amp;AN=139149266&amp;h=Lor1w11RXO4PZ6Zm8oWINaEo% 2byDFEPax33lBILcDNmi40b4YRY6rppbMIdOUJJe8w6oHujAd7NSzo53b0nTyjA</w:t>
      </w:r>
    </w:p>
    <w:p w14:paraId="2A1E4B11" w14:textId="77777777" w:rsidR="00DF34C0" w:rsidRDefault="00DF34C0" w:rsidP="00024834">
      <w:pPr>
        <w:pStyle w:val="BodyText"/>
        <w:spacing w:before="0" w:beforeAutospacing="0" w:afterAutospacing="0"/>
        <w:ind w:left="1021"/>
      </w:pPr>
      <w:r>
        <w:t>%3d%3d&amp;crl=c&amp;resultNs=AdminWebAuth&amp;resultLocal=ErrCrlNotAuth&amp;crlhashurl</w:t>
      </w:r>
    </w:p>
    <w:p w14:paraId="6732A011" w14:textId="77777777" w:rsidR="00DF34C0" w:rsidRDefault="00DF34C0" w:rsidP="00024834">
      <w:pPr>
        <w:pStyle w:val="BodyText"/>
        <w:spacing w:before="0" w:beforeAutospacing="0" w:afterAutospacing="0" w:line="362" w:lineRule="auto"/>
        <w:ind w:left="1021" w:right="469"/>
      </w:pPr>
      <w:r>
        <w:t>=login.aspx%3fdirect%3dtrue%26profile%3dehost%26scope%3dsite%26authtype%3 dcrawler%26jrnl%3d09757619%26AN%3d139149266</w:t>
      </w:r>
    </w:p>
    <w:p w14:paraId="0440C43C" w14:textId="77777777" w:rsidR="00DF34C0" w:rsidRDefault="00DF34C0" w:rsidP="00024834">
      <w:pPr>
        <w:pStyle w:val="ListParagraph"/>
        <w:numPr>
          <w:ilvl w:val="0"/>
          <w:numId w:val="20"/>
        </w:numPr>
        <w:tabs>
          <w:tab w:val="left" w:pos="1020"/>
          <w:tab w:val="left" w:pos="1021"/>
        </w:tabs>
        <w:spacing w:before="0" w:beforeAutospacing="0" w:afterAutospacing="0" w:line="604" w:lineRule="auto"/>
        <w:ind w:right="913"/>
        <w:rPr>
          <w:sz w:val="24"/>
        </w:rPr>
      </w:pPr>
      <w:proofErr w:type="spellStart"/>
      <w:r>
        <w:rPr>
          <w:sz w:val="24"/>
        </w:rPr>
        <w:t>Shadid</w:t>
      </w:r>
      <w:proofErr w:type="spellEnd"/>
      <w:r>
        <w:rPr>
          <w:sz w:val="24"/>
        </w:rPr>
        <w:t xml:space="preserve"> R, </w:t>
      </w:r>
      <w:proofErr w:type="spellStart"/>
      <w:r>
        <w:rPr>
          <w:sz w:val="24"/>
        </w:rPr>
        <w:t>Sadaqah</w:t>
      </w:r>
      <w:proofErr w:type="spellEnd"/>
      <w:r>
        <w:rPr>
          <w:sz w:val="24"/>
        </w:rPr>
        <w:t xml:space="preserve"> N. </w:t>
      </w:r>
      <w:proofErr w:type="spellStart"/>
      <w:r>
        <w:rPr>
          <w:sz w:val="24"/>
        </w:rPr>
        <w:t>Accuracy</w:t>
      </w:r>
      <w:proofErr w:type="spellEnd"/>
      <w:r>
        <w:rPr>
          <w:sz w:val="24"/>
        </w:rPr>
        <w:t xml:space="preserve"> </w:t>
      </w:r>
      <w:proofErr w:type="spellStart"/>
      <w:r>
        <w:rPr>
          <w:sz w:val="24"/>
        </w:rPr>
        <w:t>of</w:t>
      </w:r>
      <w:proofErr w:type="spellEnd"/>
      <w:r>
        <w:rPr>
          <w:sz w:val="24"/>
        </w:rPr>
        <w:t xml:space="preserve"> </w:t>
      </w:r>
      <w:proofErr w:type="spellStart"/>
      <w:r>
        <w:rPr>
          <w:sz w:val="24"/>
        </w:rPr>
        <w:t>virtual</w:t>
      </w:r>
      <w:proofErr w:type="spellEnd"/>
      <w:r>
        <w:rPr>
          <w:sz w:val="24"/>
        </w:rPr>
        <w:t xml:space="preserve"> </w:t>
      </w:r>
      <w:proofErr w:type="spellStart"/>
      <w:r>
        <w:rPr>
          <w:sz w:val="24"/>
        </w:rPr>
        <w:t>static</w:t>
      </w:r>
      <w:proofErr w:type="spellEnd"/>
      <w:r>
        <w:rPr>
          <w:sz w:val="24"/>
        </w:rPr>
        <w:t xml:space="preserve"> </w:t>
      </w:r>
      <w:proofErr w:type="spellStart"/>
      <w:r>
        <w:rPr>
          <w:sz w:val="24"/>
        </w:rPr>
        <w:t>articulation</w:t>
      </w:r>
      <w:proofErr w:type="spellEnd"/>
      <w:r>
        <w:rPr>
          <w:sz w:val="24"/>
        </w:rPr>
        <w:t xml:space="preserve">: a </w:t>
      </w:r>
      <w:proofErr w:type="spellStart"/>
      <w:r>
        <w:rPr>
          <w:sz w:val="24"/>
        </w:rPr>
        <w:t>systematic</w:t>
      </w:r>
      <w:proofErr w:type="spellEnd"/>
      <w:r>
        <w:rPr>
          <w:sz w:val="24"/>
        </w:rPr>
        <w:t xml:space="preserve"> </w:t>
      </w:r>
      <w:proofErr w:type="spellStart"/>
      <w:r>
        <w:rPr>
          <w:sz w:val="24"/>
        </w:rPr>
        <w:t>review</w:t>
      </w:r>
      <w:proofErr w:type="spellEnd"/>
      <w:r>
        <w:rPr>
          <w:sz w:val="24"/>
        </w:rPr>
        <w:t>. https://repository.aaup.edu/handle/123456789/1490</w:t>
      </w:r>
    </w:p>
    <w:p w14:paraId="43B4E74C" w14:textId="77777777" w:rsidR="00DF34C0" w:rsidRDefault="00DF34C0" w:rsidP="00024834">
      <w:pPr>
        <w:pStyle w:val="ListParagraph"/>
        <w:numPr>
          <w:ilvl w:val="0"/>
          <w:numId w:val="20"/>
        </w:numPr>
        <w:tabs>
          <w:tab w:val="left" w:pos="1020"/>
          <w:tab w:val="left" w:pos="1021"/>
        </w:tabs>
        <w:spacing w:before="0" w:beforeAutospacing="0" w:afterAutospacing="0" w:line="357" w:lineRule="auto"/>
        <w:ind w:right="444"/>
        <w:rPr>
          <w:sz w:val="24"/>
        </w:rPr>
      </w:pPr>
      <w:proofErr w:type="spellStart"/>
      <w:r>
        <w:rPr>
          <w:sz w:val="24"/>
        </w:rPr>
        <w:t>Banga</w:t>
      </w:r>
      <w:proofErr w:type="spellEnd"/>
      <w:r>
        <w:rPr>
          <w:sz w:val="24"/>
        </w:rPr>
        <w:t xml:space="preserve"> HK, </w:t>
      </w:r>
      <w:proofErr w:type="spellStart"/>
      <w:r>
        <w:rPr>
          <w:sz w:val="24"/>
        </w:rPr>
        <w:t>Kalra</w:t>
      </w:r>
      <w:proofErr w:type="spellEnd"/>
      <w:r>
        <w:rPr>
          <w:sz w:val="24"/>
        </w:rPr>
        <w:t xml:space="preserve"> P, Belokar RM, </w:t>
      </w:r>
      <w:proofErr w:type="spellStart"/>
      <w:r>
        <w:rPr>
          <w:sz w:val="24"/>
        </w:rPr>
        <w:t>Kumar</w:t>
      </w:r>
      <w:proofErr w:type="spellEnd"/>
      <w:r>
        <w:rPr>
          <w:sz w:val="24"/>
        </w:rPr>
        <w:t xml:space="preserve"> R. </w:t>
      </w:r>
      <w:proofErr w:type="spellStart"/>
      <w:r>
        <w:rPr>
          <w:sz w:val="24"/>
        </w:rPr>
        <w:t>Design</w:t>
      </w:r>
      <w:proofErr w:type="spellEnd"/>
      <w:r>
        <w:rPr>
          <w:sz w:val="24"/>
        </w:rPr>
        <w:t xml:space="preserve"> and </w:t>
      </w:r>
      <w:proofErr w:type="spellStart"/>
      <w:r>
        <w:rPr>
          <w:sz w:val="24"/>
        </w:rPr>
        <w:t>fabrication</w:t>
      </w:r>
      <w:proofErr w:type="spellEnd"/>
      <w:r>
        <w:rPr>
          <w:sz w:val="24"/>
        </w:rPr>
        <w:t xml:space="preserve"> </w:t>
      </w:r>
      <w:proofErr w:type="spellStart"/>
      <w:r>
        <w:rPr>
          <w:sz w:val="24"/>
        </w:rPr>
        <w:t>of</w:t>
      </w:r>
      <w:proofErr w:type="spellEnd"/>
      <w:r>
        <w:rPr>
          <w:sz w:val="24"/>
        </w:rPr>
        <w:t xml:space="preserve"> </w:t>
      </w:r>
      <w:proofErr w:type="spellStart"/>
      <w:r>
        <w:rPr>
          <w:sz w:val="24"/>
        </w:rPr>
        <w:t>prosthetic</w:t>
      </w:r>
      <w:proofErr w:type="spellEnd"/>
      <w:r>
        <w:rPr>
          <w:sz w:val="24"/>
        </w:rPr>
        <w:t xml:space="preserve"> and </w:t>
      </w:r>
      <w:proofErr w:type="spellStart"/>
      <w:r>
        <w:rPr>
          <w:sz w:val="24"/>
        </w:rPr>
        <w:t>orthotic</w:t>
      </w:r>
      <w:proofErr w:type="spellEnd"/>
      <w:r>
        <w:rPr>
          <w:sz w:val="24"/>
        </w:rPr>
        <w:t xml:space="preserve"> </w:t>
      </w:r>
      <w:proofErr w:type="spellStart"/>
      <w:r>
        <w:rPr>
          <w:sz w:val="24"/>
        </w:rPr>
        <w:t>products</w:t>
      </w:r>
      <w:proofErr w:type="spellEnd"/>
      <w:r>
        <w:rPr>
          <w:sz w:val="24"/>
        </w:rPr>
        <w:t xml:space="preserve"> </w:t>
      </w:r>
      <w:proofErr w:type="spellStart"/>
      <w:r>
        <w:rPr>
          <w:sz w:val="24"/>
        </w:rPr>
        <w:t>by</w:t>
      </w:r>
      <w:proofErr w:type="spellEnd"/>
      <w:r>
        <w:rPr>
          <w:sz w:val="24"/>
        </w:rPr>
        <w:t xml:space="preserve"> 3D </w:t>
      </w:r>
      <w:proofErr w:type="spellStart"/>
      <w:r>
        <w:rPr>
          <w:sz w:val="24"/>
        </w:rPr>
        <w:t>printing</w:t>
      </w:r>
      <w:proofErr w:type="spellEnd"/>
      <w:r>
        <w:rPr>
          <w:sz w:val="24"/>
        </w:rPr>
        <w:t xml:space="preserve">. InProsthetics and </w:t>
      </w:r>
      <w:proofErr w:type="spellStart"/>
      <w:r>
        <w:rPr>
          <w:sz w:val="24"/>
        </w:rPr>
        <w:t>Orthotics</w:t>
      </w:r>
      <w:proofErr w:type="spellEnd"/>
      <w:r>
        <w:rPr>
          <w:sz w:val="24"/>
        </w:rPr>
        <w:t xml:space="preserve"> 2020 </w:t>
      </w:r>
      <w:proofErr w:type="spellStart"/>
      <w:r>
        <w:rPr>
          <w:sz w:val="24"/>
        </w:rPr>
        <w:t>Nov</w:t>
      </w:r>
      <w:proofErr w:type="spellEnd"/>
      <w:r>
        <w:rPr>
          <w:sz w:val="24"/>
        </w:rPr>
        <w:t xml:space="preserve"> 19. IntechOpen.</w:t>
      </w:r>
    </w:p>
    <w:p w14:paraId="1AC869E3" w14:textId="77777777" w:rsidR="00DF34C0" w:rsidRDefault="00DF34C0" w:rsidP="00024834">
      <w:pPr>
        <w:pStyle w:val="BodyText"/>
        <w:spacing w:before="0" w:beforeAutospacing="0" w:afterAutospacing="0"/>
        <w:ind w:left="1021"/>
      </w:pPr>
      <w:r>
        <w:t>https://</w:t>
      </w:r>
      <w:hyperlink r:id="rId46">
        <w:r>
          <w:t>www.intechopen.com/chapters/74125</w:t>
        </w:r>
      </w:hyperlink>
    </w:p>
    <w:p w14:paraId="3DF95DCF" w14:textId="77777777" w:rsidR="00DF34C0" w:rsidRDefault="00DF34C0" w:rsidP="00024834">
      <w:pPr>
        <w:pStyle w:val="ListParagraph"/>
        <w:numPr>
          <w:ilvl w:val="0"/>
          <w:numId w:val="20"/>
        </w:numPr>
        <w:tabs>
          <w:tab w:val="left" w:pos="1021"/>
        </w:tabs>
        <w:spacing w:before="0" w:beforeAutospacing="0" w:afterAutospacing="0" w:line="357" w:lineRule="auto"/>
        <w:ind w:right="442"/>
        <w:rPr>
          <w:sz w:val="24"/>
        </w:rPr>
      </w:pPr>
      <w:proofErr w:type="spellStart"/>
      <w:r>
        <w:rPr>
          <w:sz w:val="24"/>
        </w:rPr>
        <w:t>Al</w:t>
      </w:r>
      <w:proofErr w:type="spellEnd"/>
      <w:r>
        <w:rPr>
          <w:sz w:val="24"/>
        </w:rPr>
        <w:t xml:space="preserve"> </w:t>
      </w:r>
      <w:proofErr w:type="spellStart"/>
      <w:r>
        <w:rPr>
          <w:sz w:val="24"/>
        </w:rPr>
        <w:t>Khalaf</w:t>
      </w:r>
      <w:proofErr w:type="spellEnd"/>
      <w:r>
        <w:rPr>
          <w:sz w:val="24"/>
        </w:rPr>
        <w:t xml:space="preserve"> K. </w:t>
      </w:r>
      <w:proofErr w:type="spellStart"/>
      <w:r>
        <w:rPr>
          <w:i/>
          <w:sz w:val="24"/>
        </w:rPr>
        <w:t>Determining</w:t>
      </w:r>
      <w:proofErr w:type="spellEnd"/>
      <w:r>
        <w:rPr>
          <w:i/>
          <w:sz w:val="24"/>
        </w:rPr>
        <w:t xml:space="preserve"> </w:t>
      </w:r>
      <w:proofErr w:type="spellStart"/>
      <w:r>
        <w:rPr>
          <w:i/>
          <w:sz w:val="24"/>
        </w:rPr>
        <w:t>competence</w:t>
      </w:r>
      <w:proofErr w:type="spellEnd"/>
      <w:r>
        <w:rPr>
          <w:i/>
          <w:sz w:val="24"/>
        </w:rPr>
        <w:t xml:space="preserve"> </w:t>
      </w:r>
      <w:proofErr w:type="spellStart"/>
      <w:r>
        <w:rPr>
          <w:i/>
          <w:sz w:val="24"/>
        </w:rPr>
        <w:t>in</w:t>
      </w:r>
      <w:proofErr w:type="spellEnd"/>
      <w:r>
        <w:rPr>
          <w:i/>
          <w:sz w:val="24"/>
        </w:rPr>
        <w:t xml:space="preserve"> </w:t>
      </w:r>
      <w:proofErr w:type="spellStart"/>
      <w:r>
        <w:rPr>
          <w:i/>
          <w:sz w:val="24"/>
        </w:rPr>
        <w:t>prosthodontics</w:t>
      </w:r>
      <w:proofErr w:type="spellEnd"/>
      <w:r>
        <w:rPr>
          <w:i/>
          <w:sz w:val="24"/>
        </w:rPr>
        <w:t xml:space="preserve"> </w:t>
      </w:r>
      <w:proofErr w:type="spellStart"/>
      <w:r>
        <w:rPr>
          <w:i/>
          <w:sz w:val="24"/>
        </w:rPr>
        <w:t>in</w:t>
      </w:r>
      <w:proofErr w:type="spellEnd"/>
      <w:r>
        <w:rPr>
          <w:i/>
          <w:sz w:val="24"/>
        </w:rPr>
        <w:t xml:space="preserve"> </w:t>
      </w:r>
      <w:proofErr w:type="spellStart"/>
      <w:r>
        <w:rPr>
          <w:i/>
          <w:sz w:val="24"/>
        </w:rPr>
        <w:t>undergraduate</w:t>
      </w:r>
      <w:proofErr w:type="spellEnd"/>
      <w:r>
        <w:rPr>
          <w:i/>
          <w:sz w:val="24"/>
        </w:rPr>
        <w:t xml:space="preserve"> </w:t>
      </w:r>
      <w:proofErr w:type="spellStart"/>
      <w:r>
        <w:rPr>
          <w:i/>
          <w:sz w:val="24"/>
        </w:rPr>
        <w:t>dental</w:t>
      </w:r>
      <w:proofErr w:type="spellEnd"/>
      <w:r>
        <w:rPr>
          <w:i/>
          <w:sz w:val="24"/>
        </w:rPr>
        <w:t xml:space="preserve"> </w:t>
      </w:r>
      <w:proofErr w:type="spellStart"/>
      <w:r>
        <w:rPr>
          <w:i/>
          <w:sz w:val="24"/>
        </w:rPr>
        <w:t>school</w:t>
      </w:r>
      <w:proofErr w:type="spellEnd"/>
      <w:r>
        <w:rPr>
          <w:i/>
          <w:sz w:val="24"/>
        </w:rPr>
        <w:t xml:space="preserve"> programe: </w:t>
      </w:r>
      <w:proofErr w:type="spellStart"/>
      <w:r>
        <w:rPr>
          <w:i/>
          <w:sz w:val="24"/>
        </w:rPr>
        <w:t>an</w:t>
      </w:r>
      <w:proofErr w:type="spellEnd"/>
      <w:r>
        <w:rPr>
          <w:i/>
          <w:sz w:val="24"/>
        </w:rPr>
        <w:t xml:space="preserve"> </w:t>
      </w:r>
      <w:proofErr w:type="spellStart"/>
      <w:r>
        <w:rPr>
          <w:i/>
          <w:sz w:val="24"/>
        </w:rPr>
        <w:t>international</w:t>
      </w:r>
      <w:proofErr w:type="spellEnd"/>
      <w:r>
        <w:rPr>
          <w:i/>
          <w:sz w:val="24"/>
        </w:rPr>
        <w:t xml:space="preserve"> study </w:t>
      </w:r>
      <w:r>
        <w:rPr>
          <w:sz w:val="24"/>
        </w:rPr>
        <w:t xml:space="preserve">(Doctoral dissertation, </w:t>
      </w:r>
      <w:proofErr w:type="spellStart"/>
      <w:r>
        <w:rPr>
          <w:sz w:val="24"/>
        </w:rPr>
        <w:t>University</w:t>
      </w:r>
      <w:proofErr w:type="spellEnd"/>
      <w:r>
        <w:rPr>
          <w:sz w:val="24"/>
        </w:rPr>
        <w:t xml:space="preserve"> </w:t>
      </w:r>
      <w:proofErr w:type="spellStart"/>
      <w:r>
        <w:rPr>
          <w:sz w:val="24"/>
        </w:rPr>
        <w:t>College</w:t>
      </w:r>
      <w:proofErr w:type="spellEnd"/>
      <w:r>
        <w:rPr>
          <w:sz w:val="24"/>
        </w:rPr>
        <w:t xml:space="preserve"> </w:t>
      </w:r>
      <w:proofErr w:type="spellStart"/>
      <w:r>
        <w:rPr>
          <w:sz w:val="24"/>
        </w:rPr>
        <w:t>Cork</w:t>
      </w:r>
      <w:proofErr w:type="spellEnd"/>
      <w:r>
        <w:rPr>
          <w:sz w:val="24"/>
        </w:rPr>
        <w:t>).</w:t>
      </w:r>
    </w:p>
    <w:p w14:paraId="23549041" w14:textId="77777777" w:rsidR="00DF34C0" w:rsidRDefault="00DF34C0" w:rsidP="00024834">
      <w:pPr>
        <w:pStyle w:val="BodyText"/>
        <w:spacing w:before="0" w:beforeAutospacing="0" w:afterAutospacing="0"/>
        <w:ind w:left="1021"/>
      </w:pPr>
      <w:hyperlink r:id="rId47">
        <w:r>
          <w:rPr>
            <w:u w:val="single"/>
          </w:rPr>
          <w:t>https://cora.ucc.ie/items/32f5cfd7-92de-4abf-a71f-172527404ae</w:t>
        </w:r>
      </w:hyperlink>
    </w:p>
    <w:p w14:paraId="656441FD" w14:textId="77777777" w:rsidR="00DF34C0" w:rsidRDefault="00DF34C0" w:rsidP="00024834">
      <w:pPr>
        <w:pStyle w:val="ListParagraph"/>
        <w:numPr>
          <w:ilvl w:val="0"/>
          <w:numId w:val="20"/>
        </w:numPr>
        <w:tabs>
          <w:tab w:val="left" w:pos="1020"/>
          <w:tab w:val="left" w:pos="1021"/>
        </w:tabs>
        <w:spacing w:before="0" w:beforeAutospacing="0" w:afterAutospacing="0"/>
        <w:rPr>
          <w:sz w:val="24"/>
        </w:rPr>
      </w:pPr>
      <w:r>
        <w:rPr>
          <w:sz w:val="24"/>
        </w:rPr>
        <w:t xml:space="preserve">Ponsekar </w:t>
      </w:r>
      <w:proofErr w:type="spellStart"/>
      <w:r>
        <w:rPr>
          <w:sz w:val="24"/>
        </w:rPr>
        <w:t>Abraham</w:t>
      </w:r>
      <w:proofErr w:type="spellEnd"/>
      <w:r>
        <w:rPr>
          <w:sz w:val="24"/>
        </w:rPr>
        <w:t xml:space="preserve"> A. </w:t>
      </w:r>
      <w:proofErr w:type="spellStart"/>
      <w:r>
        <w:rPr>
          <w:sz w:val="24"/>
        </w:rPr>
        <w:t>Digital</w:t>
      </w:r>
      <w:proofErr w:type="spellEnd"/>
      <w:r>
        <w:rPr>
          <w:sz w:val="24"/>
        </w:rPr>
        <w:t xml:space="preserve"> </w:t>
      </w:r>
      <w:proofErr w:type="spellStart"/>
      <w:r>
        <w:rPr>
          <w:sz w:val="24"/>
        </w:rPr>
        <w:t>Prosthodontics</w:t>
      </w:r>
      <w:proofErr w:type="spellEnd"/>
      <w:r>
        <w:rPr>
          <w:sz w:val="24"/>
        </w:rPr>
        <w:t xml:space="preserve">–A </w:t>
      </w:r>
      <w:proofErr w:type="spellStart"/>
      <w:r>
        <w:rPr>
          <w:sz w:val="24"/>
        </w:rPr>
        <w:t>paradigm</w:t>
      </w:r>
      <w:proofErr w:type="spellEnd"/>
      <w:r>
        <w:rPr>
          <w:sz w:val="24"/>
        </w:rPr>
        <w:t xml:space="preserve"> </w:t>
      </w:r>
      <w:proofErr w:type="spellStart"/>
      <w:r>
        <w:rPr>
          <w:sz w:val="24"/>
        </w:rPr>
        <w:t>shift</w:t>
      </w:r>
      <w:proofErr w:type="spellEnd"/>
      <w:r>
        <w:rPr>
          <w:sz w:val="24"/>
        </w:rPr>
        <w:t xml:space="preserve"> </w:t>
      </w:r>
      <w:proofErr w:type="spellStart"/>
      <w:r>
        <w:rPr>
          <w:sz w:val="24"/>
        </w:rPr>
        <w:t>from</w:t>
      </w:r>
      <w:proofErr w:type="spellEnd"/>
      <w:r>
        <w:rPr>
          <w:sz w:val="24"/>
        </w:rPr>
        <w:t xml:space="preserve"> </w:t>
      </w:r>
      <w:proofErr w:type="spellStart"/>
      <w:r>
        <w:rPr>
          <w:sz w:val="24"/>
        </w:rPr>
        <w:t>convention</w:t>
      </w:r>
      <w:proofErr w:type="spellEnd"/>
      <w:r>
        <w:rPr>
          <w:sz w:val="24"/>
        </w:rPr>
        <w:t>!</w:t>
      </w:r>
    </w:p>
    <w:p w14:paraId="2576E975" w14:textId="77777777" w:rsidR="00DF34C0" w:rsidRDefault="00DF34C0" w:rsidP="00024834">
      <w:pPr>
        <w:pStyle w:val="BodyText"/>
        <w:spacing w:before="0" w:beforeAutospacing="0" w:afterAutospacing="0" w:line="362" w:lineRule="auto"/>
        <w:ind w:left="1021" w:right="2409"/>
      </w:pPr>
      <w:r>
        <w:lastRenderedPageBreak/>
        <w:t>https://</w:t>
      </w:r>
      <w:hyperlink r:id="rId48">
        <w:r>
          <w:t>www.researchgate.net/profile/Ponsekar-</w:t>
        </w:r>
      </w:hyperlink>
      <w:r>
        <w:t xml:space="preserve"> </w:t>
      </w:r>
      <w:proofErr w:type="spellStart"/>
      <w:r>
        <w:t>Anandapandian</w:t>
      </w:r>
      <w:proofErr w:type="spellEnd"/>
      <w:r>
        <w:t>/</w:t>
      </w:r>
      <w:proofErr w:type="spellStart"/>
      <w:r>
        <w:t>publication</w:t>
      </w:r>
      <w:proofErr w:type="spellEnd"/>
      <w:r>
        <w:t>/360318127_Digital_Prosthodontics_-</w:t>
      </w:r>
    </w:p>
    <w:p w14:paraId="5DE6EFD0" w14:textId="77777777" w:rsidR="00DF34C0" w:rsidRDefault="00DF34C0" w:rsidP="00024834">
      <w:pPr>
        <w:pStyle w:val="BodyText"/>
        <w:spacing w:before="0" w:beforeAutospacing="0" w:afterAutospacing="0" w:line="360" w:lineRule="auto"/>
        <w:ind w:left="1021" w:right="999"/>
      </w:pPr>
      <w:r>
        <w:t>_A_paradigm_shift_from_convention/links/626ff0bcb1ad9f66c89b1a4e/Digital- Prosthodontics-A-paradigm-shift-from-convention.pdf</w:t>
      </w:r>
    </w:p>
    <w:p w14:paraId="10EF674D" w14:textId="77777777" w:rsidR="00DF34C0" w:rsidRDefault="00DF34C0" w:rsidP="00024834">
      <w:pPr>
        <w:pStyle w:val="ListParagraph"/>
        <w:numPr>
          <w:ilvl w:val="0"/>
          <w:numId w:val="20"/>
        </w:numPr>
        <w:tabs>
          <w:tab w:val="left" w:pos="1021"/>
        </w:tabs>
        <w:spacing w:before="0" w:beforeAutospacing="0" w:afterAutospacing="0" w:line="360" w:lineRule="auto"/>
        <w:ind w:right="447"/>
        <w:rPr>
          <w:sz w:val="24"/>
        </w:rPr>
      </w:pPr>
      <w:r>
        <w:rPr>
          <w:sz w:val="24"/>
        </w:rPr>
        <w:t xml:space="preserve">Alshatrat SM, </w:t>
      </w:r>
      <w:proofErr w:type="spellStart"/>
      <w:r>
        <w:rPr>
          <w:sz w:val="24"/>
        </w:rPr>
        <w:t>Sabarini</w:t>
      </w:r>
      <w:proofErr w:type="spellEnd"/>
      <w:r>
        <w:rPr>
          <w:sz w:val="24"/>
        </w:rPr>
        <w:t xml:space="preserve"> JM, Hammouri HM, </w:t>
      </w:r>
      <w:proofErr w:type="spellStart"/>
      <w:r>
        <w:rPr>
          <w:sz w:val="24"/>
        </w:rPr>
        <w:t>Al‐Bakri</w:t>
      </w:r>
      <w:proofErr w:type="spellEnd"/>
      <w:r>
        <w:rPr>
          <w:sz w:val="24"/>
        </w:rPr>
        <w:t xml:space="preserve"> IA, </w:t>
      </w:r>
      <w:proofErr w:type="spellStart"/>
      <w:r>
        <w:rPr>
          <w:sz w:val="24"/>
        </w:rPr>
        <w:t>Al‐Omari</w:t>
      </w:r>
      <w:proofErr w:type="spellEnd"/>
      <w:r>
        <w:rPr>
          <w:sz w:val="24"/>
        </w:rPr>
        <w:t xml:space="preserve"> WM. </w:t>
      </w:r>
      <w:proofErr w:type="spellStart"/>
      <w:r>
        <w:rPr>
          <w:sz w:val="24"/>
        </w:rPr>
        <w:t>Effect</w:t>
      </w:r>
      <w:proofErr w:type="spellEnd"/>
      <w:r>
        <w:rPr>
          <w:sz w:val="24"/>
        </w:rPr>
        <w:t xml:space="preserve"> </w:t>
      </w:r>
      <w:proofErr w:type="spellStart"/>
      <w:r>
        <w:rPr>
          <w:sz w:val="24"/>
        </w:rPr>
        <w:t>of</w:t>
      </w:r>
      <w:proofErr w:type="spellEnd"/>
      <w:r>
        <w:rPr>
          <w:sz w:val="24"/>
        </w:rPr>
        <w:t xml:space="preserve"> </w:t>
      </w:r>
      <w:proofErr w:type="spellStart"/>
      <w:r>
        <w:rPr>
          <w:sz w:val="24"/>
        </w:rPr>
        <w:t>immersive</w:t>
      </w:r>
      <w:proofErr w:type="spellEnd"/>
      <w:r>
        <w:rPr>
          <w:sz w:val="24"/>
        </w:rPr>
        <w:t xml:space="preserve"> </w:t>
      </w:r>
      <w:proofErr w:type="spellStart"/>
      <w:r>
        <w:rPr>
          <w:sz w:val="24"/>
        </w:rPr>
        <w:t>virtual</w:t>
      </w:r>
      <w:proofErr w:type="spellEnd"/>
      <w:r>
        <w:rPr>
          <w:sz w:val="24"/>
        </w:rPr>
        <w:t xml:space="preserve"> </w:t>
      </w:r>
      <w:proofErr w:type="spellStart"/>
      <w:r>
        <w:rPr>
          <w:sz w:val="24"/>
        </w:rPr>
        <w:t>reality</w:t>
      </w:r>
      <w:proofErr w:type="spellEnd"/>
      <w:r>
        <w:rPr>
          <w:sz w:val="24"/>
        </w:rPr>
        <w:t xml:space="preserve"> </w:t>
      </w:r>
      <w:proofErr w:type="spellStart"/>
      <w:r>
        <w:rPr>
          <w:sz w:val="24"/>
        </w:rPr>
        <w:t>on</w:t>
      </w:r>
      <w:proofErr w:type="spellEnd"/>
      <w:r>
        <w:rPr>
          <w:sz w:val="24"/>
        </w:rPr>
        <w:t xml:space="preserve"> </w:t>
      </w:r>
      <w:proofErr w:type="spellStart"/>
      <w:r>
        <w:rPr>
          <w:sz w:val="24"/>
        </w:rPr>
        <w:t>pain</w:t>
      </w:r>
      <w:proofErr w:type="spellEnd"/>
      <w:r>
        <w:rPr>
          <w:sz w:val="24"/>
        </w:rPr>
        <w:t xml:space="preserve"> </w:t>
      </w:r>
      <w:proofErr w:type="spellStart"/>
      <w:r>
        <w:rPr>
          <w:sz w:val="24"/>
        </w:rPr>
        <w:t>in</w:t>
      </w:r>
      <w:proofErr w:type="spellEnd"/>
      <w:r>
        <w:rPr>
          <w:sz w:val="24"/>
        </w:rPr>
        <w:t xml:space="preserve"> </w:t>
      </w:r>
      <w:proofErr w:type="spellStart"/>
      <w:r>
        <w:rPr>
          <w:sz w:val="24"/>
        </w:rPr>
        <w:t>different</w:t>
      </w:r>
      <w:proofErr w:type="spellEnd"/>
      <w:r>
        <w:rPr>
          <w:sz w:val="24"/>
        </w:rPr>
        <w:t xml:space="preserve"> </w:t>
      </w:r>
      <w:proofErr w:type="spellStart"/>
      <w:r>
        <w:rPr>
          <w:sz w:val="24"/>
        </w:rPr>
        <w:t>dental</w:t>
      </w:r>
      <w:proofErr w:type="spellEnd"/>
      <w:r>
        <w:rPr>
          <w:sz w:val="24"/>
        </w:rPr>
        <w:t xml:space="preserve"> </w:t>
      </w:r>
      <w:proofErr w:type="spellStart"/>
      <w:r>
        <w:rPr>
          <w:sz w:val="24"/>
        </w:rPr>
        <w:t>procedures</w:t>
      </w:r>
      <w:proofErr w:type="spellEnd"/>
      <w:r>
        <w:rPr>
          <w:sz w:val="24"/>
        </w:rPr>
        <w:t xml:space="preserve"> </w:t>
      </w:r>
      <w:proofErr w:type="spellStart"/>
      <w:r>
        <w:rPr>
          <w:sz w:val="24"/>
        </w:rPr>
        <w:t>in</w:t>
      </w:r>
      <w:proofErr w:type="spellEnd"/>
      <w:r>
        <w:rPr>
          <w:sz w:val="24"/>
        </w:rPr>
        <w:t xml:space="preserve"> </w:t>
      </w:r>
      <w:proofErr w:type="spellStart"/>
      <w:r>
        <w:rPr>
          <w:sz w:val="24"/>
        </w:rPr>
        <w:t>children</w:t>
      </w:r>
      <w:proofErr w:type="spellEnd"/>
      <w:r>
        <w:rPr>
          <w:sz w:val="24"/>
        </w:rPr>
        <w:t xml:space="preserve">: A </w:t>
      </w:r>
      <w:proofErr w:type="spellStart"/>
      <w:r>
        <w:rPr>
          <w:sz w:val="24"/>
        </w:rPr>
        <w:t>pilot</w:t>
      </w:r>
      <w:proofErr w:type="spellEnd"/>
      <w:r>
        <w:rPr>
          <w:sz w:val="24"/>
        </w:rPr>
        <w:t xml:space="preserve"> study. International </w:t>
      </w:r>
      <w:proofErr w:type="spellStart"/>
      <w:r>
        <w:rPr>
          <w:sz w:val="24"/>
        </w:rPr>
        <w:t>Journal</w:t>
      </w:r>
      <w:proofErr w:type="spellEnd"/>
      <w:r>
        <w:rPr>
          <w:sz w:val="24"/>
        </w:rPr>
        <w:t xml:space="preserve"> </w:t>
      </w:r>
      <w:proofErr w:type="spellStart"/>
      <w:r>
        <w:rPr>
          <w:sz w:val="24"/>
        </w:rPr>
        <w:t>of</w:t>
      </w:r>
      <w:proofErr w:type="spellEnd"/>
      <w:r>
        <w:rPr>
          <w:sz w:val="24"/>
        </w:rPr>
        <w:t xml:space="preserve"> Paediatric </w:t>
      </w:r>
      <w:proofErr w:type="spellStart"/>
      <w:r>
        <w:rPr>
          <w:sz w:val="24"/>
        </w:rPr>
        <w:t>Dentistry</w:t>
      </w:r>
      <w:proofErr w:type="spellEnd"/>
      <w:r>
        <w:rPr>
          <w:sz w:val="24"/>
        </w:rPr>
        <w:t>. 2022 Mar;32(2):264-72.</w:t>
      </w:r>
    </w:p>
    <w:p w14:paraId="73A06B8B" w14:textId="77777777" w:rsidR="00DF34C0" w:rsidRDefault="00DF34C0" w:rsidP="00024834">
      <w:pPr>
        <w:pStyle w:val="BodyText"/>
        <w:spacing w:before="0" w:beforeAutospacing="0" w:afterAutospacing="0"/>
        <w:ind w:left="1021"/>
      </w:pPr>
      <w:hyperlink r:id="rId49">
        <w:r>
          <w:rPr>
            <w:color w:val="0000FF"/>
            <w:u w:val="single" w:color="0000FF"/>
          </w:rPr>
          <w:t>https://onlinelibrary.wiley.com/doi/abs/10.1111/ipd.12851</w:t>
        </w:r>
      </w:hyperlink>
    </w:p>
    <w:p w14:paraId="09EADF9F" w14:textId="77777777" w:rsidR="00DF34C0" w:rsidRDefault="00DF34C0" w:rsidP="00024834">
      <w:pPr>
        <w:pStyle w:val="ListParagraph"/>
        <w:numPr>
          <w:ilvl w:val="0"/>
          <w:numId w:val="20"/>
        </w:numPr>
        <w:tabs>
          <w:tab w:val="left" w:pos="1021"/>
        </w:tabs>
        <w:spacing w:before="0" w:beforeAutospacing="0" w:afterAutospacing="0" w:line="360" w:lineRule="auto"/>
        <w:ind w:right="447"/>
        <w:rPr>
          <w:sz w:val="24"/>
        </w:rPr>
      </w:pPr>
      <w:r>
        <w:rPr>
          <w:sz w:val="24"/>
        </w:rPr>
        <w:t xml:space="preserve">Tadinada A, </w:t>
      </w:r>
      <w:proofErr w:type="spellStart"/>
      <w:r>
        <w:rPr>
          <w:sz w:val="24"/>
        </w:rPr>
        <w:t>Gul</w:t>
      </w:r>
      <w:proofErr w:type="spellEnd"/>
      <w:r>
        <w:rPr>
          <w:sz w:val="24"/>
        </w:rPr>
        <w:t xml:space="preserve"> G, </w:t>
      </w:r>
      <w:proofErr w:type="spellStart"/>
      <w:r>
        <w:rPr>
          <w:sz w:val="24"/>
        </w:rPr>
        <w:t>Godwin</w:t>
      </w:r>
      <w:proofErr w:type="spellEnd"/>
      <w:r>
        <w:rPr>
          <w:sz w:val="24"/>
        </w:rPr>
        <w:t xml:space="preserve"> L, </w:t>
      </w:r>
      <w:proofErr w:type="spellStart"/>
      <w:r>
        <w:rPr>
          <w:sz w:val="24"/>
        </w:rPr>
        <w:t>Al</w:t>
      </w:r>
      <w:proofErr w:type="spellEnd"/>
      <w:r>
        <w:rPr>
          <w:sz w:val="24"/>
        </w:rPr>
        <w:t xml:space="preserve"> </w:t>
      </w:r>
      <w:proofErr w:type="spellStart"/>
      <w:r>
        <w:rPr>
          <w:sz w:val="24"/>
        </w:rPr>
        <w:t>Sakka</w:t>
      </w:r>
      <w:proofErr w:type="spellEnd"/>
      <w:r>
        <w:rPr>
          <w:sz w:val="24"/>
        </w:rPr>
        <w:t xml:space="preserve"> Y, </w:t>
      </w:r>
      <w:proofErr w:type="spellStart"/>
      <w:r>
        <w:rPr>
          <w:sz w:val="24"/>
        </w:rPr>
        <w:t>Crain</w:t>
      </w:r>
      <w:proofErr w:type="spellEnd"/>
      <w:r>
        <w:rPr>
          <w:sz w:val="24"/>
        </w:rPr>
        <w:t xml:space="preserve"> G, </w:t>
      </w:r>
      <w:proofErr w:type="spellStart"/>
      <w:r>
        <w:rPr>
          <w:sz w:val="24"/>
        </w:rPr>
        <w:t>Stanford</w:t>
      </w:r>
      <w:proofErr w:type="spellEnd"/>
      <w:r>
        <w:rPr>
          <w:sz w:val="24"/>
        </w:rPr>
        <w:t xml:space="preserve"> CM, </w:t>
      </w:r>
      <w:proofErr w:type="spellStart"/>
      <w:r>
        <w:rPr>
          <w:sz w:val="24"/>
        </w:rPr>
        <w:t>Johnson</w:t>
      </w:r>
      <w:proofErr w:type="spellEnd"/>
      <w:r>
        <w:rPr>
          <w:sz w:val="24"/>
        </w:rPr>
        <w:t xml:space="preserve"> J. </w:t>
      </w:r>
      <w:proofErr w:type="spellStart"/>
      <w:r>
        <w:rPr>
          <w:sz w:val="24"/>
        </w:rPr>
        <w:t>Utilizing</w:t>
      </w:r>
      <w:proofErr w:type="spellEnd"/>
      <w:r>
        <w:rPr>
          <w:sz w:val="24"/>
        </w:rPr>
        <w:t xml:space="preserve"> </w:t>
      </w:r>
      <w:proofErr w:type="spellStart"/>
      <w:r>
        <w:rPr>
          <w:sz w:val="24"/>
        </w:rPr>
        <w:t>an</w:t>
      </w:r>
      <w:proofErr w:type="spellEnd"/>
      <w:r>
        <w:rPr>
          <w:sz w:val="24"/>
        </w:rPr>
        <w:t xml:space="preserve"> </w:t>
      </w:r>
      <w:proofErr w:type="spellStart"/>
      <w:r>
        <w:rPr>
          <w:sz w:val="24"/>
        </w:rPr>
        <w:t>organizational</w:t>
      </w:r>
      <w:proofErr w:type="spellEnd"/>
      <w:r>
        <w:rPr>
          <w:sz w:val="24"/>
        </w:rPr>
        <w:t xml:space="preserve"> </w:t>
      </w:r>
      <w:proofErr w:type="spellStart"/>
      <w:r>
        <w:rPr>
          <w:sz w:val="24"/>
        </w:rPr>
        <w:t>development</w:t>
      </w:r>
      <w:proofErr w:type="spellEnd"/>
      <w:r>
        <w:rPr>
          <w:sz w:val="24"/>
        </w:rPr>
        <w:t xml:space="preserve"> </w:t>
      </w:r>
      <w:proofErr w:type="spellStart"/>
      <w:r>
        <w:rPr>
          <w:sz w:val="24"/>
        </w:rPr>
        <w:t>framework</w:t>
      </w:r>
      <w:proofErr w:type="spellEnd"/>
      <w:r>
        <w:rPr>
          <w:sz w:val="24"/>
        </w:rPr>
        <w:t xml:space="preserve"> </w:t>
      </w:r>
      <w:proofErr w:type="spellStart"/>
      <w:r>
        <w:rPr>
          <w:sz w:val="24"/>
        </w:rPr>
        <w:t>as</w:t>
      </w:r>
      <w:proofErr w:type="spellEnd"/>
      <w:r>
        <w:rPr>
          <w:sz w:val="24"/>
        </w:rPr>
        <w:t xml:space="preserve"> a </w:t>
      </w:r>
      <w:proofErr w:type="spellStart"/>
      <w:r>
        <w:rPr>
          <w:sz w:val="24"/>
        </w:rPr>
        <w:t>road</w:t>
      </w:r>
      <w:proofErr w:type="spellEnd"/>
      <w:r>
        <w:rPr>
          <w:sz w:val="24"/>
        </w:rPr>
        <w:t xml:space="preserve"> </w:t>
      </w:r>
      <w:proofErr w:type="spellStart"/>
      <w:r>
        <w:rPr>
          <w:sz w:val="24"/>
        </w:rPr>
        <w:t>map</w:t>
      </w:r>
      <w:proofErr w:type="spellEnd"/>
      <w:r>
        <w:rPr>
          <w:sz w:val="24"/>
        </w:rPr>
        <w:t xml:space="preserve"> for </w:t>
      </w:r>
      <w:proofErr w:type="spellStart"/>
      <w:r>
        <w:rPr>
          <w:sz w:val="24"/>
        </w:rPr>
        <w:t>creating</w:t>
      </w:r>
      <w:proofErr w:type="spellEnd"/>
      <w:r>
        <w:rPr>
          <w:sz w:val="24"/>
        </w:rPr>
        <w:t xml:space="preserve"> a </w:t>
      </w:r>
      <w:proofErr w:type="spellStart"/>
      <w:r>
        <w:rPr>
          <w:sz w:val="24"/>
        </w:rPr>
        <w:t>technology</w:t>
      </w:r>
      <w:proofErr w:type="spellEnd"/>
      <w:r>
        <w:rPr>
          <w:sz w:val="24"/>
        </w:rPr>
        <w:t xml:space="preserve">‐ </w:t>
      </w:r>
      <w:proofErr w:type="spellStart"/>
      <w:r>
        <w:rPr>
          <w:sz w:val="24"/>
        </w:rPr>
        <w:t>driven</w:t>
      </w:r>
      <w:proofErr w:type="spellEnd"/>
      <w:r>
        <w:rPr>
          <w:sz w:val="24"/>
        </w:rPr>
        <w:t xml:space="preserve"> </w:t>
      </w:r>
      <w:proofErr w:type="spellStart"/>
      <w:r>
        <w:rPr>
          <w:sz w:val="24"/>
        </w:rPr>
        <w:t>agile</w:t>
      </w:r>
      <w:proofErr w:type="spellEnd"/>
      <w:r>
        <w:rPr>
          <w:sz w:val="24"/>
        </w:rPr>
        <w:t xml:space="preserve"> </w:t>
      </w:r>
      <w:proofErr w:type="spellStart"/>
      <w:r>
        <w:rPr>
          <w:sz w:val="24"/>
        </w:rPr>
        <w:t>curriculum</w:t>
      </w:r>
      <w:proofErr w:type="spellEnd"/>
      <w:r>
        <w:rPr>
          <w:sz w:val="24"/>
        </w:rPr>
        <w:t xml:space="preserve"> </w:t>
      </w:r>
      <w:proofErr w:type="spellStart"/>
      <w:r>
        <w:rPr>
          <w:sz w:val="24"/>
        </w:rPr>
        <w:t>in</w:t>
      </w:r>
      <w:proofErr w:type="spellEnd"/>
      <w:r>
        <w:rPr>
          <w:sz w:val="24"/>
        </w:rPr>
        <w:t xml:space="preserve"> </w:t>
      </w:r>
      <w:proofErr w:type="spellStart"/>
      <w:r>
        <w:rPr>
          <w:sz w:val="24"/>
        </w:rPr>
        <w:t>predoctoral</w:t>
      </w:r>
      <w:proofErr w:type="spellEnd"/>
      <w:r>
        <w:rPr>
          <w:sz w:val="24"/>
        </w:rPr>
        <w:t xml:space="preserve"> </w:t>
      </w:r>
      <w:proofErr w:type="spellStart"/>
      <w:r>
        <w:rPr>
          <w:sz w:val="24"/>
        </w:rPr>
        <w:t>dental</w:t>
      </w:r>
      <w:proofErr w:type="spellEnd"/>
      <w:r>
        <w:rPr>
          <w:sz w:val="24"/>
        </w:rPr>
        <w:t xml:space="preserve"> </w:t>
      </w:r>
      <w:proofErr w:type="spellStart"/>
      <w:r>
        <w:rPr>
          <w:sz w:val="24"/>
        </w:rPr>
        <w:t>education</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dental</w:t>
      </w:r>
      <w:proofErr w:type="spellEnd"/>
      <w:r>
        <w:rPr>
          <w:sz w:val="24"/>
        </w:rPr>
        <w:t xml:space="preserve"> </w:t>
      </w:r>
      <w:proofErr w:type="spellStart"/>
      <w:r>
        <w:rPr>
          <w:sz w:val="24"/>
        </w:rPr>
        <w:t>education</w:t>
      </w:r>
      <w:proofErr w:type="spellEnd"/>
      <w:r>
        <w:rPr>
          <w:sz w:val="24"/>
        </w:rPr>
        <w:t>. 2023 Mar;87(3):394-400.</w:t>
      </w:r>
    </w:p>
    <w:p w14:paraId="74DE52EA" w14:textId="77777777" w:rsidR="00DF34C0" w:rsidRDefault="00DF34C0" w:rsidP="00024834">
      <w:pPr>
        <w:pStyle w:val="BodyText"/>
        <w:spacing w:before="0" w:beforeAutospacing="0" w:afterAutospacing="0"/>
        <w:ind w:left="1021"/>
      </w:pPr>
      <w:r>
        <w:t>https://onlinelibrary.wiley.com/doi/abs/10.1002/jdd.13131</w:t>
      </w:r>
    </w:p>
    <w:p w14:paraId="309F7E93" w14:textId="77777777" w:rsidR="00DF34C0" w:rsidRDefault="00DF34C0" w:rsidP="00024834">
      <w:pPr>
        <w:pStyle w:val="ListParagraph"/>
        <w:numPr>
          <w:ilvl w:val="0"/>
          <w:numId w:val="20"/>
        </w:numPr>
        <w:tabs>
          <w:tab w:val="left" w:pos="1021"/>
        </w:tabs>
        <w:spacing w:before="0" w:beforeAutospacing="0" w:afterAutospacing="0" w:line="360" w:lineRule="auto"/>
        <w:ind w:right="438"/>
        <w:rPr>
          <w:sz w:val="24"/>
        </w:rPr>
      </w:pPr>
      <w:proofErr w:type="spellStart"/>
      <w:r>
        <w:rPr>
          <w:sz w:val="24"/>
        </w:rPr>
        <w:t>Bansal</w:t>
      </w:r>
      <w:proofErr w:type="spellEnd"/>
      <w:r>
        <w:rPr>
          <w:sz w:val="24"/>
        </w:rPr>
        <w:t xml:space="preserve"> G, Rajgopal K, Chamola V, </w:t>
      </w:r>
      <w:proofErr w:type="spellStart"/>
      <w:r>
        <w:rPr>
          <w:sz w:val="24"/>
        </w:rPr>
        <w:t>Xiong</w:t>
      </w:r>
      <w:proofErr w:type="spellEnd"/>
      <w:r>
        <w:rPr>
          <w:sz w:val="24"/>
        </w:rPr>
        <w:t xml:space="preserve"> Z, Niyato D. </w:t>
      </w:r>
      <w:proofErr w:type="spellStart"/>
      <w:r>
        <w:rPr>
          <w:sz w:val="24"/>
        </w:rPr>
        <w:t>Healthcare</w:t>
      </w:r>
      <w:proofErr w:type="spellEnd"/>
      <w:r>
        <w:rPr>
          <w:sz w:val="24"/>
        </w:rPr>
        <w:t xml:space="preserve"> </w:t>
      </w:r>
      <w:proofErr w:type="spellStart"/>
      <w:r>
        <w:rPr>
          <w:sz w:val="24"/>
        </w:rPr>
        <w:t>in</w:t>
      </w:r>
      <w:proofErr w:type="spellEnd"/>
      <w:r>
        <w:rPr>
          <w:sz w:val="24"/>
        </w:rPr>
        <w:t xml:space="preserve"> </w:t>
      </w:r>
      <w:proofErr w:type="spellStart"/>
      <w:r>
        <w:rPr>
          <w:sz w:val="24"/>
        </w:rPr>
        <w:t>metaverse</w:t>
      </w:r>
      <w:proofErr w:type="spellEnd"/>
      <w:r>
        <w:rPr>
          <w:sz w:val="24"/>
        </w:rPr>
        <w:t xml:space="preserve">: A </w:t>
      </w:r>
      <w:proofErr w:type="spellStart"/>
      <w:r>
        <w:rPr>
          <w:sz w:val="24"/>
        </w:rPr>
        <w:t>survey</w:t>
      </w:r>
      <w:proofErr w:type="spellEnd"/>
      <w:r>
        <w:rPr>
          <w:sz w:val="24"/>
        </w:rPr>
        <w:t xml:space="preserve"> </w:t>
      </w:r>
      <w:proofErr w:type="spellStart"/>
      <w:r>
        <w:rPr>
          <w:sz w:val="24"/>
        </w:rPr>
        <w:t>on</w:t>
      </w:r>
      <w:proofErr w:type="spellEnd"/>
      <w:r>
        <w:rPr>
          <w:sz w:val="24"/>
        </w:rPr>
        <w:t xml:space="preserve"> </w:t>
      </w:r>
      <w:proofErr w:type="spellStart"/>
      <w:r>
        <w:rPr>
          <w:sz w:val="24"/>
        </w:rPr>
        <w:t>current</w:t>
      </w:r>
      <w:proofErr w:type="spellEnd"/>
      <w:r>
        <w:rPr>
          <w:sz w:val="24"/>
        </w:rPr>
        <w:t xml:space="preserve"> </w:t>
      </w:r>
      <w:proofErr w:type="spellStart"/>
      <w:r>
        <w:rPr>
          <w:sz w:val="24"/>
        </w:rPr>
        <w:t>metaverse</w:t>
      </w:r>
      <w:proofErr w:type="spellEnd"/>
      <w:r>
        <w:rPr>
          <w:sz w:val="24"/>
        </w:rPr>
        <w:t xml:space="preserve"> </w:t>
      </w:r>
      <w:proofErr w:type="spellStart"/>
      <w:r>
        <w:rPr>
          <w:sz w:val="24"/>
        </w:rPr>
        <w:t>applications</w:t>
      </w:r>
      <w:proofErr w:type="spellEnd"/>
      <w:r>
        <w:rPr>
          <w:sz w:val="24"/>
        </w:rPr>
        <w:t xml:space="preserve"> </w:t>
      </w:r>
      <w:proofErr w:type="spellStart"/>
      <w:r>
        <w:rPr>
          <w:sz w:val="24"/>
        </w:rPr>
        <w:t>in</w:t>
      </w:r>
      <w:proofErr w:type="spellEnd"/>
      <w:r>
        <w:rPr>
          <w:sz w:val="24"/>
        </w:rPr>
        <w:t xml:space="preserve"> </w:t>
      </w:r>
      <w:proofErr w:type="spellStart"/>
      <w:r>
        <w:rPr>
          <w:sz w:val="24"/>
        </w:rPr>
        <w:t>healthcare</w:t>
      </w:r>
      <w:proofErr w:type="spellEnd"/>
      <w:r>
        <w:rPr>
          <w:sz w:val="24"/>
        </w:rPr>
        <w:t xml:space="preserve">. Ieee Access. 2022 </w:t>
      </w:r>
      <w:proofErr w:type="spellStart"/>
      <w:r>
        <w:rPr>
          <w:sz w:val="24"/>
        </w:rPr>
        <w:t>Nov</w:t>
      </w:r>
      <w:proofErr w:type="spellEnd"/>
      <w:r>
        <w:rPr>
          <w:sz w:val="24"/>
        </w:rPr>
        <w:t xml:space="preserve"> 4;10:119914-46.</w:t>
      </w:r>
    </w:p>
    <w:p w14:paraId="0F8813D1" w14:textId="77777777" w:rsidR="00DF34C0" w:rsidRDefault="00DF34C0" w:rsidP="00024834">
      <w:pPr>
        <w:pStyle w:val="BodyText"/>
        <w:spacing w:before="0" w:beforeAutospacing="0" w:afterAutospacing="0"/>
        <w:ind w:left="1021"/>
      </w:pPr>
      <w:hyperlink r:id="rId50">
        <w:r>
          <w:rPr>
            <w:u w:val="single"/>
          </w:rPr>
          <w:t>https://ieeexplore.ieee.org/abstract/document/9940237</w:t>
        </w:r>
      </w:hyperlink>
    </w:p>
    <w:p w14:paraId="5800B9BA" w14:textId="77777777" w:rsidR="00DF34C0" w:rsidRDefault="00DF34C0" w:rsidP="00024834">
      <w:pPr>
        <w:pStyle w:val="ListParagraph"/>
        <w:numPr>
          <w:ilvl w:val="0"/>
          <w:numId w:val="20"/>
        </w:numPr>
        <w:tabs>
          <w:tab w:val="left" w:pos="1021"/>
        </w:tabs>
        <w:spacing w:before="0" w:beforeAutospacing="0" w:afterAutospacing="0" w:line="360" w:lineRule="auto"/>
        <w:ind w:right="447"/>
        <w:rPr>
          <w:sz w:val="24"/>
        </w:rPr>
      </w:pPr>
      <w:proofErr w:type="spellStart"/>
      <w:r>
        <w:rPr>
          <w:sz w:val="24"/>
        </w:rPr>
        <w:t>Yang</w:t>
      </w:r>
      <w:proofErr w:type="spellEnd"/>
      <w:r>
        <w:rPr>
          <w:sz w:val="24"/>
        </w:rPr>
        <w:t xml:space="preserve"> TH, </w:t>
      </w:r>
      <w:proofErr w:type="spellStart"/>
      <w:r>
        <w:rPr>
          <w:sz w:val="24"/>
        </w:rPr>
        <w:t>Kim</w:t>
      </w:r>
      <w:proofErr w:type="spellEnd"/>
      <w:r>
        <w:rPr>
          <w:sz w:val="24"/>
        </w:rPr>
        <w:t xml:space="preserve"> JR, </w:t>
      </w:r>
      <w:proofErr w:type="spellStart"/>
      <w:r>
        <w:rPr>
          <w:sz w:val="24"/>
        </w:rPr>
        <w:t>Jin</w:t>
      </w:r>
      <w:proofErr w:type="spellEnd"/>
      <w:r>
        <w:rPr>
          <w:sz w:val="24"/>
        </w:rPr>
        <w:t xml:space="preserve"> H, </w:t>
      </w:r>
      <w:proofErr w:type="spellStart"/>
      <w:r>
        <w:rPr>
          <w:sz w:val="24"/>
        </w:rPr>
        <w:t>Gil</w:t>
      </w:r>
      <w:proofErr w:type="spellEnd"/>
      <w:r>
        <w:rPr>
          <w:sz w:val="24"/>
        </w:rPr>
        <w:t xml:space="preserve"> H, </w:t>
      </w:r>
      <w:proofErr w:type="spellStart"/>
      <w:r>
        <w:rPr>
          <w:sz w:val="24"/>
        </w:rPr>
        <w:t>Koo</w:t>
      </w:r>
      <w:proofErr w:type="spellEnd"/>
      <w:r>
        <w:rPr>
          <w:sz w:val="24"/>
        </w:rPr>
        <w:t xml:space="preserve"> JH, </w:t>
      </w:r>
      <w:proofErr w:type="spellStart"/>
      <w:r>
        <w:rPr>
          <w:sz w:val="24"/>
        </w:rPr>
        <w:t>Kim</w:t>
      </w:r>
      <w:proofErr w:type="spellEnd"/>
      <w:r>
        <w:rPr>
          <w:sz w:val="24"/>
        </w:rPr>
        <w:t xml:space="preserve"> HJ. </w:t>
      </w:r>
      <w:proofErr w:type="spellStart"/>
      <w:r>
        <w:rPr>
          <w:sz w:val="24"/>
        </w:rPr>
        <w:t>Recent</w:t>
      </w:r>
      <w:proofErr w:type="spellEnd"/>
      <w:r>
        <w:rPr>
          <w:sz w:val="24"/>
        </w:rPr>
        <w:t xml:space="preserve"> </w:t>
      </w:r>
      <w:proofErr w:type="spellStart"/>
      <w:r>
        <w:rPr>
          <w:sz w:val="24"/>
        </w:rPr>
        <w:t>advances</w:t>
      </w:r>
      <w:proofErr w:type="spellEnd"/>
      <w:r>
        <w:rPr>
          <w:sz w:val="24"/>
        </w:rPr>
        <w:t xml:space="preserve"> and </w:t>
      </w:r>
      <w:proofErr w:type="spellStart"/>
      <w:r>
        <w:rPr>
          <w:sz w:val="24"/>
        </w:rPr>
        <w:t>opportunities</w:t>
      </w:r>
      <w:proofErr w:type="spellEnd"/>
      <w:r>
        <w:rPr>
          <w:sz w:val="24"/>
        </w:rPr>
        <w:t xml:space="preserve"> </w:t>
      </w:r>
      <w:proofErr w:type="spellStart"/>
      <w:r>
        <w:rPr>
          <w:sz w:val="24"/>
        </w:rPr>
        <w:t>of</w:t>
      </w:r>
      <w:proofErr w:type="spellEnd"/>
      <w:r>
        <w:rPr>
          <w:sz w:val="24"/>
        </w:rPr>
        <w:t xml:space="preserve"> </w:t>
      </w:r>
      <w:proofErr w:type="spellStart"/>
      <w:r>
        <w:rPr>
          <w:sz w:val="24"/>
        </w:rPr>
        <w:t>active</w:t>
      </w:r>
      <w:proofErr w:type="spellEnd"/>
      <w:r>
        <w:rPr>
          <w:sz w:val="24"/>
        </w:rPr>
        <w:t xml:space="preserve"> </w:t>
      </w:r>
      <w:proofErr w:type="spellStart"/>
      <w:r>
        <w:rPr>
          <w:sz w:val="24"/>
        </w:rPr>
        <w:t>materials</w:t>
      </w:r>
      <w:proofErr w:type="spellEnd"/>
      <w:r>
        <w:rPr>
          <w:sz w:val="24"/>
        </w:rPr>
        <w:t xml:space="preserve"> for </w:t>
      </w:r>
      <w:proofErr w:type="spellStart"/>
      <w:r>
        <w:rPr>
          <w:sz w:val="24"/>
        </w:rPr>
        <w:t>haptic</w:t>
      </w:r>
      <w:proofErr w:type="spellEnd"/>
      <w:r>
        <w:rPr>
          <w:sz w:val="24"/>
        </w:rPr>
        <w:t xml:space="preserve"> </w:t>
      </w:r>
      <w:proofErr w:type="spellStart"/>
      <w:r>
        <w:rPr>
          <w:sz w:val="24"/>
        </w:rPr>
        <w:t>technologies</w:t>
      </w:r>
      <w:proofErr w:type="spellEnd"/>
      <w:r>
        <w:rPr>
          <w:sz w:val="24"/>
        </w:rPr>
        <w:t xml:space="preserve"> </w:t>
      </w:r>
      <w:proofErr w:type="spellStart"/>
      <w:r>
        <w:rPr>
          <w:sz w:val="24"/>
        </w:rPr>
        <w:t>in</w:t>
      </w:r>
      <w:proofErr w:type="spellEnd"/>
      <w:r>
        <w:rPr>
          <w:sz w:val="24"/>
        </w:rPr>
        <w:t xml:space="preserve"> </w:t>
      </w:r>
      <w:proofErr w:type="spellStart"/>
      <w:r>
        <w:rPr>
          <w:sz w:val="24"/>
        </w:rPr>
        <w:t>virtual</w:t>
      </w:r>
      <w:proofErr w:type="spellEnd"/>
      <w:r>
        <w:rPr>
          <w:sz w:val="24"/>
        </w:rPr>
        <w:t xml:space="preserve"> and </w:t>
      </w:r>
      <w:proofErr w:type="spellStart"/>
      <w:r>
        <w:rPr>
          <w:sz w:val="24"/>
        </w:rPr>
        <w:t>augmented</w:t>
      </w:r>
      <w:proofErr w:type="spellEnd"/>
      <w:r>
        <w:rPr>
          <w:sz w:val="24"/>
        </w:rPr>
        <w:t xml:space="preserve"> </w:t>
      </w:r>
      <w:proofErr w:type="spellStart"/>
      <w:r>
        <w:rPr>
          <w:sz w:val="24"/>
        </w:rPr>
        <w:t>reality</w:t>
      </w:r>
      <w:proofErr w:type="spellEnd"/>
      <w:r>
        <w:rPr>
          <w:sz w:val="24"/>
        </w:rPr>
        <w:t xml:space="preserve">. </w:t>
      </w:r>
      <w:proofErr w:type="spellStart"/>
      <w:r>
        <w:rPr>
          <w:sz w:val="24"/>
        </w:rPr>
        <w:t>Advanced</w:t>
      </w:r>
      <w:proofErr w:type="spellEnd"/>
      <w:r>
        <w:rPr>
          <w:sz w:val="24"/>
        </w:rPr>
        <w:t xml:space="preserve"> </w:t>
      </w:r>
      <w:proofErr w:type="spellStart"/>
      <w:r>
        <w:rPr>
          <w:sz w:val="24"/>
        </w:rPr>
        <w:t>Functional</w:t>
      </w:r>
      <w:proofErr w:type="spellEnd"/>
      <w:r>
        <w:rPr>
          <w:sz w:val="24"/>
        </w:rPr>
        <w:t xml:space="preserve"> </w:t>
      </w:r>
      <w:proofErr w:type="spellStart"/>
      <w:r>
        <w:rPr>
          <w:sz w:val="24"/>
        </w:rPr>
        <w:t>Materials</w:t>
      </w:r>
      <w:proofErr w:type="spellEnd"/>
      <w:r>
        <w:rPr>
          <w:sz w:val="24"/>
        </w:rPr>
        <w:t>. 2021 Sep;31(39):2008831.</w:t>
      </w:r>
    </w:p>
    <w:p w14:paraId="2DA376E3" w14:textId="77777777" w:rsidR="00DF34C0" w:rsidRDefault="00DF34C0" w:rsidP="00024834">
      <w:pPr>
        <w:pStyle w:val="BodyText"/>
        <w:spacing w:before="0" w:beforeAutospacing="0" w:afterAutospacing="0"/>
        <w:ind w:left="1021"/>
      </w:pPr>
      <w:r>
        <w:t>https://onlinelibrary.wiley.com/doi/full/10.1002/adfm.202008831</w:t>
      </w:r>
    </w:p>
    <w:p w14:paraId="79333FED" w14:textId="77777777" w:rsidR="00DF34C0" w:rsidRDefault="00DF34C0" w:rsidP="00024834">
      <w:pPr>
        <w:pStyle w:val="ListParagraph"/>
        <w:numPr>
          <w:ilvl w:val="0"/>
          <w:numId w:val="20"/>
        </w:numPr>
        <w:tabs>
          <w:tab w:val="left" w:pos="1021"/>
        </w:tabs>
        <w:spacing w:before="0" w:beforeAutospacing="0" w:afterAutospacing="0" w:line="360" w:lineRule="auto"/>
        <w:ind w:right="446"/>
        <w:rPr>
          <w:sz w:val="24"/>
        </w:rPr>
      </w:pPr>
      <w:proofErr w:type="spellStart"/>
      <w:r>
        <w:rPr>
          <w:sz w:val="24"/>
        </w:rPr>
        <w:t>Indicators</w:t>
      </w:r>
      <w:proofErr w:type="spellEnd"/>
      <w:r>
        <w:rPr>
          <w:sz w:val="24"/>
        </w:rPr>
        <w:t xml:space="preserve"> SO. </w:t>
      </w:r>
      <w:proofErr w:type="spellStart"/>
      <w:r>
        <w:rPr>
          <w:sz w:val="24"/>
        </w:rPr>
        <w:t>Accuracy</w:t>
      </w:r>
      <w:proofErr w:type="spellEnd"/>
      <w:r>
        <w:rPr>
          <w:sz w:val="24"/>
        </w:rPr>
        <w:t xml:space="preserve">, </w:t>
      </w:r>
      <w:proofErr w:type="spellStart"/>
      <w:r>
        <w:rPr>
          <w:sz w:val="24"/>
        </w:rPr>
        <w:t>reliability</w:t>
      </w:r>
      <w:proofErr w:type="spellEnd"/>
      <w:r>
        <w:rPr>
          <w:sz w:val="24"/>
        </w:rPr>
        <w:t xml:space="preserve"> and </w:t>
      </w:r>
      <w:proofErr w:type="spellStart"/>
      <w:r>
        <w:rPr>
          <w:sz w:val="24"/>
        </w:rPr>
        <w:t>clinical</w:t>
      </w:r>
      <w:proofErr w:type="spellEnd"/>
      <w:r>
        <w:rPr>
          <w:sz w:val="24"/>
        </w:rPr>
        <w:t xml:space="preserve"> </w:t>
      </w:r>
      <w:proofErr w:type="spellStart"/>
      <w:r>
        <w:rPr>
          <w:sz w:val="24"/>
        </w:rPr>
        <w:t>implications</w:t>
      </w:r>
      <w:proofErr w:type="spellEnd"/>
      <w:r>
        <w:rPr>
          <w:sz w:val="24"/>
        </w:rPr>
        <w:t xml:space="preserve"> </w:t>
      </w:r>
      <w:proofErr w:type="spellStart"/>
      <w:r>
        <w:rPr>
          <w:sz w:val="24"/>
        </w:rPr>
        <w:t>of</w:t>
      </w:r>
      <w:proofErr w:type="spellEnd"/>
      <w:r>
        <w:rPr>
          <w:sz w:val="24"/>
        </w:rPr>
        <w:t xml:space="preserve"> </w:t>
      </w:r>
      <w:proofErr w:type="spellStart"/>
      <w:r>
        <w:rPr>
          <w:sz w:val="24"/>
        </w:rPr>
        <w:t>static</w:t>
      </w:r>
      <w:proofErr w:type="spellEnd"/>
      <w:r>
        <w:rPr>
          <w:sz w:val="24"/>
        </w:rPr>
        <w:t xml:space="preserve"> </w:t>
      </w:r>
      <w:proofErr w:type="spellStart"/>
      <w:r>
        <w:rPr>
          <w:sz w:val="24"/>
        </w:rPr>
        <w:t>compared</w:t>
      </w:r>
      <w:proofErr w:type="spellEnd"/>
      <w:r>
        <w:rPr>
          <w:sz w:val="24"/>
        </w:rPr>
        <w:t xml:space="preserve">  </w:t>
      </w:r>
      <w:proofErr w:type="spellStart"/>
      <w:r>
        <w:rPr>
          <w:sz w:val="24"/>
        </w:rPr>
        <w:t>to</w:t>
      </w:r>
      <w:proofErr w:type="spellEnd"/>
      <w:r>
        <w:rPr>
          <w:sz w:val="24"/>
        </w:rPr>
        <w:t xml:space="preserve"> </w:t>
      </w:r>
      <w:proofErr w:type="spellStart"/>
      <w:r>
        <w:rPr>
          <w:sz w:val="24"/>
        </w:rPr>
        <w:t>quantifiable</w:t>
      </w:r>
      <w:proofErr w:type="spellEnd"/>
      <w:r>
        <w:rPr>
          <w:sz w:val="24"/>
        </w:rPr>
        <w:t xml:space="preserve"> </w:t>
      </w:r>
      <w:proofErr w:type="spellStart"/>
      <w:r>
        <w:rPr>
          <w:sz w:val="24"/>
        </w:rPr>
        <w:t>occlusal</w:t>
      </w:r>
      <w:proofErr w:type="spellEnd"/>
      <w:r>
        <w:rPr>
          <w:sz w:val="24"/>
        </w:rPr>
        <w:t xml:space="preserve"> </w:t>
      </w:r>
      <w:proofErr w:type="spellStart"/>
      <w:r>
        <w:rPr>
          <w:sz w:val="24"/>
        </w:rPr>
        <w:t>indicators</w:t>
      </w:r>
      <w:proofErr w:type="spellEnd"/>
      <w:r>
        <w:rPr>
          <w:sz w:val="24"/>
        </w:rPr>
        <w:t xml:space="preserve">. </w:t>
      </w:r>
      <w:proofErr w:type="spellStart"/>
      <w:r>
        <w:rPr>
          <w:sz w:val="24"/>
        </w:rPr>
        <w:t>European</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Prosthodontics</w:t>
      </w:r>
      <w:proofErr w:type="spellEnd"/>
      <w:r>
        <w:rPr>
          <w:sz w:val="24"/>
        </w:rPr>
        <w:t xml:space="preserve"> and </w:t>
      </w:r>
      <w:proofErr w:type="spellStart"/>
      <w:r>
        <w:rPr>
          <w:sz w:val="24"/>
        </w:rPr>
        <w:t>Restorative</w:t>
      </w:r>
      <w:proofErr w:type="spellEnd"/>
      <w:r>
        <w:rPr>
          <w:sz w:val="24"/>
        </w:rPr>
        <w:t xml:space="preserve"> </w:t>
      </w:r>
      <w:proofErr w:type="spellStart"/>
      <w:r>
        <w:rPr>
          <w:sz w:val="24"/>
        </w:rPr>
        <w:t>Dentistry</w:t>
      </w:r>
      <w:proofErr w:type="spellEnd"/>
      <w:r>
        <w:rPr>
          <w:sz w:val="24"/>
        </w:rPr>
        <w:t>. 2020;28:1-2.</w:t>
      </w:r>
    </w:p>
    <w:p w14:paraId="2BEAEAEF" w14:textId="77777777" w:rsidR="00DF34C0" w:rsidRDefault="00DF34C0" w:rsidP="00024834">
      <w:pPr>
        <w:pStyle w:val="BodyText"/>
        <w:spacing w:before="0" w:beforeAutospacing="0" w:afterAutospacing="0" w:line="360" w:lineRule="auto"/>
        <w:ind w:left="1021" w:right="497"/>
      </w:pPr>
      <w:hyperlink r:id="rId51">
        <w:r>
          <w:rPr>
            <w:color w:val="0000FF"/>
            <w:u w:val="single" w:color="0000FF"/>
          </w:rPr>
          <w:t>https://d1wqtxts1xzle7.cloudfront.net/65550102/MUTLU_OZCAN_EJPRD_2021-</w:t>
        </w:r>
      </w:hyperlink>
      <w:r>
        <w:rPr>
          <w:color w:val="0000FF"/>
        </w:rPr>
        <w:t xml:space="preserve"> </w:t>
      </w:r>
      <w:hyperlink r:id="rId52">
        <w:r>
          <w:rPr>
            <w:color w:val="0000FF"/>
            <w:u w:val="single" w:color="0000FF"/>
          </w:rPr>
          <w:t>libre.pdf?1611929560=&amp;</w:t>
        </w:r>
        <w:proofErr w:type="spellStart"/>
        <w:r>
          <w:rPr>
            <w:color w:val="0000FF"/>
            <w:u w:val="single" w:color="0000FF"/>
          </w:rPr>
          <w:t>response-content</w:t>
        </w:r>
        <w:proofErr w:type="spellEnd"/>
        <w:r>
          <w:rPr>
            <w:color w:val="0000FF"/>
            <w:u w:val="single" w:color="0000FF"/>
          </w:rPr>
          <w:t>-</w:t>
        </w:r>
      </w:hyperlink>
      <w:r>
        <w:rPr>
          <w:color w:val="0000FF"/>
        </w:rPr>
        <w:t xml:space="preserve"> </w:t>
      </w:r>
      <w:hyperlink r:id="rId53">
        <w:r>
          <w:rPr>
            <w:color w:val="0000FF"/>
            <w:u w:val="single" w:color="0000FF"/>
          </w:rPr>
          <w:t>disposition=inline%3B+filename%3DAccuracy_Reliability_and_Clinical_Implic.pdf</w:t>
        </w:r>
      </w:hyperlink>
      <w:r>
        <w:rPr>
          <w:color w:val="0000FF"/>
        </w:rPr>
        <w:t xml:space="preserve"> </w:t>
      </w:r>
      <w:hyperlink r:id="rId54">
        <w:r>
          <w:rPr>
            <w:color w:val="0000FF"/>
            <w:u w:val="single" w:color="0000FF"/>
          </w:rPr>
          <w:t>&amp;</w:t>
        </w:r>
        <w:proofErr w:type="spellStart"/>
        <w:r>
          <w:rPr>
            <w:color w:val="0000FF"/>
            <w:u w:val="single" w:color="0000FF"/>
          </w:rPr>
          <w:t>Expires</w:t>
        </w:r>
        <w:proofErr w:type="spellEnd"/>
        <w:r>
          <w:rPr>
            <w:color w:val="0000FF"/>
            <w:u w:val="single" w:color="0000FF"/>
          </w:rPr>
          <w:t>=1697324716&amp;Signature=M5hQKFE07sLTrPR8QhONUgu9jOAQCDcCV</w:t>
        </w:r>
      </w:hyperlink>
      <w:r>
        <w:rPr>
          <w:color w:val="0000FF"/>
        </w:rPr>
        <w:t xml:space="preserve"> </w:t>
      </w:r>
      <w:hyperlink r:id="rId55">
        <w:r>
          <w:rPr>
            <w:color w:val="0000FF"/>
            <w:u w:val="single" w:color="0000FF"/>
          </w:rPr>
          <w:t>Z7kpvAFRfExkW39Z~txb0ZkFhXxW8GDwupov4nphfcYQsj~5JQw3egntlgRwE8w</w:t>
        </w:r>
      </w:hyperlink>
      <w:r>
        <w:rPr>
          <w:color w:val="0000FF"/>
        </w:rPr>
        <w:t xml:space="preserve"> </w:t>
      </w:r>
      <w:hyperlink r:id="rId56">
        <w:r>
          <w:rPr>
            <w:color w:val="0000FF"/>
            <w:u w:val="single" w:color="0000FF"/>
          </w:rPr>
          <w:t>WJUnUIl3IHpQBLlsfoMn7jh2v0aRFaRAwg1z74x4~ru4d~qyMsT0F0Hy5NXC8n3r</w:t>
        </w:r>
      </w:hyperlink>
      <w:r>
        <w:rPr>
          <w:color w:val="0000FF"/>
        </w:rPr>
        <w:t xml:space="preserve"> </w:t>
      </w:r>
      <w:hyperlink r:id="rId57">
        <w:r>
          <w:rPr>
            <w:color w:val="0000FF"/>
            <w:u w:val="single" w:color="0000FF"/>
          </w:rPr>
          <w:t>pHgHjxOCVfrCfh5JMZFuKfjuGNC6qN8DWhjnd8Mb36Lul~V7JSUMKNyi7rQIpJ</w:t>
        </w:r>
      </w:hyperlink>
    </w:p>
    <w:p w14:paraId="30F11939" w14:textId="77777777" w:rsidR="00DF34C0" w:rsidRDefault="00DF34C0" w:rsidP="00024834">
      <w:pPr>
        <w:pStyle w:val="BodyText"/>
        <w:spacing w:before="0" w:beforeAutospacing="0" w:afterAutospacing="0" w:line="360" w:lineRule="auto"/>
        <w:ind w:left="1021" w:right="476"/>
      </w:pPr>
      <w:hyperlink r:id="rId58">
        <w:r>
          <w:rPr>
            <w:color w:val="0000FF"/>
            <w:u w:val="single" w:color="0000FF"/>
          </w:rPr>
          <w:t>ZRv2NglXe2pRjhwBuk4Dxp3yDf1k6EoszFJw2rIWDO8RQ0feRVvcDyCgr5r5U8e7</w:t>
        </w:r>
      </w:hyperlink>
      <w:r>
        <w:rPr>
          <w:color w:val="0000FF"/>
        </w:rPr>
        <w:t xml:space="preserve"> </w:t>
      </w:r>
      <w:hyperlink r:id="rId59">
        <w:r>
          <w:rPr>
            <w:color w:val="0000FF"/>
            <w:u w:val="single" w:color="0000FF"/>
          </w:rPr>
          <w:t>d6ob4ZWCuYkXkDmmf70--945u4BS6ABz6A2pI8DBJ62Q8TDnazneJ9Q &amp;</w:t>
        </w:r>
        <w:proofErr w:type="spellStart"/>
        <w:r>
          <w:rPr>
            <w:color w:val="0000FF"/>
            <w:u w:val="single" w:color="0000FF"/>
          </w:rPr>
          <w:t>Key</w:t>
        </w:r>
        <w:proofErr w:type="spellEnd"/>
        <w:r>
          <w:rPr>
            <w:color w:val="0000FF"/>
            <w:u w:val="single" w:color="0000FF"/>
          </w:rPr>
          <w:t>-</w:t>
        </w:r>
      </w:hyperlink>
      <w:r>
        <w:rPr>
          <w:color w:val="0000FF"/>
        </w:rPr>
        <w:t xml:space="preserve"> </w:t>
      </w:r>
      <w:hyperlink r:id="rId60">
        <w:proofErr w:type="spellStart"/>
        <w:r>
          <w:rPr>
            <w:color w:val="0000FF"/>
            <w:u w:val="single" w:color="0000FF"/>
          </w:rPr>
          <w:t>Pair-Id</w:t>
        </w:r>
        <w:proofErr w:type="spellEnd"/>
        <w:r>
          <w:rPr>
            <w:color w:val="0000FF"/>
            <w:u w:val="single" w:color="0000FF"/>
          </w:rPr>
          <w:t>=APKAJLOHF5GGSLRBV4ZA</w:t>
        </w:r>
      </w:hyperlink>
    </w:p>
    <w:p w14:paraId="2EC0ACBA" w14:textId="77777777" w:rsidR="00DF34C0" w:rsidRDefault="00DF34C0" w:rsidP="00024834">
      <w:pPr>
        <w:pStyle w:val="ListParagraph"/>
        <w:numPr>
          <w:ilvl w:val="0"/>
          <w:numId w:val="20"/>
        </w:numPr>
        <w:tabs>
          <w:tab w:val="left" w:pos="1021"/>
        </w:tabs>
        <w:spacing w:before="0" w:beforeAutospacing="0" w:afterAutospacing="0" w:line="360" w:lineRule="auto"/>
        <w:ind w:right="436"/>
        <w:rPr>
          <w:sz w:val="24"/>
        </w:rPr>
      </w:pPr>
      <w:proofErr w:type="spellStart"/>
      <w:r>
        <w:rPr>
          <w:sz w:val="24"/>
        </w:rPr>
        <w:t>Slobodian</w:t>
      </w:r>
      <w:proofErr w:type="spellEnd"/>
      <w:r>
        <w:rPr>
          <w:sz w:val="24"/>
        </w:rPr>
        <w:t xml:space="preserve">, OM., </w:t>
      </w:r>
      <w:proofErr w:type="spellStart"/>
      <w:r>
        <w:rPr>
          <w:sz w:val="24"/>
        </w:rPr>
        <w:t>Tovkach</w:t>
      </w:r>
      <w:proofErr w:type="spellEnd"/>
      <w:r>
        <w:rPr>
          <w:sz w:val="24"/>
        </w:rPr>
        <w:t xml:space="preserve">, PYV., Proniaiev, PD., Dubrovina, N., Blicharski, B. </w:t>
      </w:r>
      <w:proofErr w:type="spellStart"/>
      <w:r>
        <w:rPr>
          <w:sz w:val="24"/>
        </w:rPr>
        <w:t>Natural</w:t>
      </w:r>
      <w:proofErr w:type="spellEnd"/>
      <w:r>
        <w:rPr>
          <w:sz w:val="24"/>
        </w:rPr>
        <w:t xml:space="preserve"> </w:t>
      </w:r>
      <w:proofErr w:type="spellStart"/>
      <w:r>
        <w:rPr>
          <w:sz w:val="24"/>
        </w:rPr>
        <w:lastRenderedPageBreak/>
        <w:t>Science</w:t>
      </w:r>
      <w:proofErr w:type="spellEnd"/>
      <w:r>
        <w:rPr>
          <w:sz w:val="24"/>
        </w:rPr>
        <w:t xml:space="preserve"> </w:t>
      </w:r>
      <w:proofErr w:type="spellStart"/>
      <w:r>
        <w:rPr>
          <w:sz w:val="24"/>
        </w:rPr>
        <w:t>Readings</w:t>
      </w:r>
      <w:proofErr w:type="spellEnd"/>
      <w:r>
        <w:rPr>
          <w:sz w:val="24"/>
        </w:rPr>
        <w:t xml:space="preserve">: </w:t>
      </w:r>
      <w:proofErr w:type="spellStart"/>
      <w:r>
        <w:rPr>
          <w:sz w:val="24"/>
        </w:rPr>
        <w:t>abstracts</w:t>
      </w:r>
      <w:proofErr w:type="spellEnd"/>
      <w:r>
        <w:rPr>
          <w:sz w:val="24"/>
        </w:rPr>
        <w:t xml:space="preserve"> </w:t>
      </w:r>
      <w:proofErr w:type="spellStart"/>
      <w:r>
        <w:rPr>
          <w:sz w:val="24"/>
        </w:rPr>
        <w:t>book</w:t>
      </w:r>
      <w:proofErr w:type="spellEnd"/>
      <w:r>
        <w:rPr>
          <w:sz w:val="24"/>
        </w:rPr>
        <w:t xml:space="preserve">. </w:t>
      </w:r>
      <w:proofErr w:type="spellStart"/>
      <w:r>
        <w:rPr>
          <w:sz w:val="24"/>
        </w:rPr>
        <w:t>May</w:t>
      </w:r>
      <w:proofErr w:type="spellEnd"/>
      <w:r>
        <w:rPr>
          <w:sz w:val="24"/>
        </w:rPr>
        <w:t xml:space="preserve"> 28-30, 2020. </w:t>
      </w:r>
      <w:proofErr w:type="spellStart"/>
      <w:r>
        <w:rPr>
          <w:sz w:val="24"/>
        </w:rPr>
        <w:t>Bratislava</w:t>
      </w:r>
      <w:proofErr w:type="spellEnd"/>
      <w:r>
        <w:rPr>
          <w:sz w:val="24"/>
        </w:rPr>
        <w:t xml:space="preserve">, 2020.–80 p. </w:t>
      </w:r>
      <w:proofErr w:type="spellStart"/>
      <w:r>
        <w:rPr>
          <w:sz w:val="24"/>
        </w:rPr>
        <w:t>Editors</w:t>
      </w:r>
      <w:proofErr w:type="spellEnd"/>
      <w:r>
        <w:rPr>
          <w:sz w:val="24"/>
        </w:rPr>
        <w:t xml:space="preserve">- </w:t>
      </w:r>
      <w:proofErr w:type="spellStart"/>
      <w:r>
        <w:rPr>
          <w:sz w:val="24"/>
        </w:rPr>
        <w:t>in-chief</w:t>
      </w:r>
      <w:proofErr w:type="spellEnd"/>
      <w:r>
        <w:rPr>
          <w:sz w:val="24"/>
        </w:rPr>
        <w:t xml:space="preserve">: </w:t>
      </w:r>
      <w:proofErr w:type="spellStart"/>
      <w:r>
        <w:rPr>
          <w:sz w:val="24"/>
        </w:rPr>
        <w:t>Prof</w:t>
      </w:r>
      <w:proofErr w:type="spellEnd"/>
      <w:r>
        <w:rPr>
          <w:sz w:val="24"/>
        </w:rPr>
        <w:t xml:space="preserve">. </w:t>
      </w:r>
      <w:proofErr w:type="spellStart"/>
      <w:r>
        <w:rPr>
          <w:sz w:val="24"/>
        </w:rPr>
        <w:t>Viera</w:t>
      </w:r>
      <w:proofErr w:type="spellEnd"/>
      <w:r>
        <w:rPr>
          <w:sz w:val="24"/>
        </w:rPr>
        <w:t xml:space="preserve"> Cibakova; MD, </w:t>
      </w:r>
      <w:proofErr w:type="spellStart"/>
      <w:r>
        <w:rPr>
          <w:sz w:val="24"/>
        </w:rPr>
        <w:t>prof</w:t>
      </w:r>
      <w:proofErr w:type="spellEnd"/>
      <w:r>
        <w:rPr>
          <w:sz w:val="24"/>
        </w:rPr>
        <w:t xml:space="preserve">. TM </w:t>
      </w:r>
      <w:proofErr w:type="spellStart"/>
      <w:r>
        <w:rPr>
          <w:sz w:val="24"/>
        </w:rPr>
        <w:t>Boychuk</w:t>
      </w:r>
      <w:proofErr w:type="spellEnd"/>
      <w:r>
        <w:rPr>
          <w:sz w:val="24"/>
        </w:rPr>
        <w:t xml:space="preserve">; MD, </w:t>
      </w:r>
      <w:proofErr w:type="spellStart"/>
      <w:r>
        <w:rPr>
          <w:sz w:val="24"/>
        </w:rPr>
        <w:t>prof</w:t>
      </w:r>
      <w:proofErr w:type="spellEnd"/>
      <w:r>
        <w:rPr>
          <w:sz w:val="24"/>
        </w:rPr>
        <w:t xml:space="preserve">. OI Ivashchuk; </w:t>
      </w:r>
      <w:proofErr w:type="spellStart"/>
      <w:r>
        <w:rPr>
          <w:sz w:val="24"/>
        </w:rPr>
        <w:t>PhD</w:t>
      </w:r>
      <w:proofErr w:type="spellEnd"/>
      <w:r>
        <w:rPr>
          <w:sz w:val="24"/>
        </w:rPr>
        <w:t xml:space="preserve">. Herush; MD, </w:t>
      </w:r>
      <w:proofErr w:type="spellStart"/>
      <w:r>
        <w:rPr>
          <w:sz w:val="24"/>
        </w:rPr>
        <w:t>PhD</w:t>
      </w:r>
      <w:proofErr w:type="spellEnd"/>
      <w:r>
        <w:rPr>
          <w:sz w:val="24"/>
        </w:rPr>
        <w:t xml:space="preserve">. </w:t>
      </w:r>
      <w:proofErr w:type="spellStart"/>
      <w:r>
        <w:rPr>
          <w:sz w:val="24"/>
        </w:rPr>
        <w:t>Marian</w:t>
      </w:r>
      <w:proofErr w:type="spellEnd"/>
      <w:r>
        <w:rPr>
          <w:sz w:val="24"/>
        </w:rPr>
        <w:t xml:space="preserve"> </w:t>
      </w:r>
      <w:proofErr w:type="spellStart"/>
      <w:r>
        <w:rPr>
          <w:sz w:val="24"/>
        </w:rPr>
        <w:t>Kovac</w:t>
      </w:r>
      <w:proofErr w:type="spellEnd"/>
      <w:r>
        <w:rPr>
          <w:sz w:val="24"/>
        </w:rPr>
        <w:t xml:space="preserve">; </w:t>
      </w:r>
      <w:proofErr w:type="spellStart"/>
      <w:r>
        <w:rPr>
          <w:sz w:val="24"/>
        </w:rPr>
        <w:t>Ph.D</w:t>
      </w:r>
      <w:proofErr w:type="spellEnd"/>
      <w:r>
        <w:rPr>
          <w:sz w:val="24"/>
        </w:rPr>
        <w:t xml:space="preserve">. L. GuIasova. 2020 </w:t>
      </w:r>
      <w:proofErr w:type="spellStart"/>
      <w:r>
        <w:rPr>
          <w:sz w:val="24"/>
        </w:rPr>
        <w:t>Dec</w:t>
      </w:r>
      <w:proofErr w:type="spellEnd"/>
      <w:r>
        <w:rPr>
          <w:sz w:val="24"/>
        </w:rPr>
        <w:t xml:space="preserve"> 1:25(1).</w:t>
      </w:r>
    </w:p>
    <w:p w14:paraId="4BDD579C" w14:textId="77777777" w:rsidR="00DF34C0" w:rsidRDefault="00DF34C0" w:rsidP="00024834">
      <w:pPr>
        <w:pStyle w:val="BodyText"/>
        <w:spacing w:before="0" w:beforeAutospacing="0" w:afterAutospacing="0" w:line="357" w:lineRule="auto"/>
        <w:ind w:left="1021" w:right="531"/>
      </w:pPr>
      <w:r>
        <w:t>https://</w:t>
      </w:r>
      <w:hyperlink r:id="rId61">
        <w:r>
          <w:t>www.researchgate.net/profile/Kateryna-</w:t>
        </w:r>
      </w:hyperlink>
      <w:r>
        <w:t xml:space="preserve"> Zrybnieva/publication/356595983_leadership_and_negotiation_competencies_in_the</w:t>
      </w:r>
    </w:p>
    <w:p w14:paraId="0576E0C1" w14:textId="77777777" w:rsidR="00DF34C0" w:rsidRDefault="00DF34C0" w:rsidP="00024834">
      <w:pPr>
        <w:pStyle w:val="BodyText"/>
        <w:spacing w:before="0" w:beforeAutospacing="0" w:afterAutospacing="0" w:line="360" w:lineRule="auto"/>
        <w:ind w:left="1021" w:right="478"/>
      </w:pPr>
      <w:r>
        <w:t>_</w:t>
      </w:r>
      <w:proofErr w:type="spellStart"/>
      <w:r>
        <w:t>implementation_of_innovative_cross</w:t>
      </w:r>
      <w:proofErr w:type="spellEnd"/>
      <w:r>
        <w:t>- border_projects_medicals_sphere/links/61a3a8d36b9a6f09670c9093/leadership-and- negotiation-competencies-in-the-implementation-of-innovative-cross-border-projects- medicals-sphere.pdf</w:t>
      </w:r>
    </w:p>
    <w:p w14:paraId="54C2F354" w14:textId="6D620F39" w:rsidR="00DF34C0" w:rsidRDefault="00DF34C0" w:rsidP="00024834">
      <w:pPr>
        <w:pStyle w:val="ListParagraph"/>
        <w:numPr>
          <w:ilvl w:val="0"/>
          <w:numId w:val="20"/>
        </w:numPr>
        <w:tabs>
          <w:tab w:val="left" w:pos="1021"/>
        </w:tabs>
        <w:spacing w:before="0" w:beforeAutospacing="0" w:afterAutospacing="0" w:line="360" w:lineRule="auto"/>
        <w:ind w:right="434"/>
        <w:rPr>
          <w:sz w:val="24"/>
        </w:rPr>
      </w:pPr>
      <w:r>
        <w:rPr>
          <w:sz w:val="24"/>
        </w:rPr>
        <w:t xml:space="preserve">Lepidi L, </w:t>
      </w:r>
      <w:proofErr w:type="spellStart"/>
      <w:r>
        <w:rPr>
          <w:sz w:val="24"/>
        </w:rPr>
        <w:t>Galli</w:t>
      </w:r>
      <w:proofErr w:type="spellEnd"/>
      <w:r>
        <w:rPr>
          <w:sz w:val="24"/>
        </w:rPr>
        <w:t xml:space="preserve"> M, </w:t>
      </w:r>
      <w:proofErr w:type="spellStart"/>
      <w:r>
        <w:rPr>
          <w:sz w:val="24"/>
        </w:rPr>
        <w:t>Mastrangelo</w:t>
      </w:r>
      <w:proofErr w:type="spellEnd"/>
      <w:r>
        <w:rPr>
          <w:sz w:val="24"/>
        </w:rPr>
        <w:t xml:space="preserve"> F, </w:t>
      </w:r>
      <w:proofErr w:type="spellStart"/>
      <w:r>
        <w:rPr>
          <w:sz w:val="24"/>
        </w:rPr>
        <w:t>Venezia</w:t>
      </w:r>
      <w:proofErr w:type="spellEnd"/>
      <w:r>
        <w:rPr>
          <w:sz w:val="24"/>
        </w:rPr>
        <w:t xml:space="preserve"> P, </w:t>
      </w:r>
      <w:proofErr w:type="spellStart"/>
      <w:r>
        <w:rPr>
          <w:sz w:val="24"/>
        </w:rPr>
        <w:t>Joda</w:t>
      </w:r>
      <w:proofErr w:type="spellEnd"/>
      <w:r>
        <w:rPr>
          <w:sz w:val="24"/>
        </w:rPr>
        <w:t xml:space="preserve"> T, </w:t>
      </w:r>
      <w:proofErr w:type="spellStart"/>
      <w:r>
        <w:rPr>
          <w:sz w:val="24"/>
        </w:rPr>
        <w:t>Wang</w:t>
      </w:r>
      <w:proofErr w:type="spellEnd"/>
      <w:r>
        <w:rPr>
          <w:sz w:val="24"/>
        </w:rPr>
        <w:t xml:space="preserve"> HL, </w:t>
      </w:r>
      <w:proofErr w:type="spellStart"/>
      <w:r>
        <w:rPr>
          <w:sz w:val="24"/>
        </w:rPr>
        <w:t>Li</w:t>
      </w:r>
      <w:proofErr w:type="spellEnd"/>
      <w:r>
        <w:rPr>
          <w:sz w:val="24"/>
        </w:rPr>
        <w:t xml:space="preserve"> J. </w:t>
      </w:r>
      <w:r w:rsidR="00744497">
        <w:rPr>
          <w:sz w:val="24"/>
        </w:rPr>
        <w:t xml:space="preserve">Виртуелен артикулатор </w:t>
      </w:r>
      <w:r>
        <w:rPr>
          <w:sz w:val="24"/>
        </w:rPr>
        <w:t xml:space="preserve">s,   and   </w:t>
      </w:r>
      <w:proofErr w:type="spellStart"/>
      <w:r>
        <w:rPr>
          <w:sz w:val="24"/>
        </w:rPr>
        <w:t>virtual</w:t>
      </w:r>
      <w:proofErr w:type="spellEnd"/>
      <w:r>
        <w:rPr>
          <w:sz w:val="24"/>
        </w:rPr>
        <w:t xml:space="preserve">   </w:t>
      </w:r>
      <w:proofErr w:type="spellStart"/>
      <w:r>
        <w:rPr>
          <w:sz w:val="24"/>
        </w:rPr>
        <w:t>mounting</w:t>
      </w:r>
      <w:proofErr w:type="spellEnd"/>
      <w:r>
        <w:rPr>
          <w:sz w:val="24"/>
        </w:rPr>
        <w:t xml:space="preserve">   </w:t>
      </w:r>
      <w:proofErr w:type="spellStart"/>
      <w:r>
        <w:rPr>
          <w:sz w:val="24"/>
        </w:rPr>
        <w:t>procedures</w:t>
      </w:r>
      <w:proofErr w:type="spellEnd"/>
      <w:r>
        <w:rPr>
          <w:sz w:val="24"/>
        </w:rPr>
        <w:t xml:space="preserve">:   </w:t>
      </w:r>
      <w:proofErr w:type="spellStart"/>
      <w:r>
        <w:rPr>
          <w:sz w:val="24"/>
        </w:rPr>
        <w:t>where</w:t>
      </w:r>
      <w:proofErr w:type="spellEnd"/>
      <w:r>
        <w:rPr>
          <w:sz w:val="24"/>
        </w:rPr>
        <w:t xml:space="preserve">   </w:t>
      </w:r>
      <w:proofErr w:type="spellStart"/>
      <w:r>
        <w:rPr>
          <w:sz w:val="24"/>
        </w:rPr>
        <w:t>do</w:t>
      </w:r>
      <w:proofErr w:type="spellEnd"/>
      <w:r>
        <w:rPr>
          <w:sz w:val="24"/>
        </w:rPr>
        <w:t xml:space="preserve">   </w:t>
      </w:r>
      <w:proofErr w:type="spellStart"/>
      <w:r>
        <w:rPr>
          <w:sz w:val="24"/>
        </w:rPr>
        <w:t>we</w:t>
      </w:r>
      <w:proofErr w:type="spellEnd"/>
      <w:r>
        <w:rPr>
          <w:sz w:val="24"/>
        </w:rPr>
        <w:t xml:space="preserve">   </w:t>
      </w:r>
      <w:proofErr w:type="spellStart"/>
      <w:r>
        <w:rPr>
          <w:sz w:val="24"/>
        </w:rPr>
        <w:t>stand</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Prosthodontics</w:t>
      </w:r>
      <w:proofErr w:type="spellEnd"/>
      <w:r>
        <w:rPr>
          <w:sz w:val="24"/>
        </w:rPr>
        <w:t>. 2021 Jan;30(1):24-35.</w:t>
      </w:r>
    </w:p>
    <w:p w14:paraId="025E8500" w14:textId="77777777" w:rsidR="00DF34C0" w:rsidRDefault="00DF34C0" w:rsidP="00024834">
      <w:pPr>
        <w:pStyle w:val="BodyText"/>
        <w:spacing w:before="0" w:beforeAutospacing="0" w:afterAutospacing="0"/>
        <w:ind w:left="1021"/>
      </w:pPr>
      <w:r>
        <w:t>https://onlinelibrary.wiley.com/doi/abs/10.1111/jopr.13240</w:t>
      </w:r>
    </w:p>
    <w:p w14:paraId="311FE936" w14:textId="77777777" w:rsidR="00DF34C0" w:rsidRDefault="00DF34C0" w:rsidP="00024834">
      <w:pPr>
        <w:pStyle w:val="ListParagraph"/>
        <w:numPr>
          <w:ilvl w:val="0"/>
          <w:numId w:val="20"/>
        </w:numPr>
        <w:tabs>
          <w:tab w:val="left" w:pos="1021"/>
        </w:tabs>
        <w:spacing w:before="0" w:beforeAutospacing="0" w:afterAutospacing="0" w:line="360" w:lineRule="auto"/>
        <w:ind w:right="449"/>
        <w:rPr>
          <w:sz w:val="24"/>
        </w:rPr>
      </w:pPr>
      <w:proofErr w:type="spellStart"/>
      <w:r>
        <w:rPr>
          <w:sz w:val="24"/>
        </w:rPr>
        <w:t>Lee</w:t>
      </w:r>
      <w:proofErr w:type="spellEnd"/>
      <w:r>
        <w:rPr>
          <w:sz w:val="24"/>
        </w:rPr>
        <w:t xml:space="preserve"> JD, </w:t>
      </w:r>
      <w:proofErr w:type="spellStart"/>
      <w:r>
        <w:rPr>
          <w:sz w:val="24"/>
        </w:rPr>
        <w:t>Nguyen</w:t>
      </w:r>
      <w:proofErr w:type="spellEnd"/>
      <w:r>
        <w:rPr>
          <w:sz w:val="24"/>
        </w:rPr>
        <w:t xml:space="preserve"> O, </w:t>
      </w:r>
      <w:proofErr w:type="spellStart"/>
      <w:r>
        <w:rPr>
          <w:sz w:val="24"/>
        </w:rPr>
        <w:t>Lin</w:t>
      </w:r>
      <w:proofErr w:type="spellEnd"/>
      <w:r>
        <w:rPr>
          <w:sz w:val="24"/>
        </w:rPr>
        <w:t xml:space="preserve"> YC, </w:t>
      </w:r>
      <w:proofErr w:type="spellStart"/>
      <w:r>
        <w:rPr>
          <w:sz w:val="24"/>
        </w:rPr>
        <w:t>Luu</w:t>
      </w:r>
      <w:proofErr w:type="spellEnd"/>
      <w:r>
        <w:rPr>
          <w:sz w:val="24"/>
        </w:rPr>
        <w:t xml:space="preserve"> D, </w:t>
      </w:r>
      <w:proofErr w:type="spellStart"/>
      <w:r>
        <w:rPr>
          <w:sz w:val="24"/>
        </w:rPr>
        <w:t>Kim</w:t>
      </w:r>
      <w:proofErr w:type="spellEnd"/>
      <w:r>
        <w:rPr>
          <w:sz w:val="24"/>
        </w:rPr>
        <w:t xml:space="preserve"> S, </w:t>
      </w:r>
      <w:proofErr w:type="spellStart"/>
      <w:r>
        <w:rPr>
          <w:sz w:val="24"/>
        </w:rPr>
        <w:t>Amini</w:t>
      </w:r>
      <w:proofErr w:type="spellEnd"/>
      <w:r>
        <w:rPr>
          <w:sz w:val="24"/>
        </w:rPr>
        <w:t xml:space="preserve"> A, </w:t>
      </w:r>
      <w:proofErr w:type="spellStart"/>
      <w:r>
        <w:rPr>
          <w:sz w:val="24"/>
        </w:rPr>
        <w:t>Lee</w:t>
      </w:r>
      <w:proofErr w:type="spellEnd"/>
      <w:r>
        <w:rPr>
          <w:sz w:val="24"/>
        </w:rPr>
        <w:t xml:space="preserve"> SJ. </w:t>
      </w:r>
      <w:proofErr w:type="spellStart"/>
      <w:r>
        <w:rPr>
          <w:sz w:val="24"/>
        </w:rPr>
        <w:t>Facial</w:t>
      </w:r>
      <w:proofErr w:type="spellEnd"/>
      <w:r>
        <w:rPr>
          <w:sz w:val="24"/>
        </w:rPr>
        <w:t xml:space="preserve"> </w:t>
      </w:r>
      <w:proofErr w:type="spellStart"/>
      <w:r>
        <w:rPr>
          <w:sz w:val="24"/>
        </w:rPr>
        <w:t>scanners</w:t>
      </w:r>
      <w:proofErr w:type="spellEnd"/>
      <w:r>
        <w:rPr>
          <w:sz w:val="24"/>
        </w:rPr>
        <w:t xml:space="preserve"> </w:t>
      </w:r>
      <w:proofErr w:type="spellStart"/>
      <w:r>
        <w:rPr>
          <w:sz w:val="24"/>
        </w:rPr>
        <w:t>in</w:t>
      </w:r>
      <w:proofErr w:type="spellEnd"/>
      <w:r>
        <w:rPr>
          <w:sz w:val="24"/>
        </w:rPr>
        <w:t xml:space="preserve"> </w:t>
      </w:r>
      <w:proofErr w:type="spellStart"/>
      <w:r>
        <w:rPr>
          <w:sz w:val="24"/>
        </w:rPr>
        <w:t>dentistry</w:t>
      </w:r>
      <w:proofErr w:type="spellEnd"/>
      <w:r>
        <w:rPr>
          <w:sz w:val="24"/>
        </w:rPr>
        <w:t xml:space="preserve">: </w:t>
      </w:r>
      <w:proofErr w:type="spellStart"/>
      <w:r>
        <w:rPr>
          <w:sz w:val="24"/>
        </w:rPr>
        <w:t>an</w:t>
      </w:r>
      <w:proofErr w:type="spellEnd"/>
      <w:r>
        <w:rPr>
          <w:sz w:val="24"/>
        </w:rPr>
        <w:t xml:space="preserve"> </w:t>
      </w:r>
      <w:proofErr w:type="spellStart"/>
      <w:r>
        <w:rPr>
          <w:sz w:val="24"/>
        </w:rPr>
        <w:t>overview</w:t>
      </w:r>
      <w:proofErr w:type="spellEnd"/>
      <w:r>
        <w:rPr>
          <w:sz w:val="24"/>
        </w:rPr>
        <w:t xml:space="preserve">. </w:t>
      </w:r>
      <w:proofErr w:type="spellStart"/>
      <w:r>
        <w:rPr>
          <w:sz w:val="24"/>
        </w:rPr>
        <w:t>Prosthesis</w:t>
      </w:r>
      <w:proofErr w:type="spellEnd"/>
      <w:r>
        <w:rPr>
          <w:sz w:val="24"/>
        </w:rPr>
        <w:t xml:space="preserve">. 2022 </w:t>
      </w:r>
      <w:proofErr w:type="spellStart"/>
      <w:r>
        <w:rPr>
          <w:sz w:val="24"/>
        </w:rPr>
        <w:t>Nov</w:t>
      </w:r>
      <w:proofErr w:type="spellEnd"/>
      <w:r>
        <w:rPr>
          <w:sz w:val="24"/>
        </w:rPr>
        <w:t xml:space="preserve"> 15;4(4):664-78.</w:t>
      </w:r>
    </w:p>
    <w:p w14:paraId="0359B1C9" w14:textId="77777777" w:rsidR="00DF34C0" w:rsidRDefault="00DF34C0" w:rsidP="00024834">
      <w:pPr>
        <w:pStyle w:val="BodyText"/>
        <w:spacing w:before="0" w:beforeAutospacing="0" w:afterAutospacing="0"/>
        <w:ind w:left="1021"/>
      </w:pPr>
      <w:r>
        <w:t>https://</w:t>
      </w:r>
      <w:hyperlink r:id="rId62">
        <w:r>
          <w:t>www.mdpi.com/2673-1592/4/4/53</w:t>
        </w:r>
      </w:hyperlink>
    </w:p>
    <w:p w14:paraId="3E6E8BBD" w14:textId="77777777" w:rsidR="00DF34C0" w:rsidRDefault="00DF34C0" w:rsidP="00024834">
      <w:pPr>
        <w:pStyle w:val="ListParagraph"/>
        <w:numPr>
          <w:ilvl w:val="0"/>
          <w:numId w:val="20"/>
        </w:numPr>
        <w:tabs>
          <w:tab w:val="left" w:pos="1021"/>
        </w:tabs>
        <w:spacing w:before="0" w:beforeAutospacing="0" w:afterAutospacing="0" w:line="360" w:lineRule="auto"/>
        <w:ind w:right="448"/>
        <w:rPr>
          <w:sz w:val="24"/>
        </w:rPr>
      </w:pPr>
      <w:proofErr w:type="spellStart"/>
      <w:r>
        <w:rPr>
          <w:sz w:val="24"/>
        </w:rPr>
        <w:t>Chaturvedi</w:t>
      </w:r>
      <w:proofErr w:type="spellEnd"/>
      <w:r>
        <w:rPr>
          <w:sz w:val="24"/>
        </w:rPr>
        <w:t xml:space="preserve"> S, </w:t>
      </w:r>
      <w:proofErr w:type="spellStart"/>
      <w:r>
        <w:rPr>
          <w:sz w:val="24"/>
        </w:rPr>
        <w:t>Addas</w:t>
      </w:r>
      <w:proofErr w:type="spellEnd"/>
      <w:r>
        <w:rPr>
          <w:sz w:val="24"/>
        </w:rPr>
        <w:t xml:space="preserve"> MK, </w:t>
      </w:r>
      <w:proofErr w:type="spellStart"/>
      <w:r>
        <w:rPr>
          <w:sz w:val="24"/>
        </w:rPr>
        <w:t>Alqahtani</w:t>
      </w:r>
      <w:proofErr w:type="spellEnd"/>
      <w:r>
        <w:rPr>
          <w:sz w:val="24"/>
        </w:rPr>
        <w:t xml:space="preserve"> NM, </w:t>
      </w:r>
      <w:proofErr w:type="spellStart"/>
      <w:r>
        <w:rPr>
          <w:sz w:val="24"/>
        </w:rPr>
        <w:t>Al</w:t>
      </w:r>
      <w:proofErr w:type="spellEnd"/>
      <w:r>
        <w:rPr>
          <w:sz w:val="24"/>
        </w:rPr>
        <w:t xml:space="preserve"> </w:t>
      </w:r>
      <w:proofErr w:type="spellStart"/>
      <w:r>
        <w:rPr>
          <w:sz w:val="24"/>
        </w:rPr>
        <w:t>Ahmari</w:t>
      </w:r>
      <w:proofErr w:type="spellEnd"/>
      <w:r>
        <w:rPr>
          <w:sz w:val="24"/>
        </w:rPr>
        <w:t xml:space="preserve"> NM, </w:t>
      </w:r>
      <w:proofErr w:type="spellStart"/>
      <w:r>
        <w:rPr>
          <w:sz w:val="24"/>
        </w:rPr>
        <w:t>Alfarsi</w:t>
      </w:r>
      <w:proofErr w:type="spellEnd"/>
      <w:r>
        <w:rPr>
          <w:sz w:val="24"/>
        </w:rPr>
        <w:t xml:space="preserve"> MA. </w:t>
      </w:r>
      <w:proofErr w:type="spellStart"/>
      <w:r>
        <w:rPr>
          <w:sz w:val="24"/>
        </w:rPr>
        <w:t>Computerized</w:t>
      </w:r>
      <w:proofErr w:type="spellEnd"/>
      <w:r>
        <w:rPr>
          <w:sz w:val="24"/>
        </w:rPr>
        <w:t xml:space="preserve"> </w:t>
      </w:r>
      <w:proofErr w:type="spellStart"/>
      <w:r>
        <w:rPr>
          <w:sz w:val="24"/>
        </w:rPr>
        <w:t>occlusal</w:t>
      </w:r>
      <w:proofErr w:type="spellEnd"/>
      <w:r>
        <w:rPr>
          <w:sz w:val="24"/>
        </w:rPr>
        <w:t xml:space="preserve"> </w:t>
      </w:r>
      <w:proofErr w:type="spellStart"/>
      <w:r>
        <w:rPr>
          <w:sz w:val="24"/>
        </w:rPr>
        <w:t>forces</w:t>
      </w:r>
      <w:proofErr w:type="spellEnd"/>
      <w:r>
        <w:rPr>
          <w:sz w:val="24"/>
        </w:rPr>
        <w:t xml:space="preserve"> </w:t>
      </w:r>
      <w:proofErr w:type="spellStart"/>
      <w:r>
        <w:rPr>
          <w:sz w:val="24"/>
        </w:rPr>
        <w:t>analysis</w:t>
      </w:r>
      <w:proofErr w:type="spellEnd"/>
      <w:r>
        <w:rPr>
          <w:sz w:val="24"/>
        </w:rPr>
        <w:t xml:space="preserve"> </w:t>
      </w:r>
      <w:proofErr w:type="spellStart"/>
      <w:r>
        <w:rPr>
          <w:sz w:val="24"/>
        </w:rPr>
        <w:t>in</w:t>
      </w:r>
      <w:proofErr w:type="spellEnd"/>
      <w:r>
        <w:rPr>
          <w:sz w:val="24"/>
        </w:rPr>
        <w:t xml:space="preserve"> </w:t>
      </w:r>
      <w:proofErr w:type="spellStart"/>
      <w:r>
        <w:rPr>
          <w:sz w:val="24"/>
        </w:rPr>
        <w:t>complete</w:t>
      </w:r>
      <w:proofErr w:type="spellEnd"/>
      <w:r>
        <w:rPr>
          <w:sz w:val="24"/>
        </w:rPr>
        <w:t xml:space="preserve"> </w:t>
      </w:r>
      <w:proofErr w:type="spellStart"/>
      <w:r>
        <w:rPr>
          <w:sz w:val="24"/>
        </w:rPr>
        <w:t>dentures</w:t>
      </w:r>
      <w:proofErr w:type="spellEnd"/>
      <w:r>
        <w:rPr>
          <w:sz w:val="24"/>
        </w:rPr>
        <w:t xml:space="preserve"> </w:t>
      </w:r>
      <w:proofErr w:type="spellStart"/>
      <w:r>
        <w:rPr>
          <w:sz w:val="24"/>
        </w:rPr>
        <w:t>fabricated</w:t>
      </w:r>
      <w:proofErr w:type="spellEnd"/>
      <w:r>
        <w:rPr>
          <w:sz w:val="24"/>
        </w:rPr>
        <w:t xml:space="preserve"> </w:t>
      </w:r>
      <w:proofErr w:type="spellStart"/>
      <w:r>
        <w:rPr>
          <w:sz w:val="24"/>
        </w:rPr>
        <w:t>by</w:t>
      </w:r>
      <w:proofErr w:type="spellEnd"/>
      <w:r>
        <w:rPr>
          <w:sz w:val="24"/>
        </w:rPr>
        <w:t xml:space="preserve"> </w:t>
      </w:r>
      <w:proofErr w:type="spellStart"/>
      <w:r>
        <w:rPr>
          <w:sz w:val="24"/>
        </w:rPr>
        <w:t>additive</w:t>
      </w:r>
      <w:proofErr w:type="spellEnd"/>
      <w:r>
        <w:rPr>
          <w:sz w:val="24"/>
        </w:rPr>
        <w:t xml:space="preserve"> and </w:t>
      </w:r>
      <w:proofErr w:type="spellStart"/>
      <w:r>
        <w:rPr>
          <w:sz w:val="24"/>
        </w:rPr>
        <w:t>subtractive</w:t>
      </w:r>
      <w:proofErr w:type="spellEnd"/>
      <w:r>
        <w:rPr>
          <w:sz w:val="24"/>
        </w:rPr>
        <w:t xml:space="preserve"> </w:t>
      </w:r>
      <w:proofErr w:type="spellStart"/>
      <w:r>
        <w:rPr>
          <w:sz w:val="24"/>
        </w:rPr>
        <w:t>techniques</w:t>
      </w:r>
      <w:proofErr w:type="spellEnd"/>
      <w:r>
        <w:rPr>
          <w:sz w:val="24"/>
        </w:rPr>
        <w:t xml:space="preserve">. </w:t>
      </w:r>
      <w:proofErr w:type="spellStart"/>
      <w:r>
        <w:rPr>
          <w:sz w:val="24"/>
        </w:rPr>
        <w:t>Technology</w:t>
      </w:r>
      <w:proofErr w:type="spellEnd"/>
      <w:r>
        <w:rPr>
          <w:sz w:val="24"/>
        </w:rPr>
        <w:t xml:space="preserve"> and Health </w:t>
      </w:r>
      <w:proofErr w:type="spellStart"/>
      <w:r>
        <w:rPr>
          <w:sz w:val="24"/>
        </w:rPr>
        <w:t>Care</w:t>
      </w:r>
      <w:proofErr w:type="spellEnd"/>
      <w:r>
        <w:rPr>
          <w:sz w:val="24"/>
        </w:rPr>
        <w:t xml:space="preserve">. 2021 </w:t>
      </w:r>
      <w:proofErr w:type="spellStart"/>
      <w:r>
        <w:rPr>
          <w:sz w:val="24"/>
        </w:rPr>
        <w:t>Jan</w:t>
      </w:r>
      <w:proofErr w:type="spellEnd"/>
      <w:r>
        <w:rPr>
          <w:sz w:val="24"/>
        </w:rPr>
        <w:t xml:space="preserve"> 1;29(4):781-95.</w:t>
      </w:r>
    </w:p>
    <w:p w14:paraId="6AED6BD8" w14:textId="77777777" w:rsidR="00DF34C0" w:rsidRDefault="00DF34C0" w:rsidP="00024834">
      <w:pPr>
        <w:pStyle w:val="BodyText"/>
        <w:spacing w:before="0" w:beforeAutospacing="0" w:afterAutospacing="0"/>
        <w:ind w:left="1021"/>
      </w:pPr>
      <w:r>
        <w:t>https://content.iospress.com/articles/technology-and-health-care/thc202736</w:t>
      </w:r>
    </w:p>
    <w:p w14:paraId="4534E14E" w14:textId="77777777" w:rsidR="00DF34C0" w:rsidRDefault="00DF34C0" w:rsidP="00024834">
      <w:pPr>
        <w:pStyle w:val="ListParagraph"/>
        <w:numPr>
          <w:ilvl w:val="0"/>
          <w:numId w:val="20"/>
        </w:numPr>
        <w:tabs>
          <w:tab w:val="left" w:pos="1021"/>
        </w:tabs>
        <w:spacing w:before="0" w:beforeAutospacing="0" w:afterAutospacing="0" w:line="360" w:lineRule="auto"/>
        <w:ind w:right="442"/>
        <w:rPr>
          <w:sz w:val="24"/>
        </w:rPr>
      </w:pPr>
      <w:proofErr w:type="spellStart"/>
      <w:r>
        <w:rPr>
          <w:sz w:val="24"/>
        </w:rPr>
        <w:t>Venkatesan</w:t>
      </w:r>
      <w:proofErr w:type="spellEnd"/>
      <w:r>
        <w:rPr>
          <w:sz w:val="24"/>
        </w:rPr>
        <w:t xml:space="preserve"> S, </w:t>
      </w:r>
      <w:proofErr w:type="spellStart"/>
      <w:r>
        <w:rPr>
          <w:sz w:val="24"/>
        </w:rPr>
        <w:t>Krishnamoorthi</w:t>
      </w:r>
      <w:proofErr w:type="spellEnd"/>
      <w:r>
        <w:rPr>
          <w:sz w:val="24"/>
        </w:rPr>
        <w:t xml:space="preserve"> D, </w:t>
      </w:r>
      <w:proofErr w:type="spellStart"/>
      <w:r>
        <w:rPr>
          <w:sz w:val="24"/>
        </w:rPr>
        <w:t>Raju</w:t>
      </w:r>
      <w:proofErr w:type="spellEnd"/>
      <w:r>
        <w:rPr>
          <w:sz w:val="24"/>
        </w:rPr>
        <w:t xml:space="preserve"> R, </w:t>
      </w:r>
      <w:proofErr w:type="spellStart"/>
      <w:r>
        <w:rPr>
          <w:sz w:val="24"/>
        </w:rPr>
        <w:t>Mohan</w:t>
      </w:r>
      <w:proofErr w:type="spellEnd"/>
      <w:r>
        <w:rPr>
          <w:sz w:val="24"/>
        </w:rPr>
        <w:t xml:space="preserve"> J, </w:t>
      </w:r>
      <w:proofErr w:type="spellStart"/>
      <w:r>
        <w:rPr>
          <w:sz w:val="24"/>
        </w:rPr>
        <w:t>Thomas</w:t>
      </w:r>
      <w:proofErr w:type="spellEnd"/>
      <w:r>
        <w:rPr>
          <w:sz w:val="24"/>
        </w:rPr>
        <w:t xml:space="preserve"> PA, </w:t>
      </w:r>
      <w:proofErr w:type="spellStart"/>
      <w:r>
        <w:rPr>
          <w:sz w:val="24"/>
        </w:rPr>
        <w:t>Rubasree</w:t>
      </w:r>
      <w:proofErr w:type="spellEnd"/>
      <w:r>
        <w:rPr>
          <w:sz w:val="24"/>
        </w:rPr>
        <w:t xml:space="preserve"> B. </w:t>
      </w:r>
      <w:proofErr w:type="spellStart"/>
      <w:r>
        <w:rPr>
          <w:sz w:val="24"/>
        </w:rPr>
        <w:t>Evidence-based</w:t>
      </w:r>
      <w:proofErr w:type="spellEnd"/>
      <w:r>
        <w:rPr>
          <w:sz w:val="24"/>
        </w:rPr>
        <w:t xml:space="preserve"> </w:t>
      </w:r>
      <w:proofErr w:type="spellStart"/>
      <w:r>
        <w:rPr>
          <w:sz w:val="24"/>
        </w:rPr>
        <w:t>prosthodontics</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Pharmacy</w:t>
      </w:r>
      <w:proofErr w:type="spellEnd"/>
      <w:r>
        <w:rPr>
          <w:sz w:val="24"/>
        </w:rPr>
        <w:t xml:space="preserve"> &amp; Bioallied </w:t>
      </w:r>
      <w:proofErr w:type="spellStart"/>
      <w:r>
        <w:rPr>
          <w:sz w:val="24"/>
        </w:rPr>
        <w:t>Sciences</w:t>
      </w:r>
      <w:proofErr w:type="spellEnd"/>
      <w:r>
        <w:rPr>
          <w:sz w:val="24"/>
        </w:rPr>
        <w:t>. 2022 Jul;14(</w:t>
      </w:r>
      <w:proofErr w:type="spellStart"/>
      <w:r>
        <w:rPr>
          <w:sz w:val="24"/>
        </w:rPr>
        <w:t>Suppl</w:t>
      </w:r>
      <w:proofErr w:type="spellEnd"/>
      <w:r>
        <w:rPr>
          <w:sz w:val="24"/>
        </w:rPr>
        <w:t xml:space="preserve"> 1):S50.</w:t>
      </w:r>
    </w:p>
    <w:p w14:paraId="18B43FE9" w14:textId="77777777" w:rsidR="00DF34C0" w:rsidRDefault="00DF34C0" w:rsidP="00024834">
      <w:pPr>
        <w:pStyle w:val="BodyText"/>
        <w:spacing w:before="0" w:beforeAutospacing="0" w:afterAutospacing="0"/>
        <w:ind w:left="1021"/>
      </w:pPr>
      <w:r>
        <w:t>https://</w:t>
      </w:r>
      <w:hyperlink r:id="rId63">
        <w:r>
          <w:t>www.ncbi.nlm.nih.gov/pmc/articles/PMC9469236/</w:t>
        </w:r>
      </w:hyperlink>
    </w:p>
    <w:p w14:paraId="06D188D1" w14:textId="77777777" w:rsidR="00DF34C0" w:rsidRDefault="00DF34C0" w:rsidP="00024834">
      <w:pPr>
        <w:pStyle w:val="ListParagraph"/>
        <w:numPr>
          <w:ilvl w:val="0"/>
          <w:numId w:val="20"/>
        </w:numPr>
        <w:tabs>
          <w:tab w:val="left" w:pos="1021"/>
        </w:tabs>
        <w:spacing w:before="0" w:beforeAutospacing="0" w:afterAutospacing="0" w:line="360" w:lineRule="auto"/>
        <w:ind w:right="444"/>
        <w:rPr>
          <w:sz w:val="24"/>
        </w:rPr>
      </w:pPr>
      <w:proofErr w:type="spellStart"/>
      <w:r>
        <w:rPr>
          <w:sz w:val="24"/>
        </w:rPr>
        <w:t>Schoenbaum</w:t>
      </w:r>
      <w:proofErr w:type="spellEnd"/>
      <w:r>
        <w:rPr>
          <w:sz w:val="24"/>
        </w:rPr>
        <w:t xml:space="preserve"> TR, </w:t>
      </w:r>
      <w:proofErr w:type="spellStart"/>
      <w:r>
        <w:rPr>
          <w:sz w:val="24"/>
        </w:rPr>
        <w:t>Guichet</w:t>
      </w:r>
      <w:proofErr w:type="spellEnd"/>
      <w:r>
        <w:rPr>
          <w:sz w:val="24"/>
        </w:rPr>
        <w:t xml:space="preserve"> DL, </w:t>
      </w:r>
      <w:proofErr w:type="spellStart"/>
      <w:r>
        <w:rPr>
          <w:sz w:val="24"/>
        </w:rPr>
        <w:t>Jang</w:t>
      </w:r>
      <w:proofErr w:type="spellEnd"/>
      <w:r>
        <w:rPr>
          <w:sz w:val="24"/>
        </w:rPr>
        <w:t xml:space="preserve"> JY, </w:t>
      </w:r>
      <w:proofErr w:type="spellStart"/>
      <w:r>
        <w:rPr>
          <w:sz w:val="24"/>
        </w:rPr>
        <w:t>Kim</w:t>
      </w:r>
      <w:proofErr w:type="spellEnd"/>
      <w:r>
        <w:rPr>
          <w:sz w:val="24"/>
        </w:rPr>
        <w:t xml:space="preserve"> YK, </w:t>
      </w:r>
      <w:proofErr w:type="spellStart"/>
      <w:r>
        <w:rPr>
          <w:sz w:val="24"/>
        </w:rPr>
        <w:t>Wadhwani</w:t>
      </w:r>
      <w:proofErr w:type="spellEnd"/>
      <w:r>
        <w:rPr>
          <w:sz w:val="24"/>
        </w:rPr>
        <w:t xml:space="preserve"> CP. </w:t>
      </w:r>
      <w:proofErr w:type="spellStart"/>
      <w:r>
        <w:rPr>
          <w:sz w:val="24"/>
        </w:rPr>
        <w:t>Clinician</w:t>
      </w:r>
      <w:proofErr w:type="spellEnd"/>
      <w:r>
        <w:rPr>
          <w:sz w:val="24"/>
        </w:rPr>
        <w:t xml:space="preserve"> </w:t>
      </w:r>
      <w:proofErr w:type="spellStart"/>
      <w:r>
        <w:rPr>
          <w:sz w:val="24"/>
        </w:rPr>
        <w:t>preferences</w:t>
      </w:r>
      <w:proofErr w:type="spellEnd"/>
      <w:r>
        <w:rPr>
          <w:sz w:val="24"/>
        </w:rPr>
        <w:t xml:space="preserve"> for </w:t>
      </w:r>
      <w:proofErr w:type="spellStart"/>
      <w:r>
        <w:rPr>
          <w:sz w:val="24"/>
        </w:rPr>
        <w:t>complete-arch</w:t>
      </w:r>
      <w:proofErr w:type="spellEnd"/>
      <w:r>
        <w:rPr>
          <w:sz w:val="24"/>
        </w:rPr>
        <w:t xml:space="preserve"> </w:t>
      </w:r>
      <w:proofErr w:type="spellStart"/>
      <w:r>
        <w:rPr>
          <w:sz w:val="24"/>
        </w:rPr>
        <w:t>fixed</w:t>
      </w:r>
      <w:proofErr w:type="spellEnd"/>
      <w:r>
        <w:rPr>
          <w:sz w:val="24"/>
        </w:rPr>
        <w:t xml:space="preserve"> </w:t>
      </w:r>
      <w:proofErr w:type="spellStart"/>
      <w:r>
        <w:rPr>
          <w:sz w:val="24"/>
        </w:rPr>
        <w:t>implant-supported</w:t>
      </w:r>
      <w:proofErr w:type="spellEnd"/>
      <w:r>
        <w:rPr>
          <w:sz w:val="24"/>
        </w:rPr>
        <w:t xml:space="preserve"> </w:t>
      </w:r>
      <w:proofErr w:type="spellStart"/>
      <w:r>
        <w:rPr>
          <w:sz w:val="24"/>
        </w:rPr>
        <w:t>prostheses</w:t>
      </w:r>
      <w:proofErr w:type="spellEnd"/>
      <w:r>
        <w:rPr>
          <w:sz w:val="24"/>
        </w:rPr>
        <w:t xml:space="preserve">: A </w:t>
      </w:r>
      <w:proofErr w:type="spellStart"/>
      <w:r>
        <w:rPr>
          <w:sz w:val="24"/>
        </w:rPr>
        <w:t>survey</w:t>
      </w:r>
      <w:proofErr w:type="spellEnd"/>
      <w:r>
        <w:rPr>
          <w:sz w:val="24"/>
        </w:rPr>
        <w:t xml:space="preserve"> </w:t>
      </w:r>
      <w:proofErr w:type="spellStart"/>
      <w:r>
        <w:rPr>
          <w:sz w:val="24"/>
        </w:rPr>
        <w:t>of</w:t>
      </w:r>
      <w:proofErr w:type="spellEnd"/>
      <w:r>
        <w:rPr>
          <w:sz w:val="24"/>
        </w:rPr>
        <w:t xml:space="preserve"> </w:t>
      </w:r>
      <w:proofErr w:type="spellStart"/>
      <w:r>
        <w:rPr>
          <w:sz w:val="24"/>
        </w:rPr>
        <w:t>the</w:t>
      </w:r>
      <w:proofErr w:type="spellEnd"/>
      <w:r>
        <w:rPr>
          <w:sz w:val="24"/>
        </w:rPr>
        <w:t xml:space="preserve"> </w:t>
      </w:r>
      <w:proofErr w:type="spellStart"/>
      <w:r>
        <w:rPr>
          <w:sz w:val="24"/>
        </w:rPr>
        <w:t>Pacific</w:t>
      </w:r>
      <w:proofErr w:type="spellEnd"/>
      <w:r>
        <w:rPr>
          <w:sz w:val="24"/>
        </w:rPr>
        <w:t xml:space="preserve"> </w:t>
      </w:r>
      <w:proofErr w:type="spellStart"/>
      <w:r>
        <w:rPr>
          <w:sz w:val="24"/>
        </w:rPr>
        <w:t>Coast</w:t>
      </w:r>
      <w:proofErr w:type="spellEnd"/>
      <w:r>
        <w:rPr>
          <w:sz w:val="24"/>
        </w:rPr>
        <w:t xml:space="preserve"> </w:t>
      </w:r>
      <w:proofErr w:type="spellStart"/>
      <w:r>
        <w:rPr>
          <w:sz w:val="24"/>
        </w:rPr>
        <w:t>Society</w:t>
      </w:r>
      <w:proofErr w:type="spellEnd"/>
      <w:r>
        <w:rPr>
          <w:sz w:val="24"/>
        </w:rPr>
        <w:t xml:space="preserve"> for </w:t>
      </w:r>
      <w:proofErr w:type="spellStart"/>
      <w:r>
        <w:rPr>
          <w:sz w:val="24"/>
        </w:rPr>
        <w:t>Prosthodontics</w:t>
      </w:r>
      <w:proofErr w:type="spellEnd"/>
      <w:r>
        <w:rPr>
          <w:sz w:val="24"/>
        </w:rPr>
        <w:t xml:space="preserve"> </w:t>
      </w:r>
      <w:proofErr w:type="spellStart"/>
      <w:r>
        <w:rPr>
          <w:sz w:val="24"/>
        </w:rPr>
        <w:t>membership</w:t>
      </w:r>
      <w:proofErr w:type="spellEnd"/>
      <w:r>
        <w:rPr>
          <w:sz w:val="24"/>
        </w:rPr>
        <w:t xml:space="preserve">. </w:t>
      </w:r>
      <w:proofErr w:type="spellStart"/>
      <w:r>
        <w:rPr>
          <w:sz w:val="24"/>
        </w:rPr>
        <w:t>The</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Prosthetic</w:t>
      </w:r>
      <w:proofErr w:type="spellEnd"/>
      <w:r>
        <w:rPr>
          <w:sz w:val="24"/>
        </w:rPr>
        <w:t xml:space="preserve"> </w:t>
      </w:r>
      <w:proofErr w:type="spellStart"/>
      <w:r>
        <w:rPr>
          <w:sz w:val="24"/>
        </w:rPr>
        <w:t>Dentistry</w:t>
      </w:r>
      <w:proofErr w:type="spellEnd"/>
      <w:r>
        <w:rPr>
          <w:sz w:val="24"/>
        </w:rPr>
        <w:t xml:space="preserve">. 2020 </w:t>
      </w:r>
      <w:proofErr w:type="spellStart"/>
      <w:r>
        <w:rPr>
          <w:sz w:val="24"/>
        </w:rPr>
        <w:t>Dec</w:t>
      </w:r>
      <w:proofErr w:type="spellEnd"/>
      <w:r>
        <w:rPr>
          <w:sz w:val="24"/>
        </w:rPr>
        <w:t xml:space="preserve"> 1;124(6):699-705.</w:t>
      </w:r>
    </w:p>
    <w:p w14:paraId="0553EAA6" w14:textId="77777777" w:rsidR="00DF34C0" w:rsidRDefault="00DF34C0" w:rsidP="00024834">
      <w:pPr>
        <w:pStyle w:val="BodyText"/>
        <w:spacing w:before="0" w:beforeAutospacing="0" w:afterAutospacing="0"/>
        <w:ind w:left="1021"/>
      </w:pPr>
      <w:r>
        <w:t>https://</w:t>
      </w:r>
      <w:hyperlink r:id="rId64">
        <w:r>
          <w:t>www.sciencedirect.com/science/article/abs/pii/S0022391319304706</w:t>
        </w:r>
      </w:hyperlink>
    </w:p>
    <w:p w14:paraId="42C6BCA8" w14:textId="77777777" w:rsidR="00DF34C0" w:rsidRDefault="00DF34C0" w:rsidP="00024834">
      <w:pPr>
        <w:pStyle w:val="ListParagraph"/>
        <w:numPr>
          <w:ilvl w:val="0"/>
          <w:numId w:val="20"/>
        </w:numPr>
        <w:tabs>
          <w:tab w:val="left" w:pos="1021"/>
        </w:tabs>
        <w:spacing w:before="0" w:beforeAutospacing="0" w:afterAutospacing="0" w:line="357" w:lineRule="auto"/>
        <w:ind w:right="441"/>
        <w:rPr>
          <w:sz w:val="24"/>
        </w:rPr>
      </w:pPr>
      <w:r>
        <w:rPr>
          <w:sz w:val="24"/>
        </w:rPr>
        <w:t xml:space="preserve">Leles CR, </w:t>
      </w:r>
      <w:proofErr w:type="spellStart"/>
      <w:r>
        <w:rPr>
          <w:sz w:val="24"/>
        </w:rPr>
        <w:t>Silva</w:t>
      </w:r>
      <w:proofErr w:type="spellEnd"/>
      <w:r>
        <w:rPr>
          <w:sz w:val="24"/>
        </w:rPr>
        <w:t xml:space="preserve"> JR, </w:t>
      </w:r>
      <w:proofErr w:type="spellStart"/>
      <w:r>
        <w:rPr>
          <w:sz w:val="24"/>
        </w:rPr>
        <w:t>Curado</w:t>
      </w:r>
      <w:proofErr w:type="spellEnd"/>
      <w:r>
        <w:rPr>
          <w:sz w:val="24"/>
        </w:rPr>
        <w:t xml:space="preserve"> TF, </w:t>
      </w:r>
      <w:proofErr w:type="spellStart"/>
      <w:r>
        <w:rPr>
          <w:sz w:val="24"/>
        </w:rPr>
        <w:t>Schimmel</w:t>
      </w:r>
      <w:proofErr w:type="spellEnd"/>
      <w:r>
        <w:rPr>
          <w:sz w:val="24"/>
        </w:rPr>
        <w:t xml:space="preserve"> M, </w:t>
      </w:r>
      <w:proofErr w:type="spellStart"/>
      <w:r>
        <w:rPr>
          <w:sz w:val="24"/>
        </w:rPr>
        <w:t>McKenna</w:t>
      </w:r>
      <w:proofErr w:type="spellEnd"/>
      <w:r>
        <w:rPr>
          <w:sz w:val="24"/>
        </w:rPr>
        <w:t xml:space="preserve"> G. </w:t>
      </w:r>
      <w:proofErr w:type="spellStart"/>
      <w:r>
        <w:rPr>
          <w:sz w:val="24"/>
        </w:rPr>
        <w:t>The</w:t>
      </w:r>
      <w:proofErr w:type="spellEnd"/>
      <w:r>
        <w:rPr>
          <w:sz w:val="24"/>
        </w:rPr>
        <w:t xml:space="preserve"> </w:t>
      </w:r>
      <w:proofErr w:type="spellStart"/>
      <w:r>
        <w:rPr>
          <w:sz w:val="24"/>
        </w:rPr>
        <w:t>potential</w:t>
      </w:r>
      <w:proofErr w:type="spellEnd"/>
      <w:r>
        <w:rPr>
          <w:sz w:val="24"/>
        </w:rPr>
        <w:t xml:space="preserve"> </w:t>
      </w:r>
      <w:proofErr w:type="spellStart"/>
      <w:r>
        <w:rPr>
          <w:sz w:val="24"/>
        </w:rPr>
        <w:t>role</w:t>
      </w:r>
      <w:proofErr w:type="spellEnd"/>
      <w:r>
        <w:rPr>
          <w:sz w:val="24"/>
        </w:rPr>
        <w:t xml:space="preserve"> </w:t>
      </w:r>
      <w:proofErr w:type="spellStart"/>
      <w:r>
        <w:rPr>
          <w:sz w:val="24"/>
        </w:rPr>
        <w:t>of</w:t>
      </w:r>
      <w:proofErr w:type="spellEnd"/>
      <w:r>
        <w:rPr>
          <w:sz w:val="24"/>
        </w:rPr>
        <w:t xml:space="preserve"> </w:t>
      </w:r>
      <w:proofErr w:type="spellStart"/>
      <w:r>
        <w:rPr>
          <w:sz w:val="24"/>
        </w:rPr>
        <w:t>dental</w:t>
      </w:r>
      <w:proofErr w:type="spellEnd"/>
      <w:r>
        <w:rPr>
          <w:sz w:val="24"/>
        </w:rPr>
        <w:t xml:space="preserve"> </w:t>
      </w:r>
      <w:proofErr w:type="spellStart"/>
      <w:r>
        <w:rPr>
          <w:sz w:val="24"/>
        </w:rPr>
        <w:t>patient-reported</w:t>
      </w:r>
      <w:proofErr w:type="spellEnd"/>
      <w:r>
        <w:rPr>
          <w:sz w:val="24"/>
        </w:rPr>
        <w:t xml:space="preserve"> </w:t>
      </w:r>
      <w:proofErr w:type="spellStart"/>
      <w:r>
        <w:rPr>
          <w:sz w:val="24"/>
        </w:rPr>
        <w:t>outcomes</w:t>
      </w:r>
      <w:proofErr w:type="spellEnd"/>
      <w:r>
        <w:rPr>
          <w:sz w:val="24"/>
        </w:rPr>
        <w:t xml:space="preserve"> (dPROs) </w:t>
      </w:r>
      <w:proofErr w:type="spellStart"/>
      <w:r>
        <w:rPr>
          <w:sz w:val="24"/>
        </w:rPr>
        <w:t>in</w:t>
      </w:r>
      <w:proofErr w:type="spellEnd"/>
      <w:r>
        <w:rPr>
          <w:sz w:val="24"/>
        </w:rPr>
        <w:t xml:space="preserve"> </w:t>
      </w:r>
      <w:proofErr w:type="spellStart"/>
      <w:r>
        <w:rPr>
          <w:sz w:val="24"/>
        </w:rPr>
        <w:t>evidence-based</w:t>
      </w:r>
      <w:proofErr w:type="spellEnd"/>
      <w:r>
        <w:rPr>
          <w:sz w:val="24"/>
        </w:rPr>
        <w:t xml:space="preserve"> </w:t>
      </w:r>
      <w:proofErr w:type="spellStart"/>
      <w:r>
        <w:rPr>
          <w:sz w:val="24"/>
        </w:rPr>
        <w:t>prosthodontics</w:t>
      </w:r>
      <w:proofErr w:type="spellEnd"/>
      <w:r>
        <w:rPr>
          <w:sz w:val="24"/>
        </w:rPr>
        <w:t xml:space="preserve"> and </w:t>
      </w:r>
      <w:proofErr w:type="spellStart"/>
      <w:r>
        <w:rPr>
          <w:sz w:val="24"/>
        </w:rPr>
        <w:t>clinical</w:t>
      </w:r>
      <w:proofErr w:type="spellEnd"/>
      <w:r>
        <w:rPr>
          <w:sz w:val="24"/>
        </w:rPr>
        <w:t xml:space="preserve"> </w:t>
      </w:r>
      <w:proofErr w:type="spellStart"/>
      <w:r>
        <w:rPr>
          <w:sz w:val="24"/>
        </w:rPr>
        <w:t>care</w:t>
      </w:r>
      <w:proofErr w:type="spellEnd"/>
      <w:r>
        <w:rPr>
          <w:sz w:val="24"/>
        </w:rPr>
        <w:t xml:space="preserve">: a </w:t>
      </w:r>
      <w:proofErr w:type="spellStart"/>
      <w:r>
        <w:rPr>
          <w:sz w:val="24"/>
        </w:rPr>
        <w:t>narrative</w:t>
      </w:r>
      <w:proofErr w:type="spellEnd"/>
      <w:r>
        <w:rPr>
          <w:sz w:val="24"/>
        </w:rPr>
        <w:t xml:space="preserve"> </w:t>
      </w:r>
      <w:proofErr w:type="spellStart"/>
      <w:r>
        <w:rPr>
          <w:sz w:val="24"/>
        </w:rPr>
        <w:t>review</w:t>
      </w:r>
      <w:proofErr w:type="spellEnd"/>
      <w:r>
        <w:rPr>
          <w:sz w:val="24"/>
        </w:rPr>
        <w:t xml:space="preserve">. </w:t>
      </w:r>
      <w:proofErr w:type="spellStart"/>
      <w:r>
        <w:rPr>
          <w:sz w:val="24"/>
        </w:rPr>
        <w:t>Patient-related</w:t>
      </w:r>
      <w:proofErr w:type="spellEnd"/>
      <w:r>
        <w:rPr>
          <w:sz w:val="24"/>
        </w:rPr>
        <w:t xml:space="preserve"> </w:t>
      </w:r>
      <w:proofErr w:type="spellStart"/>
      <w:r>
        <w:rPr>
          <w:sz w:val="24"/>
        </w:rPr>
        <w:t>outcome</w:t>
      </w:r>
      <w:proofErr w:type="spellEnd"/>
      <w:r>
        <w:rPr>
          <w:sz w:val="24"/>
        </w:rPr>
        <w:t xml:space="preserve"> </w:t>
      </w:r>
      <w:proofErr w:type="spellStart"/>
      <w:r>
        <w:rPr>
          <w:sz w:val="24"/>
        </w:rPr>
        <w:t>measures</w:t>
      </w:r>
      <w:proofErr w:type="spellEnd"/>
      <w:r>
        <w:rPr>
          <w:sz w:val="24"/>
        </w:rPr>
        <w:t xml:space="preserve">. 2022 </w:t>
      </w:r>
      <w:proofErr w:type="spellStart"/>
      <w:r>
        <w:rPr>
          <w:sz w:val="24"/>
        </w:rPr>
        <w:t>Jun</w:t>
      </w:r>
      <w:proofErr w:type="spellEnd"/>
      <w:r>
        <w:rPr>
          <w:sz w:val="24"/>
        </w:rPr>
        <w:t xml:space="preserve"> 3:131-43.</w:t>
      </w:r>
    </w:p>
    <w:p w14:paraId="09EB6D57" w14:textId="77777777" w:rsidR="00DF34C0" w:rsidRDefault="00DF34C0" w:rsidP="00024834">
      <w:pPr>
        <w:pStyle w:val="BodyText"/>
        <w:spacing w:before="0" w:beforeAutospacing="0" w:afterAutospacing="0"/>
        <w:ind w:left="1021"/>
      </w:pPr>
      <w:r>
        <w:t>https://</w:t>
      </w:r>
      <w:hyperlink r:id="rId65">
        <w:r>
          <w:t>www.tandfonline.com/doi/full/10.2147/PROM.S256724</w:t>
        </w:r>
      </w:hyperlink>
    </w:p>
    <w:p w14:paraId="316779B3" w14:textId="77777777" w:rsidR="00DF34C0" w:rsidRDefault="00DF34C0" w:rsidP="00024834">
      <w:pPr>
        <w:pStyle w:val="ListParagraph"/>
        <w:numPr>
          <w:ilvl w:val="0"/>
          <w:numId w:val="20"/>
        </w:numPr>
        <w:tabs>
          <w:tab w:val="left" w:pos="1021"/>
        </w:tabs>
        <w:spacing w:before="0" w:beforeAutospacing="0" w:afterAutospacing="0" w:line="360" w:lineRule="auto"/>
        <w:ind w:right="439"/>
        <w:rPr>
          <w:sz w:val="24"/>
        </w:rPr>
      </w:pPr>
      <w:proofErr w:type="spellStart"/>
      <w:r>
        <w:rPr>
          <w:sz w:val="24"/>
        </w:rPr>
        <w:t>Salazar-Gamarra</w:t>
      </w:r>
      <w:proofErr w:type="spellEnd"/>
      <w:r>
        <w:rPr>
          <w:sz w:val="24"/>
        </w:rPr>
        <w:t xml:space="preserve"> R, Binasco S, Seelaus R, </w:t>
      </w:r>
      <w:proofErr w:type="spellStart"/>
      <w:r>
        <w:rPr>
          <w:sz w:val="24"/>
        </w:rPr>
        <w:t>Dib</w:t>
      </w:r>
      <w:proofErr w:type="spellEnd"/>
      <w:r>
        <w:rPr>
          <w:sz w:val="24"/>
        </w:rPr>
        <w:t xml:space="preserve"> LL. </w:t>
      </w:r>
      <w:proofErr w:type="spellStart"/>
      <w:r>
        <w:rPr>
          <w:sz w:val="24"/>
        </w:rPr>
        <w:t>Present</w:t>
      </w:r>
      <w:proofErr w:type="spellEnd"/>
      <w:r>
        <w:rPr>
          <w:sz w:val="24"/>
        </w:rPr>
        <w:t xml:space="preserve">, and </w:t>
      </w:r>
      <w:proofErr w:type="spellStart"/>
      <w:r>
        <w:rPr>
          <w:sz w:val="24"/>
        </w:rPr>
        <w:t>future</w:t>
      </w:r>
      <w:proofErr w:type="spellEnd"/>
      <w:r>
        <w:rPr>
          <w:sz w:val="24"/>
        </w:rPr>
        <w:t xml:space="preserve"> </w:t>
      </w:r>
      <w:proofErr w:type="spellStart"/>
      <w:r>
        <w:rPr>
          <w:sz w:val="24"/>
        </w:rPr>
        <w:t>of</w:t>
      </w:r>
      <w:proofErr w:type="spellEnd"/>
      <w:r>
        <w:rPr>
          <w:sz w:val="24"/>
        </w:rPr>
        <w:t xml:space="preserve"> </w:t>
      </w:r>
      <w:proofErr w:type="spellStart"/>
      <w:r>
        <w:rPr>
          <w:sz w:val="24"/>
        </w:rPr>
        <w:t>extraoral</w:t>
      </w:r>
      <w:proofErr w:type="spellEnd"/>
      <w:r>
        <w:rPr>
          <w:sz w:val="24"/>
        </w:rPr>
        <w:t xml:space="preserve"> </w:t>
      </w:r>
      <w:proofErr w:type="spellStart"/>
      <w:r>
        <w:rPr>
          <w:sz w:val="24"/>
        </w:rPr>
        <w:t>maxillofacial</w:t>
      </w:r>
      <w:proofErr w:type="spellEnd"/>
      <w:r>
        <w:rPr>
          <w:sz w:val="24"/>
        </w:rPr>
        <w:t xml:space="preserve"> </w:t>
      </w:r>
      <w:proofErr w:type="spellStart"/>
      <w:r>
        <w:rPr>
          <w:sz w:val="24"/>
        </w:rPr>
        <w:t>prosthodontics</w:t>
      </w:r>
      <w:proofErr w:type="spellEnd"/>
      <w:r>
        <w:rPr>
          <w:sz w:val="24"/>
        </w:rPr>
        <w:t xml:space="preserve">: </w:t>
      </w:r>
      <w:proofErr w:type="spellStart"/>
      <w:r>
        <w:rPr>
          <w:sz w:val="24"/>
        </w:rPr>
        <w:t>Cancer</w:t>
      </w:r>
      <w:proofErr w:type="spellEnd"/>
      <w:r>
        <w:rPr>
          <w:sz w:val="24"/>
        </w:rPr>
        <w:t xml:space="preserve"> </w:t>
      </w:r>
      <w:proofErr w:type="spellStart"/>
      <w:r>
        <w:rPr>
          <w:sz w:val="24"/>
        </w:rPr>
        <w:t>rehabilitation</w:t>
      </w:r>
      <w:proofErr w:type="spellEnd"/>
      <w:r>
        <w:rPr>
          <w:sz w:val="24"/>
        </w:rPr>
        <w:t xml:space="preserve">. </w:t>
      </w:r>
      <w:proofErr w:type="spellStart"/>
      <w:r>
        <w:rPr>
          <w:sz w:val="24"/>
        </w:rPr>
        <w:t>Frontiers</w:t>
      </w:r>
      <w:proofErr w:type="spellEnd"/>
      <w:r>
        <w:rPr>
          <w:sz w:val="24"/>
        </w:rPr>
        <w:t xml:space="preserve"> </w:t>
      </w:r>
      <w:proofErr w:type="spellStart"/>
      <w:r>
        <w:rPr>
          <w:sz w:val="24"/>
        </w:rPr>
        <w:t>in</w:t>
      </w:r>
      <w:proofErr w:type="spellEnd"/>
      <w:r>
        <w:rPr>
          <w:sz w:val="24"/>
        </w:rPr>
        <w:t xml:space="preserve"> </w:t>
      </w:r>
      <w:proofErr w:type="spellStart"/>
      <w:r>
        <w:rPr>
          <w:sz w:val="24"/>
        </w:rPr>
        <w:t>oral</w:t>
      </w:r>
      <w:proofErr w:type="spellEnd"/>
      <w:r>
        <w:rPr>
          <w:sz w:val="24"/>
        </w:rPr>
        <w:t xml:space="preserve"> </w:t>
      </w:r>
      <w:proofErr w:type="spellStart"/>
      <w:r>
        <w:rPr>
          <w:sz w:val="24"/>
        </w:rPr>
        <w:t>health</w:t>
      </w:r>
      <w:proofErr w:type="spellEnd"/>
      <w:r>
        <w:rPr>
          <w:sz w:val="24"/>
        </w:rPr>
        <w:t xml:space="preserve">. 2022 </w:t>
      </w:r>
      <w:proofErr w:type="spellStart"/>
      <w:r>
        <w:rPr>
          <w:sz w:val="24"/>
        </w:rPr>
        <w:t>Oct</w:t>
      </w:r>
      <w:proofErr w:type="spellEnd"/>
      <w:r>
        <w:rPr>
          <w:sz w:val="24"/>
        </w:rPr>
        <w:t xml:space="preserve"> 19;3:1003430.</w:t>
      </w:r>
    </w:p>
    <w:p w14:paraId="4FA1AB1E" w14:textId="77777777" w:rsidR="00DF34C0" w:rsidRDefault="00DF34C0" w:rsidP="00024834">
      <w:pPr>
        <w:pStyle w:val="BodyText"/>
        <w:spacing w:before="0" w:beforeAutospacing="0" w:afterAutospacing="0"/>
        <w:ind w:left="1021"/>
      </w:pPr>
      <w:r>
        <w:lastRenderedPageBreak/>
        <w:t>https://</w:t>
      </w:r>
      <w:hyperlink r:id="rId66">
        <w:r>
          <w:t>www.frontiersin.org/articles/10.3389/froh.2022.1003430/full</w:t>
        </w:r>
      </w:hyperlink>
    </w:p>
    <w:p w14:paraId="784A2FA0" w14:textId="77777777" w:rsidR="00DF34C0" w:rsidRDefault="00DF34C0" w:rsidP="00024834">
      <w:pPr>
        <w:pStyle w:val="ListParagraph"/>
        <w:numPr>
          <w:ilvl w:val="0"/>
          <w:numId w:val="20"/>
        </w:numPr>
        <w:tabs>
          <w:tab w:val="left" w:pos="1021"/>
        </w:tabs>
        <w:spacing w:before="0" w:beforeAutospacing="0" w:afterAutospacing="0" w:line="360" w:lineRule="auto"/>
        <w:ind w:right="448"/>
        <w:rPr>
          <w:sz w:val="24"/>
        </w:rPr>
      </w:pPr>
      <w:proofErr w:type="spellStart"/>
      <w:r>
        <w:rPr>
          <w:sz w:val="24"/>
        </w:rPr>
        <w:t>Goodacre</w:t>
      </w:r>
      <w:proofErr w:type="spellEnd"/>
      <w:r>
        <w:rPr>
          <w:sz w:val="24"/>
        </w:rPr>
        <w:t xml:space="preserve"> CJ, </w:t>
      </w:r>
      <w:proofErr w:type="spellStart"/>
      <w:r>
        <w:rPr>
          <w:sz w:val="24"/>
        </w:rPr>
        <w:t>Naylor</w:t>
      </w:r>
      <w:proofErr w:type="spellEnd"/>
      <w:r>
        <w:rPr>
          <w:sz w:val="24"/>
        </w:rPr>
        <w:t xml:space="preserve"> WP. </w:t>
      </w:r>
      <w:proofErr w:type="spellStart"/>
      <w:r>
        <w:rPr>
          <w:sz w:val="24"/>
        </w:rPr>
        <w:t>Evolution</w:t>
      </w:r>
      <w:proofErr w:type="spellEnd"/>
      <w:r>
        <w:rPr>
          <w:sz w:val="24"/>
        </w:rPr>
        <w:t xml:space="preserve"> </w:t>
      </w:r>
      <w:proofErr w:type="spellStart"/>
      <w:r>
        <w:rPr>
          <w:sz w:val="24"/>
        </w:rPr>
        <w:t>of</w:t>
      </w:r>
      <w:proofErr w:type="spellEnd"/>
      <w:r>
        <w:rPr>
          <w:sz w:val="24"/>
        </w:rPr>
        <w:t xml:space="preserve"> </w:t>
      </w:r>
      <w:proofErr w:type="spellStart"/>
      <w:r>
        <w:rPr>
          <w:sz w:val="24"/>
        </w:rPr>
        <w:t>the</w:t>
      </w:r>
      <w:proofErr w:type="spellEnd"/>
      <w:r>
        <w:rPr>
          <w:sz w:val="24"/>
        </w:rPr>
        <w:t xml:space="preserve"> </w:t>
      </w:r>
      <w:proofErr w:type="spellStart"/>
      <w:r>
        <w:rPr>
          <w:sz w:val="24"/>
        </w:rPr>
        <w:t>temperament</w:t>
      </w:r>
      <w:proofErr w:type="spellEnd"/>
      <w:r>
        <w:rPr>
          <w:sz w:val="24"/>
        </w:rPr>
        <w:t xml:space="preserve"> </w:t>
      </w:r>
      <w:proofErr w:type="spellStart"/>
      <w:r>
        <w:rPr>
          <w:sz w:val="24"/>
        </w:rPr>
        <w:t>theory</w:t>
      </w:r>
      <w:proofErr w:type="spellEnd"/>
      <w:r>
        <w:rPr>
          <w:sz w:val="24"/>
        </w:rPr>
        <w:t xml:space="preserve"> and </w:t>
      </w:r>
      <w:proofErr w:type="spellStart"/>
      <w:r>
        <w:rPr>
          <w:sz w:val="24"/>
        </w:rPr>
        <w:t>mental</w:t>
      </w:r>
      <w:proofErr w:type="spellEnd"/>
      <w:r>
        <w:rPr>
          <w:sz w:val="24"/>
        </w:rPr>
        <w:t xml:space="preserve"> </w:t>
      </w:r>
      <w:proofErr w:type="spellStart"/>
      <w:r>
        <w:rPr>
          <w:sz w:val="24"/>
        </w:rPr>
        <w:t>attitude</w:t>
      </w:r>
      <w:proofErr w:type="spellEnd"/>
      <w:r>
        <w:rPr>
          <w:sz w:val="24"/>
        </w:rPr>
        <w:t xml:space="preserve"> </w:t>
      </w:r>
      <w:proofErr w:type="spellStart"/>
      <w:r>
        <w:rPr>
          <w:sz w:val="24"/>
        </w:rPr>
        <w:t>in</w:t>
      </w:r>
      <w:proofErr w:type="spellEnd"/>
      <w:r>
        <w:rPr>
          <w:sz w:val="24"/>
        </w:rPr>
        <w:t xml:space="preserve"> </w:t>
      </w:r>
      <w:proofErr w:type="spellStart"/>
      <w:r>
        <w:rPr>
          <w:sz w:val="24"/>
        </w:rPr>
        <w:t>complete</w:t>
      </w:r>
      <w:proofErr w:type="spellEnd"/>
      <w:r>
        <w:rPr>
          <w:sz w:val="24"/>
        </w:rPr>
        <w:t xml:space="preserve">   </w:t>
      </w:r>
      <w:proofErr w:type="spellStart"/>
      <w:r>
        <w:rPr>
          <w:sz w:val="24"/>
        </w:rPr>
        <w:t>denture</w:t>
      </w:r>
      <w:proofErr w:type="spellEnd"/>
      <w:r>
        <w:rPr>
          <w:sz w:val="24"/>
        </w:rPr>
        <w:t xml:space="preserve">   </w:t>
      </w:r>
      <w:proofErr w:type="spellStart"/>
      <w:r>
        <w:rPr>
          <w:sz w:val="24"/>
        </w:rPr>
        <w:t>prosthodontics</w:t>
      </w:r>
      <w:proofErr w:type="spellEnd"/>
      <w:r>
        <w:rPr>
          <w:sz w:val="24"/>
        </w:rPr>
        <w:t xml:space="preserve">:   </w:t>
      </w:r>
      <w:proofErr w:type="spellStart"/>
      <w:r>
        <w:rPr>
          <w:sz w:val="24"/>
        </w:rPr>
        <w:t>from</w:t>
      </w:r>
      <w:proofErr w:type="spellEnd"/>
      <w:r>
        <w:rPr>
          <w:sz w:val="24"/>
        </w:rPr>
        <w:t xml:space="preserve">   </w:t>
      </w:r>
      <w:proofErr w:type="spellStart"/>
      <w:r>
        <w:rPr>
          <w:sz w:val="24"/>
        </w:rPr>
        <w:t>Hippocrates</w:t>
      </w:r>
      <w:proofErr w:type="spellEnd"/>
      <w:r>
        <w:rPr>
          <w:sz w:val="24"/>
        </w:rPr>
        <w:t xml:space="preserve">   </w:t>
      </w:r>
      <w:proofErr w:type="spellStart"/>
      <w:r>
        <w:rPr>
          <w:sz w:val="24"/>
        </w:rPr>
        <w:t>to</w:t>
      </w:r>
      <w:proofErr w:type="spellEnd"/>
      <w:r>
        <w:rPr>
          <w:sz w:val="24"/>
        </w:rPr>
        <w:t xml:space="preserve">   MM   </w:t>
      </w:r>
      <w:proofErr w:type="spellStart"/>
      <w:r>
        <w:rPr>
          <w:sz w:val="24"/>
        </w:rPr>
        <w:t>House</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Prosthodontics</w:t>
      </w:r>
      <w:proofErr w:type="spellEnd"/>
      <w:r>
        <w:rPr>
          <w:sz w:val="24"/>
        </w:rPr>
        <w:t>. 2020 Aug;29(7):594-8.</w:t>
      </w:r>
    </w:p>
    <w:p w14:paraId="39D8C0D2" w14:textId="77777777" w:rsidR="00DF34C0" w:rsidRDefault="00DF34C0" w:rsidP="00024834">
      <w:pPr>
        <w:pStyle w:val="BodyText"/>
        <w:spacing w:before="0" w:beforeAutospacing="0" w:afterAutospacing="0"/>
        <w:ind w:left="1021"/>
      </w:pPr>
      <w:r>
        <w:t>https://onlinelibrary.wiley.com/doi/abs/10.1111/jopr.13215</w:t>
      </w:r>
    </w:p>
    <w:p w14:paraId="3BB716A8" w14:textId="77777777" w:rsidR="00DF34C0" w:rsidRDefault="00DF34C0" w:rsidP="00024834">
      <w:pPr>
        <w:pStyle w:val="ListParagraph"/>
        <w:numPr>
          <w:ilvl w:val="0"/>
          <w:numId w:val="20"/>
        </w:numPr>
        <w:tabs>
          <w:tab w:val="left" w:pos="1021"/>
        </w:tabs>
        <w:spacing w:before="0" w:beforeAutospacing="0" w:afterAutospacing="0" w:line="360" w:lineRule="auto"/>
        <w:ind w:right="438"/>
        <w:rPr>
          <w:sz w:val="24"/>
        </w:rPr>
      </w:pPr>
      <w:r>
        <w:rPr>
          <w:sz w:val="24"/>
        </w:rPr>
        <w:t xml:space="preserve">Kakapoyi AS, </w:t>
      </w:r>
      <w:proofErr w:type="spellStart"/>
      <w:r>
        <w:rPr>
          <w:sz w:val="24"/>
        </w:rPr>
        <w:t>Pattanaik</w:t>
      </w:r>
      <w:proofErr w:type="spellEnd"/>
      <w:r>
        <w:rPr>
          <w:sz w:val="24"/>
        </w:rPr>
        <w:t xml:space="preserve"> S, </w:t>
      </w:r>
      <w:proofErr w:type="spellStart"/>
      <w:r>
        <w:rPr>
          <w:sz w:val="24"/>
        </w:rPr>
        <w:t>Pattanaik</w:t>
      </w:r>
      <w:proofErr w:type="spellEnd"/>
      <w:r>
        <w:rPr>
          <w:sz w:val="24"/>
        </w:rPr>
        <w:t xml:space="preserve"> B, </w:t>
      </w:r>
      <w:proofErr w:type="spellStart"/>
      <w:r>
        <w:rPr>
          <w:sz w:val="24"/>
        </w:rPr>
        <w:t>Shaikh</w:t>
      </w:r>
      <w:proofErr w:type="spellEnd"/>
      <w:r>
        <w:rPr>
          <w:sz w:val="24"/>
        </w:rPr>
        <w:t xml:space="preserve"> N. </w:t>
      </w:r>
      <w:proofErr w:type="spellStart"/>
      <w:r>
        <w:rPr>
          <w:sz w:val="24"/>
        </w:rPr>
        <w:t>Digital</w:t>
      </w:r>
      <w:proofErr w:type="spellEnd"/>
      <w:r>
        <w:rPr>
          <w:sz w:val="24"/>
        </w:rPr>
        <w:t xml:space="preserve"> </w:t>
      </w:r>
      <w:proofErr w:type="spellStart"/>
      <w:r>
        <w:rPr>
          <w:sz w:val="24"/>
        </w:rPr>
        <w:t>scanners</w:t>
      </w:r>
      <w:proofErr w:type="spellEnd"/>
      <w:r>
        <w:rPr>
          <w:sz w:val="24"/>
        </w:rPr>
        <w:t xml:space="preserve"> </w:t>
      </w:r>
      <w:proofErr w:type="spellStart"/>
      <w:r>
        <w:rPr>
          <w:sz w:val="24"/>
        </w:rPr>
        <w:t>in</w:t>
      </w:r>
      <w:proofErr w:type="spellEnd"/>
      <w:r>
        <w:rPr>
          <w:sz w:val="24"/>
        </w:rPr>
        <w:t xml:space="preserve"> </w:t>
      </w:r>
      <w:proofErr w:type="spellStart"/>
      <w:r>
        <w:rPr>
          <w:sz w:val="24"/>
        </w:rPr>
        <w:t>prosthodontics</w:t>
      </w:r>
      <w:proofErr w:type="spellEnd"/>
      <w:r>
        <w:rPr>
          <w:sz w:val="24"/>
        </w:rPr>
        <w:t xml:space="preserve">: A </w:t>
      </w:r>
      <w:proofErr w:type="spellStart"/>
      <w:r>
        <w:rPr>
          <w:sz w:val="24"/>
        </w:rPr>
        <w:t>literature</w:t>
      </w:r>
      <w:proofErr w:type="spellEnd"/>
      <w:r>
        <w:rPr>
          <w:sz w:val="24"/>
        </w:rPr>
        <w:t xml:space="preserve"> </w:t>
      </w:r>
      <w:proofErr w:type="spellStart"/>
      <w:r>
        <w:rPr>
          <w:sz w:val="24"/>
        </w:rPr>
        <w:t>review</w:t>
      </w:r>
      <w:proofErr w:type="spellEnd"/>
      <w:r>
        <w:rPr>
          <w:sz w:val="24"/>
        </w:rPr>
        <w:t xml:space="preserve">. International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Applied</w:t>
      </w:r>
      <w:proofErr w:type="spellEnd"/>
      <w:r>
        <w:rPr>
          <w:sz w:val="24"/>
        </w:rPr>
        <w:t xml:space="preserve"> </w:t>
      </w:r>
      <w:proofErr w:type="spellStart"/>
      <w:r>
        <w:rPr>
          <w:sz w:val="24"/>
        </w:rPr>
        <w:t>Dental</w:t>
      </w:r>
      <w:proofErr w:type="spellEnd"/>
      <w:r>
        <w:rPr>
          <w:sz w:val="24"/>
        </w:rPr>
        <w:t xml:space="preserve"> </w:t>
      </w:r>
      <w:proofErr w:type="spellStart"/>
      <w:r>
        <w:rPr>
          <w:sz w:val="24"/>
        </w:rPr>
        <w:t>Sciences</w:t>
      </w:r>
      <w:proofErr w:type="spellEnd"/>
      <w:r>
        <w:rPr>
          <w:sz w:val="24"/>
        </w:rPr>
        <w:t>. 2021;7(2):554- 7.</w:t>
      </w:r>
    </w:p>
    <w:p w14:paraId="151D0DF8" w14:textId="77777777" w:rsidR="00DF34C0" w:rsidRDefault="00DF34C0" w:rsidP="00024834">
      <w:pPr>
        <w:pStyle w:val="BodyText"/>
        <w:spacing w:before="0" w:beforeAutospacing="0" w:afterAutospacing="0"/>
        <w:ind w:left="1021"/>
      </w:pPr>
      <w:r>
        <w:t>https://</w:t>
      </w:r>
      <w:hyperlink r:id="rId67">
        <w:r>
          <w:t>www.oraljournal.com/pdf/2021/vol7issue2/PartI/7-2-100-438.pdf</w:t>
        </w:r>
      </w:hyperlink>
    </w:p>
    <w:p w14:paraId="20AF0016" w14:textId="77777777" w:rsidR="00DF34C0" w:rsidRDefault="00DF34C0" w:rsidP="00024834">
      <w:pPr>
        <w:pStyle w:val="ListParagraph"/>
        <w:numPr>
          <w:ilvl w:val="0"/>
          <w:numId w:val="20"/>
        </w:numPr>
        <w:tabs>
          <w:tab w:val="left" w:pos="1021"/>
        </w:tabs>
        <w:spacing w:before="0" w:beforeAutospacing="0" w:afterAutospacing="0" w:line="360" w:lineRule="auto"/>
        <w:ind w:right="444"/>
        <w:rPr>
          <w:sz w:val="24"/>
        </w:rPr>
      </w:pPr>
      <w:proofErr w:type="spellStart"/>
      <w:r>
        <w:rPr>
          <w:sz w:val="24"/>
        </w:rPr>
        <w:t>Dudley</w:t>
      </w:r>
      <w:proofErr w:type="spellEnd"/>
      <w:r>
        <w:rPr>
          <w:sz w:val="24"/>
        </w:rPr>
        <w:t xml:space="preserve"> J. A </w:t>
      </w:r>
      <w:proofErr w:type="spellStart"/>
      <w:r>
        <w:rPr>
          <w:sz w:val="24"/>
        </w:rPr>
        <w:t>comparative</w:t>
      </w:r>
      <w:proofErr w:type="spellEnd"/>
      <w:r>
        <w:rPr>
          <w:sz w:val="24"/>
        </w:rPr>
        <w:t xml:space="preserve"> </w:t>
      </w:r>
      <w:proofErr w:type="spellStart"/>
      <w:r>
        <w:rPr>
          <w:sz w:val="24"/>
        </w:rPr>
        <w:t>evaluation</w:t>
      </w:r>
      <w:proofErr w:type="spellEnd"/>
      <w:r>
        <w:rPr>
          <w:sz w:val="24"/>
        </w:rPr>
        <w:t xml:space="preserve"> </w:t>
      </w:r>
      <w:proofErr w:type="spellStart"/>
      <w:r>
        <w:rPr>
          <w:sz w:val="24"/>
        </w:rPr>
        <w:t>of</w:t>
      </w:r>
      <w:proofErr w:type="spellEnd"/>
      <w:r>
        <w:rPr>
          <w:sz w:val="24"/>
        </w:rPr>
        <w:t xml:space="preserve"> </w:t>
      </w:r>
      <w:proofErr w:type="spellStart"/>
      <w:r>
        <w:rPr>
          <w:sz w:val="24"/>
        </w:rPr>
        <w:t>student</w:t>
      </w:r>
      <w:proofErr w:type="spellEnd"/>
      <w:r>
        <w:rPr>
          <w:sz w:val="24"/>
        </w:rPr>
        <w:t xml:space="preserve"> </w:t>
      </w:r>
      <w:proofErr w:type="spellStart"/>
      <w:r>
        <w:rPr>
          <w:sz w:val="24"/>
        </w:rPr>
        <w:t>experience</w:t>
      </w:r>
      <w:proofErr w:type="spellEnd"/>
      <w:r>
        <w:rPr>
          <w:sz w:val="24"/>
        </w:rPr>
        <w:t xml:space="preserve"> with </w:t>
      </w:r>
      <w:proofErr w:type="spellStart"/>
      <w:r>
        <w:rPr>
          <w:sz w:val="24"/>
        </w:rPr>
        <w:t>artificial</w:t>
      </w:r>
      <w:proofErr w:type="spellEnd"/>
      <w:r>
        <w:rPr>
          <w:sz w:val="24"/>
        </w:rPr>
        <w:t xml:space="preserve"> </w:t>
      </w:r>
      <w:proofErr w:type="spellStart"/>
      <w:r>
        <w:rPr>
          <w:sz w:val="24"/>
        </w:rPr>
        <w:t>teeth</w:t>
      </w:r>
      <w:proofErr w:type="spellEnd"/>
      <w:r>
        <w:rPr>
          <w:sz w:val="24"/>
        </w:rPr>
        <w:t xml:space="preserve"> </w:t>
      </w:r>
      <w:proofErr w:type="spellStart"/>
      <w:r>
        <w:rPr>
          <w:sz w:val="24"/>
        </w:rPr>
        <w:t>used</w:t>
      </w:r>
      <w:proofErr w:type="spellEnd"/>
      <w:r>
        <w:rPr>
          <w:sz w:val="24"/>
        </w:rPr>
        <w:t xml:space="preserve"> </w:t>
      </w:r>
      <w:proofErr w:type="spellStart"/>
      <w:r>
        <w:rPr>
          <w:sz w:val="24"/>
        </w:rPr>
        <w:t>in</w:t>
      </w:r>
      <w:proofErr w:type="spellEnd"/>
      <w:r>
        <w:rPr>
          <w:sz w:val="24"/>
        </w:rPr>
        <w:t xml:space="preserve"> </w:t>
      </w:r>
      <w:proofErr w:type="spellStart"/>
      <w:r>
        <w:rPr>
          <w:sz w:val="24"/>
        </w:rPr>
        <w:t>preclinical</w:t>
      </w:r>
      <w:proofErr w:type="spellEnd"/>
      <w:r>
        <w:rPr>
          <w:sz w:val="24"/>
        </w:rPr>
        <w:t xml:space="preserve"> </w:t>
      </w:r>
      <w:proofErr w:type="spellStart"/>
      <w:r>
        <w:rPr>
          <w:sz w:val="24"/>
        </w:rPr>
        <w:t>fixed</w:t>
      </w:r>
      <w:proofErr w:type="spellEnd"/>
      <w:r>
        <w:rPr>
          <w:sz w:val="24"/>
        </w:rPr>
        <w:t xml:space="preserve"> </w:t>
      </w:r>
      <w:proofErr w:type="spellStart"/>
      <w:r>
        <w:rPr>
          <w:sz w:val="24"/>
        </w:rPr>
        <w:t>prosthodontics</w:t>
      </w:r>
      <w:proofErr w:type="spellEnd"/>
      <w:r>
        <w:rPr>
          <w:sz w:val="24"/>
        </w:rPr>
        <w:t xml:space="preserve"> </w:t>
      </w:r>
      <w:proofErr w:type="spellStart"/>
      <w:r>
        <w:rPr>
          <w:sz w:val="24"/>
        </w:rPr>
        <w:t>post‐core</w:t>
      </w:r>
      <w:proofErr w:type="spellEnd"/>
      <w:r>
        <w:rPr>
          <w:sz w:val="24"/>
        </w:rPr>
        <w:t xml:space="preserve"> </w:t>
      </w:r>
      <w:proofErr w:type="spellStart"/>
      <w:r>
        <w:rPr>
          <w:sz w:val="24"/>
        </w:rPr>
        <w:t>undergraduate</w:t>
      </w:r>
      <w:proofErr w:type="spellEnd"/>
      <w:r>
        <w:rPr>
          <w:sz w:val="24"/>
        </w:rPr>
        <w:t xml:space="preserve"> </w:t>
      </w:r>
      <w:proofErr w:type="spellStart"/>
      <w:r>
        <w:rPr>
          <w:sz w:val="24"/>
        </w:rPr>
        <w:t>teaching</w:t>
      </w:r>
      <w:proofErr w:type="spellEnd"/>
      <w:r>
        <w:rPr>
          <w:sz w:val="24"/>
        </w:rPr>
        <w:t xml:space="preserve"> </w:t>
      </w:r>
      <w:proofErr w:type="spellStart"/>
      <w:r>
        <w:rPr>
          <w:sz w:val="24"/>
        </w:rPr>
        <w:t>programs</w:t>
      </w:r>
      <w:proofErr w:type="spellEnd"/>
      <w:r>
        <w:rPr>
          <w:sz w:val="24"/>
        </w:rPr>
        <w:t xml:space="preserve">. </w:t>
      </w:r>
      <w:proofErr w:type="spellStart"/>
      <w:r>
        <w:rPr>
          <w:sz w:val="24"/>
        </w:rPr>
        <w:t>European</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Dental</w:t>
      </w:r>
      <w:proofErr w:type="spellEnd"/>
      <w:r>
        <w:rPr>
          <w:sz w:val="24"/>
        </w:rPr>
        <w:t xml:space="preserve"> </w:t>
      </w:r>
      <w:proofErr w:type="spellStart"/>
      <w:r>
        <w:rPr>
          <w:sz w:val="24"/>
        </w:rPr>
        <w:t>Education</w:t>
      </w:r>
      <w:proofErr w:type="spellEnd"/>
      <w:r>
        <w:rPr>
          <w:sz w:val="24"/>
        </w:rPr>
        <w:t>. 2023 May;27(2):306-14.</w:t>
      </w:r>
    </w:p>
    <w:p w14:paraId="74A31665" w14:textId="77777777" w:rsidR="00DF34C0" w:rsidRDefault="00DF34C0" w:rsidP="00024834">
      <w:pPr>
        <w:pStyle w:val="BodyText"/>
        <w:spacing w:before="0" w:beforeAutospacing="0" w:afterAutospacing="0"/>
        <w:ind w:left="1021"/>
      </w:pPr>
      <w:r>
        <w:t>https://onlinelibrary.wiley.com/doi/full/10.1111/eje.12805</w:t>
      </w:r>
    </w:p>
    <w:p w14:paraId="031D4CA4" w14:textId="77777777" w:rsidR="00DF34C0" w:rsidRDefault="00DF34C0" w:rsidP="00024834">
      <w:pPr>
        <w:pStyle w:val="ListParagraph"/>
        <w:numPr>
          <w:ilvl w:val="0"/>
          <w:numId w:val="20"/>
        </w:numPr>
        <w:tabs>
          <w:tab w:val="left" w:pos="1021"/>
        </w:tabs>
        <w:spacing w:before="0" w:beforeAutospacing="0" w:afterAutospacing="0" w:line="362" w:lineRule="auto"/>
        <w:ind w:right="433"/>
        <w:rPr>
          <w:sz w:val="24"/>
        </w:rPr>
      </w:pPr>
      <w:proofErr w:type="spellStart"/>
      <w:r>
        <w:rPr>
          <w:sz w:val="24"/>
        </w:rPr>
        <w:t>Rosenstiel</w:t>
      </w:r>
      <w:proofErr w:type="spellEnd"/>
      <w:r>
        <w:rPr>
          <w:sz w:val="24"/>
        </w:rPr>
        <w:t xml:space="preserve"> SF, </w:t>
      </w:r>
      <w:proofErr w:type="spellStart"/>
      <w:r>
        <w:rPr>
          <w:sz w:val="24"/>
        </w:rPr>
        <w:t>Land</w:t>
      </w:r>
      <w:proofErr w:type="spellEnd"/>
      <w:r>
        <w:rPr>
          <w:sz w:val="24"/>
        </w:rPr>
        <w:t xml:space="preserve"> MF, </w:t>
      </w:r>
      <w:proofErr w:type="spellStart"/>
      <w:r>
        <w:rPr>
          <w:sz w:val="24"/>
        </w:rPr>
        <w:t>Walter</w:t>
      </w:r>
      <w:proofErr w:type="spellEnd"/>
      <w:r>
        <w:rPr>
          <w:sz w:val="24"/>
        </w:rPr>
        <w:t xml:space="preserve"> R, </w:t>
      </w:r>
      <w:proofErr w:type="spellStart"/>
      <w:r>
        <w:rPr>
          <w:sz w:val="24"/>
        </w:rPr>
        <w:t>editors</w:t>
      </w:r>
      <w:proofErr w:type="spellEnd"/>
      <w:r>
        <w:rPr>
          <w:sz w:val="24"/>
        </w:rPr>
        <w:t xml:space="preserve">. </w:t>
      </w:r>
      <w:proofErr w:type="spellStart"/>
      <w:r>
        <w:rPr>
          <w:sz w:val="24"/>
        </w:rPr>
        <w:t>Contemporary</w:t>
      </w:r>
      <w:proofErr w:type="spellEnd"/>
      <w:r>
        <w:rPr>
          <w:sz w:val="24"/>
        </w:rPr>
        <w:t xml:space="preserve"> </w:t>
      </w:r>
      <w:proofErr w:type="spellStart"/>
      <w:r>
        <w:rPr>
          <w:sz w:val="24"/>
        </w:rPr>
        <w:t>fixed</w:t>
      </w:r>
      <w:proofErr w:type="spellEnd"/>
      <w:r>
        <w:rPr>
          <w:sz w:val="24"/>
        </w:rPr>
        <w:t xml:space="preserve"> </w:t>
      </w:r>
      <w:proofErr w:type="spellStart"/>
      <w:r>
        <w:rPr>
          <w:sz w:val="24"/>
        </w:rPr>
        <w:t>prosthodontics</w:t>
      </w:r>
      <w:proofErr w:type="spellEnd"/>
      <w:r>
        <w:rPr>
          <w:sz w:val="24"/>
        </w:rPr>
        <w:t xml:space="preserve">-e- </w:t>
      </w:r>
      <w:proofErr w:type="spellStart"/>
      <w:r>
        <w:rPr>
          <w:sz w:val="24"/>
        </w:rPr>
        <w:t>book</w:t>
      </w:r>
      <w:proofErr w:type="spellEnd"/>
      <w:r>
        <w:rPr>
          <w:sz w:val="24"/>
        </w:rPr>
        <w:t xml:space="preserve">. </w:t>
      </w:r>
      <w:proofErr w:type="spellStart"/>
      <w:r>
        <w:rPr>
          <w:sz w:val="24"/>
        </w:rPr>
        <w:t>Elsevier</w:t>
      </w:r>
      <w:proofErr w:type="spellEnd"/>
      <w:r>
        <w:rPr>
          <w:sz w:val="24"/>
        </w:rPr>
        <w:t xml:space="preserve"> Health </w:t>
      </w:r>
      <w:proofErr w:type="spellStart"/>
      <w:r>
        <w:rPr>
          <w:sz w:val="24"/>
        </w:rPr>
        <w:t>Sciences</w:t>
      </w:r>
      <w:proofErr w:type="spellEnd"/>
      <w:r>
        <w:rPr>
          <w:sz w:val="24"/>
        </w:rPr>
        <w:t xml:space="preserve">; 2022 </w:t>
      </w:r>
      <w:proofErr w:type="spellStart"/>
      <w:r>
        <w:rPr>
          <w:sz w:val="24"/>
        </w:rPr>
        <w:t>Jun</w:t>
      </w:r>
      <w:proofErr w:type="spellEnd"/>
      <w:r>
        <w:rPr>
          <w:sz w:val="24"/>
        </w:rPr>
        <w:t xml:space="preserve"> 22.</w:t>
      </w:r>
    </w:p>
    <w:p w14:paraId="45719695" w14:textId="77777777" w:rsidR="00DF34C0" w:rsidRDefault="00DF34C0" w:rsidP="00024834">
      <w:pPr>
        <w:pStyle w:val="BodyText"/>
        <w:spacing w:before="0" w:beforeAutospacing="0" w:afterAutospacing="0" w:line="360" w:lineRule="auto"/>
        <w:ind w:left="1021" w:right="447"/>
        <w:jc w:val="both"/>
      </w:pPr>
      <w:r>
        <w:t xml:space="preserve">https://books.google.co.ke/books?hl=en&amp;lr=&amp;id=BKh2EAAAQBAJ&amp;oi=fnd&amp;pg=PP 1&amp;dq=+the+history+of+prosthodontics&amp;ots=QvalMSStdW&amp;sig=fWJEpv8LS2xKxK 8LRBP_Z1IE164&amp;redir_esc=y#v=onepage&amp;q=the%20history%20of%20prosthodont </w:t>
      </w:r>
      <w:proofErr w:type="spellStart"/>
      <w:r>
        <w:t>ics&amp;f</w:t>
      </w:r>
      <w:proofErr w:type="spellEnd"/>
      <w:r>
        <w:t>=</w:t>
      </w:r>
      <w:proofErr w:type="spellStart"/>
      <w:r>
        <w:t>false</w:t>
      </w:r>
      <w:proofErr w:type="spellEnd"/>
    </w:p>
    <w:p w14:paraId="7AE7A286" w14:textId="77777777" w:rsidR="00DF34C0" w:rsidRDefault="00DF34C0" w:rsidP="00024834">
      <w:pPr>
        <w:pStyle w:val="ListParagraph"/>
        <w:numPr>
          <w:ilvl w:val="0"/>
          <w:numId w:val="20"/>
        </w:numPr>
        <w:tabs>
          <w:tab w:val="left" w:pos="1021"/>
        </w:tabs>
        <w:spacing w:before="0" w:beforeAutospacing="0" w:afterAutospacing="0" w:line="360" w:lineRule="auto"/>
        <w:ind w:right="439"/>
        <w:rPr>
          <w:sz w:val="24"/>
        </w:rPr>
      </w:pPr>
      <w:proofErr w:type="spellStart"/>
      <w:r>
        <w:rPr>
          <w:sz w:val="24"/>
        </w:rPr>
        <w:t>Al</w:t>
      </w:r>
      <w:proofErr w:type="spellEnd"/>
      <w:r>
        <w:rPr>
          <w:sz w:val="24"/>
        </w:rPr>
        <w:t xml:space="preserve"> </w:t>
      </w:r>
      <w:proofErr w:type="spellStart"/>
      <w:r>
        <w:rPr>
          <w:sz w:val="24"/>
        </w:rPr>
        <w:t>Khalaf</w:t>
      </w:r>
      <w:proofErr w:type="spellEnd"/>
      <w:r>
        <w:rPr>
          <w:sz w:val="24"/>
        </w:rPr>
        <w:t xml:space="preserve"> K, </w:t>
      </w:r>
      <w:proofErr w:type="spellStart"/>
      <w:r>
        <w:rPr>
          <w:sz w:val="24"/>
        </w:rPr>
        <w:t>Lynch</w:t>
      </w:r>
      <w:proofErr w:type="spellEnd"/>
      <w:r>
        <w:rPr>
          <w:sz w:val="24"/>
        </w:rPr>
        <w:t xml:space="preserve"> CD, </w:t>
      </w:r>
      <w:proofErr w:type="spellStart"/>
      <w:r>
        <w:rPr>
          <w:sz w:val="24"/>
        </w:rPr>
        <w:t>da</w:t>
      </w:r>
      <w:proofErr w:type="spellEnd"/>
      <w:r>
        <w:rPr>
          <w:sz w:val="24"/>
        </w:rPr>
        <w:t xml:space="preserve"> </w:t>
      </w:r>
      <w:proofErr w:type="spellStart"/>
      <w:r>
        <w:rPr>
          <w:sz w:val="24"/>
        </w:rPr>
        <w:t>Mata</w:t>
      </w:r>
      <w:proofErr w:type="spellEnd"/>
      <w:r>
        <w:rPr>
          <w:sz w:val="24"/>
        </w:rPr>
        <w:t xml:space="preserve"> C. </w:t>
      </w:r>
      <w:proofErr w:type="spellStart"/>
      <w:r>
        <w:rPr>
          <w:sz w:val="24"/>
        </w:rPr>
        <w:t>Senior</w:t>
      </w:r>
      <w:proofErr w:type="spellEnd"/>
      <w:r>
        <w:rPr>
          <w:sz w:val="24"/>
        </w:rPr>
        <w:t xml:space="preserve"> </w:t>
      </w:r>
      <w:proofErr w:type="spellStart"/>
      <w:r>
        <w:rPr>
          <w:sz w:val="24"/>
        </w:rPr>
        <w:t>academics</w:t>
      </w:r>
      <w:proofErr w:type="spellEnd"/>
      <w:r>
        <w:rPr>
          <w:sz w:val="24"/>
        </w:rPr>
        <w:t xml:space="preserve">’ </w:t>
      </w:r>
      <w:proofErr w:type="spellStart"/>
      <w:r>
        <w:rPr>
          <w:sz w:val="24"/>
        </w:rPr>
        <w:t>perceptions</w:t>
      </w:r>
      <w:proofErr w:type="spellEnd"/>
      <w:r>
        <w:rPr>
          <w:sz w:val="24"/>
        </w:rPr>
        <w:t xml:space="preserve"> </w:t>
      </w:r>
      <w:proofErr w:type="spellStart"/>
      <w:r>
        <w:rPr>
          <w:sz w:val="24"/>
        </w:rPr>
        <w:t>of</w:t>
      </w:r>
      <w:proofErr w:type="spellEnd"/>
      <w:r>
        <w:rPr>
          <w:sz w:val="24"/>
        </w:rPr>
        <w:t xml:space="preserve"> </w:t>
      </w:r>
      <w:proofErr w:type="spellStart"/>
      <w:r>
        <w:rPr>
          <w:sz w:val="24"/>
        </w:rPr>
        <w:t>undergraduate</w:t>
      </w:r>
      <w:proofErr w:type="spellEnd"/>
      <w:r>
        <w:rPr>
          <w:sz w:val="24"/>
        </w:rPr>
        <w:t xml:space="preserve"> </w:t>
      </w:r>
      <w:proofErr w:type="spellStart"/>
      <w:r>
        <w:rPr>
          <w:sz w:val="24"/>
        </w:rPr>
        <w:t>prosthodontics</w:t>
      </w:r>
      <w:proofErr w:type="spellEnd"/>
      <w:r>
        <w:rPr>
          <w:sz w:val="24"/>
        </w:rPr>
        <w:t xml:space="preserve"> </w:t>
      </w:r>
      <w:proofErr w:type="spellStart"/>
      <w:r>
        <w:rPr>
          <w:sz w:val="24"/>
        </w:rPr>
        <w:t>curriculum</w:t>
      </w:r>
      <w:proofErr w:type="spellEnd"/>
      <w:r>
        <w:rPr>
          <w:sz w:val="24"/>
        </w:rPr>
        <w:t xml:space="preserve"> and </w:t>
      </w:r>
      <w:proofErr w:type="spellStart"/>
      <w:r>
        <w:rPr>
          <w:sz w:val="24"/>
        </w:rPr>
        <w:t>teaching</w:t>
      </w:r>
      <w:proofErr w:type="spellEnd"/>
      <w:r>
        <w:rPr>
          <w:sz w:val="24"/>
        </w:rPr>
        <w:t xml:space="preserve">: a </w:t>
      </w:r>
      <w:proofErr w:type="spellStart"/>
      <w:r>
        <w:rPr>
          <w:sz w:val="24"/>
        </w:rPr>
        <w:t>qualitative</w:t>
      </w:r>
      <w:proofErr w:type="spellEnd"/>
      <w:r>
        <w:rPr>
          <w:sz w:val="24"/>
        </w:rPr>
        <w:t xml:space="preserve"> study.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the</w:t>
      </w:r>
      <w:proofErr w:type="spellEnd"/>
      <w:r>
        <w:rPr>
          <w:sz w:val="24"/>
        </w:rPr>
        <w:t xml:space="preserve"> </w:t>
      </w:r>
      <w:proofErr w:type="spellStart"/>
      <w:r>
        <w:rPr>
          <w:sz w:val="24"/>
        </w:rPr>
        <w:t>Irish</w:t>
      </w:r>
      <w:proofErr w:type="spellEnd"/>
      <w:r>
        <w:rPr>
          <w:sz w:val="24"/>
        </w:rPr>
        <w:t xml:space="preserve"> </w:t>
      </w:r>
      <w:proofErr w:type="spellStart"/>
      <w:r>
        <w:rPr>
          <w:sz w:val="24"/>
        </w:rPr>
        <w:t>Dental</w:t>
      </w:r>
      <w:proofErr w:type="spellEnd"/>
      <w:r>
        <w:rPr>
          <w:sz w:val="24"/>
        </w:rPr>
        <w:t xml:space="preserve"> </w:t>
      </w:r>
      <w:proofErr w:type="spellStart"/>
      <w:r>
        <w:rPr>
          <w:sz w:val="24"/>
        </w:rPr>
        <w:t>Association</w:t>
      </w:r>
      <w:proofErr w:type="spellEnd"/>
      <w:r>
        <w:rPr>
          <w:sz w:val="24"/>
        </w:rPr>
        <w:t xml:space="preserve">. 2023 </w:t>
      </w:r>
      <w:proofErr w:type="spellStart"/>
      <w:r>
        <w:rPr>
          <w:sz w:val="24"/>
        </w:rPr>
        <w:t>Jan</w:t>
      </w:r>
      <w:proofErr w:type="spellEnd"/>
      <w:r>
        <w:rPr>
          <w:sz w:val="24"/>
        </w:rPr>
        <w:t xml:space="preserve"> 6.</w:t>
      </w:r>
    </w:p>
    <w:p w14:paraId="2352D928" w14:textId="77777777" w:rsidR="00DF34C0" w:rsidRDefault="00DF34C0" w:rsidP="00024834">
      <w:pPr>
        <w:pStyle w:val="ListParagraph"/>
        <w:numPr>
          <w:ilvl w:val="0"/>
          <w:numId w:val="20"/>
        </w:numPr>
        <w:tabs>
          <w:tab w:val="left" w:pos="1021"/>
        </w:tabs>
        <w:spacing w:before="0" w:beforeAutospacing="0" w:afterAutospacing="0" w:line="360" w:lineRule="auto"/>
        <w:ind w:right="443"/>
        <w:rPr>
          <w:sz w:val="24"/>
        </w:rPr>
      </w:pPr>
      <w:proofErr w:type="spellStart"/>
      <w:r>
        <w:rPr>
          <w:sz w:val="24"/>
        </w:rPr>
        <w:t>Inoue</w:t>
      </w:r>
      <w:proofErr w:type="spellEnd"/>
      <w:r>
        <w:rPr>
          <w:sz w:val="24"/>
        </w:rPr>
        <w:t xml:space="preserve"> M, </w:t>
      </w:r>
      <w:proofErr w:type="spellStart"/>
      <w:r>
        <w:rPr>
          <w:sz w:val="24"/>
        </w:rPr>
        <w:t>Nakano</w:t>
      </w:r>
      <w:proofErr w:type="spellEnd"/>
      <w:r>
        <w:rPr>
          <w:sz w:val="24"/>
        </w:rPr>
        <w:t xml:space="preserve"> T, Shimomoto T, Kabata D, </w:t>
      </w:r>
      <w:proofErr w:type="spellStart"/>
      <w:r>
        <w:rPr>
          <w:sz w:val="24"/>
        </w:rPr>
        <w:t>Shintani</w:t>
      </w:r>
      <w:proofErr w:type="spellEnd"/>
      <w:r>
        <w:rPr>
          <w:sz w:val="24"/>
        </w:rPr>
        <w:t xml:space="preserve"> A, Yatani H. </w:t>
      </w:r>
      <w:proofErr w:type="spellStart"/>
      <w:r>
        <w:rPr>
          <w:sz w:val="24"/>
        </w:rPr>
        <w:t>Multivariate</w:t>
      </w:r>
      <w:proofErr w:type="spellEnd"/>
      <w:r>
        <w:rPr>
          <w:sz w:val="24"/>
        </w:rPr>
        <w:t xml:space="preserve"> </w:t>
      </w:r>
      <w:proofErr w:type="spellStart"/>
      <w:r>
        <w:rPr>
          <w:sz w:val="24"/>
        </w:rPr>
        <w:t>analysis</w:t>
      </w:r>
      <w:proofErr w:type="spellEnd"/>
      <w:r>
        <w:rPr>
          <w:sz w:val="24"/>
        </w:rPr>
        <w:t xml:space="preserve"> </w:t>
      </w:r>
      <w:proofErr w:type="spellStart"/>
      <w:r>
        <w:rPr>
          <w:sz w:val="24"/>
        </w:rPr>
        <w:t>of</w:t>
      </w:r>
      <w:proofErr w:type="spellEnd"/>
      <w:r>
        <w:rPr>
          <w:sz w:val="24"/>
        </w:rPr>
        <w:t xml:space="preserve"> </w:t>
      </w:r>
      <w:proofErr w:type="spellStart"/>
      <w:r>
        <w:rPr>
          <w:sz w:val="24"/>
        </w:rPr>
        <w:t>the</w:t>
      </w:r>
      <w:proofErr w:type="spellEnd"/>
      <w:r>
        <w:rPr>
          <w:sz w:val="24"/>
        </w:rPr>
        <w:t xml:space="preserve"> </w:t>
      </w:r>
      <w:proofErr w:type="spellStart"/>
      <w:r>
        <w:rPr>
          <w:sz w:val="24"/>
        </w:rPr>
        <w:t>influence</w:t>
      </w:r>
      <w:proofErr w:type="spellEnd"/>
      <w:r>
        <w:rPr>
          <w:sz w:val="24"/>
        </w:rPr>
        <w:t xml:space="preserve"> </w:t>
      </w:r>
      <w:proofErr w:type="spellStart"/>
      <w:r>
        <w:rPr>
          <w:sz w:val="24"/>
        </w:rPr>
        <w:t>of</w:t>
      </w:r>
      <w:proofErr w:type="spellEnd"/>
      <w:r>
        <w:rPr>
          <w:sz w:val="24"/>
        </w:rPr>
        <w:t xml:space="preserve"> </w:t>
      </w:r>
      <w:proofErr w:type="spellStart"/>
      <w:r>
        <w:rPr>
          <w:sz w:val="24"/>
        </w:rPr>
        <w:t>prosthodontic</w:t>
      </w:r>
      <w:proofErr w:type="spellEnd"/>
      <w:r>
        <w:rPr>
          <w:sz w:val="24"/>
        </w:rPr>
        <w:t xml:space="preserve"> </w:t>
      </w:r>
      <w:proofErr w:type="spellStart"/>
      <w:r>
        <w:rPr>
          <w:sz w:val="24"/>
        </w:rPr>
        <w:t>factors</w:t>
      </w:r>
      <w:proofErr w:type="spellEnd"/>
      <w:r>
        <w:rPr>
          <w:sz w:val="24"/>
        </w:rPr>
        <w:t xml:space="preserve"> </w:t>
      </w:r>
      <w:proofErr w:type="spellStart"/>
      <w:r>
        <w:rPr>
          <w:sz w:val="24"/>
        </w:rPr>
        <w:t>on</w:t>
      </w:r>
      <w:proofErr w:type="spellEnd"/>
      <w:r>
        <w:rPr>
          <w:sz w:val="24"/>
        </w:rPr>
        <w:t xml:space="preserve"> </w:t>
      </w:r>
      <w:proofErr w:type="spellStart"/>
      <w:r>
        <w:rPr>
          <w:sz w:val="24"/>
        </w:rPr>
        <w:t>peri‐implant</w:t>
      </w:r>
      <w:proofErr w:type="spellEnd"/>
      <w:r>
        <w:rPr>
          <w:sz w:val="24"/>
        </w:rPr>
        <w:t xml:space="preserve"> </w:t>
      </w:r>
      <w:proofErr w:type="spellStart"/>
      <w:r>
        <w:rPr>
          <w:sz w:val="24"/>
        </w:rPr>
        <w:t>bleeding</w:t>
      </w:r>
      <w:proofErr w:type="spellEnd"/>
      <w:r>
        <w:rPr>
          <w:sz w:val="24"/>
        </w:rPr>
        <w:t xml:space="preserve"> </w:t>
      </w:r>
      <w:proofErr w:type="spellStart"/>
      <w:r>
        <w:rPr>
          <w:sz w:val="24"/>
        </w:rPr>
        <w:t>index</w:t>
      </w:r>
      <w:proofErr w:type="spellEnd"/>
      <w:r>
        <w:rPr>
          <w:sz w:val="24"/>
        </w:rPr>
        <w:t xml:space="preserve"> and </w:t>
      </w:r>
      <w:proofErr w:type="spellStart"/>
      <w:r>
        <w:rPr>
          <w:sz w:val="24"/>
        </w:rPr>
        <w:t>marginal</w:t>
      </w:r>
      <w:proofErr w:type="spellEnd"/>
      <w:r>
        <w:rPr>
          <w:sz w:val="24"/>
        </w:rPr>
        <w:t xml:space="preserve"> </w:t>
      </w:r>
      <w:proofErr w:type="spellStart"/>
      <w:r>
        <w:rPr>
          <w:sz w:val="24"/>
        </w:rPr>
        <w:t>bone</w:t>
      </w:r>
      <w:proofErr w:type="spellEnd"/>
      <w:r>
        <w:rPr>
          <w:sz w:val="24"/>
        </w:rPr>
        <w:t xml:space="preserve"> </w:t>
      </w:r>
      <w:proofErr w:type="spellStart"/>
      <w:r>
        <w:rPr>
          <w:sz w:val="24"/>
        </w:rPr>
        <w:t>level</w:t>
      </w:r>
      <w:proofErr w:type="spellEnd"/>
      <w:r>
        <w:rPr>
          <w:sz w:val="24"/>
        </w:rPr>
        <w:t xml:space="preserve"> </w:t>
      </w:r>
      <w:proofErr w:type="spellStart"/>
      <w:r>
        <w:rPr>
          <w:sz w:val="24"/>
        </w:rPr>
        <w:t>in</w:t>
      </w:r>
      <w:proofErr w:type="spellEnd"/>
      <w:r>
        <w:rPr>
          <w:sz w:val="24"/>
        </w:rPr>
        <w:t xml:space="preserve"> a </w:t>
      </w:r>
      <w:proofErr w:type="spellStart"/>
      <w:r>
        <w:rPr>
          <w:sz w:val="24"/>
        </w:rPr>
        <w:t>molar</w:t>
      </w:r>
      <w:proofErr w:type="spellEnd"/>
      <w:r>
        <w:rPr>
          <w:sz w:val="24"/>
        </w:rPr>
        <w:t xml:space="preserve"> </w:t>
      </w:r>
      <w:proofErr w:type="spellStart"/>
      <w:r>
        <w:rPr>
          <w:sz w:val="24"/>
        </w:rPr>
        <w:t>site</w:t>
      </w:r>
      <w:proofErr w:type="spellEnd"/>
      <w:r>
        <w:rPr>
          <w:sz w:val="24"/>
        </w:rPr>
        <w:t xml:space="preserve">: A </w:t>
      </w:r>
      <w:proofErr w:type="spellStart"/>
      <w:r>
        <w:rPr>
          <w:sz w:val="24"/>
        </w:rPr>
        <w:t>cross‐sectional</w:t>
      </w:r>
      <w:proofErr w:type="spellEnd"/>
      <w:r>
        <w:rPr>
          <w:sz w:val="24"/>
        </w:rPr>
        <w:t xml:space="preserve"> study. </w:t>
      </w:r>
      <w:proofErr w:type="spellStart"/>
      <w:r>
        <w:rPr>
          <w:sz w:val="24"/>
        </w:rPr>
        <w:t>Clinical</w:t>
      </w:r>
      <w:proofErr w:type="spellEnd"/>
      <w:r>
        <w:rPr>
          <w:sz w:val="24"/>
        </w:rPr>
        <w:t xml:space="preserve"> </w:t>
      </w:r>
      <w:proofErr w:type="spellStart"/>
      <w:r>
        <w:rPr>
          <w:sz w:val="24"/>
        </w:rPr>
        <w:t>Implant</w:t>
      </w:r>
      <w:proofErr w:type="spellEnd"/>
      <w:r>
        <w:rPr>
          <w:sz w:val="24"/>
        </w:rPr>
        <w:t xml:space="preserve"> </w:t>
      </w:r>
      <w:proofErr w:type="spellStart"/>
      <w:r>
        <w:rPr>
          <w:sz w:val="24"/>
        </w:rPr>
        <w:t>Dentistry</w:t>
      </w:r>
      <w:proofErr w:type="spellEnd"/>
      <w:r>
        <w:rPr>
          <w:sz w:val="24"/>
        </w:rPr>
        <w:t xml:space="preserve"> and </w:t>
      </w:r>
      <w:proofErr w:type="spellStart"/>
      <w:r>
        <w:rPr>
          <w:sz w:val="24"/>
        </w:rPr>
        <w:t>Related</w:t>
      </w:r>
      <w:proofErr w:type="spellEnd"/>
      <w:r>
        <w:rPr>
          <w:sz w:val="24"/>
        </w:rPr>
        <w:t xml:space="preserve"> </w:t>
      </w:r>
      <w:proofErr w:type="spellStart"/>
      <w:r>
        <w:rPr>
          <w:sz w:val="24"/>
        </w:rPr>
        <w:t>Research</w:t>
      </w:r>
      <w:proofErr w:type="spellEnd"/>
      <w:r>
        <w:rPr>
          <w:sz w:val="24"/>
        </w:rPr>
        <w:t>. 2020 Dec;22(6):713-22.</w:t>
      </w:r>
    </w:p>
    <w:p w14:paraId="052BE1E7" w14:textId="77777777" w:rsidR="00DF34C0" w:rsidRDefault="00DF34C0" w:rsidP="00024834">
      <w:pPr>
        <w:pStyle w:val="BodyText"/>
        <w:spacing w:before="0" w:beforeAutospacing="0" w:afterAutospacing="0"/>
        <w:ind w:left="1021"/>
      </w:pPr>
      <w:r>
        <w:t>https://onlinelibrary.wiley.com/doi/abs/10.1111/cid.12953</w:t>
      </w:r>
    </w:p>
    <w:p w14:paraId="537E9A66" w14:textId="77777777" w:rsidR="00DF34C0" w:rsidRDefault="00DF34C0" w:rsidP="00024834">
      <w:pPr>
        <w:pStyle w:val="ListParagraph"/>
        <w:numPr>
          <w:ilvl w:val="0"/>
          <w:numId w:val="20"/>
        </w:numPr>
        <w:tabs>
          <w:tab w:val="left" w:pos="1021"/>
        </w:tabs>
        <w:spacing w:before="0" w:beforeAutospacing="0" w:afterAutospacing="0" w:line="360" w:lineRule="auto"/>
        <w:ind w:right="446"/>
        <w:rPr>
          <w:sz w:val="24"/>
        </w:rPr>
      </w:pPr>
      <w:proofErr w:type="spellStart"/>
      <w:r>
        <w:rPr>
          <w:sz w:val="24"/>
        </w:rPr>
        <w:t>Thomas</w:t>
      </w:r>
      <w:proofErr w:type="spellEnd"/>
      <w:r>
        <w:rPr>
          <w:sz w:val="24"/>
        </w:rPr>
        <w:t xml:space="preserve"> DC, </w:t>
      </w:r>
      <w:proofErr w:type="spellStart"/>
      <w:r>
        <w:rPr>
          <w:sz w:val="24"/>
        </w:rPr>
        <w:t>Briss</w:t>
      </w:r>
      <w:proofErr w:type="spellEnd"/>
      <w:r>
        <w:rPr>
          <w:sz w:val="24"/>
        </w:rPr>
        <w:t xml:space="preserve"> D, </w:t>
      </w:r>
      <w:proofErr w:type="spellStart"/>
      <w:r>
        <w:rPr>
          <w:sz w:val="24"/>
        </w:rPr>
        <w:t>Rossouw</w:t>
      </w:r>
      <w:proofErr w:type="spellEnd"/>
      <w:r>
        <w:rPr>
          <w:sz w:val="24"/>
        </w:rPr>
        <w:t xml:space="preserve"> PE, </w:t>
      </w:r>
      <w:proofErr w:type="spellStart"/>
      <w:r>
        <w:rPr>
          <w:sz w:val="24"/>
        </w:rPr>
        <w:t>Iyer</w:t>
      </w:r>
      <w:proofErr w:type="spellEnd"/>
      <w:r>
        <w:rPr>
          <w:sz w:val="24"/>
        </w:rPr>
        <w:t xml:space="preserve"> S. </w:t>
      </w:r>
      <w:proofErr w:type="spellStart"/>
      <w:r>
        <w:rPr>
          <w:sz w:val="24"/>
        </w:rPr>
        <w:t>Temporomandibular</w:t>
      </w:r>
      <w:proofErr w:type="spellEnd"/>
      <w:r>
        <w:rPr>
          <w:sz w:val="24"/>
        </w:rPr>
        <w:t xml:space="preserve"> </w:t>
      </w:r>
      <w:proofErr w:type="spellStart"/>
      <w:r>
        <w:rPr>
          <w:sz w:val="24"/>
        </w:rPr>
        <w:t>Disorders</w:t>
      </w:r>
      <w:proofErr w:type="spellEnd"/>
      <w:r>
        <w:rPr>
          <w:sz w:val="24"/>
        </w:rPr>
        <w:t xml:space="preserve">: </w:t>
      </w:r>
      <w:proofErr w:type="spellStart"/>
      <w:r>
        <w:rPr>
          <w:sz w:val="24"/>
        </w:rPr>
        <w:t>Implications</w:t>
      </w:r>
      <w:proofErr w:type="spellEnd"/>
      <w:r>
        <w:rPr>
          <w:sz w:val="24"/>
        </w:rPr>
        <w:t xml:space="preserve"> </w:t>
      </w:r>
      <w:proofErr w:type="spellStart"/>
      <w:r>
        <w:rPr>
          <w:sz w:val="24"/>
        </w:rPr>
        <w:t>in</w:t>
      </w:r>
      <w:proofErr w:type="spellEnd"/>
      <w:r>
        <w:rPr>
          <w:sz w:val="24"/>
        </w:rPr>
        <w:t xml:space="preserve"> </w:t>
      </w:r>
      <w:proofErr w:type="spellStart"/>
      <w:r>
        <w:rPr>
          <w:sz w:val="24"/>
        </w:rPr>
        <w:t>Restorative</w:t>
      </w:r>
      <w:proofErr w:type="spellEnd"/>
      <w:r>
        <w:rPr>
          <w:sz w:val="24"/>
        </w:rPr>
        <w:t xml:space="preserve"> </w:t>
      </w:r>
      <w:proofErr w:type="spellStart"/>
      <w:r>
        <w:rPr>
          <w:sz w:val="24"/>
        </w:rPr>
        <w:t>Dentistry</w:t>
      </w:r>
      <w:proofErr w:type="spellEnd"/>
      <w:r>
        <w:rPr>
          <w:sz w:val="24"/>
        </w:rPr>
        <w:t xml:space="preserve"> and </w:t>
      </w:r>
      <w:proofErr w:type="spellStart"/>
      <w:r>
        <w:rPr>
          <w:sz w:val="24"/>
        </w:rPr>
        <w:t>Orthodontics</w:t>
      </w:r>
      <w:proofErr w:type="spellEnd"/>
      <w:r>
        <w:rPr>
          <w:sz w:val="24"/>
        </w:rPr>
        <w:t xml:space="preserve">. </w:t>
      </w:r>
      <w:proofErr w:type="spellStart"/>
      <w:r>
        <w:rPr>
          <w:sz w:val="24"/>
        </w:rPr>
        <w:t>Dental</w:t>
      </w:r>
      <w:proofErr w:type="spellEnd"/>
      <w:r>
        <w:rPr>
          <w:sz w:val="24"/>
        </w:rPr>
        <w:t xml:space="preserve"> </w:t>
      </w:r>
      <w:proofErr w:type="spellStart"/>
      <w:r>
        <w:rPr>
          <w:sz w:val="24"/>
        </w:rPr>
        <w:t>Clinics</w:t>
      </w:r>
      <w:proofErr w:type="spellEnd"/>
      <w:r>
        <w:rPr>
          <w:sz w:val="24"/>
        </w:rPr>
        <w:t xml:space="preserve">. 2023 </w:t>
      </w:r>
      <w:proofErr w:type="spellStart"/>
      <w:r>
        <w:rPr>
          <w:sz w:val="24"/>
        </w:rPr>
        <w:t>Apr</w:t>
      </w:r>
      <w:proofErr w:type="spellEnd"/>
      <w:r>
        <w:rPr>
          <w:sz w:val="24"/>
        </w:rPr>
        <w:t xml:space="preserve"> 1;67(2):309-21.</w:t>
      </w:r>
    </w:p>
    <w:p w14:paraId="0F58522D" w14:textId="77777777" w:rsidR="00DF34C0" w:rsidRDefault="00DF34C0" w:rsidP="00024834">
      <w:pPr>
        <w:pStyle w:val="BodyText"/>
        <w:spacing w:before="0" w:beforeAutospacing="0" w:afterAutospacing="0"/>
        <w:ind w:left="1021"/>
      </w:pPr>
      <w:r>
        <w:t>https://</w:t>
      </w:r>
      <w:hyperlink r:id="rId68">
        <w:r>
          <w:t>www.dental.theclinics.com/article/S0011-8532(22)03507-8/fulltext</w:t>
        </w:r>
      </w:hyperlink>
    </w:p>
    <w:p w14:paraId="41BFAC84" w14:textId="77777777" w:rsidR="00DF34C0" w:rsidRDefault="00DF34C0" w:rsidP="00024834">
      <w:pPr>
        <w:pStyle w:val="ListParagraph"/>
        <w:numPr>
          <w:ilvl w:val="0"/>
          <w:numId w:val="20"/>
        </w:numPr>
        <w:tabs>
          <w:tab w:val="left" w:pos="1021"/>
        </w:tabs>
        <w:spacing w:before="0" w:beforeAutospacing="0" w:afterAutospacing="0" w:line="360" w:lineRule="auto"/>
        <w:ind w:right="447"/>
        <w:rPr>
          <w:sz w:val="24"/>
        </w:rPr>
      </w:pPr>
      <w:r>
        <w:rPr>
          <w:sz w:val="24"/>
        </w:rPr>
        <w:t xml:space="preserve">Passia N, </w:t>
      </w:r>
      <w:proofErr w:type="spellStart"/>
      <w:r>
        <w:rPr>
          <w:sz w:val="24"/>
        </w:rPr>
        <w:t>Schmidt</w:t>
      </w:r>
      <w:proofErr w:type="spellEnd"/>
      <w:r>
        <w:rPr>
          <w:sz w:val="24"/>
        </w:rPr>
        <w:t xml:space="preserve"> M, </w:t>
      </w:r>
      <w:proofErr w:type="spellStart"/>
      <w:r>
        <w:rPr>
          <w:sz w:val="24"/>
        </w:rPr>
        <w:t>Kern</w:t>
      </w:r>
      <w:proofErr w:type="spellEnd"/>
      <w:r>
        <w:rPr>
          <w:sz w:val="24"/>
        </w:rPr>
        <w:t xml:space="preserve"> M. </w:t>
      </w:r>
      <w:proofErr w:type="spellStart"/>
      <w:r>
        <w:rPr>
          <w:sz w:val="24"/>
        </w:rPr>
        <w:t>Rotational</w:t>
      </w:r>
      <w:proofErr w:type="spellEnd"/>
      <w:r>
        <w:rPr>
          <w:sz w:val="24"/>
        </w:rPr>
        <w:t xml:space="preserve"> </w:t>
      </w:r>
      <w:proofErr w:type="spellStart"/>
      <w:r>
        <w:rPr>
          <w:sz w:val="24"/>
        </w:rPr>
        <w:t>Path</w:t>
      </w:r>
      <w:proofErr w:type="spellEnd"/>
      <w:r>
        <w:rPr>
          <w:sz w:val="24"/>
        </w:rPr>
        <w:t xml:space="preserve"> </w:t>
      </w:r>
      <w:proofErr w:type="spellStart"/>
      <w:r>
        <w:rPr>
          <w:sz w:val="24"/>
        </w:rPr>
        <w:t>of</w:t>
      </w:r>
      <w:proofErr w:type="spellEnd"/>
      <w:r>
        <w:rPr>
          <w:sz w:val="24"/>
        </w:rPr>
        <w:t xml:space="preserve"> </w:t>
      </w:r>
      <w:proofErr w:type="spellStart"/>
      <w:r>
        <w:rPr>
          <w:sz w:val="24"/>
        </w:rPr>
        <w:t>Insertion</w:t>
      </w:r>
      <w:proofErr w:type="spellEnd"/>
      <w:r>
        <w:rPr>
          <w:sz w:val="24"/>
        </w:rPr>
        <w:t xml:space="preserve"> </w:t>
      </w:r>
      <w:proofErr w:type="spellStart"/>
      <w:r>
        <w:rPr>
          <w:sz w:val="24"/>
        </w:rPr>
        <w:t>in</w:t>
      </w:r>
      <w:proofErr w:type="spellEnd"/>
      <w:r>
        <w:rPr>
          <w:sz w:val="24"/>
        </w:rPr>
        <w:t xml:space="preserve"> </w:t>
      </w:r>
      <w:proofErr w:type="spellStart"/>
      <w:r>
        <w:rPr>
          <w:sz w:val="24"/>
        </w:rPr>
        <w:t>Fixed</w:t>
      </w:r>
      <w:proofErr w:type="spellEnd"/>
      <w:r>
        <w:rPr>
          <w:sz w:val="24"/>
        </w:rPr>
        <w:t xml:space="preserve"> </w:t>
      </w:r>
      <w:proofErr w:type="spellStart"/>
      <w:r>
        <w:rPr>
          <w:sz w:val="24"/>
        </w:rPr>
        <w:t>Prosthodontics</w:t>
      </w:r>
      <w:proofErr w:type="spellEnd"/>
      <w:r>
        <w:rPr>
          <w:sz w:val="24"/>
        </w:rPr>
        <w:t xml:space="preserve"> </w:t>
      </w:r>
      <w:proofErr w:type="spellStart"/>
      <w:r>
        <w:rPr>
          <w:sz w:val="24"/>
        </w:rPr>
        <w:t>when</w:t>
      </w:r>
      <w:proofErr w:type="spellEnd"/>
      <w:r>
        <w:rPr>
          <w:sz w:val="24"/>
        </w:rPr>
        <w:t xml:space="preserve"> </w:t>
      </w:r>
      <w:proofErr w:type="spellStart"/>
      <w:r>
        <w:rPr>
          <w:sz w:val="24"/>
        </w:rPr>
        <w:t>Abutment</w:t>
      </w:r>
      <w:proofErr w:type="spellEnd"/>
      <w:r>
        <w:rPr>
          <w:sz w:val="24"/>
        </w:rPr>
        <w:t xml:space="preserve"> </w:t>
      </w:r>
      <w:proofErr w:type="spellStart"/>
      <w:r>
        <w:rPr>
          <w:sz w:val="24"/>
        </w:rPr>
        <w:t>Axes</w:t>
      </w:r>
      <w:proofErr w:type="spellEnd"/>
      <w:r>
        <w:rPr>
          <w:sz w:val="24"/>
        </w:rPr>
        <w:t xml:space="preserve"> </w:t>
      </w:r>
      <w:proofErr w:type="spellStart"/>
      <w:r>
        <w:rPr>
          <w:sz w:val="24"/>
        </w:rPr>
        <w:t>Do</w:t>
      </w:r>
      <w:proofErr w:type="spellEnd"/>
      <w:r>
        <w:rPr>
          <w:sz w:val="24"/>
        </w:rPr>
        <w:t xml:space="preserve"> </w:t>
      </w:r>
      <w:proofErr w:type="spellStart"/>
      <w:r>
        <w:rPr>
          <w:sz w:val="24"/>
        </w:rPr>
        <w:t>Not</w:t>
      </w:r>
      <w:proofErr w:type="spellEnd"/>
      <w:r>
        <w:rPr>
          <w:sz w:val="24"/>
        </w:rPr>
        <w:t xml:space="preserve"> </w:t>
      </w:r>
      <w:proofErr w:type="spellStart"/>
      <w:r>
        <w:rPr>
          <w:sz w:val="24"/>
        </w:rPr>
        <w:t>Match</w:t>
      </w:r>
      <w:proofErr w:type="spellEnd"/>
      <w:r>
        <w:rPr>
          <w:sz w:val="24"/>
        </w:rPr>
        <w:t xml:space="preserve">: A </w:t>
      </w:r>
      <w:proofErr w:type="spellStart"/>
      <w:r>
        <w:rPr>
          <w:sz w:val="24"/>
        </w:rPr>
        <w:t>Case</w:t>
      </w:r>
      <w:proofErr w:type="spellEnd"/>
      <w:r>
        <w:rPr>
          <w:sz w:val="24"/>
        </w:rPr>
        <w:t xml:space="preserve"> </w:t>
      </w:r>
      <w:proofErr w:type="spellStart"/>
      <w:r>
        <w:rPr>
          <w:sz w:val="24"/>
        </w:rPr>
        <w:t>History</w:t>
      </w:r>
      <w:proofErr w:type="spellEnd"/>
      <w:r>
        <w:rPr>
          <w:sz w:val="24"/>
        </w:rPr>
        <w:t xml:space="preserve"> </w:t>
      </w:r>
      <w:proofErr w:type="spellStart"/>
      <w:r>
        <w:rPr>
          <w:sz w:val="24"/>
        </w:rPr>
        <w:t>Report</w:t>
      </w:r>
      <w:proofErr w:type="spellEnd"/>
      <w:r>
        <w:rPr>
          <w:sz w:val="24"/>
        </w:rPr>
        <w:t xml:space="preserve">. </w:t>
      </w:r>
      <w:proofErr w:type="spellStart"/>
      <w:r>
        <w:rPr>
          <w:sz w:val="24"/>
        </w:rPr>
        <w:t>The</w:t>
      </w:r>
      <w:proofErr w:type="spellEnd"/>
      <w:r>
        <w:rPr>
          <w:sz w:val="24"/>
        </w:rPr>
        <w:t xml:space="preserve"> International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Prosthodontics</w:t>
      </w:r>
      <w:proofErr w:type="spellEnd"/>
      <w:r>
        <w:rPr>
          <w:sz w:val="24"/>
        </w:rPr>
        <w:t xml:space="preserve">. 2019 </w:t>
      </w:r>
      <w:proofErr w:type="spellStart"/>
      <w:r>
        <w:rPr>
          <w:sz w:val="24"/>
        </w:rPr>
        <w:t>Sep</w:t>
      </w:r>
      <w:proofErr w:type="spellEnd"/>
      <w:r>
        <w:rPr>
          <w:sz w:val="24"/>
        </w:rPr>
        <w:t xml:space="preserve"> 1;32(5):444-7.</w:t>
      </w:r>
    </w:p>
    <w:p w14:paraId="43154A0A" w14:textId="77777777" w:rsidR="00DF34C0" w:rsidRDefault="00DF34C0" w:rsidP="00024834">
      <w:pPr>
        <w:pStyle w:val="BodyText"/>
        <w:spacing w:before="0" w:beforeAutospacing="0" w:afterAutospacing="0"/>
        <w:ind w:left="1021"/>
      </w:pPr>
      <w:r>
        <w:t>https://europepmc.org/article/med/31486817</w:t>
      </w:r>
    </w:p>
    <w:p w14:paraId="29E462A1" w14:textId="77777777" w:rsidR="00DF34C0" w:rsidRDefault="00DF34C0" w:rsidP="00024834">
      <w:pPr>
        <w:pStyle w:val="ListParagraph"/>
        <w:numPr>
          <w:ilvl w:val="0"/>
          <w:numId w:val="20"/>
        </w:numPr>
        <w:tabs>
          <w:tab w:val="left" w:pos="1021"/>
        </w:tabs>
        <w:spacing w:before="0" w:beforeAutospacing="0" w:afterAutospacing="0" w:line="360" w:lineRule="auto"/>
        <w:ind w:right="440"/>
        <w:rPr>
          <w:sz w:val="24"/>
        </w:rPr>
      </w:pPr>
      <w:proofErr w:type="spellStart"/>
      <w:r>
        <w:rPr>
          <w:sz w:val="24"/>
        </w:rPr>
        <w:t>Baba</w:t>
      </w:r>
      <w:proofErr w:type="spellEnd"/>
      <w:r>
        <w:rPr>
          <w:sz w:val="24"/>
        </w:rPr>
        <w:t xml:space="preserve">, K. (2021). </w:t>
      </w:r>
      <w:proofErr w:type="spellStart"/>
      <w:r>
        <w:rPr>
          <w:sz w:val="24"/>
        </w:rPr>
        <w:t>Database-Driven</w:t>
      </w:r>
      <w:proofErr w:type="spellEnd"/>
      <w:r>
        <w:rPr>
          <w:sz w:val="24"/>
        </w:rPr>
        <w:t xml:space="preserve"> </w:t>
      </w:r>
      <w:proofErr w:type="spellStart"/>
      <w:r>
        <w:rPr>
          <w:sz w:val="24"/>
        </w:rPr>
        <w:t>Prosthodontics</w:t>
      </w:r>
      <w:proofErr w:type="spellEnd"/>
      <w:r>
        <w:rPr>
          <w:sz w:val="24"/>
        </w:rPr>
        <w:t>—</w:t>
      </w:r>
      <w:proofErr w:type="spellStart"/>
      <w:r>
        <w:rPr>
          <w:sz w:val="24"/>
        </w:rPr>
        <w:t>Future</w:t>
      </w:r>
      <w:proofErr w:type="spellEnd"/>
      <w:r>
        <w:rPr>
          <w:sz w:val="24"/>
        </w:rPr>
        <w:t xml:space="preserve"> </w:t>
      </w:r>
      <w:proofErr w:type="spellStart"/>
      <w:r>
        <w:rPr>
          <w:sz w:val="24"/>
        </w:rPr>
        <w:t>of</w:t>
      </w:r>
      <w:proofErr w:type="spellEnd"/>
      <w:r>
        <w:rPr>
          <w:sz w:val="24"/>
        </w:rPr>
        <w:t xml:space="preserve"> </w:t>
      </w:r>
      <w:proofErr w:type="spellStart"/>
      <w:r>
        <w:rPr>
          <w:sz w:val="24"/>
        </w:rPr>
        <w:t>Digital</w:t>
      </w:r>
      <w:proofErr w:type="spellEnd"/>
      <w:r>
        <w:rPr>
          <w:sz w:val="24"/>
        </w:rPr>
        <w:t xml:space="preserve"> </w:t>
      </w:r>
      <w:proofErr w:type="spellStart"/>
      <w:r>
        <w:rPr>
          <w:sz w:val="24"/>
        </w:rPr>
        <w:t>Dentistry</w:t>
      </w:r>
      <w:proofErr w:type="spellEnd"/>
      <w:r>
        <w:rPr>
          <w:sz w:val="24"/>
        </w:rPr>
        <w:t xml:space="preserve">. </w:t>
      </w:r>
      <w:proofErr w:type="spellStart"/>
      <w:r>
        <w:rPr>
          <w:sz w:val="24"/>
        </w:rPr>
        <w:t>Journal</w:t>
      </w:r>
      <w:proofErr w:type="spellEnd"/>
      <w:r>
        <w:rPr>
          <w:sz w:val="24"/>
        </w:rPr>
        <w:t xml:space="preserve"> </w:t>
      </w:r>
      <w:proofErr w:type="spellStart"/>
      <w:r>
        <w:rPr>
          <w:sz w:val="24"/>
        </w:rPr>
        <w:lastRenderedPageBreak/>
        <w:t>of</w:t>
      </w:r>
      <w:proofErr w:type="spellEnd"/>
      <w:r>
        <w:rPr>
          <w:sz w:val="24"/>
        </w:rPr>
        <w:t xml:space="preserve"> </w:t>
      </w:r>
      <w:proofErr w:type="spellStart"/>
      <w:r>
        <w:rPr>
          <w:sz w:val="24"/>
        </w:rPr>
        <w:t>Prosthodontic</w:t>
      </w:r>
      <w:proofErr w:type="spellEnd"/>
      <w:r>
        <w:rPr>
          <w:sz w:val="24"/>
        </w:rPr>
        <w:t xml:space="preserve"> </w:t>
      </w:r>
      <w:proofErr w:type="spellStart"/>
      <w:r>
        <w:rPr>
          <w:sz w:val="24"/>
        </w:rPr>
        <w:t>Research</w:t>
      </w:r>
      <w:proofErr w:type="spellEnd"/>
      <w:r>
        <w:rPr>
          <w:sz w:val="24"/>
        </w:rPr>
        <w:t>, 65(4), vi-vii.</w:t>
      </w:r>
    </w:p>
    <w:p w14:paraId="133DECF7" w14:textId="77777777" w:rsidR="00DF34C0" w:rsidRDefault="00DF34C0" w:rsidP="00024834">
      <w:pPr>
        <w:pStyle w:val="BodyText"/>
        <w:spacing w:before="0" w:beforeAutospacing="0" w:afterAutospacing="0"/>
        <w:ind w:left="1021"/>
      </w:pPr>
      <w:r>
        <w:t>https://</w:t>
      </w:r>
      <w:hyperlink r:id="rId69">
        <w:r>
          <w:t>www.jstage.jst.go.jp/article/jpr/65/4/65_JPR_65_4_ed/_article/-char/ja/</w:t>
        </w:r>
      </w:hyperlink>
    </w:p>
    <w:p w14:paraId="47CBE006" w14:textId="77777777" w:rsidR="00DF34C0" w:rsidRDefault="00DF34C0" w:rsidP="00024834">
      <w:pPr>
        <w:pStyle w:val="ListParagraph"/>
        <w:numPr>
          <w:ilvl w:val="0"/>
          <w:numId w:val="20"/>
        </w:numPr>
        <w:tabs>
          <w:tab w:val="left" w:pos="1021"/>
        </w:tabs>
        <w:spacing w:before="0" w:beforeAutospacing="0" w:afterAutospacing="0" w:line="360" w:lineRule="auto"/>
        <w:ind w:right="438"/>
        <w:rPr>
          <w:sz w:val="24"/>
        </w:rPr>
      </w:pPr>
      <w:proofErr w:type="spellStart"/>
      <w:r>
        <w:rPr>
          <w:sz w:val="24"/>
        </w:rPr>
        <w:t>Yan</w:t>
      </w:r>
      <w:proofErr w:type="spellEnd"/>
      <w:r>
        <w:rPr>
          <w:sz w:val="24"/>
        </w:rPr>
        <w:t xml:space="preserve"> Y, Yuehong W, </w:t>
      </w:r>
      <w:proofErr w:type="spellStart"/>
      <w:r>
        <w:rPr>
          <w:sz w:val="24"/>
        </w:rPr>
        <w:t>Kun</w:t>
      </w:r>
      <w:proofErr w:type="spellEnd"/>
      <w:r>
        <w:rPr>
          <w:sz w:val="24"/>
        </w:rPr>
        <w:t xml:space="preserve"> L, Hongbo Z, </w:t>
      </w:r>
      <w:proofErr w:type="spellStart"/>
      <w:r>
        <w:rPr>
          <w:sz w:val="24"/>
        </w:rPr>
        <w:t>Hongyu</w:t>
      </w:r>
      <w:proofErr w:type="spellEnd"/>
      <w:r>
        <w:rPr>
          <w:sz w:val="24"/>
        </w:rPr>
        <w:t xml:space="preserve"> Z, Yingming Y, Zhili  Z. </w:t>
      </w:r>
      <w:proofErr w:type="spellStart"/>
      <w:r>
        <w:rPr>
          <w:sz w:val="24"/>
        </w:rPr>
        <w:t>Implementation</w:t>
      </w:r>
      <w:proofErr w:type="spellEnd"/>
      <w:r>
        <w:rPr>
          <w:sz w:val="24"/>
        </w:rPr>
        <w:t xml:space="preserve"> </w:t>
      </w:r>
      <w:proofErr w:type="spellStart"/>
      <w:r>
        <w:rPr>
          <w:sz w:val="24"/>
        </w:rPr>
        <w:t>of</w:t>
      </w:r>
      <w:proofErr w:type="spellEnd"/>
      <w:r>
        <w:rPr>
          <w:sz w:val="24"/>
        </w:rPr>
        <w:t xml:space="preserve"> </w:t>
      </w:r>
      <w:proofErr w:type="spellStart"/>
      <w:r>
        <w:rPr>
          <w:sz w:val="24"/>
        </w:rPr>
        <w:t>mind</w:t>
      </w:r>
      <w:proofErr w:type="spellEnd"/>
      <w:r>
        <w:rPr>
          <w:sz w:val="24"/>
        </w:rPr>
        <w:t xml:space="preserve"> </w:t>
      </w:r>
      <w:proofErr w:type="spellStart"/>
      <w:r>
        <w:rPr>
          <w:sz w:val="24"/>
        </w:rPr>
        <w:t>mapping</w:t>
      </w:r>
      <w:proofErr w:type="spellEnd"/>
      <w:r>
        <w:rPr>
          <w:sz w:val="24"/>
        </w:rPr>
        <w:t xml:space="preserve"> with </w:t>
      </w:r>
      <w:proofErr w:type="spellStart"/>
      <w:r>
        <w:rPr>
          <w:sz w:val="24"/>
        </w:rPr>
        <w:t>problem-based</w:t>
      </w:r>
      <w:proofErr w:type="spellEnd"/>
      <w:r>
        <w:rPr>
          <w:sz w:val="24"/>
        </w:rPr>
        <w:t xml:space="preserve"> </w:t>
      </w:r>
      <w:proofErr w:type="spellStart"/>
      <w:r>
        <w:rPr>
          <w:sz w:val="24"/>
        </w:rPr>
        <w:t>learning</w:t>
      </w:r>
      <w:proofErr w:type="spellEnd"/>
      <w:r>
        <w:rPr>
          <w:sz w:val="24"/>
        </w:rPr>
        <w:t xml:space="preserve"> </w:t>
      </w:r>
      <w:proofErr w:type="spellStart"/>
      <w:r>
        <w:rPr>
          <w:sz w:val="24"/>
        </w:rPr>
        <w:t>in</w:t>
      </w:r>
      <w:proofErr w:type="spellEnd"/>
      <w:r>
        <w:rPr>
          <w:sz w:val="24"/>
        </w:rPr>
        <w:t xml:space="preserve"> </w:t>
      </w:r>
      <w:proofErr w:type="spellStart"/>
      <w:r>
        <w:rPr>
          <w:sz w:val="24"/>
        </w:rPr>
        <w:t>prosthodontics</w:t>
      </w:r>
      <w:proofErr w:type="spellEnd"/>
      <w:r>
        <w:rPr>
          <w:sz w:val="24"/>
        </w:rPr>
        <w:t xml:space="preserve"> </w:t>
      </w:r>
      <w:proofErr w:type="spellStart"/>
      <w:r>
        <w:rPr>
          <w:sz w:val="24"/>
        </w:rPr>
        <w:t>course</w:t>
      </w:r>
      <w:proofErr w:type="spellEnd"/>
      <w:r>
        <w:rPr>
          <w:sz w:val="24"/>
        </w:rPr>
        <w:t xml:space="preserve"> for </w:t>
      </w:r>
      <w:proofErr w:type="spellStart"/>
      <w:r>
        <w:rPr>
          <w:sz w:val="24"/>
        </w:rPr>
        <w:t>Chinese</w:t>
      </w:r>
      <w:proofErr w:type="spellEnd"/>
      <w:r>
        <w:rPr>
          <w:sz w:val="24"/>
        </w:rPr>
        <w:t xml:space="preserve"> </w:t>
      </w:r>
      <w:proofErr w:type="spellStart"/>
      <w:r>
        <w:rPr>
          <w:sz w:val="24"/>
        </w:rPr>
        <w:t>dental</w:t>
      </w:r>
      <w:proofErr w:type="spellEnd"/>
      <w:r>
        <w:rPr>
          <w:sz w:val="24"/>
        </w:rPr>
        <w:t xml:space="preserve"> </w:t>
      </w:r>
      <w:proofErr w:type="spellStart"/>
      <w:r>
        <w:rPr>
          <w:sz w:val="24"/>
        </w:rPr>
        <w:t>students</w:t>
      </w:r>
      <w:proofErr w:type="spellEnd"/>
      <w:r>
        <w:rPr>
          <w:sz w:val="24"/>
        </w:rPr>
        <w:t xml:space="preserve">. BMC </w:t>
      </w:r>
      <w:proofErr w:type="spellStart"/>
      <w:r>
        <w:rPr>
          <w:sz w:val="24"/>
        </w:rPr>
        <w:t>Medical</w:t>
      </w:r>
      <w:proofErr w:type="spellEnd"/>
      <w:r>
        <w:rPr>
          <w:sz w:val="24"/>
        </w:rPr>
        <w:t xml:space="preserve"> </w:t>
      </w:r>
      <w:proofErr w:type="spellStart"/>
      <w:r>
        <w:rPr>
          <w:sz w:val="24"/>
        </w:rPr>
        <w:t>Education</w:t>
      </w:r>
      <w:proofErr w:type="spellEnd"/>
      <w:r>
        <w:rPr>
          <w:sz w:val="24"/>
        </w:rPr>
        <w:t>. 2023 Dec;23(1):1-8.</w:t>
      </w:r>
    </w:p>
    <w:p w14:paraId="7E0D6554" w14:textId="77777777" w:rsidR="00DF34C0" w:rsidRDefault="00DF34C0" w:rsidP="00024834">
      <w:pPr>
        <w:pStyle w:val="BodyText"/>
        <w:spacing w:before="0" w:beforeAutospacing="0" w:afterAutospacing="0"/>
        <w:ind w:left="1021"/>
      </w:pPr>
      <w:r>
        <w:t>https://bmcmededuc.biomedcentral.com/articles/10.1186/s12909-023-04479-8</w:t>
      </w:r>
    </w:p>
    <w:p w14:paraId="762C36D4" w14:textId="77777777" w:rsidR="00DF34C0" w:rsidRDefault="00DF34C0" w:rsidP="00024834">
      <w:pPr>
        <w:pStyle w:val="ListParagraph"/>
        <w:numPr>
          <w:ilvl w:val="0"/>
          <w:numId w:val="20"/>
        </w:numPr>
        <w:tabs>
          <w:tab w:val="left" w:pos="1021"/>
        </w:tabs>
        <w:spacing w:before="0" w:beforeAutospacing="0" w:afterAutospacing="0" w:line="362" w:lineRule="auto"/>
        <w:ind w:right="445"/>
        <w:rPr>
          <w:sz w:val="24"/>
        </w:rPr>
      </w:pPr>
      <w:proofErr w:type="spellStart"/>
      <w:r>
        <w:rPr>
          <w:sz w:val="24"/>
        </w:rPr>
        <w:t>Bernauer</w:t>
      </w:r>
      <w:proofErr w:type="spellEnd"/>
      <w:r>
        <w:rPr>
          <w:sz w:val="24"/>
        </w:rPr>
        <w:t xml:space="preserve"> SA, </w:t>
      </w:r>
      <w:proofErr w:type="spellStart"/>
      <w:r>
        <w:rPr>
          <w:sz w:val="24"/>
        </w:rPr>
        <w:t>Zitzmann</w:t>
      </w:r>
      <w:proofErr w:type="spellEnd"/>
      <w:r>
        <w:rPr>
          <w:sz w:val="24"/>
        </w:rPr>
        <w:t xml:space="preserve"> NU, </w:t>
      </w:r>
      <w:proofErr w:type="spellStart"/>
      <w:r>
        <w:rPr>
          <w:sz w:val="24"/>
        </w:rPr>
        <w:t>Joda</w:t>
      </w:r>
      <w:proofErr w:type="spellEnd"/>
      <w:r>
        <w:rPr>
          <w:sz w:val="24"/>
        </w:rPr>
        <w:t xml:space="preserve"> T. </w:t>
      </w:r>
      <w:proofErr w:type="spellStart"/>
      <w:r>
        <w:rPr>
          <w:sz w:val="24"/>
        </w:rPr>
        <w:t>The</w:t>
      </w:r>
      <w:proofErr w:type="spellEnd"/>
      <w:r>
        <w:rPr>
          <w:sz w:val="24"/>
        </w:rPr>
        <w:t xml:space="preserve"> </w:t>
      </w:r>
      <w:proofErr w:type="spellStart"/>
      <w:r>
        <w:rPr>
          <w:sz w:val="24"/>
        </w:rPr>
        <w:t>use</w:t>
      </w:r>
      <w:proofErr w:type="spellEnd"/>
      <w:r>
        <w:rPr>
          <w:sz w:val="24"/>
        </w:rPr>
        <w:t xml:space="preserve"> and </w:t>
      </w:r>
      <w:proofErr w:type="spellStart"/>
      <w:r>
        <w:rPr>
          <w:sz w:val="24"/>
        </w:rPr>
        <w:t>performance</w:t>
      </w:r>
      <w:proofErr w:type="spellEnd"/>
      <w:r>
        <w:rPr>
          <w:sz w:val="24"/>
        </w:rPr>
        <w:t xml:space="preserve"> </w:t>
      </w:r>
      <w:proofErr w:type="spellStart"/>
      <w:r>
        <w:rPr>
          <w:sz w:val="24"/>
        </w:rPr>
        <w:t>of</w:t>
      </w:r>
      <w:proofErr w:type="spellEnd"/>
      <w:r>
        <w:rPr>
          <w:sz w:val="24"/>
        </w:rPr>
        <w:t xml:space="preserve"> </w:t>
      </w:r>
      <w:proofErr w:type="spellStart"/>
      <w:r>
        <w:rPr>
          <w:sz w:val="24"/>
        </w:rPr>
        <w:t>artificial</w:t>
      </w:r>
      <w:proofErr w:type="spellEnd"/>
      <w:r>
        <w:rPr>
          <w:sz w:val="24"/>
        </w:rPr>
        <w:t xml:space="preserve"> </w:t>
      </w:r>
      <w:proofErr w:type="spellStart"/>
      <w:r>
        <w:rPr>
          <w:sz w:val="24"/>
        </w:rPr>
        <w:t>intelligence</w:t>
      </w:r>
      <w:proofErr w:type="spellEnd"/>
      <w:r>
        <w:rPr>
          <w:sz w:val="24"/>
        </w:rPr>
        <w:t xml:space="preserve"> </w:t>
      </w:r>
      <w:proofErr w:type="spellStart"/>
      <w:r>
        <w:rPr>
          <w:sz w:val="24"/>
        </w:rPr>
        <w:t>in</w:t>
      </w:r>
      <w:proofErr w:type="spellEnd"/>
      <w:r>
        <w:rPr>
          <w:sz w:val="24"/>
        </w:rPr>
        <w:t xml:space="preserve"> </w:t>
      </w:r>
      <w:proofErr w:type="spellStart"/>
      <w:r>
        <w:rPr>
          <w:sz w:val="24"/>
        </w:rPr>
        <w:t>prosthodontics</w:t>
      </w:r>
      <w:proofErr w:type="spellEnd"/>
      <w:r>
        <w:rPr>
          <w:sz w:val="24"/>
        </w:rPr>
        <w:t xml:space="preserve">: a </w:t>
      </w:r>
      <w:proofErr w:type="spellStart"/>
      <w:r>
        <w:rPr>
          <w:sz w:val="24"/>
        </w:rPr>
        <w:t>systematic</w:t>
      </w:r>
      <w:proofErr w:type="spellEnd"/>
      <w:r>
        <w:rPr>
          <w:sz w:val="24"/>
        </w:rPr>
        <w:t xml:space="preserve"> </w:t>
      </w:r>
      <w:proofErr w:type="spellStart"/>
      <w:r>
        <w:rPr>
          <w:sz w:val="24"/>
        </w:rPr>
        <w:t>review</w:t>
      </w:r>
      <w:proofErr w:type="spellEnd"/>
      <w:r>
        <w:rPr>
          <w:sz w:val="24"/>
        </w:rPr>
        <w:t xml:space="preserve">. </w:t>
      </w:r>
      <w:proofErr w:type="spellStart"/>
      <w:r>
        <w:rPr>
          <w:sz w:val="24"/>
        </w:rPr>
        <w:t>Sensors</w:t>
      </w:r>
      <w:proofErr w:type="spellEnd"/>
      <w:r>
        <w:rPr>
          <w:sz w:val="24"/>
        </w:rPr>
        <w:t xml:space="preserve">. 2021 </w:t>
      </w:r>
      <w:proofErr w:type="spellStart"/>
      <w:r>
        <w:rPr>
          <w:sz w:val="24"/>
        </w:rPr>
        <w:t>Oct</w:t>
      </w:r>
      <w:proofErr w:type="spellEnd"/>
      <w:r>
        <w:rPr>
          <w:sz w:val="24"/>
        </w:rPr>
        <w:t xml:space="preserve"> 5;21(19):6628.</w:t>
      </w:r>
    </w:p>
    <w:p w14:paraId="573C40E1" w14:textId="77777777" w:rsidR="00DF34C0" w:rsidRDefault="00DF34C0" w:rsidP="00024834">
      <w:pPr>
        <w:pStyle w:val="BodyText"/>
        <w:spacing w:before="0" w:beforeAutospacing="0" w:afterAutospacing="0"/>
        <w:ind w:left="1021"/>
      </w:pPr>
      <w:r>
        <w:t>https://</w:t>
      </w:r>
      <w:hyperlink r:id="rId70">
        <w:r>
          <w:t>www.mdpi.com/1424-8220/21/19/6628</w:t>
        </w:r>
      </w:hyperlink>
    </w:p>
    <w:p w14:paraId="1EF982BE" w14:textId="77777777" w:rsidR="00DF34C0" w:rsidRDefault="00DF34C0" w:rsidP="00024834">
      <w:pPr>
        <w:pStyle w:val="ListParagraph"/>
        <w:numPr>
          <w:ilvl w:val="0"/>
          <w:numId w:val="20"/>
        </w:numPr>
        <w:tabs>
          <w:tab w:val="left" w:pos="1021"/>
        </w:tabs>
        <w:spacing w:before="0" w:beforeAutospacing="0" w:afterAutospacing="0" w:line="360" w:lineRule="auto"/>
        <w:ind w:right="438"/>
        <w:rPr>
          <w:sz w:val="24"/>
        </w:rPr>
      </w:pPr>
      <w:r>
        <w:rPr>
          <w:sz w:val="24"/>
        </w:rPr>
        <w:t xml:space="preserve">Wolfaardt JF, </w:t>
      </w:r>
      <w:proofErr w:type="spellStart"/>
      <w:r>
        <w:rPr>
          <w:sz w:val="24"/>
        </w:rPr>
        <w:t>Brecht</w:t>
      </w:r>
      <w:proofErr w:type="spellEnd"/>
      <w:r>
        <w:rPr>
          <w:sz w:val="24"/>
        </w:rPr>
        <w:t xml:space="preserve"> LE, </w:t>
      </w:r>
      <w:proofErr w:type="spellStart"/>
      <w:r>
        <w:rPr>
          <w:sz w:val="24"/>
        </w:rPr>
        <w:t>Taft</w:t>
      </w:r>
      <w:proofErr w:type="spellEnd"/>
      <w:r>
        <w:rPr>
          <w:sz w:val="24"/>
        </w:rPr>
        <w:t xml:space="preserve"> RM. </w:t>
      </w:r>
      <w:proofErr w:type="spellStart"/>
      <w:r>
        <w:rPr>
          <w:sz w:val="24"/>
        </w:rPr>
        <w:t>The</w:t>
      </w:r>
      <w:proofErr w:type="spellEnd"/>
      <w:r>
        <w:rPr>
          <w:sz w:val="24"/>
        </w:rPr>
        <w:t xml:space="preserve"> </w:t>
      </w:r>
      <w:proofErr w:type="spellStart"/>
      <w:r>
        <w:rPr>
          <w:sz w:val="24"/>
        </w:rPr>
        <w:t>future</w:t>
      </w:r>
      <w:proofErr w:type="spellEnd"/>
      <w:r>
        <w:rPr>
          <w:sz w:val="24"/>
        </w:rPr>
        <w:t xml:space="preserve"> </w:t>
      </w:r>
      <w:proofErr w:type="spellStart"/>
      <w:r>
        <w:rPr>
          <w:sz w:val="24"/>
        </w:rPr>
        <w:t>of</w:t>
      </w:r>
      <w:proofErr w:type="spellEnd"/>
      <w:r>
        <w:rPr>
          <w:sz w:val="24"/>
        </w:rPr>
        <w:t xml:space="preserve"> </w:t>
      </w:r>
      <w:proofErr w:type="spellStart"/>
      <w:r>
        <w:rPr>
          <w:sz w:val="24"/>
        </w:rPr>
        <w:t>maxillofacial</w:t>
      </w:r>
      <w:proofErr w:type="spellEnd"/>
      <w:r>
        <w:rPr>
          <w:sz w:val="24"/>
        </w:rPr>
        <w:t xml:space="preserve"> </w:t>
      </w:r>
      <w:proofErr w:type="spellStart"/>
      <w:r>
        <w:rPr>
          <w:sz w:val="24"/>
        </w:rPr>
        <w:t>prosthodontics</w:t>
      </w:r>
      <w:proofErr w:type="spellEnd"/>
      <w:r>
        <w:rPr>
          <w:sz w:val="24"/>
        </w:rPr>
        <w:t xml:space="preserve"> </w:t>
      </w:r>
      <w:proofErr w:type="spellStart"/>
      <w:r>
        <w:rPr>
          <w:sz w:val="24"/>
        </w:rPr>
        <w:t>in</w:t>
      </w:r>
      <w:proofErr w:type="spellEnd"/>
      <w:r>
        <w:rPr>
          <w:sz w:val="24"/>
        </w:rPr>
        <w:t xml:space="preserve"> </w:t>
      </w:r>
      <w:proofErr w:type="spellStart"/>
      <w:r>
        <w:rPr>
          <w:sz w:val="24"/>
        </w:rPr>
        <w:t>North</w:t>
      </w:r>
      <w:proofErr w:type="spellEnd"/>
      <w:r>
        <w:rPr>
          <w:sz w:val="24"/>
        </w:rPr>
        <w:t xml:space="preserve"> </w:t>
      </w:r>
      <w:proofErr w:type="spellStart"/>
      <w:r>
        <w:rPr>
          <w:sz w:val="24"/>
        </w:rPr>
        <w:t>America</w:t>
      </w:r>
      <w:proofErr w:type="spellEnd"/>
      <w:r>
        <w:rPr>
          <w:sz w:val="24"/>
        </w:rPr>
        <w:t xml:space="preserve">: </w:t>
      </w:r>
      <w:proofErr w:type="spellStart"/>
      <w:r>
        <w:rPr>
          <w:sz w:val="24"/>
        </w:rPr>
        <w:t>Part</w:t>
      </w:r>
      <w:proofErr w:type="spellEnd"/>
      <w:r>
        <w:rPr>
          <w:sz w:val="24"/>
        </w:rPr>
        <w:t xml:space="preserve"> II–A </w:t>
      </w:r>
      <w:proofErr w:type="spellStart"/>
      <w:r>
        <w:rPr>
          <w:sz w:val="24"/>
        </w:rPr>
        <w:t>survey</w:t>
      </w:r>
      <w:proofErr w:type="spellEnd"/>
      <w:r>
        <w:rPr>
          <w:sz w:val="24"/>
        </w:rPr>
        <w:t xml:space="preserve">. </w:t>
      </w:r>
      <w:proofErr w:type="spellStart"/>
      <w:r>
        <w:rPr>
          <w:sz w:val="24"/>
        </w:rPr>
        <w:t>The</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Prosthetic</w:t>
      </w:r>
      <w:proofErr w:type="spellEnd"/>
      <w:r>
        <w:rPr>
          <w:sz w:val="24"/>
        </w:rPr>
        <w:t xml:space="preserve"> </w:t>
      </w:r>
      <w:proofErr w:type="spellStart"/>
      <w:r>
        <w:rPr>
          <w:sz w:val="24"/>
        </w:rPr>
        <w:t>Dentistry</w:t>
      </w:r>
      <w:proofErr w:type="spellEnd"/>
      <w:r>
        <w:rPr>
          <w:sz w:val="24"/>
        </w:rPr>
        <w:t xml:space="preserve">. 2022 </w:t>
      </w:r>
      <w:proofErr w:type="spellStart"/>
      <w:r>
        <w:rPr>
          <w:sz w:val="24"/>
        </w:rPr>
        <w:t>Feb</w:t>
      </w:r>
      <w:proofErr w:type="spellEnd"/>
      <w:r>
        <w:rPr>
          <w:sz w:val="24"/>
        </w:rPr>
        <w:t xml:space="preserve"> 1;127(2):351- 7.</w:t>
      </w:r>
    </w:p>
    <w:p w14:paraId="1A1972B3" w14:textId="77777777" w:rsidR="00DF34C0" w:rsidRDefault="00DF34C0" w:rsidP="00024834">
      <w:pPr>
        <w:pStyle w:val="BodyText"/>
        <w:spacing w:before="0" w:beforeAutospacing="0" w:afterAutospacing="0"/>
        <w:ind w:left="1021"/>
      </w:pPr>
      <w:r>
        <w:t>https://</w:t>
      </w:r>
      <w:hyperlink r:id="rId71">
        <w:r>
          <w:t>www.sciencedirect.com/science/article/pii/S0022391320307265</w:t>
        </w:r>
      </w:hyperlink>
    </w:p>
    <w:p w14:paraId="2FD14501" w14:textId="77777777" w:rsidR="00DF34C0" w:rsidRDefault="00DF34C0" w:rsidP="00024834">
      <w:pPr>
        <w:pStyle w:val="ListParagraph"/>
        <w:numPr>
          <w:ilvl w:val="0"/>
          <w:numId w:val="20"/>
        </w:numPr>
        <w:tabs>
          <w:tab w:val="left" w:pos="1021"/>
        </w:tabs>
        <w:spacing w:before="0" w:beforeAutospacing="0" w:afterAutospacing="0" w:line="357" w:lineRule="auto"/>
        <w:ind w:right="440"/>
        <w:rPr>
          <w:sz w:val="24"/>
        </w:rPr>
      </w:pPr>
      <w:proofErr w:type="spellStart"/>
      <w:r>
        <w:rPr>
          <w:sz w:val="24"/>
        </w:rPr>
        <w:t>Dubey</w:t>
      </w:r>
      <w:proofErr w:type="spellEnd"/>
      <w:r>
        <w:rPr>
          <w:sz w:val="24"/>
        </w:rPr>
        <w:t xml:space="preserve"> SG, </w:t>
      </w:r>
      <w:proofErr w:type="spellStart"/>
      <w:r>
        <w:rPr>
          <w:sz w:val="24"/>
        </w:rPr>
        <w:t>Balwani</w:t>
      </w:r>
      <w:proofErr w:type="spellEnd"/>
      <w:r>
        <w:rPr>
          <w:sz w:val="24"/>
        </w:rPr>
        <w:t xml:space="preserve"> TR, </w:t>
      </w:r>
      <w:proofErr w:type="spellStart"/>
      <w:r>
        <w:rPr>
          <w:sz w:val="24"/>
        </w:rPr>
        <w:t>Chandak</w:t>
      </w:r>
      <w:proofErr w:type="spellEnd"/>
      <w:r>
        <w:rPr>
          <w:sz w:val="24"/>
        </w:rPr>
        <w:t xml:space="preserve"> AV, </w:t>
      </w:r>
      <w:proofErr w:type="spellStart"/>
      <w:r>
        <w:rPr>
          <w:sz w:val="24"/>
        </w:rPr>
        <w:t>Pande</w:t>
      </w:r>
      <w:proofErr w:type="spellEnd"/>
      <w:r>
        <w:rPr>
          <w:sz w:val="24"/>
        </w:rPr>
        <w:t xml:space="preserve"> S. </w:t>
      </w:r>
      <w:proofErr w:type="spellStart"/>
      <w:r>
        <w:rPr>
          <w:sz w:val="24"/>
        </w:rPr>
        <w:t>Material</w:t>
      </w:r>
      <w:proofErr w:type="spellEnd"/>
      <w:r>
        <w:rPr>
          <w:sz w:val="24"/>
        </w:rPr>
        <w:t xml:space="preserve"> </w:t>
      </w:r>
      <w:proofErr w:type="spellStart"/>
      <w:r>
        <w:rPr>
          <w:sz w:val="24"/>
        </w:rPr>
        <w:t>in</w:t>
      </w:r>
      <w:proofErr w:type="spellEnd"/>
      <w:r>
        <w:rPr>
          <w:sz w:val="24"/>
        </w:rPr>
        <w:t xml:space="preserve"> </w:t>
      </w:r>
      <w:proofErr w:type="spellStart"/>
      <w:r>
        <w:rPr>
          <w:sz w:val="24"/>
        </w:rPr>
        <w:t>Maxillofacial</w:t>
      </w:r>
      <w:proofErr w:type="spellEnd"/>
      <w:r>
        <w:rPr>
          <w:sz w:val="24"/>
        </w:rPr>
        <w:t xml:space="preserve"> </w:t>
      </w:r>
      <w:proofErr w:type="spellStart"/>
      <w:r>
        <w:rPr>
          <w:sz w:val="24"/>
        </w:rPr>
        <w:t>Prosthodontics</w:t>
      </w:r>
      <w:proofErr w:type="spellEnd"/>
      <w:r>
        <w:rPr>
          <w:sz w:val="24"/>
        </w:rPr>
        <w:t xml:space="preserve">--A </w:t>
      </w:r>
      <w:proofErr w:type="spellStart"/>
      <w:r>
        <w:rPr>
          <w:sz w:val="24"/>
        </w:rPr>
        <w:t>Review</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Evolution</w:t>
      </w:r>
      <w:proofErr w:type="spellEnd"/>
      <w:r>
        <w:rPr>
          <w:sz w:val="24"/>
        </w:rPr>
        <w:t xml:space="preserve"> </w:t>
      </w:r>
      <w:proofErr w:type="spellStart"/>
      <w:r>
        <w:rPr>
          <w:sz w:val="24"/>
        </w:rPr>
        <w:t>of</w:t>
      </w:r>
      <w:proofErr w:type="spellEnd"/>
      <w:r>
        <w:rPr>
          <w:sz w:val="24"/>
        </w:rPr>
        <w:t xml:space="preserve"> </w:t>
      </w:r>
      <w:proofErr w:type="spellStart"/>
      <w:r>
        <w:rPr>
          <w:sz w:val="24"/>
        </w:rPr>
        <w:t>Medical</w:t>
      </w:r>
      <w:proofErr w:type="spellEnd"/>
      <w:r>
        <w:rPr>
          <w:sz w:val="24"/>
        </w:rPr>
        <w:t xml:space="preserve"> and </w:t>
      </w:r>
      <w:proofErr w:type="spellStart"/>
      <w:r>
        <w:rPr>
          <w:sz w:val="24"/>
        </w:rPr>
        <w:t>Dental</w:t>
      </w:r>
      <w:proofErr w:type="spellEnd"/>
      <w:r>
        <w:rPr>
          <w:sz w:val="24"/>
        </w:rPr>
        <w:t xml:space="preserve"> </w:t>
      </w:r>
      <w:proofErr w:type="spellStart"/>
      <w:r>
        <w:rPr>
          <w:sz w:val="24"/>
        </w:rPr>
        <w:t>Sciences</w:t>
      </w:r>
      <w:proofErr w:type="spellEnd"/>
      <w:r>
        <w:rPr>
          <w:sz w:val="24"/>
        </w:rPr>
        <w:t xml:space="preserve">. 2020 </w:t>
      </w:r>
      <w:proofErr w:type="spellStart"/>
      <w:r>
        <w:rPr>
          <w:sz w:val="24"/>
        </w:rPr>
        <w:t>Nov</w:t>
      </w:r>
      <w:proofErr w:type="spellEnd"/>
      <w:r>
        <w:rPr>
          <w:sz w:val="24"/>
        </w:rPr>
        <w:t xml:space="preserve"> 2;9(44):3319-25.</w:t>
      </w:r>
    </w:p>
    <w:p w14:paraId="622AB3C7" w14:textId="77777777" w:rsidR="00DF34C0" w:rsidRDefault="00DF34C0" w:rsidP="00024834">
      <w:pPr>
        <w:pStyle w:val="BodyText"/>
        <w:spacing w:before="0" w:beforeAutospacing="0" w:afterAutospacing="0" w:line="360" w:lineRule="auto"/>
        <w:ind w:left="1021" w:right="478"/>
      </w:pPr>
      <w:r>
        <w:t>https://go.gale.com/ps/i.do?id=GALE%7CA642265527&amp;sid=googleScholar&amp;v=2.1&amp; it=r&amp;linkaccess=abs&amp;issn=22784748&amp;p=HRCA&amp;sw=w&amp;userGroupName=anon%7 E28d1e1c1&amp;aty=open-</w:t>
      </w:r>
      <w:proofErr w:type="spellStart"/>
      <w:r>
        <w:t>web</w:t>
      </w:r>
      <w:proofErr w:type="spellEnd"/>
      <w:r>
        <w:t>-</w:t>
      </w:r>
      <w:proofErr w:type="spellStart"/>
      <w:r>
        <w:t>entry</w:t>
      </w:r>
      <w:proofErr w:type="spellEnd"/>
    </w:p>
    <w:p w14:paraId="78827198" w14:textId="77777777" w:rsidR="00DF34C0" w:rsidRDefault="00DF34C0" w:rsidP="00024834">
      <w:pPr>
        <w:pStyle w:val="ListParagraph"/>
        <w:numPr>
          <w:ilvl w:val="0"/>
          <w:numId w:val="20"/>
        </w:numPr>
        <w:tabs>
          <w:tab w:val="left" w:pos="1021"/>
        </w:tabs>
        <w:spacing w:before="0" w:beforeAutospacing="0" w:afterAutospacing="0" w:line="360" w:lineRule="auto"/>
        <w:ind w:right="437"/>
        <w:rPr>
          <w:sz w:val="24"/>
        </w:rPr>
      </w:pPr>
      <w:r>
        <w:rPr>
          <w:sz w:val="24"/>
        </w:rPr>
        <w:t xml:space="preserve">Alfallaj H, Alkadhi R, Alfuriji S, </w:t>
      </w:r>
      <w:proofErr w:type="spellStart"/>
      <w:r>
        <w:rPr>
          <w:sz w:val="24"/>
        </w:rPr>
        <w:t>Farook</w:t>
      </w:r>
      <w:proofErr w:type="spellEnd"/>
      <w:r>
        <w:rPr>
          <w:sz w:val="24"/>
        </w:rPr>
        <w:t xml:space="preserve"> FF, Alzaid A. </w:t>
      </w:r>
      <w:proofErr w:type="spellStart"/>
      <w:r>
        <w:rPr>
          <w:sz w:val="24"/>
        </w:rPr>
        <w:t>Optimizing</w:t>
      </w:r>
      <w:proofErr w:type="spellEnd"/>
      <w:r>
        <w:rPr>
          <w:sz w:val="24"/>
        </w:rPr>
        <w:t xml:space="preserve"> </w:t>
      </w:r>
      <w:proofErr w:type="spellStart"/>
      <w:r>
        <w:rPr>
          <w:sz w:val="24"/>
        </w:rPr>
        <w:t>Prosthodontic</w:t>
      </w:r>
      <w:proofErr w:type="spellEnd"/>
      <w:r>
        <w:rPr>
          <w:sz w:val="24"/>
        </w:rPr>
        <w:t xml:space="preserve"> </w:t>
      </w:r>
      <w:proofErr w:type="spellStart"/>
      <w:r>
        <w:rPr>
          <w:sz w:val="24"/>
        </w:rPr>
        <w:t>Care</w:t>
      </w:r>
      <w:proofErr w:type="spellEnd"/>
      <w:r>
        <w:rPr>
          <w:sz w:val="24"/>
        </w:rPr>
        <w:t xml:space="preserve"> with </w:t>
      </w:r>
      <w:proofErr w:type="spellStart"/>
      <w:r>
        <w:rPr>
          <w:sz w:val="24"/>
        </w:rPr>
        <w:t>Orthodontic</w:t>
      </w:r>
      <w:proofErr w:type="spellEnd"/>
      <w:r>
        <w:rPr>
          <w:sz w:val="24"/>
        </w:rPr>
        <w:t xml:space="preserve"> Mechanotherapeutics. </w:t>
      </w:r>
      <w:proofErr w:type="spellStart"/>
      <w:r>
        <w:rPr>
          <w:sz w:val="24"/>
        </w:rPr>
        <w:t>Integrated</w:t>
      </w:r>
      <w:proofErr w:type="spellEnd"/>
      <w:r>
        <w:rPr>
          <w:sz w:val="24"/>
        </w:rPr>
        <w:t xml:space="preserve"> </w:t>
      </w:r>
      <w:proofErr w:type="spellStart"/>
      <w:r>
        <w:rPr>
          <w:sz w:val="24"/>
        </w:rPr>
        <w:t>Clinical</w:t>
      </w:r>
      <w:proofErr w:type="spellEnd"/>
      <w:r>
        <w:rPr>
          <w:sz w:val="24"/>
        </w:rPr>
        <w:t xml:space="preserve"> </w:t>
      </w:r>
      <w:proofErr w:type="spellStart"/>
      <w:r>
        <w:rPr>
          <w:sz w:val="24"/>
        </w:rPr>
        <w:t>Orthodontics</w:t>
      </w:r>
      <w:proofErr w:type="spellEnd"/>
      <w:r>
        <w:rPr>
          <w:sz w:val="24"/>
        </w:rPr>
        <w:t xml:space="preserve">. 2023 </w:t>
      </w:r>
      <w:proofErr w:type="spellStart"/>
      <w:r>
        <w:rPr>
          <w:sz w:val="24"/>
        </w:rPr>
        <w:t>Sep</w:t>
      </w:r>
      <w:proofErr w:type="spellEnd"/>
      <w:r>
        <w:rPr>
          <w:sz w:val="24"/>
        </w:rPr>
        <w:t xml:space="preserve"> 13:427.</w:t>
      </w:r>
    </w:p>
    <w:p w14:paraId="00D46C8A" w14:textId="77777777" w:rsidR="00DF34C0" w:rsidRDefault="00DF34C0" w:rsidP="00024834">
      <w:pPr>
        <w:pStyle w:val="BodyText"/>
        <w:spacing w:before="0" w:beforeAutospacing="0" w:afterAutospacing="0" w:line="360" w:lineRule="auto"/>
        <w:ind w:left="1021" w:right="447"/>
        <w:jc w:val="both"/>
      </w:pPr>
      <w:r>
        <w:t>https://books.google.co.ke/books?hl=en&amp;lr=&amp;id=kg_XEAAAQBAJ&amp;oi=fnd&amp;pg=PA 427&amp;dq=Prosthodontists+can+digitally+modify+the+occlusion+during+the+design+s tage+to+provide+the+best+possible+aesthetics+and+functionality&amp;ots=G_kwwbRjjv &amp;</w:t>
      </w:r>
      <w:proofErr w:type="spellStart"/>
      <w:r>
        <w:t>sig</w:t>
      </w:r>
      <w:proofErr w:type="spellEnd"/>
      <w:r>
        <w:t>=</w:t>
      </w:r>
      <w:proofErr w:type="spellStart"/>
      <w:r>
        <w:t>oZxWy-QGFjGwLdBjIPPtmIZkjWw&amp;redir_esc</w:t>
      </w:r>
      <w:proofErr w:type="spellEnd"/>
      <w:r>
        <w:t>=</w:t>
      </w:r>
      <w:proofErr w:type="spellStart"/>
      <w:r>
        <w:t>y#v</w:t>
      </w:r>
      <w:proofErr w:type="spellEnd"/>
      <w:r>
        <w:t>=</w:t>
      </w:r>
      <w:proofErr w:type="spellStart"/>
      <w:r>
        <w:t>onepage&amp;q&amp;f</w:t>
      </w:r>
      <w:proofErr w:type="spellEnd"/>
      <w:r>
        <w:t>=</w:t>
      </w:r>
      <w:proofErr w:type="spellStart"/>
      <w:r>
        <w:t>false</w:t>
      </w:r>
      <w:proofErr w:type="spellEnd"/>
    </w:p>
    <w:p w14:paraId="7B0F45BF" w14:textId="77777777" w:rsidR="00DF34C0" w:rsidRDefault="00DF34C0" w:rsidP="00024834">
      <w:pPr>
        <w:pStyle w:val="ListParagraph"/>
        <w:numPr>
          <w:ilvl w:val="0"/>
          <w:numId w:val="20"/>
        </w:numPr>
        <w:tabs>
          <w:tab w:val="left" w:pos="1021"/>
          <w:tab w:val="left" w:pos="1950"/>
          <w:tab w:val="left" w:pos="4048"/>
        </w:tabs>
        <w:spacing w:before="0" w:beforeAutospacing="0" w:afterAutospacing="0" w:line="360" w:lineRule="auto"/>
        <w:ind w:right="448"/>
      </w:pPr>
      <w:proofErr w:type="spellStart"/>
      <w:r>
        <w:rPr>
          <w:sz w:val="24"/>
        </w:rPr>
        <w:t>Yang</w:t>
      </w:r>
      <w:proofErr w:type="spellEnd"/>
      <w:r>
        <w:rPr>
          <w:sz w:val="24"/>
        </w:rPr>
        <w:t xml:space="preserve"> S, </w:t>
      </w:r>
      <w:proofErr w:type="spellStart"/>
      <w:r>
        <w:rPr>
          <w:sz w:val="24"/>
        </w:rPr>
        <w:t>Dong</w:t>
      </w:r>
      <w:proofErr w:type="spellEnd"/>
      <w:r>
        <w:rPr>
          <w:sz w:val="24"/>
        </w:rPr>
        <w:t xml:space="preserve"> B, </w:t>
      </w:r>
      <w:proofErr w:type="spellStart"/>
      <w:r>
        <w:rPr>
          <w:sz w:val="24"/>
        </w:rPr>
        <w:t>Zhang</w:t>
      </w:r>
      <w:proofErr w:type="spellEnd"/>
      <w:r>
        <w:rPr>
          <w:sz w:val="24"/>
        </w:rPr>
        <w:t xml:space="preserve"> Q, </w:t>
      </w:r>
      <w:proofErr w:type="spellStart"/>
      <w:r>
        <w:rPr>
          <w:sz w:val="24"/>
        </w:rPr>
        <w:t>Li</w:t>
      </w:r>
      <w:proofErr w:type="spellEnd"/>
      <w:r>
        <w:rPr>
          <w:sz w:val="24"/>
        </w:rPr>
        <w:t xml:space="preserve"> J, </w:t>
      </w:r>
      <w:proofErr w:type="spellStart"/>
      <w:r>
        <w:rPr>
          <w:sz w:val="24"/>
        </w:rPr>
        <w:t>Yuan</w:t>
      </w:r>
      <w:proofErr w:type="spellEnd"/>
      <w:r>
        <w:rPr>
          <w:sz w:val="24"/>
        </w:rPr>
        <w:t xml:space="preserve"> Q, </w:t>
      </w:r>
      <w:proofErr w:type="spellStart"/>
      <w:r>
        <w:rPr>
          <w:sz w:val="24"/>
        </w:rPr>
        <w:t>Yue</w:t>
      </w:r>
      <w:proofErr w:type="spellEnd"/>
      <w:r>
        <w:rPr>
          <w:sz w:val="24"/>
        </w:rPr>
        <w:t xml:space="preserve"> L. </w:t>
      </w:r>
      <w:proofErr w:type="spellStart"/>
      <w:r>
        <w:rPr>
          <w:sz w:val="24"/>
        </w:rPr>
        <w:t>An</w:t>
      </w:r>
      <w:proofErr w:type="spellEnd"/>
      <w:r>
        <w:rPr>
          <w:sz w:val="24"/>
        </w:rPr>
        <w:t xml:space="preserve"> </w:t>
      </w:r>
      <w:proofErr w:type="spellStart"/>
      <w:r>
        <w:rPr>
          <w:sz w:val="24"/>
        </w:rPr>
        <w:t>indirect</w:t>
      </w:r>
      <w:proofErr w:type="spellEnd"/>
      <w:r>
        <w:rPr>
          <w:sz w:val="24"/>
        </w:rPr>
        <w:t xml:space="preserve"> </w:t>
      </w:r>
      <w:proofErr w:type="spellStart"/>
      <w:r>
        <w:rPr>
          <w:sz w:val="24"/>
        </w:rPr>
        <w:t>digital</w:t>
      </w:r>
      <w:proofErr w:type="spellEnd"/>
      <w:r>
        <w:rPr>
          <w:sz w:val="24"/>
        </w:rPr>
        <w:t xml:space="preserve"> </w:t>
      </w:r>
      <w:proofErr w:type="spellStart"/>
      <w:r>
        <w:rPr>
          <w:sz w:val="24"/>
        </w:rPr>
        <w:t>technique</w:t>
      </w:r>
      <w:proofErr w:type="spellEnd"/>
      <w:r>
        <w:rPr>
          <w:sz w:val="24"/>
        </w:rPr>
        <w:t xml:space="preserve"> </w:t>
      </w:r>
      <w:proofErr w:type="spellStart"/>
      <w:r>
        <w:rPr>
          <w:sz w:val="24"/>
        </w:rPr>
        <w:t>to</w:t>
      </w:r>
      <w:proofErr w:type="spellEnd"/>
      <w:r>
        <w:rPr>
          <w:sz w:val="24"/>
        </w:rPr>
        <w:t xml:space="preserve"> </w:t>
      </w:r>
      <w:proofErr w:type="spellStart"/>
      <w:r>
        <w:rPr>
          <w:sz w:val="24"/>
        </w:rPr>
        <w:t>transfer</w:t>
      </w:r>
      <w:proofErr w:type="spellEnd"/>
      <w:r>
        <w:rPr>
          <w:sz w:val="24"/>
        </w:rPr>
        <w:t xml:space="preserve"> 3D </w:t>
      </w:r>
      <w:proofErr w:type="spellStart"/>
      <w:r>
        <w:rPr>
          <w:sz w:val="24"/>
        </w:rPr>
        <w:t>printed</w:t>
      </w:r>
      <w:proofErr w:type="spellEnd"/>
      <w:r>
        <w:rPr>
          <w:sz w:val="24"/>
        </w:rPr>
        <w:t xml:space="preserve"> </w:t>
      </w:r>
      <w:proofErr w:type="spellStart"/>
      <w:r>
        <w:rPr>
          <w:sz w:val="24"/>
        </w:rPr>
        <w:t>casts</w:t>
      </w:r>
      <w:proofErr w:type="spellEnd"/>
      <w:r>
        <w:rPr>
          <w:sz w:val="24"/>
        </w:rPr>
        <w:t xml:space="preserve"> </w:t>
      </w:r>
      <w:proofErr w:type="spellStart"/>
      <w:r>
        <w:rPr>
          <w:sz w:val="24"/>
        </w:rPr>
        <w:t>to</w:t>
      </w:r>
      <w:proofErr w:type="spellEnd"/>
      <w:r>
        <w:rPr>
          <w:sz w:val="24"/>
        </w:rPr>
        <w:t xml:space="preserve"> a </w:t>
      </w:r>
      <w:proofErr w:type="spellStart"/>
      <w:r>
        <w:rPr>
          <w:sz w:val="24"/>
        </w:rPr>
        <w:t>mechanical</w:t>
      </w:r>
      <w:proofErr w:type="spellEnd"/>
      <w:r>
        <w:rPr>
          <w:sz w:val="24"/>
        </w:rPr>
        <w:t xml:space="preserve"> </w:t>
      </w:r>
      <w:proofErr w:type="spellStart"/>
      <w:r>
        <w:rPr>
          <w:sz w:val="24"/>
        </w:rPr>
        <w:t>articulator</w:t>
      </w:r>
      <w:proofErr w:type="spellEnd"/>
      <w:r>
        <w:rPr>
          <w:sz w:val="24"/>
        </w:rPr>
        <w:t xml:space="preserve"> with </w:t>
      </w:r>
      <w:proofErr w:type="spellStart"/>
      <w:r>
        <w:rPr>
          <w:sz w:val="24"/>
        </w:rPr>
        <w:t>individual</w:t>
      </w:r>
      <w:proofErr w:type="spellEnd"/>
      <w:r>
        <w:rPr>
          <w:sz w:val="24"/>
        </w:rPr>
        <w:t xml:space="preserve"> </w:t>
      </w:r>
      <w:proofErr w:type="spellStart"/>
      <w:r>
        <w:rPr>
          <w:sz w:val="24"/>
        </w:rPr>
        <w:t>sagittal</w:t>
      </w:r>
      <w:proofErr w:type="spellEnd"/>
      <w:r>
        <w:rPr>
          <w:sz w:val="24"/>
        </w:rPr>
        <w:t xml:space="preserve"> </w:t>
      </w:r>
      <w:proofErr w:type="spellStart"/>
      <w:r>
        <w:rPr>
          <w:sz w:val="24"/>
        </w:rPr>
        <w:t>condylar</w:t>
      </w:r>
      <w:proofErr w:type="spellEnd"/>
      <w:r>
        <w:rPr>
          <w:sz w:val="24"/>
        </w:rPr>
        <w:t xml:space="preserve"> </w:t>
      </w:r>
      <w:proofErr w:type="spellStart"/>
      <w:r>
        <w:rPr>
          <w:sz w:val="24"/>
        </w:rPr>
        <w:t>inclination</w:t>
      </w:r>
      <w:proofErr w:type="spellEnd"/>
      <w:r w:rsidRPr="00612298">
        <w:rPr>
          <w:sz w:val="24"/>
          <w:lang w:val="en-US"/>
        </w:rPr>
        <w:t xml:space="preserve"> </w:t>
      </w:r>
      <w:proofErr w:type="spellStart"/>
      <w:r>
        <w:t>settings</w:t>
      </w:r>
      <w:proofErr w:type="spellEnd"/>
      <w:r>
        <w:rPr>
          <w:lang w:val="en-US"/>
        </w:rPr>
        <w:t xml:space="preserve"> </w:t>
      </w:r>
      <w:proofErr w:type="spellStart"/>
      <w:r>
        <w:t>using</w:t>
      </w:r>
      <w:proofErr w:type="spellEnd"/>
      <w:r>
        <w:t xml:space="preserve">   CBCT   and</w:t>
      </w:r>
      <w:r>
        <w:tab/>
      </w:r>
      <w:proofErr w:type="spellStart"/>
      <w:r>
        <w:t>intraoral</w:t>
      </w:r>
      <w:proofErr w:type="spellEnd"/>
      <w:r>
        <w:t xml:space="preserve"> </w:t>
      </w:r>
      <w:proofErr w:type="spellStart"/>
      <w:r>
        <w:t>scans</w:t>
      </w:r>
      <w:proofErr w:type="spellEnd"/>
      <w:r>
        <w:t xml:space="preserve">. </w:t>
      </w:r>
      <w:proofErr w:type="spellStart"/>
      <w:r>
        <w:t>Journal</w:t>
      </w:r>
      <w:proofErr w:type="spellEnd"/>
      <w:r>
        <w:t xml:space="preserve"> </w:t>
      </w:r>
      <w:proofErr w:type="spellStart"/>
      <w:r>
        <w:t>of</w:t>
      </w:r>
      <w:proofErr w:type="spellEnd"/>
      <w:r>
        <w:t xml:space="preserve"> </w:t>
      </w:r>
      <w:proofErr w:type="spellStart"/>
      <w:r>
        <w:t>Prosthodontics</w:t>
      </w:r>
      <w:proofErr w:type="spellEnd"/>
      <w:r>
        <w:t>. 2022 Dec;31(9):822-7.</w:t>
      </w:r>
    </w:p>
    <w:p w14:paraId="03100D8B" w14:textId="77777777" w:rsidR="00DF34C0" w:rsidRDefault="00DF34C0" w:rsidP="00024834">
      <w:pPr>
        <w:pStyle w:val="BodyText"/>
        <w:spacing w:before="0" w:beforeAutospacing="0" w:afterAutospacing="0"/>
        <w:ind w:left="1021"/>
      </w:pPr>
      <w:r>
        <w:t>https://onlinelibrary.wiley.com/doi/abs/10.1111/jopr.13570</w:t>
      </w:r>
    </w:p>
    <w:p w14:paraId="63A90D1F" w14:textId="77777777" w:rsidR="00DF34C0" w:rsidRDefault="00DF34C0" w:rsidP="00024834">
      <w:pPr>
        <w:pStyle w:val="ListParagraph"/>
        <w:numPr>
          <w:ilvl w:val="0"/>
          <w:numId w:val="20"/>
        </w:numPr>
        <w:tabs>
          <w:tab w:val="left" w:pos="1021"/>
        </w:tabs>
        <w:spacing w:before="0" w:beforeAutospacing="0" w:afterAutospacing="0" w:line="360" w:lineRule="auto"/>
        <w:ind w:right="438"/>
        <w:rPr>
          <w:sz w:val="24"/>
        </w:rPr>
      </w:pPr>
      <w:proofErr w:type="spellStart"/>
      <w:r>
        <w:rPr>
          <w:sz w:val="24"/>
        </w:rPr>
        <w:t>Probst</w:t>
      </w:r>
      <w:proofErr w:type="spellEnd"/>
      <w:r>
        <w:rPr>
          <w:sz w:val="24"/>
        </w:rPr>
        <w:t xml:space="preserve"> LF, </w:t>
      </w:r>
      <w:proofErr w:type="spellStart"/>
      <w:r>
        <w:rPr>
          <w:sz w:val="24"/>
        </w:rPr>
        <w:t>Vanni</w:t>
      </w:r>
      <w:proofErr w:type="spellEnd"/>
      <w:r>
        <w:rPr>
          <w:sz w:val="24"/>
        </w:rPr>
        <w:t xml:space="preserve"> T, </w:t>
      </w:r>
      <w:proofErr w:type="spellStart"/>
      <w:r>
        <w:rPr>
          <w:sz w:val="24"/>
        </w:rPr>
        <w:t>Cavalcante</w:t>
      </w:r>
      <w:proofErr w:type="spellEnd"/>
      <w:r>
        <w:rPr>
          <w:sz w:val="24"/>
        </w:rPr>
        <w:t xml:space="preserve"> DD, </w:t>
      </w:r>
      <w:proofErr w:type="spellStart"/>
      <w:r>
        <w:rPr>
          <w:sz w:val="24"/>
        </w:rPr>
        <w:t>Silva</w:t>
      </w:r>
      <w:proofErr w:type="spellEnd"/>
      <w:r>
        <w:rPr>
          <w:sz w:val="24"/>
        </w:rPr>
        <w:t xml:space="preserve"> ET, </w:t>
      </w:r>
      <w:proofErr w:type="spellStart"/>
      <w:r>
        <w:rPr>
          <w:sz w:val="24"/>
        </w:rPr>
        <w:t>Cavalcanti</w:t>
      </w:r>
      <w:proofErr w:type="spellEnd"/>
      <w:r>
        <w:rPr>
          <w:sz w:val="24"/>
        </w:rPr>
        <w:t xml:space="preserve"> YW, </w:t>
      </w:r>
      <w:proofErr w:type="spellStart"/>
      <w:r>
        <w:rPr>
          <w:sz w:val="24"/>
        </w:rPr>
        <w:t>Passeri</w:t>
      </w:r>
      <w:proofErr w:type="spellEnd"/>
      <w:r>
        <w:rPr>
          <w:sz w:val="24"/>
        </w:rPr>
        <w:t xml:space="preserve"> LA, </w:t>
      </w:r>
      <w:proofErr w:type="spellStart"/>
      <w:r>
        <w:rPr>
          <w:sz w:val="24"/>
        </w:rPr>
        <w:t>Pereira</w:t>
      </w:r>
      <w:proofErr w:type="spellEnd"/>
      <w:r>
        <w:rPr>
          <w:sz w:val="24"/>
        </w:rPr>
        <w:t xml:space="preserve"> </w:t>
      </w:r>
      <w:proofErr w:type="spellStart"/>
      <w:r>
        <w:rPr>
          <w:sz w:val="24"/>
        </w:rPr>
        <w:t>AC.Cost-effectiveness</w:t>
      </w:r>
      <w:proofErr w:type="spellEnd"/>
      <w:r>
        <w:rPr>
          <w:sz w:val="24"/>
        </w:rPr>
        <w:t xml:space="preserve"> </w:t>
      </w:r>
      <w:proofErr w:type="spellStart"/>
      <w:r>
        <w:rPr>
          <w:sz w:val="24"/>
        </w:rPr>
        <w:t>of</w:t>
      </w:r>
      <w:proofErr w:type="spellEnd"/>
      <w:r>
        <w:rPr>
          <w:sz w:val="24"/>
        </w:rPr>
        <w:t xml:space="preserve"> </w:t>
      </w:r>
      <w:proofErr w:type="spellStart"/>
      <w:r>
        <w:rPr>
          <w:sz w:val="24"/>
        </w:rPr>
        <w:t>implant-supported</w:t>
      </w:r>
      <w:proofErr w:type="spellEnd"/>
      <w:r>
        <w:rPr>
          <w:sz w:val="24"/>
        </w:rPr>
        <w:t xml:space="preserve"> </w:t>
      </w:r>
      <w:proofErr w:type="spellStart"/>
      <w:r>
        <w:rPr>
          <w:sz w:val="24"/>
        </w:rPr>
        <w:t>dental</w:t>
      </w:r>
      <w:proofErr w:type="spellEnd"/>
      <w:r>
        <w:rPr>
          <w:sz w:val="24"/>
        </w:rPr>
        <w:t xml:space="preserve"> </w:t>
      </w:r>
      <w:proofErr w:type="spellStart"/>
      <w:r>
        <w:rPr>
          <w:sz w:val="24"/>
        </w:rPr>
        <w:t>prosthesis</w:t>
      </w:r>
      <w:proofErr w:type="spellEnd"/>
      <w:r>
        <w:rPr>
          <w:sz w:val="24"/>
        </w:rPr>
        <w:t xml:space="preserve"> </w:t>
      </w:r>
      <w:proofErr w:type="spellStart"/>
      <w:r>
        <w:rPr>
          <w:sz w:val="24"/>
        </w:rPr>
        <w:t>compared</w:t>
      </w:r>
      <w:proofErr w:type="spellEnd"/>
      <w:r>
        <w:rPr>
          <w:sz w:val="24"/>
        </w:rPr>
        <w:t xml:space="preserve"> </w:t>
      </w:r>
      <w:proofErr w:type="spellStart"/>
      <w:r>
        <w:rPr>
          <w:sz w:val="24"/>
        </w:rPr>
        <w:t>to</w:t>
      </w:r>
      <w:proofErr w:type="spellEnd"/>
      <w:r>
        <w:rPr>
          <w:sz w:val="24"/>
        </w:rPr>
        <w:t xml:space="preserve"> </w:t>
      </w:r>
      <w:proofErr w:type="spellStart"/>
      <w:r>
        <w:rPr>
          <w:sz w:val="24"/>
        </w:rPr>
        <w:t>conventional</w:t>
      </w:r>
      <w:proofErr w:type="spellEnd"/>
      <w:r>
        <w:rPr>
          <w:sz w:val="24"/>
        </w:rPr>
        <w:t xml:space="preserve"> </w:t>
      </w:r>
      <w:proofErr w:type="spellStart"/>
      <w:r>
        <w:rPr>
          <w:sz w:val="24"/>
        </w:rPr>
        <w:t>dental</w:t>
      </w:r>
      <w:proofErr w:type="spellEnd"/>
      <w:r>
        <w:rPr>
          <w:sz w:val="24"/>
        </w:rPr>
        <w:t xml:space="preserve"> </w:t>
      </w:r>
      <w:proofErr w:type="spellStart"/>
      <w:r>
        <w:rPr>
          <w:sz w:val="24"/>
        </w:rPr>
        <w:t>prosthesis</w:t>
      </w:r>
      <w:proofErr w:type="spellEnd"/>
      <w:r>
        <w:rPr>
          <w:sz w:val="24"/>
        </w:rPr>
        <w:t xml:space="preserve">. Revista </w:t>
      </w:r>
      <w:proofErr w:type="spellStart"/>
      <w:r>
        <w:rPr>
          <w:sz w:val="24"/>
        </w:rPr>
        <w:t>de</w:t>
      </w:r>
      <w:proofErr w:type="spellEnd"/>
      <w:r>
        <w:rPr>
          <w:sz w:val="24"/>
        </w:rPr>
        <w:t xml:space="preserve"> saude </w:t>
      </w:r>
      <w:proofErr w:type="spellStart"/>
      <w:r>
        <w:rPr>
          <w:sz w:val="24"/>
        </w:rPr>
        <w:t>publica</w:t>
      </w:r>
      <w:proofErr w:type="spellEnd"/>
      <w:r>
        <w:rPr>
          <w:sz w:val="24"/>
        </w:rPr>
        <w:t xml:space="preserve">. 2019 </w:t>
      </w:r>
      <w:proofErr w:type="spellStart"/>
      <w:r>
        <w:rPr>
          <w:sz w:val="24"/>
        </w:rPr>
        <w:t>Aug</w:t>
      </w:r>
      <w:proofErr w:type="spellEnd"/>
      <w:r>
        <w:rPr>
          <w:sz w:val="24"/>
        </w:rPr>
        <w:t xml:space="preserve"> 19;53.</w:t>
      </w:r>
    </w:p>
    <w:p w14:paraId="4EBBDF86" w14:textId="77777777" w:rsidR="00DF34C0" w:rsidRDefault="00DF34C0" w:rsidP="00024834">
      <w:pPr>
        <w:pStyle w:val="BodyText"/>
        <w:spacing w:before="0" w:beforeAutospacing="0" w:afterAutospacing="0"/>
        <w:ind w:left="1021"/>
      </w:pPr>
      <w:r>
        <w:lastRenderedPageBreak/>
        <w:t>https://</w:t>
      </w:r>
      <w:hyperlink r:id="rId72">
        <w:r>
          <w:t>www.scielo.br/j/rsp/a/ypQh4Dq59VySHzQGBX4DjCt/citation/?lang=en</w:t>
        </w:r>
      </w:hyperlink>
    </w:p>
    <w:p w14:paraId="6A4329B6" w14:textId="112846E5" w:rsidR="00DF34C0" w:rsidRDefault="00DF34C0" w:rsidP="00024834">
      <w:pPr>
        <w:pStyle w:val="ListParagraph"/>
        <w:numPr>
          <w:ilvl w:val="0"/>
          <w:numId w:val="20"/>
        </w:numPr>
        <w:tabs>
          <w:tab w:val="left" w:pos="1021"/>
        </w:tabs>
        <w:spacing w:before="0" w:beforeAutospacing="0" w:afterAutospacing="0" w:line="360" w:lineRule="auto"/>
        <w:ind w:right="449"/>
      </w:pPr>
      <w:proofErr w:type="spellStart"/>
      <w:r>
        <w:rPr>
          <w:sz w:val="24"/>
        </w:rPr>
        <w:t>Saeed</w:t>
      </w:r>
      <w:proofErr w:type="spellEnd"/>
      <w:r>
        <w:rPr>
          <w:sz w:val="24"/>
        </w:rPr>
        <w:t xml:space="preserve"> F, </w:t>
      </w:r>
      <w:proofErr w:type="spellStart"/>
      <w:r>
        <w:rPr>
          <w:sz w:val="24"/>
        </w:rPr>
        <w:t>Muhammad</w:t>
      </w:r>
      <w:proofErr w:type="spellEnd"/>
      <w:r>
        <w:rPr>
          <w:sz w:val="24"/>
        </w:rPr>
        <w:t xml:space="preserve"> N, </w:t>
      </w:r>
      <w:proofErr w:type="spellStart"/>
      <w:r>
        <w:rPr>
          <w:sz w:val="24"/>
        </w:rPr>
        <w:t>Khan</w:t>
      </w:r>
      <w:proofErr w:type="spellEnd"/>
      <w:r>
        <w:rPr>
          <w:sz w:val="24"/>
        </w:rPr>
        <w:t xml:space="preserve"> AS, </w:t>
      </w:r>
      <w:proofErr w:type="spellStart"/>
      <w:r>
        <w:rPr>
          <w:sz w:val="24"/>
        </w:rPr>
        <w:t>Sharif</w:t>
      </w:r>
      <w:proofErr w:type="spellEnd"/>
      <w:r>
        <w:rPr>
          <w:sz w:val="24"/>
        </w:rPr>
        <w:t xml:space="preserve"> F, </w:t>
      </w:r>
      <w:proofErr w:type="spellStart"/>
      <w:r>
        <w:rPr>
          <w:sz w:val="24"/>
        </w:rPr>
        <w:t>Rahim</w:t>
      </w:r>
      <w:proofErr w:type="spellEnd"/>
      <w:r>
        <w:rPr>
          <w:sz w:val="24"/>
        </w:rPr>
        <w:t xml:space="preserve"> A, </w:t>
      </w:r>
      <w:proofErr w:type="spellStart"/>
      <w:r>
        <w:rPr>
          <w:sz w:val="24"/>
        </w:rPr>
        <w:t>Ahmad</w:t>
      </w:r>
      <w:proofErr w:type="spellEnd"/>
      <w:r>
        <w:rPr>
          <w:sz w:val="24"/>
        </w:rPr>
        <w:t xml:space="preserve"> P, </w:t>
      </w:r>
      <w:proofErr w:type="spellStart"/>
      <w:r>
        <w:rPr>
          <w:sz w:val="24"/>
        </w:rPr>
        <w:t>Irfan</w:t>
      </w:r>
      <w:proofErr w:type="spellEnd"/>
      <w:r>
        <w:rPr>
          <w:sz w:val="24"/>
        </w:rPr>
        <w:t xml:space="preserve"> M. </w:t>
      </w:r>
      <w:proofErr w:type="spellStart"/>
      <w:r>
        <w:rPr>
          <w:sz w:val="24"/>
        </w:rPr>
        <w:t>Prosthodontics</w:t>
      </w:r>
      <w:proofErr w:type="spellEnd"/>
      <w:r>
        <w:rPr>
          <w:sz w:val="24"/>
        </w:rPr>
        <w:t xml:space="preserve"> </w:t>
      </w:r>
      <w:proofErr w:type="spellStart"/>
      <w:r>
        <w:rPr>
          <w:sz w:val="24"/>
        </w:rPr>
        <w:t>dental</w:t>
      </w:r>
      <w:proofErr w:type="spellEnd"/>
      <w:r>
        <w:rPr>
          <w:sz w:val="24"/>
        </w:rPr>
        <w:t xml:space="preserve"> </w:t>
      </w:r>
      <w:proofErr w:type="spellStart"/>
      <w:r>
        <w:rPr>
          <w:sz w:val="24"/>
        </w:rPr>
        <w:t>materials</w:t>
      </w:r>
      <w:proofErr w:type="spellEnd"/>
      <w:r>
        <w:rPr>
          <w:sz w:val="24"/>
        </w:rPr>
        <w:t xml:space="preserve">: </w:t>
      </w:r>
      <w:proofErr w:type="spellStart"/>
      <w:r>
        <w:rPr>
          <w:sz w:val="24"/>
        </w:rPr>
        <w:t>From</w:t>
      </w:r>
      <w:proofErr w:type="spellEnd"/>
      <w:r>
        <w:rPr>
          <w:sz w:val="24"/>
        </w:rPr>
        <w:t xml:space="preserve"> </w:t>
      </w:r>
      <w:proofErr w:type="spellStart"/>
      <w:r>
        <w:rPr>
          <w:sz w:val="24"/>
        </w:rPr>
        <w:t>conventional</w:t>
      </w:r>
      <w:proofErr w:type="spellEnd"/>
      <w:r>
        <w:rPr>
          <w:sz w:val="24"/>
        </w:rPr>
        <w:t xml:space="preserve"> </w:t>
      </w:r>
      <w:proofErr w:type="spellStart"/>
      <w:r>
        <w:rPr>
          <w:sz w:val="24"/>
        </w:rPr>
        <w:t>to</w:t>
      </w:r>
      <w:proofErr w:type="spellEnd"/>
      <w:r>
        <w:rPr>
          <w:sz w:val="24"/>
        </w:rPr>
        <w:t xml:space="preserve"> </w:t>
      </w:r>
      <w:proofErr w:type="spellStart"/>
      <w:r>
        <w:rPr>
          <w:sz w:val="24"/>
        </w:rPr>
        <w:t>unconventional</w:t>
      </w:r>
      <w:proofErr w:type="spellEnd"/>
      <w:r>
        <w:rPr>
          <w:sz w:val="24"/>
        </w:rPr>
        <w:t xml:space="preserve">. </w:t>
      </w:r>
      <w:proofErr w:type="spellStart"/>
      <w:r>
        <w:rPr>
          <w:sz w:val="24"/>
        </w:rPr>
        <w:t>Materials</w:t>
      </w:r>
      <w:proofErr w:type="spellEnd"/>
      <w:r>
        <w:rPr>
          <w:sz w:val="24"/>
        </w:rPr>
        <w:t xml:space="preserve"> </w:t>
      </w:r>
      <w:proofErr w:type="spellStart"/>
      <w:r>
        <w:rPr>
          <w:sz w:val="24"/>
        </w:rPr>
        <w:t>Science</w:t>
      </w:r>
      <w:proofErr w:type="spellEnd"/>
      <w:r>
        <w:rPr>
          <w:sz w:val="24"/>
        </w:rPr>
        <w:t xml:space="preserve"> and </w:t>
      </w:r>
      <w:proofErr w:type="spellStart"/>
      <w:r>
        <w:rPr>
          <w:sz w:val="24"/>
        </w:rPr>
        <w:t>Engineering</w:t>
      </w:r>
      <w:proofErr w:type="spellEnd"/>
      <w:r>
        <w:rPr>
          <w:sz w:val="24"/>
        </w:rPr>
        <w:t xml:space="preserve">: C. 2020 </w:t>
      </w:r>
      <w:proofErr w:type="spellStart"/>
      <w:r>
        <w:rPr>
          <w:sz w:val="24"/>
        </w:rPr>
        <w:t>Jan</w:t>
      </w:r>
      <w:proofErr w:type="spellEnd"/>
      <w:r>
        <w:rPr>
          <w:sz w:val="24"/>
        </w:rPr>
        <w:t xml:space="preserve"> 1;106:110167.</w:t>
      </w:r>
    </w:p>
    <w:p w14:paraId="0E04DBA1" w14:textId="51348C4B" w:rsidR="00DF34C0" w:rsidRDefault="00DF34C0" w:rsidP="00024834">
      <w:pPr>
        <w:pStyle w:val="BodyText"/>
        <w:spacing w:before="0" w:beforeAutospacing="0" w:afterAutospacing="0"/>
        <w:ind w:left="1021"/>
        <w:rPr>
          <w:sz w:val="36"/>
        </w:rPr>
      </w:pPr>
      <w:r>
        <w:t>https://</w:t>
      </w:r>
      <w:hyperlink r:id="rId73">
        <w:r>
          <w:t>www.sciencedirect.com/science/article/pii/S0928493118331795</w:t>
        </w:r>
      </w:hyperlink>
    </w:p>
    <w:p w14:paraId="6B6A613D" w14:textId="77777777" w:rsidR="00DF34C0" w:rsidRDefault="00DF34C0" w:rsidP="00024834">
      <w:pPr>
        <w:pStyle w:val="ListParagraph"/>
        <w:numPr>
          <w:ilvl w:val="0"/>
          <w:numId w:val="20"/>
        </w:numPr>
        <w:tabs>
          <w:tab w:val="left" w:pos="1021"/>
        </w:tabs>
        <w:spacing w:before="0" w:beforeAutospacing="0" w:afterAutospacing="0" w:line="360" w:lineRule="auto"/>
        <w:ind w:right="447"/>
        <w:rPr>
          <w:sz w:val="24"/>
        </w:rPr>
      </w:pPr>
      <w:proofErr w:type="spellStart"/>
      <w:r>
        <w:rPr>
          <w:sz w:val="24"/>
        </w:rPr>
        <w:t>Coelho</w:t>
      </w:r>
      <w:proofErr w:type="spellEnd"/>
      <w:r>
        <w:rPr>
          <w:sz w:val="24"/>
        </w:rPr>
        <w:t xml:space="preserve"> LP, </w:t>
      </w:r>
      <w:proofErr w:type="spellStart"/>
      <w:r>
        <w:rPr>
          <w:sz w:val="24"/>
        </w:rPr>
        <w:t>Queiros</w:t>
      </w:r>
      <w:proofErr w:type="spellEnd"/>
      <w:r>
        <w:rPr>
          <w:sz w:val="24"/>
        </w:rPr>
        <w:t xml:space="preserve"> R, </w:t>
      </w:r>
      <w:proofErr w:type="spellStart"/>
      <w:r>
        <w:rPr>
          <w:sz w:val="24"/>
        </w:rPr>
        <w:t>Reis</w:t>
      </w:r>
      <w:proofErr w:type="spellEnd"/>
      <w:r>
        <w:rPr>
          <w:sz w:val="24"/>
        </w:rPr>
        <w:t xml:space="preserve"> SS, </w:t>
      </w:r>
      <w:proofErr w:type="spellStart"/>
      <w:r>
        <w:rPr>
          <w:sz w:val="24"/>
        </w:rPr>
        <w:t>editors</w:t>
      </w:r>
      <w:proofErr w:type="spellEnd"/>
      <w:r>
        <w:rPr>
          <w:sz w:val="24"/>
        </w:rPr>
        <w:t xml:space="preserve">. </w:t>
      </w:r>
      <w:proofErr w:type="spellStart"/>
      <w:r>
        <w:rPr>
          <w:sz w:val="24"/>
        </w:rPr>
        <w:t>Emerging</w:t>
      </w:r>
      <w:proofErr w:type="spellEnd"/>
      <w:r>
        <w:rPr>
          <w:sz w:val="24"/>
        </w:rPr>
        <w:t xml:space="preserve"> </w:t>
      </w:r>
      <w:proofErr w:type="spellStart"/>
      <w:r>
        <w:rPr>
          <w:sz w:val="24"/>
        </w:rPr>
        <w:t>Advancements</w:t>
      </w:r>
      <w:proofErr w:type="spellEnd"/>
      <w:r>
        <w:rPr>
          <w:sz w:val="24"/>
        </w:rPr>
        <w:t xml:space="preserve"> for </w:t>
      </w:r>
      <w:proofErr w:type="spellStart"/>
      <w:r>
        <w:rPr>
          <w:sz w:val="24"/>
        </w:rPr>
        <w:t>Virtual</w:t>
      </w:r>
      <w:proofErr w:type="spellEnd"/>
      <w:r>
        <w:rPr>
          <w:sz w:val="24"/>
        </w:rPr>
        <w:t xml:space="preserve"> and </w:t>
      </w:r>
      <w:proofErr w:type="spellStart"/>
      <w:r>
        <w:rPr>
          <w:sz w:val="24"/>
        </w:rPr>
        <w:t>Augmented</w:t>
      </w:r>
      <w:proofErr w:type="spellEnd"/>
      <w:r>
        <w:rPr>
          <w:sz w:val="24"/>
        </w:rPr>
        <w:t xml:space="preserve"> </w:t>
      </w:r>
      <w:proofErr w:type="spellStart"/>
      <w:r>
        <w:rPr>
          <w:sz w:val="24"/>
        </w:rPr>
        <w:t>Reality</w:t>
      </w:r>
      <w:proofErr w:type="spellEnd"/>
      <w:r>
        <w:rPr>
          <w:sz w:val="24"/>
        </w:rPr>
        <w:t xml:space="preserve"> </w:t>
      </w:r>
      <w:proofErr w:type="spellStart"/>
      <w:r>
        <w:rPr>
          <w:sz w:val="24"/>
        </w:rPr>
        <w:t>in</w:t>
      </w:r>
      <w:proofErr w:type="spellEnd"/>
      <w:r>
        <w:rPr>
          <w:sz w:val="24"/>
        </w:rPr>
        <w:t xml:space="preserve"> </w:t>
      </w:r>
      <w:proofErr w:type="spellStart"/>
      <w:r>
        <w:rPr>
          <w:sz w:val="24"/>
        </w:rPr>
        <w:t>Healthcare</w:t>
      </w:r>
      <w:proofErr w:type="spellEnd"/>
      <w:r>
        <w:rPr>
          <w:sz w:val="24"/>
        </w:rPr>
        <w:t xml:space="preserve">. IGI </w:t>
      </w:r>
      <w:proofErr w:type="spellStart"/>
      <w:r>
        <w:rPr>
          <w:sz w:val="24"/>
        </w:rPr>
        <w:t>Global</w:t>
      </w:r>
      <w:proofErr w:type="spellEnd"/>
      <w:r>
        <w:rPr>
          <w:sz w:val="24"/>
        </w:rPr>
        <w:t xml:space="preserve">; 2021 </w:t>
      </w:r>
      <w:proofErr w:type="spellStart"/>
      <w:r>
        <w:rPr>
          <w:sz w:val="24"/>
        </w:rPr>
        <w:t>Dec</w:t>
      </w:r>
      <w:proofErr w:type="spellEnd"/>
      <w:r>
        <w:rPr>
          <w:sz w:val="24"/>
        </w:rPr>
        <w:t xml:space="preserve"> 10.</w:t>
      </w:r>
    </w:p>
    <w:p w14:paraId="78621865" w14:textId="77777777" w:rsidR="00DF34C0" w:rsidRDefault="00DF34C0" w:rsidP="00024834">
      <w:pPr>
        <w:pStyle w:val="BodyText"/>
        <w:spacing w:before="0" w:beforeAutospacing="0" w:afterAutospacing="0" w:line="360" w:lineRule="auto"/>
        <w:ind w:left="1021" w:right="432"/>
      </w:pPr>
      <w:r>
        <w:t>https://books.google.co.ke/books?hl=en&amp;lr=&amp;id=4m9bEAAAQBAJ&amp;oi=fnd&amp;pg=PR 1&amp;dq=It+was+in+the+development+of+immersive+technology+in+the+latter+half+o f+the+20th+century+that+virtual+reality+(VR)+in+dentistry+first+emerged&amp;ots=Ol AA8WYUEF&amp;sig=rHGNqrjKoNYH8Ol2UyO_I4UWL94&amp;redir_esc=</w:t>
      </w:r>
      <w:proofErr w:type="spellStart"/>
      <w:r>
        <w:t>y#v</w:t>
      </w:r>
      <w:proofErr w:type="spellEnd"/>
      <w:r>
        <w:t>=</w:t>
      </w:r>
      <w:proofErr w:type="spellStart"/>
      <w:r>
        <w:t>onepage</w:t>
      </w:r>
      <w:proofErr w:type="spellEnd"/>
      <w:r>
        <w:t xml:space="preserve"> &amp;</w:t>
      </w:r>
      <w:proofErr w:type="spellStart"/>
      <w:r>
        <w:t>q&amp;f</w:t>
      </w:r>
      <w:proofErr w:type="spellEnd"/>
      <w:r>
        <w:t>=</w:t>
      </w:r>
      <w:proofErr w:type="spellStart"/>
      <w:r>
        <w:t>false</w:t>
      </w:r>
      <w:proofErr w:type="spellEnd"/>
    </w:p>
    <w:p w14:paraId="78366BB2" w14:textId="77777777" w:rsidR="00DF34C0" w:rsidRDefault="00DF34C0" w:rsidP="00024834">
      <w:pPr>
        <w:pStyle w:val="ListParagraph"/>
        <w:numPr>
          <w:ilvl w:val="0"/>
          <w:numId w:val="20"/>
        </w:numPr>
        <w:tabs>
          <w:tab w:val="left" w:pos="1021"/>
        </w:tabs>
        <w:spacing w:before="0" w:beforeAutospacing="0" w:afterAutospacing="0" w:line="360" w:lineRule="auto"/>
        <w:ind w:right="443"/>
        <w:rPr>
          <w:sz w:val="24"/>
        </w:rPr>
      </w:pPr>
      <w:proofErr w:type="spellStart"/>
      <w:r>
        <w:rPr>
          <w:sz w:val="24"/>
        </w:rPr>
        <w:t>Deng</w:t>
      </w:r>
      <w:proofErr w:type="spellEnd"/>
      <w:r>
        <w:rPr>
          <w:sz w:val="24"/>
        </w:rPr>
        <w:t xml:space="preserve"> K, </w:t>
      </w:r>
      <w:proofErr w:type="spellStart"/>
      <w:r>
        <w:rPr>
          <w:sz w:val="24"/>
        </w:rPr>
        <w:t>Chen</w:t>
      </w:r>
      <w:proofErr w:type="spellEnd"/>
      <w:r>
        <w:rPr>
          <w:sz w:val="24"/>
        </w:rPr>
        <w:t xml:space="preserve"> H, </w:t>
      </w:r>
      <w:proofErr w:type="spellStart"/>
      <w:r>
        <w:rPr>
          <w:sz w:val="24"/>
        </w:rPr>
        <w:t>Wang</w:t>
      </w:r>
      <w:proofErr w:type="spellEnd"/>
      <w:r>
        <w:rPr>
          <w:sz w:val="24"/>
        </w:rPr>
        <w:t xml:space="preserve"> Y, </w:t>
      </w:r>
      <w:proofErr w:type="spellStart"/>
      <w:r>
        <w:rPr>
          <w:sz w:val="24"/>
        </w:rPr>
        <w:t>Zhou</w:t>
      </w:r>
      <w:proofErr w:type="spellEnd"/>
      <w:r>
        <w:rPr>
          <w:sz w:val="24"/>
        </w:rPr>
        <w:t xml:space="preserve"> Y, </w:t>
      </w:r>
      <w:proofErr w:type="spellStart"/>
      <w:r>
        <w:rPr>
          <w:sz w:val="24"/>
        </w:rPr>
        <w:t>Sun</w:t>
      </w:r>
      <w:proofErr w:type="spellEnd"/>
      <w:r>
        <w:rPr>
          <w:sz w:val="24"/>
        </w:rPr>
        <w:t xml:space="preserve"> Y. </w:t>
      </w:r>
      <w:proofErr w:type="spellStart"/>
      <w:r>
        <w:rPr>
          <w:sz w:val="24"/>
        </w:rPr>
        <w:t>Evaluation</w:t>
      </w:r>
      <w:proofErr w:type="spellEnd"/>
      <w:r>
        <w:rPr>
          <w:sz w:val="24"/>
        </w:rPr>
        <w:t xml:space="preserve"> </w:t>
      </w:r>
      <w:proofErr w:type="spellStart"/>
      <w:r>
        <w:rPr>
          <w:sz w:val="24"/>
        </w:rPr>
        <w:t>of</w:t>
      </w:r>
      <w:proofErr w:type="spellEnd"/>
      <w:r>
        <w:rPr>
          <w:sz w:val="24"/>
        </w:rPr>
        <w:t xml:space="preserve"> </w:t>
      </w:r>
      <w:proofErr w:type="spellStart"/>
      <w:r>
        <w:rPr>
          <w:sz w:val="24"/>
        </w:rPr>
        <w:t>functional</w:t>
      </w:r>
      <w:proofErr w:type="spellEnd"/>
      <w:r>
        <w:rPr>
          <w:sz w:val="24"/>
        </w:rPr>
        <w:t xml:space="preserve"> </w:t>
      </w:r>
      <w:proofErr w:type="spellStart"/>
      <w:r>
        <w:rPr>
          <w:sz w:val="24"/>
        </w:rPr>
        <w:t>suitable</w:t>
      </w:r>
      <w:proofErr w:type="spellEnd"/>
      <w:r>
        <w:rPr>
          <w:sz w:val="24"/>
        </w:rPr>
        <w:t xml:space="preserve"> </w:t>
      </w:r>
      <w:proofErr w:type="spellStart"/>
      <w:r>
        <w:rPr>
          <w:sz w:val="24"/>
        </w:rPr>
        <w:t>digital</w:t>
      </w:r>
      <w:proofErr w:type="spellEnd"/>
      <w:r>
        <w:rPr>
          <w:sz w:val="24"/>
        </w:rPr>
        <w:t xml:space="preserve"> </w:t>
      </w:r>
      <w:proofErr w:type="spellStart"/>
      <w:r>
        <w:rPr>
          <w:sz w:val="24"/>
        </w:rPr>
        <w:t>complete</w:t>
      </w:r>
      <w:proofErr w:type="spellEnd"/>
      <w:r>
        <w:rPr>
          <w:sz w:val="24"/>
        </w:rPr>
        <w:t xml:space="preserve"> </w:t>
      </w:r>
      <w:proofErr w:type="spellStart"/>
      <w:r>
        <w:rPr>
          <w:sz w:val="24"/>
        </w:rPr>
        <w:t>denture</w:t>
      </w:r>
      <w:proofErr w:type="spellEnd"/>
      <w:r>
        <w:rPr>
          <w:sz w:val="24"/>
        </w:rPr>
        <w:t xml:space="preserve"> </w:t>
      </w:r>
      <w:proofErr w:type="spellStart"/>
      <w:r>
        <w:rPr>
          <w:sz w:val="24"/>
        </w:rPr>
        <w:t>system</w:t>
      </w:r>
      <w:proofErr w:type="spellEnd"/>
      <w:r>
        <w:rPr>
          <w:sz w:val="24"/>
        </w:rPr>
        <w:t xml:space="preserve"> </w:t>
      </w:r>
      <w:proofErr w:type="spellStart"/>
      <w:r>
        <w:rPr>
          <w:sz w:val="24"/>
        </w:rPr>
        <w:t>based</w:t>
      </w:r>
      <w:proofErr w:type="spellEnd"/>
      <w:r>
        <w:rPr>
          <w:sz w:val="24"/>
        </w:rPr>
        <w:t xml:space="preserve"> </w:t>
      </w:r>
      <w:proofErr w:type="spellStart"/>
      <w:r>
        <w:rPr>
          <w:sz w:val="24"/>
        </w:rPr>
        <w:t>on</w:t>
      </w:r>
      <w:proofErr w:type="spellEnd"/>
      <w:r>
        <w:rPr>
          <w:sz w:val="24"/>
        </w:rPr>
        <w:t xml:space="preserve"> 3D </w:t>
      </w:r>
      <w:proofErr w:type="spellStart"/>
      <w:r>
        <w:rPr>
          <w:sz w:val="24"/>
        </w:rPr>
        <w:t>printing</w:t>
      </w:r>
      <w:proofErr w:type="spellEnd"/>
      <w:r>
        <w:rPr>
          <w:sz w:val="24"/>
        </w:rPr>
        <w:t xml:space="preserve"> </w:t>
      </w:r>
      <w:proofErr w:type="spellStart"/>
      <w:r>
        <w:rPr>
          <w:sz w:val="24"/>
        </w:rPr>
        <w:t>technology</w:t>
      </w:r>
      <w:proofErr w:type="spellEnd"/>
      <w:r>
        <w:rPr>
          <w:sz w:val="24"/>
        </w:rPr>
        <w:t xml:space="preserve">. </w:t>
      </w:r>
      <w:proofErr w:type="spellStart"/>
      <w:r>
        <w:rPr>
          <w:sz w:val="24"/>
        </w:rPr>
        <w:t>The</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Advanced</w:t>
      </w:r>
      <w:proofErr w:type="spellEnd"/>
      <w:r>
        <w:rPr>
          <w:sz w:val="24"/>
        </w:rPr>
        <w:t xml:space="preserve"> </w:t>
      </w:r>
      <w:proofErr w:type="spellStart"/>
      <w:r>
        <w:rPr>
          <w:sz w:val="24"/>
        </w:rPr>
        <w:t>Prosthodontics</w:t>
      </w:r>
      <w:proofErr w:type="spellEnd"/>
      <w:r>
        <w:rPr>
          <w:sz w:val="24"/>
        </w:rPr>
        <w:t>. 2021 Dec;13(6):361.</w:t>
      </w:r>
    </w:p>
    <w:p w14:paraId="4148B06D" w14:textId="77777777" w:rsidR="00DF34C0" w:rsidRDefault="00DF34C0" w:rsidP="00024834">
      <w:pPr>
        <w:pStyle w:val="BodyText"/>
        <w:spacing w:before="0" w:beforeAutospacing="0" w:afterAutospacing="0"/>
        <w:ind w:left="1021"/>
      </w:pPr>
      <w:r>
        <w:t>https://</w:t>
      </w:r>
      <w:hyperlink r:id="rId74">
        <w:r>
          <w:t>www.ncbi.nlm.nih.gov/pmc/articles/PMC8712110/</w:t>
        </w:r>
      </w:hyperlink>
    </w:p>
    <w:p w14:paraId="06A272A1" w14:textId="77777777" w:rsidR="00DF34C0" w:rsidRDefault="00DF34C0" w:rsidP="00024834">
      <w:pPr>
        <w:pStyle w:val="ListParagraph"/>
        <w:numPr>
          <w:ilvl w:val="0"/>
          <w:numId w:val="20"/>
        </w:numPr>
        <w:tabs>
          <w:tab w:val="left" w:pos="1021"/>
        </w:tabs>
        <w:spacing w:before="0" w:beforeAutospacing="0" w:afterAutospacing="0" w:line="360" w:lineRule="auto"/>
        <w:ind w:right="440"/>
        <w:rPr>
          <w:sz w:val="24"/>
        </w:rPr>
      </w:pPr>
      <w:proofErr w:type="spellStart"/>
      <w:r>
        <w:rPr>
          <w:sz w:val="24"/>
        </w:rPr>
        <w:t>Duong</w:t>
      </w:r>
      <w:proofErr w:type="spellEnd"/>
      <w:r>
        <w:rPr>
          <w:sz w:val="24"/>
        </w:rPr>
        <w:t xml:space="preserve"> HY, Roccuzzo A, Stähli A, </w:t>
      </w:r>
      <w:proofErr w:type="spellStart"/>
      <w:r>
        <w:rPr>
          <w:sz w:val="24"/>
        </w:rPr>
        <w:t>Salvi</w:t>
      </w:r>
      <w:proofErr w:type="spellEnd"/>
      <w:r>
        <w:rPr>
          <w:sz w:val="24"/>
        </w:rPr>
        <w:t xml:space="preserve"> GE, </w:t>
      </w:r>
      <w:proofErr w:type="spellStart"/>
      <w:r>
        <w:rPr>
          <w:sz w:val="24"/>
        </w:rPr>
        <w:t>Lang</w:t>
      </w:r>
      <w:proofErr w:type="spellEnd"/>
      <w:r>
        <w:rPr>
          <w:sz w:val="24"/>
        </w:rPr>
        <w:t xml:space="preserve"> NP, Sculean A. </w:t>
      </w:r>
      <w:proofErr w:type="spellStart"/>
      <w:r>
        <w:rPr>
          <w:sz w:val="24"/>
        </w:rPr>
        <w:t>Oral</w:t>
      </w:r>
      <w:proofErr w:type="spellEnd"/>
      <w:r>
        <w:rPr>
          <w:sz w:val="24"/>
        </w:rPr>
        <w:t xml:space="preserve"> </w:t>
      </w:r>
      <w:proofErr w:type="spellStart"/>
      <w:r>
        <w:rPr>
          <w:sz w:val="24"/>
        </w:rPr>
        <w:t>health‐related</w:t>
      </w:r>
      <w:proofErr w:type="spellEnd"/>
      <w:r>
        <w:rPr>
          <w:sz w:val="24"/>
        </w:rPr>
        <w:t xml:space="preserve"> </w:t>
      </w:r>
      <w:proofErr w:type="spellStart"/>
      <w:r>
        <w:rPr>
          <w:sz w:val="24"/>
        </w:rPr>
        <w:t>quality</w:t>
      </w:r>
      <w:proofErr w:type="spellEnd"/>
      <w:r>
        <w:rPr>
          <w:sz w:val="24"/>
        </w:rPr>
        <w:t xml:space="preserve"> </w:t>
      </w:r>
      <w:proofErr w:type="spellStart"/>
      <w:r>
        <w:rPr>
          <w:sz w:val="24"/>
        </w:rPr>
        <w:t>of</w:t>
      </w:r>
      <w:proofErr w:type="spellEnd"/>
      <w:r>
        <w:rPr>
          <w:sz w:val="24"/>
        </w:rPr>
        <w:t xml:space="preserve"> </w:t>
      </w:r>
      <w:proofErr w:type="spellStart"/>
      <w:r>
        <w:rPr>
          <w:sz w:val="24"/>
        </w:rPr>
        <w:t>life</w:t>
      </w:r>
      <w:proofErr w:type="spellEnd"/>
      <w:r>
        <w:rPr>
          <w:sz w:val="24"/>
        </w:rPr>
        <w:t xml:space="preserve"> </w:t>
      </w:r>
      <w:proofErr w:type="spellStart"/>
      <w:r>
        <w:rPr>
          <w:sz w:val="24"/>
        </w:rPr>
        <w:t>of</w:t>
      </w:r>
      <w:proofErr w:type="spellEnd"/>
      <w:r>
        <w:rPr>
          <w:sz w:val="24"/>
        </w:rPr>
        <w:t xml:space="preserve"> </w:t>
      </w:r>
      <w:proofErr w:type="spellStart"/>
      <w:r>
        <w:rPr>
          <w:sz w:val="24"/>
        </w:rPr>
        <w:t>patients</w:t>
      </w:r>
      <w:proofErr w:type="spellEnd"/>
      <w:r>
        <w:rPr>
          <w:sz w:val="24"/>
        </w:rPr>
        <w:t xml:space="preserve"> </w:t>
      </w:r>
      <w:proofErr w:type="spellStart"/>
      <w:r>
        <w:rPr>
          <w:sz w:val="24"/>
        </w:rPr>
        <w:t>rehabilitated</w:t>
      </w:r>
      <w:proofErr w:type="spellEnd"/>
      <w:r>
        <w:rPr>
          <w:sz w:val="24"/>
        </w:rPr>
        <w:t xml:space="preserve"> with </w:t>
      </w:r>
      <w:proofErr w:type="spellStart"/>
      <w:r>
        <w:rPr>
          <w:sz w:val="24"/>
        </w:rPr>
        <w:t>fixed</w:t>
      </w:r>
      <w:proofErr w:type="spellEnd"/>
      <w:r>
        <w:rPr>
          <w:sz w:val="24"/>
        </w:rPr>
        <w:t xml:space="preserve"> and </w:t>
      </w:r>
      <w:proofErr w:type="spellStart"/>
      <w:r>
        <w:rPr>
          <w:sz w:val="24"/>
        </w:rPr>
        <w:t>removable</w:t>
      </w:r>
      <w:proofErr w:type="spellEnd"/>
      <w:r>
        <w:rPr>
          <w:sz w:val="24"/>
        </w:rPr>
        <w:t xml:space="preserve"> </w:t>
      </w:r>
      <w:proofErr w:type="spellStart"/>
      <w:r>
        <w:rPr>
          <w:sz w:val="24"/>
        </w:rPr>
        <w:t>implant‐supported</w:t>
      </w:r>
      <w:proofErr w:type="spellEnd"/>
      <w:r>
        <w:rPr>
          <w:sz w:val="24"/>
        </w:rPr>
        <w:t xml:space="preserve"> </w:t>
      </w:r>
      <w:proofErr w:type="spellStart"/>
      <w:r>
        <w:rPr>
          <w:sz w:val="24"/>
        </w:rPr>
        <w:t>dental</w:t>
      </w:r>
      <w:proofErr w:type="spellEnd"/>
      <w:r>
        <w:rPr>
          <w:sz w:val="24"/>
        </w:rPr>
        <w:t xml:space="preserve"> </w:t>
      </w:r>
      <w:proofErr w:type="spellStart"/>
      <w:r>
        <w:rPr>
          <w:sz w:val="24"/>
        </w:rPr>
        <w:t>prostheses</w:t>
      </w:r>
      <w:proofErr w:type="spellEnd"/>
      <w:r>
        <w:rPr>
          <w:sz w:val="24"/>
        </w:rPr>
        <w:t xml:space="preserve">. </w:t>
      </w:r>
      <w:proofErr w:type="spellStart"/>
      <w:r>
        <w:rPr>
          <w:sz w:val="24"/>
        </w:rPr>
        <w:t>Periodontology</w:t>
      </w:r>
      <w:proofErr w:type="spellEnd"/>
      <w:r>
        <w:rPr>
          <w:sz w:val="24"/>
        </w:rPr>
        <w:t xml:space="preserve"> 2000. 2022 Feb;88(1):201-37.</w:t>
      </w:r>
    </w:p>
    <w:p w14:paraId="2104599F" w14:textId="77777777" w:rsidR="00DF34C0" w:rsidRDefault="00DF34C0" w:rsidP="00024834">
      <w:pPr>
        <w:pStyle w:val="BodyText"/>
        <w:spacing w:before="0" w:beforeAutospacing="0" w:afterAutospacing="0"/>
        <w:ind w:left="1021"/>
      </w:pPr>
      <w:r>
        <w:t>https://onlinelibrary.wiley.com/doi/full/10.1111/prd.12419</w:t>
      </w:r>
    </w:p>
    <w:p w14:paraId="3EEEDCC3" w14:textId="77777777" w:rsidR="00DF34C0" w:rsidRDefault="00DF34C0" w:rsidP="00024834">
      <w:pPr>
        <w:pStyle w:val="ListParagraph"/>
        <w:numPr>
          <w:ilvl w:val="0"/>
          <w:numId w:val="20"/>
        </w:numPr>
        <w:tabs>
          <w:tab w:val="left" w:pos="1021"/>
        </w:tabs>
        <w:spacing w:before="0" w:beforeAutospacing="0" w:afterAutospacing="0" w:line="360" w:lineRule="auto"/>
        <w:ind w:right="434"/>
        <w:rPr>
          <w:sz w:val="24"/>
        </w:rPr>
      </w:pPr>
      <w:proofErr w:type="spellStart"/>
      <w:r>
        <w:rPr>
          <w:sz w:val="24"/>
        </w:rPr>
        <w:t>Mascitti</w:t>
      </w:r>
      <w:proofErr w:type="spellEnd"/>
      <w:r>
        <w:rPr>
          <w:sz w:val="24"/>
        </w:rPr>
        <w:t xml:space="preserve"> M, </w:t>
      </w:r>
      <w:proofErr w:type="spellStart"/>
      <w:r>
        <w:rPr>
          <w:sz w:val="24"/>
        </w:rPr>
        <w:t>Campisi</w:t>
      </w:r>
      <w:proofErr w:type="spellEnd"/>
      <w:r>
        <w:rPr>
          <w:sz w:val="24"/>
        </w:rPr>
        <w:t xml:space="preserve"> G. </w:t>
      </w:r>
      <w:proofErr w:type="spellStart"/>
      <w:r>
        <w:rPr>
          <w:sz w:val="24"/>
        </w:rPr>
        <w:t>Dental</w:t>
      </w:r>
      <w:proofErr w:type="spellEnd"/>
      <w:r>
        <w:rPr>
          <w:sz w:val="24"/>
        </w:rPr>
        <w:t xml:space="preserve"> </w:t>
      </w:r>
      <w:proofErr w:type="spellStart"/>
      <w:r>
        <w:rPr>
          <w:sz w:val="24"/>
        </w:rPr>
        <w:t>public</w:t>
      </w:r>
      <w:proofErr w:type="spellEnd"/>
      <w:r>
        <w:rPr>
          <w:sz w:val="24"/>
        </w:rPr>
        <w:t xml:space="preserve"> </w:t>
      </w:r>
      <w:proofErr w:type="spellStart"/>
      <w:r>
        <w:rPr>
          <w:sz w:val="24"/>
        </w:rPr>
        <w:t>health</w:t>
      </w:r>
      <w:proofErr w:type="spellEnd"/>
      <w:r>
        <w:rPr>
          <w:sz w:val="24"/>
        </w:rPr>
        <w:t xml:space="preserve"> </w:t>
      </w:r>
      <w:proofErr w:type="spellStart"/>
      <w:r>
        <w:rPr>
          <w:sz w:val="24"/>
        </w:rPr>
        <w:t>landscape</w:t>
      </w:r>
      <w:proofErr w:type="spellEnd"/>
      <w:r>
        <w:rPr>
          <w:sz w:val="24"/>
        </w:rPr>
        <w:t xml:space="preserve">: </w:t>
      </w:r>
      <w:proofErr w:type="spellStart"/>
      <w:r>
        <w:rPr>
          <w:sz w:val="24"/>
        </w:rPr>
        <w:t>challenges</w:t>
      </w:r>
      <w:proofErr w:type="spellEnd"/>
      <w:r>
        <w:rPr>
          <w:sz w:val="24"/>
        </w:rPr>
        <w:t xml:space="preserve">, </w:t>
      </w:r>
      <w:proofErr w:type="spellStart"/>
      <w:r>
        <w:rPr>
          <w:sz w:val="24"/>
        </w:rPr>
        <w:t>technological</w:t>
      </w:r>
      <w:proofErr w:type="spellEnd"/>
      <w:r>
        <w:rPr>
          <w:sz w:val="24"/>
        </w:rPr>
        <w:t xml:space="preserve"> </w:t>
      </w:r>
      <w:proofErr w:type="spellStart"/>
      <w:r>
        <w:rPr>
          <w:sz w:val="24"/>
        </w:rPr>
        <w:t>innovation</w:t>
      </w:r>
      <w:proofErr w:type="spellEnd"/>
      <w:r>
        <w:rPr>
          <w:sz w:val="24"/>
        </w:rPr>
        <w:t xml:space="preserve">, and </w:t>
      </w:r>
      <w:proofErr w:type="spellStart"/>
      <w:r>
        <w:rPr>
          <w:sz w:val="24"/>
        </w:rPr>
        <w:t>opportunities</w:t>
      </w:r>
      <w:proofErr w:type="spellEnd"/>
      <w:r>
        <w:rPr>
          <w:sz w:val="24"/>
        </w:rPr>
        <w:t xml:space="preserve"> </w:t>
      </w:r>
      <w:proofErr w:type="spellStart"/>
      <w:r>
        <w:rPr>
          <w:sz w:val="24"/>
        </w:rPr>
        <w:t>in</w:t>
      </w:r>
      <w:proofErr w:type="spellEnd"/>
      <w:r>
        <w:rPr>
          <w:sz w:val="24"/>
        </w:rPr>
        <w:t xml:space="preserve"> </w:t>
      </w:r>
      <w:proofErr w:type="spellStart"/>
      <w:r>
        <w:rPr>
          <w:sz w:val="24"/>
        </w:rPr>
        <w:t>the</w:t>
      </w:r>
      <w:proofErr w:type="spellEnd"/>
      <w:r>
        <w:rPr>
          <w:sz w:val="24"/>
        </w:rPr>
        <w:t xml:space="preserve"> 21st </w:t>
      </w:r>
      <w:proofErr w:type="spellStart"/>
      <w:r>
        <w:rPr>
          <w:sz w:val="24"/>
        </w:rPr>
        <w:t>century</w:t>
      </w:r>
      <w:proofErr w:type="spellEnd"/>
      <w:r>
        <w:rPr>
          <w:sz w:val="24"/>
        </w:rPr>
        <w:t xml:space="preserve"> and COVID-19 </w:t>
      </w:r>
      <w:proofErr w:type="spellStart"/>
      <w:r>
        <w:rPr>
          <w:sz w:val="24"/>
        </w:rPr>
        <w:t>pandemic</w:t>
      </w:r>
      <w:proofErr w:type="spellEnd"/>
      <w:r>
        <w:rPr>
          <w:sz w:val="24"/>
        </w:rPr>
        <w:t xml:space="preserve">. International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environmental</w:t>
      </w:r>
      <w:proofErr w:type="spellEnd"/>
      <w:r>
        <w:rPr>
          <w:sz w:val="24"/>
        </w:rPr>
        <w:t xml:space="preserve"> </w:t>
      </w:r>
      <w:proofErr w:type="spellStart"/>
      <w:r>
        <w:rPr>
          <w:sz w:val="24"/>
        </w:rPr>
        <w:t>research</w:t>
      </w:r>
      <w:proofErr w:type="spellEnd"/>
      <w:r>
        <w:rPr>
          <w:sz w:val="24"/>
        </w:rPr>
        <w:t xml:space="preserve"> and </w:t>
      </w:r>
      <w:proofErr w:type="spellStart"/>
      <w:r>
        <w:rPr>
          <w:sz w:val="24"/>
        </w:rPr>
        <w:t>public</w:t>
      </w:r>
      <w:proofErr w:type="spellEnd"/>
      <w:r>
        <w:rPr>
          <w:sz w:val="24"/>
        </w:rPr>
        <w:t xml:space="preserve"> </w:t>
      </w:r>
      <w:proofErr w:type="spellStart"/>
      <w:r>
        <w:rPr>
          <w:sz w:val="24"/>
        </w:rPr>
        <w:t>health</w:t>
      </w:r>
      <w:proofErr w:type="spellEnd"/>
      <w:r>
        <w:rPr>
          <w:sz w:val="24"/>
        </w:rPr>
        <w:t>. 2020 May;17(10):3636.</w:t>
      </w:r>
    </w:p>
    <w:p w14:paraId="1E686701" w14:textId="77777777" w:rsidR="00DF34C0" w:rsidRDefault="00DF34C0" w:rsidP="00024834">
      <w:pPr>
        <w:pStyle w:val="BodyText"/>
        <w:spacing w:before="0" w:beforeAutospacing="0" w:afterAutospacing="0"/>
        <w:ind w:left="1021"/>
      </w:pPr>
      <w:hyperlink r:id="rId75">
        <w:r>
          <w:rPr>
            <w:color w:val="0000FF"/>
            <w:u w:val="single" w:color="0000FF"/>
          </w:rPr>
          <w:t>https://www.mdpi.com/1660-4601/17/10/3636/htm</w:t>
        </w:r>
      </w:hyperlink>
    </w:p>
    <w:p w14:paraId="28788B15" w14:textId="77777777" w:rsidR="00DF34C0" w:rsidRDefault="00DF34C0" w:rsidP="00024834">
      <w:pPr>
        <w:pStyle w:val="ListParagraph"/>
        <w:numPr>
          <w:ilvl w:val="0"/>
          <w:numId w:val="20"/>
        </w:numPr>
        <w:tabs>
          <w:tab w:val="left" w:pos="1021"/>
        </w:tabs>
        <w:spacing w:before="0" w:beforeAutospacing="0" w:afterAutospacing="0" w:line="360" w:lineRule="auto"/>
        <w:ind w:right="438"/>
        <w:rPr>
          <w:sz w:val="24"/>
        </w:rPr>
      </w:pPr>
      <w:r>
        <w:rPr>
          <w:sz w:val="24"/>
        </w:rPr>
        <w:t xml:space="preserve">Ali IE, </w:t>
      </w:r>
      <w:proofErr w:type="spellStart"/>
      <w:r>
        <w:rPr>
          <w:sz w:val="24"/>
        </w:rPr>
        <w:t>Tanikawa</w:t>
      </w:r>
      <w:proofErr w:type="spellEnd"/>
      <w:r>
        <w:rPr>
          <w:sz w:val="24"/>
        </w:rPr>
        <w:t xml:space="preserve"> C, </w:t>
      </w:r>
      <w:proofErr w:type="spellStart"/>
      <w:r>
        <w:rPr>
          <w:sz w:val="24"/>
        </w:rPr>
        <w:t>Chikai</w:t>
      </w:r>
      <w:proofErr w:type="spellEnd"/>
      <w:r>
        <w:rPr>
          <w:sz w:val="24"/>
        </w:rPr>
        <w:t xml:space="preserve"> M, </w:t>
      </w:r>
      <w:proofErr w:type="spellStart"/>
      <w:r>
        <w:rPr>
          <w:sz w:val="24"/>
        </w:rPr>
        <w:t>Ino</w:t>
      </w:r>
      <w:proofErr w:type="spellEnd"/>
      <w:r>
        <w:rPr>
          <w:sz w:val="24"/>
        </w:rPr>
        <w:t xml:space="preserve"> S, </w:t>
      </w:r>
      <w:proofErr w:type="spellStart"/>
      <w:r>
        <w:rPr>
          <w:sz w:val="24"/>
        </w:rPr>
        <w:t>Sumita</w:t>
      </w:r>
      <w:proofErr w:type="spellEnd"/>
      <w:r>
        <w:rPr>
          <w:sz w:val="24"/>
        </w:rPr>
        <w:t xml:space="preserve"> Y, </w:t>
      </w:r>
      <w:proofErr w:type="spellStart"/>
      <w:r>
        <w:rPr>
          <w:sz w:val="24"/>
        </w:rPr>
        <w:t>Wakabayashi</w:t>
      </w:r>
      <w:proofErr w:type="spellEnd"/>
      <w:r>
        <w:rPr>
          <w:sz w:val="24"/>
        </w:rPr>
        <w:t xml:space="preserve"> N. </w:t>
      </w:r>
      <w:proofErr w:type="spellStart"/>
      <w:r>
        <w:rPr>
          <w:sz w:val="24"/>
        </w:rPr>
        <w:t>Applications</w:t>
      </w:r>
      <w:proofErr w:type="spellEnd"/>
      <w:r>
        <w:rPr>
          <w:sz w:val="24"/>
        </w:rPr>
        <w:t xml:space="preserve">, and </w:t>
      </w:r>
      <w:proofErr w:type="spellStart"/>
      <w:r>
        <w:rPr>
          <w:sz w:val="24"/>
        </w:rPr>
        <w:t>performance</w:t>
      </w:r>
      <w:proofErr w:type="spellEnd"/>
      <w:r>
        <w:rPr>
          <w:sz w:val="24"/>
        </w:rPr>
        <w:t xml:space="preserve"> </w:t>
      </w:r>
      <w:proofErr w:type="spellStart"/>
      <w:r>
        <w:rPr>
          <w:sz w:val="24"/>
        </w:rPr>
        <w:t>of</w:t>
      </w:r>
      <w:proofErr w:type="spellEnd"/>
      <w:r>
        <w:rPr>
          <w:sz w:val="24"/>
        </w:rPr>
        <w:t xml:space="preserve"> </w:t>
      </w:r>
      <w:proofErr w:type="spellStart"/>
      <w:r>
        <w:rPr>
          <w:sz w:val="24"/>
        </w:rPr>
        <w:t>artificial</w:t>
      </w:r>
      <w:proofErr w:type="spellEnd"/>
      <w:r>
        <w:rPr>
          <w:sz w:val="24"/>
        </w:rPr>
        <w:t xml:space="preserve"> </w:t>
      </w:r>
      <w:proofErr w:type="spellStart"/>
      <w:r>
        <w:rPr>
          <w:sz w:val="24"/>
        </w:rPr>
        <w:t>intelligence</w:t>
      </w:r>
      <w:proofErr w:type="spellEnd"/>
      <w:r>
        <w:rPr>
          <w:sz w:val="24"/>
        </w:rPr>
        <w:t xml:space="preserve"> </w:t>
      </w:r>
      <w:proofErr w:type="spellStart"/>
      <w:r>
        <w:rPr>
          <w:sz w:val="24"/>
        </w:rPr>
        <w:t>models</w:t>
      </w:r>
      <w:proofErr w:type="spellEnd"/>
      <w:r>
        <w:rPr>
          <w:sz w:val="24"/>
        </w:rPr>
        <w:t xml:space="preserve"> </w:t>
      </w:r>
      <w:proofErr w:type="spellStart"/>
      <w:r>
        <w:rPr>
          <w:sz w:val="24"/>
        </w:rPr>
        <w:t>in</w:t>
      </w:r>
      <w:proofErr w:type="spellEnd"/>
      <w:r>
        <w:rPr>
          <w:sz w:val="24"/>
        </w:rPr>
        <w:t xml:space="preserve"> </w:t>
      </w:r>
      <w:proofErr w:type="spellStart"/>
      <w:r>
        <w:rPr>
          <w:sz w:val="24"/>
        </w:rPr>
        <w:t>removable</w:t>
      </w:r>
      <w:proofErr w:type="spellEnd"/>
      <w:r>
        <w:rPr>
          <w:sz w:val="24"/>
        </w:rPr>
        <w:t xml:space="preserve"> </w:t>
      </w:r>
      <w:proofErr w:type="spellStart"/>
      <w:r>
        <w:rPr>
          <w:sz w:val="24"/>
        </w:rPr>
        <w:t>prosthodontics</w:t>
      </w:r>
      <w:proofErr w:type="spellEnd"/>
      <w:r>
        <w:rPr>
          <w:sz w:val="24"/>
        </w:rPr>
        <w:t xml:space="preserve">: A </w:t>
      </w:r>
      <w:proofErr w:type="spellStart"/>
      <w:r>
        <w:rPr>
          <w:sz w:val="24"/>
        </w:rPr>
        <w:t>literature</w:t>
      </w:r>
      <w:proofErr w:type="spellEnd"/>
      <w:r>
        <w:rPr>
          <w:sz w:val="24"/>
        </w:rPr>
        <w:t xml:space="preserve"> </w:t>
      </w:r>
      <w:proofErr w:type="spellStart"/>
      <w:r>
        <w:rPr>
          <w:sz w:val="24"/>
        </w:rPr>
        <w:t>review</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Prosthodontic</w:t>
      </w:r>
      <w:proofErr w:type="spellEnd"/>
      <w:r>
        <w:rPr>
          <w:sz w:val="24"/>
        </w:rPr>
        <w:t xml:space="preserve"> </w:t>
      </w:r>
      <w:proofErr w:type="spellStart"/>
      <w:r>
        <w:rPr>
          <w:sz w:val="24"/>
        </w:rPr>
        <w:t>Research</w:t>
      </w:r>
      <w:proofErr w:type="spellEnd"/>
      <w:r>
        <w:rPr>
          <w:sz w:val="24"/>
        </w:rPr>
        <w:t>. 2023:JPR_D_23_00073.</w:t>
      </w:r>
    </w:p>
    <w:p w14:paraId="495A5B49" w14:textId="77777777" w:rsidR="00DF34C0" w:rsidRDefault="00DF34C0" w:rsidP="00024834">
      <w:pPr>
        <w:pStyle w:val="BodyText"/>
        <w:spacing w:before="0" w:beforeAutospacing="0" w:afterAutospacing="0" w:line="362" w:lineRule="auto"/>
        <w:ind w:left="1021" w:right="543"/>
      </w:pPr>
      <w:hyperlink r:id="rId76">
        <w:r>
          <w:rPr>
            <w:color w:val="0000FF"/>
            <w:u w:val="single" w:color="0000FF"/>
          </w:rPr>
          <w:t>https://www.jstage.jst.go.jp/article/jpr/advpub/0/advpub_JPR_D_23_00073/_article/-</w:t>
        </w:r>
      </w:hyperlink>
      <w:r>
        <w:rPr>
          <w:color w:val="0000FF"/>
        </w:rPr>
        <w:t xml:space="preserve"> </w:t>
      </w:r>
      <w:hyperlink r:id="rId77">
        <w:proofErr w:type="spellStart"/>
        <w:r>
          <w:rPr>
            <w:color w:val="0000FF"/>
            <w:u w:val="single" w:color="0000FF"/>
          </w:rPr>
          <w:t>char</w:t>
        </w:r>
        <w:proofErr w:type="spellEnd"/>
        <w:r>
          <w:rPr>
            <w:color w:val="0000FF"/>
            <w:u w:val="single" w:color="0000FF"/>
          </w:rPr>
          <w:t>/</w:t>
        </w:r>
        <w:proofErr w:type="spellStart"/>
        <w:r>
          <w:rPr>
            <w:color w:val="0000FF"/>
            <w:u w:val="single" w:color="0000FF"/>
          </w:rPr>
          <w:t>ja</w:t>
        </w:r>
        <w:proofErr w:type="spellEnd"/>
        <w:r>
          <w:rPr>
            <w:color w:val="0000FF"/>
            <w:u w:val="single" w:color="0000FF"/>
          </w:rPr>
          <w:t>/</w:t>
        </w:r>
      </w:hyperlink>
    </w:p>
    <w:p w14:paraId="2AD60760" w14:textId="77777777" w:rsidR="00DF34C0" w:rsidRDefault="00DF34C0" w:rsidP="00024834">
      <w:pPr>
        <w:pStyle w:val="ListParagraph"/>
        <w:numPr>
          <w:ilvl w:val="0"/>
          <w:numId w:val="20"/>
        </w:numPr>
        <w:tabs>
          <w:tab w:val="left" w:pos="1021"/>
        </w:tabs>
        <w:spacing w:before="0" w:beforeAutospacing="0" w:afterAutospacing="0" w:line="604" w:lineRule="auto"/>
        <w:ind w:right="1261"/>
        <w:rPr>
          <w:sz w:val="24"/>
        </w:rPr>
      </w:pPr>
      <w:proofErr w:type="spellStart"/>
      <w:r>
        <w:rPr>
          <w:sz w:val="24"/>
        </w:rPr>
        <w:t>Tang</w:t>
      </w:r>
      <w:proofErr w:type="spellEnd"/>
      <w:r>
        <w:rPr>
          <w:sz w:val="24"/>
        </w:rPr>
        <w:t xml:space="preserve"> YM, </w:t>
      </w:r>
      <w:proofErr w:type="spellStart"/>
      <w:r>
        <w:rPr>
          <w:sz w:val="24"/>
        </w:rPr>
        <w:t>Chau</w:t>
      </w:r>
      <w:proofErr w:type="spellEnd"/>
      <w:r>
        <w:rPr>
          <w:sz w:val="24"/>
        </w:rPr>
        <w:t xml:space="preserve"> KY, </w:t>
      </w:r>
      <w:proofErr w:type="spellStart"/>
      <w:r>
        <w:rPr>
          <w:sz w:val="24"/>
        </w:rPr>
        <w:t>Kwok</w:t>
      </w:r>
      <w:proofErr w:type="spellEnd"/>
      <w:r>
        <w:rPr>
          <w:sz w:val="24"/>
        </w:rPr>
        <w:t xml:space="preserve"> AP, </w:t>
      </w:r>
      <w:proofErr w:type="spellStart"/>
      <w:r>
        <w:rPr>
          <w:sz w:val="24"/>
        </w:rPr>
        <w:t>Zhu</w:t>
      </w:r>
      <w:proofErr w:type="spellEnd"/>
      <w:r>
        <w:rPr>
          <w:sz w:val="24"/>
        </w:rPr>
        <w:t xml:space="preserve"> T, </w:t>
      </w:r>
      <w:proofErr w:type="spellStart"/>
      <w:r>
        <w:rPr>
          <w:sz w:val="24"/>
        </w:rPr>
        <w:t>Ma</w:t>
      </w:r>
      <w:proofErr w:type="spellEnd"/>
      <w:r>
        <w:rPr>
          <w:sz w:val="24"/>
        </w:rPr>
        <w:t xml:space="preserve"> X. </w:t>
      </w:r>
      <w:proofErr w:type="spellStart"/>
      <w:r>
        <w:rPr>
          <w:sz w:val="24"/>
        </w:rPr>
        <w:t>Educational</w:t>
      </w:r>
      <w:proofErr w:type="spellEnd"/>
      <w:r>
        <w:rPr>
          <w:sz w:val="24"/>
        </w:rPr>
        <w:t xml:space="preserve"> </w:t>
      </w:r>
      <w:proofErr w:type="spellStart"/>
      <w:r>
        <w:rPr>
          <w:sz w:val="24"/>
        </w:rPr>
        <w:t>Research</w:t>
      </w:r>
      <w:proofErr w:type="spellEnd"/>
      <w:r>
        <w:rPr>
          <w:sz w:val="24"/>
        </w:rPr>
        <w:t xml:space="preserve"> </w:t>
      </w:r>
      <w:proofErr w:type="spellStart"/>
      <w:r>
        <w:rPr>
          <w:sz w:val="24"/>
        </w:rPr>
        <w:t>Review</w:t>
      </w:r>
      <w:proofErr w:type="spellEnd"/>
      <w:r>
        <w:rPr>
          <w:sz w:val="24"/>
        </w:rPr>
        <w:t>. https://</w:t>
      </w:r>
      <w:hyperlink r:id="rId78">
        <w:r>
          <w:rPr>
            <w:sz w:val="24"/>
          </w:rPr>
          <w:t>www.sciencedirect.com/science/article/pii/S1747938X2100052X</w:t>
        </w:r>
      </w:hyperlink>
    </w:p>
    <w:p w14:paraId="6FE5ADC9" w14:textId="77777777" w:rsidR="00DF34C0" w:rsidRDefault="00DF34C0" w:rsidP="00024834">
      <w:pPr>
        <w:pStyle w:val="ListParagraph"/>
        <w:numPr>
          <w:ilvl w:val="0"/>
          <w:numId w:val="20"/>
        </w:numPr>
        <w:tabs>
          <w:tab w:val="left" w:pos="1021"/>
        </w:tabs>
        <w:spacing w:before="0" w:beforeAutospacing="0" w:afterAutospacing="0" w:line="357" w:lineRule="auto"/>
        <w:ind w:right="448"/>
        <w:rPr>
          <w:sz w:val="24"/>
        </w:rPr>
      </w:pPr>
      <w:proofErr w:type="spellStart"/>
      <w:r>
        <w:rPr>
          <w:sz w:val="24"/>
        </w:rPr>
        <w:t>Al-Khaled</w:t>
      </w:r>
      <w:proofErr w:type="spellEnd"/>
      <w:r>
        <w:rPr>
          <w:sz w:val="24"/>
        </w:rPr>
        <w:t xml:space="preserve"> A, </w:t>
      </w:r>
      <w:proofErr w:type="spellStart"/>
      <w:r>
        <w:rPr>
          <w:sz w:val="24"/>
        </w:rPr>
        <w:t>Al-Khaled</w:t>
      </w:r>
      <w:proofErr w:type="spellEnd"/>
      <w:r>
        <w:rPr>
          <w:sz w:val="24"/>
        </w:rPr>
        <w:t xml:space="preserve"> I, Abutayyem H. A </w:t>
      </w:r>
      <w:proofErr w:type="spellStart"/>
      <w:r>
        <w:rPr>
          <w:sz w:val="24"/>
        </w:rPr>
        <w:t>Review</w:t>
      </w:r>
      <w:proofErr w:type="spellEnd"/>
      <w:r>
        <w:rPr>
          <w:sz w:val="24"/>
        </w:rPr>
        <w:t xml:space="preserve"> </w:t>
      </w:r>
      <w:proofErr w:type="spellStart"/>
      <w:r>
        <w:rPr>
          <w:sz w:val="24"/>
        </w:rPr>
        <w:t>of</w:t>
      </w:r>
      <w:proofErr w:type="spellEnd"/>
      <w:r>
        <w:rPr>
          <w:sz w:val="24"/>
        </w:rPr>
        <w:t xml:space="preserve"> </w:t>
      </w:r>
      <w:proofErr w:type="spellStart"/>
      <w:r>
        <w:rPr>
          <w:sz w:val="24"/>
        </w:rPr>
        <w:t>Augmented</w:t>
      </w:r>
      <w:proofErr w:type="spellEnd"/>
      <w:r>
        <w:rPr>
          <w:sz w:val="24"/>
        </w:rPr>
        <w:t xml:space="preserve"> </w:t>
      </w:r>
      <w:proofErr w:type="spellStart"/>
      <w:r>
        <w:rPr>
          <w:sz w:val="24"/>
        </w:rPr>
        <w:t>Reality</w:t>
      </w:r>
      <w:proofErr w:type="spellEnd"/>
      <w:r>
        <w:rPr>
          <w:sz w:val="24"/>
        </w:rPr>
        <w:t xml:space="preserve"> </w:t>
      </w:r>
      <w:proofErr w:type="spellStart"/>
      <w:r>
        <w:rPr>
          <w:sz w:val="24"/>
        </w:rPr>
        <w:t>Systems</w:t>
      </w:r>
      <w:proofErr w:type="spellEnd"/>
      <w:r>
        <w:rPr>
          <w:sz w:val="24"/>
        </w:rPr>
        <w:t xml:space="preserve"> and </w:t>
      </w:r>
      <w:proofErr w:type="spellStart"/>
      <w:r>
        <w:rPr>
          <w:sz w:val="24"/>
        </w:rPr>
        <w:t>an</w:t>
      </w:r>
      <w:proofErr w:type="spellEnd"/>
      <w:r>
        <w:rPr>
          <w:sz w:val="24"/>
        </w:rPr>
        <w:t xml:space="preserve"> </w:t>
      </w:r>
      <w:proofErr w:type="spellStart"/>
      <w:r>
        <w:rPr>
          <w:sz w:val="24"/>
        </w:rPr>
        <w:t>Update</w:t>
      </w:r>
      <w:proofErr w:type="spellEnd"/>
      <w:r>
        <w:rPr>
          <w:sz w:val="24"/>
        </w:rPr>
        <w:t xml:space="preserve"> </w:t>
      </w:r>
      <w:proofErr w:type="spellStart"/>
      <w:r>
        <w:rPr>
          <w:sz w:val="24"/>
        </w:rPr>
        <w:t>on</w:t>
      </w:r>
      <w:proofErr w:type="spellEnd"/>
      <w:r>
        <w:rPr>
          <w:sz w:val="24"/>
        </w:rPr>
        <w:t xml:space="preserve"> </w:t>
      </w:r>
      <w:proofErr w:type="spellStart"/>
      <w:r>
        <w:rPr>
          <w:sz w:val="24"/>
        </w:rPr>
        <w:t>The</w:t>
      </w:r>
      <w:proofErr w:type="spellEnd"/>
      <w:r>
        <w:rPr>
          <w:sz w:val="24"/>
        </w:rPr>
        <w:t xml:space="preserve"> </w:t>
      </w:r>
      <w:proofErr w:type="spellStart"/>
      <w:r>
        <w:rPr>
          <w:sz w:val="24"/>
        </w:rPr>
        <w:t>Most</w:t>
      </w:r>
      <w:proofErr w:type="spellEnd"/>
      <w:r>
        <w:rPr>
          <w:sz w:val="24"/>
        </w:rPr>
        <w:t xml:space="preserve"> </w:t>
      </w:r>
      <w:proofErr w:type="spellStart"/>
      <w:r>
        <w:rPr>
          <w:sz w:val="24"/>
        </w:rPr>
        <w:t>Recent</w:t>
      </w:r>
      <w:proofErr w:type="spellEnd"/>
      <w:r>
        <w:rPr>
          <w:sz w:val="24"/>
        </w:rPr>
        <w:t xml:space="preserve"> </w:t>
      </w:r>
      <w:proofErr w:type="spellStart"/>
      <w:r>
        <w:rPr>
          <w:sz w:val="24"/>
        </w:rPr>
        <w:t>Technological</w:t>
      </w:r>
      <w:proofErr w:type="spellEnd"/>
      <w:r>
        <w:rPr>
          <w:sz w:val="24"/>
        </w:rPr>
        <w:t xml:space="preserve"> </w:t>
      </w:r>
      <w:proofErr w:type="spellStart"/>
      <w:r>
        <w:rPr>
          <w:sz w:val="24"/>
        </w:rPr>
        <w:t>Developments</w:t>
      </w:r>
      <w:proofErr w:type="spellEnd"/>
      <w:r>
        <w:rPr>
          <w:sz w:val="24"/>
        </w:rPr>
        <w:t xml:space="preserve"> and </w:t>
      </w:r>
      <w:proofErr w:type="spellStart"/>
      <w:r>
        <w:rPr>
          <w:sz w:val="24"/>
        </w:rPr>
        <w:t>Applications</w:t>
      </w:r>
      <w:proofErr w:type="spellEnd"/>
      <w:r>
        <w:rPr>
          <w:sz w:val="24"/>
        </w:rPr>
        <w:t xml:space="preserve"> </w:t>
      </w:r>
      <w:proofErr w:type="spellStart"/>
      <w:r>
        <w:rPr>
          <w:sz w:val="24"/>
        </w:rPr>
        <w:t>in</w:t>
      </w:r>
      <w:proofErr w:type="spellEnd"/>
      <w:r>
        <w:rPr>
          <w:sz w:val="24"/>
        </w:rPr>
        <w:t xml:space="preserve"> </w:t>
      </w:r>
      <w:proofErr w:type="spellStart"/>
      <w:r>
        <w:rPr>
          <w:sz w:val="24"/>
        </w:rPr>
        <w:lastRenderedPageBreak/>
        <w:t>Dentistry</w:t>
      </w:r>
      <w:proofErr w:type="spellEnd"/>
      <w:r>
        <w:rPr>
          <w:sz w:val="24"/>
        </w:rPr>
        <w:t xml:space="preserve">. </w:t>
      </w:r>
      <w:proofErr w:type="spellStart"/>
      <w:r>
        <w:rPr>
          <w:sz w:val="24"/>
        </w:rPr>
        <w:t>European</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Dental</w:t>
      </w:r>
      <w:proofErr w:type="spellEnd"/>
      <w:r>
        <w:rPr>
          <w:sz w:val="24"/>
        </w:rPr>
        <w:t xml:space="preserve"> and </w:t>
      </w:r>
      <w:proofErr w:type="spellStart"/>
      <w:r>
        <w:rPr>
          <w:sz w:val="24"/>
        </w:rPr>
        <w:t>Oral</w:t>
      </w:r>
      <w:proofErr w:type="spellEnd"/>
      <w:r>
        <w:rPr>
          <w:sz w:val="24"/>
        </w:rPr>
        <w:t xml:space="preserve"> Health. 2021 </w:t>
      </w:r>
      <w:proofErr w:type="spellStart"/>
      <w:r>
        <w:rPr>
          <w:sz w:val="24"/>
        </w:rPr>
        <w:t>May</w:t>
      </w:r>
      <w:proofErr w:type="spellEnd"/>
      <w:r>
        <w:rPr>
          <w:sz w:val="24"/>
        </w:rPr>
        <w:t xml:space="preserve"> 10;2(3):1-8.</w:t>
      </w:r>
    </w:p>
    <w:p w14:paraId="5F0E5863" w14:textId="77777777" w:rsidR="00DF34C0" w:rsidRDefault="00DF34C0" w:rsidP="00024834">
      <w:pPr>
        <w:pStyle w:val="BodyText"/>
        <w:spacing w:before="0" w:beforeAutospacing="0" w:afterAutospacing="0"/>
        <w:ind w:left="1021"/>
      </w:pPr>
      <w:hyperlink r:id="rId79">
        <w:r>
          <w:rPr>
            <w:color w:val="0000FF"/>
            <w:u w:val="single" w:color="0000FF"/>
          </w:rPr>
          <w:t>https://www.ejdent.org/index.php/ejdent/article/view/50</w:t>
        </w:r>
      </w:hyperlink>
    </w:p>
    <w:p w14:paraId="7343E66D" w14:textId="77777777" w:rsidR="00DF34C0" w:rsidRDefault="00DF34C0" w:rsidP="00024834">
      <w:pPr>
        <w:pStyle w:val="ListParagraph"/>
        <w:numPr>
          <w:ilvl w:val="0"/>
          <w:numId w:val="20"/>
        </w:numPr>
        <w:tabs>
          <w:tab w:val="left" w:pos="1021"/>
        </w:tabs>
        <w:spacing w:before="0" w:beforeAutospacing="0" w:afterAutospacing="0" w:line="360" w:lineRule="auto"/>
        <w:ind w:right="444"/>
        <w:rPr>
          <w:sz w:val="24"/>
        </w:rPr>
      </w:pPr>
      <w:proofErr w:type="spellStart"/>
      <w:r>
        <w:rPr>
          <w:sz w:val="24"/>
        </w:rPr>
        <w:t>Fahim</w:t>
      </w:r>
      <w:proofErr w:type="spellEnd"/>
      <w:r>
        <w:rPr>
          <w:sz w:val="24"/>
        </w:rPr>
        <w:t xml:space="preserve"> S, </w:t>
      </w:r>
      <w:proofErr w:type="spellStart"/>
      <w:r>
        <w:rPr>
          <w:sz w:val="24"/>
        </w:rPr>
        <w:t>Maqsood</w:t>
      </w:r>
      <w:proofErr w:type="spellEnd"/>
      <w:r>
        <w:rPr>
          <w:sz w:val="24"/>
        </w:rPr>
        <w:t xml:space="preserve"> A, </w:t>
      </w:r>
      <w:proofErr w:type="spellStart"/>
      <w:r>
        <w:rPr>
          <w:sz w:val="24"/>
        </w:rPr>
        <w:t>Das</w:t>
      </w:r>
      <w:proofErr w:type="spellEnd"/>
      <w:r>
        <w:rPr>
          <w:sz w:val="24"/>
        </w:rPr>
        <w:t xml:space="preserve"> G, </w:t>
      </w:r>
      <w:proofErr w:type="spellStart"/>
      <w:r>
        <w:rPr>
          <w:sz w:val="24"/>
        </w:rPr>
        <w:t>Ahmed</w:t>
      </w:r>
      <w:proofErr w:type="spellEnd"/>
      <w:r>
        <w:rPr>
          <w:sz w:val="24"/>
        </w:rPr>
        <w:t xml:space="preserve"> N, </w:t>
      </w:r>
      <w:proofErr w:type="spellStart"/>
      <w:r>
        <w:rPr>
          <w:sz w:val="24"/>
        </w:rPr>
        <w:t>Saquib</w:t>
      </w:r>
      <w:proofErr w:type="spellEnd"/>
      <w:r>
        <w:rPr>
          <w:sz w:val="24"/>
        </w:rPr>
        <w:t xml:space="preserve"> S, </w:t>
      </w:r>
      <w:proofErr w:type="spellStart"/>
      <w:r>
        <w:rPr>
          <w:sz w:val="24"/>
        </w:rPr>
        <w:t>Lal</w:t>
      </w:r>
      <w:proofErr w:type="spellEnd"/>
      <w:r>
        <w:rPr>
          <w:sz w:val="24"/>
        </w:rPr>
        <w:t xml:space="preserve"> A, </w:t>
      </w:r>
      <w:proofErr w:type="spellStart"/>
      <w:r>
        <w:rPr>
          <w:sz w:val="24"/>
        </w:rPr>
        <w:t>Khan</w:t>
      </w:r>
      <w:proofErr w:type="spellEnd"/>
      <w:r>
        <w:rPr>
          <w:sz w:val="24"/>
        </w:rPr>
        <w:t xml:space="preserve"> AA, </w:t>
      </w:r>
      <w:proofErr w:type="spellStart"/>
      <w:r>
        <w:rPr>
          <w:sz w:val="24"/>
        </w:rPr>
        <w:t>Alam</w:t>
      </w:r>
      <w:proofErr w:type="spellEnd"/>
      <w:r>
        <w:rPr>
          <w:sz w:val="24"/>
        </w:rPr>
        <w:t xml:space="preserve"> MK. </w:t>
      </w:r>
      <w:proofErr w:type="spellStart"/>
      <w:r>
        <w:rPr>
          <w:sz w:val="24"/>
        </w:rPr>
        <w:t>Augmented</w:t>
      </w:r>
      <w:proofErr w:type="spellEnd"/>
      <w:r>
        <w:rPr>
          <w:sz w:val="24"/>
        </w:rPr>
        <w:t xml:space="preserve"> </w:t>
      </w:r>
      <w:proofErr w:type="spellStart"/>
      <w:r>
        <w:rPr>
          <w:sz w:val="24"/>
        </w:rPr>
        <w:t>reality</w:t>
      </w:r>
      <w:proofErr w:type="spellEnd"/>
      <w:r>
        <w:rPr>
          <w:sz w:val="24"/>
        </w:rPr>
        <w:t xml:space="preserve">, and </w:t>
      </w:r>
      <w:proofErr w:type="spellStart"/>
      <w:r>
        <w:rPr>
          <w:sz w:val="24"/>
        </w:rPr>
        <w:t>virtual</w:t>
      </w:r>
      <w:proofErr w:type="spellEnd"/>
      <w:r>
        <w:rPr>
          <w:sz w:val="24"/>
        </w:rPr>
        <w:t xml:space="preserve"> </w:t>
      </w:r>
      <w:proofErr w:type="spellStart"/>
      <w:r>
        <w:rPr>
          <w:sz w:val="24"/>
        </w:rPr>
        <w:t>reality</w:t>
      </w:r>
      <w:proofErr w:type="spellEnd"/>
      <w:r>
        <w:rPr>
          <w:sz w:val="24"/>
        </w:rPr>
        <w:t xml:space="preserve"> </w:t>
      </w:r>
      <w:proofErr w:type="spellStart"/>
      <w:r>
        <w:rPr>
          <w:sz w:val="24"/>
        </w:rPr>
        <w:t>in</w:t>
      </w:r>
      <w:proofErr w:type="spellEnd"/>
      <w:r>
        <w:rPr>
          <w:sz w:val="24"/>
        </w:rPr>
        <w:t xml:space="preserve"> </w:t>
      </w:r>
      <w:proofErr w:type="spellStart"/>
      <w:r>
        <w:rPr>
          <w:sz w:val="24"/>
        </w:rPr>
        <w:t>dentistry</w:t>
      </w:r>
      <w:proofErr w:type="spellEnd"/>
      <w:r>
        <w:rPr>
          <w:sz w:val="24"/>
        </w:rPr>
        <w:t xml:space="preserve">: </w:t>
      </w:r>
      <w:proofErr w:type="spellStart"/>
      <w:r>
        <w:rPr>
          <w:sz w:val="24"/>
        </w:rPr>
        <w:t>highlights</w:t>
      </w:r>
      <w:proofErr w:type="spellEnd"/>
      <w:r>
        <w:rPr>
          <w:sz w:val="24"/>
        </w:rPr>
        <w:t xml:space="preserve"> </w:t>
      </w:r>
      <w:proofErr w:type="spellStart"/>
      <w:r>
        <w:rPr>
          <w:sz w:val="24"/>
        </w:rPr>
        <w:t>from</w:t>
      </w:r>
      <w:proofErr w:type="spellEnd"/>
      <w:r>
        <w:rPr>
          <w:sz w:val="24"/>
        </w:rPr>
        <w:t xml:space="preserve"> </w:t>
      </w:r>
      <w:proofErr w:type="spellStart"/>
      <w:r>
        <w:rPr>
          <w:sz w:val="24"/>
        </w:rPr>
        <w:t>the</w:t>
      </w:r>
      <w:proofErr w:type="spellEnd"/>
      <w:r>
        <w:rPr>
          <w:sz w:val="24"/>
        </w:rPr>
        <w:t xml:space="preserve"> </w:t>
      </w:r>
      <w:proofErr w:type="spellStart"/>
      <w:r>
        <w:rPr>
          <w:sz w:val="24"/>
        </w:rPr>
        <w:t>current</w:t>
      </w:r>
      <w:proofErr w:type="spellEnd"/>
      <w:r>
        <w:rPr>
          <w:sz w:val="24"/>
        </w:rPr>
        <w:t xml:space="preserve"> </w:t>
      </w:r>
      <w:proofErr w:type="spellStart"/>
      <w:r>
        <w:rPr>
          <w:sz w:val="24"/>
        </w:rPr>
        <w:t>research</w:t>
      </w:r>
      <w:proofErr w:type="spellEnd"/>
      <w:r>
        <w:rPr>
          <w:sz w:val="24"/>
        </w:rPr>
        <w:t xml:space="preserve">. </w:t>
      </w:r>
      <w:proofErr w:type="spellStart"/>
      <w:r>
        <w:rPr>
          <w:sz w:val="24"/>
        </w:rPr>
        <w:t>Applied</w:t>
      </w:r>
      <w:proofErr w:type="spellEnd"/>
      <w:r>
        <w:rPr>
          <w:sz w:val="24"/>
        </w:rPr>
        <w:t xml:space="preserve"> </w:t>
      </w:r>
      <w:proofErr w:type="spellStart"/>
      <w:r>
        <w:rPr>
          <w:sz w:val="24"/>
        </w:rPr>
        <w:t>Sciences</w:t>
      </w:r>
      <w:proofErr w:type="spellEnd"/>
      <w:r>
        <w:rPr>
          <w:sz w:val="24"/>
        </w:rPr>
        <w:t xml:space="preserve">. 2022 </w:t>
      </w:r>
      <w:proofErr w:type="spellStart"/>
      <w:r>
        <w:rPr>
          <w:sz w:val="24"/>
        </w:rPr>
        <w:t>Apr</w:t>
      </w:r>
      <w:proofErr w:type="spellEnd"/>
      <w:r>
        <w:rPr>
          <w:sz w:val="24"/>
        </w:rPr>
        <w:t xml:space="preserve"> 7;12(8):3719.</w:t>
      </w:r>
    </w:p>
    <w:p w14:paraId="078F83AE" w14:textId="77777777" w:rsidR="00DF34C0" w:rsidRDefault="00DF34C0" w:rsidP="00024834">
      <w:pPr>
        <w:pStyle w:val="BodyText"/>
        <w:spacing w:before="0" w:beforeAutospacing="0" w:afterAutospacing="0"/>
        <w:ind w:left="1021"/>
      </w:pPr>
      <w:r>
        <w:t>https://</w:t>
      </w:r>
      <w:hyperlink r:id="rId80">
        <w:r>
          <w:t>www.mdpi.com/2076-3417/12/8/3719</w:t>
        </w:r>
      </w:hyperlink>
    </w:p>
    <w:p w14:paraId="58203077" w14:textId="77777777" w:rsidR="00DF34C0" w:rsidRDefault="00DF34C0" w:rsidP="00024834">
      <w:pPr>
        <w:pStyle w:val="ListParagraph"/>
        <w:numPr>
          <w:ilvl w:val="0"/>
          <w:numId w:val="20"/>
        </w:numPr>
        <w:tabs>
          <w:tab w:val="left" w:pos="1021"/>
        </w:tabs>
        <w:spacing w:before="0" w:beforeAutospacing="0" w:afterAutospacing="0" w:line="362" w:lineRule="auto"/>
        <w:ind w:right="449"/>
        <w:rPr>
          <w:sz w:val="24"/>
        </w:rPr>
      </w:pPr>
      <w:proofErr w:type="spellStart"/>
      <w:r>
        <w:rPr>
          <w:sz w:val="24"/>
        </w:rPr>
        <w:t>Abich</w:t>
      </w:r>
      <w:proofErr w:type="spellEnd"/>
      <w:r>
        <w:rPr>
          <w:sz w:val="24"/>
        </w:rPr>
        <w:t xml:space="preserve"> IV J, </w:t>
      </w:r>
      <w:proofErr w:type="spellStart"/>
      <w:r>
        <w:rPr>
          <w:sz w:val="24"/>
        </w:rPr>
        <w:t>Parker</w:t>
      </w:r>
      <w:proofErr w:type="spellEnd"/>
      <w:r>
        <w:rPr>
          <w:sz w:val="24"/>
        </w:rPr>
        <w:t xml:space="preserve"> J, </w:t>
      </w:r>
      <w:proofErr w:type="spellStart"/>
      <w:r>
        <w:rPr>
          <w:sz w:val="24"/>
        </w:rPr>
        <w:t>Murphy</w:t>
      </w:r>
      <w:proofErr w:type="spellEnd"/>
      <w:r>
        <w:rPr>
          <w:sz w:val="24"/>
        </w:rPr>
        <w:t xml:space="preserve"> JS, </w:t>
      </w:r>
      <w:proofErr w:type="spellStart"/>
      <w:r>
        <w:rPr>
          <w:sz w:val="24"/>
        </w:rPr>
        <w:t>Eudy</w:t>
      </w:r>
      <w:proofErr w:type="spellEnd"/>
      <w:r>
        <w:rPr>
          <w:sz w:val="24"/>
        </w:rPr>
        <w:t xml:space="preserve"> M. A </w:t>
      </w:r>
      <w:proofErr w:type="spellStart"/>
      <w:r>
        <w:rPr>
          <w:sz w:val="24"/>
        </w:rPr>
        <w:t>review</w:t>
      </w:r>
      <w:proofErr w:type="spellEnd"/>
      <w:r>
        <w:rPr>
          <w:sz w:val="24"/>
        </w:rPr>
        <w:t xml:space="preserve"> </w:t>
      </w:r>
      <w:proofErr w:type="spellStart"/>
      <w:r>
        <w:rPr>
          <w:sz w:val="24"/>
        </w:rPr>
        <w:t>of</w:t>
      </w:r>
      <w:proofErr w:type="spellEnd"/>
      <w:r>
        <w:rPr>
          <w:sz w:val="24"/>
        </w:rPr>
        <w:t xml:space="preserve"> </w:t>
      </w:r>
      <w:proofErr w:type="spellStart"/>
      <w:r>
        <w:rPr>
          <w:sz w:val="24"/>
        </w:rPr>
        <w:t>the</w:t>
      </w:r>
      <w:proofErr w:type="spellEnd"/>
      <w:r>
        <w:rPr>
          <w:sz w:val="24"/>
        </w:rPr>
        <w:t xml:space="preserve"> </w:t>
      </w:r>
      <w:proofErr w:type="spellStart"/>
      <w:r>
        <w:rPr>
          <w:sz w:val="24"/>
        </w:rPr>
        <w:t>evidence</w:t>
      </w:r>
      <w:proofErr w:type="spellEnd"/>
      <w:r>
        <w:rPr>
          <w:sz w:val="24"/>
        </w:rPr>
        <w:t xml:space="preserve"> for </w:t>
      </w:r>
      <w:proofErr w:type="spellStart"/>
      <w:r>
        <w:rPr>
          <w:sz w:val="24"/>
        </w:rPr>
        <w:t>training</w:t>
      </w:r>
      <w:proofErr w:type="spellEnd"/>
      <w:r>
        <w:rPr>
          <w:sz w:val="24"/>
        </w:rPr>
        <w:t xml:space="preserve"> </w:t>
      </w:r>
      <w:proofErr w:type="spellStart"/>
      <w:r>
        <w:rPr>
          <w:sz w:val="24"/>
        </w:rPr>
        <w:t>effectiveness</w:t>
      </w:r>
      <w:proofErr w:type="spellEnd"/>
      <w:r>
        <w:rPr>
          <w:sz w:val="24"/>
        </w:rPr>
        <w:t xml:space="preserve"> with </w:t>
      </w:r>
      <w:proofErr w:type="spellStart"/>
      <w:r>
        <w:rPr>
          <w:sz w:val="24"/>
        </w:rPr>
        <w:t>virtual</w:t>
      </w:r>
      <w:proofErr w:type="spellEnd"/>
      <w:r>
        <w:rPr>
          <w:sz w:val="24"/>
        </w:rPr>
        <w:t xml:space="preserve"> </w:t>
      </w:r>
      <w:proofErr w:type="spellStart"/>
      <w:r>
        <w:rPr>
          <w:sz w:val="24"/>
        </w:rPr>
        <w:t>reality</w:t>
      </w:r>
      <w:proofErr w:type="spellEnd"/>
      <w:r>
        <w:rPr>
          <w:sz w:val="24"/>
        </w:rPr>
        <w:t xml:space="preserve"> </w:t>
      </w:r>
      <w:proofErr w:type="spellStart"/>
      <w:r>
        <w:rPr>
          <w:sz w:val="24"/>
        </w:rPr>
        <w:t>technology</w:t>
      </w:r>
      <w:proofErr w:type="spellEnd"/>
      <w:r>
        <w:rPr>
          <w:sz w:val="24"/>
        </w:rPr>
        <w:t xml:space="preserve">. </w:t>
      </w:r>
      <w:proofErr w:type="spellStart"/>
      <w:r>
        <w:rPr>
          <w:sz w:val="24"/>
        </w:rPr>
        <w:t>Virtual</w:t>
      </w:r>
      <w:proofErr w:type="spellEnd"/>
      <w:r>
        <w:rPr>
          <w:sz w:val="24"/>
        </w:rPr>
        <w:t xml:space="preserve"> </w:t>
      </w:r>
      <w:proofErr w:type="spellStart"/>
      <w:r>
        <w:rPr>
          <w:sz w:val="24"/>
        </w:rPr>
        <w:t>Reality</w:t>
      </w:r>
      <w:proofErr w:type="spellEnd"/>
      <w:r>
        <w:rPr>
          <w:sz w:val="24"/>
        </w:rPr>
        <w:t>. 2021 Dec;25(4):919-33.</w:t>
      </w:r>
    </w:p>
    <w:p w14:paraId="48B69DC5" w14:textId="77777777" w:rsidR="00DF34C0" w:rsidRDefault="00DF34C0" w:rsidP="00024834">
      <w:pPr>
        <w:pStyle w:val="BodyText"/>
        <w:spacing w:before="0" w:beforeAutospacing="0" w:afterAutospacing="0"/>
        <w:ind w:left="1021"/>
      </w:pPr>
      <w:r>
        <w:t>https://link.springer.com/article/10.1007/s10055-020-00498-8</w:t>
      </w:r>
    </w:p>
    <w:p w14:paraId="50BCC5C1" w14:textId="77777777" w:rsidR="00DF34C0" w:rsidRDefault="00DF34C0" w:rsidP="00024834">
      <w:pPr>
        <w:pStyle w:val="ListParagraph"/>
        <w:numPr>
          <w:ilvl w:val="0"/>
          <w:numId w:val="20"/>
        </w:numPr>
        <w:tabs>
          <w:tab w:val="left" w:pos="1020"/>
          <w:tab w:val="left" w:pos="1021"/>
        </w:tabs>
        <w:spacing w:before="0" w:beforeAutospacing="0" w:afterAutospacing="0"/>
        <w:rPr>
          <w:sz w:val="24"/>
        </w:rPr>
      </w:pPr>
      <w:proofErr w:type="spellStart"/>
      <w:r>
        <w:rPr>
          <w:sz w:val="24"/>
        </w:rPr>
        <w:t>Anuroopa</w:t>
      </w:r>
      <w:proofErr w:type="spellEnd"/>
      <w:r>
        <w:rPr>
          <w:sz w:val="24"/>
        </w:rPr>
        <w:t xml:space="preserve"> A, </w:t>
      </w:r>
      <w:proofErr w:type="spellStart"/>
      <w:r>
        <w:rPr>
          <w:sz w:val="24"/>
        </w:rPr>
        <w:t>Janardanan</w:t>
      </w:r>
      <w:proofErr w:type="spellEnd"/>
      <w:r>
        <w:rPr>
          <w:sz w:val="24"/>
        </w:rPr>
        <w:t xml:space="preserve"> K, </w:t>
      </w:r>
      <w:proofErr w:type="spellStart"/>
      <w:r>
        <w:rPr>
          <w:sz w:val="24"/>
        </w:rPr>
        <w:t>Manikantan</w:t>
      </w:r>
      <w:proofErr w:type="spellEnd"/>
      <w:r>
        <w:rPr>
          <w:sz w:val="24"/>
        </w:rPr>
        <w:t xml:space="preserve"> NS. </w:t>
      </w:r>
      <w:proofErr w:type="spellStart"/>
      <w:r>
        <w:rPr>
          <w:sz w:val="24"/>
        </w:rPr>
        <w:t>Role</w:t>
      </w:r>
      <w:proofErr w:type="spellEnd"/>
      <w:r>
        <w:rPr>
          <w:sz w:val="24"/>
        </w:rPr>
        <w:t xml:space="preserve"> </w:t>
      </w:r>
      <w:proofErr w:type="spellStart"/>
      <w:r>
        <w:rPr>
          <w:sz w:val="24"/>
        </w:rPr>
        <w:t>of</w:t>
      </w:r>
      <w:proofErr w:type="spellEnd"/>
      <w:r>
        <w:rPr>
          <w:sz w:val="24"/>
        </w:rPr>
        <w:t xml:space="preserve"> </w:t>
      </w:r>
      <w:proofErr w:type="spellStart"/>
      <w:r>
        <w:rPr>
          <w:sz w:val="24"/>
        </w:rPr>
        <w:t>Virtual</w:t>
      </w:r>
      <w:proofErr w:type="spellEnd"/>
      <w:r>
        <w:rPr>
          <w:sz w:val="24"/>
        </w:rPr>
        <w:t xml:space="preserve"> </w:t>
      </w:r>
      <w:proofErr w:type="spellStart"/>
      <w:r>
        <w:rPr>
          <w:sz w:val="24"/>
        </w:rPr>
        <w:t>Reality</w:t>
      </w:r>
      <w:proofErr w:type="spellEnd"/>
      <w:r>
        <w:rPr>
          <w:sz w:val="24"/>
        </w:rPr>
        <w:t xml:space="preserve"> </w:t>
      </w:r>
      <w:proofErr w:type="spellStart"/>
      <w:r>
        <w:rPr>
          <w:sz w:val="24"/>
        </w:rPr>
        <w:t>in</w:t>
      </w:r>
      <w:proofErr w:type="spellEnd"/>
      <w:r>
        <w:rPr>
          <w:sz w:val="24"/>
        </w:rPr>
        <w:t xml:space="preserve"> </w:t>
      </w:r>
      <w:proofErr w:type="spellStart"/>
      <w:r>
        <w:rPr>
          <w:sz w:val="24"/>
        </w:rPr>
        <w:t>Prosthodontics</w:t>
      </w:r>
      <w:proofErr w:type="spellEnd"/>
      <w:r>
        <w:rPr>
          <w:sz w:val="24"/>
        </w:rPr>
        <w:t>.</w:t>
      </w:r>
    </w:p>
    <w:p w14:paraId="74FB5454" w14:textId="77777777" w:rsidR="00DF34C0" w:rsidRDefault="00DF34C0" w:rsidP="00024834">
      <w:pPr>
        <w:pStyle w:val="BodyText"/>
        <w:spacing w:before="0" w:beforeAutospacing="0" w:afterAutospacing="0" w:line="360" w:lineRule="auto"/>
        <w:ind w:left="1021" w:right="1530"/>
      </w:pPr>
      <w:r>
        <w:t>https://</w:t>
      </w:r>
      <w:hyperlink r:id="rId81">
        <w:r>
          <w:t>www.ipskerala.com/JPID-vol-4/journal-jpid/JPID-Vol-04-Issue-01-</w:t>
        </w:r>
      </w:hyperlink>
      <w:r>
        <w:t xml:space="preserve"> Article03.pdf</w:t>
      </w:r>
    </w:p>
    <w:p w14:paraId="4EC97C5A" w14:textId="77777777" w:rsidR="00DF34C0" w:rsidRDefault="00DF34C0" w:rsidP="00024834">
      <w:pPr>
        <w:pStyle w:val="ListParagraph"/>
        <w:numPr>
          <w:ilvl w:val="0"/>
          <w:numId w:val="20"/>
        </w:numPr>
        <w:tabs>
          <w:tab w:val="left" w:pos="1021"/>
        </w:tabs>
        <w:spacing w:before="0" w:beforeAutospacing="0" w:afterAutospacing="0" w:line="357" w:lineRule="auto"/>
        <w:ind w:right="445"/>
        <w:rPr>
          <w:sz w:val="24"/>
        </w:rPr>
      </w:pPr>
      <w:proofErr w:type="spellStart"/>
      <w:r>
        <w:rPr>
          <w:sz w:val="24"/>
        </w:rPr>
        <w:t>Rekow</w:t>
      </w:r>
      <w:proofErr w:type="spellEnd"/>
      <w:r>
        <w:rPr>
          <w:sz w:val="24"/>
        </w:rPr>
        <w:t xml:space="preserve"> ED. </w:t>
      </w:r>
      <w:proofErr w:type="spellStart"/>
      <w:r>
        <w:rPr>
          <w:sz w:val="24"/>
        </w:rPr>
        <w:t>Digital</w:t>
      </w:r>
      <w:proofErr w:type="spellEnd"/>
      <w:r>
        <w:rPr>
          <w:sz w:val="24"/>
        </w:rPr>
        <w:t xml:space="preserve"> </w:t>
      </w:r>
      <w:proofErr w:type="spellStart"/>
      <w:r>
        <w:rPr>
          <w:sz w:val="24"/>
        </w:rPr>
        <w:t>dentistry</w:t>
      </w:r>
      <w:proofErr w:type="spellEnd"/>
      <w:r>
        <w:rPr>
          <w:sz w:val="24"/>
        </w:rPr>
        <w:t xml:space="preserve">: </w:t>
      </w:r>
      <w:proofErr w:type="spellStart"/>
      <w:r>
        <w:rPr>
          <w:sz w:val="24"/>
        </w:rPr>
        <w:t>The</w:t>
      </w:r>
      <w:proofErr w:type="spellEnd"/>
      <w:r>
        <w:rPr>
          <w:sz w:val="24"/>
        </w:rPr>
        <w:t xml:space="preserve"> </w:t>
      </w:r>
      <w:proofErr w:type="spellStart"/>
      <w:r>
        <w:rPr>
          <w:sz w:val="24"/>
        </w:rPr>
        <w:t>new</w:t>
      </w:r>
      <w:proofErr w:type="spellEnd"/>
      <w:r>
        <w:rPr>
          <w:sz w:val="24"/>
        </w:rPr>
        <w:t xml:space="preserve"> </w:t>
      </w:r>
      <w:proofErr w:type="spellStart"/>
      <w:r>
        <w:rPr>
          <w:sz w:val="24"/>
        </w:rPr>
        <w:t>state</w:t>
      </w:r>
      <w:proofErr w:type="spellEnd"/>
      <w:r>
        <w:rPr>
          <w:sz w:val="24"/>
        </w:rPr>
        <w:t xml:space="preserve"> </w:t>
      </w:r>
      <w:proofErr w:type="spellStart"/>
      <w:r>
        <w:rPr>
          <w:sz w:val="24"/>
        </w:rPr>
        <w:t>of</w:t>
      </w:r>
      <w:proofErr w:type="spellEnd"/>
      <w:r>
        <w:rPr>
          <w:sz w:val="24"/>
        </w:rPr>
        <w:t xml:space="preserve"> </w:t>
      </w:r>
      <w:proofErr w:type="spellStart"/>
      <w:r>
        <w:rPr>
          <w:sz w:val="24"/>
        </w:rPr>
        <w:t>the</w:t>
      </w:r>
      <w:proofErr w:type="spellEnd"/>
      <w:r>
        <w:rPr>
          <w:sz w:val="24"/>
        </w:rPr>
        <w:t xml:space="preserve"> </w:t>
      </w:r>
      <w:proofErr w:type="spellStart"/>
      <w:r>
        <w:rPr>
          <w:sz w:val="24"/>
        </w:rPr>
        <w:t>art</w:t>
      </w:r>
      <w:proofErr w:type="spellEnd"/>
      <w:r>
        <w:rPr>
          <w:sz w:val="24"/>
        </w:rPr>
        <w:t>—</w:t>
      </w:r>
      <w:proofErr w:type="spellStart"/>
      <w:r>
        <w:rPr>
          <w:sz w:val="24"/>
        </w:rPr>
        <w:t>Is</w:t>
      </w:r>
      <w:proofErr w:type="spellEnd"/>
      <w:r>
        <w:rPr>
          <w:sz w:val="24"/>
        </w:rPr>
        <w:t xml:space="preserve"> </w:t>
      </w:r>
      <w:proofErr w:type="spellStart"/>
      <w:r>
        <w:rPr>
          <w:sz w:val="24"/>
        </w:rPr>
        <w:t>it</w:t>
      </w:r>
      <w:proofErr w:type="spellEnd"/>
      <w:r>
        <w:rPr>
          <w:sz w:val="24"/>
        </w:rPr>
        <w:t xml:space="preserve"> </w:t>
      </w:r>
      <w:proofErr w:type="spellStart"/>
      <w:r>
        <w:rPr>
          <w:sz w:val="24"/>
        </w:rPr>
        <w:t>disruptive</w:t>
      </w:r>
      <w:proofErr w:type="spellEnd"/>
      <w:r>
        <w:rPr>
          <w:sz w:val="24"/>
        </w:rPr>
        <w:t xml:space="preserve"> </w:t>
      </w:r>
      <w:proofErr w:type="spellStart"/>
      <w:r>
        <w:rPr>
          <w:sz w:val="24"/>
        </w:rPr>
        <w:t>or</w:t>
      </w:r>
      <w:proofErr w:type="spellEnd"/>
      <w:r>
        <w:rPr>
          <w:sz w:val="24"/>
        </w:rPr>
        <w:t xml:space="preserve"> </w:t>
      </w:r>
      <w:proofErr w:type="spellStart"/>
      <w:r>
        <w:rPr>
          <w:sz w:val="24"/>
        </w:rPr>
        <w:t>destructive</w:t>
      </w:r>
      <w:proofErr w:type="spellEnd"/>
      <w:r>
        <w:rPr>
          <w:sz w:val="24"/>
        </w:rPr>
        <w:t xml:space="preserve">? </w:t>
      </w:r>
      <w:proofErr w:type="spellStart"/>
      <w:r>
        <w:rPr>
          <w:sz w:val="24"/>
        </w:rPr>
        <w:t>Dental</w:t>
      </w:r>
      <w:proofErr w:type="spellEnd"/>
      <w:r>
        <w:rPr>
          <w:sz w:val="24"/>
        </w:rPr>
        <w:t xml:space="preserve"> </w:t>
      </w:r>
      <w:proofErr w:type="spellStart"/>
      <w:r>
        <w:rPr>
          <w:sz w:val="24"/>
        </w:rPr>
        <w:t>Materials</w:t>
      </w:r>
      <w:proofErr w:type="spellEnd"/>
      <w:r>
        <w:rPr>
          <w:sz w:val="24"/>
        </w:rPr>
        <w:t xml:space="preserve">. 2020 </w:t>
      </w:r>
      <w:proofErr w:type="spellStart"/>
      <w:r>
        <w:rPr>
          <w:sz w:val="24"/>
        </w:rPr>
        <w:t>Jan</w:t>
      </w:r>
      <w:proofErr w:type="spellEnd"/>
      <w:r>
        <w:rPr>
          <w:sz w:val="24"/>
        </w:rPr>
        <w:t xml:space="preserve"> 1;36(1):9-24.</w:t>
      </w:r>
    </w:p>
    <w:p w14:paraId="004B6FE2" w14:textId="77777777" w:rsidR="00DF34C0" w:rsidRDefault="00DF34C0" w:rsidP="00024834">
      <w:pPr>
        <w:pStyle w:val="BodyText"/>
        <w:spacing w:before="0" w:beforeAutospacing="0" w:afterAutospacing="0"/>
        <w:ind w:left="1021"/>
      </w:pPr>
      <w:r>
        <w:t>https://</w:t>
      </w:r>
      <w:hyperlink r:id="rId82">
        <w:r>
          <w:t>www.sciencedirect.com/science/article/abs/pii/S0109564119308061</w:t>
        </w:r>
      </w:hyperlink>
    </w:p>
    <w:p w14:paraId="1E93580A" w14:textId="77777777" w:rsidR="00DF34C0" w:rsidRDefault="00DF34C0" w:rsidP="00024834">
      <w:pPr>
        <w:pStyle w:val="ListParagraph"/>
        <w:numPr>
          <w:ilvl w:val="0"/>
          <w:numId w:val="20"/>
        </w:numPr>
        <w:tabs>
          <w:tab w:val="left" w:pos="1021"/>
        </w:tabs>
        <w:spacing w:before="0" w:beforeAutospacing="0" w:afterAutospacing="0" w:line="360" w:lineRule="auto"/>
        <w:ind w:right="438"/>
        <w:rPr>
          <w:sz w:val="24"/>
        </w:rPr>
      </w:pPr>
      <w:proofErr w:type="spellStart"/>
      <w:r>
        <w:rPr>
          <w:sz w:val="24"/>
        </w:rPr>
        <w:t>Yuan</w:t>
      </w:r>
      <w:proofErr w:type="spellEnd"/>
      <w:r>
        <w:rPr>
          <w:sz w:val="24"/>
        </w:rPr>
        <w:t xml:space="preserve"> Y, </w:t>
      </w:r>
      <w:proofErr w:type="spellStart"/>
      <w:r>
        <w:rPr>
          <w:sz w:val="24"/>
        </w:rPr>
        <w:t>Liu</w:t>
      </w:r>
      <w:proofErr w:type="spellEnd"/>
      <w:r>
        <w:rPr>
          <w:sz w:val="24"/>
        </w:rPr>
        <w:t xml:space="preserve"> Q, </w:t>
      </w:r>
      <w:proofErr w:type="spellStart"/>
      <w:r>
        <w:rPr>
          <w:sz w:val="24"/>
        </w:rPr>
        <w:t>Yang</w:t>
      </w:r>
      <w:proofErr w:type="spellEnd"/>
      <w:r>
        <w:rPr>
          <w:sz w:val="24"/>
        </w:rPr>
        <w:t xml:space="preserve"> S, </w:t>
      </w:r>
      <w:proofErr w:type="spellStart"/>
      <w:r>
        <w:rPr>
          <w:sz w:val="24"/>
        </w:rPr>
        <w:t>He</w:t>
      </w:r>
      <w:proofErr w:type="spellEnd"/>
      <w:r>
        <w:rPr>
          <w:sz w:val="24"/>
        </w:rPr>
        <w:t xml:space="preserve"> W. </w:t>
      </w:r>
      <w:proofErr w:type="spellStart"/>
      <w:r>
        <w:rPr>
          <w:sz w:val="24"/>
        </w:rPr>
        <w:t>Four-dimensional</w:t>
      </w:r>
      <w:proofErr w:type="spellEnd"/>
      <w:r>
        <w:rPr>
          <w:sz w:val="24"/>
        </w:rPr>
        <w:t xml:space="preserve"> </w:t>
      </w:r>
      <w:proofErr w:type="spellStart"/>
      <w:r>
        <w:rPr>
          <w:sz w:val="24"/>
        </w:rPr>
        <w:t>superimposition</w:t>
      </w:r>
      <w:proofErr w:type="spellEnd"/>
      <w:r>
        <w:rPr>
          <w:sz w:val="24"/>
        </w:rPr>
        <w:t xml:space="preserve"> </w:t>
      </w:r>
      <w:proofErr w:type="spellStart"/>
      <w:r>
        <w:rPr>
          <w:sz w:val="24"/>
        </w:rPr>
        <w:t>Techniques</w:t>
      </w:r>
      <w:proofErr w:type="spellEnd"/>
      <w:r>
        <w:rPr>
          <w:sz w:val="24"/>
        </w:rPr>
        <w:t xml:space="preserve"> </w:t>
      </w:r>
      <w:proofErr w:type="spellStart"/>
      <w:r>
        <w:rPr>
          <w:sz w:val="24"/>
        </w:rPr>
        <w:t>to</w:t>
      </w:r>
      <w:proofErr w:type="spellEnd"/>
      <w:r>
        <w:rPr>
          <w:sz w:val="24"/>
        </w:rPr>
        <w:t xml:space="preserve"> </w:t>
      </w:r>
      <w:proofErr w:type="spellStart"/>
      <w:r>
        <w:rPr>
          <w:sz w:val="24"/>
        </w:rPr>
        <w:t>Compose</w:t>
      </w:r>
      <w:proofErr w:type="spellEnd"/>
      <w:r>
        <w:rPr>
          <w:sz w:val="24"/>
        </w:rPr>
        <w:t xml:space="preserve">   </w:t>
      </w:r>
      <w:proofErr w:type="spellStart"/>
      <w:r>
        <w:rPr>
          <w:sz w:val="24"/>
        </w:rPr>
        <w:t>Dental</w:t>
      </w:r>
      <w:proofErr w:type="spellEnd"/>
      <w:r>
        <w:rPr>
          <w:sz w:val="24"/>
        </w:rPr>
        <w:t xml:space="preserve">   </w:t>
      </w:r>
      <w:proofErr w:type="spellStart"/>
      <w:r>
        <w:rPr>
          <w:sz w:val="24"/>
        </w:rPr>
        <w:t>Dynamic</w:t>
      </w:r>
      <w:proofErr w:type="spellEnd"/>
      <w:r>
        <w:rPr>
          <w:sz w:val="24"/>
        </w:rPr>
        <w:t xml:space="preserve">   </w:t>
      </w:r>
      <w:proofErr w:type="spellStart"/>
      <w:r>
        <w:rPr>
          <w:sz w:val="24"/>
        </w:rPr>
        <w:t>Virtual</w:t>
      </w:r>
      <w:proofErr w:type="spellEnd"/>
      <w:r>
        <w:rPr>
          <w:sz w:val="24"/>
        </w:rPr>
        <w:t xml:space="preserve">   </w:t>
      </w:r>
      <w:proofErr w:type="spellStart"/>
      <w:r>
        <w:rPr>
          <w:sz w:val="24"/>
        </w:rPr>
        <w:t>Patients</w:t>
      </w:r>
      <w:proofErr w:type="spellEnd"/>
      <w:r>
        <w:rPr>
          <w:sz w:val="24"/>
        </w:rPr>
        <w:t xml:space="preserve">:   A   </w:t>
      </w:r>
      <w:proofErr w:type="spellStart"/>
      <w:r>
        <w:rPr>
          <w:sz w:val="24"/>
        </w:rPr>
        <w:t>Systematic</w:t>
      </w:r>
      <w:proofErr w:type="spellEnd"/>
      <w:r>
        <w:rPr>
          <w:sz w:val="24"/>
        </w:rPr>
        <w:t xml:space="preserve">   </w:t>
      </w:r>
      <w:proofErr w:type="spellStart"/>
      <w:r>
        <w:rPr>
          <w:sz w:val="24"/>
        </w:rPr>
        <w:t>Review</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Functional</w:t>
      </w:r>
      <w:proofErr w:type="spellEnd"/>
      <w:r>
        <w:rPr>
          <w:sz w:val="24"/>
        </w:rPr>
        <w:t xml:space="preserve"> </w:t>
      </w:r>
      <w:proofErr w:type="spellStart"/>
      <w:r>
        <w:rPr>
          <w:sz w:val="24"/>
        </w:rPr>
        <w:t>Biomaterials</w:t>
      </w:r>
      <w:proofErr w:type="spellEnd"/>
      <w:r>
        <w:rPr>
          <w:sz w:val="24"/>
        </w:rPr>
        <w:t xml:space="preserve">. 2023 </w:t>
      </w:r>
      <w:proofErr w:type="spellStart"/>
      <w:r>
        <w:rPr>
          <w:sz w:val="24"/>
        </w:rPr>
        <w:t>Jan</w:t>
      </w:r>
      <w:proofErr w:type="spellEnd"/>
      <w:r>
        <w:rPr>
          <w:sz w:val="24"/>
        </w:rPr>
        <w:t xml:space="preserve"> 6;14(1):33.</w:t>
      </w:r>
    </w:p>
    <w:p w14:paraId="00D79048" w14:textId="77777777" w:rsidR="00DF34C0" w:rsidRDefault="00DF34C0" w:rsidP="00024834">
      <w:pPr>
        <w:pStyle w:val="BodyText"/>
        <w:spacing w:before="0" w:beforeAutospacing="0" w:afterAutospacing="0"/>
        <w:ind w:left="1021"/>
      </w:pPr>
      <w:r>
        <w:t>https://</w:t>
      </w:r>
      <w:hyperlink r:id="rId83">
        <w:r>
          <w:t>www.mdpi.com/2079-4983/14/1/33</w:t>
        </w:r>
      </w:hyperlink>
    </w:p>
    <w:p w14:paraId="71ADC14C" w14:textId="01AC5FDC" w:rsidR="00DF34C0" w:rsidRDefault="00DF34C0" w:rsidP="00024834">
      <w:pPr>
        <w:pStyle w:val="ListParagraph"/>
        <w:numPr>
          <w:ilvl w:val="0"/>
          <w:numId w:val="20"/>
        </w:numPr>
        <w:tabs>
          <w:tab w:val="left" w:pos="1021"/>
        </w:tabs>
        <w:spacing w:before="0" w:beforeAutospacing="0" w:afterAutospacing="0" w:line="360" w:lineRule="auto"/>
        <w:ind w:right="440"/>
      </w:pPr>
      <w:proofErr w:type="spellStart"/>
      <w:r>
        <w:rPr>
          <w:sz w:val="24"/>
        </w:rPr>
        <w:t>Mehta</w:t>
      </w:r>
      <w:proofErr w:type="spellEnd"/>
      <w:r>
        <w:rPr>
          <w:sz w:val="24"/>
        </w:rPr>
        <w:t xml:space="preserve"> SB, </w:t>
      </w:r>
      <w:proofErr w:type="spellStart"/>
      <w:r>
        <w:rPr>
          <w:sz w:val="24"/>
        </w:rPr>
        <w:t>Rizzo</w:t>
      </w:r>
      <w:proofErr w:type="spellEnd"/>
      <w:r>
        <w:rPr>
          <w:sz w:val="24"/>
        </w:rPr>
        <w:t xml:space="preserve"> D, </w:t>
      </w:r>
      <w:proofErr w:type="spellStart"/>
      <w:r>
        <w:rPr>
          <w:sz w:val="24"/>
        </w:rPr>
        <w:t>Paulose</w:t>
      </w:r>
      <w:proofErr w:type="spellEnd"/>
      <w:r>
        <w:rPr>
          <w:sz w:val="24"/>
        </w:rPr>
        <w:t xml:space="preserve"> B, </w:t>
      </w:r>
      <w:proofErr w:type="spellStart"/>
      <w:r>
        <w:rPr>
          <w:sz w:val="24"/>
        </w:rPr>
        <w:t>Botbol</w:t>
      </w:r>
      <w:proofErr w:type="spellEnd"/>
      <w:r>
        <w:rPr>
          <w:sz w:val="24"/>
        </w:rPr>
        <w:t xml:space="preserve"> A, </w:t>
      </w:r>
      <w:proofErr w:type="spellStart"/>
      <w:r>
        <w:rPr>
          <w:sz w:val="24"/>
        </w:rPr>
        <w:t>Vijay</w:t>
      </w:r>
      <w:proofErr w:type="spellEnd"/>
      <w:r>
        <w:rPr>
          <w:sz w:val="24"/>
        </w:rPr>
        <w:t xml:space="preserve"> S, </w:t>
      </w:r>
      <w:proofErr w:type="spellStart"/>
      <w:r>
        <w:rPr>
          <w:sz w:val="24"/>
        </w:rPr>
        <w:t>Arjuna</w:t>
      </w:r>
      <w:proofErr w:type="spellEnd"/>
      <w:r>
        <w:rPr>
          <w:sz w:val="24"/>
        </w:rPr>
        <w:t xml:space="preserve"> A, </w:t>
      </w:r>
      <w:proofErr w:type="spellStart"/>
      <w:r>
        <w:rPr>
          <w:sz w:val="24"/>
        </w:rPr>
        <w:t>Banerji</w:t>
      </w:r>
      <w:proofErr w:type="spellEnd"/>
      <w:r>
        <w:rPr>
          <w:sz w:val="24"/>
        </w:rPr>
        <w:t xml:space="preserve"> S. </w:t>
      </w:r>
      <w:proofErr w:type="spellStart"/>
      <w:r>
        <w:rPr>
          <w:sz w:val="24"/>
        </w:rPr>
        <w:t>Evaluation</w:t>
      </w:r>
      <w:proofErr w:type="spellEnd"/>
      <w:r>
        <w:rPr>
          <w:sz w:val="24"/>
        </w:rPr>
        <w:t xml:space="preserve"> </w:t>
      </w:r>
      <w:proofErr w:type="spellStart"/>
      <w:r>
        <w:rPr>
          <w:sz w:val="24"/>
        </w:rPr>
        <w:t>of</w:t>
      </w:r>
      <w:proofErr w:type="spellEnd"/>
      <w:r>
        <w:rPr>
          <w:sz w:val="24"/>
        </w:rPr>
        <w:t xml:space="preserve"> </w:t>
      </w:r>
      <w:proofErr w:type="spellStart"/>
      <w:r>
        <w:rPr>
          <w:sz w:val="24"/>
        </w:rPr>
        <w:t>dental</w:t>
      </w:r>
      <w:proofErr w:type="spellEnd"/>
      <w:r>
        <w:rPr>
          <w:sz w:val="24"/>
        </w:rPr>
        <w:t xml:space="preserve"> </w:t>
      </w:r>
      <w:proofErr w:type="spellStart"/>
      <w:r>
        <w:rPr>
          <w:sz w:val="24"/>
        </w:rPr>
        <w:t>practitioner</w:t>
      </w:r>
      <w:proofErr w:type="spellEnd"/>
      <w:r>
        <w:rPr>
          <w:sz w:val="24"/>
        </w:rPr>
        <w:t xml:space="preserve"> </w:t>
      </w:r>
      <w:proofErr w:type="spellStart"/>
      <w:r>
        <w:rPr>
          <w:sz w:val="24"/>
        </w:rPr>
        <w:t>habits</w:t>
      </w:r>
      <w:proofErr w:type="spellEnd"/>
      <w:r>
        <w:rPr>
          <w:sz w:val="24"/>
        </w:rPr>
        <w:t xml:space="preserve"> with </w:t>
      </w:r>
      <w:proofErr w:type="spellStart"/>
      <w:r>
        <w:rPr>
          <w:sz w:val="24"/>
        </w:rPr>
        <w:t>occlusal</w:t>
      </w:r>
      <w:proofErr w:type="spellEnd"/>
      <w:r>
        <w:rPr>
          <w:sz w:val="24"/>
        </w:rPr>
        <w:t xml:space="preserve"> </w:t>
      </w:r>
      <w:proofErr w:type="spellStart"/>
      <w:r>
        <w:rPr>
          <w:sz w:val="24"/>
        </w:rPr>
        <w:t>assessment</w:t>
      </w:r>
      <w:proofErr w:type="spellEnd"/>
      <w:r>
        <w:rPr>
          <w:sz w:val="24"/>
        </w:rPr>
        <w:t xml:space="preserve"> and </w:t>
      </w:r>
      <w:proofErr w:type="spellStart"/>
      <w:r>
        <w:rPr>
          <w:sz w:val="24"/>
        </w:rPr>
        <w:t>the</w:t>
      </w:r>
      <w:proofErr w:type="spellEnd"/>
      <w:r>
        <w:rPr>
          <w:sz w:val="24"/>
        </w:rPr>
        <w:t xml:space="preserve"> </w:t>
      </w:r>
      <w:proofErr w:type="spellStart"/>
      <w:r>
        <w:rPr>
          <w:sz w:val="24"/>
        </w:rPr>
        <w:t>clinical</w:t>
      </w:r>
      <w:proofErr w:type="spellEnd"/>
      <w:r>
        <w:rPr>
          <w:sz w:val="24"/>
        </w:rPr>
        <w:t xml:space="preserve"> </w:t>
      </w:r>
      <w:proofErr w:type="spellStart"/>
      <w:r>
        <w:rPr>
          <w:sz w:val="24"/>
        </w:rPr>
        <w:t>application</w:t>
      </w:r>
      <w:proofErr w:type="spellEnd"/>
      <w:r>
        <w:rPr>
          <w:sz w:val="24"/>
        </w:rPr>
        <w:t xml:space="preserve"> </w:t>
      </w:r>
      <w:proofErr w:type="spellStart"/>
      <w:r>
        <w:rPr>
          <w:sz w:val="24"/>
        </w:rPr>
        <w:t>of</w:t>
      </w:r>
      <w:proofErr w:type="spellEnd"/>
      <w:r>
        <w:rPr>
          <w:sz w:val="24"/>
        </w:rPr>
        <w:t xml:space="preserve"> </w:t>
      </w:r>
      <w:proofErr w:type="spellStart"/>
      <w:r>
        <w:rPr>
          <w:sz w:val="24"/>
        </w:rPr>
        <w:t>practical</w:t>
      </w:r>
      <w:proofErr w:type="spellEnd"/>
      <w:r>
        <w:rPr>
          <w:sz w:val="24"/>
        </w:rPr>
        <w:t xml:space="preserve"> </w:t>
      </w:r>
      <w:proofErr w:type="spellStart"/>
      <w:r>
        <w:rPr>
          <w:sz w:val="24"/>
        </w:rPr>
        <w:t>techniques</w:t>
      </w:r>
      <w:proofErr w:type="spellEnd"/>
      <w:r>
        <w:rPr>
          <w:sz w:val="24"/>
        </w:rPr>
        <w:t xml:space="preserve"> </w:t>
      </w:r>
      <w:proofErr w:type="spellStart"/>
      <w:r>
        <w:rPr>
          <w:sz w:val="24"/>
        </w:rPr>
        <w:t>in</w:t>
      </w:r>
      <w:proofErr w:type="spellEnd"/>
      <w:r>
        <w:rPr>
          <w:sz w:val="24"/>
        </w:rPr>
        <w:t xml:space="preserve"> </w:t>
      </w:r>
      <w:proofErr w:type="spellStart"/>
      <w:r>
        <w:rPr>
          <w:sz w:val="24"/>
        </w:rPr>
        <w:t>occlusion</w:t>
      </w:r>
      <w:proofErr w:type="spellEnd"/>
      <w:r>
        <w:rPr>
          <w:sz w:val="24"/>
        </w:rPr>
        <w:t xml:space="preserve">, </w:t>
      </w:r>
      <w:proofErr w:type="spellStart"/>
      <w:r>
        <w:rPr>
          <w:sz w:val="24"/>
        </w:rPr>
        <w:t>amongst</w:t>
      </w:r>
      <w:proofErr w:type="spellEnd"/>
      <w:r>
        <w:rPr>
          <w:sz w:val="24"/>
        </w:rPr>
        <w:t xml:space="preserve"> a </w:t>
      </w:r>
      <w:proofErr w:type="spellStart"/>
      <w:r>
        <w:rPr>
          <w:sz w:val="24"/>
        </w:rPr>
        <w:t>cohort</w:t>
      </w:r>
      <w:proofErr w:type="spellEnd"/>
      <w:r>
        <w:rPr>
          <w:sz w:val="24"/>
        </w:rPr>
        <w:t xml:space="preserve"> </w:t>
      </w:r>
      <w:proofErr w:type="spellStart"/>
      <w:r>
        <w:rPr>
          <w:sz w:val="24"/>
        </w:rPr>
        <w:t>of</w:t>
      </w:r>
      <w:proofErr w:type="spellEnd"/>
      <w:r>
        <w:rPr>
          <w:sz w:val="24"/>
        </w:rPr>
        <w:t xml:space="preserve"> </w:t>
      </w:r>
      <w:proofErr w:type="spellStart"/>
      <w:r>
        <w:rPr>
          <w:sz w:val="24"/>
        </w:rPr>
        <w:t>participants</w:t>
      </w:r>
      <w:proofErr w:type="spellEnd"/>
      <w:r>
        <w:rPr>
          <w:sz w:val="24"/>
        </w:rPr>
        <w:t xml:space="preserve"> </w:t>
      </w:r>
      <w:proofErr w:type="spellStart"/>
      <w:r>
        <w:rPr>
          <w:sz w:val="24"/>
        </w:rPr>
        <w:t>based</w:t>
      </w:r>
      <w:proofErr w:type="spellEnd"/>
      <w:r>
        <w:rPr>
          <w:sz w:val="24"/>
        </w:rPr>
        <w:t xml:space="preserve"> </w:t>
      </w:r>
      <w:proofErr w:type="spellStart"/>
      <w:r>
        <w:rPr>
          <w:sz w:val="24"/>
        </w:rPr>
        <w:t>in</w:t>
      </w:r>
      <w:proofErr w:type="spellEnd"/>
      <w:r>
        <w:rPr>
          <w:sz w:val="24"/>
        </w:rPr>
        <w:t xml:space="preserve"> </w:t>
      </w:r>
      <w:proofErr w:type="spellStart"/>
      <w:r>
        <w:rPr>
          <w:sz w:val="24"/>
        </w:rPr>
        <w:t>the</w:t>
      </w:r>
      <w:proofErr w:type="spellEnd"/>
      <w:r>
        <w:rPr>
          <w:sz w:val="24"/>
        </w:rPr>
        <w:t xml:space="preserve"> UK, </w:t>
      </w:r>
      <w:proofErr w:type="spellStart"/>
      <w:r>
        <w:rPr>
          <w:sz w:val="24"/>
        </w:rPr>
        <w:t>South</w:t>
      </w:r>
      <w:proofErr w:type="spellEnd"/>
      <w:r>
        <w:rPr>
          <w:sz w:val="24"/>
        </w:rPr>
        <w:t xml:space="preserve"> </w:t>
      </w:r>
      <w:proofErr w:type="spellStart"/>
      <w:r>
        <w:rPr>
          <w:sz w:val="24"/>
        </w:rPr>
        <w:t>Africa</w:t>
      </w:r>
      <w:proofErr w:type="spellEnd"/>
      <w:r>
        <w:rPr>
          <w:sz w:val="24"/>
        </w:rPr>
        <w:t xml:space="preserve">, </w:t>
      </w:r>
      <w:proofErr w:type="spellStart"/>
      <w:r>
        <w:rPr>
          <w:sz w:val="24"/>
        </w:rPr>
        <w:t>Malta</w:t>
      </w:r>
      <w:proofErr w:type="spellEnd"/>
      <w:r>
        <w:rPr>
          <w:sz w:val="24"/>
        </w:rPr>
        <w:t xml:space="preserve">, and </w:t>
      </w:r>
      <w:proofErr w:type="spellStart"/>
      <w:r>
        <w:rPr>
          <w:sz w:val="24"/>
        </w:rPr>
        <w:t>Malaysia</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Oral</w:t>
      </w:r>
      <w:proofErr w:type="spellEnd"/>
      <w:r>
        <w:rPr>
          <w:sz w:val="24"/>
        </w:rPr>
        <w:t xml:space="preserve"> </w:t>
      </w:r>
      <w:proofErr w:type="spellStart"/>
      <w:r>
        <w:rPr>
          <w:sz w:val="24"/>
        </w:rPr>
        <w:t>Rehabilitation</w:t>
      </w:r>
      <w:proofErr w:type="spellEnd"/>
      <w:r>
        <w:rPr>
          <w:sz w:val="24"/>
        </w:rPr>
        <w:t>. 2022 Oct;49(10):944-53.</w:t>
      </w:r>
    </w:p>
    <w:p w14:paraId="164DC3CC" w14:textId="4CE629FA" w:rsidR="00DF34C0" w:rsidRDefault="00DF34C0" w:rsidP="00024834">
      <w:pPr>
        <w:pStyle w:val="BodyText"/>
        <w:spacing w:before="0" w:beforeAutospacing="0" w:afterAutospacing="0"/>
        <w:ind w:left="1021"/>
        <w:rPr>
          <w:sz w:val="36"/>
        </w:rPr>
      </w:pPr>
      <w:r>
        <w:t>https://onlinelibrary.wiley.com/doi/full/10.1111/joor.13358</w:t>
      </w:r>
    </w:p>
    <w:p w14:paraId="405D2667" w14:textId="77777777" w:rsidR="00DF34C0" w:rsidRDefault="00DF34C0" w:rsidP="00024834">
      <w:pPr>
        <w:pStyle w:val="ListParagraph"/>
        <w:numPr>
          <w:ilvl w:val="0"/>
          <w:numId w:val="20"/>
        </w:numPr>
        <w:tabs>
          <w:tab w:val="left" w:pos="1021"/>
        </w:tabs>
        <w:spacing w:before="0" w:beforeAutospacing="0" w:afterAutospacing="0" w:line="360" w:lineRule="auto"/>
        <w:ind w:right="444"/>
        <w:rPr>
          <w:sz w:val="24"/>
        </w:rPr>
      </w:pPr>
      <w:r>
        <w:rPr>
          <w:sz w:val="24"/>
        </w:rPr>
        <w:t xml:space="preserve">Sukegawa S, </w:t>
      </w:r>
      <w:proofErr w:type="spellStart"/>
      <w:r>
        <w:rPr>
          <w:sz w:val="24"/>
        </w:rPr>
        <w:t>Kanno</w:t>
      </w:r>
      <w:proofErr w:type="spellEnd"/>
      <w:r>
        <w:rPr>
          <w:sz w:val="24"/>
        </w:rPr>
        <w:t xml:space="preserve"> T. </w:t>
      </w:r>
      <w:proofErr w:type="spellStart"/>
      <w:r>
        <w:rPr>
          <w:sz w:val="24"/>
        </w:rPr>
        <w:t>Computer-Assisted</w:t>
      </w:r>
      <w:proofErr w:type="spellEnd"/>
      <w:r>
        <w:rPr>
          <w:sz w:val="24"/>
        </w:rPr>
        <w:t xml:space="preserve"> </w:t>
      </w:r>
      <w:proofErr w:type="spellStart"/>
      <w:r>
        <w:rPr>
          <w:sz w:val="24"/>
        </w:rPr>
        <w:t>Navigation</w:t>
      </w:r>
      <w:proofErr w:type="spellEnd"/>
      <w:r>
        <w:rPr>
          <w:sz w:val="24"/>
        </w:rPr>
        <w:t xml:space="preserve"> </w:t>
      </w:r>
      <w:proofErr w:type="spellStart"/>
      <w:r>
        <w:rPr>
          <w:sz w:val="24"/>
        </w:rPr>
        <w:t>Surgery</w:t>
      </w:r>
      <w:proofErr w:type="spellEnd"/>
      <w:r>
        <w:rPr>
          <w:sz w:val="24"/>
        </w:rPr>
        <w:t xml:space="preserve"> </w:t>
      </w:r>
      <w:proofErr w:type="spellStart"/>
      <w:r>
        <w:rPr>
          <w:sz w:val="24"/>
        </w:rPr>
        <w:t>in</w:t>
      </w:r>
      <w:proofErr w:type="spellEnd"/>
      <w:r>
        <w:rPr>
          <w:sz w:val="24"/>
        </w:rPr>
        <w:t xml:space="preserve"> </w:t>
      </w:r>
      <w:proofErr w:type="spellStart"/>
      <w:r>
        <w:rPr>
          <w:sz w:val="24"/>
        </w:rPr>
        <w:t>Oral</w:t>
      </w:r>
      <w:proofErr w:type="spellEnd"/>
      <w:r>
        <w:rPr>
          <w:sz w:val="24"/>
        </w:rPr>
        <w:t xml:space="preserve"> and </w:t>
      </w:r>
      <w:proofErr w:type="spellStart"/>
      <w:r>
        <w:rPr>
          <w:sz w:val="24"/>
        </w:rPr>
        <w:t>Maxillofacial</w:t>
      </w:r>
      <w:proofErr w:type="spellEnd"/>
      <w:r>
        <w:rPr>
          <w:sz w:val="24"/>
        </w:rPr>
        <w:t xml:space="preserve"> </w:t>
      </w:r>
      <w:proofErr w:type="spellStart"/>
      <w:r>
        <w:rPr>
          <w:sz w:val="24"/>
        </w:rPr>
        <w:t>Surgery</w:t>
      </w:r>
      <w:proofErr w:type="spellEnd"/>
      <w:r>
        <w:rPr>
          <w:sz w:val="24"/>
        </w:rPr>
        <w:t xml:space="preserve">. </w:t>
      </w:r>
      <w:proofErr w:type="spellStart"/>
      <w:r>
        <w:rPr>
          <w:sz w:val="24"/>
        </w:rPr>
        <w:t>Oral</w:t>
      </w:r>
      <w:proofErr w:type="spellEnd"/>
      <w:r>
        <w:rPr>
          <w:sz w:val="24"/>
        </w:rPr>
        <w:t xml:space="preserve"> and </w:t>
      </w:r>
      <w:proofErr w:type="spellStart"/>
      <w:r>
        <w:rPr>
          <w:sz w:val="24"/>
        </w:rPr>
        <w:t>Maxillofacial</w:t>
      </w:r>
      <w:proofErr w:type="spellEnd"/>
      <w:r>
        <w:rPr>
          <w:sz w:val="24"/>
        </w:rPr>
        <w:t xml:space="preserve"> </w:t>
      </w:r>
      <w:proofErr w:type="spellStart"/>
      <w:r>
        <w:rPr>
          <w:sz w:val="24"/>
        </w:rPr>
        <w:t>Surgery</w:t>
      </w:r>
      <w:proofErr w:type="spellEnd"/>
      <w:r>
        <w:rPr>
          <w:sz w:val="24"/>
        </w:rPr>
        <w:t xml:space="preserve"> for </w:t>
      </w:r>
      <w:proofErr w:type="spellStart"/>
      <w:r>
        <w:rPr>
          <w:sz w:val="24"/>
        </w:rPr>
        <w:t>the</w:t>
      </w:r>
      <w:proofErr w:type="spellEnd"/>
      <w:r>
        <w:rPr>
          <w:sz w:val="24"/>
        </w:rPr>
        <w:t xml:space="preserve"> </w:t>
      </w:r>
      <w:proofErr w:type="spellStart"/>
      <w:r>
        <w:rPr>
          <w:sz w:val="24"/>
        </w:rPr>
        <w:t>Clinician</w:t>
      </w:r>
      <w:proofErr w:type="spellEnd"/>
      <w:r>
        <w:rPr>
          <w:sz w:val="24"/>
        </w:rPr>
        <w:t>. 2021:841-62.</w:t>
      </w:r>
    </w:p>
    <w:p w14:paraId="4CFCEC53" w14:textId="77777777" w:rsidR="00DF34C0" w:rsidRDefault="00DF34C0" w:rsidP="00024834">
      <w:pPr>
        <w:pStyle w:val="BodyText"/>
        <w:spacing w:before="0" w:beforeAutospacing="0" w:afterAutospacing="0"/>
        <w:ind w:left="1021"/>
      </w:pPr>
      <w:r>
        <w:t>https://link.springer.com/chapter/10.1007/978-981-15-1346-6_41</w:t>
      </w:r>
    </w:p>
    <w:p w14:paraId="74E7347F" w14:textId="77777777" w:rsidR="00DF34C0" w:rsidRDefault="00DF34C0" w:rsidP="00024834">
      <w:pPr>
        <w:pStyle w:val="ListParagraph"/>
        <w:numPr>
          <w:ilvl w:val="0"/>
          <w:numId w:val="20"/>
        </w:numPr>
        <w:tabs>
          <w:tab w:val="left" w:pos="1021"/>
        </w:tabs>
        <w:spacing w:before="0" w:beforeAutospacing="0" w:afterAutospacing="0" w:line="360" w:lineRule="auto"/>
        <w:ind w:right="442"/>
        <w:rPr>
          <w:sz w:val="24"/>
        </w:rPr>
      </w:pPr>
      <w:proofErr w:type="spellStart"/>
      <w:r>
        <w:rPr>
          <w:sz w:val="24"/>
        </w:rPr>
        <w:t>Abdi</w:t>
      </w:r>
      <w:proofErr w:type="spellEnd"/>
      <w:r>
        <w:rPr>
          <w:sz w:val="24"/>
        </w:rPr>
        <w:t xml:space="preserve"> AH. </w:t>
      </w:r>
      <w:proofErr w:type="spellStart"/>
      <w:r>
        <w:rPr>
          <w:sz w:val="24"/>
        </w:rPr>
        <w:t>Machine</w:t>
      </w:r>
      <w:proofErr w:type="spellEnd"/>
      <w:r>
        <w:rPr>
          <w:sz w:val="24"/>
        </w:rPr>
        <w:t xml:space="preserve"> </w:t>
      </w:r>
      <w:proofErr w:type="spellStart"/>
      <w:r>
        <w:rPr>
          <w:sz w:val="24"/>
        </w:rPr>
        <w:t>learnt</w:t>
      </w:r>
      <w:proofErr w:type="spellEnd"/>
      <w:r>
        <w:rPr>
          <w:sz w:val="24"/>
        </w:rPr>
        <w:t xml:space="preserve"> </w:t>
      </w:r>
      <w:proofErr w:type="spellStart"/>
      <w:r>
        <w:rPr>
          <w:sz w:val="24"/>
        </w:rPr>
        <w:t>treatment</w:t>
      </w:r>
      <w:proofErr w:type="spellEnd"/>
      <w:r>
        <w:rPr>
          <w:sz w:val="24"/>
        </w:rPr>
        <w:t xml:space="preserve">: </w:t>
      </w:r>
      <w:proofErr w:type="spellStart"/>
      <w:r>
        <w:rPr>
          <w:sz w:val="24"/>
        </w:rPr>
        <w:t>machine</w:t>
      </w:r>
      <w:proofErr w:type="spellEnd"/>
      <w:r>
        <w:rPr>
          <w:sz w:val="24"/>
        </w:rPr>
        <w:t xml:space="preserve"> </w:t>
      </w:r>
      <w:proofErr w:type="spellStart"/>
      <w:r>
        <w:rPr>
          <w:sz w:val="24"/>
        </w:rPr>
        <w:t>learning</w:t>
      </w:r>
      <w:proofErr w:type="spellEnd"/>
      <w:r>
        <w:rPr>
          <w:sz w:val="24"/>
        </w:rPr>
        <w:t xml:space="preserve"> and </w:t>
      </w:r>
      <w:proofErr w:type="spellStart"/>
      <w:r>
        <w:rPr>
          <w:sz w:val="24"/>
        </w:rPr>
        <w:t>registration</w:t>
      </w:r>
      <w:proofErr w:type="spellEnd"/>
      <w:r>
        <w:rPr>
          <w:sz w:val="24"/>
        </w:rPr>
        <w:t xml:space="preserve"> </w:t>
      </w:r>
      <w:proofErr w:type="spellStart"/>
      <w:r>
        <w:rPr>
          <w:sz w:val="24"/>
        </w:rPr>
        <w:t>techniques</w:t>
      </w:r>
      <w:proofErr w:type="spellEnd"/>
      <w:r>
        <w:rPr>
          <w:sz w:val="24"/>
        </w:rPr>
        <w:t xml:space="preserve"> for </w:t>
      </w:r>
      <w:proofErr w:type="spellStart"/>
      <w:r>
        <w:rPr>
          <w:sz w:val="24"/>
        </w:rPr>
        <w:t>digitally</w:t>
      </w:r>
      <w:proofErr w:type="spellEnd"/>
      <w:r>
        <w:rPr>
          <w:sz w:val="24"/>
        </w:rPr>
        <w:t xml:space="preserve"> </w:t>
      </w:r>
      <w:proofErr w:type="spellStart"/>
      <w:r>
        <w:rPr>
          <w:sz w:val="24"/>
        </w:rPr>
        <w:t>planned</w:t>
      </w:r>
      <w:proofErr w:type="spellEnd"/>
      <w:r>
        <w:rPr>
          <w:sz w:val="24"/>
        </w:rPr>
        <w:t xml:space="preserve"> jaw </w:t>
      </w:r>
      <w:proofErr w:type="spellStart"/>
      <w:r>
        <w:rPr>
          <w:sz w:val="24"/>
        </w:rPr>
        <w:t>reconstructive</w:t>
      </w:r>
      <w:proofErr w:type="spellEnd"/>
      <w:r>
        <w:rPr>
          <w:sz w:val="24"/>
        </w:rPr>
        <w:t xml:space="preserve"> </w:t>
      </w:r>
      <w:proofErr w:type="spellStart"/>
      <w:r>
        <w:rPr>
          <w:sz w:val="24"/>
        </w:rPr>
        <w:t>surgery</w:t>
      </w:r>
      <w:proofErr w:type="spellEnd"/>
      <w:r>
        <w:rPr>
          <w:sz w:val="24"/>
        </w:rPr>
        <w:t xml:space="preserve"> (Doctoral dissertation, </w:t>
      </w:r>
      <w:proofErr w:type="spellStart"/>
      <w:r>
        <w:rPr>
          <w:sz w:val="24"/>
        </w:rPr>
        <w:t>University</w:t>
      </w:r>
      <w:proofErr w:type="spellEnd"/>
      <w:r>
        <w:rPr>
          <w:sz w:val="24"/>
        </w:rPr>
        <w:t xml:space="preserve"> </w:t>
      </w:r>
      <w:proofErr w:type="spellStart"/>
      <w:r>
        <w:rPr>
          <w:sz w:val="24"/>
        </w:rPr>
        <w:t>of</w:t>
      </w:r>
      <w:proofErr w:type="spellEnd"/>
      <w:r>
        <w:rPr>
          <w:sz w:val="24"/>
        </w:rPr>
        <w:t xml:space="preserve"> </w:t>
      </w:r>
      <w:proofErr w:type="spellStart"/>
      <w:r>
        <w:rPr>
          <w:sz w:val="24"/>
        </w:rPr>
        <w:t>British</w:t>
      </w:r>
      <w:proofErr w:type="spellEnd"/>
      <w:r>
        <w:rPr>
          <w:sz w:val="24"/>
        </w:rPr>
        <w:t xml:space="preserve"> </w:t>
      </w:r>
      <w:proofErr w:type="spellStart"/>
      <w:r>
        <w:rPr>
          <w:sz w:val="24"/>
        </w:rPr>
        <w:t>Columbia</w:t>
      </w:r>
      <w:proofErr w:type="spellEnd"/>
      <w:r>
        <w:rPr>
          <w:sz w:val="24"/>
        </w:rPr>
        <w:t>).</w:t>
      </w:r>
    </w:p>
    <w:p w14:paraId="79B10733" w14:textId="77777777" w:rsidR="00DF34C0" w:rsidRDefault="00DF34C0" w:rsidP="00024834">
      <w:pPr>
        <w:pStyle w:val="BodyText"/>
        <w:spacing w:before="0" w:beforeAutospacing="0" w:afterAutospacing="0"/>
        <w:ind w:left="1021"/>
      </w:pPr>
      <w:r>
        <w:t>https://open.library.ubc.ca/soa/cIRcle/collections/ubctheses/24/items/1.0391989</w:t>
      </w:r>
    </w:p>
    <w:p w14:paraId="78AE502A" w14:textId="77777777" w:rsidR="00DF34C0" w:rsidRDefault="00DF34C0" w:rsidP="00024834">
      <w:pPr>
        <w:pStyle w:val="ListParagraph"/>
        <w:numPr>
          <w:ilvl w:val="0"/>
          <w:numId w:val="20"/>
        </w:numPr>
        <w:tabs>
          <w:tab w:val="left" w:pos="1021"/>
        </w:tabs>
        <w:spacing w:before="0" w:beforeAutospacing="0" w:afterAutospacing="0" w:line="360" w:lineRule="auto"/>
        <w:ind w:right="437"/>
        <w:rPr>
          <w:sz w:val="24"/>
        </w:rPr>
      </w:pPr>
      <w:proofErr w:type="spellStart"/>
      <w:r>
        <w:rPr>
          <w:sz w:val="24"/>
        </w:rPr>
        <w:t>Edher</w:t>
      </w:r>
      <w:proofErr w:type="spellEnd"/>
      <w:r>
        <w:rPr>
          <w:sz w:val="24"/>
        </w:rPr>
        <w:t xml:space="preserve"> F, </w:t>
      </w:r>
      <w:proofErr w:type="spellStart"/>
      <w:r>
        <w:rPr>
          <w:sz w:val="24"/>
        </w:rPr>
        <w:t>Rawal</w:t>
      </w:r>
      <w:proofErr w:type="spellEnd"/>
      <w:r>
        <w:rPr>
          <w:sz w:val="24"/>
        </w:rPr>
        <w:t xml:space="preserve"> S, </w:t>
      </w:r>
      <w:proofErr w:type="spellStart"/>
      <w:r>
        <w:rPr>
          <w:sz w:val="24"/>
        </w:rPr>
        <w:t>Jivraj</w:t>
      </w:r>
      <w:proofErr w:type="spellEnd"/>
      <w:r>
        <w:rPr>
          <w:sz w:val="24"/>
        </w:rPr>
        <w:t xml:space="preserve"> S. </w:t>
      </w:r>
      <w:proofErr w:type="spellStart"/>
      <w:r>
        <w:rPr>
          <w:sz w:val="24"/>
        </w:rPr>
        <w:t>Digital</w:t>
      </w:r>
      <w:proofErr w:type="spellEnd"/>
      <w:r>
        <w:rPr>
          <w:sz w:val="24"/>
        </w:rPr>
        <w:t xml:space="preserve"> </w:t>
      </w:r>
      <w:proofErr w:type="spellStart"/>
      <w:r>
        <w:rPr>
          <w:sz w:val="24"/>
        </w:rPr>
        <w:t>Workflows</w:t>
      </w:r>
      <w:proofErr w:type="spellEnd"/>
      <w:r>
        <w:rPr>
          <w:sz w:val="24"/>
        </w:rPr>
        <w:t xml:space="preserve"> </w:t>
      </w:r>
      <w:proofErr w:type="spellStart"/>
      <w:r>
        <w:rPr>
          <w:sz w:val="24"/>
        </w:rPr>
        <w:t>in</w:t>
      </w:r>
      <w:proofErr w:type="spellEnd"/>
      <w:r>
        <w:rPr>
          <w:sz w:val="24"/>
        </w:rPr>
        <w:t xml:space="preserve"> </w:t>
      </w:r>
      <w:proofErr w:type="spellStart"/>
      <w:r>
        <w:rPr>
          <w:sz w:val="24"/>
        </w:rPr>
        <w:t>Full</w:t>
      </w:r>
      <w:proofErr w:type="spellEnd"/>
      <w:r>
        <w:rPr>
          <w:sz w:val="24"/>
        </w:rPr>
        <w:t xml:space="preserve"> </w:t>
      </w:r>
      <w:proofErr w:type="spellStart"/>
      <w:r>
        <w:rPr>
          <w:sz w:val="24"/>
        </w:rPr>
        <w:t>Arch</w:t>
      </w:r>
      <w:proofErr w:type="spellEnd"/>
      <w:r>
        <w:rPr>
          <w:sz w:val="24"/>
        </w:rPr>
        <w:t xml:space="preserve"> </w:t>
      </w:r>
      <w:proofErr w:type="spellStart"/>
      <w:r>
        <w:rPr>
          <w:sz w:val="24"/>
        </w:rPr>
        <w:t>Implant</w:t>
      </w:r>
      <w:proofErr w:type="spellEnd"/>
      <w:r>
        <w:rPr>
          <w:sz w:val="24"/>
        </w:rPr>
        <w:t xml:space="preserve"> </w:t>
      </w:r>
      <w:proofErr w:type="spellStart"/>
      <w:r>
        <w:rPr>
          <w:sz w:val="24"/>
        </w:rPr>
        <w:t>Prosthodontics</w:t>
      </w:r>
      <w:proofErr w:type="spellEnd"/>
      <w:r>
        <w:rPr>
          <w:sz w:val="24"/>
        </w:rPr>
        <w:t xml:space="preserve">. InGraftless </w:t>
      </w:r>
      <w:proofErr w:type="spellStart"/>
      <w:r>
        <w:rPr>
          <w:sz w:val="24"/>
        </w:rPr>
        <w:t>Solutions</w:t>
      </w:r>
      <w:proofErr w:type="spellEnd"/>
      <w:r>
        <w:rPr>
          <w:sz w:val="24"/>
        </w:rPr>
        <w:t xml:space="preserve"> for </w:t>
      </w:r>
      <w:proofErr w:type="spellStart"/>
      <w:r>
        <w:rPr>
          <w:sz w:val="24"/>
        </w:rPr>
        <w:t>the</w:t>
      </w:r>
      <w:proofErr w:type="spellEnd"/>
      <w:r>
        <w:rPr>
          <w:sz w:val="24"/>
        </w:rPr>
        <w:t xml:space="preserve"> </w:t>
      </w:r>
      <w:proofErr w:type="spellStart"/>
      <w:r>
        <w:rPr>
          <w:sz w:val="24"/>
        </w:rPr>
        <w:t>Edentulous</w:t>
      </w:r>
      <w:proofErr w:type="spellEnd"/>
      <w:r>
        <w:rPr>
          <w:sz w:val="24"/>
        </w:rPr>
        <w:t xml:space="preserve"> </w:t>
      </w:r>
      <w:proofErr w:type="spellStart"/>
      <w:r>
        <w:rPr>
          <w:sz w:val="24"/>
        </w:rPr>
        <w:t>Patient</w:t>
      </w:r>
      <w:proofErr w:type="spellEnd"/>
      <w:r>
        <w:rPr>
          <w:sz w:val="24"/>
        </w:rPr>
        <w:t xml:space="preserve"> 2023 </w:t>
      </w:r>
      <w:proofErr w:type="spellStart"/>
      <w:r>
        <w:rPr>
          <w:sz w:val="24"/>
        </w:rPr>
        <w:t>Jul</w:t>
      </w:r>
      <w:proofErr w:type="spellEnd"/>
      <w:r>
        <w:rPr>
          <w:sz w:val="24"/>
        </w:rPr>
        <w:t xml:space="preserve"> 22 (</w:t>
      </w:r>
      <w:proofErr w:type="spellStart"/>
      <w:r>
        <w:rPr>
          <w:sz w:val="24"/>
        </w:rPr>
        <w:t>pp</w:t>
      </w:r>
      <w:proofErr w:type="spellEnd"/>
      <w:r>
        <w:rPr>
          <w:sz w:val="24"/>
        </w:rPr>
        <w:t xml:space="preserve">. 101-116). </w:t>
      </w:r>
      <w:proofErr w:type="spellStart"/>
      <w:r>
        <w:rPr>
          <w:sz w:val="24"/>
        </w:rPr>
        <w:t>Cham</w:t>
      </w:r>
      <w:proofErr w:type="spellEnd"/>
      <w:r>
        <w:rPr>
          <w:sz w:val="24"/>
        </w:rPr>
        <w:t xml:space="preserve">: </w:t>
      </w:r>
      <w:proofErr w:type="spellStart"/>
      <w:r>
        <w:rPr>
          <w:sz w:val="24"/>
        </w:rPr>
        <w:t>Springer</w:t>
      </w:r>
      <w:proofErr w:type="spellEnd"/>
      <w:r>
        <w:rPr>
          <w:sz w:val="24"/>
        </w:rPr>
        <w:t xml:space="preserve"> International </w:t>
      </w:r>
      <w:proofErr w:type="spellStart"/>
      <w:r>
        <w:rPr>
          <w:sz w:val="24"/>
        </w:rPr>
        <w:t>Publishing</w:t>
      </w:r>
      <w:proofErr w:type="spellEnd"/>
      <w:r>
        <w:rPr>
          <w:sz w:val="24"/>
        </w:rPr>
        <w:t>.</w:t>
      </w:r>
    </w:p>
    <w:p w14:paraId="6DEDC9AE" w14:textId="77777777" w:rsidR="00DF34C0" w:rsidRDefault="00DF34C0" w:rsidP="00024834">
      <w:pPr>
        <w:pStyle w:val="BodyText"/>
        <w:spacing w:before="0" w:beforeAutospacing="0" w:afterAutospacing="0"/>
        <w:ind w:left="1021"/>
      </w:pPr>
      <w:r>
        <w:t>https://link.springer.com/chapter/10.1007/978-3-031-32847-3_4</w:t>
      </w:r>
    </w:p>
    <w:p w14:paraId="18E51015" w14:textId="77777777" w:rsidR="00DF34C0" w:rsidRDefault="00DF34C0" w:rsidP="00024834">
      <w:pPr>
        <w:pStyle w:val="ListParagraph"/>
        <w:numPr>
          <w:ilvl w:val="0"/>
          <w:numId w:val="20"/>
        </w:numPr>
        <w:tabs>
          <w:tab w:val="left" w:pos="1021"/>
        </w:tabs>
        <w:spacing w:before="0" w:beforeAutospacing="0" w:afterAutospacing="0" w:line="360" w:lineRule="auto"/>
        <w:ind w:right="441"/>
        <w:rPr>
          <w:sz w:val="24"/>
        </w:rPr>
      </w:pPr>
      <w:proofErr w:type="spellStart"/>
      <w:r>
        <w:rPr>
          <w:sz w:val="24"/>
        </w:rPr>
        <w:t>Németh</w:t>
      </w:r>
      <w:proofErr w:type="spellEnd"/>
      <w:r>
        <w:rPr>
          <w:sz w:val="24"/>
        </w:rPr>
        <w:t xml:space="preserve"> A, Vitai V, Czumbel ML, </w:t>
      </w:r>
      <w:proofErr w:type="spellStart"/>
      <w:r>
        <w:rPr>
          <w:sz w:val="24"/>
        </w:rPr>
        <w:t>Szabó</w:t>
      </w:r>
      <w:proofErr w:type="spellEnd"/>
      <w:r>
        <w:rPr>
          <w:sz w:val="24"/>
        </w:rPr>
        <w:t xml:space="preserve"> B, </w:t>
      </w:r>
      <w:proofErr w:type="spellStart"/>
      <w:r>
        <w:rPr>
          <w:sz w:val="24"/>
        </w:rPr>
        <w:t>Varga</w:t>
      </w:r>
      <w:proofErr w:type="spellEnd"/>
      <w:r>
        <w:rPr>
          <w:sz w:val="24"/>
        </w:rPr>
        <w:t xml:space="preserve"> G, Kerémi B, </w:t>
      </w:r>
      <w:proofErr w:type="spellStart"/>
      <w:r>
        <w:rPr>
          <w:sz w:val="24"/>
        </w:rPr>
        <w:t>Hegyi</w:t>
      </w:r>
      <w:proofErr w:type="spellEnd"/>
      <w:r>
        <w:rPr>
          <w:sz w:val="24"/>
        </w:rPr>
        <w:t xml:space="preserve"> P, </w:t>
      </w:r>
      <w:proofErr w:type="spellStart"/>
      <w:r>
        <w:rPr>
          <w:sz w:val="24"/>
        </w:rPr>
        <w:t>Hermann</w:t>
      </w:r>
      <w:proofErr w:type="spellEnd"/>
      <w:r>
        <w:rPr>
          <w:sz w:val="24"/>
        </w:rPr>
        <w:t xml:space="preserve"> P, </w:t>
      </w:r>
      <w:proofErr w:type="spellStart"/>
      <w:r>
        <w:rPr>
          <w:sz w:val="24"/>
        </w:rPr>
        <w:lastRenderedPageBreak/>
        <w:t>Borbély</w:t>
      </w:r>
      <w:proofErr w:type="spellEnd"/>
      <w:r>
        <w:rPr>
          <w:sz w:val="24"/>
        </w:rPr>
        <w:t xml:space="preserve"> J. </w:t>
      </w:r>
      <w:proofErr w:type="spellStart"/>
      <w:r>
        <w:rPr>
          <w:sz w:val="24"/>
        </w:rPr>
        <w:t>Clear</w:t>
      </w:r>
      <w:proofErr w:type="spellEnd"/>
      <w:r>
        <w:rPr>
          <w:sz w:val="24"/>
        </w:rPr>
        <w:t xml:space="preserve"> </w:t>
      </w:r>
      <w:proofErr w:type="spellStart"/>
      <w:r>
        <w:rPr>
          <w:sz w:val="24"/>
        </w:rPr>
        <w:t>guidance</w:t>
      </w:r>
      <w:proofErr w:type="spellEnd"/>
      <w:r>
        <w:rPr>
          <w:sz w:val="24"/>
        </w:rPr>
        <w:t xml:space="preserve"> </w:t>
      </w:r>
      <w:proofErr w:type="spellStart"/>
      <w:r>
        <w:rPr>
          <w:sz w:val="24"/>
        </w:rPr>
        <w:t>to</w:t>
      </w:r>
      <w:proofErr w:type="spellEnd"/>
      <w:r>
        <w:rPr>
          <w:sz w:val="24"/>
        </w:rPr>
        <w:t xml:space="preserve"> </w:t>
      </w:r>
      <w:proofErr w:type="spellStart"/>
      <w:r>
        <w:rPr>
          <w:sz w:val="24"/>
        </w:rPr>
        <w:t>select</w:t>
      </w:r>
      <w:proofErr w:type="spellEnd"/>
      <w:r>
        <w:rPr>
          <w:sz w:val="24"/>
        </w:rPr>
        <w:t xml:space="preserve"> </w:t>
      </w:r>
      <w:proofErr w:type="spellStart"/>
      <w:r>
        <w:rPr>
          <w:sz w:val="24"/>
        </w:rPr>
        <w:t>the</w:t>
      </w:r>
      <w:proofErr w:type="spellEnd"/>
      <w:r>
        <w:rPr>
          <w:sz w:val="24"/>
        </w:rPr>
        <w:t xml:space="preserve"> </w:t>
      </w:r>
      <w:proofErr w:type="spellStart"/>
      <w:r>
        <w:rPr>
          <w:sz w:val="24"/>
        </w:rPr>
        <w:t>most</w:t>
      </w:r>
      <w:proofErr w:type="spellEnd"/>
      <w:r>
        <w:rPr>
          <w:sz w:val="24"/>
        </w:rPr>
        <w:t xml:space="preserve"> </w:t>
      </w:r>
      <w:proofErr w:type="spellStart"/>
      <w:r>
        <w:rPr>
          <w:sz w:val="24"/>
        </w:rPr>
        <w:t>accurate</w:t>
      </w:r>
      <w:proofErr w:type="spellEnd"/>
      <w:r>
        <w:rPr>
          <w:sz w:val="24"/>
        </w:rPr>
        <w:t xml:space="preserve"> </w:t>
      </w:r>
      <w:proofErr w:type="spellStart"/>
      <w:r>
        <w:rPr>
          <w:sz w:val="24"/>
        </w:rPr>
        <w:t>technologies</w:t>
      </w:r>
      <w:proofErr w:type="spellEnd"/>
      <w:r>
        <w:rPr>
          <w:sz w:val="24"/>
        </w:rPr>
        <w:t xml:space="preserve"> for 3D </w:t>
      </w:r>
      <w:proofErr w:type="spellStart"/>
      <w:r>
        <w:rPr>
          <w:sz w:val="24"/>
        </w:rPr>
        <w:t>printing</w:t>
      </w:r>
      <w:proofErr w:type="spellEnd"/>
      <w:r>
        <w:rPr>
          <w:sz w:val="24"/>
        </w:rPr>
        <w:t xml:space="preserve"> </w:t>
      </w:r>
      <w:proofErr w:type="spellStart"/>
      <w:r>
        <w:rPr>
          <w:sz w:val="24"/>
        </w:rPr>
        <w:t>dental</w:t>
      </w:r>
      <w:proofErr w:type="spellEnd"/>
      <w:r>
        <w:rPr>
          <w:sz w:val="24"/>
        </w:rPr>
        <w:t xml:space="preserve"> </w:t>
      </w:r>
      <w:proofErr w:type="spellStart"/>
      <w:r>
        <w:rPr>
          <w:sz w:val="24"/>
        </w:rPr>
        <w:t>models</w:t>
      </w:r>
      <w:proofErr w:type="spellEnd"/>
      <w:r>
        <w:rPr>
          <w:sz w:val="24"/>
        </w:rPr>
        <w:t xml:space="preserve">–A </w:t>
      </w:r>
      <w:proofErr w:type="spellStart"/>
      <w:r>
        <w:rPr>
          <w:sz w:val="24"/>
        </w:rPr>
        <w:t>network</w:t>
      </w:r>
      <w:proofErr w:type="spellEnd"/>
      <w:r>
        <w:rPr>
          <w:sz w:val="24"/>
        </w:rPr>
        <w:t xml:space="preserve"> </w:t>
      </w:r>
      <w:proofErr w:type="spellStart"/>
      <w:r>
        <w:rPr>
          <w:sz w:val="24"/>
        </w:rPr>
        <w:t>meta-analysis</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Dentistry</w:t>
      </w:r>
      <w:proofErr w:type="spellEnd"/>
      <w:r>
        <w:rPr>
          <w:sz w:val="24"/>
        </w:rPr>
        <w:t xml:space="preserve">. 2023 </w:t>
      </w:r>
      <w:proofErr w:type="spellStart"/>
      <w:r>
        <w:rPr>
          <w:sz w:val="24"/>
        </w:rPr>
        <w:t>Apr</w:t>
      </w:r>
      <w:proofErr w:type="spellEnd"/>
      <w:r>
        <w:rPr>
          <w:sz w:val="24"/>
        </w:rPr>
        <w:t xml:space="preserve"> 28:104532.</w:t>
      </w:r>
    </w:p>
    <w:p w14:paraId="65614392" w14:textId="77777777" w:rsidR="00DF34C0" w:rsidRDefault="00DF34C0" w:rsidP="00024834">
      <w:pPr>
        <w:pStyle w:val="BodyText"/>
        <w:spacing w:before="0" w:beforeAutospacing="0" w:afterAutospacing="0"/>
        <w:ind w:left="1021"/>
      </w:pPr>
      <w:r>
        <w:t>https://</w:t>
      </w:r>
      <w:hyperlink r:id="rId84">
        <w:r>
          <w:t>www.sciencedirect.com/science/article/pii/S0300571223001185</w:t>
        </w:r>
      </w:hyperlink>
    </w:p>
    <w:p w14:paraId="050B8198" w14:textId="77777777" w:rsidR="00DF34C0" w:rsidRDefault="00DF34C0" w:rsidP="00024834">
      <w:pPr>
        <w:pStyle w:val="ListParagraph"/>
        <w:numPr>
          <w:ilvl w:val="0"/>
          <w:numId w:val="20"/>
        </w:numPr>
        <w:tabs>
          <w:tab w:val="left" w:pos="1021"/>
        </w:tabs>
        <w:spacing w:before="0" w:beforeAutospacing="0" w:afterAutospacing="0" w:line="360" w:lineRule="auto"/>
        <w:ind w:right="450"/>
        <w:rPr>
          <w:sz w:val="24"/>
        </w:rPr>
      </w:pPr>
      <w:proofErr w:type="spellStart"/>
      <w:r>
        <w:rPr>
          <w:sz w:val="24"/>
        </w:rPr>
        <w:t>Sun</w:t>
      </w:r>
      <w:proofErr w:type="spellEnd"/>
      <w:r>
        <w:rPr>
          <w:sz w:val="24"/>
        </w:rPr>
        <w:t xml:space="preserve"> J, </w:t>
      </w:r>
      <w:proofErr w:type="spellStart"/>
      <w:r>
        <w:rPr>
          <w:sz w:val="24"/>
        </w:rPr>
        <w:t>Lin</w:t>
      </w:r>
      <w:proofErr w:type="spellEnd"/>
      <w:r>
        <w:rPr>
          <w:sz w:val="24"/>
        </w:rPr>
        <w:t xml:space="preserve"> YC, </w:t>
      </w:r>
      <w:proofErr w:type="spellStart"/>
      <w:r>
        <w:rPr>
          <w:sz w:val="24"/>
        </w:rPr>
        <w:t>Lee</w:t>
      </w:r>
      <w:proofErr w:type="spellEnd"/>
      <w:r>
        <w:rPr>
          <w:sz w:val="24"/>
        </w:rPr>
        <w:t xml:space="preserve"> JD, </w:t>
      </w:r>
      <w:proofErr w:type="spellStart"/>
      <w:r>
        <w:rPr>
          <w:sz w:val="24"/>
        </w:rPr>
        <w:t>Lee</w:t>
      </w:r>
      <w:proofErr w:type="spellEnd"/>
      <w:r>
        <w:rPr>
          <w:sz w:val="24"/>
        </w:rPr>
        <w:t xml:space="preserve"> SJ. </w:t>
      </w:r>
      <w:proofErr w:type="spellStart"/>
      <w:r>
        <w:rPr>
          <w:sz w:val="24"/>
        </w:rPr>
        <w:t>Effect</w:t>
      </w:r>
      <w:proofErr w:type="spellEnd"/>
      <w:r>
        <w:rPr>
          <w:sz w:val="24"/>
        </w:rPr>
        <w:t xml:space="preserve"> </w:t>
      </w:r>
      <w:proofErr w:type="spellStart"/>
      <w:r>
        <w:rPr>
          <w:sz w:val="24"/>
        </w:rPr>
        <w:t>of</w:t>
      </w:r>
      <w:proofErr w:type="spellEnd"/>
      <w:r>
        <w:rPr>
          <w:sz w:val="24"/>
        </w:rPr>
        <w:t xml:space="preserve"> </w:t>
      </w:r>
      <w:proofErr w:type="spellStart"/>
      <w:r>
        <w:rPr>
          <w:sz w:val="24"/>
        </w:rPr>
        <w:t>increasing</w:t>
      </w:r>
      <w:proofErr w:type="spellEnd"/>
      <w:r>
        <w:rPr>
          <w:sz w:val="24"/>
        </w:rPr>
        <w:t xml:space="preserve"> </w:t>
      </w:r>
      <w:proofErr w:type="spellStart"/>
      <w:r>
        <w:rPr>
          <w:sz w:val="24"/>
        </w:rPr>
        <w:t>occlusal</w:t>
      </w:r>
      <w:proofErr w:type="spellEnd"/>
      <w:r>
        <w:rPr>
          <w:sz w:val="24"/>
        </w:rPr>
        <w:t xml:space="preserve"> </w:t>
      </w:r>
      <w:proofErr w:type="spellStart"/>
      <w:r>
        <w:rPr>
          <w:sz w:val="24"/>
        </w:rPr>
        <w:t>vertical</w:t>
      </w:r>
      <w:proofErr w:type="spellEnd"/>
      <w:r>
        <w:rPr>
          <w:sz w:val="24"/>
        </w:rPr>
        <w:t xml:space="preserve"> </w:t>
      </w:r>
      <w:proofErr w:type="spellStart"/>
      <w:r>
        <w:rPr>
          <w:sz w:val="24"/>
        </w:rPr>
        <w:t>dimension</w:t>
      </w:r>
      <w:proofErr w:type="spellEnd"/>
      <w:r>
        <w:rPr>
          <w:sz w:val="24"/>
        </w:rPr>
        <w:t xml:space="preserve"> </w:t>
      </w:r>
      <w:proofErr w:type="spellStart"/>
      <w:r>
        <w:rPr>
          <w:sz w:val="24"/>
        </w:rPr>
        <w:t>on</w:t>
      </w:r>
      <w:proofErr w:type="spellEnd"/>
      <w:r>
        <w:rPr>
          <w:sz w:val="24"/>
        </w:rPr>
        <w:t xml:space="preserve"> </w:t>
      </w:r>
      <w:proofErr w:type="spellStart"/>
      <w:r>
        <w:rPr>
          <w:sz w:val="24"/>
        </w:rPr>
        <w:t>lower</w:t>
      </w:r>
      <w:proofErr w:type="spellEnd"/>
      <w:r>
        <w:rPr>
          <w:sz w:val="24"/>
        </w:rPr>
        <w:t xml:space="preserve"> </w:t>
      </w:r>
      <w:proofErr w:type="spellStart"/>
      <w:r>
        <w:rPr>
          <w:sz w:val="24"/>
        </w:rPr>
        <w:t>facial</w:t>
      </w:r>
      <w:proofErr w:type="spellEnd"/>
      <w:r>
        <w:rPr>
          <w:sz w:val="24"/>
        </w:rPr>
        <w:t xml:space="preserve"> </w:t>
      </w:r>
      <w:proofErr w:type="spellStart"/>
      <w:r>
        <w:rPr>
          <w:sz w:val="24"/>
        </w:rPr>
        <w:t>form</w:t>
      </w:r>
      <w:proofErr w:type="spellEnd"/>
      <w:r>
        <w:rPr>
          <w:sz w:val="24"/>
        </w:rPr>
        <w:t xml:space="preserve"> and </w:t>
      </w:r>
      <w:proofErr w:type="spellStart"/>
      <w:r>
        <w:rPr>
          <w:sz w:val="24"/>
        </w:rPr>
        <w:t>perceived</w:t>
      </w:r>
      <w:proofErr w:type="spellEnd"/>
      <w:r>
        <w:rPr>
          <w:sz w:val="24"/>
        </w:rPr>
        <w:t xml:space="preserve"> </w:t>
      </w:r>
      <w:proofErr w:type="spellStart"/>
      <w:r>
        <w:rPr>
          <w:sz w:val="24"/>
        </w:rPr>
        <w:t>facial</w:t>
      </w:r>
      <w:proofErr w:type="spellEnd"/>
      <w:r>
        <w:rPr>
          <w:sz w:val="24"/>
        </w:rPr>
        <w:t xml:space="preserve"> </w:t>
      </w:r>
      <w:proofErr w:type="spellStart"/>
      <w:r>
        <w:rPr>
          <w:sz w:val="24"/>
        </w:rPr>
        <w:t>esthetics</w:t>
      </w:r>
      <w:proofErr w:type="spellEnd"/>
      <w:r>
        <w:rPr>
          <w:sz w:val="24"/>
        </w:rPr>
        <w:t xml:space="preserve">: A </w:t>
      </w:r>
      <w:proofErr w:type="spellStart"/>
      <w:r>
        <w:rPr>
          <w:sz w:val="24"/>
        </w:rPr>
        <w:t>digital</w:t>
      </w:r>
      <w:proofErr w:type="spellEnd"/>
      <w:r>
        <w:rPr>
          <w:sz w:val="24"/>
        </w:rPr>
        <w:t xml:space="preserve"> </w:t>
      </w:r>
      <w:proofErr w:type="spellStart"/>
      <w:r>
        <w:rPr>
          <w:sz w:val="24"/>
        </w:rPr>
        <w:t>evaluation</w:t>
      </w:r>
      <w:proofErr w:type="spellEnd"/>
      <w:r>
        <w:rPr>
          <w:sz w:val="24"/>
        </w:rPr>
        <w:t xml:space="preserve">. </w:t>
      </w:r>
      <w:proofErr w:type="spellStart"/>
      <w:r>
        <w:rPr>
          <w:sz w:val="24"/>
        </w:rPr>
        <w:t>The</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Prosthetic</w:t>
      </w:r>
      <w:proofErr w:type="spellEnd"/>
      <w:r>
        <w:rPr>
          <w:sz w:val="24"/>
        </w:rPr>
        <w:t xml:space="preserve"> </w:t>
      </w:r>
      <w:proofErr w:type="spellStart"/>
      <w:r>
        <w:rPr>
          <w:sz w:val="24"/>
        </w:rPr>
        <w:t>Dentistry</w:t>
      </w:r>
      <w:proofErr w:type="spellEnd"/>
      <w:r>
        <w:rPr>
          <w:sz w:val="24"/>
        </w:rPr>
        <w:t xml:space="preserve">. 2021 </w:t>
      </w:r>
      <w:proofErr w:type="spellStart"/>
      <w:r>
        <w:rPr>
          <w:sz w:val="24"/>
        </w:rPr>
        <w:t>Oct</w:t>
      </w:r>
      <w:proofErr w:type="spellEnd"/>
      <w:r>
        <w:rPr>
          <w:sz w:val="24"/>
        </w:rPr>
        <w:t xml:space="preserve"> 1;126(4):546-52.</w:t>
      </w:r>
    </w:p>
    <w:p w14:paraId="6CA8CDA3" w14:textId="77777777" w:rsidR="00DF34C0" w:rsidRDefault="00DF34C0" w:rsidP="00024834">
      <w:pPr>
        <w:pStyle w:val="BodyText"/>
        <w:spacing w:before="0" w:beforeAutospacing="0" w:afterAutospacing="0"/>
        <w:ind w:left="1021"/>
      </w:pPr>
      <w:r>
        <w:t>https://</w:t>
      </w:r>
      <w:hyperlink r:id="rId85">
        <w:r>
          <w:t>www.sciencedirect.com/science/article/abs/pii/S0022391320304406</w:t>
        </w:r>
      </w:hyperlink>
    </w:p>
    <w:p w14:paraId="67EDD23E" w14:textId="77777777" w:rsidR="00DF34C0" w:rsidRDefault="00DF34C0" w:rsidP="00024834">
      <w:pPr>
        <w:pStyle w:val="ListParagraph"/>
        <w:numPr>
          <w:ilvl w:val="0"/>
          <w:numId w:val="20"/>
        </w:numPr>
        <w:tabs>
          <w:tab w:val="left" w:pos="1021"/>
        </w:tabs>
        <w:spacing w:before="0" w:beforeAutospacing="0" w:afterAutospacing="0" w:line="360" w:lineRule="auto"/>
        <w:ind w:right="441"/>
        <w:rPr>
          <w:sz w:val="24"/>
        </w:rPr>
      </w:pPr>
      <w:r>
        <w:rPr>
          <w:sz w:val="24"/>
        </w:rPr>
        <w:t xml:space="preserve">Maddahi Y, </w:t>
      </w:r>
      <w:proofErr w:type="spellStart"/>
      <w:r>
        <w:rPr>
          <w:sz w:val="24"/>
        </w:rPr>
        <w:t>Chen</w:t>
      </w:r>
      <w:proofErr w:type="spellEnd"/>
      <w:r>
        <w:rPr>
          <w:sz w:val="24"/>
        </w:rPr>
        <w:t xml:space="preserve"> S. </w:t>
      </w:r>
      <w:proofErr w:type="spellStart"/>
      <w:r>
        <w:rPr>
          <w:sz w:val="24"/>
        </w:rPr>
        <w:t>Applications</w:t>
      </w:r>
      <w:proofErr w:type="spellEnd"/>
      <w:r>
        <w:rPr>
          <w:sz w:val="24"/>
        </w:rPr>
        <w:t xml:space="preserve"> </w:t>
      </w:r>
      <w:proofErr w:type="spellStart"/>
      <w:r>
        <w:rPr>
          <w:sz w:val="24"/>
        </w:rPr>
        <w:t>of</w:t>
      </w:r>
      <w:proofErr w:type="spellEnd"/>
      <w:r>
        <w:rPr>
          <w:sz w:val="24"/>
        </w:rPr>
        <w:t xml:space="preserve"> </w:t>
      </w:r>
      <w:proofErr w:type="spellStart"/>
      <w:r>
        <w:rPr>
          <w:sz w:val="24"/>
        </w:rPr>
        <w:t>digital</w:t>
      </w:r>
      <w:proofErr w:type="spellEnd"/>
      <w:r>
        <w:rPr>
          <w:sz w:val="24"/>
        </w:rPr>
        <w:t xml:space="preserve"> </w:t>
      </w:r>
      <w:proofErr w:type="spellStart"/>
      <w:r>
        <w:rPr>
          <w:sz w:val="24"/>
        </w:rPr>
        <w:t>twins</w:t>
      </w:r>
      <w:proofErr w:type="spellEnd"/>
      <w:r>
        <w:rPr>
          <w:sz w:val="24"/>
        </w:rPr>
        <w:t xml:space="preserve"> </w:t>
      </w:r>
      <w:proofErr w:type="spellStart"/>
      <w:r>
        <w:rPr>
          <w:sz w:val="24"/>
        </w:rPr>
        <w:t>in</w:t>
      </w:r>
      <w:proofErr w:type="spellEnd"/>
      <w:r>
        <w:rPr>
          <w:sz w:val="24"/>
        </w:rPr>
        <w:t xml:space="preserve"> </w:t>
      </w:r>
      <w:proofErr w:type="spellStart"/>
      <w:r>
        <w:rPr>
          <w:sz w:val="24"/>
        </w:rPr>
        <w:t>the</w:t>
      </w:r>
      <w:proofErr w:type="spellEnd"/>
      <w:r>
        <w:rPr>
          <w:sz w:val="24"/>
        </w:rPr>
        <w:t xml:space="preserve"> </w:t>
      </w:r>
      <w:proofErr w:type="spellStart"/>
      <w:r>
        <w:rPr>
          <w:sz w:val="24"/>
        </w:rPr>
        <w:t>healthcare</w:t>
      </w:r>
      <w:proofErr w:type="spellEnd"/>
      <w:r>
        <w:rPr>
          <w:sz w:val="24"/>
        </w:rPr>
        <w:t xml:space="preserve"> </w:t>
      </w:r>
      <w:proofErr w:type="spellStart"/>
      <w:r>
        <w:rPr>
          <w:sz w:val="24"/>
        </w:rPr>
        <w:t>industry</w:t>
      </w:r>
      <w:proofErr w:type="spellEnd"/>
      <w:r>
        <w:rPr>
          <w:sz w:val="24"/>
        </w:rPr>
        <w:t xml:space="preserve">: </w:t>
      </w:r>
      <w:proofErr w:type="spellStart"/>
      <w:r>
        <w:rPr>
          <w:sz w:val="24"/>
        </w:rPr>
        <w:t>case</w:t>
      </w:r>
      <w:proofErr w:type="spellEnd"/>
      <w:r>
        <w:rPr>
          <w:sz w:val="24"/>
        </w:rPr>
        <w:t xml:space="preserve"> </w:t>
      </w:r>
      <w:proofErr w:type="spellStart"/>
      <w:r>
        <w:rPr>
          <w:sz w:val="24"/>
        </w:rPr>
        <w:t>review</w:t>
      </w:r>
      <w:proofErr w:type="spellEnd"/>
      <w:r>
        <w:rPr>
          <w:sz w:val="24"/>
        </w:rPr>
        <w:t xml:space="preserve"> </w:t>
      </w:r>
      <w:proofErr w:type="spellStart"/>
      <w:r>
        <w:rPr>
          <w:sz w:val="24"/>
        </w:rPr>
        <w:t>of</w:t>
      </w:r>
      <w:proofErr w:type="spellEnd"/>
      <w:r>
        <w:rPr>
          <w:sz w:val="24"/>
        </w:rPr>
        <w:t xml:space="preserve"> </w:t>
      </w:r>
      <w:proofErr w:type="spellStart"/>
      <w:r>
        <w:rPr>
          <w:sz w:val="24"/>
        </w:rPr>
        <w:t>an</w:t>
      </w:r>
      <w:proofErr w:type="spellEnd"/>
      <w:r>
        <w:rPr>
          <w:sz w:val="24"/>
        </w:rPr>
        <w:t xml:space="preserve"> </w:t>
      </w:r>
      <w:proofErr w:type="spellStart"/>
      <w:r>
        <w:rPr>
          <w:sz w:val="24"/>
        </w:rPr>
        <w:t>IoT-enabled</w:t>
      </w:r>
      <w:proofErr w:type="spellEnd"/>
      <w:r>
        <w:rPr>
          <w:sz w:val="24"/>
        </w:rPr>
        <w:t xml:space="preserve"> </w:t>
      </w:r>
      <w:proofErr w:type="spellStart"/>
      <w:r>
        <w:rPr>
          <w:sz w:val="24"/>
        </w:rPr>
        <w:t>remote</w:t>
      </w:r>
      <w:proofErr w:type="spellEnd"/>
      <w:r>
        <w:rPr>
          <w:sz w:val="24"/>
        </w:rPr>
        <w:t xml:space="preserve"> </w:t>
      </w:r>
      <w:proofErr w:type="spellStart"/>
      <w:r>
        <w:rPr>
          <w:sz w:val="24"/>
        </w:rPr>
        <w:t>technology</w:t>
      </w:r>
      <w:proofErr w:type="spellEnd"/>
      <w:r>
        <w:rPr>
          <w:sz w:val="24"/>
        </w:rPr>
        <w:t xml:space="preserve"> </w:t>
      </w:r>
      <w:proofErr w:type="spellStart"/>
      <w:r>
        <w:rPr>
          <w:sz w:val="24"/>
        </w:rPr>
        <w:t>in</w:t>
      </w:r>
      <w:proofErr w:type="spellEnd"/>
      <w:r>
        <w:rPr>
          <w:sz w:val="24"/>
        </w:rPr>
        <w:t xml:space="preserve"> </w:t>
      </w:r>
      <w:proofErr w:type="spellStart"/>
      <w:r>
        <w:rPr>
          <w:sz w:val="24"/>
        </w:rPr>
        <w:t>dentistry</w:t>
      </w:r>
      <w:proofErr w:type="spellEnd"/>
      <w:r>
        <w:rPr>
          <w:sz w:val="24"/>
        </w:rPr>
        <w:t xml:space="preserve">. InVirtual </w:t>
      </w:r>
      <w:proofErr w:type="spellStart"/>
      <w:r>
        <w:rPr>
          <w:sz w:val="24"/>
        </w:rPr>
        <w:t>Worlds</w:t>
      </w:r>
      <w:proofErr w:type="spellEnd"/>
      <w:r>
        <w:rPr>
          <w:sz w:val="24"/>
        </w:rPr>
        <w:t xml:space="preserve"> 2022 </w:t>
      </w:r>
      <w:proofErr w:type="spellStart"/>
      <w:r>
        <w:rPr>
          <w:sz w:val="24"/>
        </w:rPr>
        <w:t>Sep</w:t>
      </w:r>
      <w:proofErr w:type="spellEnd"/>
      <w:r>
        <w:rPr>
          <w:sz w:val="24"/>
        </w:rPr>
        <w:t xml:space="preserve"> 2 (</w:t>
      </w:r>
      <w:proofErr w:type="spellStart"/>
      <w:r>
        <w:rPr>
          <w:sz w:val="24"/>
        </w:rPr>
        <w:t>Vol</w:t>
      </w:r>
      <w:proofErr w:type="spellEnd"/>
      <w:r>
        <w:rPr>
          <w:sz w:val="24"/>
        </w:rPr>
        <w:t xml:space="preserve">. 1, </w:t>
      </w:r>
      <w:proofErr w:type="spellStart"/>
      <w:r>
        <w:rPr>
          <w:sz w:val="24"/>
        </w:rPr>
        <w:t>No</w:t>
      </w:r>
      <w:proofErr w:type="spellEnd"/>
      <w:r>
        <w:rPr>
          <w:sz w:val="24"/>
        </w:rPr>
        <w:t xml:space="preserve">. 1, </w:t>
      </w:r>
      <w:proofErr w:type="spellStart"/>
      <w:r>
        <w:rPr>
          <w:sz w:val="24"/>
        </w:rPr>
        <w:t>pp</w:t>
      </w:r>
      <w:proofErr w:type="spellEnd"/>
      <w:r>
        <w:rPr>
          <w:sz w:val="24"/>
        </w:rPr>
        <w:t>. 20-41). MDPI.</w:t>
      </w:r>
    </w:p>
    <w:p w14:paraId="1783D47C" w14:textId="77777777" w:rsidR="00DF34C0" w:rsidRDefault="00DF34C0" w:rsidP="00024834">
      <w:pPr>
        <w:pStyle w:val="BodyText"/>
        <w:spacing w:before="0" w:beforeAutospacing="0" w:afterAutospacing="0"/>
        <w:ind w:left="1021"/>
      </w:pPr>
      <w:r>
        <w:t>https://</w:t>
      </w:r>
      <w:hyperlink r:id="rId86">
        <w:r>
          <w:t>www.mdpi.com/2813-2084/1/1/3</w:t>
        </w:r>
      </w:hyperlink>
    </w:p>
    <w:p w14:paraId="4A002D1C" w14:textId="529F7839" w:rsidR="00DF34C0" w:rsidRDefault="00DF34C0" w:rsidP="00024834">
      <w:pPr>
        <w:pStyle w:val="ListParagraph"/>
        <w:numPr>
          <w:ilvl w:val="0"/>
          <w:numId w:val="20"/>
        </w:numPr>
        <w:tabs>
          <w:tab w:val="left" w:pos="1021"/>
        </w:tabs>
        <w:spacing w:before="0" w:beforeAutospacing="0" w:afterAutospacing="0" w:line="362" w:lineRule="auto"/>
        <w:ind w:right="445"/>
      </w:pPr>
      <w:proofErr w:type="spellStart"/>
      <w:r>
        <w:rPr>
          <w:sz w:val="24"/>
        </w:rPr>
        <w:t>Nayak</w:t>
      </w:r>
      <w:proofErr w:type="spellEnd"/>
      <w:r>
        <w:rPr>
          <w:sz w:val="24"/>
        </w:rPr>
        <w:t xml:space="preserve"> KS, </w:t>
      </w:r>
      <w:proofErr w:type="spellStart"/>
      <w:r>
        <w:rPr>
          <w:sz w:val="24"/>
        </w:rPr>
        <w:t>Lim</w:t>
      </w:r>
      <w:proofErr w:type="spellEnd"/>
      <w:r>
        <w:rPr>
          <w:sz w:val="24"/>
        </w:rPr>
        <w:t xml:space="preserve"> Y, </w:t>
      </w:r>
      <w:proofErr w:type="spellStart"/>
      <w:r>
        <w:rPr>
          <w:sz w:val="24"/>
        </w:rPr>
        <w:t>Campbell‐Washburn</w:t>
      </w:r>
      <w:proofErr w:type="spellEnd"/>
      <w:r>
        <w:rPr>
          <w:sz w:val="24"/>
        </w:rPr>
        <w:t xml:space="preserve"> AE, </w:t>
      </w:r>
      <w:proofErr w:type="spellStart"/>
      <w:r>
        <w:rPr>
          <w:sz w:val="24"/>
        </w:rPr>
        <w:t>Steeden</w:t>
      </w:r>
      <w:proofErr w:type="spellEnd"/>
      <w:r>
        <w:rPr>
          <w:sz w:val="24"/>
        </w:rPr>
        <w:t xml:space="preserve"> J. </w:t>
      </w:r>
      <w:proofErr w:type="spellStart"/>
      <w:r>
        <w:rPr>
          <w:sz w:val="24"/>
        </w:rPr>
        <w:t>Real‐time</w:t>
      </w:r>
      <w:proofErr w:type="spellEnd"/>
      <w:r>
        <w:rPr>
          <w:sz w:val="24"/>
        </w:rPr>
        <w:t xml:space="preserve"> </w:t>
      </w:r>
      <w:proofErr w:type="spellStart"/>
      <w:r>
        <w:rPr>
          <w:sz w:val="24"/>
        </w:rPr>
        <w:t>magnetic</w:t>
      </w:r>
      <w:proofErr w:type="spellEnd"/>
      <w:r>
        <w:rPr>
          <w:sz w:val="24"/>
        </w:rPr>
        <w:t xml:space="preserve"> </w:t>
      </w:r>
      <w:proofErr w:type="spellStart"/>
      <w:r>
        <w:rPr>
          <w:sz w:val="24"/>
        </w:rPr>
        <w:t>resonance</w:t>
      </w:r>
      <w:proofErr w:type="spellEnd"/>
      <w:r>
        <w:rPr>
          <w:sz w:val="24"/>
        </w:rPr>
        <w:t xml:space="preserve"> </w:t>
      </w:r>
      <w:proofErr w:type="spellStart"/>
      <w:r>
        <w:rPr>
          <w:sz w:val="24"/>
        </w:rPr>
        <w:t>imaging</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Magnetic</w:t>
      </w:r>
      <w:proofErr w:type="spellEnd"/>
      <w:r>
        <w:rPr>
          <w:sz w:val="24"/>
        </w:rPr>
        <w:t xml:space="preserve"> </w:t>
      </w:r>
      <w:proofErr w:type="spellStart"/>
      <w:r>
        <w:rPr>
          <w:sz w:val="24"/>
        </w:rPr>
        <w:t>Resonance</w:t>
      </w:r>
      <w:proofErr w:type="spellEnd"/>
      <w:r>
        <w:rPr>
          <w:sz w:val="24"/>
        </w:rPr>
        <w:t xml:space="preserve"> </w:t>
      </w:r>
      <w:proofErr w:type="spellStart"/>
      <w:r>
        <w:rPr>
          <w:sz w:val="24"/>
        </w:rPr>
        <w:t>Imaging</w:t>
      </w:r>
      <w:proofErr w:type="spellEnd"/>
      <w:r>
        <w:rPr>
          <w:sz w:val="24"/>
        </w:rPr>
        <w:t>. 2022 Jan;55(1):81-99.</w:t>
      </w:r>
    </w:p>
    <w:p w14:paraId="03CF6FF4" w14:textId="77777777" w:rsidR="00DF34C0" w:rsidRDefault="00DF34C0" w:rsidP="00024834">
      <w:pPr>
        <w:pStyle w:val="BodyText"/>
        <w:spacing w:before="0" w:beforeAutospacing="0" w:afterAutospacing="0"/>
        <w:ind w:left="1021"/>
      </w:pPr>
      <w:r>
        <w:t>https://onlinelibrary.wiley.com/doi/abs/10.1002/jmri.27411</w:t>
      </w:r>
    </w:p>
    <w:p w14:paraId="41A37744" w14:textId="77777777" w:rsidR="00DF34C0" w:rsidRDefault="00DF34C0" w:rsidP="00024834">
      <w:pPr>
        <w:pStyle w:val="ListParagraph"/>
        <w:numPr>
          <w:ilvl w:val="0"/>
          <w:numId w:val="20"/>
        </w:numPr>
        <w:tabs>
          <w:tab w:val="left" w:pos="1021"/>
        </w:tabs>
        <w:spacing w:before="0" w:beforeAutospacing="0" w:afterAutospacing="0" w:line="357" w:lineRule="auto"/>
        <w:ind w:right="450"/>
        <w:rPr>
          <w:sz w:val="24"/>
        </w:rPr>
      </w:pPr>
      <w:proofErr w:type="spellStart"/>
      <w:r>
        <w:rPr>
          <w:sz w:val="24"/>
        </w:rPr>
        <w:t>Pareek</w:t>
      </w:r>
      <w:proofErr w:type="spellEnd"/>
      <w:r>
        <w:rPr>
          <w:sz w:val="24"/>
        </w:rPr>
        <w:t xml:space="preserve"> M, </w:t>
      </w:r>
      <w:proofErr w:type="spellStart"/>
      <w:r>
        <w:rPr>
          <w:sz w:val="24"/>
        </w:rPr>
        <w:t>Kaushik</w:t>
      </w:r>
      <w:proofErr w:type="spellEnd"/>
      <w:r>
        <w:rPr>
          <w:sz w:val="24"/>
        </w:rPr>
        <w:t xml:space="preserve"> B. </w:t>
      </w:r>
      <w:proofErr w:type="spellStart"/>
      <w:r>
        <w:rPr>
          <w:sz w:val="24"/>
        </w:rPr>
        <w:t>Artificial</w:t>
      </w:r>
      <w:proofErr w:type="spellEnd"/>
      <w:r>
        <w:rPr>
          <w:sz w:val="24"/>
        </w:rPr>
        <w:t xml:space="preserve"> </w:t>
      </w:r>
      <w:proofErr w:type="spellStart"/>
      <w:r>
        <w:rPr>
          <w:sz w:val="24"/>
        </w:rPr>
        <w:t>intelligence</w:t>
      </w:r>
      <w:proofErr w:type="spellEnd"/>
      <w:r>
        <w:rPr>
          <w:sz w:val="24"/>
        </w:rPr>
        <w:t xml:space="preserve"> </w:t>
      </w:r>
      <w:proofErr w:type="spellStart"/>
      <w:r>
        <w:rPr>
          <w:sz w:val="24"/>
        </w:rPr>
        <w:t>in</w:t>
      </w:r>
      <w:proofErr w:type="spellEnd"/>
      <w:r>
        <w:rPr>
          <w:sz w:val="24"/>
        </w:rPr>
        <w:t xml:space="preserve"> </w:t>
      </w:r>
      <w:proofErr w:type="spellStart"/>
      <w:r>
        <w:rPr>
          <w:sz w:val="24"/>
        </w:rPr>
        <w:t>prosthodontics</w:t>
      </w:r>
      <w:proofErr w:type="spellEnd"/>
      <w:r>
        <w:rPr>
          <w:sz w:val="24"/>
        </w:rPr>
        <w:t xml:space="preserve">: a </w:t>
      </w:r>
      <w:proofErr w:type="spellStart"/>
      <w:r>
        <w:rPr>
          <w:sz w:val="24"/>
        </w:rPr>
        <w:t>scoping</w:t>
      </w:r>
      <w:proofErr w:type="spellEnd"/>
      <w:r>
        <w:rPr>
          <w:sz w:val="24"/>
        </w:rPr>
        <w:t xml:space="preserve"> </w:t>
      </w:r>
      <w:proofErr w:type="spellStart"/>
      <w:r>
        <w:rPr>
          <w:sz w:val="24"/>
        </w:rPr>
        <w:t>review</w:t>
      </w:r>
      <w:proofErr w:type="spellEnd"/>
      <w:r>
        <w:rPr>
          <w:sz w:val="24"/>
        </w:rPr>
        <w:t xml:space="preserve"> </w:t>
      </w:r>
      <w:proofErr w:type="spellStart"/>
      <w:r>
        <w:rPr>
          <w:sz w:val="24"/>
        </w:rPr>
        <w:t>on</w:t>
      </w:r>
      <w:proofErr w:type="spellEnd"/>
      <w:r>
        <w:rPr>
          <w:sz w:val="24"/>
        </w:rPr>
        <w:t xml:space="preserve"> </w:t>
      </w:r>
      <w:proofErr w:type="spellStart"/>
      <w:r>
        <w:rPr>
          <w:sz w:val="24"/>
        </w:rPr>
        <w:t>current</w:t>
      </w:r>
      <w:proofErr w:type="spellEnd"/>
      <w:r>
        <w:rPr>
          <w:sz w:val="24"/>
        </w:rPr>
        <w:t xml:space="preserve"> </w:t>
      </w:r>
      <w:proofErr w:type="spellStart"/>
      <w:r>
        <w:rPr>
          <w:sz w:val="24"/>
        </w:rPr>
        <w:t>applications</w:t>
      </w:r>
      <w:proofErr w:type="spellEnd"/>
      <w:r>
        <w:rPr>
          <w:sz w:val="24"/>
        </w:rPr>
        <w:t xml:space="preserve"> and </w:t>
      </w:r>
      <w:proofErr w:type="spellStart"/>
      <w:r>
        <w:rPr>
          <w:sz w:val="24"/>
        </w:rPr>
        <w:t>future</w:t>
      </w:r>
      <w:proofErr w:type="spellEnd"/>
      <w:r>
        <w:rPr>
          <w:sz w:val="24"/>
        </w:rPr>
        <w:t xml:space="preserve"> </w:t>
      </w:r>
      <w:proofErr w:type="spellStart"/>
      <w:r>
        <w:rPr>
          <w:sz w:val="24"/>
        </w:rPr>
        <w:t>possibilities</w:t>
      </w:r>
      <w:proofErr w:type="spellEnd"/>
      <w:r>
        <w:rPr>
          <w:sz w:val="24"/>
        </w:rPr>
        <w:t xml:space="preserve">. </w:t>
      </w:r>
      <w:proofErr w:type="spellStart"/>
      <w:r>
        <w:rPr>
          <w:sz w:val="24"/>
        </w:rPr>
        <w:t>Int</w:t>
      </w:r>
      <w:proofErr w:type="spellEnd"/>
      <w:r>
        <w:rPr>
          <w:sz w:val="24"/>
        </w:rPr>
        <w:t xml:space="preserve"> J </w:t>
      </w:r>
      <w:proofErr w:type="spellStart"/>
      <w:r>
        <w:rPr>
          <w:sz w:val="24"/>
        </w:rPr>
        <w:t>Adv</w:t>
      </w:r>
      <w:proofErr w:type="spellEnd"/>
      <w:r>
        <w:rPr>
          <w:sz w:val="24"/>
        </w:rPr>
        <w:t xml:space="preserve"> </w:t>
      </w:r>
      <w:proofErr w:type="spellStart"/>
      <w:r>
        <w:rPr>
          <w:sz w:val="24"/>
        </w:rPr>
        <w:t>Med</w:t>
      </w:r>
      <w:proofErr w:type="spellEnd"/>
      <w:r>
        <w:rPr>
          <w:sz w:val="24"/>
        </w:rPr>
        <w:t>. 2022 Mar;9:367.</w:t>
      </w:r>
    </w:p>
    <w:p w14:paraId="5FE4CF05" w14:textId="77777777" w:rsidR="00DF34C0" w:rsidRDefault="00DF34C0" w:rsidP="00024834">
      <w:pPr>
        <w:pStyle w:val="BodyText"/>
        <w:spacing w:before="0" w:beforeAutospacing="0" w:afterAutospacing="0" w:line="360" w:lineRule="auto"/>
        <w:ind w:left="1021" w:right="511"/>
      </w:pPr>
      <w:r>
        <w:t>https://</w:t>
      </w:r>
      <w:hyperlink r:id="rId87">
        <w:r>
          <w:t>www.researchgate.net/profile/Mitali-</w:t>
        </w:r>
      </w:hyperlink>
      <w:r>
        <w:t xml:space="preserve"> Pareek/publication/358828847_Artificial_intelligence_in_prosthodontics_a_scoping_ review_on_current_applications_and_future_possibilities/links/62274e2684ce8e5b4d 109025/Artificial-intelligence-in-prosthodontics-a-scoping-review-on-current- applications-and-future-possibilities.pdf</w:t>
      </w:r>
    </w:p>
    <w:p w14:paraId="1D8AEC17" w14:textId="77777777" w:rsidR="00DF34C0" w:rsidRDefault="00DF34C0" w:rsidP="00024834">
      <w:pPr>
        <w:pStyle w:val="ListParagraph"/>
        <w:numPr>
          <w:ilvl w:val="0"/>
          <w:numId w:val="20"/>
        </w:numPr>
        <w:tabs>
          <w:tab w:val="left" w:pos="1021"/>
        </w:tabs>
        <w:spacing w:before="0" w:beforeAutospacing="0" w:afterAutospacing="0" w:line="362" w:lineRule="auto"/>
        <w:ind w:right="444"/>
        <w:rPr>
          <w:sz w:val="24"/>
        </w:rPr>
      </w:pPr>
      <w:r>
        <w:rPr>
          <w:sz w:val="24"/>
        </w:rPr>
        <w:t xml:space="preserve">Gateño J, </w:t>
      </w:r>
      <w:proofErr w:type="spellStart"/>
      <w:r>
        <w:rPr>
          <w:sz w:val="24"/>
        </w:rPr>
        <w:t>Xia</w:t>
      </w:r>
      <w:proofErr w:type="spellEnd"/>
      <w:r>
        <w:rPr>
          <w:sz w:val="24"/>
        </w:rPr>
        <w:t xml:space="preserve"> JJ, </w:t>
      </w:r>
      <w:proofErr w:type="spellStart"/>
      <w:r>
        <w:rPr>
          <w:sz w:val="24"/>
        </w:rPr>
        <w:t>Alfi</w:t>
      </w:r>
      <w:proofErr w:type="spellEnd"/>
      <w:r>
        <w:rPr>
          <w:sz w:val="24"/>
        </w:rPr>
        <w:t xml:space="preserve"> D. </w:t>
      </w:r>
      <w:proofErr w:type="spellStart"/>
      <w:r>
        <w:rPr>
          <w:sz w:val="24"/>
        </w:rPr>
        <w:t>Orthognathic</w:t>
      </w:r>
      <w:proofErr w:type="spellEnd"/>
      <w:r>
        <w:rPr>
          <w:sz w:val="24"/>
        </w:rPr>
        <w:t xml:space="preserve"> </w:t>
      </w:r>
      <w:proofErr w:type="spellStart"/>
      <w:r>
        <w:rPr>
          <w:sz w:val="24"/>
        </w:rPr>
        <w:t>Examination</w:t>
      </w:r>
      <w:proofErr w:type="spellEnd"/>
      <w:r>
        <w:rPr>
          <w:sz w:val="24"/>
        </w:rPr>
        <w:t xml:space="preserve"> and </w:t>
      </w:r>
      <w:proofErr w:type="spellStart"/>
      <w:r>
        <w:rPr>
          <w:sz w:val="24"/>
        </w:rPr>
        <w:t>Treatment</w:t>
      </w:r>
      <w:proofErr w:type="spellEnd"/>
      <w:r>
        <w:rPr>
          <w:sz w:val="24"/>
        </w:rPr>
        <w:t xml:space="preserve"> </w:t>
      </w:r>
      <w:proofErr w:type="spellStart"/>
      <w:r>
        <w:rPr>
          <w:sz w:val="24"/>
        </w:rPr>
        <w:t>Planning</w:t>
      </w:r>
      <w:proofErr w:type="spellEnd"/>
      <w:r>
        <w:rPr>
          <w:sz w:val="24"/>
        </w:rPr>
        <w:t xml:space="preserve">. </w:t>
      </w:r>
      <w:proofErr w:type="spellStart"/>
      <w:r>
        <w:rPr>
          <w:sz w:val="24"/>
        </w:rPr>
        <w:t>Craniomaxillofacial</w:t>
      </w:r>
      <w:proofErr w:type="spellEnd"/>
      <w:r>
        <w:rPr>
          <w:sz w:val="24"/>
        </w:rPr>
        <w:t xml:space="preserve"> </w:t>
      </w:r>
      <w:proofErr w:type="spellStart"/>
      <w:r>
        <w:rPr>
          <w:sz w:val="24"/>
        </w:rPr>
        <w:t>Reconstructive</w:t>
      </w:r>
      <w:proofErr w:type="spellEnd"/>
      <w:r>
        <w:rPr>
          <w:sz w:val="24"/>
        </w:rPr>
        <w:t xml:space="preserve"> and </w:t>
      </w:r>
      <w:proofErr w:type="spellStart"/>
      <w:r>
        <w:rPr>
          <w:sz w:val="24"/>
        </w:rPr>
        <w:t>Corrective</w:t>
      </w:r>
      <w:proofErr w:type="spellEnd"/>
      <w:r>
        <w:rPr>
          <w:sz w:val="24"/>
        </w:rPr>
        <w:t xml:space="preserve"> </w:t>
      </w:r>
      <w:proofErr w:type="spellStart"/>
      <w:r>
        <w:rPr>
          <w:sz w:val="24"/>
        </w:rPr>
        <w:t>Bone</w:t>
      </w:r>
      <w:proofErr w:type="spellEnd"/>
      <w:r>
        <w:rPr>
          <w:sz w:val="24"/>
        </w:rPr>
        <w:t xml:space="preserve"> </w:t>
      </w:r>
      <w:proofErr w:type="spellStart"/>
      <w:r>
        <w:rPr>
          <w:sz w:val="24"/>
        </w:rPr>
        <w:t>Surgery</w:t>
      </w:r>
      <w:proofErr w:type="spellEnd"/>
      <w:r>
        <w:rPr>
          <w:sz w:val="24"/>
        </w:rPr>
        <w:t>. 2019:479-512.</w:t>
      </w:r>
    </w:p>
    <w:p w14:paraId="30B9E1CC" w14:textId="77777777" w:rsidR="00DF34C0" w:rsidRDefault="00DF34C0" w:rsidP="00024834">
      <w:pPr>
        <w:pStyle w:val="BodyText"/>
        <w:spacing w:before="0" w:beforeAutospacing="0" w:afterAutospacing="0"/>
        <w:ind w:left="1021"/>
      </w:pPr>
      <w:r>
        <w:t>https://link.springer.com/chapter/10.1007/978-1-4939-1529-3_37</w:t>
      </w:r>
    </w:p>
    <w:p w14:paraId="43A934D6" w14:textId="77777777" w:rsidR="00DF34C0" w:rsidRDefault="00DF34C0" w:rsidP="00024834">
      <w:pPr>
        <w:pStyle w:val="ListParagraph"/>
        <w:numPr>
          <w:ilvl w:val="0"/>
          <w:numId w:val="20"/>
        </w:numPr>
        <w:tabs>
          <w:tab w:val="left" w:pos="1021"/>
        </w:tabs>
        <w:spacing w:before="0" w:beforeAutospacing="0" w:afterAutospacing="0" w:line="362" w:lineRule="auto"/>
        <w:ind w:right="448"/>
        <w:rPr>
          <w:sz w:val="24"/>
        </w:rPr>
      </w:pPr>
      <w:proofErr w:type="spellStart"/>
      <w:r>
        <w:rPr>
          <w:sz w:val="24"/>
        </w:rPr>
        <w:t>Mehl</w:t>
      </w:r>
      <w:proofErr w:type="spellEnd"/>
      <w:r>
        <w:rPr>
          <w:sz w:val="24"/>
        </w:rPr>
        <w:t xml:space="preserve"> A. </w:t>
      </w:r>
      <w:proofErr w:type="spellStart"/>
      <w:r>
        <w:rPr>
          <w:sz w:val="24"/>
        </w:rPr>
        <w:t>Digital</w:t>
      </w:r>
      <w:proofErr w:type="spellEnd"/>
      <w:r>
        <w:rPr>
          <w:sz w:val="24"/>
        </w:rPr>
        <w:t xml:space="preserve"> </w:t>
      </w:r>
      <w:proofErr w:type="spellStart"/>
      <w:r>
        <w:rPr>
          <w:sz w:val="24"/>
        </w:rPr>
        <w:t>technologies</w:t>
      </w:r>
      <w:proofErr w:type="spellEnd"/>
      <w:r>
        <w:rPr>
          <w:sz w:val="24"/>
        </w:rPr>
        <w:t xml:space="preserve"> for </w:t>
      </w:r>
      <w:proofErr w:type="spellStart"/>
      <w:r>
        <w:rPr>
          <w:sz w:val="24"/>
        </w:rPr>
        <w:t>functional</w:t>
      </w:r>
      <w:proofErr w:type="spellEnd"/>
      <w:r>
        <w:rPr>
          <w:sz w:val="24"/>
        </w:rPr>
        <w:t xml:space="preserve"> </w:t>
      </w:r>
      <w:proofErr w:type="spellStart"/>
      <w:r>
        <w:rPr>
          <w:sz w:val="24"/>
        </w:rPr>
        <w:t>diagnosis</w:t>
      </w:r>
      <w:proofErr w:type="spellEnd"/>
      <w:r>
        <w:rPr>
          <w:sz w:val="24"/>
        </w:rPr>
        <w:t xml:space="preserve"> and </w:t>
      </w:r>
      <w:proofErr w:type="spellStart"/>
      <w:r>
        <w:rPr>
          <w:sz w:val="24"/>
        </w:rPr>
        <w:t>treatment</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Craniomandibular</w:t>
      </w:r>
      <w:proofErr w:type="spellEnd"/>
      <w:r>
        <w:rPr>
          <w:sz w:val="24"/>
        </w:rPr>
        <w:t xml:space="preserve"> </w:t>
      </w:r>
      <w:proofErr w:type="spellStart"/>
      <w:r>
        <w:rPr>
          <w:sz w:val="24"/>
        </w:rPr>
        <w:t>Function</w:t>
      </w:r>
      <w:proofErr w:type="spellEnd"/>
      <w:r>
        <w:rPr>
          <w:sz w:val="24"/>
        </w:rPr>
        <w:t xml:space="preserve">. 2020 </w:t>
      </w:r>
      <w:proofErr w:type="spellStart"/>
      <w:r>
        <w:rPr>
          <w:sz w:val="24"/>
        </w:rPr>
        <w:t>Apr</w:t>
      </w:r>
      <w:proofErr w:type="spellEnd"/>
      <w:r>
        <w:rPr>
          <w:sz w:val="24"/>
        </w:rPr>
        <w:t xml:space="preserve"> 1;12(2).</w:t>
      </w:r>
    </w:p>
    <w:p w14:paraId="7A3E73B3" w14:textId="77777777" w:rsidR="00DF34C0" w:rsidRDefault="00DF34C0" w:rsidP="00024834">
      <w:pPr>
        <w:pStyle w:val="BodyText"/>
        <w:spacing w:before="0" w:beforeAutospacing="0" w:afterAutospacing="0" w:line="360" w:lineRule="auto"/>
        <w:ind w:left="1021" w:right="444"/>
        <w:jc w:val="both"/>
      </w:pPr>
      <w:r>
        <w:t>https://web.p.ebscohost.com/abstract?direct=true&amp;profile=ehost&amp;scope=site&amp;authtyp e=crawler&amp;jrnl=18684149&amp;AN=143353099&amp;h=JPZiY6Cnfg%2bf5biuBQBOmiKyJ BdBRlcz2TiqpYegvHCo%2bCH%2fdhQ6gE3Xbn7TupjUYt4du%2fTWCnNwh2yh6 Wz%2fvg%3d%3d&amp;crl=c&amp;resultNs=AdminWebAuth&amp;resultLocal=ErrCrlNotAuth&amp; crlhashurl=login.aspx%3fdirect%3dtrue%26profile%3dehost%26scope%3dsite%26au thtype%3dcrawler%26jrnl%3d18684149%26AN%3d143353099</w:t>
      </w:r>
    </w:p>
    <w:p w14:paraId="40F78769" w14:textId="77777777" w:rsidR="00DF34C0" w:rsidRDefault="00DF34C0" w:rsidP="00024834">
      <w:pPr>
        <w:pStyle w:val="ListParagraph"/>
        <w:numPr>
          <w:ilvl w:val="0"/>
          <w:numId w:val="20"/>
        </w:numPr>
        <w:tabs>
          <w:tab w:val="left" w:pos="1021"/>
        </w:tabs>
        <w:spacing w:before="0" w:beforeAutospacing="0" w:afterAutospacing="0" w:line="360" w:lineRule="auto"/>
        <w:ind w:right="442"/>
        <w:rPr>
          <w:sz w:val="24"/>
        </w:rPr>
      </w:pPr>
      <w:proofErr w:type="spellStart"/>
      <w:r>
        <w:rPr>
          <w:sz w:val="24"/>
        </w:rPr>
        <w:t>Goldstein</w:t>
      </w:r>
      <w:proofErr w:type="spellEnd"/>
      <w:r>
        <w:rPr>
          <w:sz w:val="24"/>
        </w:rPr>
        <w:t xml:space="preserve"> GR. </w:t>
      </w:r>
      <w:proofErr w:type="spellStart"/>
      <w:r>
        <w:rPr>
          <w:sz w:val="24"/>
        </w:rPr>
        <w:t>Centric</w:t>
      </w:r>
      <w:proofErr w:type="spellEnd"/>
      <w:r>
        <w:rPr>
          <w:sz w:val="24"/>
        </w:rPr>
        <w:t xml:space="preserve"> </w:t>
      </w:r>
      <w:proofErr w:type="spellStart"/>
      <w:r>
        <w:rPr>
          <w:sz w:val="24"/>
        </w:rPr>
        <w:t>relation</w:t>
      </w:r>
      <w:proofErr w:type="spellEnd"/>
      <w:r>
        <w:rPr>
          <w:sz w:val="24"/>
        </w:rPr>
        <w:t xml:space="preserve">: A </w:t>
      </w:r>
      <w:proofErr w:type="spellStart"/>
      <w:r>
        <w:rPr>
          <w:sz w:val="24"/>
        </w:rPr>
        <w:t>needed</w:t>
      </w:r>
      <w:proofErr w:type="spellEnd"/>
      <w:r>
        <w:rPr>
          <w:sz w:val="24"/>
        </w:rPr>
        <w:t xml:space="preserve"> </w:t>
      </w:r>
      <w:proofErr w:type="spellStart"/>
      <w:r>
        <w:rPr>
          <w:sz w:val="24"/>
        </w:rPr>
        <w:t>reference</w:t>
      </w:r>
      <w:proofErr w:type="spellEnd"/>
      <w:r>
        <w:rPr>
          <w:sz w:val="24"/>
        </w:rPr>
        <w:t xml:space="preserve"> position.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Prosthodontics</w:t>
      </w:r>
      <w:proofErr w:type="spellEnd"/>
      <w:r>
        <w:rPr>
          <w:sz w:val="24"/>
        </w:rPr>
        <w:t>. 2023 Jul;32(6):482-8.</w:t>
      </w:r>
    </w:p>
    <w:p w14:paraId="2C2F9B4C" w14:textId="77777777" w:rsidR="00DF34C0" w:rsidRDefault="00DF34C0" w:rsidP="00024834">
      <w:pPr>
        <w:pStyle w:val="BodyText"/>
        <w:spacing w:before="0" w:beforeAutospacing="0" w:afterAutospacing="0"/>
        <w:ind w:left="1021"/>
      </w:pPr>
      <w:r>
        <w:lastRenderedPageBreak/>
        <w:t>https://onlinelibrary.wiley.com/doi/abs/10.1111/jopr.13603</w:t>
      </w:r>
    </w:p>
    <w:p w14:paraId="080366DE" w14:textId="77777777" w:rsidR="00DF34C0" w:rsidRDefault="00DF34C0" w:rsidP="00024834">
      <w:pPr>
        <w:pStyle w:val="ListParagraph"/>
        <w:numPr>
          <w:ilvl w:val="0"/>
          <w:numId w:val="20"/>
        </w:numPr>
        <w:tabs>
          <w:tab w:val="left" w:pos="1021"/>
        </w:tabs>
        <w:spacing w:before="0" w:beforeAutospacing="0" w:afterAutospacing="0" w:line="357" w:lineRule="auto"/>
        <w:ind w:right="438"/>
        <w:rPr>
          <w:sz w:val="24"/>
        </w:rPr>
      </w:pPr>
      <w:proofErr w:type="spellStart"/>
      <w:r>
        <w:rPr>
          <w:sz w:val="24"/>
        </w:rPr>
        <w:t>Mukherjee</w:t>
      </w:r>
      <w:proofErr w:type="spellEnd"/>
      <w:r>
        <w:rPr>
          <w:sz w:val="24"/>
        </w:rPr>
        <w:t xml:space="preserve"> B, </w:t>
      </w:r>
      <w:proofErr w:type="spellStart"/>
      <w:r>
        <w:rPr>
          <w:sz w:val="24"/>
        </w:rPr>
        <w:t>Choudhury</w:t>
      </w:r>
      <w:proofErr w:type="spellEnd"/>
      <w:r>
        <w:rPr>
          <w:sz w:val="24"/>
        </w:rPr>
        <w:t xml:space="preserve"> GK, </w:t>
      </w:r>
      <w:proofErr w:type="spellStart"/>
      <w:r>
        <w:rPr>
          <w:sz w:val="24"/>
        </w:rPr>
        <w:t>Mohapatra</w:t>
      </w:r>
      <w:proofErr w:type="spellEnd"/>
      <w:r>
        <w:rPr>
          <w:sz w:val="24"/>
        </w:rPr>
        <w:t xml:space="preserve"> A, Garhnayak M, </w:t>
      </w:r>
      <w:proofErr w:type="spellStart"/>
      <w:r>
        <w:rPr>
          <w:sz w:val="24"/>
        </w:rPr>
        <w:t>Mohapatra</w:t>
      </w:r>
      <w:proofErr w:type="spellEnd"/>
      <w:r>
        <w:rPr>
          <w:sz w:val="24"/>
        </w:rPr>
        <w:t xml:space="preserve"> A, </w:t>
      </w:r>
      <w:proofErr w:type="spellStart"/>
      <w:r>
        <w:rPr>
          <w:sz w:val="24"/>
        </w:rPr>
        <w:t>Panda</w:t>
      </w:r>
      <w:proofErr w:type="spellEnd"/>
      <w:r>
        <w:rPr>
          <w:sz w:val="24"/>
        </w:rPr>
        <w:t xml:space="preserve"> S. </w:t>
      </w:r>
      <w:proofErr w:type="spellStart"/>
      <w:r>
        <w:rPr>
          <w:sz w:val="24"/>
        </w:rPr>
        <w:t>Full</w:t>
      </w:r>
      <w:proofErr w:type="spellEnd"/>
      <w:r>
        <w:rPr>
          <w:sz w:val="24"/>
        </w:rPr>
        <w:t xml:space="preserve"> </w:t>
      </w:r>
      <w:proofErr w:type="spellStart"/>
      <w:r>
        <w:rPr>
          <w:sz w:val="24"/>
        </w:rPr>
        <w:t>Mouth</w:t>
      </w:r>
      <w:proofErr w:type="spellEnd"/>
      <w:r>
        <w:rPr>
          <w:sz w:val="24"/>
        </w:rPr>
        <w:t xml:space="preserve"> </w:t>
      </w:r>
      <w:proofErr w:type="spellStart"/>
      <w:r>
        <w:rPr>
          <w:sz w:val="24"/>
        </w:rPr>
        <w:t>Rehabilitation</w:t>
      </w:r>
      <w:proofErr w:type="spellEnd"/>
      <w:r>
        <w:rPr>
          <w:sz w:val="24"/>
        </w:rPr>
        <w:t xml:space="preserve"> </w:t>
      </w:r>
      <w:proofErr w:type="spellStart"/>
      <w:r>
        <w:rPr>
          <w:sz w:val="24"/>
        </w:rPr>
        <w:t>in</w:t>
      </w:r>
      <w:proofErr w:type="spellEnd"/>
      <w:r>
        <w:rPr>
          <w:sz w:val="24"/>
        </w:rPr>
        <w:t xml:space="preserve"> </w:t>
      </w:r>
      <w:proofErr w:type="spellStart"/>
      <w:r>
        <w:rPr>
          <w:sz w:val="24"/>
        </w:rPr>
        <w:t>Prosthodontics</w:t>
      </w:r>
      <w:proofErr w:type="spellEnd"/>
      <w:r>
        <w:rPr>
          <w:sz w:val="24"/>
        </w:rPr>
        <w:t>.</w:t>
      </w:r>
    </w:p>
    <w:p w14:paraId="33A215E7" w14:textId="77777777" w:rsidR="00DF34C0" w:rsidRDefault="00DF34C0" w:rsidP="00024834">
      <w:pPr>
        <w:pStyle w:val="BodyText"/>
        <w:spacing w:before="0" w:beforeAutospacing="0" w:afterAutospacing="0" w:line="360" w:lineRule="auto"/>
        <w:ind w:left="1021" w:right="456"/>
      </w:pPr>
      <w:r>
        <w:t>https://</w:t>
      </w:r>
      <w:hyperlink r:id="rId88">
        <w:r>
          <w:t>www.researchgate.net/profile/Abhilash-</w:t>
        </w:r>
      </w:hyperlink>
      <w:r>
        <w:t xml:space="preserve"> Mohapatra/publication/360699466_full_mouth_rehabilitation_in_prosthodontics_dr_s angram_panda_innovative_publication_company_mhs_india_title_verso_page_full_ mouth_rehabilitation_in_prosthodontics/links/6285e53416563c59214fba7a/full- mouth-rehabilitation-in-prosthodontics-dr-sangram-panda-innovative-publication- company-mhs-india-title-verso-page-full-mouth-rehabilitation-in-prosthodontics.pdf</w:t>
      </w:r>
    </w:p>
    <w:p w14:paraId="64AAA999" w14:textId="77777777" w:rsidR="00DF34C0" w:rsidRDefault="00DF34C0" w:rsidP="00024834">
      <w:pPr>
        <w:pStyle w:val="ListParagraph"/>
        <w:numPr>
          <w:ilvl w:val="0"/>
          <w:numId w:val="20"/>
        </w:numPr>
        <w:tabs>
          <w:tab w:val="left" w:pos="1021"/>
        </w:tabs>
        <w:spacing w:before="0" w:beforeAutospacing="0" w:afterAutospacing="0" w:line="360" w:lineRule="auto"/>
        <w:ind w:right="442"/>
        <w:rPr>
          <w:sz w:val="24"/>
        </w:rPr>
      </w:pPr>
      <w:proofErr w:type="spellStart"/>
      <w:r>
        <w:rPr>
          <w:sz w:val="24"/>
        </w:rPr>
        <w:t>Edinger</w:t>
      </w:r>
      <w:proofErr w:type="spellEnd"/>
      <w:r>
        <w:rPr>
          <w:sz w:val="24"/>
        </w:rPr>
        <w:t xml:space="preserve"> D, </w:t>
      </w:r>
      <w:proofErr w:type="spellStart"/>
      <w:r>
        <w:rPr>
          <w:sz w:val="24"/>
        </w:rPr>
        <w:t>Henningsen</w:t>
      </w:r>
      <w:proofErr w:type="spellEnd"/>
      <w:r>
        <w:rPr>
          <w:sz w:val="24"/>
        </w:rPr>
        <w:t xml:space="preserve"> A, Bibiza E, </w:t>
      </w:r>
      <w:proofErr w:type="spellStart"/>
      <w:r>
        <w:rPr>
          <w:sz w:val="24"/>
        </w:rPr>
        <w:t>Smeets</w:t>
      </w:r>
      <w:proofErr w:type="spellEnd"/>
      <w:r>
        <w:rPr>
          <w:sz w:val="24"/>
        </w:rPr>
        <w:t xml:space="preserve"> R, </w:t>
      </w:r>
      <w:proofErr w:type="spellStart"/>
      <w:r>
        <w:rPr>
          <w:sz w:val="24"/>
        </w:rPr>
        <w:t>Joda</w:t>
      </w:r>
      <w:proofErr w:type="spellEnd"/>
      <w:r>
        <w:rPr>
          <w:sz w:val="24"/>
        </w:rPr>
        <w:t xml:space="preserve"> T. </w:t>
      </w:r>
      <w:proofErr w:type="spellStart"/>
      <w:r>
        <w:rPr>
          <w:sz w:val="24"/>
        </w:rPr>
        <w:t>Comparison</w:t>
      </w:r>
      <w:proofErr w:type="spellEnd"/>
      <w:r>
        <w:rPr>
          <w:sz w:val="24"/>
        </w:rPr>
        <w:t xml:space="preserve"> </w:t>
      </w:r>
      <w:proofErr w:type="spellStart"/>
      <w:r>
        <w:rPr>
          <w:sz w:val="24"/>
        </w:rPr>
        <w:t>of</w:t>
      </w:r>
      <w:proofErr w:type="spellEnd"/>
      <w:r>
        <w:rPr>
          <w:sz w:val="24"/>
        </w:rPr>
        <w:t xml:space="preserve"> </w:t>
      </w:r>
      <w:proofErr w:type="spellStart"/>
      <w:r>
        <w:rPr>
          <w:sz w:val="24"/>
        </w:rPr>
        <w:t>functional</w:t>
      </w:r>
      <w:proofErr w:type="spellEnd"/>
      <w:r>
        <w:rPr>
          <w:sz w:val="24"/>
        </w:rPr>
        <w:t xml:space="preserve"> and </w:t>
      </w:r>
      <w:proofErr w:type="spellStart"/>
      <w:r>
        <w:rPr>
          <w:sz w:val="24"/>
        </w:rPr>
        <w:t>esthetic</w:t>
      </w:r>
      <w:proofErr w:type="spellEnd"/>
      <w:r>
        <w:rPr>
          <w:sz w:val="24"/>
        </w:rPr>
        <w:t xml:space="preserve"> </w:t>
      </w:r>
      <w:proofErr w:type="spellStart"/>
      <w:r>
        <w:rPr>
          <w:sz w:val="24"/>
        </w:rPr>
        <w:t>outcomes</w:t>
      </w:r>
      <w:proofErr w:type="spellEnd"/>
      <w:r>
        <w:rPr>
          <w:sz w:val="24"/>
        </w:rPr>
        <w:t xml:space="preserve"> </w:t>
      </w:r>
      <w:proofErr w:type="spellStart"/>
      <w:r>
        <w:rPr>
          <w:sz w:val="24"/>
        </w:rPr>
        <w:t>in</w:t>
      </w:r>
      <w:proofErr w:type="spellEnd"/>
      <w:r>
        <w:rPr>
          <w:sz w:val="24"/>
        </w:rPr>
        <w:t xml:space="preserve"> </w:t>
      </w:r>
      <w:proofErr w:type="spellStart"/>
      <w:r>
        <w:rPr>
          <w:sz w:val="24"/>
        </w:rPr>
        <w:t>digital</w:t>
      </w:r>
      <w:proofErr w:type="spellEnd"/>
      <w:r>
        <w:rPr>
          <w:sz w:val="24"/>
        </w:rPr>
        <w:t xml:space="preserve"> </w:t>
      </w:r>
      <w:proofErr w:type="spellStart"/>
      <w:r>
        <w:rPr>
          <w:sz w:val="24"/>
        </w:rPr>
        <w:t>versus</w:t>
      </w:r>
      <w:proofErr w:type="spellEnd"/>
      <w:r>
        <w:rPr>
          <w:sz w:val="24"/>
        </w:rPr>
        <w:t xml:space="preserve"> </w:t>
      </w:r>
      <w:proofErr w:type="spellStart"/>
      <w:r>
        <w:rPr>
          <w:sz w:val="24"/>
        </w:rPr>
        <w:t>analogue</w:t>
      </w:r>
      <w:proofErr w:type="spellEnd"/>
      <w:r>
        <w:rPr>
          <w:sz w:val="24"/>
        </w:rPr>
        <w:t xml:space="preserve"> </w:t>
      </w:r>
      <w:proofErr w:type="spellStart"/>
      <w:r>
        <w:rPr>
          <w:sz w:val="24"/>
        </w:rPr>
        <w:t>rehabilitation</w:t>
      </w:r>
      <w:proofErr w:type="spellEnd"/>
      <w:r>
        <w:rPr>
          <w:sz w:val="24"/>
        </w:rPr>
        <w:t xml:space="preserve"> </w:t>
      </w:r>
      <w:proofErr w:type="spellStart"/>
      <w:r>
        <w:rPr>
          <w:sz w:val="24"/>
        </w:rPr>
        <w:t>of</w:t>
      </w:r>
      <w:proofErr w:type="spellEnd"/>
      <w:r>
        <w:rPr>
          <w:sz w:val="24"/>
        </w:rPr>
        <w:t xml:space="preserve"> </w:t>
      </w:r>
      <w:proofErr w:type="spellStart"/>
      <w:r>
        <w:rPr>
          <w:sz w:val="24"/>
        </w:rPr>
        <w:t>one‐piece</w:t>
      </w:r>
      <w:proofErr w:type="spellEnd"/>
      <w:r>
        <w:rPr>
          <w:sz w:val="24"/>
        </w:rPr>
        <w:t xml:space="preserve"> </w:t>
      </w:r>
      <w:proofErr w:type="spellStart"/>
      <w:r>
        <w:rPr>
          <w:sz w:val="24"/>
        </w:rPr>
        <w:t>screw‐retained</w:t>
      </w:r>
      <w:proofErr w:type="spellEnd"/>
      <w:r>
        <w:rPr>
          <w:sz w:val="24"/>
        </w:rPr>
        <w:t xml:space="preserve"> </w:t>
      </w:r>
      <w:proofErr w:type="spellStart"/>
      <w:r>
        <w:rPr>
          <w:sz w:val="24"/>
        </w:rPr>
        <w:t>implant</w:t>
      </w:r>
      <w:proofErr w:type="spellEnd"/>
      <w:r>
        <w:rPr>
          <w:sz w:val="24"/>
        </w:rPr>
        <w:t xml:space="preserve"> </w:t>
      </w:r>
      <w:proofErr w:type="spellStart"/>
      <w:r>
        <w:rPr>
          <w:sz w:val="24"/>
        </w:rPr>
        <w:t>crowns</w:t>
      </w:r>
      <w:proofErr w:type="spellEnd"/>
      <w:r>
        <w:rPr>
          <w:sz w:val="24"/>
        </w:rPr>
        <w:t xml:space="preserve"> </w:t>
      </w:r>
      <w:proofErr w:type="spellStart"/>
      <w:r>
        <w:rPr>
          <w:sz w:val="24"/>
        </w:rPr>
        <w:t>placed</w:t>
      </w:r>
      <w:proofErr w:type="spellEnd"/>
      <w:r>
        <w:rPr>
          <w:sz w:val="24"/>
        </w:rPr>
        <w:t xml:space="preserve"> </w:t>
      </w:r>
      <w:proofErr w:type="spellStart"/>
      <w:r>
        <w:rPr>
          <w:sz w:val="24"/>
        </w:rPr>
        <w:t>at</w:t>
      </w:r>
      <w:proofErr w:type="spellEnd"/>
      <w:r>
        <w:rPr>
          <w:sz w:val="24"/>
        </w:rPr>
        <w:t xml:space="preserve"> </w:t>
      </w:r>
      <w:proofErr w:type="spellStart"/>
      <w:r>
        <w:rPr>
          <w:sz w:val="24"/>
        </w:rPr>
        <w:t>second</w:t>
      </w:r>
      <w:proofErr w:type="spellEnd"/>
      <w:r>
        <w:rPr>
          <w:sz w:val="24"/>
        </w:rPr>
        <w:t xml:space="preserve"> </w:t>
      </w:r>
      <w:proofErr w:type="spellStart"/>
      <w:r>
        <w:rPr>
          <w:sz w:val="24"/>
        </w:rPr>
        <w:t>stage</w:t>
      </w:r>
      <w:proofErr w:type="spellEnd"/>
      <w:r>
        <w:rPr>
          <w:sz w:val="24"/>
        </w:rPr>
        <w:t xml:space="preserve"> </w:t>
      </w:r>
      <w:proofErr w:type="spellStart"/>
      <w:r>
        <w:rPr>
          <w:sz w:val="24"/>
        </w:rPr>
        <w:t>surgery</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Prosthodontics</w:t>
      </w:r>
      <w:proofErr w:type="spellEnd"/>
      <w:r>
        <w:rPr>
          <w:sz w:val="24"/>
        </w:rPr>
        <w:t>.</w:t>
      </w:r>
    </w:p>
    <w:p w14:paraId="675B720A" w14:textId="77777777" w:rsidR="00DF34C0" w:rsidRDefault="00DF34C0" w:rsidP="00024834">
      <w:pPr>
        <w:pStyle w:val="BodyText"/>
        <w:spacing w:before="0" w:beforeAutospacing="0" w:afterAutospacing="0"/>
        <w:ind w:left="1021"/>
      </w:pPr>
      <w:r>
        <w:t>https://onlinelibrary.wiley.com/doi/full/10.1111/jopr.13699</w:t>
      </w:r>
    </w:p>
    <w:p w14:paraId="4E0DE1BF" w14:textId="77777777" w:rsidR="00DF34C0" w:rsidRDefault="00DF34C0" w:rsidP="00024834">
      <w:pPr>
        <w:pStyle w:val="ListParagraph"/>
        <w:numPr>
          <w:ilvl w:val="0"/>
          <w:numId w:val="20"/>
        </w:numPr>
        <w:tabs>
          <w:tab w:val="left" w:pos="1021"/>
        </w:tabs>
        <w:spacing w:before="0" w:beforeAutospacing="0" w:afterAutospacing="0" w:line="360" w:lineRule="auto"/>
        <w:ind w:right="446"/>
        <w:rPr>
          <w:sz w:val="24"/>
        </w:rPr>
      </w:pPr>
      <w:proofErr w:type="spellStart"/>
      <w:r>
        <w:rPr>
          <w:sz w:val="24"/>
        </w:rPr>
        <w:t>Li</w:t>
      </w:r>
      <w:proofErr w:type="spellEnd"/>
      <w:r>
        <w:rPr>
          <w:sz w:val="24"/>
        </w:rPr>
        <w:t xml:space="preserve"> L, </w:t>
      </w:r>
      <w:proofErr w:type="spellStart"/>
      <w:r>
        <w:rPr>
          <w:sz w:val="24"/>
        </w:rPr>
        <w:t>Chen</w:t>
      </w:r>
      <w:proofErr w:type="spellEnd"/>
      <w:r>
        <w:rPr>
          <w:sz w:val="24"/>
        </w:rPr>
        <w:t xml:space="preserve"> H, </w:t>
      </w:r>
      <w:proofErr w:type="spellStart"/>
      <w:r>
        <w:rPr>
          <w:sz w:val="24"/>
        </w:rPr>
        <w:t>Zhao</w:t>
      </w:r>
      <w:proofErr w:type="spellEnd"/>
      <w:r>
        <w:rPr>
          <w:sz w:val="24"/>
        </w:rPr>
        <w:t xml:space="preserve"> Y, </w:t>
      </w:r>
      <w:proofErr w:type="spellStart"/>
      <w:r>
        <w:rPr>
          <w:sz w:val="24"/>
        </w:rPr>
        <w:t>Wang</w:t>
      </w:r>
      <w:proofErr w:type="spellEnd"/>
      <w:r>
        <w:rPr>
          <w:sz w:val="24"/>
        </w:rPr>
        <w:t xml:space="preserve"> Y, </w:t>
      </w:r>
      <w:proofErr w:type="spellStart"/>
      <w:r>
        <w:rPr>
          <w:sz w:val="24"/>
        </w:rPr>
        <w:t>Sun</w:t>
      </w:r>
      <w:proofErr w:type="spellEnd"/>
      <w:r>
        <w:rPr>
          <w:sz w:val="24"/>
        </w:rPr>
        <w:t xml:space="preserve"> Y. </w:t>
      </w:r>
      <w:proofErr w:type="spellStart"/>
      <w:r>
        <w:rPr>
          <w:sz w:val="24"/>
        </w:rPr>
        <w:t>Design</w:t>
      </w:r>
      <w:proofErr w:type="spellEnd"/>
      <w:r>
        <w:rPr>
          <w:sz w:val="24"/>
        </w:rPr>
        <w:t xml:space="preserve"> </w:t>
      </w:r>
      <w:proofErr w:type="spellStart"/>
      <w:r>
        <w:rPr>
          <w:sz w:val="24"/>
        </w:rPr>
        <w:t>of</w:t>
      </w:r>
      <w:proofErr w:type="spellEnd"/>
      <w:r>
        <w:rPr>
          <w:sz w:val="24"/>
        </w:rPr>
        <w:t xml:space="preserve"> </w:t>
      </w:r>
      <w:proofErr w:type="spellStart"/>
      <w:r>
        <w:rPr>
          <w:sz w:val="24"/>
        </w:rPr>
        <w:t>occlusal</w:t>
      </w:r>
      <w:proofErr w:type="spellEnd"/>
      <w:r>
        <w:rPr>
          <w:sz w:val="24"/>
        </w:rPr>
        <w:t xml:space="preserve"> </w:t>
      </w:r>
      <w:proofErr w:type="spellStart"/>
      <w:r>
        <w:rPr>
          <w:sz w:val="24"/>
        </w:rPr>
        <w:t>wear</w:t>
      </w:r>
      <w:proofErr w:type="spellEnd"/>
      <w:r>
        <w:rPr>
          <w:sz w:val="24"/>
        </w:rPr>
        <w:t xml:space="preserve"> </w:t>
      </w:r>
      <w:proofErr w:type="spellStart"/>
      <w:r>
        <w:rPr>
          <w:sz w:val="24"/>
        </w:rPr>
        <w:t>facets</w:t>
      </w:r>
      <w:proofErr w:type="spellEnd"/>
      <w:r>
        <w:rPr>
          <w:sz w:val="24"/>
        </w:rPr>
        <w:t xml:space="preserve"> </w:t>
      </w:r>
      <w:proofErr w:type="spellStart"/>
      <w:r>
        <w:rPr>
          <w:sz w:val="24"/>
        </w:rPr>
        <w:t>of</w:t>
      </w:r>
      <w:proofErr w:type="spellEnd"/>
      <w:r>
        <w:rPr>
          <w:sz w:val="24"/>
        </w:rPr>
        <w:t xml:space="preserve"> </w:t>
      </w:r>
      <w:proofErr w:type="spellStart"/>
      <w:r>
        <w:rPr>
          <w:sz w:val="24"/>
        </w:rPr>
        <w:t>fixed</w:t>
      </w:r>
      <w:proofErr w:type="spellEnd"/>
      <w:r>
        <w:rPr>
          <w:sz w:val="24"/>
        </w:rPr>
        <w:t xml:space="preserve"> </w:t>
      </w:r>
      <w:proofErr w:type="spellStart"/>
      <w:r>
        <w:rPr>
          <w:sz w:val="24"/>
        </w:rPr>
        <w:t>dental</w:t>
      </w:r>
      <w:proofErr w:type="spellEnd"/>
      <w:r>
        <w:rPr>
          <w:sz w:val="24"/>
        </w:rPr>
        <w:t xml:space="preserve"> </w:t>
      </w:r>
      <w:proofErr w:type="spellStart"/>
      <w:r>
        <w:rPr>
          <w:sz w:val="24"/>
        </w:rPr>
        <w:t>prostheses</w:t>
      </w:r>
      <w:proofErr w:type="spellEnd"/>
      <w:r>
        <w:rPr>
          <w:sz w:val="24"/>
        </w:rPr>
        <w:t xml:space="preserve"> </w:t>
      </w:r>
      <w:proofErr w:type="spellStart"/>
      <w:r>
        <w:rPr>
          <w:sz w:val="24"/>
        </w:rPr>
        <w:t>driven</w:t>
      </w:r>
      <w:proofErr w:type="spellEnd"/>
      <w:r>
        <w:rPr>
          <w:sz w:val="24"/>
        </w:rPr>
        <w:t xml:space="preserve"> </w:t>
      </w:r>
      <w:proofErr w:type="spellStart"/>
      <w:r>
        <w:rPr>
          <w:sz w:val="24"/>
        </w:rPr>
        <w:t>by</w:t>
      </w:r>
      <w:proofErr w:type="spellEnd"/>
      <w:r>
        <w:rPr>
          <w:sz w:val="24"/>
        </w:rPr>
        <w:t xml:space="preserve"> </w:t>
      </w:r>
      <w:proofErr w:type="spellStart"/>
      <w:r>
        <w:rPr>
          <w:sz w:val="24"/>
        </w:rPr>
        <w:t>personalized</w:t>
      </w:r>
      <w:proofErr w:type="spellEnd"/>
      <w:r>
        <w:rPr>
          <w:sz w:val="24"/>
        </w:rPr>
        <w:t xml:space="preserve"> </w:t>
      </w:r>
      <w:proofErr w:type="spellStart"/>
      <w:r>
        <w:rPr>
          <w:sz w:val="24"/>
        </w:rPr>
        <w:t>mandibular</w:t>
      </w:r>
      <w:proofErr w:type="spellEnd"/>
      <w:r>
        <w:rPr>
          <w:sz w:val="24"/>
        </w:rPr>
        <w:t xml:space="preserve"> </w:t>
      </w:r>
      <w:proofErr w:type="spellStart"/>
      <w:r>
        <w:rPr>
          <w:sz w:val="24"/>
        </w:rPr>
        <w:t>movement</w:t>
      </w:r>
      <w:proofErr w:type="spellEnd"/>
      <w:r>
        <w:rPr>
          <w:sz w:val="24"/>
        </w:rPr>
        <w:t xml:space="preserve">. </w:t>
      </w:r>
      <w:proofErr w:type="spellStart"/>
      <w:r>
        <w:rPr>
          <w:sz w:val="24"/>
        </w:rPr>
        <w:t>The</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Prosthetic</w:t>
      </w:r>
      <w:proofErr w:type="spellEnd"/>
      <w:r>
        <w:rPr>
          <w:sz w:val="24"/>
        </w:rPr>
        <w:t xml:space="preserve"> </w:t>
      </w:r>
      <w:proofErr w:type="spellStart"/>
      <w:r>
        <w:rPr>
          <w:sz w:val="24"/>
        </w:rPr>
        <w:t>Dentistry</w:t>
      </w:r>
      <w:proofErr w:type="spellEnd"/>
      <w:r>
        <w:rPr>
          <w:sz w:val="24"/>
        </w:rPr>
        <w:t xml:space="preserve">. 2022 </w:t>
      </w:r>
      <w:proofErr w:type="spellStart"/>
      <w:r>
        <w:rPr>
          <w:sz w:val="24"/>
        </w:rPr>
        <w:t>Jul</w:t>
      </w:r>
      <w:proofErr w:type="spellEnd"/>
      <w:r>
        <w:rPr>
          <w:sz w:val="24"/>
        </w:rPr>
        <w:t xml:space="preserve"> 1;128(1):33-41.</w:t>
      </w:r>
    </w:p>
    <w:p w14:paraId="06505591" w14:textId="77777777" w:rsidR="00DF34C0" w:rsidRDefault="00DF34C0" w:rsidP="00024834">
      <w:pPr>
        <w:pStyle w:val="BodyText"/>
        <w:spacing w:before="0" w:beforeAutospacing="0" w:afterAutospacing="0"/>
        <w:ind w:left="1021"/>
      </w:pPr>
      <w:hyperlink r:id="rId89">
        <w:r>
          <w:rPr>
            <w:color w:val="0000FF"/>
            <w:u w:val="single" w:color="0000FF"/>
          </w:rPr>
          <w:t>https://www.sciencedirect.com/science/article/abs/pii/S002239132030723X</w:t>
        </w:r>
      </w:hyperlink>
    </w:p>
    <w:p w14:paraId="435D2A16" w14:textId="77777777" w:rsidR="00DF34C0" w:rsidRDefault="00DF34C0" w:rsidP="00024834">
      <w:pPr>
        <w:pStyle w:val="ListParagraph"/>
        <w:numPr>
          <w:ilvl w:val="0"/>
          <w:numId w:val="20"/>
        </w:numPr>
        <w:tabs>
          <w:tab w:val="left" w:pos="1021"/>
        </w:tabs>
        <w:spacing w:before="0" w:beforeAutospacing="0" w:afterAutospacing="0" w:line="360" w:lineRule="auto"/>
        <w:ind w:right="447"/>
        <w:rPr>
          <w:sz w:val="24"/>
        </w:rPr>
      </w:pPr>
      <w:proofErr w:type="spellStart"/>
      <w:r>
        <w:rPr>
          <w:sz w:val="24"/>
        </w:rPr>
        <w:t>Coachman</w:t>
      </w:r>
      <w:proofErr w:type="spellEnd"/>
      <w:r>
        <w:rPr>
          <w:sz w:val="24"/>
        </w:rPr>
        <w:t xml:space="preserve"> C, </w:t>
      </w:r>
      <w:proofErr w:type="spellStart"/>
      <w:r>
        <w:rPr>
          <w:sz w:val="24"/>
        </w:rPr>
        <w:t>Bohner</w:t>
      </w:r>
      <w:proofErr w:type="spellEnd"/>
      <w:r>
        <w:rPr>
          <w:sz w:val="24"/>
        </w:rPr>
        <w:t xml:space="preserve"> L, Jreige CS, </w:t>
      </w:r>
      <w:proofErr w:type="spellStart"/>
      <w:r>
        <w:rPr>
          <w:sz w:val="24"/>
        </w:rPr>
        <w:t>Sesma</w:t>
      </w:r>
      <w:proofErr w:type="spellEnd"/>
      <w:r>
        <w:rPr>
          <w:sz w:val="24"/>
        </w:rPr>
        <w:t xml:space="preserve"> N, </w:t>
      </w:r>
      <w:proofErr w:type="spellStart"/>
      <w:r>
        <w:rPr>
          <w:sz w:val="24"/>
        </w:rPr>
        <w:t>Calamita</w:t>
      </w:r>
      <w:proofErr w:type="spellEnd"/>
      <w:r>
        <w:rPr>
          <w:sz w:val="24"/>
        </w:rPr>
        <w:t xml:space="preserve"> M. </w:t>
      </w:r>
      <w:proofErr w:type="spellStart"/>
      <w:r>
        <w:rPr>
          <w:sz w:val="24"/>
        </w:rPr>
        <w:t>Interdisciplinary</w:t>
      </w:r>
      <w:proofErr w:type="spellEnd"/>
      <w:r>
        <w:rPr>
          <w:sz w:val="24"/>
        </w:rPr>
        <w:t xml:space="preserve"> </w:t>
      </w:r>
      <w:proofErr w:type="spellStart"/>
      <w:r>
        <w:rPr>
          <w:sz w:val="24"/>
        </w:rPr>
        <w:t>guided</w:t>
      </w:r>
      <w:proofErr w:type="spellEnd"/>
      <w:r>
        <w:rPr>
          <w:sz w:val="24"/>
        </w:rPr>
        <w:t xml:space="preserve"> </w:t>
      </w:r>
      <w:proofErr w:type="spellStart"/>
      <w:r>
        <w:rPr>
          <w:sz w:val="24"/>
        </w:rPr>
        <w:t>dentistry</w:t>
      </w:r>
      <w:proofErr w:type="spellEnd"/>
      <w:r>
        <w:rPr>
          <w:sz w:val="24"/>
        </w:rPr>
        <w:t xml:space="preserve">, </w:t>
      </w:r>
      <w:proofErr w:type="spellStart"/>
      <w:r>
        <w:rPr>
          <w:sz w:val="24"/>
        </w:rPr>
        <w:t>digital</w:t>
      </w:r>
      <w:proofErr w:type="spellEnd"/>
      <w:r>
        <w:rPr>
          <w:sz w:val="24"/>
        </w:rPr>
        <w:t xml:space="preserve"> </w:t>
      </w:r>
      <w:proofErr w:type="spellStart"/>
      <w:r>
        <w:rPr>
          <w:sz w:val="24"/>
        </w:rPr>
        <w:t>quality</w:t>
      </w:r>
      <w:proofErr w:type="spellEnd"/>
      <w:r>
        <w:rPr>
          <w:sz w:val="24"/>
        </w:rPr>
        <w:t xml:space="preserve"> </w:t>
      </w:r>
      <w:proofErr w:type="spellStart"/>
      <w:r>
        <w:rPr>
          <w:sz w:val="24"/>
        </w:rPr>
        <w:t>control</w:t>
      </w:r>
      <w:proofErr w:type="spellEnd"/>
      <w:r>
        <w:rPr>
          <w:sz w:val="24"/>
        </w:rPr>
        <w:t xml:space="preserve">, and </w:t>
      </w:r>
      <w:proofErr w:type="spellStart"/>
      <w:r>
        <w:rPr>
          <w:sz w:val="24"/>
        </w:rPr>
        <w:t>the</w:t>
      </w:r>
      <w:proofErr w:type="spellEnd"/>
      <w:r>
        <w:rPr>
          <w:sz w:val="24"/>
        </w:rPr>
        <w:t xml:space="preserve"> “</w:t>
      </w:r>
      <w:proofErr w:type="spellStart"/>
      <w:r>
        <w:rPr>
          <w:sz w:val="24"/>
        </w:rPr>
        <w:t>copy‐paste</w:t>
      </w:r>
      <w:proofErr w:type="spellEnd"/>
      <w:r>
        <w:rPr>
          <w:sz w:val="24"/>
        </w:rPr>
        <w:t xml:space="preserve">” </w:t>
      </w:r>
      <w:proofErr w:type="spellStart"/>
      <w:r>
        <w:rPr>
          <w:sz w:val="24"/>
        </w:rPr>
        <w:t>concepts</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Esthetic</w:t>
      </w:r>
      <w:proofErr w:type="spellEnd"/>
      <w:r>
        <w:rPr>
          <w:sz w:val="24"/>
        </w:rPr>
        <w:t xml:space="preserve"> and </w:t>
      </w:r>
      <w:proofErr w:type="spellStart"/>
      <w:r>
        <w:rPr>
          <w:sz w:val="24"/>
        </w:rPr>
        <w:t>Restorative</w:t>
      </w:r>
      <w:proofErr w:type="spellEnd"/>
      <w:r>
        <w:rPr>
          <w:sz w:val="24"/>
        </w:rPr>
        <w:t xml:space="preserve"> </w:t>
      </w:r>
      <w:proofErr w:type="spellStart"/>
      <w:r>
        <w:rPr>
          <w:sz w:val="24"/>
        </w:rPr>
        <w:t>Dentistry</w:t>
      </w:r>
      <w:proofErr w:type="spellEnd"/>
      <w:r>
        <w:rPr>
          <w:sz w:val="24"/>
        </w:rPr>
        <w:t>. 2021 Oct;33(7):982-91.</w:t>
      </w:r>
    </w:p>
    <w:p w14:paraId="5A0EACC3" w14:textId="77777777" w:rsidR="00DF34C0" w:rsidRDefault="00DF34C0" w:rsidP="00024834">
      <w:pPr>
        <w:pStyle w:val="BodyText"/>
        <w:spacing w:before="0" w:beforeAutospacing="0" w:afterAutospacing="0"/>
        <w:ind w:left="1021"/>
      </w:pPr>
      <w:r>
        <w:t>https://onlinelibrary.wiley.com/doi/abs/10.1111/jerd.12736</w:t>
      </w:r>
    </w:p>
    <w:p w14:paraId="1876C58C" w14:textId="77777777" w:rsidR="00DF34C0" w:rsidRDefault="00DF34C0" w:rsidP="00024834">
      <w:pPr>
        <w:pStyle w:val="ListParagraph"/>
        <w:numPr>
          <w:ilvl w:val="0"/>
          <w:numId w:val="20"/>
        </w:numPr>
        <w:tabs>
          <w:tab w:val="left" w:pos="1021"/>
        </w:tabs>
        <w:spacing w:before="0" w:beforeAutospacing="0" w:afterAutospacing="0" w:line="360" w:lineRule="auto"/>
        <w:ind w:right="437"/>
        <w:rPr>
          <w:sz w:val="24"/>
        </w:rPr>
      </w:pPr>
      <w:proofErr w:type="spellStart"/>
      <w:r>
        <w:rPr>
          <w:sz w:val="24"/>
        </w:rPr>
        <w:t>Attia</w:t>
      </w:r>
      <w:proofErr w:type="spellEnd"/>
      <w:r>
        <w:rPr>
          <w:sz w:val="24"/>
        </w:rPr>
        <w:t xml:space="preserve"> RT. </w:t>
      </w:r>
      <w:proofErr w:type="spellStart"/>
      <w:r>
        <w:rPr>
          <w:sz w:val="24"/>
        </w:rPr>
        <w:t>The</w:t>
      </w:r>
      <w:proofErr w:type="spellEnd"/>
      <w:r>
        <w:rPr>
          <w:sz w:val="24"/>
        </w:rPr>
        <w:t xml:space="preserve"> </w:t>
      </w:r>
      <w:proofErr w:type="spellStart"/>
      <w:r>
        <w:rPr>
          <w:sz w:val="24"/>
        </w:rPr>
        <w:t>Art</w:t>
      </w:r>
      <w:proofErr w:type="spellEnd"/>
      <w:r>
        <w:rPr>
          <w:sz w:val="24"/>
        </w:rPr>
        <w:t xml:space="preserve"> </w:t>
      </w:r>
      <w:proofErr w:type="spellStart"/>
      <w:r>
        <w:rPr>
          <w:sz w:val="24"/>
        </w:rPr>
        <w:t>of</w:t>
      </w:r>
      <w:proofErr w:type="spellEnd"/>
      <w:r>
        <w:rPr>
          <w:sz w:val="24"/>
        </w:rPr>
        <w:t xml:space="preserve"> </w:t>
      </w:r>
      <w:proofErr w:type="spellStart"/>
      <w:r>
        <w:rPr>
          <w:sz w:val="24"/>
        </w:rPr>
        <w:t>Dental</w:t>
      </w:r>
      <w:proofErr w:type="spellEnd"/>
      <w:r>
        <w:rPr>
          <w:sz w:val="24"/>
        </w:rPr>
        <w:t xml:space="preserve"> </w:t>
      </w:r>
      <w:proofErr w:type="spellStart"/>
      <w:r>
        <w:rPr>
          <w:sz w:val="24"/>
        </w:rPr>
        <w:t>Simulation</w:t>
      </w:r>
      <w:proofErr w:type="spellEnd"/>
      <w:r>
        <w:rPr>
          <w:sz w:val="24"/>
        </w:rPr>
        <w:t xml:space="preserve"> </w:t>
      </w:r>
      <w:proofErr w:type="spellStart"/>
      <w:r>
        <w:rPr>
          <w:sz w:val="24"/>
        </w:rPr>
        <w:t>Treatment</w:t>
      </w:r>
      <w:proofErr w:type="spellEnd"/>
      <w:r>
        <w:rPr>
          <w:sz w:val="24"/>
        </w:rPr>
        <w:t xml:space="preserve"> </w:t>
      </w:r>
      <w:proofErr w:type="spellStart"/>
      <w:r>
        <w:rPr>
          <w:sz w:val="24"/>
        </w:rPr>
        <w:t>Using</w:t>
      </w:r>
      <w:proofErr w:type="spellEnd"/>
      <w:r>
        <w:rPr>
          <w:sz w:val="24"/>
        </w:rPr>
        <w:t xml:space="preserve"> </w:t>
      </w:r>
      <w:proofErr w:type="spellStart"/>
      <w:r>
        <w:rPr>
          <w:sz w:val="24"/>
        </w:rPr>
        <w:t>Artificial</w:t>
      </w:r>
      <w:proofErr w:type="spellEnd"/>
      <w:r>
        <w:rPr>
          <w:sz w:val="24"/>
        </w:rPr>
        <w:t xml:space="preserve"> </w:t>
      </w:r>
      <w:proofErr w:type="spellStart"/>
      <w:r>
        <w:rPr>
          <w:sz w:val="24"/>
        </w:rPr>
        <w:t>Intelligence</w:t>
      </w:r>
      <w:proofErr w:type="spellEnd"/>
      <w:r>
        <w:rPr>
          <w:sz w:val="24"/>
        </w:rPr>
        <w:t xml:space="preserve">. </w:t>
      </w:r>
      <w:proofErr w:type="spellStart"/>
      <w:r>
        <w:rPr>
          <w:sz w:val="24"/>
        </w:rPr>
        <w:t>Annals</w:t>
      </w:r>
      <w:proofErr w:type="spellEnd"/>
      <w:r>
        <w:rPr>
          <w:sz w:val="24"/>
        </w:rPr>
        <w:t xml:space="preserve"> </w:t>
      </w:r>
      <w:proofErr w:type="spellStart"/>
      <w:r>
        <w:rPr>
          <w:sz w:val="24"/>
        </w:rPr>
        <w:t>of</w:t>
      </w:r>
      <w:proofErr w:type="spellEnd"/>
      <w:r>
        <w:rPr>
          <w:sz w:val="24"/>
        </w:rPr>
        <w:t xml:space="preserve"> </w:t>
      </w:r>
      <w:proofErr w:type="spellStart"/>
      <w:r>
        <w:rPr>
          <w:sz w:val="24"/>
        </w:rPr>
        <w:t>Medical</w:t>
      </w:r>
      <w:proofErr w:type="spellEnd"/>
      <w:r>
        <w:rPr>
          <w:sz w:val="24"/>
        </w:rPr>
        <w:t xml:space="preserve"> and Health </w:t>
      </w:r>
      <w:proofErr w:type="spellStart"/>
      <w:r>
        <w:rPr>
          <w:sz w:val="24"/>
        </w:rPr>
        <w:t>Sciences</w:t>
      </w:r>
      <w:proofErr w:type="spellEnd"/>
      <w:r>
        <w:rPr>
          <w:sz w:val="24"/>
        </w:rPr>
        <w:t xml:space="preserve"> </w:t>
      </w:r>
      <w:proofErr w:type="spellStart"/>
      <w:r>
        <w:rPr>
          <w:sz w:val="24"/>
        </w:rPr>
        <w:t>Research</w:t>
      </w:r>
      <w:proofErr w:type="spellEnd"/>
      <w:r>
        <w:rPr>
          <w:sz w:val="24"/>
        </w:rPr>
        <w:t xml:space="preserve">| </w:t>
      </w:r>
      <w:proofErr w:type="spellStart"/>
      <w:r>
        <w:rPr>
          <w:sz w:val="24"/>
        </w:rPr>
        <w:t>Volume</w:t>
      </w:r>
      <w:proofErr w:type="spellEnd"/>
      <w:r>
        <w:rPr>
          <w:sz w:val="24"/>
        </w:rPr>
        <w:t>. 2022 Mar;12(2).</w:t>
      </w:r>
    </w:p>
    <w:p w14:paraId="575FB41C" w14:textId="77777777" w:rsidR="00DF34C0" w:rsidRDefault="00DF34C0" w:rsidP="00024834">
      <w:pPr>
        <w:pStyle w:val="BodyText"/>
        <w:spacing w:before="0" w:beforeAutospacing="0" w:afterAutospacing="0" w:line="360" w:lineRule="auto"/>
        <w:ind w:left="1021" w:right="494"/>
      </w:pPr>
      <w:r>
        <w:t>https://</w:t>
      </w:r>
      <w:hyperlink r:id="rId90">
        <w:r>
          <w:t>www.researchgate.net/profile/Abdulrahman-Alhaddad-</w:t>
        </w:r>
      </w:hyperlink>
      <w:r>
        <w:t xml:space="preserve"> 2/publication/371562993_The_Art_of_Dental_Simulation_Treatment_Using_the_Art ificial_Intelligence/links/6489e0387fcc811dcdce1cb1/The-Art-of-Dental-Simulation- Treatment-Using-the-Artificial-Intelligence.pdf</w:t>
      </w:r>
    </w:p>
    <w:p w14:paraId="08031E43" w14:textId="77777777" w:rsidR="00DF34C0" w:rsidRDefault="00DF34C0" w:rsidP="00024834">
      <w:pPr>
        <w:pStyle w:val="ListParagraph"/>
        <w:numPr>
          <w:ilvl w:val="0"/>
          <w:numId w:val="20"/>
        </w:numPr>
        <w:tabs>
          <w:tab w:val="left" w:pos="1021"/>
        </w:tabs>
        <w:spacing w:before="0" w:beforeAutospacing="0" w:afterAutospacing="0" w:line="362" w:lineRule="auto"/>
        <w:ind w:right="447"/>
        <w:rPr>
          <w:sz w:val="24"/>
        </w:rPr>
      </w:pPr>
      <w:r>
        <w:rPr>
          <w:sz w:val="24"/>
        </w:rPr>
        <w:t xml:space="preserve">Dhopte A, Bagde H. </w:t>
      </w:r>
      <w:proofErr w:type="spellStart"/>
      <w:r>
        <w:rPr>
          <w:sz w:val="24"/>
        </w:rPr>
        <w:t>Smart</w:t>
      </w:r>
      <w:proofErr w:type="spellEnd"/>
      <w:r>
        <w:rPr>
          <w:sz w:val="24"/>
        </w:rPr>
        <w:t xml:space="preserve"> </w:t>
      </w:r>
      <w:proofErr w:type="spellStart"/>
      <w:r>
        <w:rPr>
          <w:sz w:val="24"/>
        </w:rPr>
        <w:t>Smile</w:t>
      </w:r>
      <w:proofErr w:type="spellEnd"/>
      <w:r>
        <w:rPr>
          <w:sz w:val="24"/>
        </w:rPr>
        <w:t xml:space="preserve">: </w:t>
      </w:r>
      <w:proofErr w:type="spellStart"/>
      <w:r>
        <w:rPr>
          <w:sz w:val="24"/>
        </w:rPr>
        <w:t>Revolutionizing</w:t>
      </w:r>
      <w:proofErr w:type="spellEnd"/>
      <w:r>
        <w:rPr>
          <w:sz w:val="24"/>
        </w:rPr>
        <w:t xml:space="preserve"> </w:t>
      </w:r>
      <w:proofErr w:type="spellStart"/>
      <w:r>
        <w:rPr>
          <w:sz w:val="24"/>
        </w:rPr>
        <w:t>Dentistry</w:t>
      </w:r>
      <w:proofErr w:type="spellEnd"/>
      <w:r>
        <w:rPr>
          <w:sz w:val="24"/>
        </w:rPr>
        <w:t xml:space="preserve"> with </w:t>
      </w:r>
      <w:proofErr w:type="spellStart"/>
      <w:r>
        <w:rPr>
          <w:sz w:val="24"/>
        </w:rPr>
        <w:t>Artificial</w:t>
      </w:r>
      <w:proofErr w:type="spellEnd"/>
      <w:r>
        <w:rPr>
          <w:sz w:val="24"/>
        </w:rPr>
        <w:t xml:space="preserve"> </w:t>
      </w:r>
      <w:proofErr w:type="spellStart"/>
      <w:r>
        <w:rPr>
          <w:sz w:val="24"/>
        </w:rPr>
        <w:t>Intelligence</w:t>
      </w:r>
      <w:proofErr w:type="spellEnd"/>
      <w:r>
        <w:rPr>
          <w:sz w:val="24"/>
        </w:rPr>
        <w:t xml:space="preserve">. Cureus. 2023 </w:t>
      </w:r>
      <w:proofErr w:type="spellStart"/>
      <w:r>
        <w:rPr>
          <w:sz w:val="24"/>
        </w:rPr>
        <w:t>Jun</w:t>
      </w:r>
      <w:proofErr w:type="spellEnd"/>
      <w:r>
        <w:rPr>
          <w:sz w:val="24"/>
        </w:rPr>
        <w:t xml:space="preserve"> 30;15(6).</w:t>
      </w:r>
    </w:p>
    <w:p w14:paraId="4DCA46F1" w14:textId="77777777" w:rsidR="00DF34C0" w:rsidRDefault="00DF34C0" w:rsidP="00024834">
      <w:pPr>
        <w:pStyle w:val="BodyText"/>
        <w:spacing w:before="0" w:beforeAutospacing="0" w:afterAutospacing="0" w:line="360" w:lineRule="auto"/>
        <w:ind w:left="1021" w:right="1250"/>
      </w:pPr>
      <w:r>
        <w:t>https://assets.cureus.com/uploads/review_article/pdf/167748/20230731-4657- 3rmqdd.pdf</w:t>
      </w:r>
    </w:p>
    <w:p w14:paraId="6220153E" w14:textId="1939EBE1" w:rsidR="00DF34C0" w:rsidRDefault="00DF34C0" w:rsidP="00024834">
      <w:pPr>
        <w:pStyle w:val="ListParagraph"/>
        <w:numPr>
          <w:ilvl w:val="0"/>
          <w:numId w:val="20"/>
        </w:numPr>
        <w:tabs>
          <w:tab w:val="left" w:pos="1021"/>
        </w:tabs>
        <w:spacing w:before="0" w:beforeAutospacing="0" w:afterAutospacing="0" w:line="360" w:lineRule="auto"/>
        <w:ind w:right="444"/>
        <w:rPr>
          <w:sz w:val="24"/>
        </w:rPr>
      </w:pPr>
      <w:r>
        <w:rPr>
          <w:sz w:val="24"/>
        </w:rPr>
        <w:t xml:space="preserve">Sokoli D, Kiseri B, </w:t>
      </w:r>
      <w:proofErr w:type="spellStart"/>
      <w:r>
        <w:rPr>
          <w:sz w:val="24"/>
        </w:rPr>
        <w:t>Shala</w:t>
      </w:r>
      <w:proofErr w:type="spellEnd"/>
      <w:r>
        <w:rPr>
          <w:sz w:val="24"/>
        </w:rPr>
        <w:t xml:space="preserve"> K. </w:t>
      </w:r>
      <w:proofErr w:type="spellStart"/>
      <w:r>
        <w:rPr>
          <w:sz w:val="24"/>
        </w:rPr>
        <w:t>Ethics</w:t>
      </w:r>
      <w:proofErr w:type="spellEnd"/>
      <w:r>
        <w:rPr>
          <w:sz w:val="24"/>
        </w:rPr>
        <w:t xml:space="preserve"> </w:t>
      </w:r>
      <w:proofErr w:type="spellStart"/>
      <w:r>
        <w:rPr>
          <w:sz w:val="24"/>
        </w:rPr>
        <w:t>in</w:t>
      </w:r>
      <w:proofErr w:type="spellEnd"/>
      <w:r>
        <w:rPr>
          <w:sz w:val="24"/>
        </w:rPr>
        <w:t xml:space="preserve"> </w:t>
      </w:r>
      <w:proofErr w:type="spellStart"/>
      <w:r>
        <w:rPr>
          <w:sz w:val="24"/>
        </w:rPr>
        <w:t>Clinical</w:t>
      </w:r>
      <w:proofErr w:type="spellEnd"/>
      <w:r>
        <w:rPr>
          <w:sz w:val="24"/>
        </w:rPr>
        <w:t xml:space="preserve"> </w:t>
      </w:r>
      <w:proofErr w:type="spellStart"/>
      <w:r>
        <w:rPr>
          <w:sz w:val="24"/>
        </w:rPr>
        <w:t>Research</w:t>
      </w:r>
      <w:proofErr w:type="spellEnd"/>
      <w:r>
        <w:rPr>
          <w:sz w:val="24"/>
        </w:rPr>
        <w:t xml:space="preserve"> </w:t>
      </w:r>
      <w:proofErr w:type="spellStart"/>
      <w:r>
        <w:rPr>
          <w:sz w:val="24"/>
        </w:rPr>
        <w:t>on</w:t>
      </w:r>
      <w:proofErr w:type="spellEnd"/>
      <w:r>
        <w:rPr>
          <w:sz w:val="24"/>
        </w:rPr>
        <w:t xml:space="preserve"> </w:t>
      </w:r>
      <w:proofErr w:type="spellStart"/>
      <w:r>
        <w:rPr>
          <w:sz w:val="24"/>
        </w:rPr>
        <w:t>Application</w:t>
      </w:r>
      <w:proofErr w:type="spellEnd"/>
      <w:r>
        <w:rPr>
          <w:sz w:val="24"/>
        </w:rPr>
        <w:t xml:space="preserve"> </w:t>
      </w:r>
      <w:proofErr w:type="spellStart"/>
      <w:r>
        <w:rPr>
          <w:sz w:val="24"/>
        </w:rPr>
        <w:t>of</w:t>
      </w:r>
      <w:proofErr w:type="spellEnd"/>
      <w:r>
        <w:rPr>
          <w:sz w:val="24"/>
        </w:rPr>
        <w:t xml:space="preserve"> </w:t>
      </w:r>
      <w:r w:rsidR="00744497">
        <w:rPr>
          <w:sz w:val="24"/>
        </w:rPr>
        <w:t xml:space="preserve">Виртуелен артикулатор </w:t>
      </w:r>
      <w:r>
        <w:rPr>
          <w:sz w:val="24"/>
        </w:rPr>
        <w:t xml:space="preserve">s </w:t>
      </w:r>
      <w:proofErr w:type="spellStart"/>
      <w:r>
        <w:rPr>
          <w:sz w:val="24"/>
        </w:rPr>
        <w:t>in</w:t>
      </w:r>
      <w:proofErr w:type="spellEnd"/>
      <w:r>
        <w:rPr>
          <w:sz w:val="24"/>
        </w:rPr>
        <w:t xml:space="preserve"> </w:t>
      </w:r>
      <w:proofErr w:type="spellStart"/>
      <w:r>
        <w:rPr>
          <w:sz w:val="24"/>
        </w:rPr>
        <w:t>Dentistry</w:t>
      </w:r>
      <w:proofErr w:type="spellEnd"/>
      <w:r>
        <w:rPr>
          <w:sz w:val="24"/>
        </w:rPr>
        <w:t>.</w:t>
      </w:r>
    </w:p>
    <w:p w14:paraId="23DB73AE" w14:textId="77777777" w:rsidR="00DF34C0" w:rsidRDefault="00DF34C0" w:rsidP="00024834">
      <w:pPr>
        <w:pStyle w:val="BodyText"/>
        <w:spacing w:before="0" w:beforeAutospacing="0" w:afterAutospacing="0"/>
        <w:ind w:left="1021"/>
      </w:pPr>
      <w:r>
        <w:t>https://knowledgecenter.ubt-uni.net/conference/2020/all_events/164/</w:t>
      </w:r>
    </w:p>
    <w:p w14:paraId="34424EAD" w14:textId="77777777" w:rsidR="00DF34C0" w:rsidRDefault="00DF34C0" w:rsidP="00024834">
      <w:pPr>
        <w:pStyle w:val="ListParagraph"/>
        <w:numPr>
          <w:ilvl w:val="0"/>
          <w:numId w:val="20"/>
        </w:numPr>
        <w:tabs>
          <w:tab w:val="left" w:pos="1020"/>
          <w:tab w:val="left" w:pos="1021"/>
        </w:tabs>
        <w:spacing w:before="0" w:beforeAutospacing="0" w:afterAutospacing="0"/>
        <w:rPr>
          <w:sz w:val="24"/>
        </w:rPr>
      </w:pPr>
      <w:r>
        <w:rPr>
          <w:sz w:val="24"/>
        </w:rPr>
        <w:t xml:space="preserve">Papaspyridakos P, </w:t>
      </w:r>
      <w:proofErr w:type="spellStart"/>
      <w:r>
        <w:rPr>
          <w:sz w:val="24"/>
        </w:rPr>
        <w:t>Bedrossian</w:t>
      </w:r>
      <w:proofErr w:type="spellEnd"/>
      <w:r>
        <w:rPr>
          <w:sz w:val="24"/>
        </w:rPr>
        <w:t xml:space="preserve"> A, </w:t>
      </w:r>
      <w:proofErr w:type="spellStart"/>
      <w:r>
        <w:rPr>
          <w:sz w:val="24"/>
        </w:rPr>
        <w:t>De</w:t>
      </w:r>
      <w:proofErr w:type="spellEnd"/>
      <w:r>
        <w:rPr>
          <w:sz w:val="24"/>
        </w:rPr>
        <w:t xml:space="preserve"> </w:t>
      </w:r>
      <w:proofErr w:type="spellStart"/>
      <w:r>
        <w:rPr>
          <w:sz w:val="24"/>
        </w:rPr>
        <w:t>Souza</w:t>
      </w:r>
      <w:proofErr w:type="spellEnd"/>
      <w:r>
        <w:rPr>
          <w:sz w:val="24"/>
        </w:rPr>
        <w:t xml:space="preserve"> A, </w:t>
      </w:r>
      <w:proofErr w:type="spellStart"/>
      <w:r>
        <w:rPr>
          <w:sz w:val="24"/>
        </w:rPr>
        <w:t>Bokhary</w:t>
      </w:r>
      <w:proofErr w:type="spellEnd"/>
      <w:r>
        <w:rPr>
          <w:sz w:val="24"/>
        </w:rPr>
        <w:t xml:space="preserve"> A, </w:t>
      </w:r>
      <w:proofErr w:type="spellStart"/>
      <w:r>
        <w:rPr>
          <w:sz w:val="24"/>
        </w:rPr>
        <w:t>Gonzaga</w:t>
      </w:r>
      <w:proofErr w:type="spellEnd"/>
      <w:r>
        <w:rPr>
          <w:sz w:val="24"/>
        </w:rPr>
        <w:t xml:space="preserve"> L, Chochlidakis</w:t>
      </w:r>
    </w:p>
    <w:p w14:paraId="6ED11471" w14:textId="77777777" w:rsidR="00DF34C0" w:rsidRDefault="00DF34C0" w:rsidP="00024834">
      <w:pPr>
        <w:pStyle w:val="BodyText"/>
        <w:spacing w:before="0" w:beforeAutospacing="0" w:afterAutospacing="0" w:line="360" w:lineRule="auto"/>
        <w:ind w:left="1021"/>
      </w:pPr>
      <w:r>
        <w:t xml:space="preserve">K. </w:t>
      </w:r>
      <w:proofErr w:type="spellStart"/>
      <w:r>
        <w:t>Digital</w:t>
      </w:r>
      <w:proofErr w:type="spellEnd"/>
      <w:r>
        <w:t xml:space="preserve"> </w:t>
      </w:r>
      <w:proofErr w:type="spellStart"/>
      <w:r>
        <w:t>workflow</w:t>
      </w:r>
      <w:proofErr w:type="spellEnd"/>
      <w:r>
        <w:t xml:space="preserve"> </w:t>
      </w:r>
      <w:proofErr w:type="spellStart"/>
      <w:r>
        <w:t>in</w:t>
      </w:r>
      <w:proofErr w:type="spellEnd"/>
      <w:r>
        <w:t xml:space="preserve"> </w:t>
      </w:r>
      <w:proofErr w:type="spellStart"/>
      <w:r>
        <w:t>implant</w:t>
      </w:r>
      <w:proofErr w:type="spellEnd"/>
      <w:r>
        <w:t xml:space="preserve"> </w:t>
      </w:r>
      <w:proofErr w:type="spellStart"/>
      <w:r>
        <w:t>treatment</w:t>
      </w:r>
      <w:proofErr w:type="spellEnd"/>
      <w:r>
        <w:t xml:space="preserve"> </w:t>
      </w:r>
      <w:proofErr w:type="spellStart"/>
      <w:r>
        <w:t>planning</w:t>
      </w:r>
      <w:proofErr w:type="spellEnd"/>
      <w:r>
        <w:t xml:space="preserve"> for </w:t>
      </w:r>
      <w:proofErr w:type="spellStart"/>
      <w:r>
        <w:t>terminal</w:t>
      </w:r>
      <w:proofErr w:type="spellEnd"/>
      <w:r>
        <w:t xml:space="preserve"> </w:t>
      </w:r>
      <w:proofErr w:type="spellStart"/>
      <w:r>
        <w:t>dentition</w:t>
      </w:r>
      <w:proofErr w:type="spellEnd"/>
      <w:r>
        <w:t xml:space="preserve"> </w:t>
      </w:r>
      <w:proofErr w:type="spellStart"/>
      <w:r>
        <w:t>patients</w:t>
      </w:r>
      <w:proofErr w:type="spellEnd"/>
      <w:r>
        <w:t xml:space="preserve">. </w:t>
      </w:r>
      <w:proofErr w:type="spellStart"/>
      <w:r>
        <w:t>Journal</w:t>
      </w:r>
      <w:proofErr w:type="spellEnd"/>
      <w:r>
        <w:t xml:space="preserve"> </w:t>
      </w:r>
      <w:proofErr w:type="spellStart"/>
      <w:r>
        <w:lastRenderedPageBreak/>
        <w:t>of</w:t>
      </w:r>
      <w:proofErr w:type="spellEnd"/>
      <w:r>
        <w:t xml:space="preserve"> </w:t>
      </w:r>
      <w:proofErr w:type="spellStart"/>
      <w:r>
        <w:t>Prosthodontics</w:t>
      </w:r>
      <w:proofErr w:type="spellEnd"/>
      <w:r>
        <w:t>. 2022 Jul;31(6):543-8.</w:t>
      </w:r>
    </w:p>
    <w:p w14:paraId="2F408317" w14:textId="77777777" w:rsidR="00DF34C0" w:rsidRDefault="00DF34C0" w:rsidP="00024834">
      <w:pPr>
        <w:pStyle w:val="BodyText"/>
        <w:spacing w:before="0" w:beforeAutospacing="0" w:afterAutospacing="0"/>
        <w:ind w:left="1021"/>
      </w:pPr>
      <w:hyperlink r:id="rId91">
        <w:r>
          <w:rPr>
            <w:color w:val="0000FF"/>
            <w:u w:val="single" w:color="0000FF"/>
          </w:rPr>
          <w:t>https://onlinelibrary.wiley.com/doi/abs/10.1111/jopr.13510</w:t>
        </w:r>
      </w:hyperlink>
    </w:p>
    <w:p w14:paraId="507AFFCC" w14:textId="77777777" w:rsidR="00DF34C0" w:rsidRDefault="00DF34C0" w:rsidP="00024834">
      <w:pPr>
        <w:pStyle w:val="ListParagraph"/>
        <w:numPr>
          <w:ilvl w:val="0"/>
          <w:numId w:val="20"/>
        </w:numPr>
        <w:tabs>
          <w:tab w:val="left" w:pos="1021"/>
        </w:tabs>
        <w:spacing w:before="0" w:beforeAutospacing="0" w:afterAutospacing="0" w:line="360" w:lineRule="auto"/>
        <w:ind w:right="440"/>
        <w:rPr>
          <w:sz w:val="24"/>
        </w:rPr>
      </w:pPr>
      <w:proofErr w:type="spellStart"/>
      <w:r>
        <w:rPr>
          <w:sz w:val="24"/>
        </w:rPr>
        <w:t>Li</w:t>
      </w:r>
      <w:proofErr w:type="spellEnd"/>
      <w:r>
        <w:rPr>
          <w:sz w:val="24"/>
        </w:rPr>
        <w:t xml:space="preserve"> J, </w:t>
      </w:r>
      <w:proofErr w:type="spellStart"/>
      <w:r>
        <w:rPr>
          <w:sz w:val="24"/>
        </w:rPr>
        <w:t>Joda</w:t>
      </w:r>
      <w:proofErr w:type="spellEnd"/>
      <w:r>
        <w:rPr>
          <w:sz w:val="24"/>
        </w:rPr>
        <w:t xml:space="preserve"> T, </w:t>
      </w:r>
      <w:proofErr w:type="spellStart"/>
      <w:r>
        <w:rPr>
          <w:sz w:val="24"/>
        </w:rPr>
        <w:t>Revilla‐León</w:t>
      </w:r>
      <w:proofErr w:type="spellEnd"/>
      <w:r>
        <w:rPr>
          <w:sz w:val="24"/>
        </w:rPr>
        <w:t xml:space="preserve"> M, </w:t>
      </w:r>
      <w:proofErr w:type="spellStart"/>
      <w:r>
        <w:rPr>
          <w:sz w:val="24"/>
        </w:rPr>
        <w:t>Saleh</w:t>
      </w:r>
      <w:proofErr w:type="spellEnd"/>
      <w:r>
        <w:rPr>
          <w:sz w:val="24"/>
        </w:rPr>
        <w:t xml:space="preserve"> MH, </w:t>
      </w:r>
      <w:proofErr w:type="spellStart"/>
      <w:r>
        <w:rPr>
          <w:sz w:val="24"/>
        </w:rPr>
        <w:t>Chen</w:t>
      </w:r>
      <w:proofErr w:type="spellEnd"/>
      <w:r>
        <w:rPr>
          <w:sz w:val="24"/>
        </w:rPr>
        <w:t xml:space="preserve"> Z, </w:t>
      </w:r>
      <w:proofErr w:type="spellStart"/>
      <w:r>
        <w:rPr>
          <w:sz w:val="24"/>
        </w:rPr>
        <w:t>Wang</w:t>
      </w:r>
      <w:proofErr w:type="spellEnd"/>
      <w:r>
        <w:rPr>
          <w:sz w:val="24"/>
        </w:rPr>
        <w:t xml:space="preserve"> HL. </w:t>
      </w:r>
      <w:proofErr w:type="spellStart"/>
      <w:r>
        <w:rPr>
          <w:sz w:val="24"/>
        </w:rPr>
        <w:t>Recommendations</w:t>
      </w:r>
      <w:proofErr w:type="spellEnd"/>
      <w:r>
        <w:rPr>
          <w:sz w:val="24"/>
        </w:rPr>
        <w:t xml:space="preserve"> for </w:t>
      </w:r>
      <w:proofErr w:type="spellStart"/>
      <w:r>
        <w:rPr>
          <w:sz w:val="24"/>
        </w:rPr>
        <w:t>successful</w:t>
      </w:r>
      <w:proofErr w:type="spellEnd"/>
      <w:r>
        <w:rPr>
          <w:sz w:val="24"/>
        </w:rPr>
        <w:t xml:space="preserve"> </w:t>
      </w:r>
      <w:proofErr w:type="spellStart"/>
      <w:r>
        <w:rPr>
          <w:sz w:val="24"/>
        </w:rPr>
        <w:t>virtual</w:t>
      </w:r>
      <w:proofErr w:type="spellEnd"/>
      <w:r>
        <w:rPr>
          <w:sz w:val="24"/>
        </w:rPr>
        <w:t xml:space="preserve"> </w:t>
      </w:r>
      <w:proofErr w:type="spellStart"/>
      <w:r>
        <w:rPr>
          <w:sz w:val="24"/>
        </w:rPr>
        <w:t>patient‐assisted</w:t>
      </w:r>
      <w:proofErr w:type="spellEnd"/>
      <w:r>
        <w:rPr>
          <w:sz w:val="24"/>
        </w:rPr>
        <w:t xml:space="preserve"> </w:t>
      </w:r>
      <w:proofErr w:type="spellStart"/>
      <w:r>
        <w:rPr>
          <w:sz w:val="24"/>
        </w:rPr>
        <w:t>esthetic</w:t>
      </w:r>
      <w:proofErr w:type="spellEnd"/>
      <w:r>
        <w:rPr>
          <w:sz w:val="24"/>
        </w:rPr>
        <w:t xml:space="preserve"> </w:t>
      </w:r>
      <w:proofErr w:type="spellStart"/>
      <w:r>
        <w:rPr>
          <w:sz w:val="24"/>
        </w:rPr>
        <w:t>implant</w:t>
      </w:r>
      <w:proofErr w:type="spellEnd"/>
      <w:r>
        <w:rPr>
          <w:sz w:val="24"/>
        </w:rPr>
        <w:t xml:space="preserve"> </w:t>
      </w:r>
      <w:proofErr w:type="spellStart"/>
      <w:r>
        <w:rPr>
          <w:sz w:val="24"/>
        </w:rPr>
        <w:t>rehabilitation</w:t>
      </w:r>
      <w:proofErr w:type="spellEnd"/>
      <w:r>
        <w:rPr>
          <w:sz w:val="24"/>
        </w:rPr>
        <w:t xml:space="preserve">: A </w:t>
      </w:r>
      <w:proofErr w:type="spellStart"/>
      <w:r>
        <w:rPr>
          <w:sz w:val="24"/>
        </w:rPr>
        <w:t>guide</w:t>
      </w:r>
      <w:proofErr w:type="spellEnd"/>
      <w:r>
        <w:rPr>
          <w:sz w:val="24"/>
        </w:rPr>
        <w:t xml:space="preserve"> for </w:t>
      </w:r>
      <w:proofErr w:type="spellStart"/>
      <w:r>
        <w:rPr>
          <w:sz w:val="24"/>
        </w:rPr>
        <w:t>optimal</w:t>
      </w:r>
      <w:proofErr w:type="spellEnd"/>
      <w:r>
        <w:rPr>
          <w:sz w:val="24"/>
        </w:rPr>
        <w:t xml:space="preserve"> </w:t>
      </w:r>
      <w:proofErr w:type="spellStart"/>
      <w:r>
        <w:rPr>
          <w:sz w:val="24"/>
        </w:rPr>
        <w:t>function</w:t>
      </w:r>
      <w:proofErr w:type="spellEnd"/>
      <w:r>
        <w:rPr>
          <w:sz w:val="24"/>
        </w:rPr>
        <w:t xml:space="preserve"> and </w:t>
      </w:r>
      <w:proofErr w:type="spellStart"/>
      <w:r>
        <w:rPr>
          <w:sz w:val="24"/>
        </w:rPr>
        <w:t>clinical</w:t>
      </w:r>
      <w:proofErr w:type="spellEnd"/>
      <w:r>
        <w:rPr>
          <w:sz w:val="24"/>
        </w:rPr>
        <w:t xml:space="preserve"> </w:t>
      </w:r>
      <w:proofErr w:type="spellStart"/>
      <w:r>
        <w:rPr>
          <w:sz w:val="24"/>
        </w:rPr>
        <w:t>efficiency</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Esthetic</w:t>
      </w:r>
      <w:proofErr w:type="spellEnd"/>
      <w:r>
        <w:rPr>
          <w:sz w:val="24"/>
        </w:rPr>
        <w:t xml:space="preserve"> and </w:t>
      </w:r>
      <w:proofErr w:type="spellStart"/>
      <w:r>
        <w:rPr>
          <w:sz w:val="24"/>
        </w:rPr>
        <w:t>Restorative</w:t>
      </w:r>
      <w:proofErr w:type="spellEnd"/>
      <w:r>
        <w:rPr>
          <w:sz w:val="24"/>
        </w:rPr>
        <w:t xml:space="preserve"> </w:t>
      </w:r>
      <w:proofErr w:type="spellStart"/>
      <w:r>
        <w:rPr>
          <w:sz w:val="24"/>
        </w:rPr>
        <w:t>Dentistry</w:t>
      </w:r>
      <w:proofErr w:type="spellEnd"/>
      <w:r>
        <w:rPr>
          <w:sz w:val="24"/>
        </w:rPr>
        <w:t xml:space="preserve">. 2023 </w:t>
      </w:r>
      <w:proofErr w:type="spellStart"/>
      <w:r>
        <w:rPr>
          <w:sz w:val="24"/>
        </w:rPr>
        <w:t>Oct</w:t>
      </w:r>
      <w:proofErr w:type="spellEnd"/>
      <w:r>
        <w:rPr>
          <w:sz w:val="24"/>
        </w:rPr>
        <w:t xml:space="preserve"> 4.</w:t>
      </w:r>
    </w:p>
    <w:p w14:paraId="2A134472" w14:textId="77777777" w:rsidR="00DF34C0" w:rsidRDefault="00DF34C0" w:rsidP="00024834">
      <w:pPr>
        <w:pStyle w:val="BodyText"/>
        <w:spacing w:before="0" w:beforeAutospacing="0" w:afterAutospacing="0"/>
        <w:ind w:left="1021"/>
      </w:pPr>
      <w:hyperlink r:id="rId92">
        <w:r>
          <w:rPr>
            <w:color w:val="0000FF"/>
            <w:u w:val="single" w:color="0000FF"/>
          </w:rPr>
          <w:t>https://onlinelibrary.wiley.com/doi/full/10.1111/jerd.13142</w:t>
        </w:r>
      </w:hyperlink>
    </w:p>
    <w:p w14:paraId="61079159" w14:textId="77777777" w:rsidR="00DF34C0" w:rsidRDefault="00DF34C0" w:rsidP="00024834">
      <w:pPr>
        <w:pStyle w:val="ListParagraph"/>
        <w:numPr>
          <w:ilvl w:val="0"/>
          <w:numId w:val="20"/>
        </w:numPr>
        <w:tabs>
          <w:tab w:val="left" w:pos="1021"/>
        </w:tabs>
        <w:spacing w:before="0" w:beforeAutospacing="0" w:afterAutospacing="0" w:line="360" w:lineRule="auto"/>
        <w:ind w:right="437"/>
        <w:rPr>
          <w:sz w:val="24"/>
        </w:rPr>
      </w:pPr>
      <w:proofErr w:type="spellStart"/>
      <w:r>
        <w:rPr>
          <w:sz w:val="24"/>
        </w:rPr>
        <w:t>Raut</w:t>
      </w:r>
      <w:proofErr w:type="spellEnd"/>
      <w:r>
        <w:rPr>
          <w:sz w:val="24"/>
        </w:rPr>
        <w:t xml:space="preserve"> A, Samantaray S, </w:t>
      </w:r>
      <w:proofErr w:type="spellStart"/>
      <w:r>
        <w:rPr>
          <w:sz w:val="24"/>
        </w:rPr>
        <w:t>Kumar</w:t>
      </w:r>
      <w:proofErr w:type="spellEnd"/>
      <w:r>
        <w:rPr>
          <w:sz w:val="24"/>
        </w:rPr>
        <w:t xml:space="preserve"> PA. </w:t>
      </w:r>
      <w:proofErr w:type="spellStart"/>
      <w:r>
        <w:rPr>
          <w:sz w:val="24"/>
        </w:rPr>
        <w:t>Technological</w:t>
      </w:r>
      <w:proofErr w:type="spellEnd"/>
      <w:r>
        <w:rPr>
          <w:sz w:val="24"/>
        </w:rPr>
        <w:t xml:space="preserve"> </w:t>
      </w:r>
      <w:proofErr w:type="spellStart"/>
      <w:r>
        <w:rPr>
          <w:sz w:val="24"/>
        </w:rPr>
        <w:t>Breakthroughs</w:t>
      </w:r>
      <w:proofErr w:type="spellEnd"/>
      <w:r>
        <w:rPr>
          <w:sz w:val="24"/>
        </w:rPr>
        <w:t xml:space="preserve"> </w:t>
      </w:r>
      <w:proofErr w:type="spellStart"/>
      <w:r>
        <w:rPr>
          <w:sz w:val="24"/>
        </w:rPr>
        <w:t>in</w:t>
      </w:r>
      <w:proofErr w:type="spellEnd"/>
      <w:r>
        <w:rPr>
          <w:sz w:val="24"/>
        </w:rPr>
        <w:t xml:space="preserve"> </w:t>
      </w:r>
      <w:proofErr w:type="spellStart"/>
      <w:r>
        <w:rPr>
          <w:sz w:val="24"/>
        </w:rPr>
        <w:t>Dentistry</w:t>
      </w:r>
      <w:proofErr w:type="spellEnd"/>
      <w:r>
        <w:rPr>
          <w:sz w:val="24"/>
        </w:rPr>
        <w:t xml:space="preserve">: A </w:t>
      </w:r>
      <w:proofErr w:type="spellStart"/>
      <w:r>
        <w:rPr>
          <w:sz w:val="24"/>
        </w:rPr>
        <w:t>Paradigm</w:t>
      </w:r>
      <w:proofErr w:type="spellEnd"/>
      <w:r>
        <w:rPr>
          <w:sz w:val="24"/>
        </w:rPr>
        <w:t xml:space="preserve"> </w:t>
      </w:r>
      <w:proofErr w:type="spellStart"/>
      <w:r>
        <w:rPr>
          <w:sz w:val="24"/>
        </w:rPr>
        <w:t>Shift</w:t>
      </w:r>
      <w:proofErr w:type="spellEnd"/>
      <w:r>
        <w:rPr>
          <w:sz w:val="24"/>
        </w:rPr>
        <w:t xml:space="preserve"> </w:t>
      </w:r>
      <w:proofErr w:type="spellStart"/>
      <w:r>
        <w:rPr>
          <w:sz w:val="24"/>
        </w:rPr>
        <w:t>Towards</w:t>
      </w:r>
      <w:proofErr w:type="spellEnd"/>
      <w:r>
        <w:rPr>
          <w:sz w:val="24"/>
        </w:rPr>
        <w:t xml:space="preserve"> a </w:t>
      </w:r>
      <w:proofErr w:type="spellStart"/>
      <w:r>
        <w:rPr>
          <w:sz w:val="24"/>
        </w:rPr>
        <w:t>Smart</w:t>
      </w:r>
      <w:proofErr w:type="spellEnd"/>
      <w:r>
        <w:rPr>
          <w:sz w:val="24"/>
        </w:rPr>
        <w:t xml:space="preserve"> </w:t>
      </w:r>
      <w:proofErr w:type="spellStart"/>
      <w:r>
        <w:rPr>
          <w:sz w:val="24"/>
        </w:rPr>
        <w:t>Future</w:t>
      </w:r>
      <w:proofErr w:type="spellEnd"/>
      <w:r>
        <w:rPr>
          <w:sz w:val="24"/>
        </w:rPr>
        <w:t xml:space="preserve">. InSmart </w:t>
      </w:r>
      <w:proofErr w:type="spellStart"/>
      <w:r>
        <w:rPr>
          <w:sz w:val="24"/>
        </w:rPr>
        <w:t>Intelligent</w:t>
      </w:r>
      <w:proofErr w:type="spellEnd"/>
      <w:r>
        <w:rPr>
          <w:sz w:val="24"/>
        </w:rPr>
        <w:t xml:space="preserve"> </w:t>
      </w:r>
      <w:proofErr w:type="spellStart"/>
      <w:r>
        <w:rPr>
          <w:sz w:val="24"/>
        </w:rPr>
        <w:t>Computing</w:t>
      </w:r>
      <w:proofErr w:type="spellEnd"/>
      <w:r>
        <w:rPr>
          <w:sz w:val="24"/>
        </w:rPr>
        <w:t xml:space="preserve"> and </w:t>
      </w:r>
      <w:proofErr w:type="spellStart"/>
      <w:r>
        <w:rPr>
          <w:sz w:val="24"/>
        </w:rPr>
        <w:t>Applications</w:t>
      </w:r>
      <w:proofErr w:type="spellEnd"/>
      <w:r>
        <w:rPr>
          <w:sz w:val="24"/>
        </w:rPr>
        <w:t xml:space="preserve">, </w:t>
      </w:r>
      <w:proofErr w:type="spellStart"/>
      <w:r>
        <w:rPr>
          <w:sz w:val="24"/>
        </w:rPr>
        <w:t>Volume</w:t>
      </w:r>
      <w:proofErr w:type="spellEnd"/>
      <w:r>
        <w:rPr>
          <w:sz w:val="24"/>
        </w:rPr>
        <w:t xml:space="preserve"> 1: </w:t>
      </w:r>
      <w:proofErr w:type="spellStart"/>
      <w:r>
        <w:rPr>
          <w:sz w:val="24"/>
        </w:rPr>
        <w:t>Proceedings</w:t>
      </w:r>
      <w:proofErr w:type="spellEnd"/>
      <w:r>
        <w:rPr>
          <w:sz w:val="24"/>
        </w:rPr>
        <w:t xml:space="preserve"> </w:t>
      </w:r>
      <w:proofErr w:type="spellStart"/>
      <w:r>
        <w:rPr>
          <w:sz w:val="24"/>
        </w:rPr>
        <w:t>of</w:t>
      </w:r>
      <w:proofErr w:type="spellEnd"/>
      <w:r>
        <w:rPr>
          <w:sz w:val="24"/>
        </w:rPr>
        <w:t xml:space="preserve"> </w:t>
      </w:r>
      <w:proofErr w:type="spellStart"/>
      <w:r>
        <w:rPr>
          <w:sz w:val="24"/>
        </w:rPr>
        <w:t>Fifth</w:t>
      </w:r>
      <w:proofErr w:type="spellEnd"/>
      <w:r>
        <w:rPr>
          <w:sz w:val="24"/>
        </w:rPr>
        <w:t xml:space="preserve"> International </w:t>
      </w:r>
      <w:proofErr w:type="spellStart"/>
      <w:r>
        <w:rPr>
          <w:sz w:val="24"/>
        </w:rPr>
        <w:t>Conference</w:t>
      </w:r>
      <w:proofErr w:type="spellEnd"/>
      <w:r>
        <w:rPr>
          <w:sz w:val="24"/>
        </w:rPr>
        <w:t xml:space="preserve"> </w:t>
      </w:r>
      <w:proofErr w:type="spellStart"/>
      <w:r>
        <w:rPr>
          <w:sz w:val="24"/>
        </w:rPr>
        <w:t>on</w:t>
      </w:r>
      <w:proofErr w:type="spellEnd"/>
      <w:r>
        <w:rPr>
          <w:sz w:val="24"/>
        </w:rPr>
        <w:t xml:space="preserve"> </w:t>
      </w:r>
      <w:proofErr w:type="spellStart"/>
      <w:r>
        <w:rPr>
          <w:sz w:val="24"/>
        </w:rPr>
        <w:t>Smart</w:t>
      </w:r>
      <w:proofErr w:type="spellEnd"/>
      <w:r>
        <w:rPr>
          <w:sz w:val="24"/>
        </w:rPr>
        <w:t xml:space="preserve"> </w:t>
      </w:r>
      <w:proofErr w:type="spellStart"/>
      <w:r>
        <w:rPr>
          <w:sz w:val="24"/>
        </w:rPr>
        <w:t>Computing</w:t>
      </w:r>
      <w:proofErr w:type="spellEnd"/>
      <w:r>
        <w:rPr>
          <w:sz w:val="24"/>
        </w:rPr>
        <w:t xml:space="preserve"> and </w:t>
      </w:r>
      <w:proofErr w:type="spellStart"/>
      <w:r>
        <w:rPr>
          <w:sz w:val="24"/>
        </w:rPr>
        <w:t>Informatics</w:t>
      </w:r>
      <w:proofErr w:type="spellEnd"/>
      <w:r>
        <w:rPr>
          <w:sz w:val="24"/>
        </w:rPr>
        <w:t xml:space="preserve"> (SCI 2021) 2022 </w:t>
      </w:r>
      <w:proofErr w:type="spellStart"/>
      <w:r>
        <w:rPr>
          <w:sz w:val="24"/>
        </w:rPr>
        <w:t>Apr</w:t>
      </w:r>
      <w:proofErr w:type="spellEnd"/>
      <w:r>
        <w:rPr>
          <w:sz w:val="24"/>
        </w:rPr>
        <w:t xml:space="preserve"> 19 (</w:t>
      </w:r>
      <w:proofErr w:type="spellStart"/>
      <w:r>
        <w:rPr>
          <w:sz w:val="24"/>
        </w:rPr>
        <w:t>pp</w:t>
      </w:r>
      <w:proofErr w:type="spellEnd"/>
      <w:r>
        <w:rPr>
          <w:sz w:val="24"/>
        </w:rPr>
        <w:t xml:space="preserve">. 517-529). </w:t>
      </w:r>
      <w:proofErr w:type="spellStart"/>
      <w:r>
        <w:rPr>
          <w:sz w:val="24"/>
        </w:rPr>
        <w:t>Singapore</w:t>
      </w:r>
      <w:proofErr w:type="spellEnd"/>
      <w:r>
        <w:rPr>
          <w:sz w:val="24"/>
        </w:rPr>
        <w:t xml:space="preserve">: </w:t>
      </w:r>
      <w:proofErr w:type="spellStart"/>
      <w:r>
        <w:rPr>
          <w:sz w:val="24"/>
        </w:rPr>
        <w:t>Springer</w:t>
      </w:r>
      <w:proofErr w:type="spellEnd"/>
      <w:r>
        <w:rPr>
          <w:sz w:val="24"/>
        </w:rPr>
        <w:t xml:space="preserve"> </w:t>
      </w:r>
      <w:proofErr w:type="spellStart"/>
      <w:r>
        <w:rPr>
          <w:sz w:val="24"/>
        </w:rPr>
        <w:t>Nature</w:t>
      </w:r>
      <w:proofErr w:type="spellEnd"/>
      <w:r>
        <w:rPr>
          <w:sz w:val="24"/>
        </w:rPr>
        <w:t xml:space="preserve"> </w:t>
      </w:r>
      <w:proofErr w:type="spellStart"/>
      <w:r>
        <w:rPr>
          <w:sz w:val="24"/>
        </w:rPr>
        <w:t>Singapore</w:t>
      </w:r>
      <w:proofErr w:type="spellEnd"/>
      <w:r>
        <w:rPr>
          <w:sz w:val="24"/>
        </w:rPr>
        <w:t>.</w:t>
      </w:r>
    </w:p>
    <w:p w14:paraId="4F12E059" w14:textId="77777777" w:rsidR="00DF34C0" w:rsidRDefault="00DF34C0" w:rsidP="00024834">
      <w:pPr>
        <w:pStyle w:val="BodyText"/>
        <w:spacing w:before="0" w:beforeAutospacing="0" w:afterAutospacing="0"/>
        <w:ind w:left="1021"/>
      </w:pPr>
      <w:r>
        <w:t>https://link.springer.com/chapter/10.1007/978-981-16-9669-5_47</w:t>
      </w:r>
    </w:p>
    <w:p w14:paraId="7D13AC34" w14:textId="77777777" w:rsidR="00DF34C0" w:rsidRDefault="00DF34C0" w:rsidP="00024834">
      <w:pPr>
        <w:pStyle w:val="ListParagraph"/>
        <w:numPr>
          <w:ilvl w:val="0"/>
          <w:numId w:val="20"/>
        </w:numPr>
        <w:tabs>
          <w:tab w:val="left" w:pos="1021"/>
        </w:tabs>
        <w:spacing w:before="0" w:beforeAutospacing="0" w:afterAutospacing="0" w:line="360" w:lineRule="auto"/>
        <w:ind w:right="443"/>
        <w:rPr>
          <w:sz w:val="24"/>
        </w:rPr>
      </w:pPr>
      <w:proofErr w:type="spellStart"/>
      <w:r>
        <w:rPr>
          <w:sz w:val="24"/>
        </w:rPr>
        <w:t>Acharya</w:t>
      </w:r>
      <w:proofErr w:type="spellEnd"/>
      <w:r>
        <w:rPr>
          <w:sz w:val="24"/>
        </w:rPr>
        <w:t xml:space="preserve"> A, </w:t>
      </w:r>
      <w:proofErr w:type="spellStart"/>
      <w:r>
        <w:rPr>
          <w:sz w:val="24"/>
        </w:rPr>
        <w:t>Chodankar</w:t>
      </w:r>
      <w:proofErr w:type="spellEnd"/>
      <w:r>
        <w:rPr>
          <w:sz w:val="24"/>
        </w:rPr>
        <w:t xml:space="preserve"> RN, </w:t>
      </w:r>
      <w:proofErr w:type="spellStart"/>
      <w:r>
        <w:rPr>
          <w:sz w:val="24"/>
        </w:rPr>
        <w:t>Patil</w:t>
      </w:r>
      <w:proofErr w:type="spellEnd"/>
      <w:r>
        <w:rPr>
          <w:sz w:val="24"/>
        </w:rPr>
        <w:t xml:space="preserve"> R, </w:t>
      </w:r>
      <w:proofErr w:type="spellStart"/>
      <w:r>
        <w:rPr>
          <w:sz w:val="24"/>
        </w:rPr>
        <w:t>Patil</w:t>
      </w:r>
      <w:proofErr w:type="spellEnd"/>
      <w:r>
        <w:rPr>
          <w:sz w:val="24"/>
        </w:rPr>
        <w:t xml:space="preserve"> AG. </w:t>
      </w:r>
      <w:proofErr w:type="spellStart"/>
      <w:r>
        <w:rPr>
          <w:sz w:val="24"/>
        </w:rPr>
        <w:t>Assessment</w:t>
      </w:r>
      <w:proofErr w:type="spellEnd"/>
      <w:r>
        <w:rPr>
          <w:sz w:val="24"/>
        </w:rPr>
        <w:t xml:space="preserve"> </w:t>
      </w:r>
      <w:proofErr w:type="spellStart"/>
      <w:r>
        <w:rPr>
          <w:sz w:val="24"/>
        </w:rPr>
        <w:t>of</w:t>
      </w:r>
      <w:proofErr w:type="spellEnd"/>
      <w:r>
        <w:rPr>
          <w:sz w:val="24"/>
        </w:rPr>
        <w:t xml:space="preserve"> </w:t>
      </w:r>
      <w:proofErr w:type="spellStart"/>
      <w:r>
        <w:rPr>
          <w:sz w:val="24"/>
        </w:rPr>
        <w:t>knowledge</w:t>
      </w:r>
      <w:proofErr w:type="spellEnd"/>
      <w:r>
        <w:rPr>
          <w:sz w:val="24"/>
        </w:rPr>
        <w:t xml:space="preserve">, </w:t>
      </w:r>
      <w:proofErr w:type="spellStart"/>
      <w:r>
        <w:rPr>
          <w:sz w:val="24"/>
        </w:rPr>
        <w:t>awareness</w:t>
      </w:r>
      <w:proofErr w:type="spellEnd"/>
      <w:r>
        <w:rPr>
          <w:sz w:val="24"/>
        </w:rPr>
        <w:t xml:space="preserve">, and </w:t>
      </w:r>
      <w:proofErr w:type="spellStart"/>
      <w:r>
        <w:rPr>
          <w:sz w:val="24"/>
        </w:rPr>
        <w:t>practices</w:t>
      </w:r>
      <w:proofErr w:type="spellEnd"/>
      <w:r>
        <w:rPr>
          <w:sz w:val="24"/>
        </w:rPr>
        <w:t xml:space="preserve"> </w:t>
      </w:r>
      <w:proofErr w:type="spellStart"/>
      <w:r>
        <w:rPr>
          <w:sz w:val="24"/>
        </w:rPr>
        <w:t>toward</w:t>
      </w:r>
      <w:proofErr w:type="spellEnd"/>
      <w:r>
        <w:rPr>
          <w:sz w:val="24"/>
        </w:rPr>
        <w:t xml:space="preserve"> </w:t>
      </w:r>
      <w:proofErr w:type="spellStart"/>
      <w:r>
        <w:rPr>
          <w:sz w:val="24"/>
        </w:rPr>
        <w:t>using</w:t>
      </w:r>
      <w:proofErr w:type="spellEnd"/>
      <w:r>
        <w:rPr>
          <w:sz w:val="24"/>
        </w:rPr>
        <w:t xml:space="preserve"> 3D </w:t>
      </w:r>
      <w:proofErr w:type="spellStart"/>
      <w:r>
        <w:rPr>
          <w:sz w:val="24"/>
        </w:rPr>
        <w:t>printing</w:t>
      </w:r>
      <w:proofErr w:type="spellEnd"/>
      <w:r>
        <w:rPr>
          <w:sz w:val="24"/>
        </w:rPr>
        <w:t xml:space="preserve"> </w:t>
      </w:r>
      <w:proofErr w:type="spellStart"/>
      <w:r>
        <w:rPr>
          <w:sz w:val="24"/>
        </w:rPr>
        <w:t>in</w:t>
      </w:r>
      <w:proofErr w:type="spellEnd"/>
      <w:r>
        <w:rPr>
          <w:sz w:val="24"/>
        </w:rPr>
        <w:t xml:space="preserve"> </w:t>
      </w:r>
      <w:proofErr w:type="spellStart"/>
      <w:r>
        <w:rPr>
          <w:sz w:val="24"/>
        </w:rPr>
        <w:t>dentistry</w:t>
      </w:r>
      <w:proofErr w:type="spellEnd"/>
      <w:r>
        <w:rPr>
          <w:sz w:val="24"/>
        </w:rPr>
        <w:t xml:space="preserve"> </w:t>
      </w:r>
      <w:proofErr w:type="spellStart"/>
      <w:r>
        <w:rPr>
          <w:sz w:val="24"/>
        </w:rPr>
        <w:t>among</w:t>
      </w:r>
      <w:proofErr w:type="spellEnd"/>
      <w:r>
        <w:rPr>
          <w:sz w:val="24"/>
        </w:rPr>
        <w:t xml:space="preserve"> </w:t>
      </w:r>
      <w:proofErr w:type="spellStart"/>
      <w:r>
        <w:rPr>
          <w:sz w:val="24"/>
        </w:rPr>
        <w:t>dental</w:t>
      </w:r>
      <w:proofErr w:type="spellEnd"/>
      <w:r>
        <w:rPr>
          <w:sz w:val="24"/>
        </w:rPr>
        <w:t xml:space="preserve"> </w:t>
      </w:r>
      <w:proofErr w:type="spellStart"/>
      <w:r>
        <w:rPr>
          <w:sz w:val="24"/>
        </w:rPr>
        <w:t>practitioners</w:t>
      </w:r>
      <w:proofErr w:type="spellEnd"/>
      <w:r>
        <w:rPr>
          <w:sz w:val="24"/>
        </w:rPr>
        <w:t xml:space="preserve"> and </w:t>
      </w:r>
      <w:proofErr w:type="spellStart"/>
      <w:r>
        <w:rPr>
          <w:sz w:val="24"/>
        </w:rPr>
        <w:t>dental</w:t>
      </w:r>
      <w:proofErr w:type="spellEnd"/>
      <w:r>
        <w:rPr>
          <w:sz w:val="24"/>
        </w:rPr>
        <w:t xml:space="preserve"> </w:t>
      </w:r>
      <w:proofErr w:type="spellStart"/>
      <w:r>
        <w:rPr>
          <w:sz w:val="24"/>
        </w:rPr>
        <w:t>technicians</w:t>
      </w:r>
      <w:proofErr w:type="spellEnd"/>
      <w:r>
        <w:rPr>
          <w:sz w:val="24"/>
        </w:rPr>
        <w:t xml:space="preserve">: A </w:t>
      </w:r>
      <w:proofErr w:type="spellStart"/>
      <w:r>
        <w:rPr>
          <w:sz w:val="24"/>
        </w:rPr>
        <w:t>cross-sectional</w:t>
      </w:r>
      <w:proofErr w:type="spellEnd"/>
      <w:r>
        <w:rPr>
          <w:sz w:val="24"/>
        </w:rPr>
        <w:t xml:space="preserve"> study.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Oral</w:t>
      </w:r>
      <w:proofErr w:type="spellEnd"/>
      <w:r>
        <w:rPr>
          <w:sz w:val="24"/>
        </w:rPr>
        <w:t xml:space="preserve"> </w:t>
      </w:r>
      <w:proofErr w:type="spellStart"/>
      <w:r>
        <w:rPr>
          <w:sz w:val="24"/>
        </w:rPr>
        <w:t>Biology</w:t>
      </w:r>
      <w:proofErr w:type="spellEnd"/>
      <w:r>
        <w:rPr>
          <w:sz w:val="24"/>
        </w:rPr>
        <w:t xml:space="preserve"> and </w:t>
      </w:r>
      <w:proofErr w:type="spellStart"/>
      <w:r>
        <w:rPr>
          <w:sz w:val="24"/>
        </w:rPr>
        <w:t>Craniofacial</w:t>
      </w:r>
      <w:proofErr w:type="spellEnd"/>
      <w:r>
        <w:rPr>
          <w:sz w:val="24"/>
        </w:rPr>
        <w:t xml:space="preserve"> </w:t>
      </w:r>
      <w:proofErr w:type="spellStart"/>
      <w:r>
        <w:rPr>
          <w:sz w:val="24"/>
        </w:rPr>
        <w:t>Research</w:t>
      </w:r>
      <w:proofErr w:type="spellEnd"/>
      <w:r>
        <w:rPr>
          <w:sz w:val="24"/>
        </w:rPr>
        <w:t xml:space="preserve">. 2023 </w:t>
      </w:r>
      <w:proofErr w:type="spellStart"/>
      <w:r>
        <w:rPr>
          <w:sz w:val="24"/>
        </w:rPr>
        <w:t>Mar</w:t>
      </w:r>
      <w:proofErr w:type="spellEnd"/>
      <w:r>
        <w:rPr>
          <w:sz w:val="24"/>
        </w:rPr>
        <w:t xml:space="preserve"> 1;13(2):253-8.</w:t>
      </w:r>
    </w:p>
    <w:p w14:paraId="152001A0" w14:textId="77777777" w:rsidR="00DF34C0" w:rsidRDefault="00DF34C0" w:rsidP="00024834">
      <w:pPr>
        <w:pStyle w:val="BodyText"/>
        <w:spacing w:before="0" w:beforeAutospacing="0" w:afterAutospacing="0"/>
        <w:ind w:left="1021"/>
      </w:pPr>
      <w:r>
        <w:t>https://</w:t>
      </w:r>
      <w:hyperlink r:id="rId93">
        <w:r>
          <w:t>www.sciencedirect.com/science/article/pii/S2212426823000581</w:t>
        </w:r>
      </w:hyperlink>
    </w:p>
    <w:p w14:paraId="608F35C5" w14:textId="77777777" w:rsidR="00DF34C0" w:rsidRDefault="00DF34C0" w:rsidP="00024834">
      <w:pPr>
        <w:pStyle w:val="ListParagraph"/>
        <w:numPr>
          <w:ilvl w:val="0"/>
          <w:numId w:val="20"/>
        </w:numPr>
        <w:tabs>
          <w:tab w:val="left" w:pos="1021"/>
        </w:tabs>
        <w:spacing w:before="0" w:beforeAutospacing="0" w:afterAutospacing="0" w:line="357" w:lineRule="auto"/>
        <w:ind w:right="442"/>
        <w:rPr>
          <w:sz w:val="24"/>
        </w:rPr>
      </w:pPr>
      <w:proofErr w:type="spellStart"/>
      <w:r>
        <w:rPr>
          <w:sz w:val="24"/>
        </w:rPr>
        <w:t>Sesma</w:t>
      </w:r>
      <w:proofErr w:type="spellEnd"/>
      <w:r>
        <w:rPr>
          <w:sz w:val="24"/>
        </w:rPr>
        <w:t xml:space="preserve"> N. </w:t>
      </w:r>
      <w:proofErr w:type="spellStart"/>
      <w:r>
        <w:rPr>
          <w:sz w:val="24"/>
        </w:rPr>
        <w:t>The</w:t>
      </w:r>
      <w:proofErr w:type="spellEnd"/>
      <w:r>
        <w:rPr>
          <w:sz w:val="24"/>
        </w:rPr>
        <w:t xml:space="preserve"> </w:t>
      </w:r>
      <w:proofErr w:type="spellStart"/>
      <w:r>
        <w:rPr>
          <w:sz w:val="24"/>
        </w:rPr>
        <w:t>complete</w:t>
      </w:r>
      <w:proofErr w:type="spellEnd"/>
      <w:r>
        <w:rPr>
          <w:sz w:val="24"/>
        </w:rPr>
        <w:t xml:space="preserve"> </w:t>
      </w:r>
      <w:proofErr w:type="spellStart"/>
      <w:r>
        <w:rPr>
          <w:sz w:val="24"/>
        </w:rPr>
        <w:t>digital</w:t>
      </w:r>
      <w:proofErr w:type="spellEnd"/>
      <w:r>
        <w:rPr>
          <w:sz w:val="24"/>
        </w:rPr>
        <w:t xml:space="preserve"> </w:t>
      </w:r>
      <w:proofErr w:type="spellStart"/>
      <w:r>
        <w:rPr>
          <w:sz w:val="24"/>
        </w:rPr>
        <w:t>workflow</w:t>
      </w:r>
      <w:proofErr w:type="spellEnd"/>
      <w:r>
        <w:rPr>
          <w:sz w:val="24"/>
        </w:rPr>
        <w:t xml:space="preserve"> </w:t>
      </w:r>
      <w:proofErr w:type="spellStart"/>
      <w:r>
        <w:rPr>
          <w:sz w:val="24"/>
        </w:rPr>
        <w:t>in</w:t>
      </w:r>
      <w:proofErr w:type="spellEnd"/>
      <w:r>
        <w:rPr>
          <w:sz w:val="24"/>
        </w:rPr>
        <w:t xml:space="preserve"> </w:t>
      </w:r>
      <w:proofErr w:type="spellStart"/>
      <w:r>
        <w:rPr>
          <w:sz w:val="24"/>
        </w:rPr>
        <w:t>interdisciplinary</w:t>
      </w:r>
      <w:proofErr w:type="spellEnd"/>
      <w:r>
        <w:rPr>
          <w:sz w:val="24"/>
        </w:rPr>
        <w:t xml:space="preserve"> </w:t>
      </w:r>
      <w:proofErr w:type="spellStart"/>
      <w:r>
        <w:rPr>
          <w:sz w:val="24"/>
        </w:rPr>
        <w:t>dentistry</w:t>
      </w:r>
      <w:proofErr w:type="spellEnd"/>
      <w:r>
        <w:rPr>
          <w:sz w:val="24"/>
        </w:rPr>
        <w:t xml:space="preserve"> (Doctoral dissertation, </w:t>
      </w:r>
      <w:proofErr w:type="spellStart"/>
      <w:r>
        <w:rPr>
          <w:sz w:val="24"/>
        </w:rPr>
        <w:t>University</w:t>
      </w:r>
      <w:proofErr w:type="spellEnd"/>
      <w:r>
        <w:rPr>
          <w:sz w:val="24"/>
        </w:rPr>
        <w:t xml:space="preserve"> </w:t>
      </w:r>
      <w:proofErr w:type="spellStart"/>
      <w:r>
        <w:rPr>
          <w:sz w:val="24"/>
        </w:rPr>
        <w:t>of</w:t>
      </w:r>
      <w:proofErr w:type="spellEnd"/>
      <w:r>
        <w:rPr>
          <w:sz w:val="24"/>
        </w:rPr>
        <w:t xml:space="preserve"> </w:t>
      </w:r>
      <w:proofErr w:type="spellStart"/>
      <w:r>
        <w:rPr>
          <w:sz w:val="24"/>
        </w:rPr>
        <w:t>Pennsylvania</w:t>
      </w:r>
      <w:proofErr w:type="spellEnd"/>
      <w:r>
        <w:rPr>
          <w:sz w:val="24"/>
        </w:rPr>
        <w:t>).</w:t>
      </w:r>
    </w:p>
    <w:p w14:paraId="5A1DFC97" w14:textId="77777777" w:rsidR="00DF34C0" w:rsidRDefault="00DF34C0" w:rsidP="00024834">
      <w:pPr>
        <w:pStyle w:val="BodyText"/>
        <w:spacing w:before="0" w:beforeAutospacing="0" w:afterAutospacing="0" w:line="362" w:lineRule="auto"/>
        <w:ind w:left="1021" w:right="476"/>
      </w:pPr>
      <w:r>
        <w:t>https://go.digitalsmiledesign.com/hubfs/DSD%20Articles/Articles%20by%20CC%20 and%20Team/Coachman.pdf</w:t>
      </w:r>
    </w:p>
    <w:p w14:paraId="238FAE68" w14:textId="77777777" w:rsidR="00DF34C0" w:rsidRDefault="00DF34C0" w:rsidP="00024834">
      <w:pPr>
        <w:pStyle w:val="ListParagraph"/>
        <w:numPr>
          <w:ilvl w:val="0"/>
          <w:numId w:val="20"/>
        </w:numPr>
        <w:tabs>
          <w:tab w:val="left" w:pos="1021"/>
        </w:tabs>
        <w:spacing w:before="0" w:beforeAutospacing="0" w:afterAutospacing="0" w:line="357" w:lineRule="auto"/>
        <w:ind w:right="445"/>
        <w:rPr>
          <w:sz w:val="24"/>
        </w:rPr>
      </w:pPr>
      <w:proofErr w:type="spellStart"/>
      <w:r>
        <w:rPr>
          <w:sz w:val="24"/>
        </w:rPr>
        <w:t>Jafri</w:t>
      </w:r>
      <w:proofErr w:type="spellEnd"/>
      <w:r>
        <w:rPr>
          <w:sz w:val="24"/>
        </w:rPr>
        <w:t xml:space="preserve"> Z, </w:t>
      </w:r>
      <w:proofErr w:type="spellStart"/>
      <w:r>
        <w:rPr>
          <w:sz w:val="24"/>
        </w:rPr>
        <w:t>Ahmad</w:t>
      </w:r>
      <w:proofErr w:type="spellEnd"/>
      <w:r>
        <w:rPr>
          <w:sz w:val="24"/>
        </w:rPr>
        <w:t xml:space="preserve"> N, </w:t>
      </w:r>
      <w:proofErr w:type="spellStart"/>
      <w:r>
        <w:rPr>
          <w:sz w:val="24"/>
        </w:rPr>
        <w:t>Sawai</w:t>
      </w:r>
      <w:proofErr w:type="spellEnd"/>
      <w:r>
        <w:rPr>
          <w:sz w:val="24"/>
        </w:rPr>
        <w:t xml:space="preserve"> M, </w:t>
      </w:r>
      <w:proofErr w:type="spellStart"/>
      <w:r>
        <w:rPr>
          <w:sz w:val="24"/>
        </w:rPr>
        <w:t>Sultan</w:t>
      </w:r>
      <w:proofErr w:type="spellEnd"/>
      <w:r>
        <w:rPr>
          <w:sz w:val="24"/>
        </w:rPr>
        <w:t xml:space="preserve"> N, </w:t>
      </w:r>
      <w:proofErr w:type="spellStart"/>
      <w:r>
        <w:rPr>
          <w:sz w:val="24"/>
        </w:rPr>
        <w:t>Bhardwaj</w:t>
      </w:r>
      <w:proofErr w:type="spellEnd"/>
      <w:r>
        <w:rPr>
          <w:sz w:val="24"/>
        </w:rPr>
        <w:t xml:space="preserve"> A. </w:t>
      </w:r>
      <w:proofErr w:type="spellStart"/>
      <w:r>
        <w:rPr>
          <w:sz w:val="24"/>
        </w:rPr>
        <w:t>Digital</w:t>
      </w:r>
      <w:proofErr w:type="spellEnd"/>
      <w:r>
        <w:rPr>
          <w:sz w:val="24"/>
        </w:rPr>
        <w:t xml:space="preserve"> </w:t>
      </w:r>
      <w:proofErr w:type="spellStart"/>
      <w:r>
        <w:rPr>
          <w:sz w:val="24"/>
        </w:rPr>
        <w:t>Smile</w:t>
      </w:r>
      <w:proofErr w:type="spellEnd"/>
      <w:r>
        <w:rPr>
          <w:sz w:val="24"/>
        </w:rPr>
        <w:t xml:space="preserve"> </w:t>
      </w:r>
      <w:proofErr w:type="spellStart"/>
      <w:r>
        <w:rPr>
          <w:sz w:val="24"/>
        </w:rPr>
        <w:t>Design</w:t>
      </w:r>
      <w:proofErr w:type="spellEnd"/>
      <w:r>
        <w:rPr>
          <w:sz w:val="24"/>
        </w:rPr>
        <w:t xml:space="preserve"> </w:t>
      </w:r>
      <w:proofErr w:type="spellStart"/>
      <w:r>
        <w:rPr>
          <w:sz w:val="24"/>
        </w:rPr>
        <w:t>is</w:t>
      </w:r>
      <w:proofErr w:type="spellEnd"/>
      <w:r>
        <w:rPr>
          <w:sz w:val="24"/>
        </w:rPr>
        <w:t xml:space="preserve"> </w:t>
      </w:r>
      <w:proofErr w:type="spellStart"/>
      <w:r>
        <w:rPr>
          <w:sz w:val="24"/>
        </w:rPr>
        <w:t>an</w:t>
      </w:r>
      <w:proofErr w:type="spellEnd"/>
      <w:r>
        <w:rPr>
          <w:sz w:val="24"/>
        </w:rPr>
        <w:t xml:space="preserve"> </w:t>
      </w:r>
      <w:proofErr w:type="spellStart"/>
      <w:r>
        <w:rPr>
          <w:sz w:val="24"/>
        </w:rPr>
        <w:t>innovative</w:t>
      </w:r>
      <w:proofErr w:type="spellEnd"/>
      <w:r>
        <w:rPr>
          <w:sz w:val="24"/>
        </w:rPr>
        <w:t xml:space="preserve"> </w:t>
      </w:r>
      <w:proofErr w:type="spellStart"/>
      <w:r>
        <w:rPr>
          <w:sz w:val="24"/>
        </w:rPr>
        <w:t>tool</w:t>
      </w:r>
      <w:proofErr w:type="spellEnd"/>
      <w:r>
        <w:rPr>
          <w:sz w:val="24"/>
        </w:rPr>
        <w:t xml:space="preserve"> </w:t>
      </w:r>
      <w:proofErr w:type="spellStart"/>
      <w:r>
        <w:rPr>
          <w:sz w:val="24"/>
        </w:rPr>
        <w:t>in</w:t>
      </w:r>
      <w:proofErr w:type="spellEnd"/>
      <w:r>
        <w:rPr>
          <w:sz w:val="24"/>
        </w:rPr>
        <w:t xml:space="preserve"> </w:t>
      </w:r>
      <w:proofErr w:type="spellStart"/>
      <w:r>
        <w:rPr>
          <w:sz w:val="24"/>
        </w:rPr>
        <w:t>aesthetic</w:t>
      </w:r>
      <w:proofErr w:type="spellEnd"/>
      <w:r>
        <w:rPr>
          <w:sz w:val="24"/>
        </w:rPr>
        <w:t xml:space="preserve"> </w:t>
      </w:r>
      <w:proofErr w:type="spellStart"/>
      <w:r>
        <w:rPr>
          <w:sz w:val="24"/>
        </w:rPr>
        <w:t>dentistry</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oral</w:t>
      </w:r>
      <w:proofErr w:type="spellEnd"/>
      <w:r>
        <w:rPr>
          <w:sz w:val="24"/>
        </w:rPr>
        <w:t xml:space="preserve"> </w:t>
      </w:r>
      <w:proofErr w:type="spellStart"/>
      <w:r>
        <w:rPr>
          <w:sz w:val="24"/>
        </w:rPr>
        <w:t>biology</w:t>
      </w:r>
      <w:proofErr w:type="spellEnd"/>
      <w:r>
        <w:rPr>
          <w:sz w:val="24"/>
        </w:rPr>
        <w:t xml:space="preserve"> and </w:t>
      </w:r>
      <w:proofErr w:type="spellStart"/>
      <w:r>
        <w:rPr>
          <w:sz w:val="24"/>
        </w:rPr>
        <w:t>craniofacial</w:t>
      </w:r>
      <w:proofErr w:type="spellEnd"/>
      <w:r>
        <w:rPr>
          <w:sz w:val="24"/>
        </w:rPr>
        <w:t xml:space="preserve"> </w:t>
      </w:r>
      <w:proofErr w:type="spellStart"/>
      <w:r>
        <w:rPr>
          <w:sz w:val="24"/>
        </w:rPr>
        <w:t>research</w:t>
      </w:r>
      <w:proofErr w:type="spellEnd"/>
      <w:r>
        <w:rPr>
          <w:sz w:val="24"/>
        </w:rPr>
        <w:t xml:space="preserve">. 2020 </w:t>
      </w:r>
      <w:proofErr w:type="spellStart"/>
      <w:r>
        <w:rPr>
          <w:sz w:val="24"/>
        </w:rPr>
        <w:t>Apr</w:t>
      </w:r>
      <w:proofErr w:type="spellEnd"/>
      <w:r>
        <w:rPr>
          <w:sz w:val="24"/>
        </w:rPr>
        <w:t xml:space="preserve"> 1;10(2):194-8.</w:t>
      </w:r>
    </w:p>
    <w:p w14:paraId="7C8969D4" w14:textId="77777777" w:rsidR="00DF34C0" w:rsidRDefault="00DF34C0" w:rsidP="00024834">
      <w:pPr>
        <w:pStyle w:val="BodyText"/>
        <w:spacing w:before="0" w:beforeAutospacing="0" w:afterAutospacing="0"/>
        <w:ind w:left="1021"/>
      </w:pPr>
      <w:r>
        <w:t>https://</w:t>
      </w:r>
      <w:hyperlink r:id="rId94">
        <w:r>
          <w:t>www.sciencedirect.com/science/article/abs/pii/S2212426820300427</w:t>
        </w:r>
      </w:hyperlink>
    </w:p>
    <w:p w14:paraId="3194B15E" w14:textId="77777777" w:rsidR="00DF34C0" w:rsidRDefault="00DF34C0" w:rsidP="00024834">
      <w:pPr>
        <w:pStyle w:val="ListParagraph"/>
        <w:numPr>
          <w:ilvl w:val="0"/>
          <w:numId w:val="20"/>
        </w:numPr>
        <w:tabs>
          <w:tab w:val="left" w:pos="1021"/>
        </w:tabs>
        <w:spacing w:before="0" w:beforeAutospacing="0" w:afterAutospacing="0" w:line="362" w:lineRule="auto"/>
        <w:ind w:right="441"/>
        <w:rPr>
          <w:sz w:val="24"/>
        </w:rPr>
      </w:pPr>
      <w:r>
        <w:rPr>
          <w:sz w:val="24"/>
        </w:rPr>
        <w:t xml:space="preserve">Pereverzyev V. </w:t>
      </w:r>
      <w:proofErr w:type="spellStart"/>
      <w:r>
        <w:rPr>
          <w:sz w:val="24"/>
        </w:rPr>
        <w:t>Digital</w:t>
      </w:r>
      <w:proofErr w:type="spellEnd"/>
      <w:r>
        <w:rPr>
          <w:sz w:val="24"/>
        </w:rPr>
        <w:t xml:space="preserve"> </w:t>
      </w:r>
      <w:proofErr w:type="spellStart"/>
      <w:r>
        <w:rPr>
          <w:sz w:val="24"/>
        </w:rPr>
        <w:t>Dentistry</w:t>
      </w:r>
      <w:proofErr w:type="spellEnd"/>
      <w:r>
        <w:rPr>
          <w:sz w:val="24"/>
        </w:rPr>
        <w:t xml:space="preserve">: A </w:t>
      </w:r>
      <w:proofErr w:type="spellStart"/>
      <w:r>
        <w:rPr>
          <w:sz w:val="24"/>
        </w:rPr>
        <w:t>Review</w:t>
      </w:r>
      <w:proofErr w:type="spellEnd"/>
      <w:r>
        <w:rPr>
          <w:sz w:val="24"/>
        </w:rPr>
        <w:t xml:space="preserve"> </w:t>
      </w:r>
      <w:proofErr w:type="spellStart"/>
      <w:r>
        <w:rPr>
          <w:sz w:val="24"/>
        </w:rPr>
        <w:t>of</w:t>
      </w:r>
      <w:proofErr w:type="spellEnd"/>
      <w:r>
        <w:rPr>
          <w:sz w:val="24"/>
        </w:rPr>
        <w:t xml:space="preserve"> </w:t>
      </w:r>
      <w:proofErr w:type="spellStart"/>
      <w:r>
        <w:rPr>
          <w:sz w:val="24"/>
        </w:rPr>
        <w:t>Modern</w:t>
      </w:r>
      <w:proofErr w:type="spellEnd"/>
      <w:r>
        <w:rPr>
          <w:sz w:val="24"/>
        </w:rPr>
        <w:t xml:space="preserve"> </w:t>
      </w:r>
      <w:proofErr w:type="spellStart"/>
      <w:r>
        <w:rPr>
          <w:sz w:val="24"/>
        </w:rPr>
        <w:t>Innovations</w:t>
      </w:r>
      <w:proofErr w:type="spellEnd"/>
      <w:r>
        <w:rPr>
          <w:sz w:val="24"/>
        </w:rPr>
        <w:t xml:space="preserve"> for CAD/CAM </w:t>
      </w:r>
      <w:proofErr w:type="spellStart"/>
      <w:r>
        <w:rPr>
          <w:sz w:val="24"/>
        </w:rPr>
        <w:t>Generated</w:t>
      </w:r>
      <w:proofErr w:type="spellEnd"/>
      <w:r>
        <w:rPr>
          <w:sz w:val="24"/>
        </w:rPr>
        <w:t xml:space="preserve"> </w:t>
      </w:r>
      <w:proofErr w:type="spellStart"/>
      <w:r>
        <w:rPr>
          <w:sz w:val="24"/>
        </w:rPr>
        <w:t>Restoration</w:t>
      </w:r>
      <w:proofErr w:type="spellEnd"/>
      <w:r>
        <w:rPr>
          <w:sz w:val="24"/>
        </w:rPr>
        <w:t>.</w:t>
      </w:r>
    </w:p>
    <w:p w14:paraId="347D4321" w14:textId="77777777" w:rsidR="00DF34C0" w:rsidRDefault="00DF34C0" w:rsidP="00024834">
      <w:pPr>
        <w:pStyle w:val="BodyText"/>
        <w:spacing w:before="0" w:beforeAutospacing="0" w:afterAutospacing="0" w:line="360" w:lineRule="auto"/>
        <w:ind w:left="1021" w:right="449"/>
        <w:jc w:val="both"/>
      </w:pPr>
      <w:r>
        <w:t>https://books.google.co.ke/books?hl=en&amp;lr=&amp;id=oLl9EAAAQBAJ&amp;oi=fnd&amp;pg=PT 7&amp;dq=In+prosthodontics,+virtual+articulators+are+essential+for+the+creation,+prod uction,+and+fitting+of+artificial+restorations&amp;ots=6L6OtCth6v&amp;sig=XmfoEqWccec Lpx7NOFctCGWUqYc&amp;redir_esc=</w:t>
      </w:r>
      <w:proofErr w:type="spellStart"/>
      <w:r>
        <w:t>y#v</w:t>
      </w:r>
      <w:proofErr w:type="spellEnd"/>
      <w:r>
        <w:t>=</w:t>
      </w:r>
      <w:proofErr w:type="spellStart"/>
      <w:r>
        <w:t>onepage&amp;q&amp;f</w:t>
      </w:r>
      <w:proofErr w:type="spellEnd"/>
      <w:r>
        <w:t>=</w:t>
      </w:r>
      <w:proofErr w:type="spellStart"/>
      <w:r>
        <w:t>false</w:t>
      </w:r>
      <w:proofErr w:type="spellEnd"/>
    </w:p>
    <w:p w14:paraId="41D5595A" w14:textId="77777777" w:rsidR="00DF34C0" w:rsidRDefault="00DF34C0" w:rsidP="00024834">
      <w:pPr>
        <w:pStyle w:val="ListParagraph"/>
        <w:numPr>
          <w:ilvl w:val="0"/>
          <w:numId w:val="20"/>
        </w:numPr>
        <w:tabs>
          <w:tab w:val="left" w:pos="1021"/>
        </w:tabs>
        <w:spacing w:before="0" w:beforeAutospacing="0" w:afterAutospacing="0" w:line="360" w:lineRule="auto"/>
        <w:ind w:right="433"/>
        <w:rPr>
          <w:sz w:val="24"/>
        </w:rPr>
      </w:pPr>
      <w:proofErr w:type="spellStart"/>
      <w:r>
        <w:rPr>
          <w:sz w:val="24"/>
        </w:rPr>
        <w:t>Hussein</w:t>
      </w:r>
      <w:proofErr w:type="spellEnd"/>
      <w:r>
        <w:rPr>
          <w:sz w:val="24"/>
        </w:rPr>
        <w:t xml:space="preserve"> MH, </w:t>
      </w:r>
      <w:proofErr w:type="spellStart"/>
      <w:r>
        <w:rPr>
          <w:sz w:val="24"/>
        </w:rPr>
        <w:t>Elkady</w:t>
      </w:r>
      <w:proofErr w:type="spellEnd"/>
      <w:r>
        <w:rPr>
          <w:sz w:val="24"/>
        </w:rPr>
        <w:t xml:space="preserve"> AS, Alsharkawy MM. </w:t>
      </w:r>
      <w:proofErr w:type="spellStart"/>
      <w:r>
        <w:rPr>
          <w:sz w:val="24"/>
        </w:rPr>
        <w:t>Evaluation</w:t>
      </w:r>
      <w:proofErr w:type="spellEnd"/>
      <w:r>
        <w:rPr>
          <w:sz w:val="24"/>
        </w:rPr>
        <w:t xml:space="preserve"> </w:t>
      </w:r>
      <w:proofErr w:type="spellStart"/>
      <w:r>
        <w:rPr>
          <w:sz w:val="24"/>
        </w:rPr>
        <w:t>of</w:t>
      </w:r>
      <w:proofErr w:type="spellEnd"/>
      <w:r>
        <w:rPr>
          <w:sz w:val="24"/>
        </w:rPr>
        <w:t xml:space="preserve"> </w:t>
      </w:r>
      <w:proofErr w:type="spellStart"/>
      <w:r>
        <w:rPr>
          <w:sz w:val="24"/>
        </w:rPr>
        <w:t>Digital</w:t>
      </w:r>
      <w:proofErr w:type="spellEnd"/>
      <w:r>
        <w:rPr>
          <w:sz w:val="24"/>
        </w:rPr>
        <w:t xml:space="preserve"> </w:t>
      </w:r>
      <w:proofErr w:type="spellStart"/>
      <w:r>
        <w:rPr>
          <w:sz w:val="24"/>
        </w:rPr>
        <w:t>Smile</w:t>
      </w:r>
      <w:proofErr w:type="spellEnd"/>
      <w:r>
        <w:rPr>
          <w:sz w:val="24"/>
        </w:rPr>
        <w:t xml:space="preserve"> </w:t>
      </w:r>
      <w:proofErr w:type="spellStart"/>
      <w:r>
        <w:rPr>
          <w:sz w:val="24"/>
        </w:rPr>
        <w:t>Design</w:t>
      </w:r>
      <w:proofErr w:type="spellEnd"/>
      <w:r>
        <w:rPr>
          <w:sz w:val="24"/>
        </w:rPr>
        <w:t xml:space="preserve"> for </w:t>
      </w:r>
      <w:proofErr w:type="spellStart"/>
      <w:r>
        <w:rPr>
          <w:sz w:val="24"/>
        </w:rPr>
        <w:t>Closure</w:t>
      </w:r>
      <w:proofErr w:type="spellEnd"/>
      <w:r>
        <w:rPr>
          <w:sz w:val="24"/>
        </w:rPr>
        <w:t xml:space="preserve"> </w:t>
      </w:r>
      <w:proofErr w:type="spellStart"/>
      <w:r>
        <w:rPr>
          <w:sz w:val="24"/>
        </w:rPr>
        <w:t>of</w:t>
      </w:r>
      <w:proofErr w:type="spellEnd"/>
      <w:r>
        <w:rPr>
          <w:sz w:val="24"/>
        </w:rPr>
        <w:t xml:space="preserve"> </w:t>
      </w:r>
      <w:proofErr w:type="spellStart"/>
      <w:r>
        <w:rPr>
          <w:sz w:val="24"/>
        </w:rPr>
        <w:t>Maxillary</w:t>
      </w:r>
      <w:proofErr w:type="spellEnd"/>
      <w:r>
        <w:rPr>
          <w:sz w:val="24"/>
        </w:rPr>
        <w:t xml:space="preserve"> </w:t>
      </w:r>
      <w:proofErr w:type="spellStart"/>
      <w:r>
        <w:rPr>
          <w:sz w:val="24"/>
        </w:rPr>
        <w:t>Median</w:t>
      </w:r>
      <w:proofErr w:type="spellEnd"/>
      <w:r>
        <w:rPr>
          <w:sz w:val="24"/>
        </w:rPr>
        <w:t xml:space="preserve"> </w:t>
      </w:r>
      <w:proofErr w:type="spellStart"/>
      <w:r>
        <w:rPr>
          <w:sz w:val="24"/>
        </w:rPr>
        <w:t>Diastema</w:t>
      </w:r>
      <w:proofErr w:type="spellEnd"/>
      <w:r>
        <w:rPr>
          <w:sz w:val="24"/>
        </w:rPr>
        <w:t xml:space="preserve"> with </w:t>
      </w:r>
      <w:proofErr w:type="spellStart"/>
      <w:r>
        <w:rPr>
          <w:sz w:val="24"/>
        </w:rPr>
        <w:t>Porcelain</w:t>
      </w:r>
      <w:proofErr w:type="spellEnd"/>
      <w:r>
        <w:rPr>
          <w:sz w:val="24"/>
        </w:rPr>
        <w:t xml:space="preserve"> </w:t>
      </w:r>
      <w:proofErr w:type="spellStart"/>
      <w:r>
        <w:rPr>
          <w:sz w:val="24"/>
        </w:rPr>
        <w:t>Laminate</w:t>
      </w:r>
      <w:proofErr w:type="spellEnd"/>
      <w:r>
        <w:rPr>
          <w:sz w:val="24"/>
        </w:rPr>
        <w:t xml:space="preserve"> </w:t>
      </w:r>
      <w:proofErr w:type="spellStart"/>
      <w:r>
        <w:rPr>
          <w:sz w:val="24"/>
        </w:rPr>
        <w:t>Veneers</w:t>
      </w:r>
      <w:proofErr w:type="spellEnd"/>
      <w:r>
        <w:rPr>
          <w:sz w:val="24"/>
        </w:rPr>
        <w:t xml:space="preserve"> (</w:t>
      </w:r>
      <w:proofErr w:type="spellStart"/>
      <w:r>
        <w:rPr>
          <w:sz w:val="24"/>
        </w:rPr>
        <w:t>Clinical</w:t>
      </w:r>
      <w:proofErr w:type="spellEnd"/>
      <w:r>
        <w:rPr>
          <w:sz w:val="24"/>
        </w:rPr>
        <w:t xml:space="preserve"> </w:t>
      </w:r>
      <w:proofErr w:type="spellStart"/>
      <w:r>
        <w:rPr>
          <w:sz w:val="24"/>
        </w:rPr>
        <w:t>Trial</w:t>
      </w:r>
      <w:proofErr w:type="spellEnd"/>
      <w:r>
        <w:rPr>
          <w:sz w:val="24"/>
        </w:rPr>
        <w:t xml:space="preserve">). </w:t>
      </w:r>
      <w:proofErr w:type="spellStart"/>
      <w:r>
        <w:rPr>
          <w:sz w:val="24"/>
        </w:rPr>
        <w:t>Alexandria</w:t>
      </w:r>
      <w:proofErr w:type="spellEnd"/>
      <w:r>
        <w:rPr>
          <w:sz w:val="24"/>
        </w:rPr>
        <w:t xml:space="preserve"> </w:t>
      </w:r>
      <w:proofErr w:type="spellStart"/>
      <w:r>
        <w:rPr>
          <w:sz w:val="24"/>
        </w:rPr>
        <w:t>Dental</w:t>
      </w:r>
      <w:proofErr w:type="spellEnd"/>
      <w:r>
        <w:rPr>
          <w:sz w:val="24"/>
        </w:rPr>
        <w:t xml:space="preserve"> </w:t>
      </w:r>
      <w:proofErr w:type="spellStart"/>
      <w:r>
        <w:rPr>
          <w:sz w:val="24"/>
        </w:rPr>
        <w:t>Journal</w:t>
      </w:r>
      <w:proofErr w:type="spellEnd"/>
      <w:r>
        <w:rPr>
          <w:sz w:val="24"/>
        </w:rPr>
        <w:t xml:space="preserve">. 2022 </w:t>
      </w:r>
      <w:proofErr w:type="spellStart"/>
      <w:r>
        <w:rPr>
          <w:sz w:val="24"/>
        </w:rPr>
        <w:t>Aug</w:t>
      </w:r>
      <w:proofErr w:type="spellEnd"/>
      <w:r>
        <w:rPr>
          <w:sz w:val="24"/>
        </w:rPr>
        <w:t xml:space="preserve"> 1;47(2):173-80.</w:t>
      </w:r>
    </w:p>
    <w:p w14:paraId="77BF8C27" w14:textId="77777777" w:rsidR="00DF34C0" w:rsidRDefault="00DF34C0" w:rsidP="00024834">
      <w:pPr>
        <w:pStyle w:val="BodyText"/>
        <w:spacing w:before="0" w:beforeAutospacing="0" w:afterAutospacing="0"/>
        <w:ind w:left="1021"/>
      </w:pPr>
      <w:r>
        <w:lastRenderedPageBreak/>
        <w:t>https://journals.ekb.eg/article_221833.html</w:t>
      </w:r>
    </w:p>
    <w:p w14:paraId="1F85608B" w14:textId="77777777" w:rsidR="00DF34C0" w:rsidRDefault="00DF34C0" w:rsidP="00024834">
      <w:pPr>
        <w:pStyle w:val="ListParagraph"/>
        <w:numPr>
          <w:ilvl w:val="0"/>
          <w:numId w:val="20"/>
        </w:numPr>
        <w:tabs>
          <w:tab w:val="left" w:pos="1021"/>
        </w:tabs>
        <w:spacing w:before="0" w:beforeAutospacing="0" w:afterAutospacing="0" w:line="360" w:lineRule="auto"/>
        <w:ind w:right="443"/>
        <w:rPr>
          <w:sz w:val="24"/>
        </w:rPr>
      </w:pPr>
      <w:proofErr w:type="spellStart"/>
      <w:r>
        <w:rPr>
          <w:sz w:val="24"/>
        </w:rPr>
        <w:t>Venezia</w:t>
      </w:r>
      <w:proofErr w:type="spellEnd"/>
      <w:r>
        <w:rPr>
          <w:sz w:val="24"/>
        </w:rPr>
        <w:t xml:space="preserve"> P, </w:t>
      </w:r>
      <w:proofErr w:type="spellStart"/>
      <w:r>
        <w:rPr>
          <w:sz w:val="24"/>
        </w:rPr>
        <w:t>Ronsivalle</w:t>
      </w:r>
      <w:proofErr w:type="spellEnd"/>
      <w:r>
        <w:rPr>
          <w:sz w:val="24"/>
        </w:rPr>
        <w:t xml:space="preserve"> V, </w:t>
      </w:r>
      <w:proofErr w:type="spellStart"/>
      <w:r>
        <w:rPr>
          <w:sz w:val="24"/>
        </w:rPr>
        <w:t>Isola</w:t>
      </w:r>
      <w:proofErr w:type="spellEnd"/>
      <w:r>
        <w:rPr>
          <w:sz w:val="24"/>
        </w:rPr>
        <w:t xml:space="preserve"> G, </w:t>
      </w:r>
      <w:proofErr w:type="spellStart"/>
      <w:r>
        <w:rPr>
          <w:sz w:val="24"/>
        </w:rPr>
        <w:t>Ruiz</w:t>
      </w:r>
      <w:proofErr w:type="spellEnd"/>
      <w:r>
        <w:rPr>
          <w:sz w:val="24"/>
        </w:rPr>
        <w:t xml:space="preserve"> F, </w:t>
      </w:r>
      <w:proofErr w:type="spellStart"/>
      <w:r>
        <w:rPr>
          <w:sz w:val="24"/>
        </w:rPr>
        <w:t>Casiello</w:t>
      </w:r>
      <w:proofErr w:type="spellEnd"/>
      <w:r>
        <w:rPr>
          <w:sz w:val="24"/>
        </w:rPr>
        <w:t xml:space="preserve"> E, </w:t>
      </w:r>
      <w:proofErr w:type="spellStart"/>
      <w:r>
        <w:rPr>
          <w:sz w:val="24"/>
        </w:rPr>
        <w:t>Leonardi</w:t>
      </w:r>
      <w:proofErr w:type="spellEnd"/>
      <w:r>
        <w:rPr>
          <w:sz w:val="24"/>
        </w:rPr>
        <w:t xml:space="preserve"> R, </w:t>
      </w:r>
      <w:proofErr w:type="spellStart"/>
      <w:r>
        <w:rPr>
          <w:sz w:val="24"/>
        </w:rPr>
        <w:t>Lo</w:t>
      </w:r>
      <w:proofErr w:type="spellEnd"/>
      <w:r>
        <w:rPr>
          <w:sz w:val="24"/>
        </w:rPr>
        <w:t xml:space="preserve"> </w:t>
      </w:r>
      <w:proofErr w:type="spellStart"/>
      <w:r>
        <w:rPr>
          <w:sz w:val="24"/>
        </w:rPr>
        <w:t>Giudice</w:t>
      </w:r>
      <w:proofErr w:type="spellEnd"/>
      <w:r>
        <w:rPr>
          <w:sz w:val="24"/>
        </w:rPr>
        <w:t xml:space="preserve"> A. </w:t>
      </w:r>
      <w:proofErr w:type="spellStart"/>
      <w:r>
        <w:rPr>
          <w:sz w:val="24"/>
        </w:rPr>
        <w:t>Prosthetically</w:t>
      </w:r>
      <w:proofErr w:type="spellEnd"/>
      <w:r>
        <w:rPr>
          <w:sz w:val="24"/>
        </w:rPr>
        <w:t xml:space="preserve">   </w:t>
      </w:r>
      <w:proofErr w:type="spellStart"/>
      <w:r>
        <w:rPr>
          <w:sz w:val="24"/>
        </w:rPr>
        <w:t>guided</w:t>
      </w:r>
      <w:proofErr w:type="spellEnd"/>
      <w:r>
        <w:rPr>
          <w:sz w:val="24"/>
        </w:rPr>
        <w:t xml:space="preserve">   </w:t>
      </w:r>
      <w:proofErr w:type="spellStart"/>
      <w:r>
        <w:rPr>
          <w:sz w:val="24"/>
        </w:rPr>
        <w:t>orthodontics</w:t>
      </w:r>
      <w:proofErr w:type="spellEnd"/>
      <w:r>
        <w:rPr>
          <w:sz w:val="24"/>
        </w:rPr>
        <w:t xml:space="preserve">   (PGO):   a   </w:t>
      </w:r>
      <w:proofErr w:type="spellStart"/>
      <w:r>
        <w:rPr>
          <w:sz w:val="24"/>
        </w:rPr>
        <w:t>personalized</w:t>
      </w:r>
      <w:proofErr w:type="spellEnd"/>
      <w:r>
        <w:rPr>
          <w:sz w:val="24"/>
        </w:rPr>
        <w:t xml:space="preserve">   </w:t>
      </w:r>
      <w:proofErr w:type="spellStart"/>
      <w:r>
        <w:rPr>
          <w:sz w:val="24"/>
        </w:rPr>
        <w:t>clinical</w:t>
      </w:r>
      <w:proofErr w:type="spellEnd"/>
      <w:r>
        <w:rPr>
          <w:sz w:val="24"/>
        </w:rPr>
        <w:t xml:space="preserve">   </w:t>
      </w:r>
      <w:proofErr w:type="spellStart"/>
      <w:r>
        <w:rPr>
          <w:sz w:val="24"/>
        </w:rPr>
        <w:t>approach</w:t>
      </w:r>
      <w:proofErr w:type="spellEnd"/>
      <w:r>
        <w:rPr>
          <w:sz w:val="24"/>
        </w:rPr>
        <w:t xml:space="preserve">   for </w:t>
      </w:r>
      <w:proofErr w:type="spellStart"/>
      <w:r>
        <w:rPr>
          <w:sz w:val="24"/>
        </w:rPr>
        <w:t>aesthetic</w:t>
      </w:r>
      <w:proofErr w:type="spellEnd"/>
      <w:r>
        <w:rPr>
          <w:sz w:val="24"/>
        </w:rPr>
        <w:t xml:space="preserve"> </w:t>
      </w:r>
      <w:proofErr w:type="spellStart"/>
      <w:r>
        <w:rPr>
          <w:sz w:val="24"/>
        </w:rPr>
        <w:t>solutions</w:t>
      </w:r>
      <w:proofErr w:type="spellEnd"/>
      <w:r>
        <w:rPr>
          <w:sz w:val="24"/>
        </w:rPr>
        <w:t xml:space="preserve"> </w:t>
      </w:r>
      <w:proofErr w:type="spellStart"/>
      <w:r>
        <w:rPr>
          <w:sz w:val="24"/>
        </w:rPr>
        <w:t>using</w:t>
      </w:r>
      <w:proofErr w:type="spellEnd"/>
      <w:r>
        <w:rPr>
          <w:sz w:val="24"/>
        </w:rPr>
        <w:t xml:space="preserve"> </w:t>
      </w:r>
      <w:proofErr w:type="spellStart"/>
      <w:r>
        <w:rPr>
          <w:sz w:val="24"/>
        </w:rPr>
        <w:t>digital</w:t>
      </w:r>
      <w:proofErr w:type="spellEnd"/>
      <w:r>
        <w:rPr>
          <w:sz w:val="24"/>
        </w:rPr>
        <w:t xml:space="preserve"> </w:t>
      </w:r>
      <w:proofErr w:type="spellStart"/>
      <w:r>
        <w:rPr>
          <w:sz w:val="24"/>
        </w:rPr>
        <w:t>technology</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Personalized</w:t>
      </w:r>
      <w:proofErr w:type="spellEnd"/>
      <w:r>
        <w:rPr>
          <w:sz w:val="24"/>
        </w:rPr>
        <w:t xml:space="preserve"> </w:t>
      </w:r>
      <w:proofErr w:type="spellStart"/>
      <w:r>
        <w:rPr>
          <w:sz w:val="24"/>
        </w:rPr>
        <w:t>Medicine</w:t>
      </w:r>
      <w:proofErr w:type="spellEnd"/>
      <w:r>
        <w:rPr>
          <w:sz w:val="24"/>
        </w:rPr>
        <w:t xml:space="preserve">. 2022 </w:t>
      </w:r>
      <w:proofErr w:type="spellStart"/>
      <w:r>
        <w:rPr>
          <w:sz w:val="24"/>
        </w:rPr>
        <w:t>Oct</w:t>
      </w:r>
      <w:proofErr w:type="spellEnd"/>
      <w:r>
        <w:rPr>
          <w:sz w:val="24"/>
        </w:rPr>
        <w:t xml:space="preserve"> 14;12(10):1716.</w:t>
      </w:r>
    </w:p>
    <w:p w14:paraId="478132F3" w14:textId="77777777" w:rsidR="00DF34C0" w:rsidRDefault="00DF34C0" w:rsidP="00024834">
      <w:pPr>
        <w:pStyle w:val="BodyText"/>
        <w:spacing w:before="0" w:beforeAutospacing="0" w:afterAutospacing="0"/>
        <w:ind w:left="1021"/>
      </w:pPr>
      <w:r>
        <w:t>https://</w:t>
      </w:r>
      <w:hyperlink r:id="rId95">
        <w:r>
          <w:t>www.mdpi.com/2075-4426/12/10/1716</w:t>
        </w:r>
      </w:hyperlink>
    </w:p>
    <w:p w14:paraId="1F63B257" w14:textId="77777777" w:rsidR="00DF34C0" w:rsidRDefault="00DF34C0" w:rsidP="00024834">
      <w:pPr>
        <w:pStyle w:val="ListParagraph"/>
        <w:numPr>
          <w:ilvl w:val="0"/>
          <w:numId w:val="20"/>
        </w:numPr>
        <w:tabs>
          <w:tab w:val="left" w:pos="1021"/>
        </w:tabs>
        <w:spacing w:before="0" w:beforeAutospacing="0" w:afterAutospacing="0" w:line="360" w:lineRule="auto"/>
        <w:ind w:right="433"/>
        <w:rPr>
          <w:sz w:val="24"/>
        </w:rPr>
      </w:pPr>
      <w:proofErr w:type="spellStart"/>
      <w:r>
        <w:rPr>
          <w:sz w:val="24"/>
        </w:rPr>
        <w:t>Srinivasan</w:t>
      </w:r>
      <w:proofErr w:type="spellEnd"/>
      <w:r>
        <w:rPr>
          <w:sz w:val="24"/>
        </w:rPr>
        <w:t xml:space="preserve"> M, </w:t>
      </w:r>
      <w:proofErr w:type="spellStart"/>
      <w:r>
        <w:rPr>
          <w:sz w:val="24"/>
        </w:rPr>
        <w:t>Kalberer</w:t>
      </w:r>
      <w:proofErr w:type="spellEnd"/>
      <w:r>
        <w:rPr>
          <w:sz w:val="24"/>
        </w:rPr>
        <w:t xml:space="preserve"> N, </w:t>
      </w:r>
      <w:proofErr w:type="spellStart"/>
      <w:r>
        <w:rPr>
          <w:sz w:val="24"/>
        </w:rPr>
        <w:t>Fankhauser</w:t>
      </w:r>
      <w:proofErr w:type="spellEnd"/>
      <w:r>
        <w:rPr>
          <w:sz w:val="24"/>
        </w:rPr>
        <w:t xml:space="preserve"> N, </w:t>
      </w:r>
      <w:proofErr w:type="spellStart"/>
      <w:r>
        <w:rPr>
          <w:sz w:val="24"/>
        </w:rPr>
        <w:t>Naharro</w:t>
      </w:r>
      <w:proofErr w:type="spellEnd"/>
      <w:r>
        <w:rPr>
          <w:sz w:val="24"/>
        </w:rPr>
        <w:t xml:space="preserve"> M, </w:t>
      </w:r>
      <w:proofErr w:type="spellStart"/>
      <w:r>
        <w:rPr>
          <w:sz w:val="24"/>
        </w:rPr>
        <w:t>Mankiewicz</w:t>
      </w:r>
      <w:proofErr w:type="spellEnd"/>
      <w:r>
        <w:rPr>
          <w:sz w:val="24"/>
        </w:rPr>
        <w:t xml:space="preserve"> S, </w:t>
      </w:r>
      <w:proofErr w:type="spellStart"/>
      <w:r>
        <w:rPr>
          <w:sz w:val="24"/>
        </w:rPr>
        <w:t>Müller</w:t>
      </w:r>
      <w:proofErr w:type="spellEnd"/>
      <w:r>
        <w:rPr>
          <w:sz w:val="24"/>
        </w:rPr>
        <w:t xml:space="preserve"> F. CAD- CAM </w:t>
      </w:r>
      <w:proofErr w:type="spellStart"/>
      <w:r>
        <w:rPr>
          <w:sz w:val="24"/>
        </w:rPr>
        <w:t>complete</w:t>
      </w:r>
      <w:proofErr w:type="spellEnd"/>
      <w:r>
        <w:rPr>
          <w:sz w:val="24"/>
        </w:rPr>
        <w:t xml:space="preserve"> </w:t>
      </w:r>
      <w:proofErr w:type="spellStart"/>
      <w:r>
        <w:rPr>
          <w:sz w:val="24"/>
        </w:rPr>
        <w:t>removable</w:t>
      </w:r>
      <w:proofErr w:type="spellEnd"/>
      <w:r>
        <w:rPr>
          <w:sz w:val="24"/>
        </w:rPr>
        <w:t xml:space="preserve"> </w:t>
      </w:r>
      <w:proofErr w:type="spellStart"/>
      <w:r>
        <w:rPr>
          <w:sz w:val="24"/>
        </w:rPr>
        <w:t>dental</w:t>
      </w:r>
      <w:proofErr w:type="spellEnd"/>
      <w:r>
        <w:rPr>
          <w:sz w:val="24"/>
        </w:rPr>
        <w:t xml:space="preserve"> </w:t>
      </w:r>
      <w:proofErr w:type="spellStart"/>
      <w:r>
        <w:rPr>
          <w:sz w:val="24"/>
        </w:rPr>
        <w:t>prostheses</w:t>
      </w:r>
      <w:proofErr w:type="spellEnd"/>
      <w:r>
        <w:rPr>
          <w:sz w:val="24"/>
        </w:rPr>
        <w:t xml:space="preserve">: A </w:t>
      </w:r>
      <w:proofErr w:type="spellStart"/>
      <w:r>
        <w:rPr>
          <w:sz w:val="24"/>
        </w:rPr>
        <w:t>double-masked</w:t>
      </w:r>
      <w:proofErr w:type="spellEnd"/>
      <w:r>
        <w:rPr>
          <w:sz w:val="24"/>
        </w:rPr>
        <w:t xml:space="preserve">, </w:t>
      </w:r>
      <w:proofErr w:type="spellStart"/>
      <w:r>
        <w:rPr>
          <w:sz w:val="24"/>
        </w:rPr>
        <w:t>randomized</w:t>
      </w:r>
      <w:proofErr w:type="spellEnd"/>
      <w:r>
        <w:rPr>
          <w:sz w:val="24"/>
        </w:rPr>
        <w:t xml:space="preserve">, </w:t>
      </w:r>
      <w:proofErr w:type="spellStart"/>
      <w:r>
        <w:rPr>
          <w:sz w:val="24"/>
        </w:rPr>
        <w:t>crossover</w:t>
      </w:r>
      <w:proofErr w:type="spellEnd"/>
      <w:r>
        <w:rPr>
          <w:sz w:val="24"/>
        </w:rPr>
        <w:t xml:space="preserve"> </w:t>
      </w:r>
      <w:proofErr w:type="spellStart"/>
      <w:r>
        <w:rPr>
          <w:sz w:val="24"/>
        </w:rPr>
        <w:t>clinical</w:t>
      </w:r>
      <w:proofErr w:type="spellEnd"/>
      <w:r>
        <w:rPr>
          <w:sz w:val="24"/>
        </w:rPr>
        <w:t xml:space="preserve"> </w:t>
      </w:r>
      <w:proofErr w:type="spellStart"/>
      <w:r>
        <w:rPr>
          <w:sz w:val="24"/>
        </w:rPr>
        <w:t>trial</w:t>
      </w:r>
      <w:proofErr w:type="spellEnd"/>
      <w:r>
        <w:rPr>
          <w:sz w:val="24"/>
        </w:rPr>
        <w:t xml:space="preserve"> </w:t>
      </w:r>
      <w:proofErr w:type="spellStart"/>
      <w:r>
        <w:rPr>
          <w:sz w:val="24"/>
        </w:rPr>
        <w:t>evaluating</w:t>
      </w:r>
      <w:proofErr w:type="spellEnd"/>
      <w:r>
        <w:rPr>
          <w:sz w:val="24"/>
        </w:rPr>
        <w:t xml:space="preserve"> </w:t>
      </w:r>
      <w:proofErr w:type="spellStart"/>
      <w:r>
        <w:rPr>
          <w:sz w:val="24"/>
        </w:rPr>
        <w:t>milled</w:t>
      </w:r>
      <w:proofErr w:type="spellEnd"/>
      <w:r>
        <w:rPr>
          <w:sz w:val="24"/>
        </w:rPr>
        <w:t xml:space="preserve"> and 3D-printed </w:t>
      </w:r>
      <w:proofErr w:type="spellStart"/>
      <w:r>
        <w:rPr>
          <w:sz w:val="24"/>
        </w:rPr>
        <w:t>dentures</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Dentistry</w:t>
      </w:r>
      <w:proofErr w:type="spellEnd"/>
      <w:r>
        <w:rPr>
          <w:sz w:val="24"/>
        </w:rPr>
        <w:t xml:space="preserve">. 2021 </w:t>
      </w:r>
      <w:proofErr w:type="spellStart"/>
      <w:r>
        <w:rPr>
          <w:sz w:val="24"/>
        </w:rPr>
        <w:t>Dec</w:t>
      </w:r>
      <w:proofErr w:type="spellEnd"/>
      <w:r>
        <w:rPr>
          <w:sz w:val="24"/>
        </w:rPr>
        <w:t xml:space="preserve"> 1;115:103842.</w:t>
      </w:r>
    </w:p>
    <w:p w14:paraId="578C4FBC" w14:textId="77777777" w:rsidR="00DF34C0" w:rsidRDefault="00DF34C0" w:rsidP="00024834">
      <w:pPr>
        <w:pStyle w:val="BodyText"/>
        <w:spacing w:before="0" w:beforeAutospacing="0" w:afterAutospacing="0"/>
        <w:ind w:left="1021"/>
      </w:pPr>
      <w:r>
        <w:t>https://</w:t>
      </w:r>
      <w:hyperlink r:id="rId96">
        <w:r>
          <w:t>www.sciencedirect.com/science/article/pii/S0300571221002657</w:t>
        </w:r>
      </w:hyperlink>
    </w:p>
    <w:p w14:paraId="5446264B" w14:textId="77777777" w:rsidR="00DF34C0" w:rsidRDefault="00DF34C0" w:rsidP="00024834">
      <w:pPr>
        <w:pStyle w:val="ListParagraph"/>
        <w:numPr>
          <w:ilvl w:val="0"/>
          <w:numId w:val="20"/>
        </w:numPr>
        <w:tabs>
          <w:tab w:val="left" w:pos="1021"/>
        </w:tabs>
        <w:spacing w:before="0" w:beforeAutospacing="0" w:afterAutospacing="0" w:line="360" w:lineRule="auto"/>
        <w:ind w:right="435"/>
        <w:rPr>
          <w:sz w:val="24"/>
        </w:rPr>
      </w:pPr>
      <w:proofErr w:type="spellStart"/>
      <w:r>
        <w:rPr>
          <w:sz w:val="24"/>
        </w:rPr>
        <w:t>Thu</w:t>
      </w:r>
      <w:proofErr w:type="spellEnd"/>
      <w:r>
        <w:rPr>
          <w:sz w:val="24"/>
        </w:rPr>
        <w:t xml:space="preserve"> KM, </w:t>
      </w:r>
      <w:proofErr w:type="spellStart"/>
      <w:r>
        <w:rPr>
          <w:sz w:val="24"/>
        </w:rPr>
        <w:t>Molinero-Mourelle</w:t>
      </w:r>
      <w:proofErr w:type="spellEnd"/>
      <w:r>
        <w:rPr>
          <w:sz w:val="24"/>
        </w:rPr>
        <w:t xml:space="preserve"> P, </w:t>
      </w:r>
      <w:proofErr w:type="spellStart"/>
      <w:r>
        <w:rPr>
          <w:sz w:val="24"/>
        </w:rPr>
        <w:t>Yeung</w:t>
      </w:r>
      <w:proofErr w:type="spellEnd"/>
      <w:r>
        <w:rPr>
          <w:sz w:val="24"/>
        </w:rPr>
        <w:t xml:space="preserve"> AW, </w:t>
      </w:r>
      <w:proofErr w:type="spellStart"/>
      <w:r>
        <w:rPr>
          <w:sz w:val="24"/>
        </w:rPr>
        <w:t>Abou-Ayash</w:t>
      </w:r>
      <w:proofErr w:type="spellEnd"/>
      <w:r>
        <w:rPr>
          <w:sz w:val="24"/>
        </w:rPr>
        <w:t xml:space="preserve"> S, </w:t>
      </w:r>
      <w:proofErr w:type="spellStart"/>
      <w:r>
        <w:rPr>
          <w:sz w:val="24"/>
        </w:rPr>
        <w:t>Lam</w:t>
      </w:r>
      <w:proofErr w:type="spellEnd"/>
      <w:r>
        <w:rPr>
          <w:sz w:val="24"/>
        </w:rPr>
        <w:t xml:space="preserve"> WY. </w:t>
      </w:r>
      <w:proofErr w:type="spellStart"/>
      <w:r>
        <w:rPr>
          <w:sz w:val="24"/>
        </w:rPr>
        <w:t>Which</w:t>
      </w:r>
      <w:proofErr w:type="spellEnd"/>
      <w:r>
        <w:rPr>
          <w:sz w:val="24"/>
        </w:rPr>
        <w:t xml:space="preserve"> </w:t>
      </w:r>
      <w:proofErr w:type="spellStart"/>
      <w:r>
        <w:rPr>
          <w:sz w:val="24"/>
        </w:rPr>
        <w:t>clinical</w:t>
      </w:r>
      <w:proofErr w:type="spellEnd"/>
      <w:r>
        <w:rPr>
          <w:sz w:val="24"/>
        </w:rPr>
        <w:t xml:space="preserve"> and </w:t>
      </w:r>
      <w:proofErr w:type="spellStart"/>
      <w:r>
        <w:rPr>
          <w:sz w:val="24"/>
        </w:rPr>
        <w:t>laboratory</w:t>
      </w:r>
      <w:proofErr w:type="spellEnd"/>
      <w:r>
        <w:rPr>
          <w:sz w:val="24"/>
        </w:rPr>
        <w:t xml:space="preserve"> </w:t>
      </w:r>
      <w:proofErr w:type="spellStart"/>
      <w:r>
        <w:rPr>
          <w:sz w:val="24"/>
        </w:rPr>
        <w:t>procedures</w:t>
      </w:r>
      <w:proofErr w:type="spellEnd"/>
      <w:r>
        <w:rPr>
          <w:sz w:val="24"/>
        </w:rPr>
        <w:t xml:space="preserve"> </w:t>
      </w:r>
      <w:proofErr w:type="spellStart"/>
      <w:r>
        <w:rPr>
          <w:sz w:val="24"/>
        </w:rPr>
        <w:t>should</w:t>
      </w:r>
      <w:proofErr w:type="spellEnd"/>
      <w:r>
        <w:rPr>
          <w:sz w:val="24"/>
        </w:rPr>
        <w:t xml:space="preserve"> </w:t>
      </w:r>
      <w:proofErr w:type="spellStart"/>
      <w:r>
        <w:rPr>
          <w:sz w:val="24"/>
        </w:rPr>
        <w:t>be</w:t>
      </w:r>
      <w:proofErr w:type="spellEnd"/>
      <w:r>
        <w:rPr>
          <w:sz w:val="24"/>
        </w:rPr>
        <w:t xml:space="preserve"> </w:t>
      </w:r>
      <w:proofErr w:type="spellStart"/>
      <w:r>
        <w:rPr>
          <w:sz w:val="24"/>
        </w:rPr>
        <w:t>used</w:t>
      </w:r>
      <w:proofErr w:type="spellEnd"/>
      <w:r>
        <w:rPr>
          <w:sz w:val="24"/>
        </w:rPr>
        <w:t xml:space="preserve"> </w:t>
      </w:r>
      <w:proofErr w:type="spellStart"/>
      <w:r>
        <w:rPr>
          <w:sz w:val="24"/>
        </w:rPr>
        <w:t>to</w:t>
      </w:r>
      <w:proofErr w:type="spellEnd"/>
      <w:r>
        <w:rPr>
          <w:sz w:val="24"/>
        </w:rPr>
        <w:t xml:space="preserve"> </w:t>
      </w:r>
      <w:proofErr w:type="spellStart"/>
      <w:r>
        <w:rPr>
          <w:sz w:val="24"/>
        </w:rPr>
        <w:t>fabricate</w:t>
      </w:r>
      <w:proofErr w:type="spellEnd"/>
      <w:r>
        <w:rPr>
          <w:sz w:val="24"/>
        </w:rPr>
        <w:t xml:space="preserve"> </w:t>
      </w:r>
      <w:proofErr w:type="spellStart"/>
      <w:r>
        <w:rPr>
          <w:sz w:val="24"/>
        </w:rPr>
        <w:t>digital</w:t>
      </w:r>
      <w:proofErr w:type="spellEnd"/>
      <w:r>
        <w:rPr>
          <w:sz w:val="24"/>
        </w:rPr>
        <w:t xml:space="preserve"> </w:t>
      </w:r>
      <w:proofErr w:type="spellStart"/>
      <w:r>
        <w:rPr>
          <w:sz w:val="24"/>
        </w:rPr>
        <w:t>complete</w:t>
      </w:r>
      <w:proofErr w:type="spellEnd"/>
      <w:r>
        <w:rPr>
          <w:sz w:val="24"/>
        </w:rPr>
        <w:t xml:space="preserve"> </w:t>
      </w:r>
      <w:proofErr w:type="spellStart"/>
      <w:r>
        <w:rPr>
          <w:sz w:val="24"/>
        </w:rPr>
        <w:t>dentures</w:t>
      </w:r>
      <w:proofErr w:type="spellEnd"/>
      <w:r>
        <w:rPr>
          <w:sz w:val="24"/>
        </w:rPr>
        <w:t xml:space="preserve">? A </w:t>
      </w:r>
      <w:proofErr w:type="spellStart"/>
      <w:r>
        <w:rPr>
          <w:sz w:val="24"/>
        </w:rPr>
        <w:t>systematic</w:t>
      </w:r>
      <w:proofErr w:type="spellEnd"/>
      <w:r>
        <w:rPr>
          <w:sz w:val="24"/>
        </w:rPr>
        <w:t xml:space="preserve"> </w:t>
      </w:r>
      <w:proofErr w:type="spellStart"/>
      <w:r>
        <w:rPr>
          <w:sz w:val="24"/>
        </w:rPr>
        <w:t>review</w:t>
      </w:r>
      <w:proofErr w:type="spellEnd"/>
      <w:r>
        <w:rPr>
          <w:sz w:val="24"/>
        </w:rPr>
        <w:t xml:space="preserve">. </w:t>
      </w:r>
      <w:proofErr w:type="spellStart"/>
      <w:r>
        <w:rPr>
          <w:sz w:val="24"/>
        </w:rPr>
        <w:t>The</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Prosthetic</w:t>
      </w:r>
      <w:proofErr w:type="spellEnd"/>
      <w:r>
        <w:rPr>
          <w:sz w:val="24"/>
        </w:rPr>
        <w:t xml:space="preserve"> </w:t>
      </w:r>
      <w:proofErr w:type="spellStart"/>
      <w:r>
        <w:rPr>
          <w:sz w:val="24"/>
        </w:rPr>
        <w:t>Dentistry</w:t>
      </w:r>
      <w:proofErr w:type="spellEnd"/>
      <w:r>
        <w:rPr>
          <w:sz w:val="24"/>
        </w:rPr>
        <w:t xml:space="preserve">. 2023 </w:t>
      </w:r>
      <w:proofErr w:type="spellStart"/>
      <w:r>
        <w:rPr>
          <w:sz w:val="24"/>
        </w:rPr>
        <w:t>Sep</w:t>
      </w:r>
      <w:proofErr w:type="spellEnd"/>
      <w:r>
        <w:rPr>
          <w:sz w:val="24"/>
        </w:rPr>
        <w:t xml:space="preserve"> 9.</w:t>
      </w:r>
    </w:p>
    <w:p w14:paraId="06ADA5B1" w14:textId="389F0F7F" w:rsidR="00DF34C0" w:rsidRDefault="00DF34C0" w:rsidP="00024834">
      <w:pPr>
        <w:pStyle w:val="BodyText"/>
        <w:spacing w:before="0" w:beforeAutospacing="0" w:afterAutospacing="0"/>
        <w:ind w:left="1021"/>
        <w:rPr>
          <w:sz w:val="36"/>
        </w:rPr>
      </w:pPr>
      <w:r>
        <w:t>https://</w:t>
      </w:r>
      <w:hyperlink r:id="rId97">
        <w:r>
          <w:t>www.sciencedirect.com/science/article/pii/S002239132300495X</w:t>
        </w:r>
      </w:hyperlink>
    </w:p>
    <w:p w14:paraId="4EBA3A10" w14:textId="77777777" w:rsidR="00DF34C0" w:rsidRDefault="00DF34C0" w:rsidP="00024834">
      <w:pPr>
        <w:pStyle w:val="ListParagraph"/>
        <w:numPr>
          <w:ilvl w:val="0"/>
          <w:numId w:val="20"/>
        </w:numPr>
        <w:tabs>
          <w:tab w:val="left" w:pos="1021"/>
        </w:tabs>
        <w:spacing w:before="0" w:beforeAutospacing="0" w:afterAutospacing="0" w:line="360" w:lineRule="auto"/>
        <w:ind w:right="433"/>
        <w:rPr>
          <w:sz w:val="24"/>
        </w:rPr>
      </w:pPr>
      <w:proofErr w:type="spellStart"/>
      <w:r>
        <w:rPr>
          <w:sz w:val="24"/>
        </w:rPr>
        <w:t>LeSage</w:t>
      </w:r>
      <w:proofErr w:type="spellEnd"/>
      <w:r>
        <w:rPr>
          <w:sz w:val="24"/>
        </w:rPr>
        <w:t xml:space="preserve"> BP. CAD/CAM: </w:t>
      </w:r>
      <w:proofErr w:type="spellStart"/>
      <w:r>
        <w:rPr>
          <w:sz w:val="24"/>
        </w:rPr>
        <w:t>Applications</w:t>
      </w:r>
      <w:proofErr w:type="spellEnd"/>
      <w:r>
        <w:rPr>
          <w:sz w:val="24"/>
        </w:rPr>
        <w:t xml:space="preserve"> for </w:t>
      </w:r>
      <w:proofErr w:type="spellStart"/>
      <w:r>
        <w:rPr>
          <w:sz w:val="24"/>
        </w:rPr>
        <w:t>transitional</w:t>
      </w:r>
      <w:proofErr w:type="spellEnd"/>
      <w:r>
        <w:rPr>
          <w:sz w:val="24"/>
        </w:rPr>
        <w:t xml:space="preserve"> </w:t>
      </w:r>
      <w:proofErr w:type="spellStart"/>
      <w:r>
        <w:rPr>
          <w:sz w:val="24"/>
        </w:rPr>
        <w:t>bonding</w:t>
      </w:r>
      <w:proofErr w:type="spellEnd"/>
      <w:r>
        <w:rPr>
          <w:sz w:val="24"/>
        </w:rPr>
        <w:t xml:space="preserve"> </w:t>
      </w:r>
      <w:proofErr w:type="spellStart"/>
      <w:r>
        <w:rPr>
          <w:sz w:val="24"/>
        </w:rPr>
        <w:t>to</w:t>
      </w:r>
      <w:proofErr w:type="spellEnd"/>
      <w:r>
        <w:rPr>
          <w:sz w:val="24"/>
        </w:rPr>
        <w:t xml:space="preserve"> </w:t>
      </w:r>
      <w:proofErr w:type="spellStart"/>
      <w:r>
        <w:rPr>
          <w:sz w:val="24"/>
        </w:rPr>
        <w:t>restore</w:t>
      </w:r>
      <w:proofErr w:type="spellEnd"/>
      <w:r>
        <w:rPr>
          <w:sz w:val="24"/>
        </w:rPr>
        <w:t xml:space="preserve"> </w:t>
      </w:r>
      <w:proofErr w:type="spellStart"/>
      <w:r>
        <w:rPr>
          <w:sz w:val="24"/>
        </w:rPr>
        <w:t>occlusal</w:t>
      </w:r>
      <w:proofErr w:type="spellEnd"/>
      <w:r>
        <w:rPr>
          <w:sz w:val="24"/>
        </w:rPr>
        <w:t xml:space="preserve"> </w:t>
      </w:r>
      <w:proofErr w:type="spellStart"/>
      <w:r>
        <w:rPr>
          <w:sz w:val="24"/>
        </w:rPr>
        <w:t>vertical</w:t>
      </w:r>
      <w:proofErr w:type="spellEnd"/>
      <w:r>
        <w:rPr>
          <w:sz w:val="24"/>
        </w:rPr>
        <w:t xml:space="preserve"> </w:t>
      </w:r>
      <w:proofErr w:type="spellStart"/>
      <w:r>
        <w:rPr>
          <w:sz w:val="24"/>
        </w:rPr>
        <w:t>dimension</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Esthetic</w:t>
      </w:r>
      <w:proofErr w:type="spellEnd"/>
      <w:r>
        <w:rPr>
          <w:sz w:val="24"/>
        </w:rPr>
        <w:t xml:space="preserve"> and </w:t>
      </w:r>
      <w:proofErr w:type="spellStart"/>
      <w:r>
        <w:rPr>
          <w:sz w:val="24"/>
        </w:rPr>
        <w:t>Restorative</w:t>
      </w:r>
      <w:proofErr w:type="spellEnd"/>
      <w:r>
        <w:rPr>
          <w:sz w:val="24"/>
        </w:rPr>
        <w:t xml:space="preserve"> </w:t>
      </w:r>
      <w:proofErr w:type="spellStart"/>
      <w:r>
        <w:rPr>
          <w:sz w:val="24"/>
        </w:rPr>
        <w:t>Dentistry</w:t>
      </w:r>
      <w:proofErr w:type="spellEnd"/>
      <w:r>
        <w:rPr>
          <w:sz w:val="24"/>
        </w:rPr>
        <w:t>. 2020 Mar;32(2):132- 40.</w:t>
      </w:r>
    </w:p>
    <w:p w14:paraId="452A6FD1" w14:textId="77777777" w:rsidR="00DF34C0" w:rsidRDefault="00DF34C0" w:rsidP="00024834">
      <w:pPr>
        <w:pStyle w:val="BodyText"/>
        <w:spacing w:before="0" w:beforeAutospacing="0" w:afterAutospacing="0"/>
        <w:ind w:left="1021"/>
      </w:pPr>
      <w:r>
        <w:t>https://onlinelibrary.wiley.com/doi/full/10.1111/jerd.12554</w:t>
      </w:r>
    </w:p>
    <w:p w14:paraId="7A12EB6F" w14:textId="77777777" w:rsidR="00DF34C0" w:rsidRDefault="00DF34C0" w:rsidP="00024834">
      <w:pPr>
        <w:pStyle w:val="ListParagraph"/>
        <w:numPr>
          <w:ilvl w:val="0"/>
          <w:numId w:val="20"/>
        </w:numPr>
        <w:tabs>
          <w:tab w:val="left" w:pos="1021"/>
        </w:tabs>
        <w:spacing w:before="0" w:beforeAutospacing="0" w:afterAutospacing="0" w:line="360" w:lineRule="auto"/>
        <w:ind w:right="435"/>
        <w:rPr>
          <w:sz w:val="24"/>
        </w:rPr>
      </w:pPr>
      <w:proofErr w:type="spellStart"/>
      <w:r>
        <w:rPr>
          <w:sz w:val="24"/>
        </w:rPr>
        <w:t>Jin</w:t>
      </w:r>
      <w:proofErr w:type="spellEnd"/>
      <w:r>
        <w:rPr>
          <w:sz w:val="24"/>
        </w:rPr>
        <w:t xml:space="preserve"> G, </w:t>
      </w:r>
      <w:proofErr w:type="spellStart"/>
      <w:r>
        <w:rPr>
          <w:sz w:val="24"/>
        </w:rPr>
        <w:t>Shin</w:t>
      </w:r>
      <w:proofErr w:type="spellEnd"/>
      <w:r>
        <w:rPr>
          <w:sz w:val="24"/>
        </w:rPr>
        <w:t xml:space="preserve"> SH, </w:t>
      </w:r>
      <w:proofErr w:type="spellStart"/>
      <w:r>
        <w:rPr>
          <w:sz w:val="24"/>
        </w:rPr>
        <w:t>Shim</w:t>
      </w:r>
      <w:proofErr w:type="spellEnd"/>
      <w:r>
        <w:rPr>
          <w:sz w:val="24"/>
        </w:rPr>
        <w:t xml:space="preserve"> JS, </w:t>
      </w:r>
      <w:proofErr w:type="spellStart"/>
      <w:r>
        <w:rPr>
          <w:sz w:val="24"/>
        </w:rPr>
        <w:t>Lee</w:t>
      </w:r>
      <w:proofErr w:type="spellEnd"/>
      <w:r>
        <w:rPr>
          <w:sz w:val="24"/>
        </w:rPr>
        <w:t xml:space="preserve"> KW, </w:t>
      </w:r>
      <w:proofErr w:type="spellStart"/>
      <w:r>
        <w:rPr>
          <w:sz w:val="24"/>
        </w:rPr>
        <w:t>Kim</w:t>
      </w:r>
      <w:proofErr w:type="spellEnd"/>
      <w:r>
        <w:rPr>
          <w:sz w:val="24"/>
        </w:rPr>
        <w:t xml:space="preserve"> JE. </w:t>
      </w:r>
      <w:proofErr w:type="spellStart"/>
      <w:r>
        <w:rPr>
          <w:sz w:val="24"/>
        </w:rPr>
        <w:t>Accuracy</w:t>
      </w:r>
      <w:proofErr w:type="spellEnd"/>
      <w:r>
        <w:rPr>
          <w:sz w:val="24"/>
        </w:rPr>
        <w:t xml:space="preserve"> </w:t>
      </w:r>
      <w:proofErr w:type="spellStart"/>
      <w:r>
        <w:rPr>
          <w:sz w:val="24"/>
        </w:rPr>
        <w:t>of</w:t>
      </w:r>
      <w:proofErr w:type="spellEnd"/>
      <w:r>
        <w:rPr>
          <w:sz w:val="24"/>
        </w:rPr>
        <w:t xml:space="preserve"> 3D </w:t>
      </w:r>
      <w:proofErr w:type="spellStart"/>
      <w:r>
        <w:rPr>
          <w:sz w:val="24"/>
        </w:rPr>
        <w:t>printed</w:t>
      </w:r>
      <w:proofErr w:type="spellEnd"/>
      <w:r>
        <w:rPr>
          <w:sz w:val="24"/>
        </w:rPr>
        <w:t xml:space="preserve"> </w:t>
      </w:r>
      <w:proofErr w:type="spellStart"/>
      <w:r>
        <w:rPr>
          <w:sz w:val="24"/>
        </w:rPr>
        <w:t>models</w:t>
      </w:r>
      <w:proofErr w:type="spellEnd"/>
      <w:r>
        <w:rPr>
          <w:sz w:val="24"/>
        </w:rPr>
        <w:t xml:space="preserve"> and </w:t>
      </w:r>
      <w:proofErr w:type="spellStart"/>
      <w:r>
        <w:rPr>
          <w:sz w:val="24"/>
        </w:rPr>
        <w:t>implant-analog</w:t>
      </w:r>
      <w:proofErr w:type="spellEnd"/>
      <w:r>
        <w:rPr>
          <w:sz w:val="24"/>
        </w:rPr>
        <w:t xml:space="preserve"> </w:t>
      </w:r>
      <w:proofErr w:type="spellStart"/>
      <w:r>
        <w:rPr>
          <w:sz w:val="24"/>
        </w:rPr>
        <w:t>positions</w:t>
      </w:r>
      <w:proofErr w:type="spellEnd"/>
      <w:r>
        <w:rPr>
          <w:sz w:val="24"/>
        </w:rPr>
        <w:t xml:space="preserve"> </w:t>
      </w:r>
      <w:proofErr w:type="spellStart"/>
      <w:r>
        <w:rPr>
          <w:sz w:val="24"/>
        </w:rPr>
        <w:t>according</w:t>
      </w:r>
      <w:proofErr w:type="spellEnd"/>
      <w:r>
        <w:rPr>
          <w:sz w:val="24"/>
        </w:rPr>
        <w:t xml:space="preserve"> </w:t>
      </w:r>
      <w:proofErr w:type="spellStart"/>
      <w:r>
        <w:rPr>
          <w:sz w:val="24"/>
        </w:rPr>
        <w:t>to</w:t>
      </w:r>
      <w:proofErr w:type="spellEnd"/>
      <w:r>
        <w:rPr>
          <w:sz w:val="24"/>
        </w:rPr>
        <w:t xml:space="preserve"> </w:t>
      </w:r>
      <w:proofErr w:type="spellStart"/>
      <w:r>
        <w:rPr>
          <w:sz w:val="24"/>
        </w:rPr>
        <w:t>the</w:t>
      </w:r>
      <w:proofErr w:type="spellEnd"/>
      <w:r>
        <w:rPr>
          <w:sz w:val="24"/>
        </w:rPr>
        <w:t xml:space="preserve"> </w:t>
      </w:r>
      <w:proofErr w:type="spellStart"/>
      <w:r>
        <w:rPr>
          <w:sz w:val="24"/>
        </w:rPr>
        <w:t>implant-analog</w:t>
      </w:r>
      <w:proofErr w:type="spellEnd"/>
      <w:r>
        <w:rPr>
          <w:sz w:val="24"/>
        </w:rPr>
        <w:t>–-</w:t>
      </w:r>
      <w:proofErr w:type="spellStart"/>
      <w:r>
        <w:rPr>
          <w:sz w:val="24"/>
        </w:rPr>
        <w:t>holder</w:t>
      </w:r>
      <w:proofErr w:type="spellEnd"/>
      <w:r>
        <w:rPr>
          <w:sz w:val="24"/>
        </w:rPr>
        <w:t xml:space="preserve"> </w:t>
      </w:r>
      <w:proofErr w:type="spellStart"/>
      <w:r>
        <w:rPr>
          <w:sz w:val="24"/>
        </w:rPr>
        <w:t>offset</w:t>
      </w:r>
      <w:proofErr w:type="spellEnd"/>
      <w:r>
        <w:rPr>
          <w:sz w:val="24"/>
        </w:rPr>
        <w:t xml:space="preserve">, </w:t>
      </w:r>
      <w:proofErr w:type="spellStart"/>
      <w:r>
        <w:rPr>
          <w:sz w:val="24"/>
        </w:rPr>
        <w:t>inner</w:t>
      </w:r>
      <w:proofErr w:type="spellEnd"/>
      <w:r>
        <w:rPr>
          <w:sz w:val="24"/>
        </w:rPr>
        <w:t xml:space="preserve"> </w:t>
      </w:r>
      <w:proofErr w:type="spellStart"/>
      <w:r>
        <w:rPr>
          <w:sz w:val="24"/>
        </w:rPr>
        <w:t>structure</w:t>
      </w:r>
      <w:proofErr w:type="spellEnd"/>
      <w:r>
        <w:rPr>
          <w:sz w:val="24"/>
        </w:rPr>
        <w:t xml:space="preserve">, and </w:t>
      </w:r>
      <w:proofErr w:type="spellStart"/>
      <w:r>
        <w:rPr>
          <w:sz w:val="24"/>
        </w:rPr>
        <w:t>printing</w:t>
      </w:r>
      <w:proofErr w:type="spellEnd"/>
      <w:r>
        <w:rPr>
          <w:sz w:val="24"/>
        </w:rPr>
        <w:t xml:space="preserve"> </w:t>
      </w:r>
      <w:proofErr w:type="spellStart"/>
      <w:r>
        <w:rPr>
          <w:sz w:val="24"/>
        </w:rPr>
        <w:t>layer</w:t>
      </w:r>
      <w:proofErr w:type="spellEnd"/>
      <w:r>
        <w:rPr>
          <w:sz w:val="24"/>
        </w:rPr>
        <w:t xml:space="preserve"> </w:t>
      </w:r>
      <w:proofErr w:type="spellStart"/>
      <w:r>
        <w:rPr>
          <w:sz w:val="24"/>
        </w:rPr>
        <w:t>thickness</w:t>
      </w:r>
      <w:proofErr w:type="spellEnd"/>
      <w:r>
        <w:rPr>
          <w:sz w:val="24"/>
        </w:rPr>
        <w:t xml:space="preserve">: </w:t>
      </w:r>
      <w:proofErr w:type="spellStart"/>
      <w:r>
        <w:rPr>
          <w:sz w:val="24"/>
        </w:rPr>
        <w:t>an</w:t>
      </w:r>
      <w:proofErr w:type="spellEnd"/>
      <w:r>
        <w:rPr>
          <w:sz w:val="24"/>
        </w:rPr>
        <w:t xml:space="preserve"> </w:t>
      </w:r>
      <w:proofErr w:type="spellStart"/>
      <w:r>
        <w:rPr>
          <w:sz w:val="24"/>
        </w:rPr>
        <w:t>in-vitro</w:t>
      </w:r>
      <w:proofErr w:type="spellEnd"/>
      <w:r>
        <w:rPr>
          <w:sz w:val="24"/>
        </w:rPr>
        <w:t xml:space="preserve"> study.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Dentistry</w:t>
      </w:r>
      <w:proofErr w:type="spellEnd"/>
      <w:r>
        <w:rPr>
          <w:sz w:val="24"/>
        </w:rPr>
        <w:t xml:space="preserve">. 2022 </w:t>
      </w:r>
      <w:proofErr w:type="spellStart"/>
      <w:r>
        <w:rPr>
          <w:sz w:val="24"/>
        </w:rPr>
        <w:t>Oct</w:t>
      </w:r>
      <w:proofErr w:type="spellEnd"/>
      <w:r>
        <w:rPr>
          <w:sz w:val="24"/>
        </w:rPr>
        <w:t xml:space="preserve"> 1;125:104268.</w:t>
      </w:r>
    </w:p>
    <w:p w14:paraId="00AF0558" w14:textId="77777777" w:rsidR="00DF34C0" w:rsidRDefault="00DF34C0" w:rsidP="00024834">
      <w:pPr>
        <w:pStyle w:val="BodyText"/>
        <w:spacing w:before="0" w:beforeAutospacing="0" w:afterAutospacing="0"/>
        <w:ind w:left="1021"/>
      </w:pPr>
      <w:r>
        <w:t>https://</w:t>
      </w:r>
      <w:hyperlink r:id="rId98">
        <w:r>
          <w:t>www.sciencedirect.com/science/article/abs/pii/S0300571222003244</w:t>
        </w:r>
      </w:hyperlink>
    </w:p>
    <w:p w14:paraId="43FA861E" w14:textId="77777777" w:rsidR="00DF34C0" w:rsidRDefault="00DF34C0" w:rsidP="00024834">
      <w:pPr>
        <w:pStyle w:val="ListParagraph"/>
        <w:numPr>
          <w:ilvl w:val="0"/>
          <w:numId w:val="20"/>
        </w:numPr>
        <w:tabs>
          <w:tab w:val="left" w:pos="1021"/>
        </w:tabs>
        <w:spacing w:before="0" w:beforeAutospacing="0" w:afterAutospacing="0" w:line="360" w:lineRule="auto"/>
        <w:ind w:right="435"/>
        <w:rPr>
          <w:sz w:val="24"/>
        </w:rPr>
      </w:pPr>
      <w:proofErr w:type="spellStart"/>
      <w:r>
        <w:rPr>
          <w:sz w:val="24"/>
        </w:rPr>
        <w:t>Kivovics</w:t>
      </w:r>
      <w:proofErr w:type="spellEnd"/>
      <w:r>
        <w:rPr>
          <w:sz w:val="24"/>
        </w:rPr>
        <w:t xml:space="preserve"> M, </w:t>
      </w:r>
      <w:proofErr w:type="spellStart"/>
      <w:r>
        <w:rPr>
          <w:sz w:val="24"/>
        </w:rPr>
        <w:t>Takács</w:t>
      </w:r>
      <w:proofErr w:type="spellEnd"/>
      <w:r>
        <w:rPr>
          <w:sz w:val="24"/>
        </w:rPr>
        <w:t xml:space="preserve"> A, </w:t>
      </w:r>
      <w:proofErr w:type="spellStart"/>
      <w:r>
        <w:rPr>
          <w:sz w:val="24"/>
        </w:rPr>
        <w:t>Pénzes</w:t>
      </w:r>
      <w:proofErr w:type="spellEnd"/>
      <w:r>
        <w:rPr>
          <w:sz w:val="24"/>
        </w:rPr>
        <w:t xml:space="preserve"> D, </w:t>
      </w:r>
      <w:proofErr w:type="spellStart"/>
      <w:r>
        <w:rPr>
          <w:sz w:val="24"/>
        </w:rPr>
        <w:t>Németh</w:t>
      </w:r>
      <w:proofErr w:type="spellEnd"/>
      <w:r>
        <w:rPr>
          <w:sz w:val="24"/>
        </w:rPr>
        <w:t xml:space="preserve"> O, </w:t>
      </w:r>
      <w:proofErr w:type="spellStart"/>
      <w:r>
        <w:rPr>
          <w:sz w:val="24"/>
        </w:rPr>
        <w:t>Mijiritsky</w:t>
      </w:r>
      <w:proofErr w:type="spellEnd"/>
      <w:r>
        <w:rPr>
          <w:sz w:val="24"/>
        </w:rPr>
        <w:t xml:space="preserve"> E. </w:t>
      </w:r>
      <w:proofErr w:type="spellStart"/>
      <w:r>
        <w:rPr>
          <w:sz w:val="24"/>
        </w:rPr>
        <w:t>Accuracy</w:t>
      </w:r>
      <w:proofErr w:type="spellEnd"/>
      <w:r>
        <w:rPr>
          <w:sz w:val="24"/>
        </w:rPr>
        <w:t xml:space="preserve"> </w:t>
      </w:r>
      <w:proofErr w:type="spellStart"/>
      <w:r>
        <w:rPr>
          <w:sz w:val="24"/>
        </w:rPr>
        <w:t>of</w:t>
      </w:r>
      <w:proofErr w:type="spellEnd"/>
      <w:r>
        <w:rPr>
          <w:sz w:val="24"/>
        </w:rPr>
        <w:t xml:space="preserve"> </w:t>
      </w:r>
      <w:proofErr w:type="spellStart"/>
      <w:r>
        <w:rPr>
          <w:sz w:val="24"/>
        </w:rPr>
        <w:t>dental</w:t>
      </w:r>
      <w:proofErr w:type="spellEnd"/>
      <w:r>
        <w:rPr>
          <w:sz w:val="24"/>
        </w:rPr>
        <w:t xml:space="preserve"> </w:t>
      </w:r>
      <w:proofErr w:type="spellStart"/>
      <w:r>
        <w:rPr>
          <w:sz w:val="24"/>
        </w:rPr>
        <w:t>implant</w:t>
      </w:r>
      <w:proofErr w:type="spellEnd"/>
      <w:r>
        <w:rPr>
          <w:sz w:val="24"/>
        </w:rPr>
        <w:t xml:space="preserve"> </w:t>
      </w:r>
      <w:proofErr w:type="spellStart"/>
      <w:r>
        <w:rPr>
          <w:sz w:val="24"/>
        </w:rPr>
        <w:t>placement</w:t>
      </w:r>
      <w:proofErr w:type="spellEnd"/>
      <w:r>
        <w:rPr>
          <w:sz w:val="24"/>
        </w:rPr>
        <w:t xml:space="preserve"> </w:t>
      </w:r>
      <w:proofErr w:type="spellStart"/>
      <w:r>
        <w:rPr>
          <w:sz w:val="24"/>
        </w:rPr>
        <w:t>using</w:t>
      </w:r>
      <w:proofErr w:type="spellEnd"/>
      <w:r>
        <w:rPr>
          <w:sz w:val="24"/>
        </w:rPr>
        <w:t xml:space="preserve"> </w:t>
      </w:r>
      <w:proofErr w:type="spellStart"/>
      <w:r>
        <w:rPr>
          <w:sz w:val="24"/>
        </w:rPr>
        <w:t>augmented</w:t>
      </w:r>
      <w:proofErr w:type="spellEnd"/>
      <w:r>
        <w:rPr>
          <w:sz w:val="24"/>
        </w:rPr>
        <w:t xml:space="preserve"> </w:t>
      </w:r>
      <w:proofErr w:type="spellStart"/>
      <w:r>
        <w:rPr>
          <w:sz w:val="24"/>
        </w:rPr>
        <w:t>reality-based</w:t>
      </w:r>
      <w:proofErr w:type="spellEnd"/>
      <w:r>
        <w:rPr>
          <w:sz w:val="24"/>
        </w:rPr>
        <w:t xml:space="preserve"> </w:t>
      </w:r>
      <w:proofErr w:type="spellStart"/>
      <w:r>
        <w:rPr>
          <w:sz w:val="24"/>
        </w:rPr>
        <w:t>navigation</w:t>
      </w:r>
      <w:proofErr w:type="spellEnd"/>
      <w:r>
        <w:rPr>
          <w:sz w:val="24"/>
        </w:rPr>
        <w:t xml:space="preserve">, </w:t>
      </w:r>
      <w:proofErr w:type="spellStart"/>
      <w:r>
        <w:rPr>
          <w:sz w:val="24"/>
        </w:rPr>
        <w:t>static</w:t>
      </w:r>
      <w:proofErr w:type="spellEnd"/>
      <w:r>
        <w:rPr>
          <w:sz w:val="24"/>
        </w:rPr>
        <w:t xml:space="preserve"> </w:t>
      </w:r>
      <w:proofErr w:type="spellStart"/>
      <w:r>
        <w:rPr>
          <w:sz w:val="24"/>
        </w:rPr>
        <w:t>computer-assisted</w:t>
      </w:r>
      <w:proofErr w:type="spellEnd"/>
      <w:r>
        <w:rPr>
          <w:sz w:val="24"/>
        </w:rPr>
        <w:t xml:space="preserve"> </w:t>
      </w:r>
      <w:proofErr w:type="spellStart"/>
      <w:r>
        <w:rPr>
          <w:sz w:val="24"/>
        </w:rPr>
        <w:t>implant</w:t>
      </w:r>
      <w:proofErr w:type="spellEnd"/>
      <w:r>
        <w:rPr>
          <w:sz w:val="24"/>
        </w:rPr>
        <w:t xml:space="preserve"> </w:t>
      </w:r>
      <w:proofErr w:type="spellStart"/>
      <w:r>
        <w:rPr>
          <w:sz w:val="24"/>
        </w:rPr>
        <w:t>surgery</w:t>
      </w:r>
      <w:proofErr w:type="spellEnd"/>
      <w:r>
        <w:rPr>
          <w:sz w:val="24"/>
        </w:rPr>
        <w:t xml:space="preserve">, and </w:t>
      </w:r>
      <w:proofErr w:type="spellStart"/>
      <w:r>
        <w:rPr>
          <w:sz w:val="24"/>
        </w:rPr>
        <w:t>the</w:t>
      </w:r>
      <w:proofErr w:type="spellEnd"/>
      <w:r>
        <w:rPr>
          <w:sz w:val="24"/>
        </w:rPr>
        <w:t xml:space="preserve"> </w:t>
      </w:r>
      <w:proofErr w:type="spellStart"/>
      <w:r>
        <w:rPr>
          <w:sz w:val="24"/>
        </w:rPr>
        <w:t>free-hand</w:t>
      </w:r>
      <w:proofErr w:type="spellEnd"/>
      <w:r>
        <w:rPr>
          <w:sz w:val="24"/>
        </w:rPr>
        <w:t xml:space="preserve"> </w:t>
      </w:r>
      <w:proofErr w:type="spellStart"/>
      <w:r>
        <w:rPr>
          <w:sz w:val="24"/>
        </w:rPr>
        <w:t>method</w:t>
      </w:r>
      <w:proofErr w:type="spellEnd"/>
      <w:r>
        <w:rPr>
          <w:sz w:val="24"/>
        </w:rPr>
        <w:t xml:space="preserve">: </w:t>
      </w:r>
      <w:proofErr w:type="spellStart"/>
      <w:r>
        <w:rPr>
          <w:sz w:val="24"/>
        </w:rPr>
        <w:t>an</w:t>
      </w:r>
      <w:proofErr w:type="spellEnd"/>
      <w:r>
        <w:rPr>
          <w:sz w:val="24"/>
        </w:rPr>
        <w:t xml:space="preserve"> </w:t>
      </w:r>
      <w:proofErr w:type="spellStart"/>
      <w:r>
        <w:rPr>
          <w:sz w:val="24"/>
        </w:rPr>
        <w:t>in</w:t>
      </w:r>
      <w:proofErr w:type="spellEnd"/>
      <w:r>
        <w:rPr>
          <w:sz w:val="24"/>
        </w:rPr>
        <w:t xml:space="preserve"> </w:t>
      </w:r>
      <w:proofErr w:type="spellStart"/>
      <w:r>
        <w:rPr>
          <w:sz w:val="24"/>
        </w:rPr>
        <w:t>vitro</w:t>
      </w:r>
      <w:proofErr w:type="spellEnd"/>
      <w:r>
        <w:rPr>
          <w:sz w:val="24"/>
        </w:rPr>
        <w:t xml:space="preserve"> study.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Dentistry</w:t>
      </w:r>
      <w:proofErr w:type="spellEnd"/>
      <w:r>
        <w:rPr>
          <w:sz w:val="24"/>
        </w:rPr>
        <w:t xml:space="preserve">. 2022 </w:t>
      </w:r>
      <w:proofErr w:type="spellStart"/>
      <w:r>
        <w:rPr>
          <w:sz w:val="24"/>
        </w:rPr>
        <w:t>Apr</w:t>
      </w:r>
      <w:proofErr w:type="spellEnd"/>
      <w:r>
        <w:rPr>
          <w:sz w:val="24"/>
        </w:rPr>
        <w:t xml:space="preserve"> 1;119:104070.</w:t>
      </w:r>
    </w:p>
    <w:p w14:paraId="50A623A9" w14:textId="77777777" w:rsidR="00DF34C0" w:rsidRDefault="00DF34C0" w:rsidP="00024834">
      <w:pPr>
        <w:pStyle w:val="BodyText"/>
        <w:spacing w:before="0" w:beforeAutospacing="0" w:afterAutospacing="0"/>
        <w:ind w:left="1021"/>
      </w:pPr>
      <w:r>
        <w:t>https://</w:t>
      </w:r>
      <w:hyperlink r:id="rId99">
        <w:r>
          <w:t>www.sciencedirect.com/science/article/pii/S0300571222001270</w:t>
        </w:r>
      </w:hyperlink>
    </w:p>
    <w:p w14:paraId="3C1E0A1F" w14:textId="77777777" w:rsidR="00DF34C0" w:rsidRDefault="00DF34C0" w:rsidP="00024834">
      <w:pPr>
        <w:pStyle w:val="ListParagraph"/>
        <w:numPr>
          <w:ilvl w:val="0"/>
          <w:numId w:val="20"/>
        </w:numPr>
        <w:tabs>
          <w:tab w:val="left" w:pos="1021"/>
        </w:tabs>
        <w:spacing w:before="0" w:beforeAutospacing="0" w:afterAutospacing="0" w:line="357" w:lineRule="auto"/>
        <w:ind w:right="442"/>
        <w:rPr>
          <w:sz w:val="24"/>
        </w:rPr>
      </w:pPr>
      <w:proofErr w:type="spellStart"/>
      <w:r>
        <w:rPr>
          <w:sz w:val="24"/>
        </w:rPr>
        <w:t>Tallarico</w:t>
      </w:r>
      <w:proofErr w:type="spellEnd"/>
      <w:r>
        <w:rPr>
          <w:sz w:val="24"/>
        </w:rPr>
        <w:t xml:space="preserve"> M, </w:t>
      </w:r>
      <w:proofErr w:type="spellStart"/>
      <w:r>
        <w:rPr>
          <w:sz w:val="24"/>
        </w:rPr>
        <w:t>Scrascia</w:t>
      </w:r>
      <w:proofErr w:type="spellEnd"/>
      <w:r>
        <w:rPr>
          <w:sz w:val="24"/>
        </w:rPr>
        <w:t xml:space="preserve"> R, </w:t>
      </w:r>
      <w:proofErr w:type="spellStart"/>
      <w:r>
        <w:rPr>
          <w:sz w:val="24"/>
        </w:rPr>
        <w:t>Annucci</w:t>
      </w:r>
      <w:proofErr w:type="spellEnd"/>
      <w:r>
        <w:rPr>
          <w:sz w:val="24"/>
        </w:rPr>
        <w:t xml:space="preserve"> M, </w:t>
      </w:r>
      <w:proofErr w:type="spellStart"/>
      <w:r>
        <w:rPr>
          <w:sz w:val="24"/>
        </w:rPr>
        <w:t>Meloni</w:t>
      </w:r>
      <w:proofErr w:type="spellEnd"/>
      <w:r>
        <w:rPr>
          <w:sz w:val="24"/>
        </w:rPr>
        <w:t xml:space="preserve"> SM, </w:t>
      </w:r>
      <w:proofErr w:type="spellStart"/>
      <w:r>
        <w:rPr>
          <w:sz w:val="24"/>
        </w:rPr>
        <w:t>Lumbau</w:t>
      </w:r>
      <w:proofErr w:type="spellEnd"/>
      <w:r>
        <w:rPr>
          <w:sz w:val="24"/>
        </w:rPr>
        <w:t xml:space="preserve"> AI, </w:t>
      </w:r>
      <w:proofErr w:type="spellStart"/>
      <w:r>
        <w:rPr>
          <w:sz w:val="24"/>
        </w:rPr>
        <w:t>Koshovari</w:t>
      </w:r>
      <w:proofErr w:type="spellEnd"/>
      <w:r>
        <w:rPr>
          <w:sz w:val="24"/>
        </w:rPr>
        <w:t xml:space="preserve"> A, </w:t>
      </w:r>
      <w:proofErr w:type="spellStart"/>
      <w:r>
        <w:rPr>
          <w:sz w:val="24"/>
        </w:rPr>
        <w:t>Xhanari</w:t>
      </w:r>
      <w:proofErr w:type="spellEnd"/>
      <w:r>
        <w:rPr>
          <w:sz w:val="24"/>
        </w:rPr>
        <w:t xml:space="preserve"> E, </w:t>
      </w:r>
      <w:proofErr w:type="spellStart"/>
      <w:r>
        <w:rPr>
          <w:sz w:val="24"/>
        </w:rPr>
        <w:t>Martinolli</w:t>
      </w:r>
      <w:proofErr w:type="spellEnd"/>
      <w:r>
        <w:rPr>
          <w:sz w:val="24"/>
        </w:rPr>
        <w:t xml:space="preserve"> M. </w:t>
      </w:r>
      <w:proofErr w:type="spellStart"/>
      <w:r>
        <w:rPr>
          <w:sz w:val="24"/>
        </w:rPr>
        <w:t>Errors</w:t>
      </w:r>
      <w:proofErr w:type="spellEnd"/>
      <w:r>
        <w:rPr>
          <w:sz w:val="24"/>
        </w:rPr>
        <w:t xml:space="preserve"> </w:t>
      </w:r>
      <w:proofErr w:type="spellStart"/>
      <w:r>
        <w:rPr>
          <w:sz w:val="24"/>
        </w:rPr>
        <w:t>in</w:t>
      </w:r>
      <w:proofErr w:type="spellEnd"/>
      <w:r>
        <w:rPr>
          <w:sz w:val="24"/>
        </w:rPr>
        <w:t xml:space="preserve"> </w:t>
      </w:r>
      <w:proofErr w:type="spellStart"/>
      <w:r>
        <w:rPr>
          <w:sz w:val="24"/>
        </w:rPr>
        <w:t>implant</w:t>
      </w:r>
      <w:proofErr w:type="spellEnd"/>
      <w:r>
        <w:rPr>
          <w:sz w:val="24"/>
        </w:rPr>
        <w:t xml:space="preserve"> </w:t>
      </w:r>
      <w:proofErr w:type="spellStart"/>
      <w:r>
        <w:rPr>
          <w:sz w:val="24"/>
        </w:rPr>
        <w:t>positioning</w:t>
      </w:r>
      <w:proofErr w:type="spellEnd"/>
      <w:r>
        <w:rPr>
          <w:sz w:val="24"/>
        </w:rPr>
        <w:t xml:space="preserve"> </w:t>
      </w:r>
      <w:proofErr w:type="spellStart"/>
      <w:r>
        <w:rPr>
          <w:sz w:val="24"/>
        </w:rPr>
        <w:t>due</w:t>
      </w:r>
      <w:proofErr w:type="spellEnd"/>
      <w:r>
        <w:rPr>
          <w:sz w:val="24"/>
        </w:rPr>
        <w:t xml:space="preserve"> </w:t>
      </w:r>
      <w:proofErr w:type="spellStart"/>
      <w:r>
        <w:rPr>
          <w:sz w:val="24"/>
        </w:rPr>
        <w:t>to</w:t>
      </w:r>
      <w:proofErr w:type="spellEnd"/>
      <w:r>
        <w:rPr>
          <w:sz w:val="24"/>
        </w:rPr>
        <w:t xml:space="preserve"> </w:t>
      </w:r>
      <w:proofErr w:type="spellStart"/>
      <w:r>
        <w:rPr>
          <w:sz w:val="24"/>
        </w:rPr>
        <w:t>lack</w:t>
      </w:r>
      <w:proofErr w:type="spellEnd"/>
      <w:r>
        <w:rPr>
          <w:sz w:val="24"/>
        </w:rPr>
        <w:t xml:space="preserve"> </w:t>
      </w:r>
      <w:proofErr w:type="spellStart"/>
      <w:r>
        <w:rPr>
          <w:sz w:val="24"/>
        </w:rPr>
        <w:t>of</w:t>
      </w:r>
      <w:proofErr w:type="spellEnd"/>
      <w:r>
        <w:rPr>
          <w:sz w:val="24"/>
        </w:rPr>
        <w:t xml:space="preserve"> </w:t>
      </w:r>
      <w:proofErr w:type="spellStart"/>
      <w:r>
        <w:rPr>
          <w:sz w:val="24"/>
        </w:rPr>
        <w:t>planning</w:t>
      </w:r>
      <w:proofErr w:type="spellEnd"/>
      <w:r>
        <w:rPr>
          <w:sz w:val="24"/>
        </w:rPr>
        <w:t xml:space="preserve">: A </w:t>
      </w:r>
      <w:proofErr w:type="spellStart"/>
      <w:r>
        <w:rPr>
          <w:sz w:val="24"/>
        </w:rPr>
        <w:t>clinical</w:t>
      </w:r>
      <w:proofErr w:type="spellEnd"/>
      <w:r>
        <w:rPr>
          <w:sz w:val="24"/>
        </w:rPr>
        <w:t xml:space="preserve"> </w:t>
      </w:r>
      <w:proofErr w:type="spellStart"/>
      <w:r>
        <w:rPr>
          <w:sz w:val="24"/>
        </w:rPr>
        <w:t>case</w:t>
      </w:r>
      <w:proofErr w:type="spellEnd"/>
      <w:r>
        <w:rPr>
          <w:sz w:val="24"/>
        </w:rPr>
        <w:t xml:space="preserve"> </w:t>
      </w:r>
      <w:proofErr w:type="spellStart"/>
      <w:r>
        <w:rPr>
          <w:sz w:val="24"/>
        </w:rPr>
        <w:t>report</w:t>
      </w:r>
      <w:proofErr w:type="spellEnd"/>
      <w:r>
        <w:rPr>
          <w:sz w:val="24"/>
        </w:rPr>
        <w:t xml:space="preserve"> </w:t>
      </w:r>
      <w:proofErr w:type="spellStart"/>
      <w:r>
        <w:rPr>
          <w:sz w:val="24"/>
        </w:rPr>
        <w:t>of</w:t>
      </w:r>
      <w:proofErr w:type="spellEnd"/>
      <w:r>
        <w:rPr>
          <w:sz w:val="24"/>
        </w:rPr>
        <w:t xml:space="preserve"> </w:t>
      </w:r>
      <w:proofErr w:type="spellStart"/>
      <w:r>
        <w:rPr>
          <w:sz w:val="24"/>
        </w:rPr>
        <w:t>new</w:t>
      </w:r>
      <w:proofErr w:type="spellEnd"/>
      <w:r>
        <w:rPr>
          <w:sz w:val="24"/>
        </w:rPr>
        <w:t xml:space="preserve"> </w:t>
      </w:r>
      <w:proofErr w:type="spellStart"/>
      <w:r>
        <w:rPr>
          <w:sz w:val="24"/>
        </w:rPr>
        <w:t>prosthetic</w:t>
      </w:r>
      <w:proofErr w:type="spellEnd"/>
      <w:r>
        <w:rPr>
          <w:sz w:val="24"/>
        </w:rPr>
        <w:t xml:space="preserve"> </w:t>
      </w:r>
      <w:proofErr w:type="spellStart"/>
      <w:r>
        <w:rPr>
          <w:sz w:val="24"/>
        </w:rPr>
        <w:t>materials</w:t>
      </w:r>
      <w:proofErr w:type="spellEnd"/>
      <w:r>
        <w:rPr>
          <w:sz w:val="24"/>
        </w:rPr>
        <w:t xml:space="preserve"> and </w:t>
      </w:r>
      <w:proofErr w:type="spellStart"/>
      <w:r>
        <w:rPr>
          <w:sz w:val="24"/>
        </w:rPr>
        <w:t>solutions</w:t>
      </w:r>
      <w:proofErr w:type="spellEnd"/>
      <w:r>
        <w:rPr>
          <w:sz w:val="24"/>
        </w:rPr>
        <w:t xml:space="preserve">. </w:t>
      </w:r>
      <w:proofErr w:type="spellStart"/>
      <w:r>
        <w:rPr>
          <w:sz w:val="24"/>
        </w:rPr>
        <w:t>Materials</w:t>
      </w:r>
      <w:proofErr w:type="spellEnd"/>
      <w:r>
        <w:rPr>
          <w:sz w:val="24"/>
        </w:rPr>
        <w:t xml:space="preserve">. 2020 </w:t>
      </w:r>
      <w:proofErr w:type="spellStart"/>
      <w:r>
        <w:rPr>
          <w:sz w:val="24"/>
        </w:rPr>
        <w:t>Apr</w:t>
      </w:r>
      <w:proofErr w:type="spellEnd"/>
      <w:r>
        <w:rPr>
          <w:sz w:val="24"/>
        </w:rPr>
        <w:t xml:space="preserve"> 16;13(8):1883.</w:t>
      </w:r>
    </w:p>
    <w:p w14:paraId="5FDBF883" w14:textId="77777777" w:rsidR="00DF34C0" w:rsidRDefault="00DF34C0" w:rsidP="00024834">
      <w:pPr>
        <w:pStyle w:val="BodyText"/>
        <w:spacing w:before="0" w:beforeAutospacing="0" w:afterAutospacing="0"/>
        <w:ind w:left="1021"/>
      </w:pPr>
      <w:r>
        <w:t>https://</w:t>
      </w:r>
      <w:hyperlink r:id="rId100">
        <w:r>
          <w:t>www.mdpi.com/1996-1944/13/8/1883</w:t>
        </w:r>
      </w:hyperlink>
    </w:p>
    <w:p w14:paraId="7DA88A36" w14:textId="77777777" w:rsidR="00DF34C0" w:rsidRDefault="00DF34C0" w:rsidP="00024834">
      <w:pPr>
        <w:pStyle w:val="ListParagraph"/>
        <w:numPr>
          <w:ilvl w:val="0"/>
          <w:numId w:val="20"/>
        </w:numPr>
        <w:tabs>
          <w:tab w:val="left" w:pos="1021"/>
        </w:tabs>
        <w:spacing w:before="0" w:beforeAutospacing="0" w:afterAutospacing="0" w:line="360" w:lineRule="auto"/>
        <w:ind w:right="437"/>
        <w:rPr>
          <w:sz w:val="24"/>
        </w:rPr>
      </w:pPr>
      <w:proofErr w:type="spellStart"/>
      <w:r>
        <w:rPr>
          <w:sz w:val="24"/>
        </w:rPr>
        <w:t>Ochandiano</w:t>
      </w:r>
      <w:proofErr w:type="spellEnd"/>
      <w:r>
        <w:rPr>
          <w:sz w:val="24"/>
        </w:rPr>
        <w:t xml:space="preserve"> S, </w:t>
      </w:r>
      <w:proofErr w:type="spellStart"/>
      <w:r>
        <w:rPr>
          <w:sz w:val="24"/>
        </w:rPr>
        <w:t>García-Mato</w:t>
      </w:r>
      <w:proofErr w:type="spellEnd"/>
      <w:r>
        <w:rPr>
          <w:sz w:val="24"/>
        </w:rPr>
        <w:t xml:space="preserve"> D, </w:t>
      </w:r>
      <w:proofErr w:type="spellStart"/>
      <w:r>
        <w:rPr>
          <w:sz w:val="24"/>
        </w:rPr>
        <w:t>Gonzalez-Alvarez</w:t>
      </w:r>
      <w:proofErr w:type="spellEnd"/>
      <w:r>
        <w:rPr>
          <w:sz w:val="24"/>
        </w:rPr>
        <w:t xml:space="preserve"> A, </w:t>
      </w:r>
      <w:proofErr w:type="spellStart"/>
      <w:r>
        <w:rPr>
          <w:sz w:val="24"/>
        </w:rPr>
        <w:t>Moreta-Martinez</w:t>
      </w:r>
      <w:proofErr w:type="spellEnd"/>
      <w:r>
        <w:rPr>
          <w:sz w:val="24"/>
        </w:rPr>
        <w:t xml:space="preserve"> R, </w:t>
      </w:r>
      <w:proofErr w:type="spellStart"/>
      <w:r>
        <w:rPr>
          <w:sz w:val="24"/>
        </w:rPr>
        <w:t>Tousidonis</w:t>
      </w:r>
      <w:proofErr w:type="spellEnd"/>
      <w:r>
        <w:rPr>
          <w:sz w:val="24"/>
        </w:rPr>
        <w:t xml:space="preserve"> M, </w:t>
      </w:r>
      <w:proofErr w:type="spellStart"/>
      <w:r>
        <w:rPr>
          <w:sz w:val="24"/>
        </w:rPr>
        <w:t>Navarro-Cuellar</w:t>
      </w:r>
      <w:proofErr w:type="spellEnd"/>
      <w:r>
        <w:rPr>
          <w:sz w:val="24"/>
        </w:rPr>
        <w:t xml:space="preserve"> C, </w:t>
      </w:r>
      <w:proofErr w:type="spellStart"/>
      <w:r>
        <w:rPr>
          <w:sz w:val="24"/>
        </w:rPr>
        <w:t>Navarro-Cuellar</w:t>
      </w:r>
      <w:proofErr w:type="spellEnd"/>
      <w:r>
        <w:rPr>
          <w:sz w:val="24"/>
        </w:rPr>
        <w:t xml:space="preserve"> I, </w:t>
      </w:r>
      <w:proofErr w:type="spellStart"/>
      <w:r>
        <w:rPr>
          <w:sz w:val="24"/>
        </w:rPr>
        <w:t>Salmerón</w:t>
      </w:r>
      <w:proofErr w:type="spellEnd"/>
      <w:r>
        <w:rPr>
          <w:sz w:val="24"/>
        </w:rPr>
        <w:t xml:space="preserve"> JI, </w:t>
      </w:r>
      <w:proofErr w:type="spellStart"/>
      <w:r>
        <w:rPr>
          <w:sz w:val="24"/>
        </w:rPr>
        <w:t>Pascau</w:t>
      </w:r>
      <w:proofErr w:type="spellEnd"/>
      <w:r>
        <w:rPr>
          <w:sz w:val="24"/>
        </w:rPr>
        <w:t xml:space="preserve"> J. </w:t>
      </w:r>
      <w:proofErr w:type="spellStart"/>
      <w:r>
        <w:rPr>
          <w:sz w:val="24"/>
        </w:rPr>
        <w:t>Computer-assisted</w:t>
      </w:r>
      <w:proofErr w:type="spellEnd"/>
      <w:r>
        <w:rPr>
          <w:sz w:val="24"/>
        </w:rPr>
        <w:t xml:space="preserve"> </w:t>
      </w:r>
      <w:proofErr w:type="spellStart"/>
      <w:r>
        <w:rPr>
          <w:sz w:val="24"/>
        </w:rPr>
        <w:t>dental</w:t>
      </w:r>
      <w:proofErr w:type="spellEnd"/>
      <w:r>
        <w:rPr>
          <w:sz w:val="24"/>
        </w:rPr>
        <w:t xml:space="preserve"> </w:t>
      </w:r>
      <w:proofErr w:type="spellStart"/>
      <w:r>
        <w:rPr>
          <w:sz w:val="24"/>
        </w:rPr>
        <w:t>implant</w:t>
      </w:r>
      <w:proofErr w:type="spellEnd"/>
      <w:r>
        <w:rPr>
          <w:sz w:val="24"/>
        </w:rPr>
        <w:t xml:space="preserve"> </w:t>
      </w:r>
      <w:proofErr w:type="spellStart"/>
      <w:r>
        <w:rPr>
          <w:sz w:val="24"/>
        </w:rPr>
        <w:t>placement</w:t>
      </w:r>
      <w:proofErr w:type="spellEnd"/>
      <w:r>
        <w:rPr>
          <w:sz w:val="24"/>
        </w:rPr>
        <w:t xml:space="preserve"> </w:t>
      </w:r>
      <w:proofErr w:type="spellStart"/>
      <w:r>
        <w:rPr>
          <w:sz w:val="24"/>
        </w:rPr>
        <w:t>following</w:t>
      </w:r>
      <w:proofErr w:type="spellEnd"/>
      <w:r>
        <w:rPr>
          <w:sz w:val="24"/>
        </w:rPr>
        <w:t xml:space="preserve"> </w:t>
      </w:r>
      <w:proofErr w:type="spellStart"/>
      <w:r>
        <w:rPr>
          <w:sz w:val="24"/>
        </w:rPr>
        <w:t>free</w:t>
      </w:r>
      <w:proofErr w:type="spellEnd"/>
      <w:r>
        <w:rPr>
          <w:sz w:val="24"/>
        </w:rPr>
        <w:t xml:space="preserve"> </w:t>
      </w:r>
      <w:proofErr w:type="spellStart"/>
      <w:r>
        <w:rPr>
          <w:sz w:val="24"/>
        </w:rPr>
        <w:t>flap</w:t>
      </w:r>
      <w:proofErr w:type="spellEnd"/>
      <w:r>
        <w:rPr>
          <w:sz w:val="24"/>
        </w:rPr>
        <w:t xml:space="preserve"> </w:t>
      </w:r>
      <w:proofErr w:type="spellStart"/>
      <w:r>
        <w:rPr>
          <w:sz w:val="24"/>
        </w:rPr>
        <w:t>reconstruction</w:t>
      </w:r>
      <w:proofErr w:type="spellEnd"/>
      <w:r>
        <w:rPr>
          <w:sz w:val="24"/>
        </w:rPr>
        <w:t xml:space="preserve">: </w:t>
      </w:r>
      <w:proofErr w:type="spellStart"/>
      <w:r>
        <w:rPr>
          <w:sz w:val="24"/>
        </w:rPr>
        <w:t>virtual</w:t>
      </w:r>
      <w:proofErr w:type="spellEnd"/>
      <w:r>
        <w:rPr>
          <w:sz w:val="24"/>
        </w:rPr>
        <w:t xml:space="preserve"> </w:t>
      </w:r>
      <w:proofErr w:type="spellStart"/>
      <w:r>
        <w:rPr>
          <w:sz w:val="24"/>
        </w:rPr>
        <w:t>planning</w:t>
      </w:r>
      <w:proofErr w:type="spellEnd"/>
      <w:r>
        <w:rPr>
          <w:sz w:val="24"/>
        </w:rPr>
        <w:t xml:space="preserve">, </w:t>
      </w:r>
      <w:r>
        <w:rPr>
          <w:sz w:val="24"/>
        </w:rPr>
        <w:lastRenderedPageBreak/>
        <w:t xml:space="preserve">CAD/CAM </w:t>
      </w:r>
      <w:proofErr w:type="spellStart"/>
      <w:r>
        <w:rPr>
          <w:sz w:val="24"/>
        </w:rPr>
        <w:t>templates</w:t>
      </w:r>
      <w:proofErr w:type="spellEnd"/>
      <w:r>
        <w:rPr>
          <w:sz w:val="24"/>
        </w:rPr>
        <w:t xml:space="preserve">, </w:t>
      </w:r>
      <w:proofErr w:type="spellStart"/>
      <w:r>
        <w:rPr>
          <w:sz w:val="24"/>
        </w:rPr>
        <w:t>dynamic</w:t>
      </w:r>
      <w:proofErr w:type="spellEnd"/>
      <w:r>
        <w:rPr>
          <w:sz w:val="24"/>
        </w:rPr>
        <w:t xml:space="preserve"> </w:t>
      </w:r>
      <w:proofErr w:type="spellStart"/>
      <w:r>
        <w:rPr>
          <w:sz w:val="24"/>
        </w:rPr>
        <w:t>navigation</w:t>
      </w:r>
      <w:proofErr w:type="spellEnd"/>
      <w:r>
        <w:rPr>
          <w:sz w:val="24"/>
        </w:rPr>
        <w:t xml:space="preserve">, and </w:t>
      </w:r>
      <w:proofErr w:type="spellStart"/>
      <w:r>
        <w:rPr>
          <w:sz w:val="24"/>
        </w:rPr>
        <w:t>augmented</w:t>
      </w:r>
      <w:proofErr w:type="spellEnd"/>
      <w:r>
        <w:rPr>
          <w:sz w:val="24"/>
        </w:rPr>
        <w:t xml:space="preserve"> </w:t>
      </w:r>
      <w:proofErr w:type="spellStart"/>
      <w:r>
        <w:rPr>
          <w:sz w:val="24"/>
        </w:rPr>
        <w:t>reality</w:t>
      </w:r>
      <w:proofErr w:type="spellEnd"/>
      <w:r>
        <w:rPr>
          <w:sz w:val="24"/>
        </w:rPr>
        <w:t xml:space="preserve">. </w:t>
      </w:r>
      <w:proofErr w:type="spellStart"/>
      <w:r>
        <w:rPr>
          <w:sz w:val="24"/>
        </w:rPr>
        <w:t>Frontiers</w:t>
      </w:r>
      <w:proofErr w:type="spellEnd"/>
      <w:r>
        <w:rPr>
          <w:sz w:val="24"/>
        </w:rPr>
        <w:t xml:space="preserve"> </w:t>
      </w:r>
      <w:proofErr w:type="spellStart"/>
      <w:r>
        <w:rPr>
          <w:sz w:val="24"/>
        </w:rPr>
        <w:t>in</w:t>
      </w:r>
      <w:proofErr w:type="spellEnd"/>
      <w:r>
        <w:rPr>
          <w:sz w:val="24"/>
        </w:rPr>
        <w:t xml:space="preserve"> </w:t>
      </w:r>
      <w:proofErr w:type="spellStart"/>
      <w:r>
        <w:rPr>
          <w:sz w:val="24"/>
        </w:rPr>
        <w:t>Oncology</w:t>
      </w:r>
      <w:proofErr w:type="spellEnd"/>
      <w:r>
        <w:rPr>
          <w:sz w:val="24"/>
        </w:rPr>
        <w:t xml:space="preserve">. 2022 </w:t>
      </w:r>
      <w:proofErr w:type="spellStart"/>
      <w:r>
        <w:rPr>
          <w:sz w:val="24"/>
        </w:rPr>
        <w:t>Jan</w:t>
      </w:r>
      <w:proofErr w:type="spellEnd"/>
      <w:r>
        <w:rPr>
          <w:sz w:val="24"/>
        </w:rPr>
        <w:t xml:space="preserve"> 28;11:754943.</w:t>
      </w:r>
    </w:p>
    <w:p w14:paraId="1F0BCF55" w14:textId="77777777" w:rsidR="00DF34C0" w:rsidRDefault="00DF34C0" w:rsidP="00024834">
      <w:pPr>
        <w:pStyle w:val="BodyText"/>
        <w:spacing w:before="0" w:beforeAutospacing="0" w:afterAutospacing="0"/>
        <w:ind w:left="1021"/>
      </w:pPr>
      <w:r>
        <w:t>https://</w:t>
      </w:r>
      <w:hyperlink r:id="rId101">
        <w:r>
          <w:t>www.frontiersin.org/journals/oncology/articles/10.3389/fonc.2021.754943/full</w:t>
        </w:r>
      </w:hyperlink>
    </w:p>
    <w:p w14:paraId="72E450DA" w14:textId="15DDDEEB" w:rsidR="00DF34C0" w:rsidRDefault="00DF34C0" w:rsidP="00024834">
      <w:pPr>
        <w:pStyle w:val="ListParagraph"/>
        <w:numPr>
          <w:ilvl w:val="0"/>
          <w:numId w:val="20"/>
        </w:numPr>
        <w:tabs>
          <w:tab w:val="left" w:pos="1021"/>
        </w:tabs>
        <w:spacing w:before="0" w:beforeAutospacing="0" w:afterAutospacing="0" w:line="357" w:lineRule="auto"/>
        <w:ind w:right="441"/>
      </w:pPr>
      <w:proofErr w:type="spellStart"/>
      <w:r>
        <w:rPr>
          <w:sz w:val="24"/>
        </w:rPr>
        <w:t>Kaushik</w:t>
      </w:r>
      <w:proofErr w:type="spellEnd"/>
      <w:r>
        <w:rPr>
          <w:sz w:val="24"/>
        </w:rPr>
        <w:t xml:space="preserve"> A, </w:t>
      </w:r>
      <w:proofErr w:type="spellStart"/>
      <w:r>
        <w:rPr>
          <w:sz w:val="24"/>
        </w:rPr>
        <w:t>Garg</w:t>
      </w:r>
      <w:proofErr w:type="spellEnd"/>
      <w:r>
        <w:rPr>
          <w:sz w:val="24"/>
        </w:rPr>
        <w:t xml:space="preserve"> RK. </w:t>
      </w:r>
      <w:proofErr w:type="spellStart"/>
      <w:r>
        <w:rPr>
          <w:sz w:val="24"/>
        </w:rPr>
        <w:t>Tapping</w:t>
      </w:r>
      <w:proofErr w:type="spellEnd"/>
      <w:r>
        <w:rPr>
          <w:sz w:val="24"/>
        </w:rPr>
        <w:t xml:space="preserve"> </w:t>
      </w:r>
      <w:proofErr w:type="spellStart"/>
      <w:r>
        <w:rPr>
          <w:sz w:val="24"/>
        </w:rPr>
        <w:t>the</w:t>
      </w:r>
      <w:proofErr w:type="spellEnd"/>
      <w:r>
        <w:rPr>
          <w:sz w:val="24"/>
        </w:rPr>
        <w:t xml:space="preserve"> </w:t>
      </w:r>
      <w:proofErr w:type="spellStart"/>
      <w:r>
        <w:rPr>
          <w:sz w:val="24"/>
        </w:rPr>
        <w:t>potential</w:t>
      </w:r>
      <w:proofErr w:type="spellEnd"/>
      <w:r>
        <w:rPr>
          <w:sz w:val="24"/>
        </w:rPr>
        <w:t xml:space="preserve"> </w:t>
      </w:r>
      <w:proofErr w:type="spellStart"/>
      <w:r>
        <w:rPr>
          <w:sz w:val="24"/>
        </w:rPr>
        <w:t>of</w:t>
      </w:r>
      <w:proofErr w:type="spellEnd"/>
      <w:r>
        <w:rPr>
          <w:sz w:val="24"/>
        </w:rPr>
        <w:t xml:space="preserve"> </w:t>
      </w:r>
      <w:proofErr w:type="spellStart"/>
      <w:r>
        <w:rPr>
          <w:sz w:val="24"/>
        </w:rPr>
        <w:t>rapid</w:t>
      </w:r>
      <w:proofErr w:type="spellEnd"/>
      <w:r>
        <w:rPr>
          <w:sz w:val="24"/>
        </w:rPr>
        <w:t xml:space="preserve"> </w:t>
      </w:r>
      <w:proofErr w:type="spellStart"/>
      <w:r>
        <w:rPr>
          <w:sz w:val="24"/>
        </w:rPr>
        <w:t>prototyping</w:t>
      </w:r>
      <w:proofErr w:type="spellEnd"/>
      <w:r>
        <w:rPr>
          <w:sz w:val="24"/>
        </w:rPr>
        <w:t xml:space="preserve"> </w:t>
      </w:r>
      <w:proofErr w:type="spellStart"/>
      <w:r>
        <w:rPr>
          <w:sz w:val="24"/>
        </w:rPr>
        <w:t>techniques</w:t>
      </w:r>
      <w:proofErr w:type="spellEnd"/>
      <w:r>
        <w:rPr>
          <w:sz w:val="24"/>
        </w:rPr>
        <w:t xml:space="preserve"> </w:t>
      </w:r>
      <w:proofErr w:type="spellStart"/>
      <w:r>
        <w:rPr>
          <w:sz w:val="24"/>
        </w:rPr>
        <w:t>in</w:t>
      </w:r>
      <w:proofErr w:type="spellEnd"/>
      <w:r>
        <w:rPr>
          <w:sz w:val="24"/>
        </w:rPr>
        <w:t xml:space="preserve"> </w:t>
      </w:r>
      <w:proofErr w:type="spellStart"/>
      <w:r>
        <w:rPr>
          <w:sz w:val="24"/>
        </w:rPr>
        <w:t>creating</w:t>
      </w:r>
      <w:proofErr w:type="spellEnd"/>
      <w:r>
        <w:rPr>
          <w:sz w:val="24"/>
        </w:rPr>
        <w:t xml:space="preserve"> a </w:t>
      </w:r>
      <w:proofErr w:type="spellStart"/>
      <w:r>
        <w:rPr>
          <w:sz w:val="24"/>
        </w:rPr>
        <w:t>paradigm</w:t>
      </w:r>
      <w:proofErr w:type="spellEnd"/>
      <w:r>
        <w:rPr>
          <w:sz w:val="24"/>
        </w:rPr>
        <w:t xml:space="preserve"> </w:t>
      </w:r>
      <w:proofErr w:type="spellStart"/>
      <w:r>
        <w:rPr>
          <w:sz w:val="24"/>
        </w:rPr>
        <w:t>shift</w:t>
      </w:r>
      <w:proofErr w:type="spellEnd"/>
      <w:r>
        <w:rPr>
          <w:sz w:val="24"/>
        </w:rPr>
        <w:t xml:space="preserve"> </w:t>
      </w:r>
      <w:proofErr w:type="spellStart"/>
      <w:r>
        <w:rPr>
          <w:sz w:val="24"/>
        </w:rPr>
        <w:t>in</w:t>
      </w:r>
      <w:proofErr w:type="spellEnd"/>
      <w:r>
        <w:rPr>
          <w:sz w:val="24"/>
        </w:rPr>
        <w:t xml:space="preserve"> </w:t>
      </w:r>
      <w:proofErr w:type="spellStart"/>
      <w:r>
        <w:rPr>
          <w:sz w:val="24"/>
        </w:rPr>
        <w:t>the</w:t>
      </w:r>
      <w:proofErr w:type="spellEnd"/>
      <w:r>
        <w:rPr>
          <w:sz w:val="24"/>
        </w:rPr>
        <w:t xml:space="preserve"> </w:t>
      </w:r>
      <w:proofErr w:type="spellStart"/>
      <w:r>
        <w:rPr>
          <w:sz w:val="24"/>
        </w:rPr>
        <w:t>fabrication</w:t>
      </w:r>
      <w:proofErr w:type="spellEnd"/>
      <w:r>
        <w:rPr>
          <w:sz w:val="24"/>
        </w:rPr>
        <w:t xml:space="preserve"> </w:t>
      </w:r>
      <w:proofErr w:type="spellStart"/>
      <w:r>
        <w:rPr>
          <w:sz w:val="24"/>
        </w:rPr>
        <w:t>of</w:t>
      </w:r>
      <w:proofErr w:type="spellEnd"/>
      <w:r>
        <w:rPr>
          <w:sz w:val="24"/>
        </w:rPr>
        <w:t xml:space="preserve"> </w:t>
      </w:r>
      <w:proofErr w:type="spellStart"/>
      <w:r>
        <w:rPr>
          <w:sz w:val="24"/>
        </w:rPr>
        <w:t>occlusal</w:t>
      </w:r>
      <w:proofErr w:type="spellEnd"/>
      <w:r>
        <w:rPr>
          <w:sz w:val="24"/>
        </w:rPr>
        <w:t xml:space="preserve"> </w:t>
      </w:r>
      <w:proofErr w:type="spellStart"/>
      <w:r>
        <w:rPr>
          <w:sz w:val="24"/>
        </w:rPr>
        <w:t>splints</w:t>
      </w:r>
      <w:proofErr w:type="spellEnd"/>
      <w:r>
        <w:rPr>
          <w:sz w:val="24"/>
        </w:rPr>
        <w:t xml:space="preserve">. </w:t>
      </w:r>
      <w:proofErr w:type="spellStart"/>
      <w:r>
        <w:rPr>
          <w:sz w:val="24"/>
        </w:rPr>
        <w:t>Rapid</w:t>
      </w:r>
      <w:proofErr w:type="spellEnd"/>
      <w:r>
        <w:rPr>
          <w:sz w:val="24"/>
        </w:rPr>
        <w:t xml:space="preserve"> </w:t>
      </w:r>
      <w:proofErr w:type="spellStart"/>
      <w:r>
        <w:rPr>
          <w:sz w:val="24"/>
        </w:rPr>
        <w:t>Prototyping</w:t>
      </w:r>
      <w:proofErr w:type="spellEnd"/>
      <w:r>
        <w:rPr>
          <w:sz w:val="24"/>
        </w:rPr>
        <w:t xml:space="preserve"> </w:t>
      </w:r>
      <w:proofErr w:type="spellStart"/>
      <w:r>
        <w:rPr>
          <w:sz w:val="24"/>
        </w:rPr>
        <w:t>Journal</w:t>
      </w:r>
      <w:proofErr w:type="spellEnd"/>
      <w:r>
        <w:rPr>
          <w:sz w:val="24"/>
        </w:rPr>
        <w:t xml:space="preserve">. 2023 </w:t>
      </w:r>
      <w:proofErr w:type="spellStart"/>
      <w:r>
        <w:rPr>
          <w:sz w:val="24"/>
        </w:rPr>
        <w:t>Aug</w:t>
      </w:r>
      <w:proofErr w:type="spellEnd"/>
      <w:r>
        <w:rPr>
          <w:sz w:val="24"/>
        </w:rPr>
        <w:t xml:space="preserve"> 16.</w:t>
      </w:r>
    </w:p>
    <w:p w14:paraId="31EFFD46" w14:textId="7BBD96D6" w:rsidR="00DF34C0" w:rsidRDefault="00DF34C0" w:rsidP="00024834">
      <w:pPr>
        <w:pStyle w:val="BodyText"/>
        <w:spacing w:before="0" w:beforeAutospacing="0" w:afterAutospacing="0"/>
        <w:ind w:left="1021"/>
        <w:rPr>
          <w:sz w:val="36"/>
        </w:rPr>
      </w:pPr>
      <w:r>
        <w:t>https://</w:t>
      </w:r>
      <w:hyperlink r:id="rId102">
        <w:r>
          <w:t>www.emerald.com/insight/content/doi/10.1108/RPJ-12-2022-0412/full/html</w:t>
        </w:r>
      </w:hyperlink>
    </w:p>
    <w:p w14:paraId="5ED43D58" w14:textId="77777777" w:rsidR="00DF34C0" w:rsidRDefault="00DF34C0" w:rsidP="00024834">
      <w:pPr>
        <w:pStyle w:val="ListParagraph"/>
        <w:numPr>
          <w:ilvl w:val="0"/>
          <w:numId w:val="20"/>
        </w:numPr>
        <w:tabs>
          <w:tab w:val="left" w:pos="1021"/>
        </w:tabs>
        <w:spacing w:before="0" w:beforeAutospacing="0" w:afterAutospacing="0" w:line="360" w:lineRule="auto"/>
        <w:ind w:right="442"/>
        <w:rPr>
          <w:sz w:val="24"/>
        </w:rPr>
      </w:pPr>
      <w:proofErr w:type="spellStart"/>
      <w:r>
        <w:rPr>
          <w:sz w:val="24"/>
        </w:rPr>
        <w:t>Dzyuba</w:t>
      </w:r>
      <w:proofErr w:type="spellEnd"/>
      <w:r>
        <w:rPr>
          <w:sz w:val="24"/>
        </w:rPr>
        <w:t xml:space="preserve"> N, </w:t>
      </w:r>
      <w:proofErr w:type="spellStart"/>
      <w:r>
        <w:rPr>
          <w:sz w:val="24"/>
        </w:rPr>
        <w:t>Jandu</w:t>
      </w:r>
      <w:proofErr w:type="spellEnd"/>
      <w:r>
        <w:rPr>
          <w:sz w:val="24"/>
        </w:rPr>
        <w:t xml:space="preserve"> J, </w:t>
      </w:r>
      <w:proofErr w:type="spellStart"/>
      <w:r>
        <w:rPr>
          <w:sz w:val="24"/>
        </w:rPr>
        <w:t>Yates</w:t>
      </w:r>
      <w:proofErr w:type="spellEnd"/>
      <w:r>
        <w:rPr>
          <w:sz w:val="24"/>
        </w:rPr>
        <w:t xml:space="preserve"> J, </w:t>
      </w:r>
      <w:proofErr w:type="spellStart"/>
      <w:r>
        <w:rPr>
          <w:sz w:val="24"/>
        </w:rPr>
        <w:t>Kushnerev</w:t>
      </w:r>
      <w:proofErr w:type="spellEnd"/>
      <w:r>
        <w:rPr>
          <w:sz w:val="24"/>
        </w:rPr>
        <w:t xml:space="preserve"> E. </w:t>
      </w:r>
      <w:proofErr w:type="spellStart"/>
      <w:r>
        <w:rPr>
          <w:sz w:val="24"/>
        </w:rPr>
        <w:t>Virtual</w:t>
      </w:r>
      <w:proofErr w:type="spellEnd"/>
      <w:r>
        <w:rPr>
          <w:sz w:val="24"/>
        </w:rPr>
        <w:t xml:space="preserve"> and </w:t>
      </w:r>
      <w:proofErr w:type="spellStart"/>
      <w:r>
        <w:rPr>
          <w:sz w:val="24"/>
        </w:rPr>
        <w:t>augmented</w:t>
      </w:r>
      <w:proofErr w:type="spellEnd"/>
      <w:r>
        <w:rPr>
          <w:sz w:val="24"/>
        </w:rPr>
        <w:t xml:space="preserve"> </w:t>
      </w:r>
      <w:proofErr w:type="spellStart"/>
      <w:r>
        <w:rPr>
          <w:sz w:val="24"/>
        </w:rPr>
        <w:t>reality</w:t>
      </w:r>
      <w:proofErr w:type="spellEnd"/>
      <w:r>
        <w:rPr>
          <w:sz w:val="24"/>
        </w:rPr>
        <w:t xml:space="preserve"> </w:t>
      </w:r>
      <w:proofErr w:type="spellStart"/>
      <w:r>
        <w:rPr>
          <w:sz w:val="24"/>
        </w:rPr>
        <w:t>in</w:t>
      </w:r>
      <w:proofErr w:type="spellEnd"/>
      <w:r>
        <w:rPr>
          <w:sz w:val="24"/>
        </w:rPr>
        <w:t xml:space="preserve"> </w:t>
      </w:r>
      <w:proofErr w:type="spellStart"/>
      <w:r>
        <w:rPr>
          <w:sz w:val="24"/>
        </w:rPr>
        <w:t>dental</w:t>
      </w:r>
      <w:proofErr w:type="spellEnd"/>
      <w:r>
        <w:rPr>
          <w:sz w:val="24"/>
        </w:rPr>
        <w:t xml:space="preserve"> </w:t>
      </w:r>
      <w:proofErr w:type="spellStart"/>
      <w:r>
        <w:rPr>
          <w:sz w:val="24"/>
        </w:rPr>
        <w:t>education</w:t>
      </w:r>
      <w:proofErr w:type="spellEnd"/>
      <w:r>
        <w:rPr>
          <w:sz w:val="24"/>
        </w:rPr>
        <w:t xml:space="preserve">: </w:t>
      </w:r>
      <w:proofErr w:type="spellStart"/>
      <w:r>
        <w:rPr>
          <w:sz w:val="24"/>
        </w:rPr>
        <w:t>The</w:t>
      </w:r>
      <w:proofErr w:type="spellEnd"/>
      <w:r>
        <w:rPr>
          <w:sz w:val="24"/>
        </w:rPr>
        <w:t xml:space="preserve"> </w:t>
      </w:r>
      <w:proofErr w:type="spellStart"/>
      <w:r>
        <w:rPr>
          <w:sz w:val="24"/>
        </w:rPr>
        <w:t>good</w:t>
      </w:r>
      <w:proofErr w:type="spellEnd"/>
      <w:r>
        <w:rPr>
          <w:sz w:val="24"/>
        </w:rPr>
        <w:t xml:space="preserve">, </w:t>
      </w:r>
      <w:proofErr w:type="spellStart"/>
      <w:r>
        <w:rPr>
          <w:sz w:val="24"/>
        </w:rPr>
        <w:t>the</w:t>
      </w:r>
      <w:proofErr w:type="spellEnd"/>
      <w:r>
        <w:rPr>
          <w:sz w:val="24"/>
        </w:rPr>
        <w:t xml:space="preserve"> </w:t>
      </w:r>
      <w:proofErr w:type="spellStart"/>
      <w:r>
        <w:rPr>
          <w:sz w:val="24"/>
        </w:rPr>
        <w:t>bad</w:t>
      </w:r>
      <w:proofErr w:type="spellEnd"/>
      <w:r>
        <w:rPr>
          <w:sz w:val="24"/>
        </w:rPr>
        <w:t xml:space="preserve"> and </w:t>
      </w:r>
      <w:proofErr w:type="spellStart"/>
      <w:r>
        <w:rPr>
          <w:sz w:val="24"/>
        </w:rPr>
        <w:t>the</w:t>
      </w:r>
      <w:proofErr w:type="spellEnd"/>
      <w:r>
        <w:rPr>
          <w:sz w:val="24"/>
        </w:rPr>
        <w:t xml:space="preserve"> </w:t>
      </w:r>
      <w:proofErr w:type="spellStart"/>
      <w:r>
        <w:rPr>
          <w:sz w:val="24"/>
        </w:rPr>
        <w:t>better</w:t>
      </w:r>
      <w:proofErr w:type="spellEnd"/>
      <w:r>
        <w:rPr>
          <w:sz w:val="24"/>
        </w:rPr>
        <w:t>—</w:t>
      </w:r>
      <w:proofErr w:type="spellStart"/>
      <w:r>
        <w:rPr>
          <w:sz w:val="24"/>
        </w:rPr>
        <w:t>European</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Dental</w:t>
      </w:r>
      <w:proofErr w:type="spellEnd"/>
      <w:r>
        <w:rPr>
          <w:sz w:val="24"/>
        </w:rPr>
        <w:t xml:space="preserve"> </w:t>
      </w:r>
      <w:proofErr w:type="spellStart"/>
      <w:r>
        <w:rPr>
          <w:sz w:val="24"/>
        </w:rPr>
        <w:t>Education</w:t>
      </w:r>
      <w:proofErr w:type="spellEnd"/>
      <w:r>
        <w:rPr>
          <w:sz w:val="24"/>
        </w:rPr>
        <w:t xml:space="preserve">. 2022 </w:t>
      </w:r>
      <w:proofErr w:type="spellStart"/>
      <w:r>
        <w:rPr>
          <w:sz w:val="24"/>
        </w:rPr>
        <w:t>Nov</w:t>
      </w:r>
      <w:proofErr w:type="spellEnd"/>
      <w:r>
        <w:rPr>
          <w:sz w:val="24"/>
        </w:rPr>
        <w:t xml:space="preserve"> 20.</w:t>
      </w:r>
    </w:p>
    <w:p w14:paraId="7DAED24F" w14:textId="77777777" w:rsidR="00DF34C0" w:rsidRDefault="00DF34C0" w:rsidP="00024834">
      <w:pPr>
        <w:pStyle w:val="BodyText"/>
        <w:spacing w:before="0" w:beforeAutospacing="0" w:afterAutospacing="0"/>
        <w:ind w:left="1021"/>
      </w:pPr>
      <w:r>
        <w:t>https://onlinelibrary.wiley.com/doi/full/10.1111/eje.12871</w:t>
      </w:r>
    </w:p>
    <w:p w14:paraId="6497B644" w14:textId="78524FD0" w:rsidR="00DF34C0" w:rsidRDefault="00DF34C0" w:rsidP="00024834">
      <w:pPr>
        <w:pStyle w:val="ListParagraph"/>
        <w:numPr>
          <w:ilvl w:val="0"/>
          <w:numId w:val="20"/>
        </w:numPr>
        <w:tabs>
          <w:tab w:val="left" w:pos="720"/>
          <w:tab w:val="left" w:pos="990"/>
        </w:tabs>
        <w:spacing w:before="0" w:beforeAutospacing="0" w:afterAutospacing="0" w:line="360" w:lineRule="auto"/>
        <w:ind w:left="990" w:hanging="630"/>
      </w:pPr>
      <w:proofErr w:type="spellStart"/>
      <w:r>
        <w:rPr>
          <w:sz w:val="24"/>
        </w:rPr>
        <w:t>Grad</w:t>
      </w:r>
      <w:proofErr w:type="spellEnd"/>
      <w:r>
        <w:rPr>
          <w:sz w:val="24"/>
        </w:rPr>
        <w:t xml:space="preserve"> P, </w:t>
      </w:r>
      <w:proofErr w:type="spellStart"/>
      <w:r>
        <w:rPr>
          <w:sz w:val="24"/>
        </w:rPr>
        <w:t>Przeklasa‐Bierowiec</w:t>
      </w:r>
      <w:proofErr w:type="spellEnd"/>
      <w:r>
        <w:rPr>
          <w:sz w:val="24"/>
        </w:rPr>
        <w:t xml:space="preserve"> AM, </w:t>
      </w:r>
      <w:proofErr w:type="spellStart"/>
      <w:r>
        <w:rPr>
          <w:sz w:val="24"/>
        </w:rPr>
        <w:t>Malinowski</w:t>
      </w:r>
      <w:proofErr w:type="spellEnd"/>
      <w:r>
        <w:rPr>
          <w:sz w:val="24"/>
        </w:rPr>
        <w:t xml:space="preserve"> KP, </w:t>
      </w:r>
      <w:proofErr w:type="spellStart"/>
      <w:r>
        <w:rPr>
          <w:sz w:val="24"/>
        </w:rPr>
        <w:t>Witowski</w:t>
      </w:r>
      <w:proofErr w:type="spellEnd"/>
      <w:r>
        <w:rPr>
          <w:sz w:val="24"/>
        </w:rPr>
        <w:t xml:space="preserve"> J, </w:t>
      </w:r>
      <w:proofErr w:type="spellStart"/>
      <w:r>
        <w:rPr>
          <w:sz w:val="24"/>
        </w:rPr>
        <w:t>Proniewska</w:t>
      </w:r>
      <w:proofErr w:type="spellEnd"/>
      <w:r>
        <w:rPr>
          <w:sz w:val="24"/>
        </w:rPr>
        <w:t xml:space="preserve"> K, </w:t>
      </w:r>
      <w:proofErr w:type="spellStart"/>
      <w:r>
        <w:rPr>
          <w:sz w:val="24"/>
        </w:rPr>
        <w:t>Tatoń</w:t>
      </w:r>
      <w:proofErr w:type="spellEnd"/>
      <w:r w:rsidR="003D5E9F">
        <w:rPr>
          <w:sz w:val="24"/>
          <w:lang w:val="en-US"/>
        </w:rPr>
        <w:t xml:space="preserve"> </w:t>
      </w:r>
      <w:r>
        <w:t xml:space="preserve">G. </w:t>
      </w:r>
      <w:proofErr w:type="spellStart"/>
      <w:r>
        <w:t>Application</w:t>
      </w:r>
      <w:proofErr w:type="spellEnd"/>
      <w:r>
        <w:t xml:space="preserve"> </w:t>
      </w:r>
      <w:proofErr w:type="spellStart"/>
      <w:r>
        <w:t>of</w:t>
      </w:r>
      <w:proofErr w:type="spellEnd"/>
      <w:r>
        <w:t xml:space="preserve"> </w:t>
      </w:r>
      <w:proofErr w:type="spellStart"/>
      <w:r>
        <w:t>HoloLens‐based</w:t>
      </w:r>
      <w:proofErr w:type="spellEnd"/>
      <w:r>
        <w:t xml:space="preserve"> </w:t>
      </w:r>
      <w:proofErr w:type="spellStart"/>
      <w:r>
        <w:t>augmented</w:t>
      </w:r>
      <w:proofErr w:type="spellEnd"/>
      <w:r>
        <w:t xml:space="preserve"> </w:t>
      </w:r>
      <w:proofErr w:type="spellStart"/>
      <w:r>
        <w:t>reality</w:t>
      </w:r>
      <w:proofErr w:type="spellEnd"/>
      <w:r>
        <w:t xml:space="preserve">, and </w:t>
      </w:r>
      <w:proofErr w:type="spellStart"/>
      <w:r>
        <w:t>three‐dimensional</w:t>
      </w:r>
      <w:proofErr w:type="spellEnd"/>
      <w:r>
        <w:t xml:space="preserve"> </w:t>
      </w:r>
      <w:proofErr w:type="spellStart"/>
      <w:r>
        <w:t>printedanatomical</w:t>
      </w:r>
      <w:proofErr w:type="spellEnd"/>
      <w:r>
        <w:t xml:space="preserve"> </w:t>
      </w:r>
      <w:proofErr w:type="spellStart"/>
      <w:r>
        <w:t>tooth</w:t>
      </w:r>
      <w:proofErr w:type="spellEnd"/>
      <w:r>
        <w:t xml:space="preserve"> </w:t>
      </w:r>
      <w:proofErr w:type="spellStart"/>
      <w:r>
        <w:t>reference</w:t>
      </w:r>
      <w:proofErr w:type="spellEnd"/>
      <w:r>
        <w:t xml:space="preserve"> </w:t>
      </w:r>
      <w:proofErr w:type="spellStart"/>
      <w:r>
        <w:t>models</w:t>
      </w:r>
      <w:proofErr w:type="spellEnd"/>
      <w:r>
        <w:t xml:space="preserve"> </w:t>
      </w:r>
      <w:proofErr w:type="spellStart"/>
      <w:r>
        <w:t>in</w:t>
      </w:r>
      <w:proofErr w:type="spellEnd"/>
      <w:r>
        <w:t xml:space="preserve"> </w:t>
      </w:r>
      <w:proofErr w:type="spellStart"/>
      <w:r>
        <w:t>dental</w:t>
      </w:r>
      <w:proofErr w:type="spellEnd"/>
      <w:r>
        <w:t xml:space="preserve"> </w:t>
      </w:r>
      <w:proofErr w:type="spellStart"/>
      <w:r>
        <w:t>education</w:t>
      </w:r>
      <w:proofErr w:type="spellEnd"/>
      <w:r>
        <w:t xml:space="preserve">. </w:t>
      </w:r>
      <w:proofErr w:type="spellStart"/>
      <w:r>
        <w:t>Anatomical</w:t>
      </w:r>
      <w:proofErr w:type="spellEnd"/>
      <w:r>
        <w:t xml:space="preserve"> </w:t>
      </w:r>
      <w:proofErr w:type="spellStart"/>
      <w:r>
        <w:t>Sciences</w:t>
      </w:r>
      <w:proofErr w:type="spellEnd"/>
      <w:r>
        <w:t xml:space="preserve"> </w:t>
      </w:r>
      <w:proofErr w:type="spellStart"/>
      <w:r>
        <w:t>Education</w:t>
      </w:r>
      <w:proofErr w:type="spellEnd"/>
      <w:r>
        <w:t>. 2023 Jul;16(4):743-55.</w:t>
      </w:r>
    </w:p>
    <w:p w14:paraId="27918A7A" w14:textId="77777777" w:rsidR="00DF34C0" w:rsidRDefault="00DF34C0" w:rsidP="00024834">
      <w:pPr>
        <w:pStyle w:val="BodyText"/>
        <w:spacing w:before="0" w:beforeAutospacing="0" w:afterAutospacing="0" w:line="360" w:lineRule="auto"/>
        <w:ind w:left="990"/>
        <w:jc w:val="both"/>
      </w:pPr>
      <w:r>
        <w:t>https://anatomypubs.onlinelibrary.wiley.com/doi/full/10.1002/ase.2241</w:t>
      </w:r>
    </w:p>
    <w:p w14:paraId="0ACA1648" w14:textId="77777777" w:rsidR="00DF34C0" w:rsidRDefault="00DF34C0" w:rsidP="00024834">
      <w:pPr>
        <w:pStyle w:val="ListParagraph"/>
        <w:numPr>
          <w:ilvl w:val="0"/>
          <w:numId w:val="20"/>
        </w:numPr>
        <w:tabs>
          <w:tab w:val="left" w:pos="1021"/>
        </w:tabs>
        <w:spacing w:before="0" w:beforeAutospacing="0" w:afterAutospacing="0" w:line="360" w:lineRule="auto"/>
        <w:ind w:right="433"/>
        <w:rPr>
          <w:sz w:val="24"/>
        </w:rPr>
      </w:pPr>
      <w:proofErr w:type="spellStart"/>
      <w:r>
        <w:rPr>
          <w:sz w:val="24"/>
        </w:rPr>
        <w:t>Gandedkar</w:t>
      </w:r>
      <w:proofErr w:type="spellEnd"/>
      <w:r>
        <w:rPr>
          <w:sz w:val="24"/>
        </w:rPr>
        <w:t xml:space="preserve"> NH, </w:t>
      </w:r>
      <w:proofErr w:type="spellStart"/>
      <w:r>
        <w:rPr>
          <w:sz w:val="24"/>
        </w:rPr>
        <w:t>Wong</w:t>
      </w:r>
      <w:proofErr w:type="spellEnd"/>
      <w:r>
        <w:rPr>
          <w:sz w:val="24"/>
        </w:rPr>
        <w:t xml:space="preserve"> M, </w:t>
      </w:r>
      <w:proofErr w:type="spellStart"/>
      <w:r>
        <w:rPr>
          <w:sz w:val="24"/>
        </w:rPr>
        <w:t>Prasad</w:t>
      </w:r>
      <w:proofErr w:type="spellEnd"/>
      <w:r>
        <w:rPr>
          <w:sz w:val="24"/>
        </w:rPr>
        <w:t xml:space="preserve"> S, Ali </w:t>
      </w:r>
      <w:proofErr w:type="spellStart"/>
      <w:r>
        <w:rPr>
          <w:sz w:val="24"/>
        </w:rPr>
        <w:t>Darendeliler</w:t>
      </w:r>
      <w:proofErr w:type="spellEnd"/>
      <w:r>
        <w:rPr>
          <w:sz w:val="24"/>
        </w:rPr>
        <w:t xml:space="preserve"> M. </w:t>
      </w:r>
      <w:proofErr w:type="spellStart"/>
      <w:r>
        <w:rPr>
          <w:sz w:val="24"/>
        </w:rPr>
        <w:t>Augmented</w:t>
      </w:r>
      <w:proofErr w:type="spellEnd"/>
      <w:r>
        <w:rPr>
          <w:sz w:val="24"/>
        </w:rPr>
        <w:t>/</w:t>
      </w:r>
      <w:proofErr w:type="spellStart"/>
      <w:r>
        <w:rPr>
          <w:sz w:val="24"/>
        </w:rPr>
        <w:t>Virtual</w:t>
      </w:r>
      <w:proofErr w:type="spellEnd"/>
      <w:r>
        <w:rPr>
          <w:sz w:val="24"/>
        </w:rPr>
        <w:t xml:space="preserve"> </w:t>
      </w:r>
      <w:proofErr w:type="spellStart"/>
      <w:r>
        <w:rPr>
          <w:sz w:val="24"/>
        </w:rPr>
        <w:t>Reality</w:t>
      </w:r>
      <w:proofErr w:type="spellEnd"/>
      <w:r>
        <w:rPr>
          <w:sz w:val="24"/>
        </w:rPr>
        <w:t xml:space="preserve"> and </w:t>
      </w:r>
      <w:proofErr w:type="spellStart"/>
      <w:r>
        <w:rPr>
          <w:sz w:val="24"/>
        </w:rPr>
        <w:t>Artificial</w:t>
      </w:r>
      <w:proofErr w:type="spellEnd"/>
      <w:r>
        <w:rPr>
          <w:sz w:val="24"/>
        </w:rPr>
        <w:t xml:space="preserve"> </w:t>
      </w:r>
      <w:proofErr w:type="spellStart"/>
      <w:r>
        <w:rPr>
          <w:sz w:val="24"/>
        </w:rPr>
        <w:t>Intelligence</w:t>
      </w:r>
      <w:proofErr w:type="spellEnd"/>
      <w:r>
        <w:rPr>
          <w:sz w:val="24"/>
        </w:rPr>
        <w:t xml:space="preserve"> </w:t>
      </w:r>
      <w:proofErr w:type="spellStart"/>
      <w:r>
        <w:rPr>
          <w:sz w:val="24"/>
        </w:rPr>
        <w:t>in</w:t>
      </w:r>
      <w:proofErr w:type="spellEnd"/>
      <w:r>
        <w:rPr>
          <w:sz w:val="24"/>
        </w:rPr>
        <w:t xml:space="preserve"> </w:t>
      </w:r>
      <w:proofErr w:type="spellStart"/>
      <w:r>
        <w:rPr>
          <w:sz w:val="24"/>
        </w:rPr>
        <w:t>Dental</w:t>
      </w:r>
      <w:proofErr w:type="spellEnd"/>
      <w:r>
        <w:rPr>
          <w:sz w:val="24"/>
        </w:rPr>
        <w:t xml:space="preserve"> </w:t>
      </w:r>
      <w:proofErr w:type="spellStart"/>
      <w:r>
        <w:rPr>
          <w:sz w:val="24"/>
        </w:rPr>
        <w:t>Education</w:t>
      </w:r>
      <w:proofErr w:type="spellEnd"/>
      <w:r>
        <w:rPr>
          <w:sz w:val="24"/>
        </w:rPr>
        <w:t xml:space="preserve"> and </w:t>
      </w:r>
      <w:proofErr w:type="spellStart"/>
      <w:r>
        <w:rPr>
          <w:sz w:val="24"/>
        </w:rPr>
        <w:t>Research</w:t>
      </w:r>
      <w:proofErr w:type="spellEnd"/>
      <w:r>
        <w:rPr>
          <w:sz w:val="24"/>
        </w:rPr>
        <w:t xml:space="preserve">. </w:t>
      </w:r>
      <w:proofErr w:type="spellStart"/>
      <w:r>
        <w:rPr>
          <w:sz w:val="24"/>
        </w:rPr>
        <w:t>InAugmented</w:t>
      </w:r>
      <w:proofErr w:type="spellEnd"/>
      <w:r>
        <w:rPr>
          <w:sz w:val="24"/>
        </w:rPr>
        <w:t xml:space="preserve"> </w:t>
      </w:r>
      <w:proofErr w:type="spellStart"/>
      <w:r>
        <w:rPr>
          <w:sz w:val="24"/>
        </w:rPr>
        <w:t>Reality</w:t>
      </w:r>
      <w:proofErr w:type="spellEnd"/>
      <w:r>
        <w:rPr>
          <w:sz w:val="24"/>
        </w:rPr>
        <w:t xml:space="preserve"> and </w:t>
      </w:r>
      <w:proofErr w:type="spellStart"/>
      <w:r>
        <w:rPr>
          <w:sz w:val="24"/>
        </w:rPr>
        <w:t>Artificial</w:t>
      </w:r>
      <w:proofErr w:type="spellEnd"/>
      <w:r>
        <w:rPr>
          <w:sz w:val="24"/>
        </w:rPr>
        <w:t xml:space="preserve"> </w:t>
      </w:r>
      <w:proofErr w:type="spellStart"/>
      <w:r>
        <w:rPr>
          <w:sz w:val="24"/>
        </w:rPr>
        <w:t>Intelligence</w:t>
      </w:r>
      <w:proofErr w:type="spellEnd"/>
      <w:r>
        <w:rPr>
          <w:sz w:val="24"/>
        </w:rPr>
        <w:t xml:space="preserve">: </w:t>
      </w:r>
      <w:proofErr w:type="spellStart"/>
      <w:r>
        <w:rPr>
          <w:sz w:val="24"/>
        </w:rPr>
        <w:t>The</w:t>
      </w:r>
      <w:proofErr w:type="spellEnd"/>
      <w:r>
        <w:rPr>
          <w:sz w:val="24"/>
        </w:rPr>
        <w:t xml:space="preserve"> </w:t>
      </w:r>
      <w:proofErr w:type="spellStart"/>
      <w:r>
        <w:rPr>
          <w:sz w:val="24"/>
        </w:rPr>
        <w:t>Fusion</w:t>
      </w:r>
      <w:proofErr w:type="spellEnd"/>
      <w:r>
        <w:rPr>
          <w:sz w:val="24"/>
        </w:rPr>
        <w:t xml:space="preserve"> </w:t>
      </w:r>
      <w:proofErr w:type="spellStart"/>
      <w:r>
        <w:rPr>
          <w:sz w:val="24"/>
        </w:rPr>
        <w:t>of</w:t>
      </w:r>
      <w:proofErr w:type="spellEnd"/>
      <w:r>
        <w:rPr>
          <w:sz w:val="24"/>
        </w:rPr>
        <w:t xml:space="preserve"> </w:t>
      </w:r>
      <w:proofErr w:type="spellStart"/>
      <w:r>
        <w:rPr>
          <w:sz w:val="24"/>
        </w:rPr>
        <w:t>Advanced</w:t>
      </w:r>
      <w:proofErr w:type="spellEnd"/>
      <w:r>
        <w:rPr>
          <w:sz w:val="24"/>
        </w:rPr>
        <w:t xml:space="preserve"> Technologies 2023 </w:t>
      </w:r>
      <w:proofErr w:type="spellStart"/>
      <w:r>
        <w:rPr>
          <w:sz w:val="24"/>
        </w:rPr>
        <w:t>Apr</w:t>
      </w:r>
      <w:proofErr w:type="spellEnd"/>
      <w:r>
        <w:rPr>
          <w:sz w:val="24"/>
        </w:rPr>
        <w:t xml:space="preserve"> 30 (</w:t>
      </w:r>
      <w:proofErr w:type="spellStart"/>
      <w:r>
        <w:rPr>
          <w:sz w:val="24"/>
        </w:rPr>
        <w:t>pp</w:t>
      </w:r>
      <w:proofErr w:type="spellEnd"/>
      <w:r>
        <w:rPr>
          <w:sz w:val="24"/>
        </w:rPr>
        <w:t xml:space="preserve">. 147- 169). </w:t>
      </w:r>
      <w:proofErr w:type="spellStart"/>
      <w:r>
        <w:rPr>
          <w:sz w:val="24"/>
        </w:rPr>
        <w:t>Cham</w:t>
      </w:r>
      <w:proofErr w:type="spellEnd"/>
      <w:r>
        <w:rPr>
          <w:sz w:val="24"/>
        </w:rPr>
        <w:t xml:space="preserve">: </w:t>
      </w:r>
      <w:proofErr w:type="spellStart"/>
      <w:r>
        <w:rPr>
          <w:sz w:val="24"/>
        </w:rPr>
        <w:t>Springer</w:t>
      </w:r>
      <w:proofErr w:type="spellEnd"/>
      <w:r>
        <w:rPr>
          <w:sz w:val="24"/>
        </w:rPr>
        <w:t xml:space="preserve"> </w:t>
      </w:r>
      <w:proofErr w:type="spellStart"/>
      <w:r>
        <w:rPr>
          <w:sz w:val="24"/>
        </w:rPr>
        <w:t>Nature</w:t>
      </w:r>
      <w:proofErr w:type="spellEnd"/>
      <w:r>
        <w:rPr>
          <w:sz w:val="24"/>
        </w:rPr>
        <w:t xml:space="preserve"> </w:t>
      </w:r>
      <w:proofErr w:type="spellStart"/>
      <w:r>
        <w:rPr>
          <w:sz w:val="24"/>
        </w:rPr>
        <w:t>Switzerland</w:t>
      </w:r>
      <w:proofErr w:type="spellEnd"/>
      <w:r>
        <w:rPr>
          <w:sz w:val="24"/>
        </w:rPr>
        <w:t>.</w:t>
      </w:r>
    </w:p>
    <w:p w14:paraId="05D9B3DF" w14:textId="77777777" w:rsidR="00DF34C0" w:rsidRDefault="00DF34C0" w:rsidP="00024834">
      <w:pPr>
        <w:pStyle w:val="BodyText"/>
        <w:spacing w:before="0" w:beforeAutospacing="0" w:afterAutospacing="0"/>
        <w:ind w:left="1021"/>
      </w:pPr>
      <w:r>
        <w:t>https://link.springer.com/chapter/10.1007/978-3-031-27166-3_9</w:t>
      </w:r>
    </w:p>
    <w:p w14:paraId="2F74D496" w14:textId="77777777" w:rsidR="00DF34C0" w:rsidRDefault="00DF34C0" w:rsidP="00024834">
      <w:pPr>
        <w:pStyle w:val="ListParagraph"/>
        <w:numPr>
          <w:ilvl w:val="0"/>
          <w:numId w:val="20"/>
        </w:numPr>
        <w:tabs>
          <w:tab w:val="left" w:pos="1021"/>
        </w:tabs>
        <w:spacing w:before="0" w:beforeAutospacing="0" w:afterAutospacing="0" w:line="360" w:lineRule="auto"/>
        <w:ind w:right="436"/>
        <w:rPr>
          <w:sz w:val="24"/>
        </w:rPr>
      </w:pPr>
      <w:proofErr w:type="spellStart"/>
      <w:r>
        <w:rPr>
          <w:sz w:val="24"/>
        </w:rPr>
        <w:t>Zainal</w:t>
      </w:r>
      <w:proofErr w:type="spellEnd"/>
      <w:r>
        <w:rPr>
          <w:sz w:val="24"/>
        </w:rPr>
        <w:t xml:space="preserve"> NH, </w:t>
      </w:r>
      <w:proofErr w:type="spellStart"/>
      <w:r>
        <w:rPr>
          <w:sz w:val="24"/>
        </w:rPr>
        <w:t>Ramli</w:t>
      </w:r>
      <w:proofErr w:type="spellEnd"/>
      <w:r>
        <w:rPr>
          <w:sz w:val="24"/>
        </w:rPr>
        <w:t xml:space="preserve"> R, </w:t>
      </w:r>
      <w:proofErr w:type="spellStart"/>
      <w:r>
        <w:rPr>
          <w:sz w:val="24"/>
        </w:rPr>
        <w:t>Omar</w:t>
      </w:r>
      <w:proofErr w:type="spellEnd"/>
      <w:r>
        <w:rPr>
          <w:sz w:val="24"/>
        </w:rPr>
        <w:t xml:space="preserve"> N, </w:t>
      </w:r>
      <w:proofErr w:type="spellStart"/>
      <w:r>
        <w:rPr>
          <w:sz w:val="24"/>
        </w:rPr>
        <w:t>Mahmud</w:t>
      </w:r>
      <w:proofErr w:type="spellEnd"/>
      <w:r>
        <w:rPr>
          <w:sz w:val="24"/>
        </w:rPr>
        <w:t xml:space="preserve"> M, </w:t>
      </w:r>
      <w:proofErr w:type="spellStart"/>
      <w:r>
        <w:rPr>
          <w:sz w:val="24"/>
        </w:rPr>
        <w:t>Salim</w:t>
      </w:r>
      <w:proofErr w:type="spellEnd"/>
      <w:r>
        <w:rPr>
          <w:sz w:val="24"/>
        </w:rPr>
        <w:t xml:space="preserve"> NH. </w:t>
      </w:r>
      <w:proofErr w:type="spellStart"/>
      <w:r>
        <w:rPr>
          <w:sz w:val="24"/>
        </w:rPr>
        <w:t>Augmented</w:t>
      </w:r>
      <w:proofErr w:type="spellEnd"/>
      <w:r>
        <w:rPr>
          <w:sz w:val="24"/>
        </w:rPr>
        <w:t xml:space="preserve"> </w:t>
      </w:r>
      <w:proofErr w:type="spellStart"/>
      <w:r>
        <w:rPr>
          <w:sz w:val="24"/>
        </w:rPr>
        <w:t>Reality</w:t>
      </w:r>
      <w:proofErr w:type="spellEnd"/>
      <w:r>
        <w:rPr>
          <w:sz w:val="24"/>
        </w:rPr>
        <w:t xml:space="preserve"> (AR) and </w:t>
      </w:r>
      <w:proofErr w:type="spellStart"/>
      <w:r>
        <w:rPr>
          <w:sz w:val="24"/>
        </w:rPr>
        <w:t>Virtual</w:t>
      </w:r>
      <w:proofErr w:type="spellEnd"/>
      <w:r>
        <w:rPr>
          <w:sz w:val="24"/>
        </w:rPr>
        <w:t xml:space="preserve"> </w:t>
      </w:r>
      <w:proofErr w:type="spellStart"/>
      <w:r>
        <w:rPr>
          <w:sz w:val="24"/>
        </w:rPr>
        <w:t>Reality</w:t>
      </w:r>
      <w:proofErr w:type="spellEnd"/>
      <w:r>
        <w:rPr>
          <w:sz w:val="24"/>
        </w:rPr>
        <w:t xml:space="preserve"> (VR) </w:t>
      </w:r>
      <w:proofErr w:type="spellStart"/>
      <w:r>
        <w:rPr>
          <w:sz w:val="24"/>
        </w:rPr>
        <w:t>Applications</w:t>
      </w:r>
      <w:proofErr w:type="spellEnd"/>
      <w:r>
        <w:rPr>
          <w:sz w:val="24"/>
        </w:rPr>
        <w:t xml:space="preserve"> </w:t>
      </w:r>
      <w:proofErr w:type="spellStart"/>
      <w:r>
        <w:rPr>
          <w:sz w:val="24"/>
        </w:rPr>
        <w:t>During</w:t>
      </w:r>
      <w:proofErr w:type="spellEnd"/>
      <w:r>
        <w:rPr>
          <w:sz w:val="24"/>
        </w:rPr>
        <w:t xml:space="preserve"> Covid-19 </w:t>
      </w:r>
      <w:proofErr w:type="spellStart"/>
      <w:r>
        <w:rPr>
          <w:sz w:val="24"/>
        </w:rPr>
        <w:t>Pandemic</w:t>
      </w:r>
      <w:proofErr w:type="spellEnd"/>
      <w:r>
        <w:rPr>
          <w:sz w:val="24"/>
        </w:rPr>
        <w:t xml:space="preserve"> </w:t>
      </w:r>
      <w:proofErr w:type="spellStart"/>
      <w:r>
        <w:rPr>
          <w:sz w:val="24"/>
        </w:rPr>
        <w:t>Among</w:t>
      </w:r>
      <w:proofErr w:type="spellEnd"/>
      <w:r>
        <w:rPr>
          <w:sz w:val="24"/>
        </w:rPr>
        <w:t xml:space="preserve"> </w:t>
      </w:r>
      <w:proofErr w:type="spellStart"/>
      <w:r>
        <w:rPr>
          <w:sz w:val="24"/>
        </w:rPr>
        <w:t>Preclinical</w:t>
      </w:r>
      <w:proofErr w:type="spellEnd"/>
      <w:r>
        <w:rPr>
          <w:sz w:val="24"/>
        </w:rPr>
        <w:t xml:space="preserve"> </w:t>
      </w:r>
      <w:proofErr w:type="spellStart"/>
      <w:r>
        <w:rPr>
          <w:sz w:val="24"/>
        </w:rPr>
        <w:t>Medical</w:t>
      </w:r>
      <w:proofErr w:type="spellEnd"/>
      <w:r>
        <w:rPr>
          <w:sz w:val="24"/>
        </w:rPr>
        <w:t xml:space="preserve"> and </w:t>
      </w:r>
      <w:proofErr w:type="spellStart"/>
      <w:r>
        <w:rPr>
          <w:sz w:val="24"/>
        </w:rPr>
        <w:t>Dentistry</w:t>
      </w:r>
      <w:proofErr w:type="spellEnd"/>
      <w:r>
        <w:rPr>
          <w:sz w:val="24"/>
        </w:rPr>
        <w:t xml:space="preserve"> </w:t>
      </w:r>
      <w:proofErr w:type="spellStart"/>
      <w:r>
        <w:rPr>
          <w:sz w:val="24"/>
        </w:rPr>
        <w:t>Students</w:t>
      </w:r>
      <w:proofErr w:type="spellEnd"/>
      <w:r>
        <w:rPr>
          <w:sz w:val="24"/>
        </w:rPr>
        <w:t xml:space="preserve">: A </w:t>
      </w:r>
      <w:proofErr w:type="spellStart"/>
      <w:r>
        <w:rPr>
          <w:sz w:val="24"/>
        </w:rPr>
        <w:t>Mini-Review</w:t>
      </w:r>
      <w:proofErr w:type="spellEnd"/>
      <w:r>
        <w:rPr>
          <w:sz w:val="24"/>
        </w:rPr>
        <w:t xml:space="preserve">. </w:t>
      </w:r>
      <w:proofErr w:type="spellStart"/>
      <w:r>
        <w:rPr>
          <w:sz w:val="24"/>
        </w:rPr>
        <w:t>Malaysian</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Medicine</w:t>
      </w:r>
      <w:proofErr w:type="spellEnd"/>
      <w:r>
        <w:rPr>
          <w:sz w:val="24"/>
        </w:rPr>
        <w:t xml:space="preserve"> &amp; Health </w:t>
      </w:r>
      <w:proofErr w:type="spellStart"/>
      <w:r>
        <w:rPr>
          <w:sz w:val="24"/>
        </w:rPr>
        <w:t>Sciences</w:t>
      </w:r>
      <w:proofErr w:type="spellEnd"/>
      <w:r>
        <w:rPr>
          <w:sz w:val="24"/>
        </w:rPr>
        <w:t xml:space="preserve">. 2022 </w:t>
      </w:r>
      <w:proofErr w:type="spellStart"/>
      <w:r>
        <w:rPr>
          <w:sz w:val="24"/>
        </w:rPr>
        <w:t>Oct</w:t>
      </w:r>
      <w:proofErr w:type="spellEnd"/>
      <w:r>
        <w:rPr>
          <w:sz w:val="24"/>
        </w:rPr>
        <w:t xml:space="preserve"> 4;18.</w:t>
      </w:r>
    </w:p>
    <w:p w14:paraId="62CE1BC2" w14:textId="77777777" w:rsidR="00DF34C0" w:rsidRDefault="00DF34C0" w:rsidP="00024834">
      <w:pPr>
        <w:pStyle w:val="BodyText"/>
        <w:spacing w:before="0" w:beforeAutospacing="0" w:afterAutospacing="0"/>
        <w:ind w:left="1021"/>
      </w:pPr>
      <w:r>
        <w:t>https://medic.upm.edu.my/upload/dokumen/2022110413482215_0446.pdf</w:t>
      </w:r>
    </w:p>
    <w:p w14:paraId="1898FC02" w14:textId="77777777" w:rsidR="00DF34C0" w:rsidRDefault="00DF34C0" w:rsidP="00024834">
      <w:pPr>
        <w:pStyle w:val="ListParagraph"/>
        <w:numPr>
          <w:ilvl w:val="0"/>
          <w:numId w:val="20"/>
        </w:numPr>
        <w:tabs>
          <w:tab w:val="left" w:pos="1021"/>
        </w:tabs>
        <w:spacing w:before="0" w:beforeAutospacing="0" w:afterAutospacing="0" w:line="360" w:lineRule="auto"/>
        <w:ind w:right="445"/>
        <w:rPr>
          <w:sz w:val="24"/>
        </w:rPr>
      </w:pPr>
      <w:proofErr w:type="spellStart"/>
      <w:r>
        <w:rPr>
          <w:sz w:val="24"/>
        </w:rPr>
        <w:t>Kim-Berman</w:t>
      </w:r>
      <w:proofErr w:type="spellEnd"/>
      <w:r>
        <w:rPr>
          <w:sz w:val="24"/>
        </w:rPr>
        <w:t xml:space="preserve"> H, </w:t>
      </w:r>
      <w:proofErr w:type="spellStart"/>
      <w:r>
        <w:rPr>
          <w:sz w:val="24"/>
        </w:rPr>
        <w:t>Suh</w:t>
      </w:r>
      <w:proofErr w:type="spellEnd"/>
      <w:r>
        <w:rPr>
          <w:sz w:val="24"/>
        </w:rPr>
        <w:t xml:space="preserve"> E. </w:t>
      </w:r>
      <w:proofErr w:type="spellStart"/>
      <w:r>
        <w:rPr>
          <w:sz w:val="24"/>
        </w:rPr>
        <w:t>Virtual</w:t>
      </w:r>
      <w:proofErr w:type="spellEnd"/>
      <w:r>
        <w:rPr>
          <w:sz w:val="24"/>
        </w:rPr>
        <w:t xml:space="preserve"> and </w:t>
      </w:r>
      <w:proofErr w:type="spellStart"/>
      <w:r>
        <w:rPr>
          <w:sz w:val="24"/>
        </w:rPr>
        <w:t>augmented</w:t>
      </w:r>
      <w:proofErr w:type="spellEnd"/>
      <w:r>
        <w:rPr>
          <w:sz w:val="24"/>
        </w:rPr>
        <w:t xml:space="preserve"> </w:t>
      </w:r>
      <w:proofErr w:type="spellStart"/>
      <w:r>
        <w:rPr>
          <w:sz w:val="24"/>
        </w:rPr>
        <w:t>reality</w:t>
      </w:r>
      <w:proofErr w:type="spellEnd"/>
      <w:r>
        <w:rPr>
          <w:sz w:val="24"/>
        </w:rPr>
        <w:t xml:space="preserve"> </w:t>
      </w:r>
      <w:proofErr w:type="spellStart"/>
      <w:r>
        <w:rPr>
          <w:sz w:val="24"/>
        </w:rPr>
        <w:t>in</w:t>
      </w:r>
      <w:proofErr w:type="spellEnd"/>
      <w:r>
        <w:rPr>
          <w:sz w:val="24"/>
        </w:rPr>
        <w:t xml:space="preserve"> </w:t>
      </w:r>
      <w:proofErr w:type="spellStart"/>
      <w:r>
        <w:rPr>
          <w:sz w:val="24"/>
        </w:rPr>
        <w:t>dentistry</w:t>
      </w:r>
      <w:proofErr w:type="spellEnd"/>
      <w:r>
        <w:rPr>
          <w:sz w:val="24"/>
        </w:rPr>
        <w:t xml:space="preserve">. </w:t>
      </w:r>
      <w:proofErr w:type="spellStart"/>
      <w:r>
        <w:rPr>
          <w:sz w:val="24"/>
        </w:rPr>
        <w:t>Embracing</w:t>
      </w:r>
      <w:proofErr w:type="spellEnd"/>
      <w:r>
        <w:rPr>
          <w:sz w:val="24"/>
        </w:rPr>
        <w:t xml:space="preserve"> </w:t>
      </w:r>
      <w:proofErr w:type="spellStart"/>
      <w:r>
        <w:rPr>
          <w:sz w:val="24"/>
        </w:rPr>
        <w:t>Novel</w:t>
      </w:r>
      <w:proofErr w:type="spellEnd"/>
      <w:r>
        <w:rPr>
          <w:sz w:val="24"/>
        </w:rPr>
        <w:t xml:space="preserve"> </w:t>
      </w:r>
      <w:proofErr w:type="spellStart"/>
      <w:r>
        <w:rPr>
          <w:sz w:val="24"/>
        </w:rPr>
        <w:t>Technol</w:t>
      </w:r>
      <w:proofErr w:type="spellEnd"/>
      <w:r>
        <w:rPr>
          <w:sz w:val="24"/>
        </w:rPr>
        <w:t xml:space="preserve"> </w:t>
      </w:r>
      <w:proofErr w:type="spellStart"/>
      <w:r>
        <w:rPr>
          <w:sz w:val="24"/>
        </w:rPr>
        <w:t>Dent</w:t>
      </w:r>
      <w:proofErr w:type="spellEnd"/>
      <w:r>
        <w:rPr>
          <w:sz w:val="24"/>
        </w:rPr>
        <w:t xml:space="preserve"> Orthod. 2019 </w:t>
      </w:r>
      <w:proofErr w:type="spellStart"/>
      <w:r>
        <w:rPr>
          <w:sz w:val="24"/>
        </w:rPr>
        <w:t>Mar</w:t>
      </w:r>
      <w:proofErr w:type="spellEnd"/>
      <w:r>
        <w:rPr>
          <w:sz w:val="24"/>
        </w:rPr>
        <w:t xml:space="preserve"> 1;1001:102.</w:t>
      </w:r>
    </w:p>
    <w:p w14:paraId="26EB4B0B" w14:textId="77777777" w:rsidR="00DF34C0" w:rsidRDefault="00DF34C0" w:rsidP="00024834">
      <w:pPr>
        <w:pStyle w:val="BodyText"/>
        <w:spacing w:before="0" w:beforeAutospacing="0" w:afterAutospacing="0" w:line="360" w:lineRule="auto"/>
        <w:ind w:left="1021" w:right="435"/>
      </w:pPr>
      <w:r>
        <w:t xml:space="preserve">https://deepblue.lib.umich.edu/bitstream/handle/2027.42/153991/56th?sequence=1#pa </w:t>
      </w:r>
      <w:proofErr w:type="spellStart"/>
      <w:r>
        <w:t>ge</w:t>
      </w:r>
      <w:proofErr w:type="spellEnd"/>
      <w:r>
        <w:t>=110</w:t>
      </w:r>
    </w:p>
    <w:p w14:paraId="4BAADFFD" w14:textId="77777777" w:rsidR="00DF34C0" w:rsidRDefault="00DF34C0" w:rsidP="00024834">
      <w:pPr>
        <w:pStyle w:val="ListParagraph"/>
        <w:numPr>
          <w:ilvl w:val="0"/>
          <w:numId w:val="20"/>
        </w:numPr>
        <w:tabs>
          <w:tab w:val="left" w:pos="1021"/>
        </w:tabs>
        <w:spacing w:before="0" w:beforeAutospacing="0" w:afterAutospacing="0" w:line="360" w:lineRule="auto"/>
        <w:ind w:right="433"/>
        <w:rPr>
          <w:sz w:val="24"/>
        </w:rPr>
      </w:pPr>
      <w:proofErr w:type="spellStart"/>
      <w:r>
        <w:rPr>
          <w:sz w:val="24"/>
        </w:rPr>
        <w:t>Budală</w:t>
      </w:r>
      <w:proofErr w:type="spellEnd"/>
      <w:r>
        <w:rPr>
          <w:sz w:val="24"/>
        </w:rPr>
        <w:t xml:space="preserve"> DG, Surlari Z, </w:t>
      </w:r>
      <w:proofErr w:type="spellStart"/>
      <w:r>
        <w:rPr>
          <w:sz w:val="24"/>
        </w:rPr>
        <w:t>Bida</w:t>
      </w:r>
      <w:proofErr w:type="spellEnd"/>
      <w:r>
        <w:rPr>
          <w:sz w:val="24"/>
        </w:rPr>
        <w:t xml:space="preserve"> FC, </w:t>
      </w:r>
      <w:proofErr w:type="spellStart"/>
      <w:r>
        <w:rPr>
          <w:sz w:val="24"/>
        </w:rPr>
        <w:t>Ciocan</w:t>
      </w:r>
      <w:proofErr w:type="spellEnd"/>
      <w:r>
        <w:rPr>
          <w:sz w:val="24"/>
        </w:rPr>
        <w:t xml:space="preserve">-Pendefunda AA, </w:t>
      </w:r>
      <w:proofErr w:type="spellStart"/>
      <w:r>
        <w:rPr>
          <w:sz w:val="24"/>
        </w:rPr>
        <w:t>Agop</w:t>
      </w:r>
      <w:proofErr w:type="spellEnd"/>
      <w:r>
        <w:rPr>
          <w:sz w:val="24"/>
        </w:rPr>
        <w:t xml:space="preserve">-Forna D. </w:t>
      </w:r>
      <w:proofErr w:type="spellStart"/>
      <w:r>
        <w:rPr>
          <w:sz w:val="24"/>
        </w:rPr>
        <w:t>Digital</w:t>
      </w:r>
      <w:proofErr w:type="spellEnd"/>
      <w:r>
        <w:rPr>
          <w:sz w:val="24"/>
        </w:rPr>
        <w:t xml:space="preserve"> </w:t>
      </w:r>
      <w:proofErr w:type="spellStart"/>
      <w:r>
        <w:rPr>
          <w:sz w:val="24"/>
        </w:rPr>
        <w:t>Instruments</w:t>
      </w:r>
      <w:proofErr w:type="spellEnd"/>
      <w:r>
        <w:rPr>
          <w:sz w:val="24"/>
        </w:rPr>
        <w:t xml:space="preserve"> </w:t>
      </w:r>
      <w:proofErr w:type="spellStart"/>
      <w:r>
        <w:rPr>
          <w:sz w:val="24"/>
        </w:rPr>
        <w:t>in</w:t>
      </w:r>
      <w:proofErr w:type="spellEnd"/>
      <w:r>
        <w:rPr>
          <w:sz w:val="24"/>
        </w:rPr>
        <w:t xml:space="preserve"> </w:t>
      </w:r>
      <w:proofErr w:type="spellStart"/>
      <w:r>
        <w:rPr>
          <w:sz w:val="24"/>
        </w:rPr>
        <w:t>Dentistry-Back</w:t>
      </w:r>
      <w:proofErr w:type="spellEnd"/>
      <w:r>
        <w:rPr>
          <w:sz w:val="24"/>
        </w:rPr>
        <w:t xml:space="preserve"> </w:t>
      </w:r>
      <w:proofErr w:type="spellStart"/>
      <w:r>
        <w:rPr>
          <w:sz w:val="24"/>
        </w:rPr>
        <w:t>to</w:t>
      </w:r>
      <w:proofErr w:type="spellEnd"/>
      <w:r>
        <w:rPr>
          <w:sz w:val="24"/>
        </w:rPr>
        <w:t xml:space="preserve"> </w:t>
      </w:r>
      <w:proofErr w:type="spellStart"/>
      <w:r>
        <w:rPr>
          <w:sz w:val="24"/>
        </w:rPr>
        <w:t>the</w:t>
      </w:r>
      <w:proofErr w:type="spellEnd"/>
      <w:r>
        <w:rPr>
          <w:sz w:val="24"/>
        </w:rPr>
        <w:t xml:space="preserve"> </w:t>
      </w:r>
      <w:proofErr w:type="spellStart"/>
      <w:r>
        <w:rPr>
          <w:sz w:val="24"/>
        </w:rPr>
        <w:t>Future</w:t>
      </w:r>
      <w:proofErr w:type="spellEnd"/>
      <w:r>
        <w:rPr>
          <w:sz w:val="24"/>
        </w:rPr>
        <w:t xml:space="preserve">. </w:t>
      </w:r>
      <w:proofErr w:type="spellStart"/>
      <w:r>
        <w:rPr>
          <w:sz w:val="24"/>
        </w:rPr>
        <w:t>Romanian</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Oral</w:t>
      </w:r>
      <w:proofErr w:type="spellEnd"/>
      <w:r>
        <w:rPr>
          <w:sz w:val="24"/>
        </w:rPr>
        <w:t xml:space="preserve"> </w:t>
      </w:r>
      <w:proofErr w:type="spellStart"/>
      <w:r>
        <w:rPr>
          <w:sz w:val="24"/>
        </w:rPr>
        <w:t>Rehabilitation</w:t>
      </w:r>
      <w:proofErr w:type="spellEnd"/>
      <w:r>
        <w:rPr>
          <w:sz w:val="24"/>
        </w:rPr>
        <w:t>. 2023 Apr;15(2).</w:t>
      </w:r>
    </w:p>
    <w:p w14:paraId="782FF036" w14:textId="77777777" w:rsidR="00DF34C0" w:rsidRDefault="00DF34C0" w:rsidP="00024834">
      <w:pPr>
        <w:pStyle w:val="BodyText"/>
        <w:spacing w:before="0" w:beforeAutospacing="0" w:afterAutospacing="0" w:line="362" w:lineRule="auto"/>
        <w:ind w:left="1021" w:right="553"/>
      </w:pPr>
      <w:hyperlink r:id="rId103">
        <w:r>
          <w:t>http://rjor.ro/wp-content/uploads/2023/07/Digital-Instruments-In-Dentistry-Back-To-</w:t>
        </w:r>
      </w:hyperlink>
      <w:r>
        <w:t xml:space="preserve"> The-Future.pdf</w:t>
      </w:r>
    </w:p>
    <w:p w14:paraId="617B3E6B" w14:textId="77777777" w:rsidR="00DF34C0" w:rsidRDefault="00DF34C0" w:rsidP="00024834">
      <w:pPr>
        <w:pStyle w:val="ListParagraph"/>
        <w:numPr>
          <w:ilvl w:val="0"/>
          <w:numId w:val="20"/>
        </w:numPr>
        <w:tabs>
          <w:tab w:val="left" w:pos="1021"/>
        </w:tabs>
        <w:spacing w:before="0" w:beforeAutospacing="0" w:afterAutospacing="0" w:line="360" w:lineRule="auto"/>
        <w:ind w:right="441"/>
        <w:rPr>
          <w:sz w:val="24"/>
        </w:rPr>
      </w:pPr>
      <w:r>
        <w:rPr>
          <w:sz w:val="24"/>
        </w:rPr>
        <w:t xml:space="preserve">Jedliński M, </w:t>
      </w:r>
      <w:proofErr w:type="spellStart"/>
      <w:r>
        <w:rPr>
          <w:sz w:val="24"/>
        </w:rPr>
        <w:t>Mazur</w:t>
      </w:r>
      <w:proofErr w:type="spellEnd"/>
      <w:r>
        <w:rPr>
          <w:sz w:val="24"/>
        </w:rPr>
        <w:t xml:space="preserve"> M, </w:t>
      </w:r>
      <w:proofErr w:type="spellStart"/>
      <w:r>
        <w:rPr>
          <w:sz w:val="24"/>
        </w:rPr>
        <w:t>Grocholewicz</w:t>
      </w:r>
      <w:proofErr w:type="spellEnd"/>
      <w:r>
        <w:rPr>
          <w:sz w:val="24"/>
        </w:rPr>
        <w:t xml:space="preserve"> K, </w:t>
      </w:r>
      <w:proofErr w:type="spellStart"/>
      <w:r>
        <w:rPr>
          <w:sz w:val="24"/>
        </w:rPr>
        <w:t>Janiszewska-Olszowska</w:t>
      </w:r>
      <w:proofErr w:type="spellEnd"/>
      <w:r>
        <w:rPr>
          <w:sz w:val="24"/>
        </w:rPr>
        <w:t xml:space="preserve"> J. 3D </w:t>
      </w:r>
      <w:proofErr w:type="spellStart"/>
      <w:r>
        <w:rPr>
          <w:sz w:val="24"/>
        </w:rPr>
        <w:t>scanners</w:t>
      </w:r>
      <w:proofErr w:type="spellEnd"/>
      <w:r>
        <w:rPr>
          <w:sz w:val="24"/>
        </w:rPr>
        <w:t xml:space="preserve"> </w:t>
      </w:r>
      <w:proofErr w:type="spellStart"/>
      <w:r>
        <w:rPr>
          <w:sz w:val="24"/>
        </w:rPr>
        <w:t>in</w:t>
      </w:r>
      <w:proofErr w:type="spellEnd"/>
      <w:r>
        <w:rPr>
          <w:sz w:val="24"/>
        </w:rPr>
        <w:t xml:space="preserve"> </w:t>
      </w:r>
      <w:proofErr w:type="spellStart"/>
      <w:r>
        <w:rPr>
          <w:sz w:val="24"/>
        </w:rPr>
        <w:lastRenderedPageBreak/>
        <w:t>orthodontics</w:t>
      </w:r>
      <w:proofErr w:type="spellEnd"/>
      <w:r>
        <w:rPr>
          <w:sz w:val="24"/>
        </w:rPr>
        <w:t>—</w:t>
      </w:r>
      <w:proofErr w:type="spellStart"/>
      <w:r>
        <w:rPr>
          <w:sz w:val="24"/>
        </w:rPr>
        <w:t>Current</w:t>
      </w:r>
      <w:proofErr w:type="spellEnd"/>
      <w:r>
        <w:rPr>
          <w:sz w:val="24"/>
        </w:rPr>
        <w:t xml:space="preserve"> </w:t>
      </w:r>
      <w:proofErr w:type="spellStart"/>
      <w:r>
        <w:rPr>
          <w:sz w:val="24"/>
        </w:rPr>
        <w:t>knowledge</w:t>
      </w:r>
      <w:proofErr w:type="spellEnd"/>
      <w:r>
        <w:rPr>
          <w:sz w:val="24"/>
        </w:rPr>
        <w:t xml:space="preserve"> and </w:t>
      </w:r>
      <w:proofErr w:type="spellStart"/>
      <w:r>
        <w:rPr>
          <w:sz w:val="24"/>
        </w:rPr>
        <w:t>future</w:t>
      </w:r>
      <w:proofErr w:type="spellEnd"/>
      <w:r>
        <w:rPr>
          <w:sz w:val="24"/>
        </w:rPr>
        <w:t xml:space="preserve"> </w:t>
      </w:r>
      <w:proofErr w:type="spellStart"/>
      <w:r>
        <w:rPr>
          <w:sz w:val="24"/>
        </w:rPr>
        <w:t>perspectives</w:t>
      </w:r>
      <w:proofErr w:type="spellEnd"/>
      <w:r>
        <w:rPr>
          <w:sz w:val="24"/>
        </w:rPr>
        <w:t xml:space="preserve">—A </w:t>
      </w:r>
      <w:proofErr w:type="spellStart"/>
      <w:r>
        <w:rPr>
          <w:sz w:val="24"/>
        </w:rPr>
        <w:t>systematic</w:t>
      </w:r>
      <w:proofErr w:type="spellEnd"/>
      <w:r>
        <w:rPr>
          <w:sz w:val="24"/>
        </w:rPr>
        <w:t xml:space="preserve"> </w:t>
      </w:r>
      <w:proofErr w:type="spellStart"/>
      <w:r>
        <w:rPr>
          <w:sz w:val="24"/>
        </w:rPr>
        <w:t>review</w:t>
      </w:r>
      <w:proofErr w:type="spellEnd"/>
      <w:r>
        <w:rPr>
          <w:sz w:val="24"/>
        </w:rPr>
        <w:t xml:space="preserve">. International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environmental</w:t>
      </w:r>
      <w:proofErr w:type="spellEnd"/>
      <w:r>
        <w:rPr>
          <w:sz w:val="24"/>
        </w:rPr>
        <w:t xml:space="preserve"> </w:t>
      </w:r>
      <w:proofErr w:type="spellStart"/>
      <w:r>
        <w:rPr>
          <w:sz w:val="24"/>
        </w:rPr>
        <w:t>research</w:t>
      </w:r>
      <w:proofErr w:type="spellEnd"/>
      <w:r>
        <w:rPr>
          <w:sz w:val="24"/>
        </w:rPr>
        <w:t xml:space="preserve"> and </w:t>
      </w:r>
      <w:proofErr w:type="spellStart"/>
      <w:r>
        <w:rPr>
          <w:sz w:val="24"/>
        </w:rPr>
        <w:t>public</w:t>
      </w:r>
      <w:proofErr w:type="spellEnd"/>
      <w:r>
        <w:rPr>
          <w:sz w:val="24"/>
        </w:rPr>
        <w:t xml:space="preserve"> </w:t>
      </w:r>
      <w:proofErr w:type="spellStart"/>
      <w:r>
        <w:rPr>
          <w:sz w:val="24"/>
        </w:rPr>
        <w:t>health</w:t>
      </w:r>
      <w:proofErr w:type="spellEnd"/>
      <w:r>
        <w:rPr>
          <w:sz w:val="24"/>
        </w:rPr>
        <w:t>. 2021 Feb;18(3):1121.</w:t>
      </w:r>
    </w:p>
    <w:p w14:paraId="09DDDBB6" w14:textId="77777777" w:rsidR="00DF34C0" w:rsidRDefault="00DF34C0" w:rsidP="00024834">
      <w:pPr>
        <w:pStyle w:val="BodyText"/>
        <w:spacing w:before="0" w:beforeAutospacing="0" w:afterAutospacing="0"/>
        <w:ind w:left="1021"/>
      </w:pPr>
      <w:r>
        <w:t>https://</w:t>
      </w:r>
      <w:hyperlink r:id="rId104">
        <w:r>
          <w:t>www.mdpi.com/1660-4601/18/3/1121</w:t>
        </w:r>
      </w:hyperlink>
    </w:p>
    <w:p w14:paraId="5698DFBA" w14:textId="77777777" w:rsidR="00DF34C0" w:rsidRDefault="00DF34C0" w:rsidP="00024834">
      <w:pPr>
        <w:pStyle w:val="ListParagraph"/>
        <w:numPr>
          <w:ilvl w:val="0"/>
          <w:numId w:val="20"/>
        </w:numPr>
        <w:tabs>
          <w:tab w:val="left" w:pos="1021"/>
        </w:tabs>
        <w:spacing w:before="0" w:beforeAutospacing="0" w:afterAutospacing="0" w:line="360" w:lineRule="auto"/>
        <w:ind w:right="445"/>
        <w:rPr>
          <w:sz w:val="24"/>
        </w:rPr>
      </w:pPr>
      <w:proofErr w:type="spellStart"/>
      <w:r>
        <w:rPr>
          <w:sz w:val="24"/>
        </w:rPr>
        <w:t>Conejo</w:t>
      </w:r>
      <w:proofErr w:type="spellEnd"/>
      <w:r>
        <w:rPr>
          <w:sz w:val="24"/>
        </w:rPr>
        <w:t xml:space="preserve"> J, </w:t>
      </w:r>
      <w:proofErr w:type="spellStart"/>
      <w:r>
        <w:rPr>
          <w:sz w:val="24"/>
        </w:rPr>
        <w:t>Dayo</w:t>
      </w:r>
      <w:proofErr w:type="spellEnd"/>
      <w:r>
        <w:rPr>
          <w:sz w:val="24"/>
        </w:rPr>
        <w:t xml:space="preserve"> AF, </w:t>
      </w:r>
      <w:proofErr w:type="spellStart"/>
      <w:r>
        <w:rPr>
          <w:sz w:val="24"/>
        </w:rPr>
        <w:t>Syed</w:t>
      </w:r>
      <w:proofErr w:type="spellEnd"/>
      <w:r>
        <w:rPr>
          <w:sz w:val="24"/>
        </w:rPr>
        <w:t xml:space="preserve"> AZ, </w:t>
      </w:r>
      <w:proofErr w:type="spellStart"/>
      <w:r>
        <w:rPr>
          <w:sz w:val="24"/>
        </w:rPr>
        <w:t>Mupparapu</w:t>
      </w:r>
      <w:proofErr w:type="spellEnd"/>
      <w:r>
        <w:rPr>
          <w:sz w:val="24"/>
        </w:rPr>
        <w:t xml:space="preserve"> M. </w:t>
      </w:r>
      <w:proofErr w:type="spellStart"/>
      <w:r>
        <w:rPr>
          <w:sz w:val="24"/>
        </w:rPr>
        <w:t>The</w:t>
      </w:r>
      <w:proofErr w:type="spellEnd"/>
      <w:r>
        <w:rPr>
          <w:sz w:val="24"/>
        </w:rPr>
        <w:t xml:space="preserve"> </w:t>
      </w:r>
      <w:proofErr w:type="spellStart"/>
      <w:r>
        <w:rPr>
          <w:sz w:val="24"/>
        </w:rPr>
        <w:t>digital</w:t>
      </w:r>
      <w:proofErr w:type="spellEnd"/>
      <w:r>
        <w:rPr>
          <w:sz w:val="24"/>
        </w:rPr>
        <w:t xml:space="preserve"> </w:t>
      </w:r>
      <w:proofErr w:type="spellStart"/>
      <w:r>
        <w:rPr>
          <w:sz w:val="24"/>
        </w:rPr>
        <w:t>clone</w:t>
      </w:r>
      <w:proofErr w:type="spellEnd"/>
      <w:r>
        <w:rPr>
          <w:sz w:val="24"/>
        </w:rPr>
        <w:t xml:space="preserve">: </w:t>
      </w:r>
      <w:proofErr w:type="spellStart"/>
      <w:r>
        <w:rPr>
          <w:sz w:val="24"/>
        </w:rPr>
        <w:t>intraoral</w:t>
      </w:r>
      <w:proofErr w:type="spellEnd"/>
      <w:r>
        <w:rPr>
          <w:sz w:val="24"/>
        </w:rPr>
        <w:t xml:space="preserve"> </w:t>
      </w:r>
      <w:proofErr w:type="spellStart"/>
      <w:r>
        <w:rPr>
          <w:sz w:val="24"/>
        </w:rPr>
        <w:t>scanning</w:t>
      </w:r>
      <w:proofErr w:type="spellEnd"/>
      <w:r>
        <w:rPr>
          <w:sz w:val="24"/>
        </w:rPr>
        <w:t xml:space="preserve">, </w:t>
      </w:r>
      <w:proofErr w:type="spellStart"/>
      <w:r>
        <w:rPr>
          <w:sz w:val="24"/>
        </w:rPr>
        <w:t>face</w:t>
      </w:r>
      <w:proofErr w:type="spellEnd"/>
      <w:r>
        <w:rPr>
          <w:sz w:val="24"/>
        </w:rPr>
        <w:t xml:space="preserve"> </w:t>
      </w:r>
      <w:proofErr w:type="spellStart"/>
      <w:r>
        <w:rPr>
          <w:sz w:val="24"/>
        </w:rPr>
        <w:t>scans</w:t>
      </w:r>
      <w:proofErr w:type="spellEnd"/>
      <w:r>
        <w:rPr>
          <w:sz w:val="24"/>
        </w:rPr>
        <w:t xml:space="preserve"> and </w:t>
      </w:r>
      <w:proofErr w:type="spellStart"/>
      <w:r>
        <w:rPr>
          <w:sz w:val="24"/>
        </w:rPr>
        <w:t>cone</w:t>
      </w:r>
      <w:proofErr w:type="spellEnd"/>
      <w:r>
        <w:rPr>
          <w:sz w:val="24"/>
        </w:rPr>
        <w:t xml:space="preserve"> </w:t>
      </w:r>
      <w:proofErr w:type="spellStart"/>
      <w:r>
        <w:rPr>
          <w:sz w:val="24"/>
        </w:rPr>
        <w:t>beam</w:t>
      </w:r>
      <w:proofErr w:type="spellEnd"/>
      <w:r>
        <w:rPr>
          <w:sz w:val="24"/>
        </w:rPr>
        <w:t xml:space="preserve"> </w:t>
      </w:r>
      <w:proofErr w:type="spellStart"/>
      <w:r>
        <w:rPr>
          <w:sz w:val="24"/>
        </w:rPr>
        <w:t>computed</w:t>
      </w:r>
      <w:proofErr w:type="spellEnd"/>
      <w:r>
        <w:rPr>
          <w:sz w:val="24"/>
        </w:rPr>
        <w:t xml:space="preserve"> </w:t>
      </w:r>
      <w:proofErr w:type="spellStart"/>
      <w:r>
        <w:rPr>
          <w:sz w:val="24"/>
        </w:rPr>
        <w:t>tomography</w:t>
      </w:r>
      <w:proofErr w:type="spellEnd"/>
      <w:r>
        <w:rPr>
          <w:sz w:val="24"/>
        </w:rPr>
        <w:t xml:space="preserve"> </w:t>
      </w:r>
      <w:proofErr w:type="spellStart"/>
      <w:r>
        <w:rPr>
          <w:sz w:val="24"/>
        </w:rPr>
        <w:t>integration</w:t>
      </w:r>
      <w:proofErr w:type="spellEnd"/>
      <w:r>
        <w:rPr>
          <w:sz w:val="24"/>
        </w:rPr>
        <w:t xml:space="preserve"> for </w:t>
      </w:r>
      <w:proofErr w:type="spellStart"/>
      <w:r>
        <w:rPr>
          <w:sz w:val="24"/>
        </w:rPr>
        <w:t>diagnosis</w:t>
      </w:r>
      <w:proofErr w:type="spellEnd"/>
      <w:r>
        <w:rPr>
          <w:sz w:val="24"/>
        </w:rPr>
        <w:t xml:space="preserve"> and </w:t>
      </w:r>
      <w:proofErr w:type="spellStart"/>
      <w:r>
        <w:rPr>
          <w:sz w:val="24"/>
        </w:rPr>
        <w:t>treatment</w:t>
      </w:r>
      <w:proofErr w:type="spellEnd"/>
      <w:r>
        <w:rPr>
          <w:sz w:val="24"/>
        </w:rPr>
        <w:t xml:space="preserve"> </w:t>
      </w:r>
      <w:proofErr w:type="spellStart"/>
      <w:r>
        <w:rPr>
          <w:sz w:val="24"/>
        </w:rPr>
        <w:t>planning</w:t>
      </w:r>
      <w:proofErr w:type="spellEnd"/>
      <w:r>
        <w:rPr>
          <w:sz w:val="24"/>
        </w:rPr>
        <w:t xml:space="preserve">. </w:t>
      </w:r>
      <w:proofErr w:type="spellStart"/>
      <w:r>
        <w:rPr>
          <w:sz w:val="24"/>
        </w:rPr>
        <w:t>Dental</w:t>
      </w:r>
      <w:proofErr w:type="spellEnd"/>
      <w:r>
        <w:rPr>
          <w:sz w:val="24"/>
        </w:rPr>
        <w:t xml:space="preserve"> </w:t>
      </w:r>
      <w:proofErr w:type="spellStart"/>
      <w:r>
        <w:rPr>
          <w:sz w:val="24"/>
        </w:rPr>
        <w:t>Clinics</w:t>
      </w:r>
      <w:proofErr w:type="spellEnd"/>
      <w:r>
        <w:rPr>
          <w:sz w:val="24"/>
        </w:rPr>
        <w:t xml:space="preserve">. 2021 </w:t>
      </w:r>
      <w:proofErr w:type="spellStart"/>
      <w:r>
        <w:rPr>
          <w:sz w:val="24"/>
        </w:rPr>
        <w:t>Jul</w:t>
      </w:r>
      <w:proofErr w:type="spellEnd"/>
      <w:r>
        <w:rPr>
          <w:sz w:val="24"/>
        </w:rPr>
        <w:t xml:space="preserve"> 1;65(3):529-53.</w:t>
      </w:r>
    </w:p>
    <w:p w14:paraId="40277865" w14:textId="77777777" w:rsidR="00DF34C0" w:rsidRDefault="00DF34C0" w:rsidP="00024834">
      <w:pPr>
        <w:pStyle w:val="BodyText"/>
        <w:spacing w:before="0" w:beforeAutospacing="0" w:afterAutospacing="0"/>
        <w:ind w:left="1021"/>
      </w:pPr>
      <w:r>
        <w:t>https://</w:t>
      </w:r>
      <w:hyperlink r:id="rId105">
        <w:r>
          <w:t>www.dental.theclinics.com/article/S0011-8532(21)00023-9/fulltext</w:t>
        </w:r>
      </w:hyperlink>
    </w:p>
    <w:p w14:paraId="252C63E2" w14:textId="77777777" w:rsidR="00DF34C0" w:rsidRDefault="00DF34C0" w:rsidP="00024834">
      <w:pPr>
        <w:pStyle w:val="ListParagraph"/>
        <w:numPr>
          <w:ilvl w:val="0"/>
          <w:numId w:val="20"/>
        </w:numPr>
        <w:tabs>
          <w:tab w:val="left" w:pos="1021"/>
        </w:tabs>
        <w:spacing w:before="0" w:beforeAutospacing="0" w:afterAutospacing="0" w:line="360" w:lineRule="auto"/>
        <w:ind w:right="448"/>
        <w:rPr>
          <w:sz w:val="24"/>
        </w:rPr>
      </w:pPr>
      <w:r>
        <w:rPr>
          <w:sz w:val="24"/>
        </w:rPr>
        <w:t xml:space="preserve">Ćelić R, </w:t>
      </w:r>
      <w:proofErr w:type="spellStart"/>
      <w:r>
        <w:rPr>
          <w:sz w:val="24"/>
        </w:rPr>
        <w:t>Pezo</w:t>
      </w:r>
      <w:proofErr w:type="spellEnd"/>
      <w:r>
        <w:rPr>
          <w:sz w:val="24"/>
        </w:rPr>
        <w:t xml:space="preserve"> H, </w:t>
      </w:r>
      <w:proofErr w:type="spellStart"/>
      <w:r>
        <w:rPr>
          <w:sz w:val="24"/>
        </w:rPr>
        <w:t>Senzel</w:t>
      </w:r>
      <w:proofErr w:type="spellEnd"/>
      <w:r>
        <w:rPr>
          <w:sz w:val="24"/>
        </w:rPr>
        <w:t xml:space="preserve"> S, Ćelić G. </w:t>
      </w:r>
      <w:proofErr w:type="spellStart"/>
      <w:r>
        <w:rPr>
          <w:sz w:val="24"/>
        </w:rPr>
        <w:t>The</w:t>
      </w:r>
      <w:proofErr w:type="spellEnd"/>
      <w:r>
        <w:rPr>
          <w:sz w:val="24"/>
        </w:rPr>
        <w:t xml:space="preserve"> </w:t>
      </w:r>
      <w:proofErr w:type="spellStart"/>
      <w:r>
        <w:rPr>
          <w:sz w:val="24"/>
        </w:rPr>
        <w:t>Relationship</w:t>
      </w:r>
      <w:proofErr w:type="spellEnd"/>
      <w:r>
        <w:rPr>
          <w:sz w:val="24"/>
        </w:rPr>
        <w:t xml:space="preserve"> </w:t>
      </w:r>
      <w:proofErr w:type="spellStart"/>
      <w:r>
        <w:rPr>
          <w:sz w:val="24"/>
        </w:rPr>
        <w:t>between</w:t>
      </w:r>
      <w:proofErr w:type="spellEnd"/>
      <w:r>
        <w:rPr>
          <w:sz w:val="24"/>
        </w:rPr>
        <w:t xml:space="preserve"> </w:t>
      </w:r>
      <w:proofErr w:type="spellStart"/>
      <w:r>
        <w:rPr>
          <w:sz w:val="24"/>
        </w:rPr>
        <w:t>Dental</w:t>
      </w:r>
      <w:proofErr w:type="spellEnd"/>
      <w:r>
        <w:rPr>
          <w:sz w:val="24"/>
        </w:rPr>
        <w:t xml:space="preserve"> </w:t>
      </w:r>
      <w:proofErr w:type="spellStart"/>
      <w:r>
        <w:rPr>
          <w:sz w:val="24"/>
        </w:rPr>
        <w:t>Occlusion</w:t>
      </w:r>
      <w:proofErr w:type="spellEnd"/>
      <w:r>
        <w:rPr>
          <w:sz w:val="24"/>
        </w:rPr>
        <w:t xml:space="preserve"> and “</w:t>
      </w:r>
      <w:proofErr w:type="spellStart"/>
      <w:r>
        <w:rPr>
          <w:sz w:val="24"/>
        </w:rPr>
        <w:t>Prosthetic</w:t>
      </w:r>
      <w:proofErr w:type="spellEnd"/>
      <w:r>
        <w:rPr>
          <w:sz w:val="24"/>
        </w:rPr>
        <w:t xml:space="preserve"> </w:t>
      </w:r>
      <w:proofErr w:type="spellStart"/>
      <w:r>
        <w:rPr>
          <w:sz w:val="24"/>
        </w:rPr>
        <w:t>Occlusion</w:t>
      </w:r>
      <w:proofErr w:type="spellEnd"/>
      <w:r>
        <w:rPr>
          <w:sz w:val="24"/>
        </w:rPr>
        <w:t xml:space="preserve">” </w:t>
      </w:r>
      <w:proofErr w:type="spellStart"/>
      <w:r>
        <w:rPr>
          <w:sz w:val="24"/>
        </w:rPr>
        <w:t>of</w:t>
      </w:r>
      <w:proofErr w:type="spellEnd"/>
      <w:r>
        <w:rPr>
          <w:sz w:val="24"/>
        </w:rPr>
        <w:t xml:space="preserve"> </w:t>
      </w:r>
      <w:proofErr w:type="spellStart"/>
      <w:r>
        <w:rPr>
          <w:sz w:val="24"/>
        </w:rPr>
        <w:t>Prosthetic</w:t>
      </w:r>
      <w:proofErr w:type="spellEnd"/>
      <w:r>
        <w:rPr>
          <w:sz w:val="24"/>
        </w:rPr>
        <w:t xml:space="preserve"> </w:t>
      </w:r>
      <w:proofErr w:type="spellStart"/>
      <w:r>
        <w:rPr>
          <w:sz w:val="24"/>
        </w:rPr>
        <w:t>Restorations</w:t>
      </w:r>
      <w:proofErr w:type="spellEnd"/>
      <w:r>
        <w:rPr>
          <w:sz w:val="24"/>
        </w:rPr>
        <w:t xml:space="preserve"> </w:t>
      </w:r>
      <w:proofErr w:type="spellStart"/>
      <w:r>
        <w:rPr>
          <w:sz w:val="24"/>
        </w:rPr>
        <w:t>Supported</w:t>
      </w:r>
      <w:proofErr w:type="spellEnd"/>
      <w:r>
        <w:rPr>
          <w:sz w:val="24"/>
        </w:rPr>
        <w:t xml:space="preserve"> </w:t>
      </w:r>
      <w:proofErr w:type="spellStart"/>
      <w:r>
        <w:rPr>
          <w:sz w:val="24"/>
        </w:rPr>
        <w:t>by</w:t>
      </w:r>
      <w:proofErr w:type="spellEnd"/>
      <w:r>
        <w:rPr>
          <w:sz w:val="24"/>
        </w:rPr>
        <w:t xml:space="preserve"> </w:t>
      </w:r>
      <w:proofErr w:type="spellStart"/>
      <w:r>
        <w:rPr>
          <w:sz w:val="24"/>
        </w:rPr>
        <w:t>Natural</w:t>
      </w:r>
      <w:proofErr w:type="spellEnd"/>
      <w:r>
        <w:rPr>
          <w:sz w:val="24"/>
        </w:rPr>
        <w:t xml:space="preserve"> </w:t>
      </w:r>
      <w:proofErr w:type="spellStart"/>
      <w:r>
        <w:rPr>
          <w:sz w:val="24"/>
        </w:rPr>
        <w:t>Teeth</w:t>
      </w:r>
      <w:proofErr w:type="spellEnd"/>
      <w:r>
        <w:rPr>
          <w:sz w:val="24"/>
        </w:rPr>
        <w:t xml:space="preserve"> and </w:t>
      </w:r>
      <w:proofErr w:type="spellStart"/>
      <w:r>
        <w:rPr>
          <w:sz w:val="24"/>
        </w:rPr>
        <w:t>Osseointegrated</w:t>
      </w:r>
      <w:proofErr w:type="spellEnd"/>
      <w:r>
        <w:rPr>
          <w:sz w:val="24"/>
        </w:rPr>
        <w:t xml:space="preserve"> </w:t>
      </w:r>
      <w:proofErr w:type="spellStart"/>
      <w:r>
        <w:rPr>
          <w:sz w:val="24"/>
        </w:rPr>
        <w:t>Dental</w:t>
      </w:r>
      <w:proofErr w:type="spellEnd"/>
      <w:r>
        <w:rPr>
          <w:sz w:val="24"/>
        </w:rPr>
        <w:t xml:space="preserve"> </w:t>
      </w:r>
      <w:proofErr w:type="spellStart"/>
      <w:r>
        <w:rPr>
          <w:sz w:val="24"/>
        </w:rPr>
        <w:t>Implants</w:t>
      </w:r>
      <w:proofErr w:type="spellEnd"/>
      <w:r>
        <w:rPr>
          <w:sz w:val="24"/>
        </w:rPr>
        <w:t>.</w:t>
      </w:r>
    </w:p>
    <w:p w14:paraId="3A195E2F" w14:textId="77777777" w:rsidR="00DF34C0" w:rsidRDefault="00DF34C0" w:rsidP="00024834">
      <w:pPr>
        <w:pStyle w:val="BodyText"/>
        <w:spacing w:before="0" w:beforeAutospacing="0" w:afterAutospacing="0"/>
        <w:ind w:left="1021"/>
      </w:pPr>
      <w:r>
        <w:t>https://</w:t>
      </w:r>
      <w:hyperlink r:id="rId106">
        <w:r>
          <w:t>www.intechopen.com/chapters/85889</w:t>
        </w:r>
      </w:hyperlink>
    </w:p>
    <w:p w14:paraId="5DF7772C" w14:textId="77777777" w:rsidR="00DF34C0" w:rsidRDefault="00DF34C0" w:rsidP="00024834">
      <w:pPr>
        <w:pStyle w:val="ListParagraph"/>
        <w:numPr>
          <w:ilvl w:val="0"/>
          <w:numId w:val="20"/>
        </w:numPr>
        <w:tabs>
          <w:tab w:val="left" w:pos="1021"/>
        </w:tabs>
        <w:spacing w:before="0" w:beforeAutospacing="0" w:afterAutospacing="0" w:line="360" w:lineRule="auto"/>
        <w:ind w:right="444"/>
        <w:rPr>
          <w:sz w:val="24"/>
        </w:rPr>
      </w:pPr>
      <w:proofErr w:type="spellStart"/>
      <w:r>
        <w:rPr>
          <w:sz w:val="24"/>
        </w:rPr>
        <w:t>Kanaparthi</w:t>
      </w:r>
      <w:proofErr w:type="spellEnd"/>
      <w:r>
        <w:rPr>
          <w:sz w:val="24"/>
        </w:rPr>
        <w:t xml:space="preserve"> DB. A </w:t>
      </w:r>
      <w:proofErr w:type="spellStart"/>
      <w:r>
        <w:rPr>
          <w:sz w:val="24"/>
        </w:rPr>
        <w:t>Technique</w:t>
      </w:r>
      <w:proofErr w:type="spellEnd"/>
      <w:r>
        <w:rPr>
          <w:sz w:val="24"/>
        </w:rPr>
        <w:t xml:space="preserve"> for </w:t>
      </w:r>
      <w:proofErr w:type="spellStart"/>
      <w:r>
        <w:rPr>
          <w:sz w:val="24"/>
        </w:rPr>
        <w:t>Obtaining</w:t>
      </w:r>
      <w:proofErr w:type="spellEnd"/>
      <w:r>
        <w:rPr>
          <w:sz w:val="24"/>
        </w:rPr>
        <w:t xml:space="preserve"> </w:t>
      </w:r>
      <w:proofErr w:type="spellStart"/>
      <w:r>
        <w:rPr>
          <w:sz w:val="24"/>
        </w:rPr>
        <w:t>Balanced</w:t>
      </w:r>
      <w:proofErr w:type="spellEnd"/>
      <w:r>
        <w:rPr>
          <w:sz w:val="24"/>
        </w:rPr>
        <w:t xml:space="preserve"> and </w:t>
      </w:r>
      <w:proofErr w:type="spellStart"/>
      <w:r>
        <w:rPr>
          <w:sz w:val="24"/>
        </w:rPr>
        <w:t>Functional</w:t>
      </w:r>
      <w:proofErr w:type="spellEnd"/>
      <w:r>
        <w:rPr>
          <w:sz w:val="24"/>
        </w:rPr>
        <w:t xml:space="preserve"> </w:t>
      </w:r>
      <w:proofErr w:type="spellStart"/>
      <w:r>
        <w:rPr>
          <w:sz w:val="24"/>
        </w:rPr>
        <w:t>Occlusion</w:t>
      </w:r>
      <w:proofErr w:type="spellEnd"/>
      <w:r>
        <w:rPr>
          <w:sz w:val="24"/>
        </w:rPr>
        <w:t xml:space="preserve"> </w:t>
      </w:r>
      <w:proofErr w:type="spellStart"/>
      <w:r>
        <w:rPr>
          <w:sz w:val="24"/>
        </w:rPr>
        <w:t>Through</w:t>
      </w:r>
      <w:proofErr w:type="spellEnd"/>
      <w:r>
        <w:rPr>
          <w:sz w:val="24"/>
        </w:rPr>
        <w:t xml:space="preserve"> </w:t>
      </w:r>
      <w:proofErr w:type="spellStart"/>
      <w:r>
        <w:rPr>
          <w:sz w:val="24"/>
        </w:rPr>
        <w:t>Modified</w:t>
      </w:r>
      <w:proofErr w:type="spellEnd"/>
      <w:r>
        <w:rPr>
          <w:sz w:val="24"/>
        </w:rPr>
        <w:t xml:space="preserve"> </w:t>
      </w:r>
      <w:proofErr w:type="spellStart"/>
      <w:r>
        <w:rPr>
          <w:sz w:val="24"/>
        </w:rPr>
        <w:t>Wax-Path</w:t>
      </w:r>
      <w:proofErr w:type="spellEnd"/>
      <w:r>
        <w:rPr>
          <w:sz w:val="24"/>
        </w:rPr>
        <w:t xml:space="preserve"> </w:t>
      </w:r>
      <w:proofErr w:type="spellStart"/>
      <w:r>
        <w:rPr>
          <w:sz w:val="24"/>
        </w:rPr>
        <w:t>Record</w:t>
      </w:r>
      <w:proofErr w:type="spellEnd"/>
      <w:r>
        <w:rPr>
          <w:sz w:val="24"/>
        </w:rPr>
        <w:t xml:space="preserve">. Cureus. 2023 </w:t>
      </w:r>
      <w:proofErr w:type="spellStart"/>
      <w:r>
        <w:rPr>
          <w:sz w:val="24"/>
        </w:rPr>
        <w:t>Aug</w:t>
      </w:r>
      <w:proofErr w:type="spellEnd"/>
      <w:r>
        <w:rPr>
          <w:sz w:val="24"/>
        </w:rPr>
        <w:t xml:space="preserve"> 26;15(8).</w:t>
      </w:r>
    </w:p>
    <w:p w14:paraId="192F550C" w14:textId="77777777" w:rsidR="00DF34C0" w:rsidRDefault="00DF34C0" w:rsidP="00024834">
      <w:pPr>
        <w:pStyle w:val="BodyText"/>
        <w:spacing w:before="0" w:beforeAutospacing="0" w:afterAutospacing="0" w:line="360" w:lineRule="auto"/>
        <w:ind w:left="1021" w:right="1396"/>
      </w:pPr>
      <w:r>
        <w:t>https://assets.cureus.com/uploads/case_report/pdf/178408/20230826-16895- 47btcj.pdf</w:t>
      </w:r>
    </w:p>
    <w:p w14:paraId="3CFB97F6" w14:textId="464500B6" w:rsidR="00DF34C0" w:rsidRDefault="00DF34C0" w:rsidP="00024834">
      <w:pPr>
        <w:pStyle w:val="ListParagraph"/>
        <w:numPr>
          <w:ilvl w:val="0"/>
          <w:numId w:val="20"/>
        </w:numPr>
        <w:tabs>
          <w:tab w:val="left" w:pos="1021"/>
        </w:tabs>
        <w:spacing w:before="0" w:beforeAutospacing="0" w:afterAutospacing="0" w:line="360" w:lineRule="auto"/>
        <w:ind w:right="440"/>
        <w:rPr>
          <w:sz w:val="24"/>
        </w:rPr>
      </w:pPr>
      <w:proofErr w:type="spellStart"/>
      <w:r>
        <w:rPr>
          <w:sz w:val="24"/>
        </w:rPr>
        <w:t>Buduru</w:t>
      </w:r>
      <w:proofErr w:type="spellEnd"/>
      <w:r>
        <w:rPr>
          <w:sz w:val="24"/>
        </w:rPr>
        <w:t xml:space="preserve"> S, </w:t>
      </w:r>
      <w:proofErr w:type="spellStart"/>
      <w:r>
        <w:rPr>
          <w:sz w:val="24"/>
        </w:rPr>
        <w:t>Finta</w:t>
      </w:r>
      <w:proofErr w:type="spellEnd"/>
      <w:r>
        <w:rPr>
          <w:sz w:val="24"/>
        </w:rPr>
        <w:t xml:space="preserve"> E, </w:t>
      </w:r>
      <w:proofErr w:type="spellStart"/>
      <w:r>
        <w:rPr>
          <w:sz w:val="24"/>
        </w:rPr>
        <w:t>Almasan</w:t>
      </w:r>
      <w:proofErr w:type="spellEnd"/>
      <w:r>
        <w:rPr>
          <w:sz w:val="24"/>
        </w:rPr>
        <w:t xml:space="preserve"> O, </w:t>
      </w:r>
      <w:proofErr w:type="spellStart"/>
      <w:r>
        <w:rPr>
          <w:sz w:val="24"/>
        </w:rPr>
        <w:t>Fluerasu</w:t>
      </w:r>
      <w:proofErr w:type="spellEnd"/>
      <w:r>
        <w:rPr>
          <w:sz w:val="24"/>
        </w:rPr>
        <w:t xml:space="preserve"> M, </w:t>
      </w:r>
      <w:proofErr w:type="spellStart"/>
      <w:r>
        <w:rPr>
          <w:sz w:val="24"/>
        </w:rPr>
        <w:t>Manziuc</w:t>
      </w:r>
      <w:proofErr w:type="spellEnd"/>
      <w:r>
        <w:rPr>
          <w:sz w:val="24"/>
        </w:rPr>
        <w:t xml:space="preserve"> M, </w:t>
      </w:r>
      <w:proofErr w:type="spellStart"/>
      <w:r>
        <w:rPr>
          <w:sz w:val="24"/>
        </w:rPr>
        <w:t>Iacob</w:t>
      </w:r>
      <w:proofErr w:type="spellEnd"/>
      <w:r>
        <w:rPr>
          <w:sz w:val="24"/>
        </w:rPr>
        <w:t xml:space="preserve"> S, </w:t>
      </w:r>
      <w:proofErr w:type="spellStart"/>
      <w:r>
        <w:rPr>
          <w:sz w:val="24"/>
        </w:rPr>
        <w:t>Culcitchi</w:t>
      </w:r>
      <w:proofErr w:type="spellEnd"/>
      <w:r>
        <w:rPr>
          <w:sz w:val="24"/>
        </w:rPr>
        <w:t xml:space="preserve"> C, </w:t>
      </w:r>
      <w:proofErr w:type="spellStart"/>
      <w:r>
        <w:rPr>
          <w:sz w:val="24"/>
        </w:rPr>
        <w:t>Negucioiu</w:t>
      </w:r>
      <w:proofErr w:type="spellEnd"/>
      <w:r>
        <w:rPr>
          <w:sz w:val="24"/>
        </w:rPr>
        <w:t xml:space="preserve"> M. </w:t>
      </w:r>
      <w:proofErr w:type="spellStart"/>
      <w:r>
        <w:rPr>
          <w:sz w:val="24"/>
        </w:rPr>
        <w:t>Clinical</w:t>
      </w:r>
      <w:proofErr w:type="spellEnd"/>
      <w:r>
        <w:rPr>
          <w:sz w:val="24"/>
        </w:rPr>
        <w:t xml:space="preserve"> </w:t>
      </w:r>
      <w:proofErr w:type="spellStart"/>
      <w:r>
        <w:rPr>
          <w:sz w:val="24"/>
        </w:rPr>
        <w:t>occlusion</w:t>
      </w:r>
      <w:proofErr w:type="spellEnd"/>
      <w:r>
        <w:rPr>
          <w:sz w:val="24"/>
        </w:rPr>
        <w:t xml:space="preserve"> </w:t>
      </w:r>
      <w:proofErr w:type="spellStart"/>
      <w:r>
        <w:rPr>
          <w:sz w:val="24"/>
        </w:rPr>
        <w:t>analysis</w:t>
      </w:r>
      <w:proofErr w:type="spellEnd"/>
      <w:r>
        <w:rPr>
          <w:sz w:val="24"/>
        </w:rPr>
        <w:t xml:space="preserve"> </w:t>
      </w:r>
      <w:proofErr w:type="spellStart"/>
      <w:r>
        <w:rPr>
          <w:sz w:val="24"/>
        </w:rPr>
        <w:t>versus</w:t>
      </w:r>
      <w:proofErr w:type="spellEnd"/>
      <w:r>
        <w:rPr>
          <w:sz w:val="24"/>
        </w:rPr>
        <w:t xml:space="preserve"> </w:t>
      </w:r>
      <w:proofErr w:type="spellStart"/>
      <w:r>
        <w:rPr>
          <w:sz w:val="24"/>
        </w:rPr>
        <w:t>semi-adjustable</w:t>
      </w:r>
      <w:proofErr w:type="spellEnd"/>
      <w:r>
        <w:rPr>
          <w:sz w:val="24"/>
        </w:rPr>
        <w:t xml:space="preserve"> </w:t>
      </w:r>
      <w:proofErr w:type="spellStart"/>
      <w:r>
        <w:rPr>
          <w:sz w:val="24"/>
        </w:rPr>
        <w:t>articulator</w:t>
      </w:r>
      <w:proofErr w:type="spellEnd"/>
      <w:r>
        <w:rPr>
          <w:sz w:val="24"/>
        </w:rPr>
        <w:t xml:space="preserve"> and </w:t>
      </w:r>
      <w:r w:rsidR="00744497">
        <w:rPr>
          <w:sz w:val="24"/>
        </w:rPr>
        <w:t xml:space="preserve">Виртуелен артикулатор </w:t>
      </w:r>
      <w:r>
        <w:rPr>
          <w:sz w:val="24"/>
        </w:rPr>
        <w:t xml:space="preserve"> </w:t>
      </w:r>
      <w:proofErr w:type="spellStart"/>
      <w:r>
        <w:rPr>
          <w:sz w:val="24"/>
        </w:rPr>
        <w:t>occlusion</w:t>
      </w:r>
      <w:proofErr w:type="spellEnd"/>
      <w:r>
        <w:rPr>
          <w:sz w:val="24"/>
        </w:rPr>
        <w:t xml:space="preserve"> </w:t>
      </w:r>
      <w:proofErr w:type="spellStart"/>
      <w:r>
        <w:rPr>
          <w:sz w:val="24"/>
        </w:rPr>
        <w:t>analysis</w:t>
      </w:r>
      <w:proofErr w:type="spellEnd"/>
      <w:r>
        <w:rPr>
          <w:sz w:val="24"/>
        </w:rPr>
        <w:t xml:space="preserve">. </w:t>
      </w:r>
      <w:proofErr w:type="spellStart"/>
      <w:r>
        <w:rPr>
          <w:sz w:val="24"/>
        </w:rPr>
        <w:t>Medicine</w:t>
      </w:r>
      <w:proofErr w:type="spellEnd"/>
      <w:r>
        <w:rPr>
          <w:sz w:val="24"/>
        </w:rPr>
        <w:t xml:space="preserve"> and </w:t>
      </w:r>
      <w:proofErr w:type="spellStart"/>
      <w:r>
        <w:rPr>
          <w:sz w:val="24"/>
        </w:rPr>
        <w:t>pharmacy</w:t>
      </w:r>
      <w:proofErr w:type="spellEnd"/>
      <w:r>
        <w:rPr>
          <w:sz w:val="24"/>
        </w:rPr>
        <w:t xml:space="preserve"> </w:t>
      </w:r>
      <w:proofErr w:type="spellStart"/>
      <w:r>
        <w:rPr>
          <w:sz w:val="24"/>
        </w:rPr>
        <w:t>reports</w:t>
      </w:r>
      <w:proofErr w:type="spellEnd"/>
      <w:r>
        <w:rPr>
          <w:sz w:val="24"/>
        </w:rPr>
        <w:t>. 2020 Jul;93(3):292.</w:t>
      </w:r>
    </w:p>
    <w:p w14:paraId="25B793E9" w14:textId="77777777" w:rsidR="00DF34C0" w:rsidRDefault="00DF34C0" w:rsidP="00024834">
      <w:pPr>
        <w:pStyle w:val="BodyText"/>
        <w:spacing w:before="0" w:beforeAutospacing="0" w:afterAutospacing="0"/>
        <w:ind w:left="1021"/>
      </w:pPr>
      <w:r>
        <w:t>https://</w:t>
      </w:r>
      <w:hyperlink r:id="rId107">
        <w:r>
          <w:t>www.ncbi.nlm.nih.gov/pmc/articles/PMC7418843/</w:t>
        </w:r>
      </w:hyperlink>
    </w:p>
    <w:p w14:paraId="630493AF" w14:textId="0A10313E" w:rsidR="00DF34C0" w:rsidRDefault="00DF34C0" w:rsidP="00024834">
      <w:pPr>
        <w:pStyle w:val="ListParagraph"/>
        <w:numPr>
          <w:ilvl w:val="0"/>
          <w:numId w:val="20"/>
        </w:numPr>
        <w:tabs>
          <w:tab w:val="left" w:pos="1021"/>
        </w:tabs>
        <w:spacing w:before="0" w:beforeAutospacing="0" w:afterAutospacing="0" w:line="604" w:lineRule="auto"/>
        <w:ind w:right="2719"/>
        <w:rPr>
          <w:sz w:val="24"/>
        </w:rPr>
      </w:pPr>
      <w:proofErr w:type="spellStart"/>
      <w:r>
        <w:rPr>
          <w:sz w:val="24"/>
        </w:rPr>
        <w:t>Sneha</w:t>
      </w:r>
      <w:proofErr w:type="spellEnd"/>
      <w:r>
        <w:rPr>
          <w:sz w:val="24"/>
        </w:rPr>
        <w:t xml:space="preserve"> H. </w:t>
      </w:r>
      <w:r w:rsidR="00744497">
        <w:rPr>
          <w:sz w:val="24"/>
        </w:rPr>
        <w:t xml:space="preserve">Виртуелен артикулатор </w:t>
      </w:r>
      <w:r>
        <w:rPr>
          <w:sz w:val="24"/>
        </w:rPr>
        <w:t xml:space="preserve">s’ </w:t>
      </w:r>
      <w:proofErr w:type="spellStart"/>
      <w:r>
        <w:rPr>
          <w:sz w:val="24"/>
        </w:rPr>
        <w:t>literature</w:t>
      </w:r>
      <w:proofErr w:type="spellEnd"/>
      <w:r>
        <w:rPr>
          <w:sz w:val="24"/>
        </w:rPr>
        <w:t xml:space="preserve"> </w:t>
      </w:r>
      <w:proofErr w:type="spellStart"/>
      <w:r>
        <w:rPr>
          <w:sz w:val="24"/>
        </w:rPr>
        <w:t>review</w:t>
      </w:r>
      <w:proofErr w:type="spellEnd"/>
      <w:r>
        <w:rPr>
          <w:sz w:val="24"/>
        </w:rPr>
        <w:t xml:space="preserve">. mouth.;4:9-15. </w:t>
      </w:r>
      <w:hyperlink r:id="rId108">
        <w:r>
          <w:rPr>
            <w:sz w:val="24"/>
          </w:rPr>
          <w:t>http://www.jdsr.co.in/vol10-issue2/1.pdf</w:t>
        </w:r>
      </w:hyperlink>
    </w:p>
    <w:p w14:paraId="41A2910B" w14:textId="1D5FCAAB" w:rsidR="00DF34C0" w:rsidRDefault="00DF34C0" w:rsidP="00024834">
      <w:pPr>
        <w:pStyle w:val="ListParagraph"/>
        <w:numPr>
          <w:ilvl w:val="0"/>
          <w:numId w:val="20"/>
        </w:numPr>
        <w:tabs>
          <w:tab w:val="left" w:pos="1021"/>
        </w:tabs>
        <w:spacing w:before="0" w:beforeAutospacing="0" w:afterAutospacing="0" w:line="360" w:lineRule="auto"/>
        <w:ind w:right="439"/>
        <w:rPr>
          <w:sz w:val="24"/>
        </w:rPr>
      </w:pPr>
      <w:proofErr w:type="spellStart"/>
      <w:r>
        <w:rPr>
          <w:sz w:val="24"/>
        </w:rPr>
        <w:t>Park</w:t>
      </w:r>
      <w:proofErr w:type="spellEnd"/>
      <w:r>
        <w:rPr>
          <w:sz w:val="24"/>
        </w:rPr>
        <w:t xml:space="preserve"> JH, </w:t>
      </w:r>
      <w:proofErr w:type="spellStart"/>
      <w:r>
        <w:rPr>
          <w:sz w:val="24"/>
        </w:rPr>
        <w:t>Lee</w:t>
      </w:r>
      <w:proofErr w:type="spellEnd"/>
      <w:r>
        <w:rPr>
          <w:sz w:val="24"/>
        </w:rPr>
        <w:t xml:space="preserve"> GH, </w:t>
      </w:r>
      <w:proofErr w:type="spellStart"/>
      <w:r>
        <w:rPr>
          <w:sz w:val="24"/>
        </w:rPr>
        <w:t>Moon</w:t>
      </w:r>
      <w:proofErr w:type="spellEnd"/>
      <w:r>
        <w:rPr>
          <w:sz w:val="24"/>
        </w:rPr>
        <w:t xml:space="preserve"> DN, </w:t>
      </w:r>
      <w:proofErr w:type="spellStart"/>
      <w:r>
        <w:rPr>
          <w:sz w:val="24"/>
        </w:rPr>
        <w:t>Kim</w:t>
      </w:r>
      <w:proofErr w:type="spellEnd"/>
      <w:r>
        <w:rPr>
          <w:sz w:val="24"/>
        </w:rPr>
        <w:t xml:space="preserve"> JC, </w:t>
      </w:r>
      <w:proofErr w:type="spellStart"/>
      <w:r>
        <w:rPr>
          <w:sz w:val="24"/>
        </w:rPr>
        <w:t>Park</w:t>
      </w:r>
      <w:proofErr w:type="spellEnd"/>
      <w:r>
        <w:rPr>
          <w:sz w:val="24"/>
        </w:rPr>
        <w:t xml:space="preserve"> M, </w:t>
      </w:r>
      <w:proofErr w:type="spellStart"/>
      <w:r>
        <w:rPr>
          <w:sz w:val="24"/>
        </w:rPr>
        <w:t>Lee</w:t>
      </w:r>
      <w:proofErr w:type="spellEnd"/>
      <w:r>
        <w:rPr>
          <w:sz w:val="24"/>
        </w:rPr>
        <w:t xml:space="preserve"> KM. A </w:t>
      </w:r>
      <w:proofErr w:type="spellStart"/>
      <w:r>
        <w:rPr>
          <w:sz w:val="24"/>
        </w:rPr>
        <w:t>digital</w:t>
      </w:r>
      <w:proofErr w:type="spellEnd"/>
      <w:r>
        <w:rPr>
          <w:sz w:val="24"/>
        </w:rPr>
        <w:t xml:space="preserve"> </w:t>
      </w:r>
      <w:proofErr w:type="spellStart"/>
      <w:r>
        <w:rPr>
          <w:sz w:val="24"/>
        </w:rPr>
        <w:t>approach</w:t>
      </w:r>
      <w:proofErr w:type="spellEnd"/>
      <w:r>
        <w:rPr>
          <w:sz w:val="24"/>
        </w:rPr>
        <w:t xml:space="preserve"> </w:t>
      </w:r>
      <w:proofErr w:type="spellStart"/>
      <w:r>
        <w:rPr>
          <w:sz w:val="24"/>
        </w:rPr>
        <w:t>to</w:t>
      </w:r>
      <w:proofErr w:type="spellEnd"/>
      <w:r>
        <w:rPr>
          <w:sz w:val="24"/>
        </w:rPr>
        <w:t xml:space="preserve"> </w:t>
      </w:r>
      <w:proofErr w:type="spellStart"/>
      <w:r>
        <w:rPr>
          <w:sz w:val="24"/>
        </w:rPr>
        <w:t>the</w:t>
      </w:r>
      <w:proofErr w:type="spellEnd"/>
      <w:r>
        <w:rPr>
          <w:sz w:val="24"/>
        </w:rPr>
        <w:t xml:space="preserve"> </w:t>
      </w:r>
      <w:proofErr w:type="spellStart"/>
      <w:r>
        <w:rPr>
          <w:sz w:val="24"/>
        </w:rPr>
        <w:t>evaluation</w:t>
      </w:r>
      <w:proofErr w:type="spellEnd"/>
      <w:r>
        <w:rPr>
          <w:sz w:val="24"/>
        </w:rPr>
        <w:t xml:space="preserve"> </w:t>
      </w:r>
      <w:proofErr w:type="spellStart"/>
      <w:r>
        <w:rPr>
          <w:sz w:val="24"/>
        </w:rPr>
        <w:t>of</w:t>
      </w:r>
      <w:proofErr w:type="spellEnd"/>
      <w:r>
        <w:rPr>
          <w:sz w:val="24"/>
        </w:rPr>
        <w:t xml:space="preserve"> </w:t>
      </w:r>
      <w:proofErr w:type="spellStart"/>
      <w:r>
        <w:rPr>
          <w:sz w:val="24"/>
        </w:rPr>
        <w:t>mandibular</w:t>
      </w:r>
      <w:proofErr w:type="spellEnd"/>
      <w:r>
        <w:rPr>
          <w:sz w:val="24"/>
        </w:rPr>
        <w:t xml:space="preserve"> </w:t>
      </w:r>
      <w:proofErr w:type="spellStart"/>
      <w:r>
        <w:rPr>
          <w:sz w:val="24"/>
        </w:rPr>
        <w:t>positions</w:t>
      </w:r>
      <w:proofErr w:type="spellEnd"/>
      <w:r>
        <w:rPr>
          <w:sz w:val="24"/>
        </w:rPr>
        <w:t xml:space="preserve"> </w:t>
      </w:r>
      <w:proofErr w:type="spellStart"/>
      <w:r>
        <w:rPr>
          <w:sz w:val="24"/>
        </w:rPr>
        <w:t>by</w:t>
      </w:r>
      <w:proofErr w:type="spellEnd"/>
      <w:r>
        <w:rPr>
          <w:sz w:val="24"/>
        </w:rPr>
        <w:t xml:space="preserve"> </w:t>
      </w:r>
      <w:proofErr w:type="spellStart"/>
      <w:r>
        <w:rPr>
          <w:sz w:val="24"/>
        </w:rPr>
        <w:t>using</w:t>
      </w:r>
      <w:proofErr w:type="spellEnd"/>
      <w:r>
        <w:rPr>
          <w:sz w:val="24"/>
        </w:rPr>
        <w:t xml:space="preserve"> a </w:t>
      </w:r>
      <w:r w:rsidR="00744497">
        <w:rPr>
          <w:sz w:val="24"/>
        </w:rPr>
        <w:t xml:space="preserve">Виртуелен артикулатор </w:t>
      </w:r>
      <w:r>
        <w:rPr>
          <w:sz w:val="24"/>
        </w:rPr>
        <w:t xml:space="preserve">. </w:t>
      </w:r>
      <w:proofErr w:type="spellStart"/>
      <w:r>
        <w:rPr>
          <w:sz w:val="24"/>
        </w:rPr>
        <w:t>The</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Prosthetic</w:t>
      </w:r>
      <w:proofErr w:type="spellEnd"/>
      <w:r>
        <w:rPr>
          <w:sz w:val="24"/>
        </w:rPr>
        <w:t xml:space="preserve"> </w:t>
      </w:r>
      <w:proofErr w:type="spellStart"/>
      <w:r>
        <w:rPr>
          <w:sz w:val="24"/>
        </w:rPr>
        <w:t>Dentistry</w:t>
      </w:r>
      <w:proofErr w:type="spellEnd"/>
      <w:r>
        <w:rPr>
          <w:sz w:val="24"/>
        </w:rPr>
        <w:t xml:space="preserve">. 2021 </w:t>
      </w:r>
      <w:proofErr w:type="spellStart"/>
      <w:r>
        <w:rPr>
          <w:sz w:val="24"/>
        </w:rPr>
        <w:t>Jun</w:t>
      </w:r>
      <w:proofErr w:type="spellEnd"/>
      <w:r>
        <w:rPr>
          <w:sz w:val="24"/>
        </w:rPr>
        <w:t xml:space="preserve"> 1;125(6):849-53.</w:t>
      </w:r>
    </w:p>
    <w:p w14:paraId="50EDD714" w14:textId="77777777" w:rsidR="00DF34C0" w:rsidRDefault="00DF34C0" w:rsidP="00024834">
      <w:pPr>
        <w:pStyle w:val="BodyText"/>
        <w:spacing w:before="0" w:beforeAutospacing="0" w:afterAutospacing="0"/>
        <w:ind w:left="1021"/>
      </w:pPr>
      <w:r>
        <w:t>https://</w:t>
      </w:r>
      <w:hyperlink r:id="rId109">
        <w:r>
          <w:t>www.sciencedirect.com/science/article/abs/pii/S0022391320302560</w:t>
        </w:r>
      </w:hyperlink>
    </w:p>
    <w:p w14:paraId="795C0EE1" w14:textId="5263D773" w:rsidR="00DF34C0" w:rsidRDefault="00DF34C0" w:rsidP="00024834">
      <w:pPr>
        <w:pStyle w:val="ListParagraph"/>
        <w:numPr>
          <w:ilvl w:val="0"/>
          <w:numId w:val="20"/>
        </w:numPr>
        <w:tabs>
          <w:tab w:val="left" w:pos="1021"/>
        </w:tabs>
        <w:spacing w:before="0" w:beforeAutospacing="0" w:afterAutospacing="0" w:line="360" w:lineRule="auto"/>
        <w:ind w:right="437"/>
      </w:pPr>
      <w:proofErr w:type="spellStart"/>
      <w:r>
        <w:rPr>
          <w:sz w:val="24"/>
        </w:rPr>
        <w:t>Mostafa</w:t>
      </w:r>
      <w:proofErr w:type="spellEnd"/>
      <w:r>
        <w:rPr>
          <w:sz w:val="24"/>
        </w:rPr>
        <w:t xml:space="preserve"> AZ, </w:t>
      </w:r>
      <w:proofErr w:type="spellStart"/>
      <w:r>
        <w:rPr>
          <w:sz w:val="24"/>
        </w:rPr>
        <w:t>El-Shaheed</w:t>
      </w:r>
      <w:proofErr w:type="spellEnd"/>
      <w:r>
        <w:rPr>
          <w:sz w:val="24"/>
        </w:rPr>
        <w:t xml:space="preserve"> NH. </w:t>
      </w:r>
      <w:proofErr w:type="spellStart"/>
      <w:r>
        <w:rPr>
          <w:sz w:val="24"/>
        </w:rPr>
        <w:t>Patient</w:t>
      </w:r>
      <w:proofErr w:type="spellEnd"/>
      <w:r>
        <w:rPr>
          <w:sz w:val="24"/>
        </w:rPr>
        <w:t xml:space="preserve"> </w:t>
      </w:r>
      <w:proofErr w:type="spellStart"/>
      <w:r>
        <w:rPr>
          <w:sz w:val="24"/>
        </w:rPr>
        <w:t>Satisfaction</w:t>
      </w:r>
      <w:proofErr w:type="spellEnd"/>
      <w:r>
        <w:rPr>
          <w:sz w:val="24"/>
        </w:rPr>
        <w:t xml:space="preserve"> with </w:t>
      </w:r>
      <w:proofErr w:type="spellStart"/>
      <w:r>
        <w:rPr>
          <w:sz w:val="24"/>
        </w:rPr>
        <w:t>Complete</w:t>
      </w:r>
      <w:proofErr w:type="spellEnd"/>
      <w:r>
        <w:rPr>
          <w:sz w:val="24"/>
        </w:rPr>
        <w:t xml:space="preserve"> </w:t>
      </w:r>
      <w:proofErr w:type="spellStart"/>
      <w:r>
        <w:rPr>
          <w:sz w:val="24"/>
        </w:rPr>
        <w:t>Denture</w:t>
      </w:r>
      <w:proofErr w:type="spellEnd"/>
      <w:r>
        <w:rPr>
          <w:sz w:val="24"/>
        </w:rPr>
        <w:t xml:space="preserve"> </w:t>
      </w:r>
      <w:proofErr w:type="spellStart"/>
      <w:r>
        <w:rPr>
          <w:sz w:val="24"/>
        </w:rPr>
        <w:t>Constructed</w:t>
      </w:r>
      <w:proofErr w:type="spellEnd"/>
      <w:r>
        <w:rPr>
          <w:sz w:val="24"/>
        </w:rPr>
        <w:t xml:space="preserve"> </w:t>
      </w:r>
      <w:proofErr w:type="spellStart"/>
      <w:r>
        <w:rPr>
          <w:sz w:val="24"/>
        </w:rPr>
        <w:t>Using</w:t>
      </w:r>
      <w:proofErr w:type="spellEnd"/>
      <w:r>
        <w:rPr>
          <w:sz w:val="24"/>
        </w:rPr>
        <w:t xml:space="preserve"> </w:t>
      </w:r>
      <w:proofErr w:type="spellStart"/>
      <w:r>
        <w:rPr>
          <w:sz w:val="24"/>
        </w:rPr>
        <w:t>Modified</w:t>
      </w:r>
      <w:proofErr w:type="spellEnd"/>
      <w:r>
        <w:rPr>
          <w:sz w:val="24"/>
        </w:rPr>
        <w:t xml:space="preserve"> Windows </w:t>
      </w:r>
      <w:proofErr w:type="spellStart"/>
      <w:r>
        <w:rPr>
          <w:sz w:val="24"/>
        </w:rPr>
        <w:t>Impression</w:t>
      </w:r>
      <w:proofErr w:type="spellEnd"/>
      <w:r>
        <w:rPr>
          <w:sz w:val="24"/>
        </w:rPr>
        <w:t xml:space="preserve"> </w:t>
      </w:r>
      <w:proofErr w:type="spellStart"/>
      <w:r>
        <w:rPr>
          <w:sz w:val="24"/>
        </w:rPr>
        <w:t>Technique</w:t>
      </w:r>
      <w:proofErr w:type="spellEnd"/>
      <w:r>
        <w:rPr>
          <w:sz w:val="24"/>
        </w:rPr>
        <w:t xml:space="preserve"> with </w:t>
      </w:r>
      <w:proofErr w:type="spellStart"/>
      <w:r>
        <w:rPr>
          <w:sz w:val="24"/>
        </w:rPr>
        <w:t>Custom</w:t>
      </w:r>
      <w:proofErr w:type="spellEnd"/>
      <w:r>
        <w:rPr>
          <w:sz w:val="24"/>
        </w:rPr>
        <w:t xml:space="preserve"> </w:t>
      </w:r>
      <w:proofErr w:type="spellStart"/>
      <w:r>
        <w:rPr>
          <w:sz w:val="24"/>
        </w:rPr>
        <w:t>Dual</w:t>
      </w:r>
      <w:proofErr w:type="spellEnd"/>
      <w:r>
        <w:rPr>
          <w:sz w:val="24"/>
        </w:rPr>
        <w:t xml:space="preserve"> </w:t>
      </w:r>
      <w:proofErr w:type="spellStart"/>
      <w:r>
        <w:rPr>
          <w:sz w:val="24"/>
        </w:rPr>
        <w:t>Tray</w:t>
      </w:r>
      <w:proofErr w:type="spellEnd"/>
      <w:r>
        <w:rPr>
          <w:sz w:val="24"/>
        </w:rPr>
        <w:t xml:space="preserve"> for </w:t>
      </w:r>
      <w:proofErr w:type="spellStart"/>
      <w:r>
        <w:rPr>
          <w:sz w:val="24"/>
        </w:rPr>
        <w:t>Hypermobile</w:t>
      </w:r>
      <w:proofErr w:type="spellEnd"/>
      <w:r>
        <w:rPr>
          <w:sz w:val="24"/>
        </w:rPr>
        <w:t xml:space="preserve"> </w:t>
      </w:r>
      <w:proofErr w:type="spellStart"/>
      <w:r>
        <w:rPr>
          <w:sz w:val="24"/>
        </w:rPr>
        <w:t>Maxillary</w:t>
      </w:r>
      <w:proofErr w:type="spellEnd"/>
      <w:r>
        <w:rPr>
          <w:sz w:val="24"/>
        </w:rPr>
        <w:t xml:space="preserve"> </w:t>
      </w:r>
      <w:proofErr w:type="spellStart"/>
      <w:r>
        <w:rPr>
          <w:sz w:val="24"/>
        </w:rPr>
        <w:t>Residual</w:t>
      </w:r>
      <w:proofErr w:type="spellEnd"/>
      <w:r>
        <w:rPr>
          <w:sz w:val="24"/>
        </w:rPr>
        <w:t xml:space="preserve"> </w:t>
      </w:r>
      <w:proofErr w:type="spellStart"/>
      <w:r>
        <w:rPr>
          <w:sz w:val="24"/>
        </w:rPr>
        <w:t>Ridge</w:t>
      </w:r>
      <w:proofErr w:type="spellEnd"/>
      <w:r>
        <w:rPr>
          <w:sz w:val="24"/>
        </w:rPr>
        <w:t xml:space="preserve">. </w:t>
      </w:r>
      <w:proofErr w:type="spellStart"/>
      <w:r>
        <w:rPr>
          <w:sz w:val="24"/>
        </w:rPr>
        <w:t>Al-Azhar</w:t>
      </w:r>
      <w:proofErr w:type="spellEnd"/>
      <w:r>
        <w:rPr>
          <w:sz w:val="24"/>
        </w:rPr>
        <w:t xml:space="preserve"> </w:t>
      </w:r>
      <w:proofErr w:type="spellStart"/>
      <w:r>
        <w:rPr>
          <w:sz w:val="24"/>
        </w:rPr>
        <w:t>Dental</w:t>
      </w:r>
      <w:proofErr w:type="spellEnd"/>
      <w:r>
        <w:rPr>
          <w:sz w:val="24"/>
        </w:rPr>
        <w:t xml:space="preserve"> </w:t>
      </w:r>
      <w:proofErr w:type="spellStart"/>
      <w:r>
        <w:rPr>
          <w:sz w:val="24"/>
        </w:rPr>
        <w:t>Journal</w:t>
      </w:r>
      <w:proofErr w:type="spellEnd"/>
      <w:r>
        <w:rPr>
          <w:sz w:val="24"/>
        </w:rPr>
        <w:t xml:space="preserve"> for </w:t>
      </w:r>
      <w:proofErr w:type="spellStart"/>
      <w:r>
        <w:rPr>
          <w:sz w:val="24"/>
        </w:rPr>
        <w:t>Girls</w:t>
      </w:r>
      <w:proofErr w:type="spellEnd"/>
      <w:r>
        <w:rPr>
          <w:sz w:val="24"/>
        </w:rPr>
        <w:t xml:space="preserve">. 2022 </w:t>
      </w:r>
      <w:proofErr w:type="spellStart"/>
      <w:r>
        <w:rPr>
          <w:sz w:val="24"/>
        </w:rPr>
        <w:t>Oct</w:t>
      </w:r>
      <w:proofErr w:type="spellEnd"/>
      <w:r>
        <w:rPr>
          <w:sz w:val="24"/>
        </w:rPr>
        <w:t xml:space="preserve"> 1;9(4):631-40.</w:t>
      </w:r>
    </w:p>
    <w:p w14:paraId="5BB3CB3E" w14:textId="77777777" w:rsidR="00DF34C0" w:rsidRDefault="00DF34C0" w:rsidP="00024834">
      <w:pPr>
        <w:pStyle w:val="BodyText"/>
        <w:spacing w:before="0" w:beforeAutospacing="0" w:afterAutospacing="0"/>
        <w:ind w:left="1021"/>
      </w:pPr>
      <w:r>
        <w:t>https://adjg.journals.ekb.eg/article_268076.html</w:t>
      </w:r>
    </w:p>
    <w:p w14:paraId="6EF727E7" w14:textId="77777777" w:rsidR="00DF34C0" w:rsidRDefault="00DF34C0" w:rsidP="00024834">
      <w:pPr>
        <w:pStyle w:val="ListParagraph"/>
        <w:numPr>
          <w:ilvl w:val="0"/>
          <w:numId w:val="20"/>
        </w:numPr>
        <w:tabs>
          <w:tab w:val="left" w:pos="1021"/>
        </w:tabs>
        <w:spacing w:before="0" w:beforeAutospacing="0" w:afterAutospacing="0" w:line="360" w:lineRule="auto"/>
        <w:ind w:right="445"/>
        <w:rPr>
          <w:sz w:val="24"/>
        </w:rPr>
      </w:pPr>
      <w:proofErr w:type="spellStart"/>
      <w:r>
        <w:rPr>
          <w:sz w:val="24"/>
        </w:rPr>
        <w:t>Coachman</w:t>
      </w:r>
      <w:proofErr w:type="spellEnd"/>
      <w:r>
        <w:rPr>
          <w:sz w:val="24"/>
        </w:rPr>
        <w:t xml:space="preserve"> C, </w:t>
      </w:r>
      <w:proofErr w:type="spellStart"/>
      <w:r>
        <w:rPr>
          <w:sz w:val="24"/>
        </w:rPr>
        <w:t>Blatz</w:t>
      </w:r>
      <w:proofErr w:type="spellEnd"/>
      <w:r>
        <w:rPr>
          <w:sz w:val="24"/>
        </w:rPr>
        <w:t xml:space="preserve"> MB, </w:t>
      </w:r>
      <w:proofErr w:type="spellStart"/>
      <w:r>
        <w:rPr>
          <w:sz w:val="24"/>
        </w:rPr>
        <w:t>Bohner</w:t>
      </w:r>
      <w:proofErr w:type="spellEnd"/>
      <w:r>
        <w:rPr>
          <w:sz w:val="24"/>
        </w:rPr>
        <w:t xml:space="preserve"> L, </w:t>
      </w:r>
      <w:proofErr w:type="spellStart"/>
      <w:r>
        <w:rPr>
          <w:sz w:val="24"/>
        </w:rPr>
        <w:t>Sesma</w:t>
      </w:r>
      <w:proofErr w:type="spellEnd"/>
      <w:r>
        <w:rPr>
          <w:sz w:val="24"/>
        </w:rPr>
        <w:t xml:space="preserve"> N. </w:t>
      </w:r>
      <w:proofErr w:type="spellStart"/>
      <w:r>
        <w:rPr>
          <w:sz w:val="24"/>
        </w:rPr>
        <w:t>Dental</w:t>
      </w:r>
      <w:proofErr w:type="spellEnd"/>
      <w:r>
        <w:rPr>
          <w:sz w:val="24"/>
        </w:rPr>
        <w:t xml:space="preserve"> </w:t>
      </w:r>
      <w:proofErr w:type="spellStart"/>
      <w:r>
        <w:rPr>
          <w:sz w:val="24"/>
        </w:rPr>
        <w:t>software</w:t>
      </w:r>
      <w:proofErr w:type="spellEnd"/>
      <w:r>
        <w:rPr>
          <w:sz w:val="24"/>
        </w:rPr>
        <w:t xml:space="preserve"> </w:t>
      </w:r>
      <w:proofErr w:type="spellStart"/>
      <w:r>
        <w:rPr>
          <w:sz w:val="24"/>
        </w:rPr>
        <w:t>classification</w:t>
      </w:r>
      <w:proofErr w:type="spellEnd"/>
      <w:r>
        <w:rPr>
          <w:sz w:val="24"/>
        </w:rPr>
        <w:t xml:space="preserve"> and </w:t>
      </w:r>
      <w:proofErr w:type="spellStart"/>
      <w:r>
        <w:rPr>
          <w:sz w:val="24"/>
        </w:rPr>
        <w:t>dentofacial</w:t>
      </w:r>
      <w:proofErr w:type="spellEnd"/>
      <w:r>
        <w:rPr>
          <w:sz w:val="24"/>
        </w:rPr>
        <w:t xml:space="preserve"> </w:t>
      </w:r>
      <w:proofErr w:type="spellStart"/>
      <w:r>
        <w:rPr>
          <w:sz w:val="24"/>
        </w:rPr>
        <w:t>interdisciplinary</w:t>
      </w:r>
      <w:proofErr w:type="spellEnd"/>
      <w:r>
        <w:rPr>
          <w:sz w:val="24"/>
        </w:rPr>
        <w:t xml:space="preserve"> </w:t>
      </w:r>
      <w:proofErr w:type="spellStart"/>
      <w:r>
        <w:rPr>
          <w:sz w:val="24"/>
        </w:rPr>
        <w:t>planning</w:t>
      </w:r>
      <w:proofErr w:type="spellEnd"/>
      <w:r>
        <w:rPr>
          <w:sz w:val="24"/>
        </w:rPr>
        <w:t xml:space="preserve"> </w:t>
      </w:r>
      <w:proofErr w:type="spellStart"/>
      <w:r>
        <w:rPr>
          <w:sz w:val="24"/>
        </w:rPr>
        <w:t>platform</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Esthetic</w:t>
      </w:r>
      <w:proofErr w:type="spellEnd"/>
      <w:r>
        <w:rPr>
          <w:sz w:val="24"/>
        </w:rPr>
        <w:t xml:space="preserve"> and </w:t>
      </w:r>
      <w:proofErr w:type="spellStart"/>
      <w:r>
        <w:rPr>
          <w:sz w:val="24"/>
        </w:rPr>
        <w:t>Restorative</w:t>
      </w:r>
      <w:proofErr w:type="spellEnd"/>
      <w:r>
        <w:rPr>
          <w:sz w:val="24"/>
        </w:rPr>
        <w:t xml:space="preserve"> </w:t>
      </w:r>
      <w:proofErr w:type="spellStart"/>
      <w:r>
        <w:rPr>
          <w:sz w:val="24"/>
        </w:rPr>
        <w:lastRenderedPageBreak/>
        <w:t>Dentistry</w:t>
      </w:r>
      <w:proofErr w:type="spellEnd"/>
      <w:r>
        <w:rPr>
          <w:sz w:val="24"/>
        </w:rPr>
        <w:t>. 2021 Jan;33(1):99-106.</w:t>
      </w:r>
    </w:p>
    <w:p w14:paraId="39496E72" w14:textId="77777777" w:rsidR="00DF34C0" w:rsidRDefault="00DF34C0" w:rsidP="00024834">
      <w:pPr>
        <w:pStyle w:val="BodyText"/>
        <w:spacing w:before="0" w:beforeAutospacing="0" w:afterAutospacing="0"/>
        <w:ind w:left="1021"/>
      </w:pPr>
      <w:r>
        <w:t>https://onlinelibrary.wiley.com/doi/abs/10.1111/jerd.12713</w:t>
      </w:r>
    </w:p>
    <w:p w14:paraId="29AC9C05" w14:textId="77777777" w:rsidR="00DF34C0" w:rsidRDefault="00DF34C0" w:rsidP="00024834">
      <w:pPr>
        <w:pStyle w:val="ListParagraph"/>
        <w:numPr>
          <w:ilvl w:val="0"/>
          <w:numId w:val="20"/>
        </w:numPr>
        <w:tabs>
          <w:tab w:val="left" w:pos="1021"/>
        </w:tabs>
        <w:spacing w:before="0" w:beforeAutospacing="0" w:afterAutospacing="0" w:line="360" w:lineRule="auto"/>
        <w:ind w:right="436"/>
        <w:rPr>
          <w:sz w:val="24"/>
        </w:rPr>
      </w:pPr>
      <w:r>
        <w:rPr>
          <w:sz w:val="24"/>
        </w:rPr>
        <w:t xml:space="preserve">Hutovska I, Kuroiedova V. </w:t>
      </w:r>
      <w:proofErr w:type="spellStart"/>
      <w:r>
        <w:rPr>
          <w:sz w:val="24"/>
        </w:rPr>
        <w:t>Articulator</w:t>
      </w:r>
      <w:proofErr w:type="spellEnd"/>
      <w:r>
        <w:rPr>
          <w:sz w:val="24"/>
        </w:rPr>
        <w:t xml:space="preserve"> </w:t>
      </w:r>
      <w:proofErr w:type="spellStart"/>
      <w:r>
        <w:rPr>
          <w:sz w:val="24"/>
        </w:rPr>
        <w:t>Application</w:t>
      </w:r>
      <w:proofErr w:type="spellEnd"/>
      <w:r>
        <w:rPr>
          <w:sz w:val="24"/>
        </w:rPr>
        <w:t xml:space="preserve"> </w:t>
      </w:r>
      <w:proofErr w:type="spellStart"/>
      <w:r>
        <w:rPr>
          <w:sz w:val="24"/>
        </w:rPr>
        <w:t>in</w:t>
      </w:r>
      <w:proofErr w:type="spellEnd"/>
      <w:r>
        <w:rPr>
          <w:sz w:val="24"/>
        </w:rPr>
        <w:t xml:space="preserve"> </w:t>
      </w:r>
      <w:proofErr w:type="spellStart"/>
      <w:r>
        <w:rPr>
          <w:sz w:val="24"/>
        </w:rPr>
        <w:t>Orthodontic</w:t>
      </w:r>
      <w:proofErr w:type="spellEnd"/>
      <w:r>
        <w:rPr>
          <w:sz w:val="24"/>
        </w:rPr>
        <w:t xml:space="preserve"> </w:t>
      </w:r>
      <w:proofErr w:type="spellStart"/>
      <w:r>
        <w:rPr>
          <w:sz w:val="24"/>
        </w:rPr>
        <w:t>Diagnostics</w:t>
      </w:r>
      <w:proofErr w:type="spellEnd"/>
      <w:r>
        <w:rPr>
          <w:sz w:val="24"/>
        </w:rPr>
        <w:t xml:space="preserve">. Wiadomości Lekarskie </w:t>
      </w:r>
      <w:proofErr w:type="spellStart"/>
      <w:r>
        <w:rPr>
          <w:sz w:val="24"/>
        </w:rPr>
        <w:t>monthly</w:t>
      </w:r>
      <w:proofErr w:type="spellEnd"/>
      <w:r>
        <w:rPr>
          <w:sz w:val="24"/>
        </w:rPr>
        <w:t xml:space="preserve"> </w:t>
      </w:r>
      <w:proofErr w:type="spellStart"/>
      <w:r>
        <w:rPr>
          <w:sz w:val="24"/>
        </w:rPr>
        <w:t>journal</w:t>
      </w:r>
      <w:proofErr w:type="spellEnd"/>
      <w:r>
        <w:rPr>
          <w:sz w:val="24"/>
        </w:rPr>
        <w:t xml:space="preserve">. 2022 </w:t>
      </w:r>
      <w:proofErr w:type="spellStart"/>
      <w:r>
        <w:rPr>
          <w:sz w:val="24"/>
        </w:rPr>
        <w:t>Jan</w:t>
      </w:r>
      <w:proofErr w:type="spellEnd"/>
      <w:r>
        <w:rPr>
          <w:sz w:val="24"/>
        </w:rPr>
        <w:t xml:space="preserve"> 1;75(11):2843-9.</w:t>
      </w:r>
    </w:p>
    <w:p w14:paraId="5DEA304D" w14:textId="77777777" w:rsidR="00DF34C0" w:rsidRDefault="00DF34C0" w:rsidP="00024834">
      <w:pPr>
        <w:pStyle w:val="ListParagraph"/>
        <w:numPr>
          <w:ilvl w:val="0"/>
          <w:numId w:val="20"/>
        </w:numPr>
        <w:tabs>
          <w:tab w:val="left" w:pos="1021"/>
        </w:tabs>
        <w:spacing w:before="0" w:beforeAutospacing="0" w:afterAutospacing="0" w:line="360" w:lineRule="auto"/>
        <w:ind w:right="440"/>
        <w:rPr>
          <w:sz w:val="24"/>
        </w:rPr>
      </w:pPr>
      <w:proofErr w:type="spellStart"/>
      <w:r>
        <w:rPr>
          <w:sz w:val="24"/>
        </w:rPr>
        <w:t>Blasi</w:t>
      </w:r>
      <w:proofErr w:type="spellEnd"/>
      <w:r>
        <w:rPr>
          <w:sz w:val="24"/>
        </w:rPr>
        <w:t xml:space="preserve"> A, </w:t>
      </w:r>
      <w:proofErr w:type="spellStart"/>
      <w:r>
        <w:rPr>
          <w:sz w:val="24"/>
        </w:rPr>
        <w:t>Henarejos‐Domingo</w:t>
      </w:r>
      <w:proofErr w:type="spellEnd"/>
      <w:r>
        <w:rPr>
          <w:sz w:val="24"/>
        </w:rPr>
        <w:t xml:space="preserve"> V, </w:t>
      </w:r>
      <w:proofErr w:type="spellStart"/>
      <w:r>
        <w:rPr>
          <w:sz w:val="24"/>
        </w:rPr>
        <w:t>Palacios‐Bañuelos</w:t>
      </w:r>
      <w:proofErr w:type="spellEnd"/>
      <w:r>
        <w:rPr>
          <w:sz w:val="24"/>
        </w:rPr>
        <w:t xml:space="preserve"> R, </w:t>
      </w:r>
      <w:proofErr w:type="spellStart"/>
      <w:r>
        <w:rPr>
          <w:sz w:val="24"/>
        </w:rPr>
        <w:t>Vidal‐Ponsoda</w:t>
      </w:r>
      <w:proofErr w:type="spellEnd"/>
      <w:r>
        <w:rPr>
          <w:sz w:val="24"/>
        </w:rPr>
        <w:t xml:space="preserve"> C, </w:t>
      </w:r>
      <w:proofErr w:type="spellStart"/>
      <w:r>
        <w:rPr>
          <w:sz w:val="24"/>
        </w:rPr>
        <w:t>Aparicio</w:t>
      </w:r>
      <w:proofErr w:type="spellEnd"/>
      <w:r>
        <w:rPr>
          <w:sz w:val="24"/>
        </w:rPr>
        <w:t xml:space="preserve"> C, </w:t>
      </w:r>
      <w:proofErr w:type="spellStart"/>
      <w:r>
        <w:rPr>
          <w:sz w:val="24"/>
        </w:rPr>
        <w:t>Roig</w:t>
      </w:r>
      <w:proofErr w:type="spellEnd"/>
      <w:r>
        <w:rPr>
          <w:sz w:val="24"/>
        </w:rPr>
        <w:t xml:space="preserve"> M. CAD‐CAM, and </w:t>
      </w:r>
      <w:proofErr w:type="spellStart"/>
      <w:r>
        <w:rPr>
          <w:sz w:val="24"/>
        </w:rPr>
        <w:t>analogue</w:t>
      </w:r>
      <w:proofErr w:type="spellEnd"/>
      <w:r>
        <w:rPr>
          <w:sz w:val="24"/>
        </w:rPr>
        <w:t xml:space="preserve"> </w:t>
      </w:r>
      <w:proofErr w:type="spellStart"/>
      <w:r>
        <w:rPr>
          <w:sz w:val="24"/>
        </w:rPr>
        <w:t>occlusal</w:t>
      </w:r>
      <w:proofErr w:type="spellEnd"/>
      <w:r>
        <w:rPr>
          <w:sz w:val="24"/>
        </w:rPr>
        <w:t xml:space="preserve"> </w:t>
      </w:r>
      <w:proofErr w:type="spellStart"/>
      <w:r>
        <w:rPr>
          <w:sz w:val="24"/>
        </w:rPr>
        <w:t>splints</w:t>
      </w:r>
      <w:proofErr w:type="spellEnd"/>
      <w:r>
        <w:rPr>
          <w:sz w:val="24"/>
        </w:rPr>
        <w:t xml:space="preserve"> </w:t>
      </w:r>
      <w:proofErr w:type="spellStart"/>
      <w:r>
        <w:rPr>
          <w:sz w:val="24"/>
        </w:rPr>
        <w:t>comparison</w:t>
      </w:r>
      <w:proofErr w:type="spellEnd"/>
      <w:r>
        <w:rPr>
          <w:sz w:val="24"/>
        </w:rPr>
        <w:t xml:space="preserve"> </w:t>
      </w:r>
      <w:proofErr w:type="spellStart"/>
      <w:r>
        <w:rPr>
          <w:sz w:val="24"/>
        </w:rPr>
        <w:t>based</w:t>
      </w:r>
      <w:proofErr w:type="spellEnd"/>
      <w:r>
        <w:rPr>
          <w:sz w:val="24"/>
        </w:rPr>
        <w:t xml:space="preserve"> </w:t>
      </w:r>
      <w:proofErr w:type="spellStart"/>
      <w:r>
        <w:rPr>
          <w:sz w:val="24"/>
        </w:rPr>
        <w:t>on</w:t>
      </w:r>
      <w:proofErr w:type="spellEnd"/>
      <w:r>
        <w:rPr>
          <w:sz w:val="24"/>
        </w:rPr>
        <w:t xml:space="preserve"> </w:t>
      </w:r>
      <w:proofErr w:type="spellStart"/>
      <w:r>
        <w:rPr>
          <w:sz w:val="24"/>
        </w:rPr>
        <w:t>the</w:t>
      </w:r>
      <w:proofErr w:type="spellEnd"/>
      <w:r>
        <w:rPr>
          <w:sz w:val="24"/>
        </w:rPr>
        <w:t xml:space="preserve"> </w:t>
      </w:r>
      <w:proofErr w:type="spellStart"/>
      <w:r>
        <w:rPr>
          <w:sz w:val="24"/>
        </w:rPr>
        <w:t>number</w:t>
      </w:r>
      <w:proofErr w:type="spellEnd"/>
      <w:r>
        <w:rPr>
          <w:sz w:val="24"/>
        </w:rPr>
        <w:t xml:space="preserve"> </w:t>
      </w:r>
      <w:proofErr w:type="spellStart"/>
      <w:r>
        <w:rPr>
          <w:sz w:val="24"/>
        </w:rPr>
        <w:t>of</w:t>
      </w:r>
      <w:proofErr w:type="spellEnd"/>
      <w:r>
        <w:rPr>
          <w:sz w:val="24"/>
        </w:rPr>
        <w:t xml:space="preserve"> </w:t>
      </w:r>
      <w:proofErr w:type="spellStart"/>
      <w:r>
        <w:rPr>
          <w:sz w:val="24"/>
        </w:rPr>
        <w:t>occlusal</w:t>
      </w:r>
      <w:proofErr w:type="spellEnd"/>
      <w:r>
        <w:rPr>
          <w:sz w:val="24"/>
        </w:rPr>
        <w:t xml:space="preserve"> </w:t>
      </w:r>
      <w:proofErr w:type="spellStart"/>
      <w:r>
        <w:rPr>
          <w:sz w:val="24"/>
        </w:rPr>
        <w:t>adjustments</w:t>
      </w:r>
      <w:proofErr w:type="spellEnd"/>
      <w:r>
        <w:rPr>
          <w:sz w:val="24"/>
        </w:rPr>
        <w:t xml:space="preserve">. 3D </w:t>
      </w:r>
      <w:proofErr w:type="spellStart"/>
      <w:r>
        <w:rPr>
          <w:sz w:val="24"/>
        </w:rPr>
        <w:t>analysis</w:t>
      </w:r>
      <w:proofErr w:type="spellEnd"/>
      <w:r>
        <w:rPr>
          <w:sz w:val="24"/>
        </w:rPr>
        <w:t xml:space="preserve"> </w:t>
      </w:r>
      <w:proofErr w:type="spellStart"/>
      <w:r>
        <w:rPr>
          <w:sz w:val="24"/>
        </w:rPr>
        <w:t>of</w:t>
      </w:r>
      <w:proofErr w:type="spellEnd"/>
      <w:r>
        <w:rPr>
          <w:sz w:val="24"/>
        </w:rPr>
        <w:t xml:space="preserve"> </w:t>
      </w:r>
      <w:proofErr w:type="spellStart"/>
      <w:r>
        <w:rPr>
          <w:sz w:val="24"/>
        </w:rPr>
        <w:t>the</w:t>
      </w:r>
      <w:proofErr w:type="spellEnd"/>
      <w:r>
        <w:rPr>
          <w:sz w:val="24"/>
        </w:rPr>
        <w:t xml:space="preserve"> </w:t>
      </w:r>
      <w:proofErr w:type="spellStart"/>
      <w:r>
        <w:rPr>
          <w:sz w:val="24"/>
        </w:rPr>
        <w:t>volumetric</w:t>
      </w:r>
      <w:proofErr w:type="spellEnd"/>
      <w:r>
        <w:rPr>
          <w:sz w:val="24"/>
        </w:rPr>
        <w:t xml:space="preserve"> </w:t>
      </w:r>
      <w:proofErr w:type="spellStart"/>
      <w:r>
        <w:rPr>
          <w:sz w:val="24"/>
        </w:rPr>
        <w:t>changes</w:t>
      </w:r>
      <w:proofErr w:type="spellEnd"/>
      <w:r>
        <w:rPr>
          <w:sz w:val="24"/>
        </w:rPr>
        <w:t xml:space="preserve">: A </w:t>
      </w:r>
      <w:proofErr w:type="spellStart"/>
      <w:r>
        <w:rPr>
          <w:sz w:val="24"/>
        </w:rPr>
        <w:t>pilot</w:t>
      </w:r>
      <w:proofErr w:type="spellEnd"/>
      <w:r>
        <w:rPr>
          <w:sz w:val="24"/>
        </w:rPr>
        <w:t xml:space="preserve"> study.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Esthetic</w:t>
      </w:r>
      <w:proofErr w:type="spellEnd"/>
      <w:r>
        <w:rPr>
          <w:sz w:val="24"/>
        </w:rPr>
        <w:t xml:space="preserve"> and </w:t>
      </w:r>
      <w:proofErr w:type="spellStart"/>
      <w:r>
        <w:rPr>
          <w:sz w:val="24"/>
        </w:rPr>
        <w:t>Restorative</w:t>
      </w:r>
      <w:proofErr w:type="spellEnd"/>
      <w:r>
        <w:rPr>
          <w:sz w:val="24"/>
        </w:rPr>
        <w:t xml:space="preserve"> </w:t>
      </w:r>
      <w:proofErr w:type="spellStart"/>
      <w:r>
        <w:rPr>
          <w:sz w:val="24"/>
        </w:rPr>
        <w:t>Dentistry</w:t>
      </w:r>
      <w:proofErr w:type="spellEnd"/>
      <w:r>
        <w:rPr>
          <w:sz w:val="24"/>
        </w:rPr>
        <w:t xml:space="preserve">. 2023 </w:t>
      </w:r>
      <w:proofErr w:type="spellStart"/>
      <w:r>
        <w:rPr>
          <w:sz w:val="24"/>
        </w:rPr>
        <w:t>Jul</w:t>
      </w:r>
      <w:proofErr w:type="spellEnd"/>
      <w:r>
        <w:rPr>
          <w:sz w:val="24"/>
        </w:rPr>
        <w:t xml:space="preserve"> 3.</w:t>
      </w:r>
    </w:p>
    <w:p w14:paraId="042662F2" w14:textId="77777777" w:rsidR="00DF34C0" w:rsidRDefault="00DF34C0" w:rsidP="00024834">
      <w:pPr>
        <w:pStyle w:val="BodyText"/>
        <w:spacing w:before="0" w:beforeAutospacing="0" w:afterAutospacing="0"/>
        <w:ind w:left="1021"/>
      </w:pPr>
      <w:r>
        <w:t>https://onlinelibrary.wiley.com/doi/full/10.1111/jerd.13080</w:t>
      </w:r>
    </w:p>
    <w:p w14:paraId="768E00B0" w14:textId="77777777" w:rsidR="00DF34C0" w:rsidRDefault="00DF34C0" w:rsidP="00024834">
      <w:pPr>
        <w:pStyle w:val="ListParagraph"/>
        <w:numPr>
          <w:ilvl w:val="0"/>
          <w:numId w:val="20"/>
        </w:numPr>
        <w:tabs>
          <w:tab w:val="left" w:pos="1021"/>
        </w:tabs>
        <w:spacing w:before="0" w:beforeAutospacing="0" w:afterAutospacing="0" w:line="357" w:lineRule="auto"/>
        <w:ind w:right="443"/>
        <w:rPr>
          <w:sz w:val="24"/>
        </w:rPr>
      </w:pPr>
      <w:proofErr w:type="spellStart"/>
      <w:r>
        <w:rPr>
          <w:sz w:val="24"/>
        </w:rPr>
        <w:t>Dizayee</w:t>
      </w:r>
      <w:proofErr w:type="spellEnd"/>
      <w:r>
        <w:rPr>
          <w:sz w:val="24"/>
        </w:rPr>
        <w:t xml:space="preserve"> </w:t>
      </w:r>
      <w:proofErr w:type="spellStart"/>
      <w:r>
        <w:rPr>
          <w:sz w:val="24"/>
        </w:rPr>
        <w:t>Wm</w:t>
      </w:r>
      <w:proofErr w:type="spellEnd"/>
      <w:r>
        <w:rPr>
          <w:sz w:val="24"/>
        </w:rPr>
        <w:t xml:space="preserve">, </w:t>
      </w:r>
      <w:proofErr w:type="spellStart"/>
      <w:r>
        <w:rPr>
          <w:sz w:val="24"/>
        </w:rPr>
        <w:t>Ikram</w:t>
      </w:r>
      <w:proofErr w:type="spellEnd"/>
      <w:r>
        <w:rPr>
          <w:sz w:val="24"/>
        </w:rPr>
        <w:t xml:space="preserve"> </w:t>
      </w:r>
      <w:proofErr w:type="spellStart"/>
      <w:r>
        <w:rPr>
          <w:sz w:val="24"/>
        </w:rPr>
        <w:t>Fs</w:t>
      </w:r>
      <w:proofErr w:type="spellEnd"/>
      <w:r>
        <w:rPr>
          <w:sz w:val="24"/>
        </w:rPr>
        <w:t xml:space="preserve">, </w:t>
      </w:r>
      <w:proofErr w:type="spellStart"/>
      <w:r>
        <w:rPr>
          <w:sz w:val="24"/>
        </w:rPr>
        <w:t>Al-Awwal</w:t>
      </w:r>
      <w:proofErr w:type="spellEnd"/>
      <w:r>
        <w:rPr>
          <w:sz w:val="24"/>
        </w:rPr>
        <w:t xml:space="preserve"> </w:t>
      </w:r>
      <w:proofErr w:type="spellStart"/>
      <w:r>
        <w:rPr>
          <w:sz w:val="24"/>
        </w:rPr>
        <w:t>Db</w:t>
      </w:r>
      <w:proofErr w:type="spellEnd"/>
      <w:r>
        <w:rPr>
          <w:sz w:val="24"/>
        </w:rPr>
        <w:t xml:space="preserve">. </w:t>
      </w:r>
      <w:proofErr w:type="spellStart"/>
      <w:r>
        <w:rPr>
          <w:sz w:val="24"/>
        </w:rPr>
        <w:t>Comparison</w:t>
      </w:r>
      <w:proofErr w:type="spellEnd"/>
      <w:r>
        <w:rPr>
          <w:sz w:val="24"/>
        </w:rPr>
        <w:t xml:space="preserve"> </w:t>
      </w:r>
      <w:proofErr w:type="spellStart"/>
      <w:r>
        <w:rPr>
          <w:sz w:val="24"/>
        </w:rPr>
        <w:t>Between</w:t>
      </w:r>
      <w:proofErr w:type="spellEnd"/>
      <w:r>
        <w:rPr>
          <w:sz w:val="24"/>
        </w:rPr>
        <w:t xml:space="preserve"> </w:t>
      </w:r>
      <w:proofErr w:type="spellStart"/>
      <w:r>
        <w:rPr>
          <w:sz w:val="24"/>
        </w:rPr>
        <w:t>Conventional</w:t>
      </w:r>
      <w:proofErr w:type="spellEnd"/>
      <w:r>
        <w:rPr>
          <w:sz w:val="24"/>
        </w:rPr>
        <w:t xml:space="preserve"> and </w:t>
      </w:r>
      <w:proofErr w:type="spellStart"/>
      <w:r>
        <w:rPr>
          <w:sz w:val="24"/>
        </w:rPr>
        <w:t>Digital</w:t>
      </w:r>
      <w:proofErr w:type="spellEnd"/>
      <w:r>
        <w:rPr>
          <w:sz w:val="24"/>
        </w:rPr>
        <w:t xml:space="preserve"> </w:t>
      </w:r>
      <w:proofErr w:type="spellStart"/>
      <w:r>
        <w:rPr>
          <w:sz w:val="24"/>
        </w:rPr>
        <w:t>Occlusal</w:t>
      </w:r>
      <w:proofErr w:type="spellEnd"/>
      <w:r>
        <w:rPr>
          <w:sz w:val="24"/>
        </w:rPr>
        <w:t xml:space="preserve"> </w:t>
      </w:r>
      <w:proofErr w:type="spellStart"/>
      <w:r>
        <w:rPr>
          <w:sz w:val="24"/>
        </w:rPr>
        <w:t>Analysis</w:t>
      </w:r>
      <w:proofErr w:type="spellEnd"/>
      <w:r>
        <w:rPr>
          <w:sz w:val="24"/>
        </w:rPr>
        <w:t>.</w:t>
      </w:r>
    </w:p>
    <w:p w14:paraId="3A7A69B5" w14:textId="77777777" w:rsidR="00DF34C0" w:rsidRDefault="00DF34C0" w:rsidP="00024834">
      <w:pPr>
        <w:pStyle w:val="BodyText"/>
        <w:spacing w:before="0" w:beforeAutospacing="0" w:afterAutospacing="0" w:line="360" w:lineRule="auto"/>
        <w:ind w:left="1021" w:right="500"/>
      </w:pPr>
      <w:r>
        <w:t>https://</w:t>
      </w:r>
      <w:hyperlink r:id="rId110">
        <w:r>
          <w:t>www.researchgate.net/profile/Wan-</w:t>
        </w:r>
      </w:hyperlink>
      <w:r>
        <w:t xml:space="preserve"> Dizayee/publication/372718132_comparison_between_conventional_and_digital_occ lusal_analysis/links/64c3e427cda2775c03ccc291/comparison-between-conventional- and-digital-occlusal-analysis.pdf</w:t>
      </w:r>
    </w:p>
    <w:p w14:paraId="0768E898" w14:textId="77777777" w:rsidR="00DF34C0" w:rsidRDefault="00DF34C0" w:rsidP="00024834">
      <w:pPr>
        <w:pStyle w:val="ListParagraph"/>
        <w:numPr>
          <w:ilvl w:val="0"/>
          <w:numId w:val="20"/>
        </w:numPr>
        <w:tabs>
          <w:tab w:val="left" w:pos="1021"/>
        </w:tabs>
        <w:spacing w:before="0" w:beforeAutospacing="0" w:afterAutospacing="0" w:line="360" w:lineRule="auto"/>
        <w:ind w:right="440"/>
        <w:rPr>
          <w:sz w:val="24"/>
        </w:rPr>
      </w:pPr>
      <w:proofErr w:type="spellStart"/>
      <w:r>
        <w:rPr>
          <w:sz w:val="24"/>
        </w:rPr>
        <w:t>Nanda</w:t>
      </w:r>
      <w:proofErr w:type="spellEnd"/>
      <w:r>
        <w:rPr>
          <w:sz w:val="24"/>
        </w:rPr>
        <w:t xml:space="preserve"> A, </w:t>
      </w:r>
      <w:proofErr w:type="spellStart"/>
      <w:r>
        <w:rPr>
          <w:sz w:val="24"/>
        </w:rPr>
        <w:t>Iyer</w:t>
      </w:r>
      <w:proofErr w:type="spellEnd"/>
      <w:r>
        <w:rPr>
          <w:sz w:val="24"/>
        </w:rPr>
        <w:t xml:space="preserve"> S, Kattadiyil MT, </w:t>
      </w:r>
      <w:proofErr w:type="spellStart"/>
      <w:r>
        <w:rPr>
          <w:sz w:val="24"/>
        </w:rPr>
        <w:t>Jain</w:t>
      </w:r>
      <w:proofErr w:type="spellEnd"/>
      <w:r>
        <w:rPr>
          <w:sz w:val="24"/>
        </w:rPr>
        <w:t xml:space="preserve"> V, </w:t>
      </w:r>
      <w:proofErr w:type="spellStart"/>
      <w:r>
        <w:rPr>
          <w:sz w:val="24"/>
        </w:rPr>
        <w:t>Kaur</w:t>
      </w:r>
      <w:proofErr w:type="spellEnd"/>
      <w:r>
        <w:rPr>
          <w:sz w:val="24"/>
        </w:rPr>
        <w:t xml:space="preserve"> H, </w:t>
      </w:r>
      <w:proofErr w:type="spellStart"/>
      <w:r>
        <w:rPr>
          <w:sz w:val="24"/>
        </w:rPr>
        <w:t>Koli</w:t>
      </w:r>
      <w:proofErr w:type="spellEnd"/>
      <w:r>
        <w:rPr>
          <w:sz w:val="24"/>
        </w:rPr>
        <w:t xml:space="preserve"> D. </w:t>
      </w:r>
      <w:proofErr w:type="spellStart"/>
      <w:r>
        <w:rPr>
          <w:sz w:val="24"/>
        </w:rPr>
        <w:t>Contemporary</w:t>
      </w:r>
      <w:proofErr w:type="spellEnd"/>
      <w:r>
        <w:rPr>
          <w:sz w:val="24"/>
        </w:rPr>
        <w:t xml:space="preserve"> </w:t>
      </w:r>
      <w:proofErr w:type="spellStart"/>
      <w:r>
        <w:rPr>
          <w:sz w:val="24"/>
        </w:rPr>
        <w:t>Applications</w:t>
      </w:r>
      <w:proofErr w:type="spellEnd"/>
      <w:r>
        <w:rPr>
          <w:sz w:val="24"/>
        </w:rPr>
        <w:t xml:space="preserve"> </w:t>
      </w:r>
      <w:proofErr w:type="spellStart"/>
      <w:r>
        <w:rPr>
          <w:sz w:val="24"/>
        </w:rPr>
        <w:t>of</w:t>
      </w:r>
      <w:proofErr w:type="spellEnd"/>
      <w:r>
        <w:rPr>
          <w:sz w:val="24"/>
        </w:rPr>
        <w:t xml:space="preserve"> 3D </w:t>
      </w:r>
      <w:proofErr w:type="spellStart"/>
      <w:r>
        <w:rPr>
          <w:sz w:val="24"/>
        </w:rPr>
        <w:t>Printing</w:t>
      </w:r>
      <w:proofErr w:type="spellEnd"/>
      <w:r>
        <w:rPr>
          <w:sz w:val="24"/>
        </w:rPr>
        <w:t xml:space="preserve"> </w:t>
      </w:r>
      <w:proofErr w:type="spellStart"/>
      <w:r>
        <w:rPr>
          <w:sz w:val="24"/>
        </w:rPr>
        <w:t>in</w:t>
      </w:r>
      <w:proofErr w:type="spellEnd"/>
      <w:r>
        <w:rPr>
          <w:sz w:val="24"/>
        </w:rPr>
        <w:t xml:space="preserve"> </w:t>
      </w:r>
      <w:proofErr w:type="spellStart"/>
      <w:r>
        <w:rPr>
          <w:sz w:val="24"/>
        </w:rPr>
        <w:t>Prosthodontics</w:t>
      </w:r>
      <w:proofErr w:type="spellEnd"/>
      <w:r>
        <w:rPr>
          <w:sz w:val="24"/>
        </w:rPr>
        <w:t xml:space="preserve">. In3D </w:t>
      </w:r>
      <w:proofErr w:type="spellStart"/>
      <w:r>
        <w:rPr>
          <w:sz w:val="24"/>
        </w:rPr>
        <w:t>Printing</w:t>
      </w:r>
      <w:proofErr w:type="spellEnd"/>
      <w:r>
        <w:rPr>
          <w:sz w:val="24"/>
        </w:rPr>
        <w:t xml:space="preserve"> </w:t>
      </w:r>
      <w:proofErr w:type="spellStart"/>
      <w:r>
        <w:rPr>
          <w:sz w:val="24"/>
        </w:rPr>
        <w:t>in</w:t>
      </w:r>
      <w:proofErr w:type="spellEnd"/>
      <w:r>
        <w:rPr>
          <w:sz w:val="24"/>
        </w:rPr>
        <w:t xml:space="preserve"> </w:t>
      </w:r>
      <w:proofErr w:type="spellStart"/>
      <w:r>
        <w:rPr>
          <w:sz w:val="24"/>
        </w:rPr>
        <w:t>Oral</w:t>
      </w:r>
      <w:proofErr w:type="spellEnd"/>
      <w:r>
        <w:rPr>
          <w:sz w:val="24"/>
        </w:rPr>
        <w:t xml:space="preserve"> Health </w:t>
      </w:r>
      <w:proofErr w:type="spellStart"/>
      <w:r>
        <w:rPr>
          <w:sz w:val="24"/>
        </w:rPr>
        <w:t>Science</w:t>
      </w:r>
      <w:proofErr w:type="spellEnd"/>
      <w:r>
        <w:rPr>
          <w:sz w:val="24"/>
        </w:rPr>
        <w:t xml:space="preserve">: </w:t>
      </w:r>
      <w:proofErr w:type="spellStart"/>
      <w:r>
        <w:rPr>
          <w:sz w:val="24"/>
        </w:rPr>
        <w:t>Applications</w:t>
      </w:r>
      <w:proofErr w:type="spellEnd"/>
      <w:r>
        <w:rPr>
          <w:sz w:val="24"/>
        </w:rPr>
        <w:t xml:space="preserve"> and </w:t>
      </w:r>
      <w:proofErr w:type="spellStart"/>
      <w:r>
        <w:rPr>
          <w:sz w:val="24"/>
        </w:rPr>
        <w:t>Future</w:t>
      </w:r>
      <w:proofErr w:type="spellEnd"/>
      <w:r>
        <w:rPr>
          <w:sz w:val="24"/>
        </w:rPr>
        <w:t xml:space="preserve"> </w:t>
      </w:r>
      <w:proofErr w:type="spellStart"/>
      <w:r>
        <w:rPr>
          <w:sz w:val="24"/>
        </w:rPr>
        <w:t>Directions</w:t>
      </w:r>
      <w:proofErr w:type="spellEnd"/>
      <w:r>
        <w:rPr>
          <w:sz w:val="24"/>
        </w:rPr>
        <w:t xml:space="preserve"> 2022 </w:t>
      </w:r>
      <w:proofErr w:type="spellStart"/>
      <w:r>
        <w:rPr>
          <w:sz w:val="24"/>
        </w:rPr>
        <w:t>Sep</w:t>
      </w:r>
      <w:proofErr w:type="spellEnd"/>
      <w:r>
        <w:rPr>
          <w:sz w:val="24"/>
        </w:rPr>
        <w:t xml:space="preserve"> 27 (</w:t>
      </w:r>
      <w:proofErr w:type="spellStart"/>
      <w:r>
        <w:rPr>
          <w:sz w:val="24"/>
        </w:rPr>
        <w:t>pp</w:t>
      </w:r>
      <w:proofErr w:type="spellEnd"/>
      <w:r>
        <w:rPr>
          <w:sz w:val="24"/>
        </w:rPr>
        <w:t xml:space="preserve">. 151-197). </w:t>
      </w:r>
      <w:proofErr w:type="spellStart"/>
      <w:r>
        <w:rPr>
          <w:sz w:val="24"/>
        </w:rPr>
        <w:t>Cham</w:t>
      </w:r>
      <w:proofErr w:type="spellEnd"/>
      <w:r>
        <w:rPr>
          <w:sz w:val="24"/>
        </w:rPr>
        <w:t xml:space="preserve">: </w:t>
      </w:r>
      <w:proofErr w:type="spellStart"/>
      <w:r>
        <w:rPr>
          <w:sz w:val="24"/>
        </w:rPr>
        <w:t>Springer</w:t>
      </w:r>
      <w:proofErr w:type="spellEnd"/>
      <w:r>
        <w:rPr>
          <w:sz w:val="24"/>
        </w:rPr>
        <w:t xml:space="preserve"> International </w:t>
      </w:r>
      <w:proofErr w:type="spellStart"/>
      <w:r>
        <w:rPr>
          <w:sz w:val="24"/>
        </w:rPr>
        <w:t>Publishing</w:t>
      </w:r>
      <w:proofErr w:type="spellEnd"/>
      <w:r>
        <w:rPr>
          <w:sz w:val="24"/>
        </w:rPr>
        <w:t>.</w:t>
      </w:r>
    </w:p>
    <w:p w14:paraId="180F155D" w14:textId="77777777" w:rsidR="00DF34C0" w:rsidRDefault="00DF34C0" w:rsidP="00024834">
      <w:pPr>
        <w:pStyle w:val="BodyText"/>
        <w:spacing w:before="0" w:beforeAutospacing="0" w:afterAutospacing="0"/>
        <w:ind w:left="1021"/>
      </w:pPr>
      <w:r>
        <w:t>https://link.springer.com/chapter/10.1007/978-3-031-07369-4_8</w:t>
      </w:r>
    </w:p>
    <w:p w14:paraId="1CDB3982" w14:textId="5496D93C" w:rsidR="00DF34C0" w:rsidRDefault="00DF34C0" w:rsidP="00024834">
      <w:pPr>
        <w:pStyle w:val="ListParagraph"/>
        <w:numPr>
          <w:ilvl w:val="0"/>
          <w:numId w:val="20"/>
        </w:numPr>
        <w:tabs>
          <w:tab w:val="left" w:pos="1021"/>
        </w:tabs>
        <w:spacing w:before="0" w:beforeAutospacing="0" w:afterAutospacing="0" w:line="360" w:lineRule="auto"/>
        <w:ind w:right="431"/>
      </w:pPr>
      <w:proofErr w:type="spellStart"/>
      <w:r>
        <w:rPr>
          <w:sz w:val="24"/>
        </w:rPr>
        <w:t>Zupancic</w:t>
      </w:r>
      <w:proofErr w:type="spellEnd"/>
      <w:r>
        <w:rPr>
          <w:sz w:val="24"/>
        </w:rPr>
        <w:t xml:space="preserve"> Cepic L, </w:t>
      </w:r>
      <w:proofErr w:type="spellStart"/>
      <w:r>
        <w:rPr>
          <w:sz w:val="24"/>
        </w:rPr>
        <w:t>Gruber</w:t>
      </w:r>
      <w:proofErr w:type="spellEnd"/>
      <w:r>
        <w:rPr>
          <w:sz w:val="24"/>
        </w:rPr>
        <w:t xml:space="preserve"> R, </w:t>
      </w:r>
      <w:proofErr w:type="spellStart"/>
      <w:r>
        <w:rPr>
          <w:sz w:val="24"/>
        </w:rPr>
        <w:t>Eder</w:t>
      </w:r>
      <w:proofErr w:type="spellEnd"/>
      <w:r>
        <w:rPr>
          <w:sz w:val="24"/>
        </w:rPr>
        <w:t xml:space="preserve"> J, Vaskovich T, </w:t>
      </w:r>
      <w:proofErr w:type="spellStart"/>
      <w:r>
        <w:rPr>
          <w:sz w:val="24"/>
        </w:rPr>
        <w:t>Schmid</w:t>
      </w:r>
      <w:proofErr w:type="spellEnd"/>
      <w:r>
        <w:rPr>
          <w:sz w:val="24"/>
        </w:rPr>
        <w:t xml:space="preserve">-Schwap M, </w:t>
      </w:r>
      <w:proofErr w:type="spellStart"/>
      <w:r>
        <w:rPr>
          <w:sz w:val="24"/>
        </w:rPr>
        <w:t>Kundi</w:t>
      </w:r>
      <w:proofErr w:type="spellEnd"/>
      <w:r>
        <w:rPr>
          <w:sz w:val="24"/>
        </w:rPr>
        <w:t xml:space="preserve"> M. </w:t>
      </w:r>
      <w:proofErr w:type="spellStart"/>
      <w:r>
        <w:rPr>
          <w:sz w:val="24"/>
        </w:rPr>
        <w:t>Digital</w:t>
      </w:r>
      <w:proofErr w:type="spellEnd"/>
      <w:r>
        <w:rPr>
          <w:sz w:val="24"/>
        </w:rPr>
        <w:t xml:space="preserve"> </w:t>
      </w:r>
      <w:proofErr w:type="spellStart"/>
      <w:r>
        <w:rPr>
          <w:sz w:val="24"/>
        </w:rPr>
        <w:t>versus</w:t>
      </w:r>
      <w:proofErr w:type="spellEnd"/>
      <w:r>
        <w:rPr>
          <w:sz w:val="24"/>
        </w:rPr>
        <w:t xml:space="preserve"> </w:t>
      </w:r>
      <w:proofErr w:type="spellStart"/>
      <w:r>
        <w:rPr>
          <w:sz w:val="24"/>
        </w:rPr>
        <w:t>Conventional</w:t>
      </w:r>
      <w:proofErr w:type="spellEnd"/>
      <w:r>
        <w:rPr>
          <w:sz w:val="24"/>
        </w:rPr>
        <w:t xml:space="preserve"> </w:t>
      </w:r>
      <w:proofErr w:type="spellStart"/>
      <w:r>
        <w:rPr>
          <w:sz w:val="24"/>
        </w:rPr>
        <w:t>Dentures</w:t>
      </w:r>
      <w:proofErr w:type="spellEnd"/>
      <w:r>
        <w:rPr>
          <w:sz w:val="24"/>
        </w:rPr>
        <w:t xml:space="preserve">: A </w:t>
      </w:r>
      <w:proofErr w:type="spellStart"/>
      <w:r>
        <w:rPr>
          <w:sz w:val="24"/>
        </w:rPr>
        <w:t>Prospective</w:t>
      </w:r>
      <w:proofErr w:type="spellEnd"/>
      <w:r>
        <w:rPr>
          <w:sz w:val="24"/>
        </w:rPr>
        <w:t xml:space="preserve">, </w:t>
      </w:r>
      <w:proofErr w:type="spellStart"/>
      <w:r>
        <w:rPr>
          <w:sz w:val="24"/>
        </w:rPr>
        <w:t>Randomized</w:t>
      </w:r>
      <w:proofErr w:type="spellEnd"/>
      <w:r>
        <w:rPr>
          <w:sz w:val="24"/>
        </w:rPr>
        <w:t xml:space="preserve"> </w:t>
      </w:r>
      <w:proofErr w:type="spellStart"/>
      <w:r>
        <w:rPr>
          <w:sz w:val="24"/>
        </w:rPr>
        <w:t>Crossover</w:t>
      </w:r>
      <w:proofErr w:type="spellEnd"/>
      <w:r>
        <w:rPr>
          <w:sz w:val="24"/>
        </w:rPr>
        <w:t xml:space="preserve"> Study </w:t>
      </w:r>
      <w:proofErr w:type="spellStart"/>
      <w:r>
        <w:rPr>
          <w:sz w:val="24"/>
        </w:rPr>
        <w:t>on</w:t>
      </w:r>
      <w:proofErr w:type="spellEnd"/>
      <w:r>
        <w:rPr>
          <w:sz w:val="24"/>
        </w:rPr>
        <w:t xml:space="preserve"> </w:t>
      </w:r>
      <w:proofErr w:type="spellStart"/>
      <w:r>
        <w:rPr>
          <w:sz w:val="24"/>
        </w:rPr>
        <w:t>Clinical</w:t>
      </w:r>
      <w:proofErr w:type="spellEnd"/>
      <w:r>
        <w:rPr>
          <w:sz w:val="24"/>
        </w:rPr>
        <w:t xml:space="preserve"> </w:t>
      </w:r>
      <w:proofErr w:type="spellStart"/>
      <w:r>
        <w:rPr>
          <w:sz w:val="24"/>
        </w:rPr>
        <w:t>Efficiency</w:t>
      </w:r>
      <w:proofErr w:type="spellEnd"/>
      <w:r>
        <w:rPr>
          <w:sz w:val="24"/>
        </w:rPr>
        <w:t xml:space="preserve"> and </w:t>
      </w:r>
      <w:proofErr w:type="spellStart"/>
      <w:r>
        <w:rPr>
          <w:sz w:val="24"/>
        </w:rPr>
        <w:t>Patient</w:t>
      </w:r>
      <w:proofErr w:type="spellEnd"/>
      <w:r>
        <w:rPr>
          <w:sz w:val="24"/>
        </w:rPr>
        <w:t xml:space="preserve"> </w:t>
      </w:r>
      <w:proofErr w:type="spellStart"/>
      <w:r>
        <w:rPr>
          <w:sz w:val="24"/>
        </w:rPr>
        <w:t>Satisfaction</w:t>
      </w:r>
      <w:proofErr w:type="spellEnd"/>
      <w:r>
        <w:rPr>
          <w:sz w:val="24"/>
        </w:rPr>
        <w:t xml:space="preserve">. </w:t>
      </w:r>
      <w:proofErr w:type="spellStart"/>
      <w:r>
        <w:rPr>
          <w:sz w:val="24"/>
        </w:rPr>
        <w:t>Journal</w:t>
      </w:r>
      <w:proofErr w:type="spellEnd"/>
      <w:r>
        <w:rPr>
          <w:sz w:val="24"/>
        </w:rPr>
        <w:t xml:space="preserve"> </w:t>
      </w:r>
      <w:proofErr w:type="spellStart"/>
      <w:r>
        <w:rPr>
          <w:sz w:val="24"/>
        </w:rPr>
        <w:t>of</w:t>
      </w:r>
      <w:proofErr w:type="spellEnd"/>
      <w:r>
        <w:rPr>
          <w:sz w:val="24"/>
        </w:rPr>
        <w:t xml:space="preserve"> </w:t>
      </w:r>
      <w:proofErr w:type="spellStart"/>
      <w:r>
        <w:rPr>
          <w:sz w:val="24"/>
        </w:rPr>
        <w:t>Clinical</w:t>
      </w:r>
      <w:proofErr w:type="spellEnd"/>
      <w:r>
        <w:rPr>
          <w:sz w:val="24"/>
        </w:rPr>
        <w:t xml:space="preserve"> </w:t>
      </w:r>
      <w:proofErr w:type="spellStart"/>
      <w:r>
        <w:rPr>
          <w:sz w:val="24"/>
        </w:rPr>
        <w:t>Medicine</w:t>
      </w:r>
      <w:proofErr w:type="spellEnd"/>
      <w:r>
        <w:rPr>
          <w:sz w:val="24"/>
        </w:rPr>
        <w:t xml:space="preserve">. 2023 </w:t>
      </w:r>
      <w:proofErr w:type="spellStart"/>
      <w:r>
        <w:rPr>
          <w:sz w:val="24"/>
        </w:rPr>
        <w:t>Jan</w:t>
      </w:r>
      <w:proofErr w:type="spellEnd"/>
      <w:r>
        <w:rPr>
          <w:sz w:val="24"/>
        </w:rPr>
        <w:t xml:space="preserve"> 5;12(2):434.</w:t>
      </w:r>
      <w:r w:rsidR="009D58B4">
        <w:rPr>
          <w:sz w:val="24"/>
          <w:lang w:val="en-US"/>
        </w:rPr>
        <w:t xml:space="preserve"> </w:t>
      </w:r>
    </w:p>
    <w:p w14:paraId="024D283B" w14:textId="2139EEA5" w:rsidR="00DF34C0" w:rsidRPr="00782C73" w:rsidRDefault="00DF34C0" w:rsidP="00024834">
      <w:pPr>
        <w:pStyle w:val="BodyText"/>
        <w:spacing w:before="0" w:beforeAutospacing="0" w:afterAutospacing="0" w:line="360" w:lineRule="auto"/>
        <w:ind w:left="1080" w:right="-11"/>
        <w:jc w:val="both"/>
        <w:rPr>
          <w:sz w:val="22"/>
          <w:szCs w:val="22"/>
        </w:rPr>
      </w:pPr>
      <w:hyperlink r:id="rId111">
        <w:r>
          <w:rPr>
            <w:color w:val="0000FF"/>
            <w:u w:val="single" w:color="0000FF"/>
          </w:rPr>
          <w:t>https://www.mdpi.com/2077-0383/12/2/434</w:t>
        </w:r>
      </w:hyperlink>
    </w:p>
    <w:p w14:paraId="324FBE68" w14:textId="77777777" w:rsidR="003D5E9F" w:rsidRDefault="003D5E9F" w:rsidP="00B81DF7">
      <w:pPr>
        <w:pStyle w:val="Heading1"/>
        <w:ind w:left="0"/>
        <w:rPr>
          <w:lang w:val="en-US"/>
        </w:rPr>
      </w:pPr>
    </w:p>
    <w:p w14:paraId="4B1AD15F" w14:textId="77777777" w:rsidR="003D5E9F" w:rsidRDefault="003D5E9F" w:rsidP="00B81DF7">
      <w:pPr>
        <w:pStyle w:val="Heading1"/>
        <w:ind w:left="0"/>
        <w:rPr>
          <w:lang w:val="en-US"/>
        </w:rPr>
      </w:pPr>
    </w:p>
    <w:p w14:paraId="2A90BC64" w14:textId="77777777" w:rsidR="003D5E9F" w:rsidRDefault="003D5E9F" w:rsidP="00B81DF7">
      <w:pPr>
        <w:pStyle w:val="Heading1"/>
        <w:ind w:left="0"/>
        <w:rPr>
          <w:lang w:val="en-US"/>
        </w:rPr>
      </w:pPr>
    </w:p>
    <w:p w14:paraId="1B44D845" w14:textId="77777777" w:rsidR="003D5E9F" w:rsidRDefault="003D5E9F" w:rsidP="00B81DF7">
      <w:pPr>
        <w:pStyle w:val="Heading1"/>
        <w:ind w:left="0"/>
        <w:rPr>
          <w:lang w:val="en-US"/>
        </w:rPr>
      </w:pPr>
    </w:p>
    <w:p w14:paraId="4259A1FB" w14:textId="77777777" w:rsidR="003D5E9F" w:rsidRDefault="003D5E9F" w:rsidP="00B81DF7">
      <w:pPr>
        <w:pStyle w:val="Heading1"/>
        <w:ind w:left="0"/>
        <w:rPr>
          <w:lang w:val="en-US"/>
        </w:rPr>
      </w:pPr>
    </w:p>
    <w:p w14:paraId="3E03910E" w14:textId="3B5132C9" w:rsidR="00FA1E71" w:rsidRPr="00782C73" w:rsidRDefault="00FA1E71" w:rsidP="00B81DF7">
      <w:pPr>
        <w:pStyle w:val="Heading1"/>
        <w:ind w:left="0"/>
        <w:rPr>
          <w:lang w:val="ru-RU"/>
        </w:rPr>
      </w:pPr>
      <w:bookmarkStart w:id="156" w:name="_Toc180414473"/>
      <w:r w:rsidRPr="00782C73">
        <w:lastRenderedPageBreak/>
        <w:t>Анекси</w:t>
      </w:r>
      <w:bookmarkEnd w:id="156"/>
    </w:p>
    <w:p w14:paraId="25420F64" w14:textId="77777777" w:rsidR="00FA1E71" w:rsidRPr="00916CA6" w:rsidRDefault="00FA1E71" w:rsidP="00916CA6">
      <w:pPr>
        <w:pStyle w:val="BodyText"/>
        <w:spacing w:after="100" w:line="360" w:lineRule="auto"/>
        <w:jc w:val="center"/>
        <w:rPr>
          <w:b/>
          <w:bCs/>
          <w:sz w:val="28"/>
          <w:szCs w:val="28"/>
        </w:rPr>
      </w:pPr>
      <w:r w:rsidRPr="00916CA6">
        <w:rPr>
          <w:b/>
          <w:bCs/>
          <w:sz w:val="28"/>
          <w:szCs w:val="28"/>
        </w:rPr>
        <w:t>Информации за учесниците</w:t>
      </w:r>
    </w:p>
    <w:p w14:paraId="48897A79" w14:textId="2DEBC412" w:rsidR="00FA1E71" w:rsidRPr="00916CA6" w:rsidRDefault="00FA1E71" w:rsidP="00916CA6">
      <w:pPr>
        <w:jc w:val="both"/>
        <w:rPr>
          <w:rFonts w:ascii="Times New Roman" w:hAnsi="Times New Roman" w:cs="Times New Roman"/>
          <w:b/>
          <w:bCs/>
          <w:sz w:val="24"/>
          <w:szCs w:val="24"/>
          <w:lang w:val="mk-MK"/>
        </w:rPr>
      </w:pPr>
      <w:r w:rsidRPr="00916CA6">
        <w:rPr>
          <w:rFonts w:ascii="Times New Roman" w:hAnsi="Times New Roman" w:cs="Times New Roman"/>
          <w:b/>
          <w:bCs/>
          <w:sz w:val="24"/>
          <w:szCs w:val="24"/>
          <w:lang w:val="mk-MK"/>
        </w:rPr>
        <w:t xml:space="preserve">Наслов на студијата: </w:t>
      </w:r>
      <w:r w:rsidR="00916CA6">
        <w:rPr>
          <w:rFonts w:ascii="Times New Roman" w:hAnsi="Times New Roman" w:cs="Times New Roman"/>
          <w:b/>
          <w:bCs/>
          <w:sz w:val="24"/>
          <w:szCs w:val="24"/>
        </w:rPr>
        <w:tab/>
      </w:r>
      <w:r w:rsidRPr="00916CA6">
        <w:rPr>
          <w:rFonts w:ascii="Times New Roman" w:hAnsi="Times New Roman" w:cs="Times New Roman"/>
          <w:b/>
          <w:bCs/>
          <w:sz w:val="24"/>
          <w:szCs w:val="24"/>
          <w:lang w:val="mk-MK"/>
        </w:rPr>
        <w:t xml:space="preserve">Процена  на статичка и динамичка оклузија во протетиката со </w:t>
      </w:r>
      <w:proofErr w:type="spellStart"/>
      <w:r w:rsidRPr="00916CA6">
        <w:rPr>
          <w:rFonts w:ascii="Times New Roman" w:hAnsi="Times New Roman" w:cs="Times New Roman"/>
          <w:b/>
          <w:bCs/>
          <w:sz w:val="24"/>
          <w:szCs w:val="24"/>
          <w:lang w:val="mk-MK"/>
        </w:rPr>
        <w:t>виртуален</w:t>
      </w:r>
      <w:proofErr w:type="spellEnd"/>
      <w:r w:rsidRPr="00916CA6">
        <w:rPr>
          <w:rFonts w:ascii="Times New Roman" w:hAnsi="Times New Roman" w:cs="Times New Roman"/>
          <w:b/>
          <w:bCs/>
          <w:sz w:val="24"/>
          <w:szCs w:val="24"/>
          <w:lang w:val="mk-MK"/>
        </w:rPr>
        <w:t xml:space="preserve"> артикулатор во споредба со  традиционалните методи и материјали</w:t>
      </w:r>
    </w:p>
    <w:p w14:paraId="05CE7283" w14:textId="77777777" w:rsidR="00FA1E71" w:rsidRPr="00916CA6" w:rsidRDefault="00FA1E71" w:rsidP="00916CA6">
      <w:pPr>
        <w:pStyle w:val="BodyText"/>
        <w:spacing w:after="100" w:line="360" w:lineRule="auto"/>
        <w:jc w:val="both"/>
      </w:pPr>
      <w:r w:rsidRPr="00916CA6">
        <w:t>Ви благодариме што одвоивте време да ја прочитате оваа информативна брошура.</w:t>
      </w:r>
    </w:p>
    <w:p w14:paraId="49E17E85" w14:textId="77777777" w:rsidR="00FA1E71" w:rsidRPr="00916CA6" w:rsidRDefault="00FA1E71" w:rsidP="00916CA6">
      <w:pPr>
        <w:pStyle w:val="BodyText"/>
        <w:spacing w:after="100" w:line="360" w:lineRule="auto"/>
        <w:jc w:val="both"/>
      </w:pPr>
      <w:r w:rsidRPr="00916CA6">
        <w:rPr>
          <w:b/>
          <w:bCs/>
        </w:rPr>
        <w:t>ИСТРАЖУВАЧКИ ТИМ</w:t>
      </w:r>
      <w:r w:rsidRPr="00916CA6">
        <w:t xml:space="preserve">: Овој истражувачки проект го спроведува д-р </w:t>
      </w:r>
      <w:proofErr w:type="spellStart"/>
      <w:r w:rsidRPr="00916CA6">
        <w:t>Дугаѓин</w:t>
      </w:r>
      <w:proofErr w:type="spellEnd"/>
      <w:r w:rsidRPr="00916CA6">
        <w:t xml:space="preserve"> Соколи, специјалист по протетика.</w:t>
      </w:r>
    </w:p>
    <w:p w14:paraId="520DE295" w14:textId="77777777" w:rsidR="00FA1E71" w:rsidRPr="00916CA6" w:rsidRDefault="00FA1E71" w:rsidP="00916CA6">
      <w:pPr>
        <w:pStyle w:val="BodyText"/>
        <w:spacing w:after="100" w:line="360" w:lineRule="auto"/>
        <w:jc w:val="both"/>
      </w:pPr>
      <w:r w:rsidRPr="00916CA6">
        <w:rPr>
          <w:b/>
          <w:bCs/>
        </w:rPr>
        <w:t>КОИ СЕ ЦЕЛИТЕ НА ОВАА СТУДИЈА?</w:t>
      </w:r>
      <w:r w:rsidRPr="00916CA6">
        <w:t xml:space="preserve"> Предмет на ова истражување се идентификација на карактеристиките на виртуелниот артикулатор и утврдување на предизвиците поврзани со употребата на механички артикулатор. Преку ова истражување ќе ги истакнеме решенијата на таквите предизвици и ќе ги утврдиме придобивките од употребата на виртуелниот артикулатор во протетиката како технолошки релевантно средство. Ќе направиме анализа на клиничката статичка и динамичка оклузија со механички </w:t>
      </w:r>
      <w:proofErr w:type="spellStart"/>
      <w:r w:rsidRPr="00916CA6">
        <w:t>артикулатори</w:t>
      </w:r>
      <w:proofErr w:type="spellEnd"/>
      <w:r w:rsidRPr="00916CA6">
        <w:t xml:space="preserve"> наспроти виртуелен артикулатор.</w:t>
      </w:r>
    </w:p>
    <w:p w14:paraId="7A4B080E" w14:textId="2341D37F" w:rsidR="00FA1E71" w:rsidRPr="00916CA6" w:rsidRDefault="00FA1E71" w:rsidP="00916CA6">
      <w:pPr>
        <w:pStyle w:val="BodyText"/>
        <w:spacing w:after="100" w:line="360" w:lineRule="auto"/>
        <w:jc w:val="both"/>
      </w:pPr>
      <w:r w:rsidRPr="00916CA6">
        <w:rPr>
          <w:b/>
          <w:bCs/>
        </w:rPr>
        <w:t>ЗОШТО СУМ ПОКАНЕТ ДА УЧЕСТВУВАМ?</w:t>
      </w:r>
      <w:r w:rsidRPr="00916CA6">
        <w:t xml:space="preserve"> Ви се обраќаме за учество во оваа анкета со оглед на тоа што сте евидентиран како пациент на клиниката за протетика при колеџот УБТ кој ќе биде обезбеден со фиксни </w:t>
      </w:r>
      <w:r w:rsidR="0014075D" w:rsidRPr="00916CA6">
        <w:t>протетички</w:t>
      </w:r>
      <w:r w:rsidRPr="00916CA6">
        <w:t xml:space="preserve"> апарати.</w:t>
      </w:r>
    </w:p>
    <w:p w14:paraId="0F77417F" w14:textId="77777777" w:rsidR="00FA1E71" w:rsidRPr="00916CA6" w:rsidRDefault="00FA1E71" w:rsidP="00916CA6">
      <w:pPr>
        <w:pStyle w:val="BodyText"/>
        <w:spacing w:after="100" w:line="360" w:lineRule="auto"/>
        <w:jc w:val="both"/>
      </w:pPr>
      <w:r w:rsidRPr="00916CA6">
        <w:rPr>
          <w:b/>
          <w:bCs/>
        </w:rPr>
        <w:t>ШТО ЌЕ СЕ СЛУЧИ АКО ВОЛОНТИРАМ?</w:t>
      </w:r>
      <w:r w:rsidRPr="00916CA6">
        <w:t xml:space="preserve"> Вашето учество е целосно доброволно. Ако се согласите (да учествувате), ќе учествувате во истражување за тоа кои се карактеристиките на виртуелниот артикулатор и кои се предизвиците поврзани со употребата на механички артикулатор. Во текот на истражувањето ќе провериме дали виртуелниот артикулатор нуди решенија за предизвиците кои се појавуваат кај механичките </w:t>
      </w:r>
      <w:proofErr w:type="spellStart"/>
      <w:r w:rsidRPr="00916CA6">
        <w:t>артикулатори</w:t>
      </w:r>
      <w:proofErr w:type="spellEnd"/>
      <w:r w:rsidRPr="00916CA6">
        <w:t xml:space="preserve"> и кои се придобивките од употребата на виртуелниот артикулатор во протетиката како технолошки релевантно средство. Ќе ја истражиме и разликата на статичката и динамичката оклузија помеѓу двата типа </w:t>
      </w:r>
      <w:proofErr w:type="spellStart"/>
      <w:r w:rsidRPr="00916CA6">
        <w:t>артикулатори</w:t>
      </w:r>
      <w:proofErr w:type="spellEnd"/>
      <w:r w:rsidRPr="00916CA6">
        <w:t>, механичките и виртуелните.</w:t>
      </w:r>
    </w:p>
    <w:p w14:paraId="5882826C" w14:textId="77777777" w:rsidR="00FA1E71" w:rsidRPr="00916CA6" w:rsidRDefault="00FA1E71" w:rsidP="00916CA6">
      <w:pPr>
        <w:pStyle w:val="BodyText"/>
        <w:spacing w:after="100" w:line="360" w:lineRule="auto"/>
        <w:jc w:val="both"/>
      </w:pPr>
      <w:r w:rsidRPr="00916CA6">
        <w:rPr>
          <w:b/>
          <w:bCs/>
        </w:rPr>
        <w:t>ДОВЕРЛИВОСТ</w:t>
      </w:r>
      <w:r w:rsidRPr="00916CA6">
        <w:t xml:space="preserve">: Д-р </w:t>
      </w:r>
      <w:proofErr w:type="spellStart"/>
      <w:r w:rsidRPr="00916CA6">
        <w:t>Дугаѓин</w:t>
      </w:r>
      <w:proofErr w:type="spellEnd"/>
      <w:r w:rsidRPr="00916CA6">
        <w:t xml:space="preserve"> Соколи ќе биде одговорен за надзор и спроведување на анонимноста помеѓу пациентите. Тој, исто така, ќе го надгледува собирањето на податоците и нивната анонимност. Сите информации собрани како дел од студијата ќе се чуваат безбедно во </w:t>
      </w:r>
      <w:proofErr w:type="spellStart"/>
      <w:r w:rsidRPr="00916CA6">
        <w:t>комјутерски</w:t>
      </w:r>
      <w:proofErr w:type="spellEnd"/>
      <w:r w:rsidRPr="00916CA6">
        <w:t xml:space="preserve"> системи кои се заштитени со лозинка.</w:t>
      </w:r>
    </w:p>
    <w:p w14:paraId="21D25E33" w14:textId="77777777" w:rsidR="00FA1E71" w:rsidRPr="00916CA6" w:rsidRDefault="00FA1E71" w:rsidP="00916CA6">
      <w:pPr>
        <w:pStyle w:val="BodyText"/>
        <w:spacing w:after="100" w:line="360" w:lineRule="auto"/>
        <w:jc w:val="both"/>
      </w:pPr>
    </w:p>
    <w:p w14:paraId="1E7492C3" w14:textId="77777777" w:rsidR="00FA1E71" w:rsidRPr="00916CA6" w:rsidRDefault="00FA1E71" w:rsidP="00916CA6">
      <w:pPr>
        <w:pStyle w:val="BodyText"/>
        <w:spacing w:after="100" w:line="360" w:lineRule="auto"/>
        <w:jc w:val="both"/>
      </w:pPr>
      <w:r w:rsidRPr="00916CA6">
        <w:rPr>
          <w:b/>
          <w:bCs/>
        </w:rPr>
        <w:t>КОИ СЕ ПРИДОБИВКИТЕ ИЛИ РИЗИЦИТЕ ПОВРЗАНИ СО СТУДИЈАТА?</w:t>
      </w:r>
      <w:r w:rsidRPr="00916CA6">
        <w:t xml:space="preserve"> </w:t>
      </w:r>
    </w:p>
    <w:p w14:paraId="792EFA35" w14:textId="50E33546" w:rsidR="00FA1E71" w:rsidRPr="00916CA6" w:rsidRDefault="00FA1E71" w:rsidP="00916CA6">
      <w:pPr>
        <w:pStyle w:val="BodyText"/>
        <w:spacing w:after="100" w:line="360" w:lineRule="auto"/>
        <w:jc w:val="both"/>
      </w:pPr>
      <w:r w:rsidRPr="00916CA6">
        <w:t xml:space="preserve">Не постои директна корист од студијата за вас, наодите имаат потенцијал да придонесат за нашето разбирање на оперативната динамика на виртуелните </w:t>
      </w:r>
      <w:proofErr w:type="spellStart"/>
      <w:r w:rsidRPr="00916CA6">
        <w:t>артикулатори</w:t>
      </w:r>
      <w:proofErr w:type="spellEnd"/>
      <w:r w:rsidRPr="00916CA6">
        <w:t xml:space="preserve"> и нивната ефикасност како напреден чекор кон стоматолошката пракса со пристапи подложни на подобрувања што ги нуди технологијата. Покрај </w:t>
      </w:r>
      <w:r w:rsidR="00D727A3" w:rsidRPr="00916CA6">
        <w:t>тродимензионални</w:t>
      </w:r>
      <w:r w:rsidRPr="00916CA6">
        <w:t xml:space="preserve"> карактеристики, виртуелната реалност овозможува генерирање на компјутерски средини со кои може да се манипулира и кои може да се прилагодат за да му служи на секој пациент поединечно. Преку подобрена навигација, употребата на виртуелни </w:t>
      </w:r>
      <w:proofErr w:type="spellStart"/>
      <w:r w:rsidRPr="00916CA6">
        <w:t>артикулатори</w:t>
      </w:r>
      <w:proofErr w:type="spellEnd"/>
      <w:r w:rsidRPr="00916CA6">
        <w:t xml:space="preserve"> во протетиката претставува алтернатива со која може не само да се подобрат туку и да се коригираат  </w:t>
      </w:r>
      <w:proofErr w:type="spellStart"/>
      <w:r w:rsidRPr="00916CA6">
        <w:t>денталните</w:t>
      </w:r>
      <w:proofErr w:type="spellEnd"/>
      <w:r w:rsidRPr="00916CA6">
        <w:t xml:space="preserve"> карактеристики кај луѓето. Наодите ќе бидат доставени за објавување во </w:t>
      </w:r>
      <w:proofErr w:type="spellStart"/>
      <w:r w:rsidRPr="00916CA6">
        <w:t>рецензирани</w:t>
      </w:r>
      <w:proofErr w:type="spellEnd"/>
      <w:r w:rsidRPr="00916CA6">
        <w:t xml:space="preserve"> списанија. Сепак, ниту еден поединечен учесник нема да биде идентификуван во која било публикација или презентација, ќе се користат </w:t>
      </w:r>
      <w:proofErr w:type="spellStart"/>
      <w:r w:rsidRPr="00916CA6">
        <w:t>замо</w:t>
      </w:r>
      <w:proofErr w:type="spellEnd"/>
      <w:r w:rsidRPr="00916CA6">
        <w:t xml:space="preserve"> анонимни </w:t>
      </w:r>
      <w:proofErr w:type="spellStart"/>
      <w:r w:rsidRPr="00916CA6">
        <w:t>цитво</w:t>
      </w:r>
      <w:proofErr w:type="spellEnd"/>
      <w:r w:rsidRPr="00916CA6">
        <w:t xml:space="preserve"> овие извештаи и публикации. Не постојат познати ризици поврзани со учеството.</w:t>
      </w:r>
    </w:p>
    <w:p w14:paraId="694A41EF" w14:textId="77777777" w:rsidR="00FA1E71" w:rsidRPr="00916CA6" w:rsidRDefault="00FA1E71" w:rsidP="00916CA6">
      <w:pPr>
        <w:pStyle w:val="BodyText"/>
        <w:spacing w:after="100" w:line="360" w:lineRule="auto"/>
        <w:jc w:val="both"/>
      </w:pPr>
      <w:r w:rsidRPr="00916CA6">
        <w:rPr>
          <w:b/>
          <w:bCs/>
        </w:rPr>
        <w:t>ПРАВО НА ПОВЛЕКУВАЊЕ:</w:t>
      </w:r>
      <w:r w:rsidRPr="00916CA6">
        <w:t xml:space="preserve"> Можете да одлучите да се повлечете од студијата во секој момент пред податоците без никакви последици. Можете да контактирате со лицата кои го прават истражувањето за да го побарате ова.</w:t>
      </w:r>
    </w:p>
    <w:p w14:paraId="349E90CC" w14:textId="77777777" w:rsidR="00FA1E71" w:rsidRPr="00916CA6" w:rsidRDefault="00FA1E71" w:rsidP="00916CA6">
      <w:pPr>
        <w:pStyle w:val="BodyText"/>
        <w:spacing w:after="100" w:line="360" w:lineRule="auto"/>
        <w:jc w:val="both"/>
      </w:pPr>
      <w:r w:rsidRPr="00916CA6">
        <w:rPr>
          <w:b/>
          <w:bCs/>
        </w:rPr>
        <w:t>КАКО ЌЕ СЕ КОРИСТАТ МОИТЕ ИНФОРМАЦИИ?</w:t>
      </w:r>
      <w:r w:rsidRPr="00916CA6">
        <w:t xml:space="preserve"> Вашите податоци ќе се комбинираат со податоците на другите и ќе се користат за развивање на ново разбирање на концептот за виртуелната реалност во клиничките стоматолошки практики. Откако податоците ќе бидат обработени, нема да може да се повлече од студијата.</w:t>
      </w:r>
    </w:p>
    <w:p w14:paraId="3B189CED" w14:textId="77777777" w:rsidR="00FA1E71" w:rsidRPr="00916CA6" w:rsidRDefault="00FA1E71" w:rsidP="00916CA6">
      <w:pPr>
        <w:pStyle w:val="BodyText"/>
        <w:spacing w:after="100" w:line="360" w:lineRule="auto"/>
        <w:jc w:val="both"/>
      </w:pPr>
      <w:r w:rsidRPr="00916CA6">
        <w:rPr>
          <w:b/>
          <w:bCs/>
        </w:rPr>
        <w:t>ДОПОЛНИТЕЛНИ ИНФОРМАЦИИ И ДЕТАЛИ ЗА КОНТАКТ</w:t>
      </w:r>
      <w:r w:rsidRPr="00916CA6">
        <w:t xml:space="preserve">: Доколку имате дополнителни прашања во врска со истражувањето или сакате информации за наодите, можете да го контактирате д-р </w:t>
      </w:r>
      <w:proofErr w:type="spellStart"/>
      <w:r w:rsidRPr="00916CA6">
        <w:t>Дугаѓин</w:t>
      </w:r>
      <w:proofErr w:type="spellEnd"/>
      <w:r w:rsidRPr="00916CA6">
        <w:t xml:space="preserve"> Соколи на dugagjin.sokoli@gmail.com.</w:t>
      </w:r>
    </w:p>
    <w:p w14:paraId="3A4906DE" w14:textId="77777777" w:rsidR="00FA1E71" w:rsidRPr="00916CA6" w:rsidRDefault="00FA1E71" w:rsidP="00916CA6">
      <w:pPr>
        <w:pStyle w:val="BodyText"/>
        <w:spacing w:after="100" w:line="360" w:lineRule="auto"/>
        <w:jc w:val="both"/>
      </w:pPr>
    </w:p>
    <w:p w14:paraId="1E99332A" w14:textId="77777777" w:rsidR="00FA1E71" w:rsidRPr="00916CA6" w:rsidRDefault="00FA1E71" w:rsidP="00916CA6">
      <w:pPr>
        <w:pStyle w:val="Heading2"/>
        <w:rPr>
          <w:szCs w:val="24"/>
        </w:rPr>
      </w:pPr>
    </w:p>
    <w:p w14:paraId="764C94CB" w14:textId="77777777" w:rsidR="00FA1E71" w:rsidRPr="00916CA6" w:rsidRDefault="00FA1E71" w:rsidP="00916CA6">
      <w:pPr>
        <w:pStyle w:val="Heading2"/>
        <w:rPr>
          <w:szCs w:val="24"/>
        </w:rPr>
      </w:pPr>
    </w:p>
    <w:p w14:paraId="3F327D95" w14:textId="77777777" w:rsidR="00FA1E71" w:rsidRPr="00916CA6" w:rsidRDefault="00FA1E71" w:rsidP="00916CA6">
      <w:pPr>
        <w:pStyle w:val="BodyText"/>
        <w:tabs>
          <w:tab w:val="left" w:pos="2610"/>
        </w:tabs>
        <w:spacing w:after="100" w:line="360" w:lineRule="auto"/>
        <w:jc w:val="center"/>
        <w:rPr>
          <w:b/>
          <w:bCs/>
          <w:sz w:val="28"/>
          <w:szCs w:val="28"/>
        </w:rPr>
      </w:pPr>
      <w:r w:rsidRPr="00916CA6">
        <w:rPr>
          <w:b/>
          <w:bCs/>
          <w:sz w:val="28"/>
          <w:szCs w:val="28"/>
        </w:rPr>
        <w:lastRenderedPageBreak/>
        <w:t>Формулар за согласност на учесникот</w:t>
      </w:r>
    </w:p>
    <w:p w14:paraId="0F0890FA" w14:textId="77777777" w:rsidR="00FA1E71" w:rsidRPr="00916CA6" w:rsidRDefault="00FA1E71" w:rsidP="00916CA6">
      <w:pPr>
        <w:pStyle w:val="BodyText"/>
        <w:tabs>
          <w:tab w:val="left" w:pos="2610"/>
        </w:tabs>
        <w:spacing w:after="100" w:line="360" w:lineRule="auto"/>
        <w:jc w:val="both"/>
        <w:rPr>
          <w:b/>
          <w:bCs/>
        </w:rPr>
      </w:pPr>
    </w:p>
    <w:p w14:paraId="56AE841C" w14:textId="569C6CDC" w:rsidR="00FA1E71" w:rsidRPr="00916CA6" w:rsidRDefault="00FA1E71" w:rsidP="00916CA6">
      <w:pPr>
        <w:jc w:val="both"/>
        <w:rPr>
          <w:rFonts w:ascii="Times New Roman" w:hAnsi="Times New Roman" w:cs="Times New Roman"/>
          <w:b/>
          <w:bCs/>
          <w:sz w:val="24"/>
          <w:szCs w:val="24"/>
          <w:lang w:val="mk-MK"/>
        </w:rPr>
      </w:pPr>
      <w:r w:rsidRPr="00916CA6">
        <w:rPr>
          <w:rFonts w:ascii="Times New Roman" w:hAnsi="Times New Roman" w:cs="Times New Roman"/>
          <w:b/>
          <w:bCs/>
          <w:sz w:val="24"/>
          <w:szCs w:val="24"/>
          <w:lang w:val="mk-MK"/>
        </w:rPr>
        <w:t xml:space="preserve">Наслов на студијата: </w:t>
      </w:r>
      <w:r w:rsidR="00916CA6">
        <w:rPr>
          <w:rFonts w:ascii="Times New Roman" w:hAnsi="Times New Roman" w:cs="Times New Roman"/>
          <w:b/>
          <w:bCs/>
          <w:sz w:val="24"/>
          <w:szCs w:val="24"/>
        </w:rPr>
        <w:tab/>
      </w:r>
      <w:r w:rsidRPr="00916CA6">
        <w:rPr>
          <w:rFonts w:ascii="Times New Roman" w:hAnsi="Times New Roman" w:cs="Times New Roman"/>
          <w:b/>
          <w:bCs/>
          <w:sz w:val="24"/>
          <w:szCs w:val="24"/>
          <w:lang w:val="mk-MK"/>
        </w:rPr>
        <w:t xml:space="preserve">Процена  на статичка и динамичка оклузија во протетиката со </w:t>
      </w:r>
      <w:proofErr w:type="spellStart"/>
      <w:r w:rsidRPr="00916CA6">
        <w:rPr>
          <w:rFonts w:ascii="Times New Roman" w:hAnsi="Times New Roman" w:cs="Times New Roman"/>
          <w:b/>
          <w:bCs/>
          <w:sz w:val="24"/>
          <w:szCs w:val="24"/>
          <w:lang w:val="mk-MK"/>
        </w:rPr>
        <w:t>виртуален</w:t>
      </w:r>
      <w:proofErr w:type="spellEnd"/>
      <w:r w:rsidRPr="00916CA6">
        <w:rPr>
          <w:rFonts w:ascii="Times New Roman" w:hAnsi="Times New Roman" w:cs="Times New Roman"/>
          <w:b/>
          <w:bCs/>
          <w:sz w:val="24"/>
          <w:szCs w:val="24"/>
          <w:lang w:val="mk-MK"/>
        </w:rPr>
        <w:t xml:space="preserve"> артикулатор во споредба со  традиционалните методи и материјали</w:t>
      </w:r>
    </w:p>
    <w:p w14:paraId="000F1658" w14:textId="77777777" w:rsidR="00FA1E71" w:rsidRPr="00916CA6" w:rsidRDefault="00FA1E71" w:rsidP="00916CA6">
      <w:pPr>
        <w:pStyle w:val="BodyText"/>
        <w:spacing w:after="100" w:line="360" w:lineRule="auto"/>
        <w:jc w:val="both"/>
      </w:pPr>
    </w:p>
    <w:p w14:paraId="5DD8DE39" w14:textId="77777777" w:rsidR="00FA1E71" w:rsidRPr="00916CA6" w:rsidRDefault="00FA1E71" w:rsidP="00916CA6">
      <w:pPr>
        <w:pStyle w:val="BodyText"/>
        <w:tabs>
          <w:tab w:val="left" w:pos="2610"/>
        </w:tabs>
        <w:spacing w:after="100" w:line="360" w:lineRule="auto"/>
        <w:jc w:val="both"/>
      </w:pPr>
      <w:r w:rsidRPr="00916CA6">
        <w:t>Со потпишување и враќање на овој формулар за согласност, вие сте согласни со следното:</w:t>
      </w:r>
    </w:p>
    <w:p w14:paraId="0BC8FDB9" w14:textId="61C67BEF" w:rsidR="00FA1E71" w:rsidRPr="00916CA6" w:rsidRDefault="00FA1E71" w:rsidP="00916CA6">
      <w:pPr>
        <w:pStyle w:val="BodyText"/>
        <w:numPr>
          <w:ilvl w:val="0"/>
          <w:numId w:val="21"/>
        </w:numPr>
        <w:tabs>
          <w:tab w:val="left" w:pos="2610"/>
        </w:tabs>
        <w:spacing w:after="100" w:line="360" w:lineRule="auto"/>
        <w:jc w:val="both"/>
      </w:pPr>
      <w:r w:rsidRPr="00916CA6">
        <w:t>Го прочитав и разбрав приложениот Информативен лист за учесниците за оваа студија.</w:t>
      </w:r>
    </w:p>
    <w:p w14:paraId="38BA6292" w14:textId="69281174" w:rsidR="00FA1E71" w:rsidRPr="00916CA6" w:rsidRDefault="00FA1E71" w:rsidP="00916CA6">
      <w:pPr>
        <w:pStyle w:val="BodyText"/>
        <w:numPr>
          <w:ilvl w:val="0"/>
          <w:numId w:val="21"/>
        </w:numPr>
        <w:tabs>
          <w:tab w:val="left" w:pos="2610"/>
        </w:tabs>
        <w:spacing w:after="100" w:line="360" w:lineRule="auto"/>
        <w:jc w:val="both"/>
      </w:pPr>
      <w:r w:rsidRPr="00916CA6">
        <w:t>Имав можност да поставам прашања и да дискутирам за студијата.</w:t>
      </w:r>
    </w:p>
    <w:p w14:paraId="61645600" w14:textId="413282E8" w:rsidR="00FA1E71" w:rsidRPr="00916CA6" w:rsidRDefault="00FA1E71" w:rsidP="00916CA6">
      <w:pPr>
        <w:pStyle w:val="BodyText"/>
        <w:numPr>
          <w:ilvl w:val="0"/>
          <w:numId w:val="21"/>
        </w:numPr>
        <w:tabs>
          <w:tab w:val="left" w:pos="2610"/>
        </w:tabs>
        <w:spacing w:after="100" w:line="360" w:lineRule="auto"/>
        <w:jc w:val="both"/>
      </w:pPr>
      <w:r w:rsidRPr="00916CA6">
        <w:t>Добив задоволителни одговори на сите мои прашања, каде што имав прашање.</w:t>
      </w:r>
    </w:p>
    <w:p w14:paraId="61442B78" w14:textId="49D4CA1C" w:rsidR="00FA1E71" w:rsidRPr="00916CA6" w:rsidRDefault="00FA1E71" w:rsidP="00916CA6">
      <w:pPr>
        <w:pStyle w:val="BodyText"/>
        <w:numPr>
          <w:ilvl w:val="0"/>
          <w:numId w:val="21"/>
        </w:numPr>
        <w:tabs>
          <w:tab w:val="left" w:pos="2610"/>
        </w:tabs>
        <w:spacing w:after="100" w:line="360" w:lineRule="auto"/>
        <w:jc w:val="both"/>
      </w:pPr>
      <w:r w:rsidRPr="00916CA6">
        <w:t>Добив доволно информации во врска со оваа студија.</w:t>
      </w:r>
    </w:p>
    <w:p w14:paraId="0F4482E6" w14:textId="035A671F" w:rsidR="00FA1E71" w:rsidRPr="00916CA6" w:rsidRDefault="00FA1E71" w:rsidP="00916CA6">
      <w:pPr>
        <w:pStyle w:val="BodyText"/>
        <w:numPr>
          <w:ilvl w:val="0"/>
          <w:numId w:val="21"/>
        </w:numPr>
        <w:tabs>
          <w:tab w:val="left" w:pos="2610"/>
        </w:tabs>
        <w:spacing w:after="100" w:line="360" w:lineRule="auto"/>
        <w:jc w:val="both"/>
      </w:pPr>
      <w:r w:rsidRPr="00916CA6">
        <w:t>Разбирам дека можам да се повлечам од студијата во секое време додека податоците не се обработат.</w:t>
      </w:r>
    </w:p>
    <w:p w14:paraId="525E5F09" w14:textId="3E32C6A9" w:rsidR="00FA1E71" w:rsidRPr="00916CA6" w:rsidRDefault="00FA1E71" w:rsidP="00916CA6">
      <w:pPr>
        <w:pStyle w:val="BodyText"/>
        <w:numPr>
          <w:ilvl w:val="0"/>
          <w:numId w:val="21"/>
        </w:numPr>
        <w:tabs>
          <w:tab w:val="left" w:pos="2610"/>
        </w:tabs>
        <w:spacing w:after="100" w:line="360" w:lineRule="auto"/>
        <w:jc w:val="both"/>
      </w:pPr>
      <w:r w:rsidRPr="00916CA6">
        <w:t>Разбирам дека обработените податоци ќе бидат архивирани за идни истражувања.</w:t>
      </w:r>
    </w:p>
    <w:p w14:paraId="0970BFEE" w14:textId="3CFC164A" w:rsidR="00FA1E71" w:rsidRPr="00916CA6" w:rsidRDefault="00FA1E71" w:rsidP="00916CA6">
      <w:pPr>
        <w:pStyle w:val="BodyText"/>
        <w:numPr>
          <w:ilvl w:val="0"/>
          <w:numId w:val="21"/>
        </w:numPr>
        <w:tabs>
          <w:tab w:val="left" w:pos="2610"/>
        </w:tabs>
        <w:spacing w:after="100" w:line="360" w:lineRule="auto"/>
        <w:jc w:val="both"/>
      </w:pPr>
      <w:r w:rsidRPr="00916CA6">
        <w:t>Се согласувам да учествувам во студијата.</w:t>
      </w:r>
    </w:p>
    <w:p w14:paraId="2CC7B4B6" w14:textId="77777777" w:rsidR="00FA1E71" w:rsidRPr="00916CA6" w:rsidRDefault="00FA1E71" w:rsidP="00916CA6">
      <w:pPr>
        <w:pStyle w:val="BodyText"/>
        <w:tabs>
          <w:tab w:val="left" w:pos="2610"/>
        </w:tabs>
        <w:spacing w:after="100" w:line="360" w:lineRule="auto"/>
        <w:jc w:val="both"/>
      </w:pPr>
    </w:p>
    <w:p w14:paraId="046C74E6" w14:textId="7BBFCF42" w:rsidR="00FA1E71" w:rsidRPr="00916CA6" w:rsidRDefault="00FA1E71" w:rsidP="00916CA6">
      <w:pPr>
        <w:pStyle w:val="BodyText"/>
        <w:tabs>
          <w:tab w:val="left" w:pos="2610"/>
        </w:tabs>
        <w:spacing w:after="100" w:line="360" w:lineRule="auto"/>
        <w:jc w:val="both"/>
        <w:rPr>
          <w:lang w:val="en-US"/>
        </w:rPr>
      </w:pPr>
      <w:r w:rsidRPr="00916CA6">
        <w:t>Име на учесникот со печатни букви:</w:t>
      </w:r>
      <w:r w:rsidR="00916CA6">
        <w:rPr>
          <w:lang w:val="en-US"/>
        </w:rPr>
        <w:t xml:space="preserve"> ___________________________</w:t>
      </w:r>
    </w:p>
    <w:p w14:paraId="13F5E538" w14:textId="40309DED" w:rsidR="00FA1E71" w:rsidRPr="00916CA6" w:rsidRDefault="00FA1E71" w:rsidP="00916CA6">
      <w:pPr>
        <w:pStyle w:val="BodyText"/>
        <w:tabs>
          <w:tab w:val="left" w:pos="2610"/>
        </w:tabs>
        <w:spacing w:after="100" w:line="360" w:lineRule="auto"/>
        <w:jc w:val="both"/>
        <w:rPr>
          <w:lang w:val="en-US"/>
        </w:rPr>
      </w:pPr>
      <w:r w:rsidRPr="00916CA6">
        <w:t>Потпис на учесникот: ________________</w:t>
      </w:r>
      <w:r w:rsidR="00916CA6">
        <w:rPr>
          <w:lang w:val="en-US"/>
        </w:rPr>
        <w:t>_______________________</w:t>
      </w:r>
    </w:p>
    <w:p w14:paraId="5B673EA1" w14:textId="77777777" w:rsidR="00FA1E71" w:rsidRPr="00916CA6" w:rsidRDefault="00FA1E71" w:rsidP="00916CA6">
      <w:pPr>
        <w:pStyle w:val="BodyText"/>
        <w:tabs>
          <w:tab w:val="left" w:pos="2610"/>
        </w:tabs>
        <w:spacing w:after="100" w:line="360" w:lineRule="auto"/>
        <w:jc w:val="both"/>
      </w:pPr>
      <w:r w:rsidRPr="00916CA6">
        <w:t>Датум:</w:t>
      </w:r>
      <w:r w:rsidRPr="00916CA6">
        <w:rPr>
          <w:u w:val="single"/>
        </w:rPr>
        <w:tab/>
      </w:r>
    </w:p>
    <w:p w14:paraId="22DA838D" w14:textId="77777777" w:rsidR="00FA1E71" w:rsidRPr="00916CA6" w:rsidRDefault="00FA1E71" w:rsidP="00916CA6">
      <w:pPr>
        <w:jc w:val="both"/>
        <w:rPr>
          <w:rFonts w:ascii="Times New Roman" w:hAnsi="Times New Roman" w:cs="Times New Roman"/>
          <w:sz w:val="24"/>
          <w:szCs w:val="24"/>
          <w:lang w:val="mk-MK"/>
        </w:rPr>
        <w:sectPr w:rsidR="00FA1E71" w:rsidRPr="00916CA6" w:rsidSect="00FA1E71">
          <w:pgSz w:w="11910" w:h="16840"/>
          <w:pgMar w:top="1380" w:right="1000" w:bottom="1500" w:left="1140" w:header="0" w:footer="1221" w:gutter="0"/>
          <w:cols w:space="720"/>
        </w:sectPr>
      </w:pPr>
    </w:p>
    <w:p w14:paraId="33F582A1" w14:textId="77777777" w:rsidR="00FA1E71" w:rsidRPr="005A61BB" w:rsidRDefault="00FA1E71" w:rsidP="005A61BB">
      <w:pPr>
        <w:pStyle w:val="BodyText"/>
        <w:spacing w:after="100" w:line="360" w:lineRule="auto"/>
        <w:jc w:val="center"/>
        <w:rPr>
          <w:b/>
          <w:bCs/>
          <w:sz w:val="28"/>
          <w:szCs w:val="28"/>
        </w:rPr>
      </w:pPr>
      <w:r w:rsidRPr="005A61BB">
        <w:rPr>
          <w:b/>
          <w:bCs/>
          <w:sz w:val="28"/>
          <w:szCs w:val="28"/>
        </w:rPr>
        <w:lastRenderedPageBreak/>
        <w:t>Резиме на истражувањето за подготовка на докторска дисертација</w:t>
      </w:r>
    </w:p>
    <w:p w14:paraId="6CA11C20" w14:textId="2093397D" w:rsidR="00FA1E71" w:rsidRPr="005A61BB" w:rsidRDefault="00FA1E71" w:rsidP="005A61BB">
      <w:pPr>
        <w:jc w:val="both"/>
        <w:rPr>
          <w:rFonts w:ascii="Times New Roman" w:hAnsi="Times New Roman" w:cs="Times New Roman"/>
          <w:b/>
          <w:bCs/>
          <w:sz w:val="24"/>
          <w:szCs w:val="24"/>
          <w:lang w:val="mk-MK"/>
        </w:rPr>
      </w:pPr>
      <w:r w:rsidRPr="005A61BB">
        <w:rPr>
          <w:rFonts w:ascii="Times New Roman" w:hAnsi="Times New Roman" w:cs="Times New Roman"/>
          <w:b/>
          <w:bCs/>
          <w:sz w:val="24"/>
          <w:szCs w:val="24"/>
          <w:lang w:val="mk-MK"/>
        </w:rPr>
        <w:t xml:space="preserve">Наслов на студијата: </w:t>
      </w:r>
      <w:r w:rsidR="005A61BB">
        <w:rPr>
          <w:rFonts w:ascii="Times New Roman" w:hAnsi="Times New Roman" w:cs="Times New Roman"/>
          <w:b/>
          <w:bCs/>
          <w:sz w:val="24"/>
          <w:szCs w:val="24"/>
        </w:rPr>
        <w:tab/>
      </w:r>
      <w:r w:rsidRPr="005A61BB">
        <w:rPr>
          <w:rFonts w:ascii="Times New Roman" w:hAnsi="Times New Roman" w:cs="Times New Roman"/>
          <w:b/>
          <w:bCs/>
          <w:sz w:val="24"/>
          <w:szCs w:val="24"/>
          <w:lang w:val="mk-MK"/>
        </w:rPr>
        <w:t xml:space="preserve">Процена  на статичка и динамичка оклузија во протетиката со </w:t>
      </w:r>
      <w:proofErr w:type="spellStart"/>
      <w:r w:rsidRPr="005A61BB">
        <w:rPr>
          <w:rFonts w:ascii="Times New Roman" w:hAnsi="Times New Roman" w:cs="Times New Roman"/>
          <w:b/>
          <w:bCs/>
          <w:sz w:val="24"/>
          <w:szCs w:val="24"/>
          <w:lang w:val="mk-MK"/>
        </w:rPr>
        <w:t>виртуален</w:t>
      </w:r>
      <w:proofErr w:type="spellEnd"/>
      <w:r w:rsidRPr="005A61BB">
        <w:rPr>
          <w:rFonts w:ascii="Times New Roman" w:hAnsi="Times New Roman" w:cs="Times New Roman"/>
          <w:b/>
          <w:bCs/>
          <w:sz w:val="24"/>
          <w:szCs w:val="24"/>
          <w:lang w:val="mk-MK"/>
        </w:rPr>
        <w:t xml:space="preserve"> артикулатор во споредба со  традиционалните методи и материјали</w:t>
      </w:r>
    </w:p>
    <w:p w14:paraId="2FDD0C38" w14:textId="37DB7FE4" w:rsidR="00FA1E71" w:rsidRPr="005A61BB" w:rsidRDefault="00FA1E71" w:rsidP="005A61BB">
      <w:pPr>
        <w:pStyle w:val="BodyText"/>
        <w:spacing w:after="100" w:line="360" w:lineRule="auto"/>
        <w:jc w:val="both"/>
      </w:pPr>
      <w:r w:rsidRPr="005A61BB">
        <w:t xml:space="preserve">Протетиката продолжува да прифаќа трендови кои не само што го подобруваат квалитетот на животот, туку и медицинските практики. Оперативната динамика на виртуелен </w:t>
      </w:r>
      <w:proofErr w:type="spellStart"/>
      <w:r w:rsidRPr="005A61BB">
        <w:t>артикулатори</w:t>
      </w:r>
      <w:proofErr w:type="spellEnd"/>
      <w:r w:rsidRPr="005A61BB">
        <w:t xml:space="preserve"> се заснова на концептот на виртуелна реалност. Покрај неговите </w:t>
      </w:r>
      <w:r w:rsidR="00D727A3" w:rsidRPr="005A61BB">
        <w:t>тродимензионални</w:t>
      </w:r>
      <w:r w:rsidRPr="005A61BB">
        <w:t xml:space="preserve"> карактеристики, виртуелната реалност овозможува генерирање на компјутерски средини со кои може да се манипулира и истите да се прилагодат за да служи за различни цели.</w:t>
      </w:r>
    </w:p>
    <w:p w14:paraId="51D760DA" w14:textId="77777777" w:rsidR="00FA1E71" w:rsidRPr="005A61BB" w:rsidRDefault="00FA1E71" w:rsidP="005A61BB">
      <w:pPr>
        <w:pStyle w:val="BodyText"/>
        <w:spacing w:after="100" w:line="360" w:lineRule="auto"/>
        <w:jc w:val="both"/>
      </w:pPr>
      <w:r w:rsidRPr="005A61BB">
        <w:t xml:space="preserve">Главната примена на виртуелниот артикулатор лежи во  можноста за 3Д приказ на вилицата што се заснова на податоци за пациентот во реално време. За почеток, репродукцијата на точното движење на долната вилица со употреба на автоматизирана структура преку специјален анализатор на движење на вилицата (JMA) ја </w:t>
      </w:r>
      <w:proofErr w:type="spellStart"/>
      <w:r w:rsidRPr="005A61BB">
        <w:t>прваи</w:t>
      </w:r>
      <w:proofErr w:type="spellEnd"/>
      <w:r w:rsidRPr="005A61BB">
        <w:t xml:space="preserve"> ваквата </w:t>
      </w:r>
      <w:proofErr w:type="spellStart"/>
      <w:r w:rsidRPr="005A61BB">
        <w:t>остапка</w:t>
      </w:r>
      <w:proofErr w:type="spellEnd"/>
      <w:r w:rsidRPr="005A61BB">
        <w:t xml:space="preserve"> уникатна. </w:t>
      </w:r>
    </w:p>
    <w:p w14:paraId="20781A22" w14:textId="77777777" w:rsidR="00FA1E71" w:rsidRPr="005A61BB" w:rsidRDefault="00FA1E71" w:rsidP="005A61BB">
      <w:pPr>
        <w:pStyle w:val="BodyText"/>
        <w:spacing w:after="100" w:line="360" w:lineRule="auto"/>
        <w:jc w:val="both"/>
      </w:pPr>
      <w:r w:rsidRPr="005A61BB">
        <w:t xml:space="preserve">Доколку </w:t>
      </w:r>
      <w:proofErr w:type="spellStart"/>
      <w:r w:rsidRPr="005A61BB">
        <w:t>дјде</w:t>
      </w:r>
      <w:proofErr w:type="spellEnd"/>
      <w:r w:rsidRPr="005A61BB">
        <w:t xml:space="preserve"> до примена на виртуелните </w:t>
      </w:r>
      <w:proofErr w:type="spellStart"/>
      <w:r w:rsidRPr="005A61BB">
        <w:t>артикулатори</w:t>
      </w:r>
      <w:proofErr w:type="spellEnd"/>
      <w:r w:rsidRPr="005A61BB">
        <w:t xml:space="preserve">, тие би ги замениле механичките и како резултат на тоа ќе се решат низа прашања. На пример, тука е проблемот со деформација на </w:t>
      </w:r>
      <w:proofErr w:type="spellStart"/>
      <w:r w:rsidRPr="005A61BB">
        <w:t>загризот</w:t>
      </w:r>
      <w:proofErr w:type="spellEnd"/>
      <w:r w:rsidRPr="005A61BB">
        <w:t xml:space="preserve"> (со употреба на материјал како восок, </w:t>
      </w:r>
      <w:proofErr w:type="spellStart"/>
      <w:r w:rsidRPr="005A61BB">
        <w:t>термопластик</w:t>
      </w:r>
      <w:proofErr w:type="spellEnd"/>
      <w:r w:rsidRPr="005A61BB">
        <w:t xml:space="preserve">, винил </w:t>
      </w:r>
      <w:proofErr w:type="spellStart"/>
      <w:r w:rsidRPr="005A61BB">
        <w:t>полисилоксан</w:t>
      </w:r>
      <w:proofErr w:type="spellEnd"/>
      <w:r w:rsidRPr="005A61BB">
        <w:t xml:space="preserve">, </w:t>
      </w:r>
      <w:proofErr w:type="spellStart"/>
      <w:r w:rsidRPr="005A61BB">
        <w:t>вулканизирачки</w:t>
      </w:r>
      <w:proofErr w:type="spellEnd"/>
      <w:r w:rsidRPr="005A61BB">
        <w:t xml:space="preserve"> Силикон, полиестер итн.). Восокот што се користи заедно со механичките </w:t>
      </w:r>
      <w:proofErr w:type="spellStart"/>
      <w:r w:rsidRPr="005A61BB">
        <w:t>артикулатори</w:t>
      </w:r>
      <w:proofErr w:type="spellEnd"/>
      <w:r w:rsidRPr="005A61BB">
        <w:t xml:space="preserve"> е подложен на топлински промени. Исто така, своевиден предизвик е </w:t>
      </w:r>
      <w:proofErr w:type="spellStart"/>
      <w:r w:rsidRPr="005A61BB">
        <w:t>репозицијата</w:t>
      </w:r>
      <w:proofErr w:type="spellEnd"/>
      <w:r w:rsidRPr="005A61BB">
        <w:t xml:space="preserve"> на гипсот </w:t>
      </w:r>
      <w:proofErr w:type="spellStart"/>
      <w:r w:rsidRPr="005A61BB">
        <w:t>врзотисоците</w:t>
      </w:r>
      <w:proofErr w:type="spellEnd"/>
      <w:r w:rsidRPr="005A61BB">
        <w:t xml:space="preserve"> со што постои ризик од несоодветно поставување. Оставањето слободен простор во ваквиот случај води до дополнителни проблеми со забите.</w:t>
      </w:r>
    </w:p>
    <w:p w14:paraId="270C9F9E" w14:textId="77777777" w:rsidR="00FA1E71" w:rsidRPr="005A61BB" w:rsidRDefault="00FA1E71" w:rsidP="005A61BB">
      <w:pPr>
        <w:pStyle w:val="BodyText"/>
        <w:spacing w:after="100" w:line="360" w:lineRule="auto"/>
        <w:jc w:val="both"/>
      </w:pPr>
      <w:r w:rsidRPr="005A61BB">
        <w:t xml:space="preserve">Целите на студијата се да се идентификуваат карактеристиките на виртуелниот артикулатор и да се утврдат предизвиците поврзани со употребата на механички артикулатор. Преку оваа студија ќе ги истакнеме решенијата кои ги нуди виртуелниот артикулатор за предизвиците што ги носат механичките </w:t>
      </w:r>
      <w:proofErr w:type="spellStart"/>
      <w:r w:rsidRPr="005A61BB">
        <w:t>артикулатори</w:t>
      </w:r>
      <w:proofErr w:type="spellEnd"/>
      <w:r w:rsidRPr="005A61BB">
        <w:t xml:space="preserve"> и ќе ги утврдиме неговите придобивки во протетиката како технолошки релевантно средство. Освен тоа, ќе ја споредиме клиничката статичка и динамичка </w:t>
      </w:r>
      <w:proofErr w:type="spellStart"/>
      <w:r w:rsidRPr="005A61BB">
        <w:t>оклузална</w:t>
      </w:r>
      <w:proofErr w:type="spellEnd"/>
      <w:r w:rsidRPr="005A61BB">
        <w:t xml:space="preserve"> анализа со онаа направена со механички односно виртуелен артикулатор.</w:t>
      </w:r>
    </w:p>
    <w:p w14:paraId="7AF0C306" w14:textId="638928AD" w:rsidR="00FA1E71" w:rsidRPr="005A61BB" w:rsidRDefault="00FA1E71" w:rsidP="005A61BB">
      <w:pPr>
        <w:pStyle w:val="BodyText"/>
        <w:spacing w:after="100" w:line="360" w:lineRule="auto"/>
        <w:jc w:val="both"/>
      </w:pPr>
      <w:r w:rsidRPr="005A61BB">
        <w:t xml:space="preserve">Потребно е да се соберат примарни и секундарни податоци. Примарните податоци ќе се собираат од стоматолошки пациенти со споредување на клиничките мерења на статичка и динамичка оклузија помеѓу употребата на виртуелен </w:t>
      </w:r>
      <w:proofErr w:type="spellStart"/>
      <w:r w:rsidRPr="005A61BB">
        <w:t>артикулатори</w:t>
      </w:r>
      <w:proofErr w:type="spellEnd"/>
      <w:r w:rsidRPr="005A61BB">
        <w:t xml:space="preserve"> и механички </w:t>
      </w:r>
      <w:proofErr w:type="spellStart"/>
      <w:r w:rsidRPr="005A61BB">
        <w:t>артикулатори</w:t>
      </w:r>
      <w:proofErr w:type="spellEnd"/>
      <w:r w:rsidRPr="005A61BB">
        <w:t xml:space="preserve">. Ќе се идентификуваат и секундарни извори кои се квалификуваат во категоријата </w:t>
      </w:r>
      <w:r w:rsidRPr="005A61BB">
        <w:lastRenderedPageBreak/>
        <w:t xml:space="preserve">квантитативни студии за примена на виртуелен артикулатор во протетиката. Примарните податоци го сочинуваат дизајнот на истражувањето со вкупно 120 учесници/пациенти кои ќе бидат вклучени во студијата, а во нив се вбројуваат пациенти од сите возрасни групи кои имаат потреба од </w:t>
      </w:r>
      <w:r w:rsidR="0014075D" w:rsidRPr="005A61BB">
        <w:t>протетички</w:t>
      </w:r>
      <w:r w:rsidRPr="005A61BB">
        <w:t xml:space="preserve"> третман.</w:t>
      </w:r>
    </w:p>
    <w:p w14:paraId="4288B325" w14:textId="77777777" w:rsidR="00FA1E71" w:rsidRPr="005A61BB" w:rsidRDefault="00FA1E71" w:rsidP="005A61BB">
      <w:pPr>
        <w:pStyle w:val="BodyText"/>
        <w:spacing w:after="100" w:line="360" w:lineRule="auto"/>
        <w:jc w:val="both"/>
      </w:pPr>
      <w:r w:rsidRPr="005A61BB">
        <w:t xml:space="preserve">Квантитативното истражување ќе биде насочено кон дескриптивна и </w:t>
      </w:r>
      <w:proofErr w:type="spellStart"/>
      <w:r w:rsidRPr="005A61BB">
        <w:t>инференцијална</w:t>
      </w:r>
      <w:proofErr w:type="spellEnd"/>
      <w:r w:rsidRPr="005A61BB">
        <w:t xml:space="preserve"> статистика, каде што фокусот ќе биде на корелација, регресија и анализа на варијации. Концептуалната анализа ќе се користи како техника за анализа на податоци. По спроведувањето на анализата на документите, собраните податоци ќе подлежат на детално проучување врз основа на прашањата и целите на истражувањето.</w:t>
      </w:r>
    </w:p>
    <w:p w14:paraId="5F3AA614" w14:textId="77777777" w:rsidR="00FA1E71" w:rsidRPr="00782C73" w:rsidRDefault="00FA1E71" w:rsidP="005A61BB">
      <w:pPr>
        <w:pStyle w:val="BodyText"/>
        <w:spacing w:after="100" w:line="360" w:lineRule="auto"/>
        <w:jc w:val="both"/>
        <w:rPr>
          <w:sz w:val="22"/>
          <w:szCs w:val="22"/>
        </w:rPr>
        <w:sectPr w:rsidR="00FA1E71" w:rsidRPr="00782C73" w:rsidSect="00FA1E71">
          <w:pgSz w:w="11910" w:h="16840"/>
          <w:pgMar w:top="1380" w:right="1000" w:bottom="1500" w:left="1140" w:header="0" w:footer="1221" w:gutter="0"/>
          <w:cols w:space="720"/>
        </w:sectPr>
      </w:pPr>
      <w:r w:rsidRPr="005A61BB">
        <w:t xml:space="preserve">Др. </w:t>
      </w:r>
      <w:proofErr w:type="spellStart"/>
      <w:r w:rsidRPr="005A61BB">
        <w:t>Дугаѓин</w:t>
      </w:r>
      <w:proofErr w:type="spellEnd"/>
      <w:r w:rsidRPr="005A61BB">
        <w:t xml:space="preserve"> Соколи</w:t>
      </w:r>
    </w:p>
    <w:p w14:paraId="68024107" w14:textId="77777777" w:rsidR="00FA1E71" w:rsidRPr="002B69D3" w:rsidRDefault="00FA1E71" w:rsidP="00FA1E71">
      <w:pPr>
        <w:ind w:left="-142" w:right="-11"/>
        <w:jc w:val="center"/>
        <w:rPr>
          <w:rFonts w:ascii="Times New Roman" w:hAnsi="Times New Roman" w:cs="Times New Roman"/>
          <w:b/>
          <w:sz w:val="24"/>
          <w:szCs w:val="24"/>
          <w:lang w:val="mk-MK"/>
        </w:rPr>
      </w:pPr>
      <w:r w:rsidRPr="002B69D3">
        <w:rPr>
          <w:rFonts w:ascii="Times New Roman" w:hAnsi="Times New Roman" w:cs="Times New Roman"/>
          <w:b/>
          <w:sz w:val="24"/>
          <w:szCs w:val="24"/>
          <w:lang w:val="mk-MK"/>
        </w:rPr>
        <w:lastRenderedPageBreak/>
        <w:t>ПРОТОКОЛ ЗА ИЗВЕДУВАЊЕ НА ИСТРАЖУВАЊЕ ЗА</w:t>
      </w:r>
    </w:p>
    <w:p w14:paraId="012A7D4A" w14:textId="77777777" w:rsidR="00FA1E71" w:rsidRPr="002B69D3" w:rsidRDefault="00FA1E71" w:rsidP="002B69D3">
      <w:pPr>
        <w:ind w:left="-142" w:right="-11"/>
        <w:jc w:val="center"/>
        <w:rPr>
          <w:rFonts w:ascii="Times New Roman" w:hAnsi="Times New Roman" w:cs="Times New Roman"/>
          <w:b/>
          <w:sz w:val="24"/>
          <w:szCs w:val="24"/>
          <w:lang w:val="mk-MK"/>
        </w:rPr>
      </w:pPr>
    </w:p>
    <w:p w14:paraId="56152E6A" w14:textId="77777777" w:rsidR="00FA1E71" w:rsidRPr="002B69D3" w:rsidRDefault="00FA1E71" w:rsidP="00FA1E71">
      <w:pPr>
        <w:spacing w:before="240" w:line="276" w:lineRule="auto"/>
        <w:jc w:val="center"/>
        <w:rPr>
          <w:rFonts w:ascii="Times New Roman" w:hAnsi="Times New Roman" w:cs="Times New Roman"/>
          <w:b/>
          <w:bCs/>
          <w:sz w:val="28"/>
          <w:szCs w:val="28"/>
          <w:lang w:val="mk-MK"/>
        </w:rPr>
      </w:pPr>
      <w:r w:rsidRPr="002B69D3">
        <w:rPr>
          <w:rFonts w:ascii="Times New Roman" w:hAnsi="Times New Roman" w:cs="Times New Roman"/>
          <w:b/>
          <w:bCs/>
          <w:sz w:val="28"/>
          <w:szCs w:val="28"/>
          <w:lang w:val="mk-MK"/>
        </w:rPr>
        <w:t>ПРОЦЕНА  НА СТАТИЧКА И ДИНАМИЧКА ОКЛУЗИЈА ВО ПРОТЕТИКАТА СО ВИРТУАЛЕН АРТИКУЛАТОР ВО СПОРЕДБА СО  ТРАДИЦИОНАЛНИТЕ МЕТОДИ И МАТЕРИЈАЛИ</w:t>
      </w:r>
    </w:p>
    <w:p w14:paraId="05A26AA2" w14:textId="77777777" w:rsidR="00FA1E71" w:rsidRPr="002B69D3" w:rsidRDefault="00FA1E71" w:rsidP="002B69D3">
      <w:pPr>
        <w:spacing w:before="120" w:beforeAutospacing="0" w:after="120" w:afterAutospacing="0"/>
        <w:ind w:left="-144" w:right="-14"/>
        <w:jc w:val="both"/>
        <w:rPr>
          <w:rFonts w:ascii="Times New Roman" w:hAnsi="Times New Roman" w:cs="Times New Roman"/>
          <w:b/>
          <w:sz w:val="28"/>
          <w:szCs w:val="28"/>
          <w:lang w:val="mk-MK"/>
        </w:rPr>
      </w:pPr>
    </w:p>
    <w:p w14:paraId="615DA1BC" w14:textId="77777777" w:rsidR="005A61BB" w:rsidRPr="002B69D3" w:rsidRDefault="00FA1E71" w:rsidP="002B69D3">
      <w:pPr>
        <w:spacing w:before="120" w:beforeAutospacing="0" w:after="120" w:afterAutospacing="0"/>
        <w:ind w:left="-144" w:right="-14"/>
        <w:jc w:val="center"/>
        <w:rPr>
          <w:rFonts w:ascii="Times New Roman" w:hAnsi="Times New Roman" w:cs="Times New Roman"/>
          <w:b/>
          <w:sz w:val="28"/>
          <w:szCs w:val="28"/>
        </w:rPr>
      </w:pPr>
      <w:r w:rsidRPr="002B69D3">
        <w:rPr>
          <w:rFonts w:ascii="Times New Roman" w:hAnsi="Times New Roman" w:cs="Times New Roman"/>
          <w:b/>
          <w:sz w:val="28"/>
          <w:szCs w:val="28"/>
          <w:lang w:val="mk-MK"/>
        </w:rPr>
        <w:t xml:space="preserve">Главен истражувач: </w:t>
      </w:r>
    </w:p>
    <w:p w14:paraId="42E18ACA" w14:textId="27F4473C" w:rsidR="00FA1E71" w:rsidRPr="002B69D3" w:rsidRDefault="00FA1E71" w:rsidP="002B69D3">
      <w:pPr>
        <w:spacing w:before="120" w:beforeAutospacing="0" w:after="120" w:afterAutospacing="0"/>
        <w:ind w:left="-144" w:right="-14"/>
        <w:jc w:val="center"/>
        <w:rPr>
          <w:rFonts w:ascii="Times New Roman" w:hAnsi="Times New Roman" w:cs="Times New Roman"/>
          <w:b/>
          <w:sz w:val="28"/>
          <w:szCs w:val="28"/>
          <w:lang w:val="mk-MK"/>
        </w:rPr>
      </w:pPr>
      <w:r w:rsidRPr="002B69D3">
        <w:rPr>
          <w:rFonts w:ascii="Times New Roman" w:hAnsi="Times New Roman" w:cs="Times New Roman"/>
          <w:b/>
          <w:sz w:val="28"/>
          <w:szCs w:val="28"/>
          <w:lang w:val="mk-MK"/>
        </w:rPr>
        <w:t xml:space="preserve">д-р </w:t>
      </w:r>
      <w:proofErr w:type="spellStart"/>
      <w:r w:rsidRPr="002B69D3">
        <w:rPr>
          <w:rFonts w:ascii="Times New Roman" w:hAnsi="Times New Roman" w:cs="Times New Roman"/>
          <w:b/>
          <w:sz w:val="28"/>
          <w:szCs w:val="28"/>
          <w:lang w:val="mk-MK"/>
        </w:rPr>
        <w:t>Дугаѓин</w:t>
      </w:r>
      <w:proofErr w:type="spellEnd"/>
      <w:r w:rsidRPr="002B69D3">
        <w:rPr>
          <w:rFonts w:ascii="Times New Roman" w:hAnsi="Times New Roman" w:cs="Times New Roman"/>
          <w:b/>
          <w:sz w:val="28"/>
          <w:szCs w:val="28"/>
          <w:lang w:val="mk-MK"/>
        </w:rPr>
        <w:t xml:space="preserve"> Соколи</w:t>
      </w:r>
    </w:p>
    <w:p w14:paraId="5B6B03B9" w14:textId="77777777" w:rsidR="00FA1E71" w:rsidRPr="002B69D3" w:rsidRDefault="00FA1E71" w:rsidP="002B69D3">
      <w:pPr>
        <w:spacing w:before="120" w:beforeAutospacing="0" w:after="120" w:afterAutospacing="0"/>
        <w:ind w:left="-144" w:right="-14"/>
        <w:jc w:val="both"/>
        <w:rPr>
          <w:rFonts w:ascii="Times New Roman" w:hAnsi="Times New Roman" w:cs="Times New Roman"/>
          <w:b/>
          <w:sz w:val="24"/>
          <w:szCs w:val="24"/>
          <w:lang w:val="mk-MK"/>
        </w:rPr>
      </w:pPr>
    </w:p>
    <w:p w14:paraId="337AC060" w14:textId="77777777" w:rsidR="00FA1E71" w:rsidRPr="002B69D3" w:rsidRDefault="00FA1E71" w:rsidP="002B69D3">
      <w:pPr>
        <w:spacing w:before="120" w:beforeAutospacing="0" w:after="120" w:afterAutospacing="0"/>
        <w:ind w:left="-144" w:right="-14"/>
        <w:jc w:val="center"/>
        <w:rPr>
          <w:rFonts w:ascii="Times New Roman" w:hAnsi="Times New Roman" w:cs="Times New Roman"/>
          <w:b/>
          <w:sz w:val="28"/>
          <w:szCs w:val="28"/>
          <w:lang w:val="mk-MK"/>
        </w:rPr>
      </w:pPr>
      <w:r w:rsidRPr="002B69D3">
        <w:rPr>
          <w:rFonts w:ascii="Times New Roman" w:hAnsi="Times New Roman" w:cs="Times New Roman"/>
          <w:b/>
          <w:sz w:val="28"/>
          <w:szCs w:val="28"/>
          <w:lang w:val="mk-MK"/>
        </w:rPr>
        <w:t>Ментор:</w:t>
      </w:r>
    </w:p>
    <w:p w14:paraId="499A2FB7" w14:textId="77777777" w:rsidR="00FA1E71" w:rsidRPr="002B69D3" w:rsidRDefault="00FA1E71" w:rsidP="002B69D3">
      <w:pPr>
        <w:spacing w:before="120" w:beforeAutospacing="0" w:after="120" w:afterAutospacing="0"/>
        <w:ind w:left="-144" w:right="-14"/>
        <w:jc w:val="center"/>
        <w:rPr>
          <w:rFonts w:ascii="Times New Roman" w:hAnsi="Times New Roman" w:cs="Times New Roman"/>
          <w:b/>
          <w:sz w:val="28"/>
          <w:szCs w:val="28"/>
          <w:lang w:val="mk-MK"/>
        </w:rPr>
      </w:pPr>
      <w:proofErr w:type="spellStart"/>
      <w:r w:rsidRPr="002B69D3">
        <w:rPr>
          <w:rFonts w:ascii="Times New Roman" w:hAnsi="Times New Roman" w:cs="Times New Roman"/>
          <w:b/>
          <w:sz w:val="28"/>
          <w:szCs w:val="28"/>
          <w:lang w:val="mk-MK"/>
        </w:rPr>
        <w:t>проф</w:t>
      </w:r>
      <w:proofErr w:type="spellEnd"/>
      <w:r w:rsidRPr="002B69D3">
        <w:rPr>
          <w:rFonts w:ascii="Times New Roman" w:hAnsi="Times New Roman" w:cs="Times New Roman"/>
          <w:b/>
          <w:sz w:val="28"/>
          <w:szCs w:val="28"/>
          <w:lang w:val="mk-MK"/>
        </w:rPr>
        <w:t xml:space="preserve"> д-р Весна </w:t>
      </w:r>
      <w:proofErr w:type="spellStart"/>
      <w:r w:rsidRPr="002B69D3">
        <w:rPr>
          <w:rFonts w:ascii="Times New Roman" w:hAnsi="Times New Roman" w:cs="Times New Roman"/>
          <w:b/>
          <w:sz w:val="28"/>
          <w:szCs w:val="28"/>
          <w:lang w:val="mk-MK"/>
        </w:rPr>
        <w:t>Коруноска</w:t>
      </w:r>
      <w:proofErr w:type="spellEnd"/>
      <w:r w:rsidRPr="002B69D3">
        <w:rPr>
          <w:rFonts w:ascii="Times New Roman" w:hAnsi="Times New Roman" w:cs="Times New Roman"/>
          <w:b/>
          <w:sz w:val="28"/>
          <w:szCs w:val="28"/>
          <w:lang w:val="mk-MK"/>
        </w:rPr>
        <w:t xml:space="preserve"> </w:t>
      </w:r>
      <w:proofErr w:type="spellStart"/>
      <w:r w:rsidRPr="002B69D3">
        <w:rPr>
          <w:rFonts w:ascii="Times New Roman" w:hAnsi="Times New Roman" w:cs="Times New Roman"/>
          <w:b/>
          <w:sz w:val="28"/>
          <w:szCs w:val="28"/>
          <w:lang w:val="mk-MK"/>
        </w:rPr>
        <w:t>Стевковска</w:t>
      </w:r>
      <w:proofErr w:type="spellEnd"/>
      <w:r w:rsidRPr="002B69D3">
        <w:rPr>
          <w:rFonts w:ascii="Times New Roman" w:hAnsi="Times New Roman" w:cs="Times New Roman"/>
          <w:b/>
          <w:sz w:val="28"/>
          <w:szCs w:val="28"/>
          <w:lang w:val="mk-MK"/>
        </w:rPr>
        <w:t xml:space="preserve"> </w:t>
      </w:r>
    </w:p>
    <w:p w14:paraId="209EAA75" w14:textId="77777777" w:rsidR="00FA1E71" w:rsidRPr="002B69D3" w:rsidRDefault="00FA1E71" w:rsidP="002B69D3">
      <w:pPr>
        <w:spacing w:before="120" w:beforeAutospacing="0" w:after="120" w:afterAutospacing="0"/>
        <w:ind w:left="-144" w:right="-14"/>
        <w:jc w:val="center"/>
        <w:rPr>
          <w:rFonts w:ascii="Times New Roman" w:hAnsi="Times New Roman" w:cs="Times New Roman"/>
          <w:b/>
          <w:sz w:val="28"/>
          <w:szCs w:val="28"/>
          <w:lang w:val="mk-MK"/>
        </w:rPr>
      </w:pPr>
    </w:p>
    <w:p w14:paraId="01FE143D" w14:textId="77777777" w:rsidR="00FA1E71" w:rsidRPr="002B69D3" w:rsidRDefault="00FA1E71" w:rsidP="002B69D3">
      <w:pPr>
        <w:spacing w:before="120" w:beforeAutospacing="0" w:after="120" w:afterAutospacing="0"/>
        <w:ind w:left="-144" w:right="-14"/>
        <w:jc w:val="center"/>
        <w:rPr>
          <w:rFonts w:ascii="Times New Roman" w:hAnsi="Times New Roman" w:cs="Times New Roman"/>
          <w:b/>
          <w:sz w:val="28"/>
          <w:szCs w:val="28"/>
          <w:lang w:val="mk-MK"/>
        </w:rPr>
      </w:pPr>
      <w:r w:rsidRPr="002B69D3">
        <w:rPr>
          <w:rFonts w:ascii="Times New Roman" w:hAnsi="Times New Roman" w:cs="Times New Roman"/>
          <w:b/>
          <w:sz w:val="28"/>
          <w:szCs w:val="28"/>
          <w:lang w:val="mk-MK"/>
        </w:rPr>
        <w:t>Ко-ментор:</w:t>
      </w:r>
    </w:p>
    <w:p w14:paraId="3FB91F7A" w14:textId="77777777" w:rsidR="00FA1E71" w:rsidRPr="002B69D3" w:rsidRDefault="00FA1E71" w:rsidP="002B69D3">
      <w:pPr>
        <w:spacing w:before="120" w:beforeAutospacing="0" w:after="120" w:afterAutospacing="0"/>
        <w:ind w:left="-144" w:right="-14"/>
        <w:jc w:val="center"/>
        <w:rPr>
          <w:rFonts w:ascii="Times New Roman" w:hAnsi="Times New Roman" w:cs="Times New Roman"/>
          <w:b/>
          <w:sz w:val="28"/>
          <w:szCs w:val="28"/>
          <w:lang w:val="mk-MK"/>
        </w:rPr>
      </w:pPr>
      <w:proofErr w:type="spellStart"/>
      <w:r w:rsidRPr="002B69D3">
        <w:rPr>
          <w:rFonts w:ascii="Times New Roman" w:hAnsi="Times New Roman" w:cs="Times New Roman"/>
          <w:b/>
          <w:sz w:val="28"/>
          <w:szCs w:val="28"/>
          <w:lang w:val="mk-MK"/>
        </w:rPr>
        <w:t>Доц</w:t>
      </w:r>
      <w:proofErr w:type="spellEnd"/>
      <w:r w:rsidRPr="002B69D3">
        <w:rPr>
          <w:rFonts w:ascii="Times New Roman" w:hAnsi="Times New Roman" w:cs="Times New Roman"/>
          <w:b/>
          <w:sz w:val="28"/>
          <w:szCs w:val="28"/>
          <w:lang w:val="mk-MK"/>
        </w:rPr>
        <w:t xml:space="preserve">. д-р Бурим </w:t>
      </w:r>
      <w:proofErr w:type="spellStart"/>
      <w:r w:rsidRPr="002B69D3">
        <w:rPr>
          <w:rFonts w:ascii="Times New Roman" w:hAnsi="Times New Roman" w:cs="Times New Roman"/>
          <w:b/>
          <w:sz w:val="28"/>
          <w:szCs w:val="28"/>
          <w:lang w:val="mk-MK"/>
        </w:rPr>
        <w:t>Кисери</w:t>
      </w:r>
      <w:proofErr w:type="spellEnd"/>
    </w:p>
    <w:p w14:paraId="6ACC9E7E" w14:textId="77777777" w:rsidR="00FA1E71" w:rsidRPr="002B69D3" w:rsidRDefault="00FA1E71" w:rsidP="002B69D3">
      <w:pPr>
        <w:spacing w:before="120" w:beforeAutospacing="0" w:after="120" w:afterAutospacing="0"/>
        <w:ind w:left="-144" w:right="-14"/>
        <w:jc w:val="center"/>
        <w:rPr>
          <w:rFonts w:ascii="Times New Roman" w:hAnsi="Times New Roman" w:cs="Times New Roman"/>
          <w:b/>
          <w:sz w:val="28"/>
          <w:szCs w:val="28"/>
          <w:lang w:val="mk-MK"/>
        </w:rPr>
      </w:pPr>
    </w:p>
    <w:p w14:paraId="46E924D6" w14:textId="77777777" w:rsidR="00FA1E71" w:rsidRPr="002B69D3" w:rsidRDefault="00FA1E71" w:rsidP="002B69D3">
      <w:pPr>
        <w:spacing w:before="120" w:beforeAutospacing="0" w:after="120" w:afterAutospacing="0"/>
        <w:ind w:left="-144" w:right="-14"/>
        <w:jc w:val="center"/>
        <w:rPr>
          <w:rFonts w:ascii="Times New Roman" w:hAnsi="Times New Roman" w:cs="Times New Roman"/>
          <w:b/>
          <w:sz w:val="28"/>
          <w:szCs w:val="28"/>
          <w:lang w:val="mk-MK"/>
        </w:rPr>
      </w:pPr>
      <w:r w:rsidRPr="002B69D3">
        <w:rPr>
          <w:rFonts w:ascii="Times New Roman" w:hAnsi="Times New Roman" w:cs="Times New Roman"/>
          <w:b/>
          <w:sz w:val="28"/>
          <w:szCs w:val="28"/>
          <w:lang w:val="mk-MK"/>
        </w:rPr>
        <w:t>Институции:</w:t>
      </w:r>
    </w:p>
    <w:p w14:paraId="4BAD632F" w14:textId="77777777" w:rsidR="00FA1E71" w:rsidRPr="002B69D3" w:rsidRDefault="00FA1E71" w:rsidP="002B69D3">
      <w:pPr>
        <w:spacing w:before="120" w:beforeAutospacing="0" w:after="120" w:afterAutospacing="0" w:line="240" w:lineRule="auto"/>
        <w:ind w:left="-144" w:right="-14"/>
        <w:jc w:val="center"/>
        <w:rPr>
          <w:rFonts w:ascii="Times New Roman" w:hAnsi="Times New Roman" w:cs="Times New Roman"/>
          <w:b/>
          <w:sz w:val="28"/>
          <w:szCs w:val="28"/>
          <w:lang w:val="mk-MK"/>
        </w:rPr>
      </w:pPr>
      <w:r w:rsidRPr="002B69D3">
        <w:rPr>
          <w:rFonts w:ascii="Times New Roman" w:hAnsi="Times New Roman" w:cs="Times New Roman"/>
          <w:b/>
          <w:sz w:val="28"/>
          <w:szCs w:val="28"/>
          <w:lang w:val="mk-MK"/>
        </w:rPr>
        <w:t xml:space="preserve">Универзитетот „Св. Кирил и Методиј“ во Скопје </w:t>
      </w:r>
    </w:p>
    <w:p w14:paraId="55C2D851" w14:textId="77777777" w:rsidR="00FA1E71" w:rsidRPr="002B69D3" w:rsidRDefault="00FA1E71" w:rsidP="002B69D3">
      <w:pPr>
        <w:spacing w:before="120" w:beforeAutospacing="0" w:after="120" w:afterAutospacing="0" w:line="240" w:lineRule="auto"/>
        <w:ind w:left="-144" w:right="-14"/>
        <w:jc w:val="center"/>
        <w:rPr>
          <w:rFonts w:ascii="Times New Roman" w:hAnsi="Times New Roman" w:cs="Times New Roman"/>
          <w:b/>
          <w:sz w:val="28"/>
          <w:szCs w:val="28"/>
          <w:lang w:val="mk-MK"/>
        </w:rPr>
      </w:pPr>
      <w:r w:rsidRPr="002B69D3">
        <w:rPr>
          <w:rFonts w:ascii="Times New Roman" w:hAnsi="Times New Roman" w:cs="Times New Roman"/>
          <w:b/>
          <w:sz w:val="28"/>
          <w:szCs w:val="28"/>
          <w:lang w:val="mk-MK"/>
        </w:rPr>
        <w:t>Стоматолошки факултет</w:t>
      </w:r>
    </w:p>
    <w:p w14:paraId="2EF177E3" w14:textId="77777777" w:rsidR="00FA1E71" w:rsidRDefault="00FA1E71" w:rsidP="002B69D3">
      <w:pPr>
        <w:spacing w:before="120" w:beforeAutospacing="0" w:after="120" w:afterAutospacing="0" w:line="240" w:lineRule="auto"/>
        <w:ind w:left="-144" w:right="-14"/>
        <w:jc w:val="center"/>
        <w:rPr>
          <w:rFonts w:ascii="Times New Roman" w:hAnsi="Times New Roman" w:cs="Times New Roman"/>
          <w:b/>
          <w:sz w:val="28"/>
          <w:szCs w:val="28"/>
        </w:rPr>
      </w:pPr>
      <w:r w:rsidRPr="002B69D3">
        <w:rPr>
          <w:rFonts w:ascii="Times New Roman" w:hAnsi="Times New Roman" w:cs="Times New Roman"/>
          <w:b/>
          <w:sz w:val="28"/>
          <w:szCs w:val="28"/>
          <w:lang w:val="mk-MK"/>
        </w:rPr>
        <w:t>Скопје, Северна Македонија</w:t>
      </w:r>
    </w:p>
    <w:p w14:paraId="6C5B2AF7" w14:textId="77777777" w:rsidR="002B69D3" w:rsidRPr="002B69D3" w:rsidRDefault="002B69D3" w:rsidP="002B69D3">
      <w:pPr>
        <w:spacing w:before="120" w:beforeAutospacing="0" w:after="120" w:afterAutospacing="0" w:line="240" w:lineRule="auto"/>
        <w:ind w:left="-144" w:right="-14"/>
        <w:jc w:val="center"/>
        <w:rPr>
          <w:rFonts w:ascii="Times New Roman" w:hAnsi="Times New Roman" w:cs="Times New Roman"/>
          <w:b/>
          <w:sz w:val="28"/>
          <w:szCs w:val="28"/>
        </w:rPr>
      </w:pPr>
    </w:p>
    <w:p w14:paraId="2EFC9D07" w14:textId="77777777" w:rsidR="00FA1E71" w:rsidRDefault="00FA1E71" w:rsidP="002B69D3">
      <w:pPr>
        <w:spacing w:line="240" w:lineRule="auto"/>
        <w:ind w:left="-144" w:right="-14"/>
        <w:jc w:val="center"/>
        <w:rPr>
          <w:rFonts w:ascii="Times New Roman" w:hAnsi="Times New Roman" w:cs="Times New Roman"/>
          <w:b/>
          <w:sz w:val="28"/>
          <w:szCs w:val="28"/>
        </w:rPr>
      </w:pPr>
      <w:r w:rsidRPr="002B69D3">
        <w:rPr>
          <w:rFonts w:ascii="Times New Roman" w:hAnsi="Times New Roman" w:cs="Times New Roman"/>
          <w:b/>
          <w:sz w:val="28"/>
          <w:szCs w:val="28"/>
          <w:lang w:val="mk-MK"/>
        </w:rPr>
        <w:t>УБТ Колеџ, Стоматолошки факултет, Приштина, Косово</w:t>
      </w:r>
    </w:p>
    <w:p w14:paraId="1B44EE8C" w14:textId="77777777" w:rsidR="002B69D3" w:rsidRDefault="002B69D3" w:rsidP="002B69D3">
      <w:pPr>
        <w:spacing w:line="240" w:lineRule="auto"/>
        <w:ind w:left="-144" w:right="-14"/>
        <w:jc w:val="center"/>
        <w:rPr>
          <w:rFonts w:ascii="Times New Roman" w:hAnsi="Times New Roman" w:cs="Times New Roman"/>
          <w:b/>
          <w:sz w:val="28"/>
          <w:szCs w:val="28"/>
        </w:rPr>
      </w:pPr>
    </w:p>
    <w:p w14:paraId="55E1EA33" w14:textId="77777777" w:rsidR="002B69D3" w:rsidRDefault="002B69D3" w:rsidP="002B69D3">
      <w:pPr>
        <w:spacing w:line="240" w:lineRule="auto"/>
        <w:ind w:left="-144" w:right="-14"/>
        <w:jc w:val="center"/>
        <w:rPr>
          <w:rFonts w:ascii="Times New Roman" w:hAnsi="Times New Roman" w:cs="Times New Roman"/>
          <w:b/>
          <w:sz w:val="28"/>
          <w:szCs w:val="28"/>
        </w:rPr>
      </w:pPr>
    </w:p>
    <w:p w14:paraId="44BBE847" w14:textId="77777777" w:rsidR="00FA1E71" w:rsidRPr="002B69D3" w:rsidRDefault="00FA1E71" w:rsidP="00FA1E71">
      <w:pPr>
        <w:ind w:left="-142" w:right="-11"/>
        <w:jc w:val="center"/>
        <w:rPr>
          <w:rFonts w:ascii="Times New Roman" w:hAnsi="Times New Roman" w:cs="Times New Roman"/>
          <w:sz w:val="28"/>
          <w:szCs w:val="28"/>
          <w:lang w:val="mk-MK"/>
        </w:rPr>
        <w:sectPr w:rsidR="00FA1E71" w:rsidRPr="002B69D3" w:rsidSect="00FA1E71">
          <w:pgSz w:w="11910" w:h="16840"/>
          <w:pgMar w:top="1380" w:right="1000" w:bottom="1500" w:left="1140" w:header="0" w:footer="1221" w:gutter="0"/>
          <w:cols w:space="720"/>
        </w:sectPr>
      </w:pPr>
      <w:r w:rsidRPr="002B69D3">
        <w:rPr>
          <w:rFonts w:ascii="Times New Roman" w:hAnsi="Times New Roman" w:cs="Times New Roman"/>
          <w:b/>
          <w:sz w:val="28"/>
          <w:szCs w:val="28"/>
          <w:lang w:val="mk-MK"/>
        </w:rPr>
        <w:t>Скопје, 20 февруари 2021 година</w:t>
      </w:r>
    </w:p>
    <w:p w14:paraId="77CAD284" w14:textId="77777777" w:rsidR="00FA1E71" w:rsidRPr="002B69D3" w:rsidRDefault="00FA1E71" w:rsidP="002B69D3">
      <w:pPr>
        <w:pStyle w:val="BodyText"/>
        <w:spacing w:after="100" w:line="360" w:lineRule="auto"/>
        <w:ind w:left="-144" w:right="-14"/>
        <w:jc w:val="center"/>
        <w:rPr>
          <w:b/>
          <w:bCs/>
          <w:sz w:val="28"/>
          <w:szCs w:val="28"/>
        </w:rPr>
      </w:pPr>
      <w:r w:rsidRPr="002B69D3">
        <w:rPr>
          <w:b/>
          <w:bCs/>
          <w:sz w:val="28"/>
          <w:szCs w:val="28"/>
        </w:rPr>
        <w:lastRenderedPageBreak/>
        <w:t>ИЗЈАВА ЗА УСОГЛАСЕНОСТ</w:t>
      </w:r>
    </w:p>
    <w:p w14:paraId="4D1F786A" w14:textId="77777777" w:rsidR="00FA1E71" w:rsidRPr="002B69D3" w:rsidRDefault="00FA1E71" w:rsidP="002B69D3">
      <w:pPr>
        <w:pStyle w:val="BodyText"/>
        <w:spacing w:after="100" w:line="360" w:lineRule="auto"/>
        <w:ind w:left="-144" w:right="-14"/>
        <w:jc w:val="both"/>
      </w:pPr>
      <w:r w:rsidRPr="002B69D3">
        <w:t xml:space="preserve">Студијата ќе се спроведе во согласност со локалните законски и регулаторни барања како и со </w:t>
      </w:r>
      <w:proofErr w:type="spellStart"/>
      <w:r w:rsidRPr="002B69D3">
        <w:t>Хелсиншката</w:t>
      </w:r>
      <w:proofErr w:type="spellEnd"/>
      <w:r w:rsidRPr="002B69D3">
        <w:t xml:space="preserve"> декларација и Декларацијата за човекови права во Европската унија.</w:t>
      </w:r>
    </w:p>
    <w:p w14:paraId="4B5B4A62" w14:textId="77777777" w:rsidR="00FA1E71" w:rsidRPr="002B69D3" w:rsidRDefault="00FA1E71" w:rsidP="002B69D3">
      <w:pPr>
        <w:ind w:left="-144" w:right="-14"/>
        <w:jc w:val="both"/>
        <w:rPr>
          <w:rFonts w:ascii="Times New Roman" w:hAnsi="Times New Roman" w:cs="Times New Roman"/>
          <w:sz w:val="24"/>
          <w:szCs w:val="24"/>
          <w:lang w:val="mk-MK"/>
        </w:rPr>
        <w:sectPr w:rsidR="00FA1E71" w:rsidRPr="002B69D3" w:rsidSect="00FA1E71">
          <w:pgSz w:w="11910" w:h="16840"/>
          <w:pgMar w:top="1380" w:right="1000" w:bottom="1500" w:left="1140" w:header="0" w:footer="1221" w:gutter="0"/>
          <w:cols w:space="720"/>
        </w:sectPr>
      </w:pPr>
    </w:p>
    <w:p w14:paraId="08415D35" w14:textId="77777777" w:rsidR="00FA1E71" w:rsidRPr="002B69D3" w:rsidRDefault="00FA1E71" w:rsidP="00FA1E71">
      <w:pPr>
        <w:pStyle w:val="BodyText"/>
        <w:tabs>
          <w:tab w:val="left" w:pos="1200"/>
          <w:tab w:val="left" w:pos="7558"/>
        </w:tabs>
        <w:spacing w:before="90"/>
        <w:ind w:left="-142" w:right="-11"/>
        <w:jc w:val="center"/>
        <w:rPr>
          <w:b/>
          <w:bCs/>
          <w:sz w:val="28"/>
          <w:szCs w:val="28"/>
        </w:rPr>
      </w:pPr>
      <w:r w:rsidRPr="002B69D3">
        <w:rPr>
          <w:b/>
          <w:bCs/>
          <w:sz w:val="28"/>
          <w:szCs w:val="28"/>
        </w:rPr>
        <w:lastRenderedPageBreak/>
        <w:t>ОДОБРЕНИЕ СО ПОТПИС</w:t>
      </w:r>
    </w:p>
    <w:p w14:paraId="2390BE5F" w14:textId="77777777" w:rsidR="00FA1E71" w:rsidRPr="002B69D3" w:rsidRDefault="00FA1E71" w:rsidP="002B69D3">
      <w:pPr>
        <w:pStyle w:val="BodyText"/>
        <w:tabs>
          <w:tab w:val="left" w:pos="1200"/>
          <w:tab w:val="left" w:pos="7558"/>
        </w:tabs>
        <w:spacing w:after="100" w:line="360" w:lineRule="auto"/>
        <w:ind w:left="-144" w:right="-14"/>
        <w:jc w:val="both"/>
      </w:pPr>
      <w:r w:rsidRPr="002B69D3">
        <w:t xml:space="preserve">Потписот подолу претставува одобрување на овој протокол и прилозите кон него и ги дава потребните гаранции дека оваа студија ќе биде спроведена според сите одредби на протоколот, вклучувајќи ги сите изјави во врска со доверливоста, и според локалните законски и регулаторни барања како и со </w:t>
      </w:r>
      <w:proofErr w:type="spellStart"/>
      <w:r w:rsidRPr="002B69D3">
        <w:t>Хелсиншката</w:t>
      </w:r>
      <w:proofErr w:type="spellEnd"/>
      <w:r w:rsidRPr="002B69D3">
        <w:t xml:space="preserve"> декларација и Декларацијата за човекови права во Европската Унија.</w:t>
      </w:r>
    </w:p>
    <w:p w14:paraId="0337A4D9" w14:textId="77777777" w:rsidR="00FA1E71" w:rsidRPr="002B69D3" w:rsidRDefault="00FA1E71" w:rsidP="002B69D3">
      <w:pPr>
        <w:pStyle w:val="BodyText"/>
        <w:tabs>
          <w:tab w:val="left" w:pos="1200"/>
          <w:tab w:val="left" w:pos="7558"/>
        </w:tabs>
        <w:spacing w:after="100" w:line="360" w:lineRule="auto"/>
        <w:ind w:left="-144" w:right="-14"/>
        <w:jc w:val="both"/>
      </w:pPr>
      <w:r w:rsidRPr="002B69D3">
        <w:t>Главен истражувач:</w:t>
      </w:r>
    </w:p>
    <w:p w14:paraId="25D0CFEF" w14:textId="77777777" w:rsidR="00FA1E71" w:rsidRPr="002B69D3" w:rsidRDefault="00FA1E71" w:rsidP="002B69D3">
      <w:pPr>
        <w:pStyle w:val="BodyText"/>
        <w:tabs>
          <w:tab w:val="left" w:pos="1200"/>
          <w:tab w:val="left" w:pos="7558"/>
        </w:tabs>
        <w:spacing w:after="100" w:line="360" w:lineRule="auto"/>
        <w:ind w:left="-144" w:right="-14"/>
        <w:jc w:val="both"/>
      </w:pPr>
      <w:r w:rsidRPr="002B69D3">
        <w:t>Потпишан: _______________________   Датум:  _______________________________</w:t>
      </w:r>
    </w:p>
    <w:p w14:paraId="5104A4E8" w14:textId="5994F213" w:rsidR="00FA1E71" w:rsidRPr="002B69D3" w:rsidRDefault="00FA1E71" w:rsidP="002B69D3">
      <w:pPr>
        <w:pStyle w:val="BodyText"/>
        <w:tabs>
          <w:tab w:val="left" w:pos="1200"/>
          <w:tab w:val="left" w:pos="7558"/>
        </w:tabs>
        <w:spacing w:after="100" w:line="360" w:lineRule="auto"/>
        <w:ind w:left="-144" w:right="-14"/>
        <w:jc w:val="both"/>
        <w:rPr>
          <w:lang w:val="en-US"/>
        </w:rPr>
      </w:pPr>
      <w:r w:rsidRPr="002B69D3">
        <w:t>Име: ________________________________</w:t>
      </w:r>
    </w:p>
    <w:p w14:paraId="3A373BDD" w14:textId="77777777" w:rsidR="00FA1E71" w:rsidRPr="002B69D3" w:rsidRDefault="00FA1E71" w:rsidP="002B69D3">
      <w:pPr>
        <w:pStyle w:val="BodyText"/>
        <w:tabs>
          <w:tab w:val="left" w:pos="1200"/>
          <w:tab w:val="left" w:pos="7558"/>
        </w:tabs>
        <w:spacing w:after="100" w:line="360" w:lineRule="auto"/>
        <w:ind w:left="-144" w:right="-14"/>
        <w:jc w:val="both"/>
        <w:rPr>
          <w:u w:val="single"/>
        </w:rPr>
      </w:pPr>
      <w:r w:rsidRPr="002B69D3">
        <w:t>Наслов:</w:t>
      </w:r>
      <w:r w:rsidRPr="002B69D3">
        <w:rPr>
          <w:u w:val="single"/>
        </w:rPr>
        <w:t xml:space="preserve"> ________________________________________</w:t>
      </w:r>
    </w:p>
    <w:p w14:paraId="7400501E" w14:textId="77777777" w:rsidR="00FA1E71" w:rsidRPr="002B69D3" w:rsidRDefault="00FA1E71" w:rsidP="00FA1E71">
      <w:pPr>
        <w:pStyle w:val="BodyText"/>
        <w:tabs>
          <w:tab w:val="left" w:pos="1200"/>
          <w:tab w:val="left" w:pos="7558"/>
        </w:tabs>
        <w:spacing w:before="90"/>
        <w:ind w:left="-142" w:right="-11"/>
        <w:jc w:val="both"/>
        <w:rPr>
          <w:u w:val="single"/>
        </w:rPr>
      </w:pPr>
    </w:p>
    <w:p w14:paraId="4B0E9000" w14:textId="77777777" w:rsidR="00FA1E71" w:rsidRPr="002B69D3" w:rsidRDefault="00FA1E71" w:rsidP="00FA1E71">
      <w:pPr>
        <w:pStyle w:val="BodyText"/>
        <w:tabs>
          <w:tab w:val="left" w:pos="1200"/>
          <w:tab w:val="left" w:pos="7558"/>
        </w:tabs>
        <w:spacing w:before="90"/>
        <w:ind w:left="-142" w:right="-11"/>
        <w:jc w:val="both"/>
        <w:rPr>
          <w:u w:val="single"/>
        </w:rPr>
      </w:pPr>
    </w:p>
    <w:p w14:paraId="08B728A5" w14:textId="77777777" w:rsidR="00FA1E71" w:rsidRPr="002B69D3" w:rsidRDefault="00FA1E71" w:rsidP="00FA1E71">
      <w:pPr>
        <w:pStyle w:val="BodyText"/>
        <w:tabs>
          <w:tab w:val="left" w:pos="1200"/>
          <w:tab w:val="left" w:pos="7558"/>
        </w:tabs>
        <w:spacing w:before="90"/>
        <w:ind w:left="-142" w:right="-11"/>
        <w:jc w:val="both"/>
        <w:rPr>
          <w:u w:val="single"/>
        </w:rPr>
      </w:pPr>
    </w:p>
    <w:p w14:paraId="759EF0D8" w14:textId="77777777" w:rsidR="00FA1E71" w:rsidRPr="002B69D3" w:rsidRDefault="00FA1E71" w:rsidP="00FA1E71">
      <w:pPr>
        <w:pStyle w:val="BodyText"/>
        <w:tabs>
          <w:tab w:val="left" w:pos="1200"/>
          <w:tab w:val="left" w:pos="7558"/>
        </w:tabs>
        <w:spacing w:before="90"/>
        <w:ind w:left="-142" w:right="-11"/>
        <w:jc w:val="both"/>
        <w:rPr>
          <w:u w:val="single"/>
        </w:rPr>
      </w:pPr>
    </w:p>
    <w:p w14:paraId="6D8A836E" w14:textId="77777777" w:rsidR="00FA1E71" w:rsidRPr="002B69D3" w:rsidRDefault="00FA1E71" w:rsidP="00FA1E71">
      <w:pPr>
        <w:pStyle w:val="BodyText"/>
        <w:tabs>
          <w:tab w:val="left" w:pos="1200"/>
          <w:tab w:val="left" w:pos="7558"/>
        </w:tabs>
        <w:spacing w:before="90"/>
        <w:ind w:left="-142" w:right="-11"/>
        <w:jc w:val="both"/>
        <w:rPr>
          <w:u w:val="single"/>
        </w:rPr>
      </w:pPr>
    </w:p>
    <w:p w14:paraId="75E101A1" w14:textId="77777777" w:rsidR="00FA1E71" w:rsidRPr="002B69D3" w:rsidRDefault="00FA1E71" w:rsidP="00FA1E71">
      <w:pPr>
        <w:pStyle w:val="BodyText"/>
        <w:tabs>
          <w:tab w:val="left" w:pos="1200"/>
          <w:tab w:val="left" w:pos="7558"/>
        </w:tabs>
        <w:spacing w:before="90"/>
        <w:ind w:left="-142" w:right="-11"/>
        <w:jc w:val="both"/>
        <w:rPr>
          <w:u w:val="single"/>
        </w:rPr>
      </w:pPr>
    </w:p>
    <w:p w14:paraId="54086244" w14:textId="77777777" w:rsidR="00FA1E71" w:rsidRPr="002B69D3" w:rsidRDefault="00FA1E71" w:rsidP="00FA1E71">
      <w:pPr>
        <w:pStyle w:val="BodyText"/>
        <w:tabs>
          <w:tab w:val="left" w:pos="1200"/>
          <w:tab w:val="left" w:pos="7558"/>
        </w:tabs>
        <w:spacing w:before="90"/>
        <w:ind w:left="-142" w:right="-11"/>
        <w:jc w:val="both"/>
        <w:rPr>
          <w:u w:val="single"/>
        </w:rPr>
      </w:pPr>
    </w:p>
    <w:p w14:paraId="60AEB061" w14:textId="77777777" w:rsidR="00FA1E71" w:rsidRPr="002B69D3" w:rsidRDefault="00FA1E71" w:rsidP="00FA1E71">
      <w:pPr>
        <w:pStyle w:val="BodyText"/>
        <w:tabs>
          <w:tab w:val="left" w:pos="1200"/>
          <w:tab w:val="left" w:pos="7558"/>
        </w:tabs>
        <w:spacing w:before="90"/>
        <w:ind w:left="-142" w:right="-11"/>
        <w:jc w:val="both"/>
        <w:rPr>
          <w:u w:val="single"/>
        </w:rPr>
      </w:pPr>
    </w:p>
    <w:p w14:paraId="28B165BC" w14:textId="77777777" w:rsidR="00FA1E71" w:rsidRPr="002B69D3" w:rsidRDefault="00FA1E71" w:rsidP="00FA1E71">
      <w:pPr>
        <w:pStyle w:val="BodyText"/>
        <w:tabs>
          <w:tab w:val="left" w:pos="1200"/>
          <w:tab w:val="left" w:pos="7558"/>
        </w:tabs>
        <w:spacing w:before="90"/>
        <w:ind w:left="-142" w:right="-11"/>
        <w:jc w:val="both"/>
        <w:rPr>
          <w:u w:val="single"/>
        </w:rPr>
      </w:pPr>
    </w:p>
    <w:p w14:paraId="3898B7BC" w14:textId="77777777" w:rsidR="00FA1E71" w:rsidRPr="002B69D3" w:rsidRDefault="00FA1E71" w:rsidP="00FA1E71">
      <w:pPr>
        <w:pStyle w:val="BodyText"/>
        <w:tabs>
          <w:tab w:val="left" w:pos="1200"/>
          <w:tab w:val="left" w:pos="7558"/>
        </w:tabs>
        <w:spacing w:before="90"/>
        <w:ind w:left="-142" w:right="-11"/>
        <w:jc w:val="both"/>
        <w:rPr>
          <w:u w:val="single"/>
        </w:rPr>
      </w:pPr>
    </w:p>
    <w:p w14:paraId="55CD8A5A" w14:textId="77777777" w:rsidR="00FA1E71" w:rsidRDefault="00FA1E71" w:rsidP="00FA1E71">
      <w:pPr>
        <w:pStyle w:val="BodyText"/>
        <w:tabs>
          <w:tab w:val="left" w:pos="1200"/>
          <w:tab w:val="left" w:pos="7558"/>
        </w:tabs>
        <w:spacing w:before="90"/>
        <w:ind w:left="-142" w:right="-11"/>
        <w:jc w:val="both"/>
        <w:rPr>
          <w:u w:val="single"/>
          <w:lang w:val="en-US"/>
        </w:rPr>
      </w:pPr>
    </w:p>
    <w:p w14:paraId="3E6AA60D" w14:textId="77777777" w:rsidR="002B69D3" w:rsidRDefault="002B69D3" w:rsidP="00FA1E71">
      <w:pPr>
        <w:pStyle w:val="BodyText"/>
        <w:tabs>
          <w:tab w:val="left" w:pos="1200"/>
          <w:tab w:val="left" w:pos="7558"/>
        </w:tabs>
        <w:spacing w:before="90"/>
        <w:ind w:left="-142" w:right="-11"/>
        <w:jc w:val="both"/>
        <w:rPr>
          <w:u w:val="single"/>
          <w:lang w:val="en-US"/>
        </w:rPr>
      </w:pPr>
    </w:p>
    <w:p w14:paraId="3976BF19" w14:textId="77777777" w:rsidR="002B69D3" w:rsidRDefault="002B69D3" w:rsidP="00FA1E71">
      <w:pPr>
        <w:pStyle w:val="BodyText"/>
        <w:tabs>
          <w:tab w:val="left" w:pos="1200"/>
          <w:tab w:val="left" w:pos="7558"/>
        </w:tabs>
        <w:spacing w:before="90"/>
        <w:ind w:left="-142" w:right="-11"/>
        <w:jc w:val="both"/>
        <w:rPr>
          <w:u w:val="single"/>
          <w:lang w:val="en-US"/>
        </w:rPr>
      </w:pPr>
    </w:p>
    <w:p w14:paraId="306E0543" w14:textId="77777777" w:rsidR="002B69D3" w:rsidRPr="002B69D3" w:rsidRDefault="002B69D3" w:rsidP="00FA1E71">
      <w:pPr>
        <w:pStyle w:val="BodyText"/>
        <w:tabs>
          <w:tab w:val="left" w:pos="1200"/>
          <w:tab w:val="left" w:pos="7558"/>
        </w:tabs>
        <w:spacing w:before="90"/>
        <w:ind w:left="-142" w:right="-11"/>
        <w:jc w:val="both"/>
        <w:rPr>
          <w:u w:val="single"/>
          <w:lang w:val="en-US"/>
        </w:rPr>
      </w:pPr>
    </w:p>
    <w:p w14:paraId="49417D7B" w14:textId="77777777" w:rsidR="00FA1E71" w:rsidRPr="002B69D3" w:rsidRDefault="00FA1E71" w:rsidP="00FA1E71">
      <w:pPr>
        <w:pStyle w:val="BodyText"/>
        <w:tabs>
          <w:tab w:val="left" w:pos="1200"/>
          <w:tab w:val="left" w:pos="7558"/>
        </w:tabs>
        <w:spacing w:before="90"/>
        <w:ind w:left="-142" w:right="-11"/>
        <w:jc w:val="both"/>
        <w:rPr>
          <w:u w:val="single"/>
        </w:rPr>
      </w:pPr>
    </w:p>
    <w:p w14:paraId="0624D352" w14:textId="77777777" w:rsidR="00FA1E71" w:rsidRPr="00782C73" w:rsidRDefault="00FA1E71" w:rsidP="00FA1E71">
      <w:pPr>
        <w:pStyle w:val="BodyText"/>
        <w:tabs>
          <w:tab w:val="left" w:pos="1200"/>
          <w:tab w:val="left" w:pos="7558"/>
        </w:tabs>
        <w:spacing w:before="90"/>
        <w:ind w:left="-142" w:right="-11"/>
        <w:jc w:val="center"/>
        <w:rPr>
          <w:b/>
          <w:sz w:val="22"/>
          <w:szCs w:val="22"/>
        </w:rPr>
      </w:pPr>
      <w:r w:rsidRPr="00782C73">
        <w:rPr>
          <w:b/>
          <w:sz w:val="22"/>
          <w:szCs w:val="22"/>
        </w:rPr>
        <w:lastRenderedPageBreak/>
        <w:t>РЕЗИМЕ НА ПРОТОКОЛ</w:t>
      </w:r>
    </w:p>
    <w:tbl>
      <w:tblPr>
        <w:tblW w:w="9026"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3"/>
        <w:gridCol w:w="7073"/>
      </w:tblGrid>
      <w:tr w:rsidR="00FA1E71" w:rsidRPr="002B69D3" w14:paraId="55710CD4" w14:textId="77777777" w:rsidTr="002B69D3">
        <w:trPr>
          <w:trHeight w:val="1067"/>
        </w:trPr>
        <w:tc>
          <w:tcPr>
            <w:tcW w:w="1953" w:type="dxa"/>
          </w:tcPr>
          <w:p w14:paraId="16448F14" w14:textId="77777777" w:rsidR="00FA1E71" w:rsidRPr="002B69D3" w:rsidRDefault="00FA1E71" w:rsidP="002B69D3">
            <w:pPr>
              <w:pStyle w:val="TableParagraph"/>
              <w:spacing w:before="0" w:beforeAutospacing="0" w:line="360" w:lineRule="auto"/>
              <w:ind w:left="-142" w:right="-11"/>
              <w:rPr>
                <w:b/>
                <w:sz w:val="24"/>
                <w:szCs w:val="24"/>
              </w:rPr>
            </w:pPr>
          </w:p>
          <w:p w14:paraId="5F31B925" w14:textId="77777777" w:rsidR="00FA1E71" w:rsidRPr="002B69D3" w:rsidRDefault="00FA1E71" w:rsidP="002B69D3">
            <w:pPr>
              <w:pStyle w:val="TableParagraph"/>
              <w:spacing w:before="0" w:beforeAutospacing="0" w:line="360" w:lineRule="auto"/>
              <w:ind w:left="-142" w:right="-11"/>
              <w:rPr>
                <w:b/>
                <w:sz w:val="24"/>
                <w:szCs w:val="24"/>
              </w:rPr>
            </w:pPr>
            <w:r w:rsidRPr="002B69D3">
              <w:rPr>
                <w:b/>
                <w:sz w:val="24"/>
                <w:szCs w:val="24"/>
              </w:rPr>
              <w:t>Наслов:</w:t>
            </w:r>
          </w:p>
        </w:tc>
        <w:tc>
          <w:tcPr>
            <w:tcW w:w="7073" w:type="dxa"/>
          </w:tcPr>
          <w:p w14:paraId="2B2C16BD" w14:textId="77777777" w:rsidR="00FA1E71" w:rsidRPr="002B69D3" w:rsidRDefault="00FA1E71" w:rsidP="002B69D3">
            <w:pPr>
              <w:pStyle w:val="TableParagraph"/>
              <w:spacing w:before="0" w:beforeAutospacing="0" w:line="360" w:lineRule="auto"/>
              <w:ind w:left="165" w:right="-11"/>
              <w:jc w:val="left"/>
              <w:rPr>
                <w:b/>
                <w:sz w:val="24"/>
                <w:szCs w:val="24"/>
              </w:rPr>
            </w:pPr>
            <w:r w:rsidRPr="002B69D3">
              <w:rPr>
                <w:b/>
                <w:bCs/>
                <w:sz w:val="24"/>
                <w:szCs w:val="24"/>
              </w:rPr>
              <w:t xml:space="preserve">Процена  на статичка и динамичка оклузија во протетиката со </w:t>
            </w:r>
            <w:proofErr w:type="spellStart"/>
            <w:r w:rsidRPr="002B69D3">
              <w:rPr>
                <w:b/>
                <w:bCs/>
                <w:sz w:val="24"/>
                <w:szCs w:val="24"/>
              </w:rPr>
              <w:t>виртуален</w:t>
            </w:r>
            <w:proofErr w:type="spellEnd"/>
            <w:r w:rsidRPr="002B69D3">
              <w:rPr>
                <w:b/>
                <w:bCs/>
                <w:sz w:val="24"/>
                <w:szCs w:val="24"/>
              </w:rPr>
              <w:t xml:space="preserve"> артикулатор во споредба со  традиционалните методи и материјали</w:t>
            </w:r>
          </w:p>
        </w:tc>
      </w:tr>
      <w:tr w:rsidR="00FA1E71" w:rsidRPr="002B69D3" w14:paraId="4E308911" w14:textId="77777777" w:rsidTr="00073F1F">
        <w:trPr>
          <w:trHeight w:val="11119"/>
        </w:trPr>
        <w:tc>
          <w:tcPr>
            <w:tcW w:w="1953" w:type="dxa"/>
          </w:tcPr>
          <w:p w14:paraId="6D05F562" w14:textId="77777777" w:rsidR="00FA1E71" w:rsidRPr="002B69D3" w:rsidRDefault="00FA1E71" w:rsidP="002B69D3">
            <w:pPr>
              <w:pStyle w:val="TableParagraph"/>
              <w:spacing w:before="0" w:beforeAutospacing="0" w:line="360" w:lineRule="auto"/>
              <w:ind w:left="-142" w:right="133"/>
              <w:rPr>
                <w:b/>
                <w:sz w:val="24"/>
                <w:szCs w:val="24"/>
              </w:rPr>
            </w:pPr>
          </w:p>
          <w:p w14:paraId="18A39EAD" w14:textId="77777777" w:rsidR="00FA1E71" w:rsidRPr="002B69D3" w:rsidRDefault="00FA1E71" w:rsidP="002B69D3">
            <w:pPr>
              <w:pStyle w:val="TableParagraph"/>
              <w:spacing w:before="0" w:beforeAutospacing="0" w:line="360" w:lineRule="auto"/>
              <w:ind w:left="-142" w:right="133"/>
              <w:rPr>
                <w:b/>
                <w:sz w:val="24"/>
                <w:szCs w:val="24"/>
              </w:rPr>
            </w:pPr>
            <w:r w:rsidRPr="002B69D3">
              <w:rPr>
                <w:b/>
                <w:sz w:val="24"/>
                <w:szCs w:val="24"/>
              </w:rPr>
              <w:t>Преглед:</w:t>
            </w:r>
          </w:p>
        </w:tc>
        <w:tc>
          <w:tcPr>
            <w:tcW w:w="7073" w:type="dxa"/>
          </w:tcPr>
          <w:p w14:paraId="580AFFE1" w14:textId="77777777" w:rsidR="00FA1E71" w:rsidRPr="002B69D3" w:rsidRDefault="00FA1E71" w:rsidP="002B69D3">
            <w:pPr>
              <w:pStyle w:val="TableParagraph"/>
              <w:spacing w:before="0" w:beforeAutospacing="0" w:line="360" w:lineRule="auto"/>
              <w:ind w:left="142" w:right="133"/>
              <w:jc w:val="both"/>
              <w:rPr>
                <w:sz w:val="24"/>
                <w:szCs w:val="24"/>
              </w:rPr>
            </w:pPr>
            <w:r w:rsidRPr="002B69D3">
              <w:rPr>
                <w:sz w:val="24"/>
                <w:szCs w:val="24"/>
              </w:rPr>
              <w:t xml:space="preserve">За ова истражување ќе собереме примарни податоци. Примарните податоци ќе се собираат од студентите по стоматологија со споредување на клиничките мерења на статичка и динамичка оклузија помеѓу употребата на виртуелен </w:t>
            </w:r>
            <w:proofErr w:type="spellStart"/>
            <w:r w:rsidRPr="002B69D3">
              <w:rPr>
                <w:sz w:val="24"/>
                <w:szCs w:val="24"/>
              </w:rPr>
              <w:t>артикулатори</w:t>
            </w:r>
            <w:proofErr w:type="spellEnd"/>
            <w:r w:rsidRPr="002B69D3">
              <w:rPr>
                <w:sz w:val="24"/>
                <w:szCs w:val="24"/>
              </w:rPr>
              <w:t xml:space="preserve"> и механички </w:t>
            </w:r>
            <w:proofErr w:type="spellStart"/>
            <w:r w:rsidRPr="002B69D3">
              <w:rPr>
                <w:sz w:val="24"/>
                <w:szCs w:val="24"/>
              </w:rPr>
              <w:t>артикулатори</w:t>
            </w:r>
            <w:proofErr w:type="spellEnd"/>
            <w:r w:rsidRPr="002B69D3">
              <w:rPr>
                <w:sz w:val="24"/>
                <w:szCs w:val="24"/>
              </w:rPr>
              <w:t xml:space="preserve">. Истражувањето ќе ја </w:t>
            </w:r>
            <w:proofErr w:type="spellStart"/>
            <w:r w:rsidRPr="002B69D3">
              <w:rPr>
                <w:sz w:val="24"/>
                <w:szCs w:val="24"/>
              </w:rPr>
              <w:t>истражув</w:t>
            </w:r>
            <w:proofErr w:type="spellEnd"/>
            <w:r w:rsidRPr="002B69D3">
              <w:rPr>
                <w:sz w:val="24"/>
                <w:szCs w:val="24"/>
              </w:rPr>
              <w:t xml:space="preserve"> разликата помеѓу статичните и динамичните </w:t>
            </w:r>
            <w:proofErr w:type="spellStart"/>
            <w:r w:rsidRPr="002B69D3">
              <w:rPr>
                <w:sz w:val="24"/>
                <w:szCs w:val="24"/>
              </w:rPr>
              <w:t>оклузионни</w:t>
            </w:r>
            <w:proofErr w:type="spellEnd"/>
            <w:r w:rsidRPr="002B69D3">
              <w:rPr>
                <w:sz w:val="24"/>
                <w:szCs w:val="24"/>
              </w:rPr>
              <w:t xml:space="preserve"> контакти што се лизгаат над површините на горните и долните </w:t>
            </w:r>
            <w:proofErr w:type="spellStart"/>
            <w:r w:rsidRPr="002B69D3">
              <w:rPr>
                <w:sz w:val="24"/>
                <w:szCs w:val="24"/>
              </w:rPr>
              <w:t>оклузални</w:t>
            </w:r>
            <w:proofErr w:type="spellEnd"/>
            <w:r w:rsidRPr="002B69D3">
              <w:rPr>
                <w:sz w:val="24"/>
                <w:szCs w:val="24"/>
              </w:rPr>
              <w:t xml:space="preserve"> контакти на природната дентиција.</w:t>
            </w:r>
          </w:p>
          <w:p w14:paraId="656D3871" w14:textId="77777777" w:rsidR="00FA1E71" w:rsidRPr="002B69D3" w:rsidRDefault="00FA1E71" w:rsidP="002B69D3">
            <w:pPr>
              <w:pStyle w:val="TableParagraph"/>
              <w:spacing w:before="0" w:beforeAutospacing="0" w:line="360" w:lineRule="auto"/>
              <w:ind w:left="142" w:right="133"/>
              <w:jc w:val="both"/>
              <w:rPr>
                <w:sz w:val="24"/>
                <w:szCs w:val="24"/>
              </w:rPr>
            </w:pPr>
            <w:r w:rsidRPr="002B69D3">
              <w:rPr>
                <w:sz w:val="24"/>
                <w:szCs w:val="24"/>
              </w:rPr>
              <w:t xml:space="preserve">Студијата вклучува прецизно собирање на примарни податоци, конкретно фокусирајќи се на студентите по стоматологија. Примарната цел е да се спроведе сеопфатна споредба на клиничките мерења кои се однесуваат на статичка и динамичка оклузија, со специфичен акцент на користењето и на виртуелните и на механичките </w:t>
            </w:r>
            <w:proofErr w:type="spellStart"/>
            <w:r w:rsidRPr="002B69D3">
              <w:rPr>
                <w:sz w:val="24"/>
                <w:szCs w:val="24"/>
              </w:rPr>
              <w:t>артикулатори</w:t>
            </w:r>
            <w:proofErr w:type="spellEnd"/>
            <w:r w:rsidRPr="002B69D3">
              <w:rPr>
                <w:sz w:val="24"/>
                <w:szCs w:val="24"/>
              </w:rPr>
              <w:t xml:space="preserve">. Истражувањето ќе се обиде да ги разграничи разликите во </w:t>
            </w:r>
            <w:proofErr w:type="spellStart"/>
            <w:r w:rsidRPr="002B69D3">
              <w:rPr>
                <w:sz w:val="24"/>
                <w:szCs w:val="24"/>
              </w:rPr>
              <w:t>статичките</w:t>
            </w:r>
            <w:proofErr w:type="spellEnd"/>
            <w:r w:rsidRPr="002B69D3">
              <w:rPr>
                <w:sz w:val="24"/>
                <w:szCs w:val="24"/>
              </w:rPr>
              <w:t xml:space="preserve"> и динамичните контакти на оклузија, особено во однос на нивните траектории низ површините на вештачките </w:t>
            </w:r>
            <w:proofErr w:type="spellStart"/>
            <w:r w:rsidRPr="002B69D3">
              <w:rPr>
                <w:sz w:val="24"/>
                <w:szCs w:val="24"/>
              </w:rPr>
              <w:t>оклузални</w:t>
            </w:r>
            <w:proofErr w:type="spellEnd"/>
            <w:r w:rsidRPr="002B69D3">
              <w:rPr>
                <w:sz w:val="24"/>
                <w:szCs w:val="24"/>
              </w:rPr>
              <w:t xml:space="preserve"> контакти во контекст на </w:t>
            </w:r>
            <w:proofErr w:type="spellStart"/>
            <w:r w:rsidRPr="002B69D3">
              <w:rPr>
                <w:sz w:val="24"/>
                <w:szCs w:val="24"/>
              </w:rPr>
              <w:t>денталната</w:t>
            </w:r>
            <w:proofErr w:type="spellEnd"/>
            <w:r w:rsidRPr="002B69D3">
              <w:rPr>
                <w:sz w:val="24"/>
                <w:szCs w:val="24"/>
              </w:rPr>
              <w:t xml:space="preserve"> протеза.</w:t>
            </w:r>
          </w:p>
          <w:p w14:paraId="72B783B9" w14:textId="77777777" w:rsidR="00FA1E71" w:rsidRPr="002B69D3" w:rsidRDefault="00FA1E71" w:rsidP="002B69D3">
            <w:pPr>
              <w:pStyle w:val="TableParagraph"/>
              <w:spacing w:before="0" w:beforeAutospacing="0" w:line="360" w:lineRule="auto"/>
              <w:ind w:left="142" w:right="133"/>
              <w:jc w:val="both"/>
              <w:rPr>
                <w:sz w:val="24"/>
                <w:szCs w:val="24"/>
              </w:rPr>
            </w:pPr>
            <w:r w:rsidRPr="002B69D3">
              <w:rPr>
                <w:sz w:val="24"/>
                <w:szCs w:val="24"/>
              </w:rPr>
              <w:t xml:space="preserve">За да се постигне ова, се спроведе систематска </w:t>
            </w:r>
            <w:proofErr w:type="spellStart"/>
            <w:r w:rsidRPr="002B69D3">
              <w:rPr>
                <w:sz w:val="24"/>
                <w:szCs w:val="24"/>
              </w:rPr>
              <w:t>методологија</w:t>
            </w:r>
            <w:proofErr w:type="spellEnd"/>
            <w:r w:rsidRPr="002B69D3">
              <w:rPr>
                <w:sz w:val="24"/>
                <w:szCs w:val="24"/>
              </w:rPr>
              <w:t xml:space="preserve">. </w:t>
            </w:r>
          </w:p>
          <w:p w14:paraId="054549E5" w14:textId="206007A9" w:rsidR="00FA1E71" w:rsidRPr="002B69D3" w:rsidRDefault="00FA1E71" w:rsidP="002B69D3">
            <w:pPr>
              <w:pStyle w:val="TableParagraph"/>
              <w:spacing w:before="0" w:beforeAutospacing="0" w:line="360" w:lineRule="auto"/>
              <w:ind w:left="142" w:right="133"/>
              <w:jc w:val="both"/>
              <w:rPr>
                <w:sz w:val="24"/>
                <w:szCs w:val="24"/>
              </w:rPr>
            </w:pPr>
            <w:r w:rsidRPr="002B69D3">
              <w:rPr>
                <w:sz w:val="24"/>
                <w:szCs w:val="24"/>
              </w:rPr>
              <w:t xml:space="preserve">Првично, беше добиен единечен сет на мерења со помош на загриз на восок, кој потоа беше пренесен со лак во врска со целосно приспособениот </w:t>
            </w:r>
            <w:proofErr w:type="spellStart"/>
            <w:r w:rsidR="00A606F7" w:rsidRPr="002B69D3">
              <w:rPr>
                <w:sz w:val="24"/>
                <w:szCs w:val="24"/>
              </w:rPr>
              <w:t>Artex</w:t>
            </w:r>
            <w:proofErr w:type="spellEnd"/>
            <w:r w:rsidR="00A606F7" w:rsidRPr="002B69D3">
              <w:rPr>
                <w:sz w:val="24"/>
                <w:szCs w:val="24"/>
              </w:rPr>
              <w:t xml:space="preserve"> CR </w:t>
            </w:r>
            <w:proofErr w:type="spellStart"/>
            <w:r w:rsidR="00A606F7" w:rsidRPr="002B69D3">
              <w:rPr>
                <w:sz w:val="24"/>
                <w:szCs w:val="24"/>
              </w:rPr>
              <w:t>Arcon</w:t>
            </w:r>
            <w:proofErr w:type="spellEnd"/>
            <w:r w:rsidR="00A606F7" w:rsidRPr="002B69D3">
              <w:rPr>
                <w:sz w:val="24"/>
                <w:szCs w:val="24"/>
              </w:rPr>
              <w:t xml:space="preserve"> </w:t>
            </w:r>
            <w:proofErr w:type="spellStart"/>
            <w:r w:rsidR="00A606F7" w:rsidRPr="002B69D3">
              <w:rPr>
                <w:sz w:val="24"/>
                <w:szCs w:val="24"/>
              </w:rPr>
              <w:t>Articulator</w:t>
            </w:r>
            <w:proofErr w:type="spellEnd"/>
            <w:r w:rsidRPr="002B69D3">
              <w:rPr>
                <w:sz w:val="24"/>
                <w:szCs w:val="24"/>
              </w:rPr>
              <w:t xml:space="preserve">. Следејќи го ова механичко мерење засновано на артикулатор, беше спроведен паралелен сет на мерења со користење на загриз на силикон, исто така пренесен во целосно приспособениот </w:t>
            </w:r>
            <w:proofErr w:type="spellStart"/>
            <w:r w:rsidR="00A606F7" w:rsidRPr="002B69D3">
              <w:rPr>
                <w:sz w:val="24"/>
                <w:szCs w:val="24"/>
              </w:rPr>
              <w:t>Artex</w:t>
            </w:r>
            <w:proofErr w:type="spellEnd"/>
            <w:r w:rsidR="00A606F7" w:rsidRPr="002B69D3">
              <w:rPr>
                <w:sz w:val="24"/>
                <w:szCs w:val="24"/>
              </w:rPr>
              <w:t xml:space="preserve"> CR </w:t>
            </w:r>
            <w:proofErr w:type="spellStart"/>
            <w:r w:rsidR="00A606F7" w:rsidRPr="002B69D3">
              <w:rPr>
                <w:sz w:val="24"/>
                <w:szCs w:val="24"/>
              </w:rPr>
              <w:t>Arcon</w:t>
            </w:r>
            <w:proofErr w:type="spellEnd"/>
            <w:r w:rsidR="00A606F7" w:rsidRPr="002B69D3">
              <w:rPr>
                <w:sz w:val="24"/>
                <w:szCs w:val="24"/>
              </w:rPr>
              <w:t xml:space="preserve"> </w:t>
            </w:r>
            <w:proofErr w:type="spellStart"/>
            <w:r w:rsidR="00A606F7" w:rsidRPr="002B69D3">
              <w:rPr>
                <w:sz w:val="24"/>
                <w:szCs w:val="24"/>
              </w:rPr>
              <w:t>Articulator</w:t>
            </w:r>
            <w:proofErr w:type="spellEnd"/>
            <w:r w:rsidRPr="002B69D3">
              <w:rPr>
                <w:sz w:val="24"/>
                <w:szCs w:val="24"/>
              </w:rPr>
              <w:t xml:space="preserve">. Паралелното споредување на овие мерења беше спроведено во рамките на </w:t>
            </w:r>
            <w:proofErr w:type="spellStart"/>
            <w:r w:rsidRPr="002B69D3">
              <w:rPr>
                <w:sz w:val="24"/>
                <w:szCs w:val="24"/>
              </w:rPr>
              <w:t>артикулаторот</w:t>
            </w:r>
            <w:proofErr w:type="spellEnd"/>
            <w:r w:rsidRPr="002B69D3">
              <w:rPr>
                <w:sz w:val="24"/>
                <w:szCs w:val="24"/>
              </w:rPr>
              <w:t xml:space="preserve">.  </w:t>
            </w:r>
          </w:p>
        </w:tc>
      </w:tr>
    </w:tbl>
    <w:p w14:paraId="370737D4" w14:textId="77777777" w:rsidR="00FA1E71" w:rsidRPr="00782C73" w:rsidRDefault="00FA1E71" w:rsidP="00FA1E71">
      <w:pPr>
        <w:spacing w:line="275" w:lineRule="exact"/>
        <w:ind w:left="-142" w:right="272"/>
        <w:jc w:val="both"/>
        <w:rPr>
          <w:rFonts w:ascii="Times New Roman" w:hAnsi="Times New Roman" w:cs="Times New Roman"/>
          <w:lang w:val="mk-MK"/>
        </w:rPr>
        <w:sectPr w:rsidR="00FA1E71" w:rsidRPr="00782C73" w:rsidSect="00FA1E71">
          <w:pgSz w:w="11910" w:h="16840"/>
          <w:pgMar w:top="1380" w:right="1000" w:bottom="1500" w:left="1140" w:header="0" w:footer="1221"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6"/>
        <w:gridCol w:w="6653"/>
      </w:tblGrid>
      <w:tr w:rsidR="00FA1E71" w:rsidRPr="00DF34C0" w14:paraId="1E69D60D" w14:textId="77777777" w:rsidTr="00073F1F">
        <w:trPr>
          <w:trHeight w:val="10217"/>
        </w:trPr>
        <w:tc>
          <w:tcPr>
            <w:tcW w:w="2366" w:type="dxa"/>
          </w:tcPr>
          <w:p w14:paraId="2AF59403" w14:textId="77777777" w:rsidR="00FA1E71" w:rsidRPr="00782C73" w:rsidRDefault="00FA1E71" w:rsidP="00073F1F">
            <w:pPr>
              <w:pStyle w:val="TableParagraph"/>
              <w:spacing w:before="10"/>
              <w:ind w:left="-142" w:right="272"/>
              <w:jc w:val="both"/>
              <w:rPr>
                <w:b/>
              </w:rPr>
            </w:pPr>
          </w:p>
          <w:p w14:paraId="2A3C0252" w14:textId="77777777" w:rsidR="00FA1E71" w:rsidRPr="00782C73" w:rsidRDefault="00FA1E71" w:rsidP="00073F1F">
            <w:pPr>
              <w:pStyle w:val="TableParagraph"/>
              <w:ind w:left="-142" w:right="272"/>
              <w:rPr>
                <w:b/>
              </w:rPr>
            </w:pPr>
            <w:r w:rsidRPr="00782C73">
              <w:rPr>
                <w:b/>
              </w:rPr>
              <w:t>Цели:</w:t>
            </w:r>
          </w:p>
        </w:tc>
        <w:tc>
          <w:tcPr>
            <w:tcW w:w="6653" w:type="dxa"/>
          </w:tcPr>
          <w:p w14:paraId="5B31C55A" w14:textId="77777777" w:rsidR="00FA1E71" w:rsidRPr="00782C73" w:rsidRDefault="00FA1E71" w:rsidP="00073F1F">
            <w:pPr>
              <w:pStyle w:val="TableParagraph"/>
              <w:tabs>
                <w:tab w:val="left" w:pos="516"/>
              </w:tabs>
              <w:spacing w:line="360" w:lineRule="auto"/>
              <w:ind w:left="440" w:right="272"/>
              <w:jc w:val="both"/>
            </w:pPr>
            <w:r w:rsidRPr="00782C73">
              <w:t xml:space="preserve">1. Идентификување на карактеристиките на виртуелниот артикулатор и утврдување на предизвиците поврзани со користење на механички артикулатор. Главната цел е темелно да се дефинираат карактеристиките уникатни за виртуелните </w:t>
            </w:r>
            <w:proofErr w:type="spellStart"/>
            <w:r w:rsidRPr="00782C73">
              <w:t>артикулатори</w:t>
            </w:r>
            <w:proofErr w:type="spellEnd"/>
            <w:r w:rsidRPr="00782C73">
              <w:t xml:space="preserve">, истовремено одредувајќи ги препреките воочени со употреба на  механичките </w:t>
            </w:r>
            <w:proofErr w:type="spellStart"/>
            <w:r w:rsidRPr="00782C73">
              <w:t>артикулатори</w:t>
            </w:r>
            <w:proofErr w:type="spellEnd"/>
            <w:r w:rsidRPr="00782C73">
              <w:t xml:space="preserve">. Студијата создава рамка за детално согледување на можностите и ограничувањата на виртуелните </w:t>
            </w:r>
            <w:proofErr w:type="spellStart"/>
            <w:r w:rsidRPr="00782C73">
              <w:t>апликатори</w:t>
            </w:r>
            <w:proofErr w:type="spellEnd"/>
            <w:r w:rsidRPr="00782C73">
              <w:t xml:space="preserve"> во споредба со конвенционалните пристапи со појаснување на нивните карактеристики.</w:t>
            </w:r>
          </w:p>
          <w:p w14:paraId="1F6CE510" w14:textId="77777777" w:rsidR="00FA1E71" w:rsidRPr="00782C73" w:rsidRDefault="00FA1E71" w:rsidP="00073F1F">
            <w:pPr>
              <w:pStyle w:val="TableParagraph"/>
              <w:tabs>
                <w:tab w:val="left" w:pos="516"/>
              </w:tabs>
              <w:spacing w:line="360" w:lineRule="auto"/>
              <w:ind w:left="440" w:right="272"/>
              <w:jc w:val="both"/>
            </w:pPr>
            <w:r w:rsidRPr="00782C73">
              <w:t xml:space="preserve">2. Истакнување решенијата во одреден домен на употреба на механичките </w:t>
            </w:r>
            <w:proofErr w:type="spellStart"/>
            <w:r w:rsidRPr="00782C73">
              <w:t>артикулатори</w:t>
            </w:r>
            <w:proofErr w:type="spellEnd"/>
            <w:r w:rsidRPr="00782C73">
              <w:t xml:space="preserve"> и утврдување на придобивките од виртуелните артикулатор во протетиката како технолошки релевантно средство. Ова повлекува истражување на техничкиот развој што ги прави виртуелните </w:t>
            </w:r>
            <w:proofErr w:type="spellStart"/>
            <w:r w:rsidRPr="00782C73">
              <w:t>артикулатори</w:t>
            </w:r>
            <w:proofErr w:type="spellEnd"/>
            <w:r w:rsidRPr="00782C73">
              <w:t xml:space="preserve"> важна </w:t>
            </w:r>
            <w:proofErr w:type="spellStart"/>
            <w:r w:rsidRPr="00782C73">
              <w:t>протетичка</w:t>
            </w:r>
            <w:proofErr w:type="spellEnd"/>
            <w:r w:rsidRPr="00782C73">
              <w:t xml:space="preserve"> алатка. Студијата ги позиционира виртуелните </w:t>
            </w:r>
            <w:proofErr w:type="spellStart"/>
            <w:r w:rsidRPr="00782C73">
              <w:t>артикулатори</w:t>
            </w:r>
            <w:proofErr w:type="spellEnd"/>
            <w:r w:rsidRPr="00782C73">
              <w:t xml:space="preserve"> како технолошки релевантна и корисна алатка за стоматолозите преку утврдување на нивните конкретни предности.</w:t>
            </w:r>
          </w:p>
          <w:p w14:paraId="2F9C68B6" w14:textId="77777777" w:rsidR="00FA1E71" w:rsidRPr="00782C73" w:rsidRDefault="00FA1E71" w:rsidP="00073F1F">
            <w:pPr>
              <w:pStyle w:val="TableParagraph"/>
              <w:tabs>
                <w:tab w:val="left" w:pos="516"/>
              </w:tabs>
              <w:spacing w:before="0" w:line="360" w:lineRule="auto"/>
              <w:ind w:left="440" w:right="272"/>
              <w:jc w:val="both"/>
            </w:pPr>
            <w:r w:rsidRPr="00782C73">
              <w:t xml:space="preserve">3. Споредување на клиничката статичка и динамичка </w:t>
            </w:r>
            <w:proofErr w:type="spellStart"/>
            <w:r w:rsidRPr="00782C73">
              <w:t>оклузална</w:t>
            </w:r>
            <w:proofErr w:type="spellEnd"/>
            <w:r w:rsidRPr="00782C73">
              <w:t xml:space="preserve"> анализа со </w:t>
            </w:r>
            <w:proofErr w:type="spellStart"/>
            <w:r w:rsidRPr="00782C73">
              <w:t>оклузалната</w:t>
            </w:r>
            <w:proofErr w:type="spellEnd"/>
            <w:r w:rsidRPr="00782C73">
              <w:t xml:space="preserve"> анализа во однос на механичките односно виртуелните </w:t>
            </w:r>
            <w:proofErr w:type="spellStart"/>
            <w:r w:rsidRPr="00782C73">
              <w:t>артикулатори</w:t>
            </w:r>
            <w:proofErr w:type="spellEnd"/>
            <w:r w:rsidRPr="00782C73">
              <w:t xml:space="preserve">. Истражувањето нуди емпириски сознанија за практичните последици и компаративните придобивки од користењето виртуелни  </w:t>
            </w:r>
            <w:proofErr w:type="spellStart"/>
            <w:r w:rsidRPr="00782C73">
              <w:t>артикулатори</w:t>
            </w:r>
            <w:proofErr w:type="spellEnd"/>
            <w:r w:rsidRPr="00782C73">
              <w:t xml:space="preserve"> во протетиката преку испитување на ефективноста на двете методологии.</w:t>
            </w:r>
          </w:p>
        </w:tc>
      </w:tr>
      <w:tr w:rsidR="00FA1E71" w:rsidRPr="00DF34C0" w14:paraId="11CD282F" w14:textId="77777777" w:rsidTr="00073F1F">
        <w:trPr>
          <w:trHeight w:val="2966"/>
        </w:trPr>
        <w:tc>
          <w:tcPr>
            <w:tcW w:w="2366" w:type="dxa"/>
          </w:tcPr>
          <w:p w14:paraId="5D457295" w14:textId="77777777" w:rsidR="00FA1E71" w:rsidRPr="00782C73" w:rsidRDefault="00FA1E71" w:rsidP="00073F1F">
            <w:pPr>
              <w:pStyle w:val="TableParagraph"/>
              <w:spacing w:before="10"/>
              <w:ind w:left="-142" w:right="-11"/>
              <w:jc w:val="both"/>
              <w:rPr>
                <w:b/>
              </w:rPr>
            </w:pPr>
          </w:p>
          <w:p w14:paraId="4C49B15E" w14:textId="77777777" w:rsidR="00FA1E71" w:rsidRPr="00782C73" w:rsidRDefault="00FA1E71" w:rsidP="00073F1F">
            <w:pPr>
              <w:pStyle w:val="TableParagraph"/>
              <w:ind w:left="-142" w:right="-11"/>
              <w:rPr>
                <w:b/>
              </w:rPr>
            </w:pPr>
            <w:r w:rsidRPr="00782C73">
              <w:rPr>
                <w:b/>
              </w:rPr>
              <w:t>Популација:</w:t>
            </w:r>
          </w:p>
        </w:tc>
        <w:tc>
          <w:tcPr>
            <w:tcW w:w="6653" w:type="dxa"/>
          </w:tcPr>
          <w:p w14:paraId="52152F87" w14:textId="298FC743" w:rsidR="00FA1E71" w:rsidRPr="00782C73" w:rsidRDefault="00FA1E71" w:rsidP="00073F1F">
            <w:pPr>
              <w:pStyle w:val="TableParagraph"/>
              <w:spacing w:line="360" w:lineRule="auto"/>
              <w:ind w:left="440" w:right="262"/>
              <w:jc w:val="both"/>
            </w:pPr>
            <w:r w:rsidRPr="00782C73">
              <w:t xml:space="preserve">Во нашето истражување, група од 120 лица, кои се карактеризираат со </w:t>
            </w:r>
            <w:r w:rsidR="00AB1120" w:rsidRPr="00782C73">
              <w:t>добра општа здравствена состојба</w:t>
            </w:r>
            <w:r w:rsidRPr="00782C73">
              <w:t xml:space="preserve"> ќе бидат учесници во студијата, со фокус на субјекти на возраст од 18 до 25 години. Постапката за земање примероци вклучуваше намерна селекција на студенти на додипломски студии кои опфаќаат трета, четврта, петта и шеста година на студирање на стоматолошкиот факултет, на колеџот УБТ, во Приштина, Косово.</w:t>
            </w:r>
          </w:p>
        </w:tc>
      </w:tr>
    </w:tbl>
    <w:p w14:paraId="068B5A43" w14:textId="77777777" w:rsidR="00FA1E71" w:rsidRPr="00782C73" w:rsidRDefault="00FA1E71" w:rsidP="00FA1E71">
      <w:pPr>
        <w:ind w:left="-142" w:right="-11"/>
        <w:jc w:val="both"/>
        <w:rPr>
          <w:rFonts w:ascii="Times New Roman" w:hAnsi="Times New Roman" w:cs="Times New Roman"/>
          <w:lang w:val="mk-MK"/>
        </w:rPr>
        <w:sectPr w:rsidR="00FA1E71" w:rsidRPr="00782C73" w:rsidSect="00FA1E71">
          <w:type w:val="continuous"/>
          <w:pgSz w:w="11910" w:h="16840"/>
          <w:pgMar w:top="1440" w:right="1000" w:bottom="1739" w:left="1140" w:header="0" w:footer="1221"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6"/>
        <w:gridCol w:w="6653"/>
      </w:tblGrid>
      <w:tr w:rsidR="00FA1E71" w:rsidRPr="00782C73" w14:paraId="56036DE1" w14:textId="77777777" w:rsidTr="00073F1F">
        <w:trPr>
          <w:trHeight w:val="895"/>
        </w:trPr>
        <w:tc>
          <w:tcPr>
            <w:tcW w:w="2366" w:type="dxa"/>
          </w:tcPr>
          <w:p w14:paraId="2B125EE2" w14:textId="77777777" w:rsidR="00FA1E71" w:rsidRPr="002B69D3" w:rsidRDefault="00FA1E71" w:rsidP="00073F1F">
            <w:pPr>
              <w:pStyle w:val="TableParagraph"/>
              <w:spacing w:before="10"/>
              <w:ind w:left="248" w:right="-11"/>
              <w:jc w:val="left"/>
              <w:rPr>
                <w:b/>
                <w:sz w:val="24"/>
                <w:szCs w:val="24"/>
              </w:rPr>
            </w:pPr>
          </w:p>
          <w:p w14:paraId="7ACED3D2" w14:textId="77777777" w:rsidR="00FA1E71" w:rsidRPr="002B69D3" w:rsidRDefault="00FA1E71" w:rsidP="00073F1F">
            <w:pPr>
              <w:pStyle w:val="TableParagraph"/>
              <w:ind w:left="248" w:right="-11"/>
              <w:jc w:val="left"/>
              <w:rPr>
                <w:b/>
                <w:sz w:val="24"/>
                <w:szCs w:val="24"/>
              </w:rPr>
            </w:pPr>
            <w:r w:rsidRPr="002B69D3">
              <w:rPr>
                <w:b/>
                <w:sz w:val="24"/>
                <w:szCs w:val="24"/>
              </w:rPr>
              <w:t>Број на локации:</w:t>
            </w:r>
          </w:p>
        </w:tc>
        <w:tc>
          <w:tcPr>
            <w:tcW w:w="6653" w:type="dxa"/>
          </w:tcPr>
          <w:p w14:paraId="6BA129AE" w14:textId="77777777" w:rsidR="00FA1E71" w:rsidRPr="002B69D3" w:rsidRDefault="00FA1E71" w:rsidP="00073F1F">
            <w:pPr>
              <w:pStyle w:val="TableParagraph"/>
              <w:spacing w:before="10"/>
              <w:ind w:left="298" w:right="-11"/>
              <w:jc w:val="both"/>
              <w:rPr>
                <w:b/>
                <w:sz w:val="24"/>
                <w:szCs w:val="24"/>
              </w:rPr>
            </w:pPr>
          </w:p>
          <w:p w14:paraId="20C8E4EF" w14:textId="77777777" w:rsidR="00FA1E71" w:rsidRPr="002B69D3" w:rsidRDefault="00FA1E71" w:rsidP="00073F1F">
            <w:pPr>
              <w:pStyle w:val="TableParagraph"/>
              <w:ind w:left="298" w:right="-11"/>
              <w:jc w:val="both"/>
              <w:rPr>
                <w:sz w:val="24"/>
                <w:szCs w:val="24"/>
              </w:rPr>
            </w:pPr>
            <w:r w:rsidRPr="002B69D3">
              <w:rPr>
                <w:sz w:val="24"/>
                <w:szCs w:val="24"/>
              </w:rPr>
              <w:t>една</w:t>
            </w:r>
          </w:p>
        </w:tc>
      </w:tr>
      <w:tr w:rsidR="00FA1E71" w:rsidRPr="00782C73" w14:paraId="77AE8557" w14:textId="77777777" w:rsidTr="00073F1F">
        <w:trPr>
          <w:trHeight w:val="895"/>
        </w:trPr>
        <w:tc>
          <w:tcPr>
            <w:tcW w:w="2366" w:type="dxa"/>
          </w:tcPr>
          <w:p w14:paraId="5C9B2E66" w14:textId="77777777" w:rsidR="00FA1E71" w:rsidRPr="002B69D3" w:rsidRDefault="00FA1E71" w:rsidP="00073F1F">
            <w:pPr>
              <w:pStyle w:val="TableParagraph"/>
              <w:spacing w:before="11"/>
              <w:ind w:left="248" w:right="-11"/>
              <w:jc w:val="left"/>
              <w:rPr>
                <w:b/>
                <w:sz w:val="24"/>
                <w:szCs w:val="24"/>
              </w:rPr>
            </w:pPr>
          </w:p>
          <w:p w14:paraId="484FDAD7" w14:textId="77777777" w:rsidR="00FA1E71" w:rsidRPr="002B69D3" w:rsidRDefault="00FA1E71" w:rsidP="00073F1F">
            <w:pPr>
              <w:pStyle w:val="TableParagraph"/>
              <w:spacing w:before="0"/>
              <w:ind w:left="248" w:right="-11"/>
              <w:jc w:val="left"/>
              <w:rPr>
                <w:b/>
                <w:sz w:val="24"/>
                <w:szCs w:val="24"/>
              </w:rPr>
            </w:pPr>
            <w:r w:rsidRPr="002B69D3">
              <w:rPr>
                <w:b/>
                <w:sz w:val="24"/>
                <w:szCs w:val="24"/>
              </w:rPr>
              <w:t>Траење на истражувањето:</w:t>
            </w:r>
          </w:p>
        </w:tc>
        <w:tc>
          <w:tcPr>
            <w:tcW w:w="6653" w:type="dxa"/>
          </w:tcPr>
          <w:p w14:paraId="3A8B5780" w14:textId="77777777" w:rsidR="00FA1E71" w:rsidRPr="002B69D3" w:rsidRDefault="00FA1E71" w:rsidP="00073F1F">
            <w:pPr>
              <w:pStyle w:val="TableParagraph"/>
              <w:spacing w:before="11"/>
              <w:ind w:left="298" w:right="-11"/>
              <w:jc w:val="both"/>
              <w:rPr>
                <w:b/>
                <w:sz w:val="24"/>
                <w:szCs w:val="24"/>
              </w:rPr>
            </w:pPr>
          </w:p>
          <w:p w14:paraId="0EA8AAD6" w14:textId="77777777" w:rsidR="00FA1E71" w:rsidRPr="002B69D3" w:rsidRDefault="00FA1E71" w:rsidP="00073F1F">
            <w:pPr>
              <w:pStyle w:val="TableParagraph"/>
              <w:spacing w:before="0"/>
              <w:ind w:left="298" w:right="-11"/>
              <w:jc w:val="both"/>
              <w:rPr>
                <w:sz w:val="24"/>
                <w:szCs w:val="24"/>
              </w:rPr>
            </w:pPr>
            <w:r w:rsidRPr="002B69D3">
              <w:rPr>
                <w:sz w:val="24"/>
                <w:szCs w:val="24"/>
              </w:rPr>
              <w:t>една година</w:t>
            </w:r>
          </w:p>
        </w:tc>
      </w:tr>
      <w:tr w:rsidR="00FA1E71" w:rsidRPr="00782C73" w14:paraId="54E27548" w14:textId="77777777" w:rsidTr="00073F1F">
        <w:trPr>
          <w:trHeight w:val="1720"/>
        </w:trPr>
        <w:tc>
          <w:tcPr>
            <w:tcW w:w="2366" w:type="dxa"/>
          </w:tcPr>
          <w:p w14:paraId="7D3E643F" w14:textId="77777777" w:rsidR="00FA1E71" w:rsidRPr="002B69D3" w:rsidRDefault="00FA1E71" w:rsidP="00073F1F">
            <w:pPr>
              <w:pStyle w:val="TableParagraph"/>
              <w:spacing w:before="10"/>
              <w:ind w:left="248" w:right="-11"/>
              <w:jc w:val="left"/>
              <w:rPr>
                <w:b/>
                <w:sz w:val="24"/>
                <w:szCs w:val="24"/>
              </w:rPr>
            </w:pPr>
          </w:p>
          <w:p w14:paraId="5D98B8A6" w14:textId="77777777" w:rsidR="00FA1E71" w:rsidRPr="002B69D3" w:rsidRDefault="00FA1E71" w:rsidP="00073F1F">
            <w:pPr>
              <w:pStyle w:val="TableParagraph"/>
              <w:spacing w:line="360" w:lineRule="auto"/>
              <w:ind w:left="248" w:right="-11"/>
              <w:jc w:val="left"/>
              <w:rPr>
                <w:b/>
                <w:sz w:val="24"/>
                <w:szCs w:val="24"/>
              </w:rPr>
            </w:pPr>
            <w:r w:rsidRPr="002B69D3">
              <w:rPr>
                <w:b/>
                <w:sz w:val="24"/>
                <w:szCs w:val="24"/>
              </w:rPr>
              <w:t>Времетраење на ангажманот на испитаниците:</w:t>
            </w:r>
          </w:p>
        </w:tc>
        <w:tc>
          <w:tcPr>
            <w:tcW w:w="6653" w:type="dxa"/>
          </w:tcPr>
          <w:p w14:paraId="46F0AA92" w14:textId="77777777" w:rsidR="00FA1E71" w:rsidRPr="002B69D3" w:rsidRDefault="00FA1E71" w:rsidP="00073F1F">
            <w:pPr>
              <w:pStyle w:val="TableParagraph"/>
              <w:spacing w:before="10"/>
              <w:ind w:left="298" w:right="-11"/>
              <w:jc w:val="both"/>
              <w:rPr>
                <w:b/>
                <w:sz w:val="24"/>
                <w:szCs w:val="24"/>
              </w:rPr>
            </w:pPr>
          </w:p>
          <w:p w14:paraId="19CC7CF5" w14:textId="77777777" w:rsidR="00FA1E71" w:rsidRPr="002B69D3" w:rsidRDefault="00FA1E71" w:rsidP="00073F1F">
            <w:pPr>
              <w:pStyle w:val="TableParagraph"/>
              <w:ind w:left="298" w:right="-11"/>
              <w:jc w:val="both"/>
              <w:rPr>
                <w:sz w:val="24"/>
                <w:szCs w:val="24"/>
              </w:rPr>
            </w:pPr>
            <w:r w:rsidRPr="002B69D3">
              <w:rPr>
                <w:sz w:val="24"/>
                <w:szCs w:val="24"/>
              </w:rPr>
              <w:t>30 минути</w:t>
            </w:r>
          </w:p>
        </w:tc>
      </w:tr>
      <w:tr w:rsidR="00FA1E71" w:rsidRPr="00782C73" w14:paraId="7E3BCA5F" w14:textId="77777777" w:rsidTr="00073F1F">
        <w:trPr>
          <w:trHeight w:val="1310"/>
        </w:trPr>
        <w:tc>
          <w:tcPr>
            <w:tcW w:w="2366" w:type="dxa"/>
          </w:tcPr>
          <w:p w14:paraId="0EBA206E" w14:textId="77777777" w:rsidR="00FA1E71" w:rsidRPr="002B69D3" w:rsidRDefault="00FA1E71" w:rsidP="00073F1F">
            <w:pPr>
              <w:pStyle w:val="TableParagraph"/>
              <w:spacing w:before="10"/>
              <w:ind w:left="248" w:right="-11"/>
              <w:jc w:val="left"/>
              <w:rPr>
                <w:b/>
                <w:sz w:val="24"/>
                <w:szCs w:val="24"/>
              </w:rPr>
            </w:pPr>
          </w:p>
          <w:p w14:paraId="157AC433" w14:textId="77777777" w:rsidR="00FA1E71" w:rsidRPr="002B69D3" w:rsidRDefault="00FA1E71" w:rsidP="00073F1F">
            <w:pPr>
              <w:pStyle w:val="TableParagraph"/>
              <w:spacing w:line="360" w:lineRule="auto"/>
              <w:ind w:left="248" w:right="-11"/>
              <w:jc w:val="left"/>
              <w:rPr>
                <w:b/>
                <w:sz w:val="24"/>
                <w:szCs w:val="24"/>
              </w:rPr>
            </w:pPr>
            <w:r w:rsidRPr="002B69D3">
              <w:rPr>
                <w:b/>
                <w:sz w:val="24"/>
                <w:szCs w:val="24"/>
              </w:rPr>
              <w:t>Време предвидено за завршување на студијата:</w:t>
            </w:r>
          </w:p>
        </w:tc>
        <w:tc>
          <w:tcPr>
            <w:tcW w:w="6653" w:type="dxa"/>
          </w:tcPr>
          <w:p w14:paraId="21C5A0C3" w14:textId="77777777" w:rsidR="00FA1E71" w:rsidRPr="002B69D3" w:rsidRDefault="00FA1E71" w:rsidP="00073F1F">
            <w:pPr>
              <w:pStyle w:val="TableParagraph"/>
              <w:spacing w:before="10"/>
              <w:ind w:left="298" w:right="-11"/>
              <w:jc w:val="both"/>
              <w:rPr>
                <w:b/>
                <w:sz w:val="24"/>
                <w:szCs w:val="24"/>
              </w:rPr>
            </w:pPr>
          </w:p>
          <w:p w14:paraId="35B51036" w14:textId="77777777" w:rsidR="00FA1E71" w:rsidRPr="002B69D3" w:rsidRDefault="00FA1E71" w:rsidP="00073F1F">
            <w:pPr>
              <w:pStyle w:val="TableParagraph"/>
              <w:ind w:left="298" w:right="-11"/>
              <w:jc w:val="both"/>
              <w:rPr>
                <w:sz w:val="24"/>
                <w:szCs w:val="24"/>
              </w:rPr>
            </w:pPr>
            <w:r w:rsidRPr="002B69D3">
              <w:rPr>
                <w:sz w:val="24"/>
                <w:szCs w:val="24"/>
              </w:rPr>
              <w:t>Две години</w:t>
            </w:r>
          </w:p>
        </w:tc>
      </w:tr>
    </w:tbl>
    <w:p w14:paraId="56CF87C9" w14:textId="77777777" w:rsidR="00FA1E71" w:rsidRPr="00782C73" w:rsidRDefault="00FA1E71" w:rsidP="00FA1E71">
      <w:pPr>
        <w:ind w:left="-142" w:right="-11"/>
        <w:jc w:val="both"/>
        <w:rPr>
          <w:rFonts w:ascii="Times New Roman" w:hAnsi="Times New Roman" w:cs="Times New Roman"/>
        </w:rPr>
        <w:sectPr w:rsidR="00FA1E71" w:rsidRPr="00782C73" w:rsidSect="00FA1E71">
          <w:type w:val="continuous"/>
          <w:pgSz w:w="11910" w:h="16840"/>
          <w:pgMar w:top="1440" w:right="1000" w:bottom="1420" w:left="1140" w:header="0" w:footer="1221" w:gutter="0"/>
          <w:cols w:space="720"/>
        </w:sectPr>
      </w:pPr>
    </w:p>
    <w:p w14:paraId="72990BCC" w14:textId="5A4C0655" w:rsidR="00FA1E71" w:rsidRPr="002B69D3" w:rsidRDefault="00FA1E71" w:rsidP="002B69D3">
      <w:pPr>
        <w:jc w:val="center"/>
        <w:rPr>
          <w:rFonts w:ascii="Times New Roman" w:hAnsi="Times New Roman" w:cs="Times New Roman"/>
          <w:b/>
          <w:bCs/>
          <w:sz w:val="28"/>
          <w:szCs w:val="28"/>
        </w:rPr>
      </w:pPr>
      <w:r w:rsidRPr="002B69D3">
        <w:rPr>
          <w:rFonts w:ascii="Times New Roman" w:hAnsi="Times New Roman" w:cs="Times New Roman"/>
          <w:b/>
          <w:bCs/>
          <w:sz w:val="28"/>
          <w:szCs w:val="28"/>
        </w:rPr>
        <w:lastRenderedPageBreak/>
        <w:t>КЛУЧНИ УЛОГИ ВО ИСТРАЖУВАЊЕТО И КОНТАКТ ИНФОРМАЦИИ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6408"/>
      </w:tblGrid>
      <w:tr w:rsidR="00FA1E71" w:rsidRPr="002B69D3" w14:paraId="380035CD" w14:textId="77777777" w:rsidTr="002B69D3">
        <w:trPr>
          <w:trHeight w:val="535"/>
          <w:jc w:val="center"/>
        </w:trPr>
        <w:tc>
          <w:tcPr>
            <w:tcW w:w="2611" w:type="dxa"/>
          </w:tcPr>
          <w:p w14:paraId="7A1B6476" w14:textId="77777777" w:rsidR="00FA1E71" w:rsidRPr="002B69D3" w:rsidRDefault="00FA1E71" w:rsidP="00073F1F">
            <w:pPr>
              <w:pStyle w:val="TableParagraph"/>
              <w:ind w:left="107" w:right="-11"/>
              <w:jc w:val="both"/>
              <w:rPr>
                <w:b/>
                <w:bCs/>
                <w:sz w:val="24"/>
                <w:szCs w:val="24"/>
              </w:rPr>
            </w:pPr>
            <w:r w:rsidRPr="002B69D3">
              <w:rPr>
                <w:b/>
                <w:bCs/>
                <w:sz w:val="24"/>
                <w:szCs w:val="24"/>
              </w:rPr>
              <w:t>Главен истражувач:</w:t>
            </w:r>
          </w:p>
        </w:tc>
        <w:tc>
          <w:tcPr>
            <w:tcW w:w="6408" w:type="dxa"/>
          </w:tcPr>
          <w:p w14:paraId="07EA064C" w14:textId="77777777" w:rsidR="00FA1E71" w:rsidRPr="002B69D3" w:rsidRDefault="00FA1E71" w:rsidP="00073F1F">
            <w:pPr>
              <w:pStyle w:val="TableParagraph"/>
              <w:ind w:left="195" w:right="-11"/>
              <w:jc w:val="left"/>
              <w:rPr>
                <w:sz w:val="24"/>
                <w:szCs w:val="24"/>
              </w:rPr>
            </w:pPr>
            <w:r w:rsidRPr="002B69D3">
              <w:rPr>
                <w:sz w:val="24"/>
                <w:szCs w:val="24"/>
              </w:rPr>
              <w:t xml:space="preserve">д-р </w:t>
            </w:r>
            <w:proofErr w:type="spellStart"/>
            <w:r w:rsidRPr="002B69D3">
              <w:rPr>
                <w:sz w:val="24"/>
                <w:szCs w:val="24"/>
              </w:rPr>
              <w:t>Дугаѓин</w:t>
            </w:r>
            <w:proofErr w:type="spellEnd"/>
            <w:r w:rsidRPr="002B69D3">
              <w:rPr>
                <w:sz w:val="24"/>
                <w:szCs w:val="24"/>
              </w:rPr>
              <w:t xml:space="preserve"> Соколи, специјалист по протетика</w:t>
            </w:r>
          </w:p>
        </w:tc>
      </w:tr>
      <w:tr w:rsidR="00FA1E71" w:rsidRPr="002B69D3" w14:paraId="7C79DBBD" w14:textId="77777777" w:rsidTr="002B69D3">
        <w:trPr>
          <w:trHeight w:val="535"/>
          <w:jc w:val="center"/>
        </w:trPr>
        <w:tc>
          <w:tcPr>
            <w:tcW w:w="2611" w:type="dxa"/>
          </w:tcPr>
          <w:p w14:paraId="7B1CC90B" w14:textId="77777777" w:rsidR="00FA1E71" w:rsidRPr="002B69D3" w:rsidRDefault="00FA1E71" w:rsidP="00073F1F">
            <w:pPr>
              <w:pStyle w:val="TableParagraph"/>
              <w:ind w:left="107" w:right="-11"/>
              <w:jc w:val="both"/>
              <w:rPr>
                <w:b/>
                <w:bCs/>
                <w:sz w:val="24"/>
                <w:szCs w:val="24"/>
              </w:rPr>
            </w:pPr>
            <w:r w:rsidRPr="002B69D3">
              <w:rPr>
                <w:b/>
                <w:bCs/>
                <w:sz w:val="24"/>
                <w:szCs w:val="24"/>
              </w:rPr>
              <w:t>Официјална програма:</w:t>
            </w:r>
          </w:p>
        </w:tc>
        <w:tc>
          <w:tcPr>
            <w:tcW w:w="6408" w:type="dxa"/>
          </w:tcPr>
          <w:p w14:paraId="1A59A774" w14:textId="77777777" w:rsidR="00FA1E71" w:rsidRPr="002B69D3" w:rsidRDefault="00FA1E71" w:rsidP="00073F1F">
            <w:pPr>
              <w:pStyle w:val="TableParagraph"/>
              <w:ind w:left="195" w:right="-11"/>
              <w:jc w:val="left"/>
              <w:rPr>
                <w:sz w:val="24"/>
                <w:szCs w:val="24"/>
              </w:rPr>
            </w:pPr>
            <w:r w:rsidRPr="002B69D3">
              <w:rPr>
                <w:sz w:val="24"/>
                <w:szCs w:val="24"/>
              </w:rPr>
              <w:t xml:space="preserve">Докторска </w:t>
            </w:r>
            <w:proofErr w:type="spellStart"/>
            <w:r w:rsidRPr="002B69D3">
              <w:rPr>
                <w:sz w:val="24"/>
                <w:szCs w:val="24"/>
              </w:rPr>
              <w:t>дисретација</w:t>
            </w:r>
            <w:proofErr w:type="spellEnd"/>
            <w:r w:rsidRPr="002B69D3">
              <w:rPr>
                <w:sz w:val="24"/>
                <w:szCs w:val="24"/>
              </w:rPr>
              <w:t xml:space="preserve"> од областа на протетиката</w:t>
            </w:r>
          </w:p>
        </w:tc>
      </w:tr>
      <w:tr w:rsidR="00FA1E71" w:rsidRPr="002B69D3" w14:paraId="372CD817" w14:textId="77777777" w:rsidTr="002B69D3">
        <w:trPr>
          <w:trHeight w:val="530"/>
          <w:jc w:val="center"/>
        </w:trPr>
        <w:tc>
          <w:tcPr>
            <w:tcW w:w="2611" w:type="dxa"/>
          </w:tcPr>
          <w:p w14:paraId="69EFD041" w14:textId="77777777" w:rsidR="00FA1E71" w:rsidRPr="002B69D3" w:rsidRDefault="00FA1E71" w:rsidP="00073F1F">
            <w:pPr>
              <w:pStyle w:val="TableParagraph"/>
              <w:ind w:left="107" w:right="-11"/>
              <w:jc w:val="both"/>
              <w:rPr>
                <w:b/>
                <w:bCs/>
                <w:sz w:val="24"/>
                <w:szCs w:val="24"/>
              </w:rPr>
            </w:pPr>
            <w:r w:rsidRPr="002B69D3">
              <w:rPr>
                <w:b/>
                <w:bCs/>
                <w:sz w:val="24"/>
                <w:szCs w:val="24"/>
              </w:rPr>
              <w:t>Клиничка локација:</w:t>
            </w:r>
          </w:p>
        </w:tc>
        <w:tc>
          <w:tcPr>
            <w:tcW w:w="6408" w:type="dxa"/>
          </w:tcPr>
          <w:p w14:paraId="30152B5A" w14:textId="77777777" w:rsidR="00FA1E71" w:rsidRPr="002B69D3" w:rsidRDefault="00FA1E71" w:rsidP="00073F1F">
            <w:pPr>
              <w:pStyle w:val="TableParagraph"/>
              <w:ind w:left="195" w:right="-11"/>
              <w:jc w:val="left"/>
              <w:rPr>
                <w:sz w:val="24"/>
                <w:szCs w:val="24"/>
              </w:rPr>
            </w:pPr>
            <w:r w:rsidRPr="002B69D3">
              <w:rPr>
                <w:sz w:val="24"/>
                <w:szCs w:val="24"/>
              </w:rPr>
              <w:t>УБТ Колеџ, Стоматолошки факултет, Приштина, Косово</w:t>
            </w:r>
          </w:p>
        </w:tc>
      </w:tr>
      <w:tr w:rsidR="00FA1E71" w:rsidRPr="002B69D3" w14:paraId="45A4EF97" w14:textId="77777777" w:rsidTr="002B69D3">
        <w:trPr>
          <w:trHeight w:val="1070"/>
          <w:jc w:val="center"/>
        </w:trPr>
        <w:tc>
          <w:tcPr>
            <w:tcW w:w="2611" w:type="dxa"/>
          </w:tcPr>
          <w:p w14:paraId="4E6AAD44" w14:textId="77777777" w:rsidR="00FA1E71" w:rsidRPr="002B69D3" w:rsidRDefault="00FA1E71" w:rsidP="00073F1F">
            <w:pPr>
              <w:pStyle w:val="TableParagraph"/>
              <w:ind w:left="107" w:right="-11"/>
              <w:jc w:val="both"/>
              <w:rPr>
                <w:b/>
                <w:bCs/>
                <w:sz w:val="24"/>
                <w:szCs w:val="24"/>
              </w:rPr>
            </w:pPr>
            <w:r w:rsidRPr="002B69D3">
              <w:rPr>
                <w:b/>
                <w:bCs/>
                <w:sz w:val="24"/>
                <w:szCs w:val="24"/>
              </w:rPr>
              <w:t>Главна институција:</w:t>
            </w:r>
          </w:p>
        </w:tc>
        <w:tc>
          <w:tcPr>
            <w:tcW w:w="6408" w:type="dxa"/>
          </w:tcPr>
          <w:p w14:paraId="6D85EB68" w14:textId="77777777" w:rsidR="00FA1E71" w:rsidRPr="002B69D3" w:rsidRDefault="00FA1E71" w:rsidP="00073F1F">
            <w:pPr>
              <w:pStyle w:val="TableParagraph"/>
              <w:spacing w:before="121" w:line="362" w:lineRule="auto"/>
              <w:ind w:left="195" w:right="-11"/>
              <w:jc w:val="left"/>
              <w:rPr>
                <w:sz w:val="24"/>
                <w:szCs w:val="24"/>
              </w:rPr>
            </w:pPr>
            <w:r w:rsidRPr="002B69D3">
              <w:rPr>
                <w:sz w:val="24"/>
                <w:szCs w:val="24"/>
              </w:rPr>
              <w:t>Универзитетот „Св. Кирил и Методиј“ во Скопје, Стоматолошки факултет, Скопје, Северна Македонија</w:t>
            </w:r>
          </w:p>
        </w:tc>
      </w:tr>
    </w:tbl>
    <w:p w14:paraId="6388429A" w14:textId="77777777" w:rsidR="00FA1E71" w:rsidRPr="00782C73" w:rsidRDefault="00FA1E71" w:rsidP="00FA1E71">
      <w:pPr>
        <w:spacing w:line="362" w:lineRule="auto"/>
        <w:ind w:left="-142" w:right="-11"/>
        <w:jc w:val="both"/>
        <w:rPr>
          <w:rFonts w:ascii="Times New Roman" w:hAnsi="Times New Roman" w:cs="Times New Roman"/>
          <w:lang w:val="mk-MK"/>
        </w:rPr>
        <w:sectPr w:rsidR="00FA1E71" w:rsidRPr="00782C73" w:rsidSect="00FA1E71">
          <w:pgSz w:w="11910" w:h="16840"/>
          <w:pgMar w:top="1380" w:right="1000" w:bottom="1420" w:left="1140" w:header="0" w:footer="1221" w:gutter="0"/>
          <w:cols w:space="720"/>
        </w:sectPr>
      </w:pPr>
    </w:p>
    <w:p w14:paraId="7D700A79" w14:textId="77777777" w:rsidR="00FA1E71" w:rsidRPr="002B69D3" w:rsidRDefault="00FA1E71" w:rsidP="00793243">
      <w:pPr>
        <w:rPr>
          <w:rFonts w:ascii="Times New Roman" w:hAnsi="Times New Roman" w:cs="Times New Roman"/>
          <w:b/>
          <w:bCs/>
          <w:sz w:val="28"/>
          <w:szCs w:val="28"/>
        </w:rPr>
      </w:pPr>
      <w:r w:rsidRPr="002B69D3">
        <w:rPr>
          <w:rFonts w:ascii="Times New Roman" w:hAnsi="Times New Roman" w:cs="Times New Roman"/>
          <w:b/>
          <w:bCs/>
          <w:sz w:val="28"/>
          <w:szCs w:val="28"/>
        </w:rPr>
        <w:lastRenderedPageBreak/>
        <w:t>ОСНОВНИ ИНФОРМАЦИИ И НАУЧНО ОБРАЗЛОЖЕНИЕ</w:t>
      </w:r>
    </w:p>
    <w:p w14:paraId="4E4EBFD0" w14:textId="77777777" w:rsidR="00FA1E71" w:rsidRPr="002B69D3" w:rsidRDefault="00FA1E71" w:rsidP="002B69D3">
      <w:pPr>
        <w:pStyle w:val="BodyText"/>
        <w:spacing w:line="360" w:lineRule="auto"/>
        <w:ind w:right="-11"/>
        <w:jc w:val="both"/>
        <w:rPr>
          <w:b/>
          <w:bCs/>
        </w:rPr>
      </w:pPr>
      <w:r w:rsidRPr="002B69D3">
        <w:rPr>
          <w:b/>
          <w:bCs/>
        </w:rPr>
        <w:t>Основни информации</w:t>
      </w:r>
    </w:p>
    <w:p w14:paraId="2424B848" w14:textId="77777777" w:rsidR="00FA1E71" w:rsidRPr="002B69D3" w:rsidRDefault="00FA1E71" w:rsidP="002B69D3">
      <w:pPr>
        <w:pStyle w:val="BodyText"/>
        <w:spacing w:line="360" w:lineRule="auto"/>
        <w:ind w:right="-11"/>
        <w:jc w:val="both"/>
      </w:pPr>
      <w:r w:rsidRPr="002B69D3">
        <w:t xml:space="preserve">Главната карактеристика во примената на виртуелните </w:t>
      </w:r>
      <w:proofErr w:type="spellStart"/>
      <w:r w:rsidRPr="002B69D3">
        <w:t>артикулатори</w:t>
      </w:r>
      <w:proofErr w:type="spellEnd"/>
      <w:r w:rsidRPr="002B69D3">
        <w:t xml:space="preserve"> е можноста за приказ на вилицата во 3Д форма со што се овозможува увид во состојбата на пациентот во реално време. На овој начин, се разгледуваат карактеристичните движења на вилицата, што првично (со механичките </w:t>
      </w:r>
      <w:proofErr w:type="spellStart"/>
      <w:r w:rsidRPr="002B69D3">
        <w:t>артикулатори</w:t>
      </w:r>
      <w:proofErr w:type="spellEnd"/>
      <w:r w:rsidRPr="002B69D3">
        <w:t xml:space="preserve">) не беше можно. Со тоа примената на виртуелните </w:t>
      </w:r>
      <w:proofErr w:type="spellStart"/>
      <w:r w:rsidRPr="002B69D3">
        <w:t>артикулатори</w:t>
      </w:r>
      <w:proofErr w:type="spellEnd"/>
      <w:r w:rsidRPr="002B69D3">
        <w:t xml:space="preserve"> станува нова модерна алтернатива во протетиката.  Меѓу останатите придобивки, постои можност за симулирање на движењето на вилицата за да може да се постигне подобра визуелизација на </w:t>
      </w:r>
      <w:proofErr w:type="spellStart"/>
      <w:r w:rsidRPr="002B69D3">
        <w:t>оклузалните</w:t>
      </w:r>
      <w:proofErr w:type="spellEnd"/>
      <w:r w:rsidRPr="002B69D3">
        <w:t xml:space="preserve"> контакти. Ваквиот софтвер има капацитет да постигне подобрени клинички резултати засновани на компјутерски генериран реализам, со што се создава можност за напредок во полето на протетиката а со тоа и воопшто во стоматологијата.</w:t>
      </w:r>
    </w:p>
    <w:p w14:paraId="340A77F9" w14:textId="77777777" w:rsidR="00FA1E71" w:rsidRPr="002B69D3" w:rsidRDefault="00FA1E71" w:rsidP="002B69D3">
      <w:pPr>
        <w:pStyle w:val="BodyText"/>
        <w:spacing w:line="360" w:lineRule="auto"/>
        <w:ind w:right="-11"/>
        <w:jc w:val="both"/>
      </w:pPr>
      <w:r w:rsidRPr="002B69D3">
        <w:t xml:space="preserve">Ваквиот софтвер освен капацитет за пресметување и визуелизирање на кинематички и статични </w:t>
      </w:r>
      <w:proofErr w:type="spellStart"/>
      <w:r w:rsidRPr="002B69D3">
        <w:t>оклузални</w:t>
      </w:r>
      <w:proofErr w:type="spellEnd"/>
      <w:r w:rsidRPr="002B69D3">
        <w:t xml:space="preserve"> колизии, поседува и капацитет за дизајнирање и ректификација на </w:t>
      </w:r>
      <w:proofErr w:type="spellStart"/>
      <w:r w:rsidRPr="002B69D3">
        <w:t>оклузалните</w:t>
      </w:r>
      <w:proofErr w:type="spellEnd"/>
      <w:r w:rsidRPr="002B69D3">
        <w:t xml:space="preserve"> надворешни страни кои се примарни цели на протетиката, па оттука доаѓа и таа силна меѓусебна врска. Повеќето стоматолошки клиники во западниот дел на светот, работат со стандардниот виртуелен артикулатор, како што е DentCam и четирите главни карактеристики вклучуваат прозорци за рендерирање, прозорци за сечење, прозорци за оклузија и модуларни компоненти. Секоја од овие компоненти има различни карактеристики и сите тие можат да се засноваат на ортодонтски модул кој би користел во </w:t>
      </w:r>
      <w:proofErr w:type="spellStart"/>
      <w:r w:rsidRPr="002B69D3">
        <w:t>протетичката</w:t>
      </w:r>
      <w:proofErr w:type="spellEnd"/>
      <w:r w:rsidRPr="002B69D3">
        <w:t xml:space="preserve"> пракса. Постојат многу начини преку кои оваа алатка за виртуелна реалност може да се примени во областа на стоматологијата, и оваа студија </w:t>
      </w:r>
      <w:proofErr w:type="spellStart"/>
      <w:r w:rsidRPr="002B69D3">
        <w:t>наравена</w:t>
      </w:r>
      <w:proofErr w:type="spellEnd"/>
      <w:r w:rsidRPr="002B69D3">
        <w:t xml:space="preserve"> по прогресивни истражување  од две години, ги истражува и дава увид во овие алтернативи. Квалитативните податоци не само што се собираат, туку и се проценуваат за да може да се споредат резултатите и функционалноста помеѓу виртуелните и механичките </w:t>
      </w:r>
      <w:proofErr w:type="spellStart"/>
      <w:r w:rsidRPr="002B69D3">
        <w:t>артикулатори</w:t>
      </w:r>
      <w:proofErr w:type="spellEnd"/>
      <w:r w:rsidRPr="002B69D3">
        <w:t xml:space="preserve">, притоа </w:t>
      </w:r>
      <w:proofErr w:type="spellStart"/>
      <w:r w:rsidRPr="002B69D3">
        <w:t>отоврајќи</w:t>
      </w:r>
      <w:proofErr w:type="spellEnd"/>
      <w:r w:rsidRPr="002B69D3">
        <w:t xml:space="preserve"> пат за примена на модерна </w:t>
      </w:r>
      <w:proofErr w:type="spellStart"/>
      <w:r w:rsidRPr="002B69D3">
        <w:t>протетичка</w:t>
      </w:r>
      <w:proofErr w:type="spellEnd"/>
      <w:r w:rsidRPr="002B69D3">
        <w:t xml:space="preserve"> </w:t>
      </w:r>
      <w:proofErr w:type="spellStart"/>
      <w:r w:rsidRPr="002B69D3">
        <w:t>алакта</w:t>
      </w:r>
      <w:proofErr w:type="spellEnd"/>
      <w:r w:rsidRPr="002B69D3">
        <w:t xml:space="preserve"> која може да даде најдобри резултати.  </w:t>
      </w:r>
    </w:p>
    <w:p w14:paraId="4BE53A32" w14:textId="77777777" w:rsidR="00FA1E71" w:rsidRPr="002B69D3" w:rsidRDefault="00FA1E71" w:rsidP="002B69D3">
      <w:pPr>
        <w:pStyle w:val="BodyText"/>
        <w:spacing w:line="360" w:lineRule="auto"/>
        <w:ind w:right="-11"/>
        <w:jc w:val="both"/>
        <w:rPr>
          <w:b/>
          <w:bCs/>
        </w:rPr>
      </w:pPr>
      <w:r w:rsidRPr="002B69D3">
        <w:rPr>
          <w:b/>
          <w:bCs/>
        </w:rPr>
        <w:t>Образложение</w:t>
      </w:r>
    </w:p>
    <w:p w14:paraId="125B56DD" w14:textId="77777777" w:rsidR="00FA1E71" w:rsidRPr="002B69D3" w:rsidRDefault="00FA1E71" w:rsidP="002B69D3">
      <w:pPr>
        <w:pStyle w:val="BodyText"/>
        <w:spacing w:line="360" w:lineRule="auto"/>
        <w:ind w:right="-11"/>
        <w:jc w:val="both"/>
      </w:pPr>
      <w:r w:rsidRPr="002B69D3">
        <w:t xml:space="preserve">Протетиката, дефинирана како гранка на стоматологијата која се занимава со креирање, изработка и поставување вештачки заби и изведба на други </w:t>
      </w:r>
      <w:proofErr w:type="spellStart"/>
      <w:r w:rsidRPr="002B69D3">
        <w:t>денатлни</w:t>
      </w:r>
      <w:proofErr w:type="spellEnd"/>
      <w:r w:rsidRPr="002B69D3">
        <w:t xml:space="preserve"> процеси што ги подобрува клиничките резултати кај стоматолозите во нивните претпријатија, би имала низа придобивки од употребата на виртуелен артикулатор. Некои од предизвиците што ги решава го опфаќаат </w:t>
      </w:r>
      <w:r w:rsidRPr="002B69D3">
        <w:lastRenderedPageBreak/>
        <w:t xml:space="preserve">проблемот со лошо изведени, дизајнирани и поставени вештачки заби/импланти. Виртуелните  </w:t>
      </w:r>
      <w:proofErr w:type="spellStart"/>
      <w:r w:rsidRPr="002B69D3">
        <w:t>артикулатори</w:t>
      </w:r>
      <w:proofErr w:type="spellEnd"/>
      <w:r w:rsidRPr="002B69D3">
        <w:t xml:space="preserve"> би ги замениле механичките и како резултат на тоа би се решиле низа прашања. На пример, еден проблем е деформацијата на </w:t>
      </w:r>
      <w:proofErr w:type="spellStart"/>
      <w:r w:rsidRPr="002B69D3">
        <w:t>оклузалниот</w:t>
      </w:r>
      <w:proofErr w:type="spellEnd"/>
      <w:r w:rsidRPr="002B69D3">
        <w:t xml:space="preserve"> регистрационен материјал со оглед на тоа што восокот, на пример, се користи заедно со механичките </w:t>
      </w:r>
      <w:proofErr w:type="spellStart"/>
      <w:r w:rsidRPr="002B69D3">
        <w:t>артикулатори</w:t>
      </w:r>
      <w:proofErr w:type="spellEnd"/>
      <w:r w:rsidRPr="002B69D3">
        <w:t xml:space="preserve"> и е подложен на топлински промени. Така, тој треба да биде соодветно поставен во процесот на </w:t>
      </w:r>
      <w:proofErr w:type="spellStart"/>
      <w:r w:rsidRPr="002B69D3">
        <w:t>репозиционирање</w:t>
      </w:r>
      <w:proofErr w:type="spellEnd"/>
      <w:r w:rsidRPr="002B69D3">
        <w:t>, додека виртуелната реалност овозможува сеопфатен увид на сите агли во текот на процесот.</w:t>
      </w:r>
    </w:p>
    <w:p w14:paraId="48B64CC6" w14:textId="77777777" w:rsidR="00FA1E71" w:rsidRPr="002B69D3" w:rsidRDefault="00FA1E71" w:rsidP="002B69D3">
      <w:pPr>
        <w:pStyle w:val="BodyText"/>
        <w:spacing w:line="360" w:lineRule="auto"/>
        <w:ind w:right="-11"/>
        <w:jc w:val="both"/>
      </w:pPr>
      <w:r w:rsidRPr="002B69D3">
        <w:t xml:space="preserve">Покрај тоа, адекватно </w:t>
      </w:r>
      <w:proofErr w:type="spellStart"/>
      <w:r w:rsidRPr="002B69D3">
        <w:t>репозиционирање</w:t>
      </w:r>
      <w:proofErr w:type="spellEnd"/>
      <w:r w:rsidRPr="002B69D3">
        <w:t xml:space="preserve"> на гипсот при </w:t>
      </w:r>
      <w:proofErr w:type="spellStart"/>
      <w:r w:rsidRPr="002B69D3">
        <w:t>оклузалните</w:t>
      </w:r>
      <w:proofErr w:type="spellEnd"/>
      <w:r w:rsidRPr="002B69D3">
        <w:t xml:space="preserve"> </w:t>
      </w:r>
      <w:proofErr w:type="spellStart"/>
      <w:r w:rsidRPr="002B69D3">
        <w:t>отисоци</w:t>
      </w:r>
      <w:proofErr w:type="spellEnd"/>
      <w:r w:rsidRPr="002B69D3">
        <w:t xml:space="preserve"> е еден од предизвиците исто така, особено проблемот со оставање простор што води до дополнителни проблеми со забите. Што е најважно, вештачката замена на природната дентиција треба да биде стабилна за да послужи за дадената намена, а механичките </w:t>
      </w:r>
      <w:proofErr w:type="spellStart"/>
      <w:r w:rsidRPr="002B69D3">
        <w:t>артикулатори</w:t>
      </w:r>
      <w:proofErr w:type="spellEnd"/>
      <w:r w:rsidRPr="002B69D3">
        <w:t xml:space="preserve"> не гарантираат беспрекорно вклопување. Конечно, постојат прашања поврзани со неправилна ориентација и употреба на крут гипс. Виртуелните </w:t>
      </w:r>
      <w:proofErr w:type="spellStart"/>
      <w:r w:rsidRPr="002B69D3">
        <w:t>артикулатори</w:t>
      </w:r>
      <w:proofErr w:type="spellEnd"/>
      <w:r w:rsidRPr="002B69D3">
        <w:t xml:space="preserve"> нудат решение за сите овие прашања со тоа што обезбедуваат високо ниво на точност при дизајнирање, производство и поставување.</w:t>
      </w:r>
    </w:p>
    <w:p w14:paraId="28A9EA7C" w14:textId="77777777" w:rsidR="00FA1E71" w:rsidRPr="002B69D3" w:rsidRDefault="00FA1E71" w:rsidP="002B69D3">
      <w:pPr>
        <w:pStyle w:val="BodyText"/>
        <w:spacing w:line="360" w:lineRule="auto"/>
        <w:ind w:right="-11"/>
        <w:jc w:val="both"/>
        <w:rPr>
          <w:b/>
          <w:bCs/>
        </w:rPr>
      </w:pPr>
      <w:r w:rsidRPr="002B69D3">
        <w:rPr>
          <w:b/>
          <w:bCs/>
        </w:rPr>
        <w:t>Потенцијални ризици</w:t>
      </w:r>
    </w:p>
    <w:p w14:paraId="1204E993" w14:textId="77777777" w:rsidR="00FA1E71" w:rsidRPr="002B69D3" w:rsidRDefault="00FA1E71" w:rsidP="002B69D3">
      <w:pPr>
        <w:pStyle w:val="BodyText"/>
        <w:spacing w:line="360" w:lineRule="auto"/>
        <w:ind w:right="-11"/>
        <w:jc w:val="both"/>
      </w:pPr>
      <w:r w:rsidRPr="002B69D3">
        <w:t>Не постои ризик за време на процедурите предвидени во ова клиничко истражување.</w:t>
      </w:r>
    </w:p>
    <w:p w14:paraId="3DB4F07A" w14:textId="77777777" w:rsidR="00FA1E71" w:rsidRPr="002B69D3" w:rsidRDefault="00FA1E71" w:rsidP="002B69D3">
      <w:pPr>
        <w:pStyle w:val="BodyText"/>
        <w:spacing w:line="360" w:lineRule="auto"/>
        <w:ind w:right="-11"/>
        <w:jc w:val="both"/>
        <w:rPr>
          <w:b/>
          <w:bCs/>
        </w:rPr>
      </w:pPr>
      <w:r w:rsidRPr="002B69D3">
        <w:rPr>
          <w:b/>
          <w:bCs/>
        </w:rPr>
        <w:t>Потенцијални придобивки</w:t>
      </w:r>
    </w:p>
    <w:p w14:paraId="2B728ECB" w14:textId="77777777" w:rsidR="00FA1E71" w:rsidRPr="002B69D3" w:rsidRDefault="00FA1E71" w:rsidP="002B69D3">
      <w:pPr>
        <w:pStyle w:val="BodyText"/>
        <w:spacing w:line="360" w:lineRule="auto"/>
        <w:ind w:right="-11"/>
        <w:jc w:val="both"/>
      </w:pPr>
      <w:r w:rsidRPr="002B69D3">
        <w:t>Пациентите вклучени во ова истражување имаат придобивка во однос на подобро направените протетички корекции.</w:t>
      </w:r>
    </w:p>
    <w:p w14:paraId="64DCD417" w14:textId="77777777" w:rsidR="00FA1E71" w:rsidRPr="002B69D3" w:rsidRDefault="00FA1E71" w:rsidP="002B69D3">
      <w:pPr>
        <w:pStyle w:val="BodyText"/>
        <w:spacing w:before="7"/>
        <w:ind w:right="-11"/>
        <w:jc w:val="both"/>
      </w:pPr>
    </w:p>
    <w:p w14:paraId="06C1681A" w14:textId="77777777" w:rsidR="00FA1E71" w:rsidRPr="002B69D3" w:rsidRDefault="00FA1E71" w:rsidP="002B69D3">
      <w:pPr>
        <w:pStyle w:val="Heading3"/>
        <w:ind w:left="0" w:right="-11"/>
        <w:jc w:val="both"/>
      </w:pPr>
    </w:p>
    <w:p w14:paraId="44C35695" w14:textId="77777777" w:rsidR="00FA1E71" w:rsidRPr="002B69D3" w:rsidRDefault="00FA1E71" w:rsidP="002B69D3">
      <w:pPr>
        <w:pStyle w:val="Heading3"/>
        <w:ind w:left="0" w:right="-11"/>
        <w:jc w:val="both"/>
      </w:pPr>
    </w:p>
    <w:p w14:paraId="14DD6142" w14:textId="77777777" w:rsidR="00FA1E71" w:rsidRPr="002B69D3" w:rsidRDefault="00FA1E71" w:rsidP="002B69D3">
      <w:pPr>
        <w:pStyle w:val="Heading3"/>
        <w:ind w:left="0" w:right="-11"/>
        <w:jc w:val="both"/>
      </w:pPr>
    </w:p>
    <w:p w14:paraId="0BE8CD43" w14:textId="77777777" w:rsidR="00FA1E71" w:rsidRPr="002B69D3" w:rsidRDefault="00FA1E71" w:rsidP="002B69D3">
      <w:pPr>
        <w:pStyle w:val="Heading3"/>
        <w:ind w:left="0" w:right="-11"/>
        <w:jc w:val="both"/>
      </w:pPr>
    </w:p>
    <w:p w14:paraId="7D174439" w14:textId="77777777" w:rsidR="00FA1E71" w:rsidRPr="002B69D3" w:rsidRDefault="00FA1E71" w:rsidP="002B69D3">
      <w:pPr>
        <w:pStyle w:val="Heading3"/>
        <w:ind w:left="0" w:right="-11"/>
        <w:jc w:val="both"/>
      </w:pPr>
    </w:p>
    <w:p w14:paraId="00A14A74" w14:textId="77777777" w:rsidR="00FA1E71" w:rsidRPr="002B69D3" w:rsidRDefault="00FA1E71" w:rsidP="002B69D3">
      <w:pPr>
        <w:pStyle w:val="Heading3"/>
        <w:ind w:left="0" w:right="-11"/>
        <w:jc w:val="both"/>
      </w:pPr>
    </w:p>
    <w:p w14:paraId="069D66F0" w14:textId="77777777" w:rsidR="00FA1E71" w:rsidRPr="002B69D3" w:rsidRDefault="00FA1E71" w:rsidP="00FA1E71">
      <w:pPr>
        <w:pStyle w:val="BodyText"/>
        <w:spacing w:before="5"/>
        <w:ind w:left="-142" w:right="-11"/>
        <w:jc w:val="center"/>
        <w:rPr>
          <w:b/>
          <w:bCs/>
          <w:sz w:val="28"/>
          <w:szCs w:val="28"/>
        </w:rPr>
      </w:pPr>
      <w:r w:rsidRPr="002B69D3">
        <w:rPr>
          <w:b/>
          <w:bCs/>
          <w:sz w:val="28"/>
          <w:szCs w:val="28"/>
        </w:rPr>
        <w:lastRenderedPageBreak/>
        <w:t>ЦЕЛИ И РЕЗУЛТАТИ</w:t>
      </w:r>
    </w:p>
    <w:p w14:paraId="335DD5AA" w14:textId="77777777" w:rsidR="00FA1E71" w:rsidRPr="002B69D3" w:rsidRDefault="00FA1E71" w:rsidP="002B69D3">
      <w:pPr>
        <w:pStyle w:val="BodyText"/>
        <w:spacing w:before="1" w:line="360" w:lineRule="auto"/>
        <w:ind w:right="-11"/>
        <w:jc w:val="both"/>
      </w:pPr>
      <w:r w:rsidRPr="002B69D3">
        <w:t>Цели на студијата се:</w:t>
      </w:r>
    </w:p>
    <w:p w14:paraId="2F157A55" w14:textId="77777777" w:rsidR="00FA1E71" w:rsidRPr="002B69D3" w:rsidRDefault="00FA1E71" w:rsidP="002B69D3">
      <w:pPr>
        <w:pStyle w:val="BodyText"/>
        <w:spacing w:before="1" w:line="360" w:lineRule="auto"/>
        <w:ind w:right="-11"/>
        <w:jc w:val="both"/>
      </w:pPr>
      <w:r w:rsidRPr="002B69D3">
        <w:t xml:space="preserve">1. Идентификување на карактеристиките на виртуелниот артикулатор и утврдување на предизвиците поврзани со користење на механички артикулатор. Главната цел е темелно да се дефинираат карактеристиките специфични за виртуелните </w:t>
      </w:r>
      <w:proofErr w:type="spellStart"/>
      <w:r w:rsidRPr="002B69D3">
        <w:t>артикулатори</w:t>
      </w:r>
      <w:proofErr w:type="spellEnd"/>
      <w:r w:rsidRPr="002B69D3">
        <w:t xml:space="preserve">, истовремено дефинирајќи ги предизвиците во користењето механички </w:t>
      </w:r>
      <w:proofErr w:type="spellStart"/>
      <w:r w:rsidRPr="002B69D3">
        <w:t>артикулатори</w:t>
      </w:r>
      <w:proofErr w:type="spellEnd"/>
      <w:r w:rsidRPr="002B69D3">
        <w:t xml:space="preserve"> како што е вообичаено. Студијата создава рамка за детално запознавање со можностите и капацитетите на виртуелните </w:t>
      </w:r>
      <w:proofErr w:type="spellStart"/>
      <w:r w:rsidRPr="002B69D3">
        <w:t>артикулатори</w:t>
      </w:r>
      <w:proofErr w:type="spellEnd"/>
      <w:r w:rsidRPr="002B69D3">
        <w:t xml:space="preserve"> наспроти конвенционалните пристапи со појаснување на нивните карактеристики.</w:t>
      </w:r>
    </w:p>
    <w:p w14:paraId="6602D875" w14:textId="77777777" w:rsidR="00FA1E71" w:rsidRPr="002B69D3" w:rsidRDefault="00FA1E71" w:rsidP="002B69D3">
      <w:pPr>
        <w:pStyle w:val="BodyText"/>
        <w:spacing w:before="1" w:line="360" w:lineRule="auto"/>
        <w:ind w:right="-11"/>
        <w:jc w:val="both"/>
      </w:pPr>
      <w:r w:rsidRPr="002B69D3">
        <w:t xml:space="preserve">2. Истакнување решенија за предизвиците  со кои се соочуваат механичките </w:t>
      </w:r>
      <w:proofErr w:type="spellStart"/>
      <w:r w:rsidRPr="002B69D3">
        <w:t>артикулатори</w:t>
      </w:r>
      <w:proofErr w:type="spellEnd"/>
      <w:r w:rsidRPr="002B69D3">
        <w:t xml:space="preserve"> и утврдување на придобивките од употреба на виртуелните </w:t>
      </w:r>
      <w:proofErr w:type="spellStart"/>
      <w:r w:rsidRPr="002B69D3">
        <w:t>артикулаторишто</w:t>
      </w:r>
      <w:proofErr w:type="spellEnd"/>
      <w:r w:rsidRPr="002B69D3">
        <w:t xml:space="preserve"> всушност повлекува истражување на техничкиот развој, што ги прави виртуелните </w:t>
      </w:r>
      <w:proofErr w:type="spellStart"/>
      <w:r w:rsidRPr="002B69D3">
        <w:t>артикулатори</w:t>
      </w:r>
      <w:proofErr w:type="spellEnd"/>
      <w:r w:rsidRPr="002B69D3">
        <w:t xml:space="preserve"> важна опција за протетиката. Студијата ги позиционира виртуелните </w:t>
      </w:r>
      <w:proofErr w:type="spellStart"/>
      <w:r w:rsidRPr="002B69D3">
        <w:t>артикулатори</w:t>
      </w:r>
      <w:proofErr w:type="spellEnd"/>
      <w:r w:rsidRPr="002B69D3">
        <w:t xml:space="preserve"> како технолошки релевантна и корисна алатка за стоматолозите преку утврдување на конкретните предности што тие ги нудат во овој домен.</w:t>
      </w:r>
    </w:p>
    <w:p w14:paraId="1636E895" w14:textId="77777777" w:rsidR="00FA1E71" w:rsidRPr="002B69D3" w:rsidRDefault="00FA1E71" w:rsidP="002B69D3">
      <w:pPr>
        <w:pStyle w:val="BodyText"/>
        <w:spacing w:before="1" w:line="360" w:lineRule="auto"/>
        <w:ind w:right="-11"/>
        <w:jc w:val="both"/>
      </w:pPr>
      <w:r w:rsidRPr="002B69D3">
        <w:t xml:space="preserve">3. Споредување на клиничка статичка и динамичка </w:t>
      </w:r>
      <w:proofErr w:type="spellStart"/>
      <w:r w:rsidRPr="002B69D3">
        <w:t>оклузална</w:t>
      </w:r>
      <w:proofErr w:type="spellEnd"/>
      <w:r w:rsidRPr="002B69D3">
        <w:t xml:space="preserve"> анализа со анализата направена со употреба на механички и виртуелните </w:t>
      </w:r>
      <w:proofErr w:type="spellStart"/>
      <w:r w:rsidRPr="002B69D3">
        <w:t>артикулаторна</w:t>
      </w:r>
      <w:proofErr w:type="spellEnd"/>
      <w:r w:rsidRPr="002B69D3">
        <w:t>. Истражувањето нуди емпириски сознанија за практичните последици и компаративните придобивки од користењето виртуелен артикулатор во протетиката преку испитување на ефективноста на двете методологии.</w:t>
      </w:r>
    </w:p>
    <w:p w14:paraId="59F2289A" w14:textId="77777777" w:rsidR="00E27C6C" w:rsidRPr="002B69D3" w:rsidRDefault="00E27C6C" w:rsidP="002B69D3">
      <w:pPr>
        <w:pStyle w:val="BodyText"/>
        <w:spacing w:before="1" w:line="360" w:lineRule="auto"/>
        <w:ind w:right="-11"/>
        <w:jc w:val="both"/>
      </w:pPr>
    </w:p>
    <w:p w14:paraId="0D3A38BC" w14:textId="77777777" w:rsidR="00E27C6C" w:rsidRPr="002B69D3" w:rsidRDefault="00E27C6C" w:rsidP="002B69D3">
      <w:pPr>
        <w:pStyle w:val="BodyText"/>
        <w:spacing w:before="1" w:line="360" w:lineRule="auto"/>
        <w:ind w:right="-11"/>
        <w:jc w:val="both"/>
      </w:pPr>
    </w:p>
    <w:p w14:paraId="31A407A9" w14:textId="77777777" w:rsidR="00E27C6C" w:rsidRPr="002B69D3" w:rsidRDefault="00E27C6C" w:rsidP="002B69D3">
      <w:pPr>
        <w:pStyle w:val="BodyText"/>
        <w:spacing w:before="1" w:line="360" w:lineRule="auto"/>
        <w:ind w:right="-11"/>
        <w:jc w:val="both"/>
      </w:pPr>
    </w:p>
    <w:p w14:paraId="6E1B0D07" w14:textId="77777777" w:rsidR="00E27C6C" w:rsidRPr="002B69D3" w:rsidRDefault="00E27C6C" w:rsidP="002B69D3">
      <w:pPr>
        <w:pStyle w:val="BodyText"/>
        <w:spacing w:before="1" w:line="360" w:lineRule="auto"/>
        <w:ind w:right="-11"/>
        <w:jc w:val="both"/>
      </w:pPr>
    </w:p>
    <w:p w14:paraId="21A31C00" w14:textId="77777777" w:rsidR="00E27C6C" w:rsidRPr="002B69D3" w:rsidRDefault="00E27C6C" w:rsidP="002B69D3">
      <w:pPr>
        <w:pStyle w:val="BodyText"/>
        <w:spacing w:before="1" w:line="360" w:lineRule="auto"/>
        <w:ind w:right="-11"/>
        <w:jc w:val="both"/>
      </w:pPr>
    </w:p>
    <w:p w14:paraId="0DCE11AC" w14:textId="77777777" w:rsidR="00E27C6C" w:rsidRDefault="00E27C6C" w:rsidP="00FA1E71">
      <w:pPr>
        <w:pStyle w:val="BodyText"/>
        <w:spacing w:before="1" w:line="360" w:lineRule="auto"/>
        <w:ind w:left="-142" w:right="-11"/>
        <w:jc w:val="both"/>
        <w:rPr>
          <w:sz w:val="22"/>
          <w:szCs w:val="22"/>
        </w:rPr>
      </w:pPr>
    </w:p>
    <w:p w14:paraId="567CDCE9" w14:textId="77777777" w:rsidR="00E27C6C" w:rsidRDefault="00E27C6C" w:rsidP="00FA1E71">
      <w:pPr>
        <w:pStyle w:val="BodyText"/>
        <w:spacing w:before="1" w:line="360" w:lineRule="auto"/>
        <w:ind w:left="-142" w:right="-11"/>
        <w:jc w:val="both"/>
        <w:rPr>
          <w:sz w:val="22"/>
          <w:szCs w:val="22"/>
        </w:rPr>
      </w:pPr>
    </w:p>
    <w:p w14:paraId="3E038B32" w14:textId="77777777" w:rsidR="00FA1E71" w:rsidRPr="002B69D3" w:rsidRDefault="00FA1E71" w:rsidP="00FA1E71">
      <w:pPr>
        <w:pStyle w:val="BodyText"/>
        <w:spacing w:before="1" w:line="360" w:lineRule="auto"/>
        <w:ind w:left="-142" w:right="-11"/>
        <w:jc w:val="center"/>
        <w:rPr>
          <w:b/>
          <w:bCs/>
          <w:sz w:val="28"/>
          <w:szCs w:val="28"/>
        </w:rPr>
      </w:pPr>
      <w:r w:rsidRPr="002B69D3">
        <w:rPr>
          <w:b/>
          <w:bCs/>
          <w:sz w:val="28"/>
          <w:szCs w:val="28"/>
        </w:rPr>
        <w:lastRenderedPageBreak/>
        <w:t>ОПФАТ НА СТУДИЈАТА</w:t>
      </w:r>
    </w:p>
    <w:p w14:paraId="7755D0A6" w14:textId="77777777" w:rsidR="00FA1E71" w:rsidRPr="002B69D3" w:rsidRDefault="00FA1E71" w:rsidP="002B69D3">
      <w:pPr>
        <w:pStyle w:val="BodyText"/>
        <w:spacing w:before="1" w:line="360" w:lineRule="auto"/>
        <w:ind w:right="-11"/>
        <w:jc w:val="both"/>
      </w:pPr>
      <w:r w:rsidRPr="002B69D3">
        <w:t xml:space="preserve">Студијата вклучува прецизно собирање на примарни податоци, конкретно фокусирајќи се на студентите по стоматологија. Примарната цел е да се спроведе сеопфатна споредба на клиничките мерења кои се однесуваат на статичка и динамичка оклузија, со специфичен акцент на користењето како на виртуелните така и на механичките </w:t>
      </w:r>
      <w:proofErr w:type="spellStart"/>
      <w:r w:rsidRPr="002B69D3">
        <w:t>артикулатори</w:t>
      </w:r>
      <w:proofErr w:type="spellEnd"/>
      <w:r w:rsidRPr="002B69D3">
        <w:t xml:space="preserve">. Истражувањето се обиде да ги разграничи разликите во </w:t>
      </w:r>
      <w:proofErr w:type="spellStart"/>
      <w:r w:rsidRPr="002B69D3">
        <w:t>статичките</w:t>
      </w:r>
      <w:proofErr w:type="spellEnd"/>
      <w:r w:rsidRPr="002B69D3">
        <w:t xml:space="preserve"> и динамичните </w:t>
      </w:r>
      <w:proofErr w:type="spellStart"/>
      <w:r w:rsidRPr="002B69D3">
        <w:t>оклузални</w:t>
      </w:r>
      <w:proofErr w:type="spellEnd"/>
      <w:r w:rsidRPr="002B69D3">
        <w:t xml:space="preserve"> контакти, особено во однос на нивните траектории низ површината на вештачките </w:t>
      </w:r>
      <w:proofErr w:type="spellStart"/>
      <w:r w:rsidRPr="002B69D3">
        <w:t>оклузални</w:t>
      </w:r>
      <w:proofErr w:type="spellEnd"/>
      <w:r w:rsidRPr="002B69D3">
        <w:t xml:space="preserve"> контакти во контекст на </w:t>
      </w:r>
      <w:proofErr w:type="spellStart"/>
      <w:r w:rsidRPr="002B69D3">
        <w:t>денталната</w:t>
      </w:r>
      <w:proofErr w:type="spellEnd"/>
      <w:r w:rsidRPr="002B69D3">
        <w:t xml:space="preserve"> протеза.</w:t>
      </w:r>
    </w:p>
    <w:p w14:paraId="323260B3" w14:textId="4EBFDBC3" w:rsidR="00FA1E71" w:rsidRPr="002B69D3" w:rsidRDefault="00FA1E71" w:rsidP="002B69D3">
      <w:pPr>
        <w:pStyle w:val="BodyText"/>
        <w:spacing w:before="1" w:line="360" w:lineRule="auto"/>
        <w:ind w:right="-11"/>
        <w:jc w:val="both"/>
        <w:rPr>
          <w:color w:val="FF0000"/>
        </w:rPr>
      </w:pPr>
      <w:r w:rsidRPr="002B69D3">
        <w:t xml:space="preserve">За да се постигне ова, се спроведе систематска </w:t>
      </w:r>
      <w:proofErr w:type="spellStart"/>
      <w:r w:rsidRPr="002B69D3">
        <w:t>методологија</w:t>
      </w:r>
      <w:proofErr w:type="spellEnd"/>
      <w:r w:rsidRPr="002B69D3">
        <w:t xml:space="preserve">. Првично, беше добиен единечен сет на мерења со помош на </w:t>
      </w:r>
      <w:proofErr w:type="spellStart"/>
      <w:r w:rsidRPr="002B69D3">
        <w:t>отисок</w:t>
      </w:r>
      <w:proofErr w:type="spellEnd"/>
      <w:r w:rsidRPr="002B69D3">
        <w:t xml:space="preserve"> од восок, кој потоа беше пренесен со лак во целосно приспособениот </w:t>
      </w:r>
      <w:proofErr w:type="spellStart"/>
      <w:r w:rsidR="00A606F7" w:rsidRPr="002B69D3">
        <w:t>Artex</w:t>
      </w:r>
      <w:proofErr w:type="spellEnd"/>
      <w:r w:rsidR="00A606F7" w:rsidRPr="002B69D3">
        <w:t xml:space="preserve"> CR </w:t>
      </w:r>
      <w:proofErr w:type="spellStart"/>
      <w:r w:rsidR="00A606F7" w:rsidRPr="002B69D3">
        <w:t>Arcon</w:t>
      </w:r>
      <w:proofErr w:type="spellEnd"/>
      <w:r w:rsidR="00A606F7" w:rsidRPr="002B69D3">
        <w:t xml:space="preserve"> </w:t>
      </w:r>
      <w:proofErr w:type="spellStart"/>
      <w:r w:rsidR="00A606F7" w:rsidRPr="002B69D3">
        <w:t>Articulator</w:t>
      </w:r>
      <w:proofErr w:type="spellEnd"/>
      <w:r w:rsidRPr="002B69D3">
        <w:t xml:space="preserve">. Следејќи го ова мерење засновано на механички артикулатор, беше спроведен паралелен сет на мерења со користење на загриз на силикон, исто така пренесен во Целосно приспособениот </w:t>
      </w:r>
      <w:proofErr w:type="spellStart"/>
      <w:r w:rsidR="00A606F7" w:rsidRPr="002B69D3">
        <w:t>Artex</w:t>
      </w:r>
      <w:proofErr w:type="spellEnd"/>
      <w:r w:rsidR="00A606F7" w:rsidRPr="002B69D3">
        <w:t xml:space="preserve"> CR </w:t>
      </w:r>
      <w:proofErr w:type="spellStart"/>
      <w:r w:rsidR="00A606F7" w:rsidRPr="002B69D3">
        <w:t>Arcon</w:t>
      </w:r>
      <w:proofErr w:type="spellEnd"/>
      <w:r w:rsidR="00A606F7" w:rsidRPr="002B69D3">
        <w:t xml:space="preserve"> </w:t>
      </w:r>
      <w:proofErr w:type="spellStart"/>
      <w:r w:rsidR="00A606F7" w:rsidRPr="002B69D3">
        <w:t>Articulator</w:t>
      </w:r>
      <w:proofErr w:type="spellEnd"/>
      <w:r w:rsidRPr="002B69D3">
        <w:t xml:space="preserve">. Ваквата паралелна поставеност овозможи </w:t>
      </w:r>
      <w:proofErr w:type="spellStart"/>
      <w:r w:rsidRPr="002B69D3">
        <w:t>интра-артикуларна</w:t>
      </w:r>
      <w:proofErr w:type="spellEnd"/>
      <w:r w:rsidRPr="002B69D3">
        <w:t xml:space="preserve"> споредба. </w:t>
      </w:r>
    </w:p>
    <w:p w14:paraId="13739604" w14:textId="11D4E26C" w:rsidR="00FA1E71" w:rsidRPr="002B69D3" w:rsidRDefault="00FA1E71" w:rsidP="002B69D3">
      <w:pPr>
        <w:pStyle w:val="BodyText"/>
        <w:spacing w:before="1" w:line="360" w:lineRule="auto"/>
        <w:ind w:right="-11"/>
        <w:jc w:val="both"/>
      </w:pPr>
      <w:r w:rsidRPr="002B69D3">
        <w:t xml:space="preserve">Истражувањето го прошири својот опсег и вклучи мерења добиени преку виртуелен артикулатор. Поточно, параметрите за статичка и динамичка оклузија беа измерени на истата група на пациенти користејќи го Виртуелен артикулатор </w:t>
      </w:r>
      <w:r w:rsidR="00744497" w:rsidRPr="002B69D3">
        <w:t xml:space="preserve">Zebris jaw </w:t>
      </w:r>
      <w:proofErr w:type="spellStart"/>
      <w:r w:rsidR="00744497" w:rsidRPr="002B69D3">
        <w:t>registration</w:t>
      </w:r>
      <w:proofErr w:type="spellEnd"/>
      <w:r w:rsidR="00744497" w:rsidRPr="002B69D3">
        <w:t xml:space="preserve"> </w:t>
      </w:r>
      <w:proofErr w:type="spellStart"/>
      <w:r w:rsidR="00744497" w:rsidRPr="002B69D3">
        <w:t>systems</w:t>
      </w:r>
      <w:proofErr w:type="spellEnd"/>
      <w:r w:rsidR="00744497" w:rsidRPr="002B69D3">
        <w:t xml:space="preserve"> </w:t>
      </w:r>
      <w:proofErr w:type="spellStart"/>
      <w:r w:rsidR="00744497" w:rsidRPr="002B69D3">
        <w:t>JMTracker</w:t>
      </w:r>
      <w:proofErr w:type="spellEnd"/>
      <w:r w:rsidR="00744497" w:rsidRPr="002B69D3">
        <w:t xml:space="preserve">+ and </w:t>
      </w:r>
      <w:proofErr w:type="spellStart"/>
      <w:r w:rsidR="00744497" w:rsidRPr="002B69D3">
        <w:t>JMAnalyser</w:t>
      </w:r>
      <w:proofErr w:type="spellEnd"/>
      <w:r w:rsidR="00744497" w:rsidRPr="002B69D3">
        <w:t>+</w:t>
      </w:r>
      <w:r w:rsidRPr="002B69D3">
        <w:t xml:space="preserve">. Дополнителна анализа на овие мерења беше спроведена преку софтверот Zebris WINJAW+ </w:t>
      </w:r>
      <w:proofErr w:type="spellStart"/>
      <w:r w:rsidRPr="002B69D3">
        <w:t>Version</w:t>
      </w:r>
      <w:proofErr w:type="spellEnd"/>
      <w:r w:rsidRPr="002B69D3">
        <w:t xml:space="preserve"> 2.0.</w:t>
      </w:r>
    </w:p>
    <w:p w14:paraId="544EE35B" w14:textId="77777777" w:rsidR="00FA1E71" w:rsidRPr="002B69D3" w:rsidRDefault="00FA1E71" w:rsidP="002B69D3">
      <w:pPr>
        <w:ind w:right="-11"/>
        <w:jc w:val="both"/>
        <w:rPr>
          <w:rFonts w:ascii="Times New Roman" w:hAnsi="Times New Roman" w:cs="Times New Roman"/>
          <w:sz w:val="24"/>
          <w:szCs w:val="24"/>
          <w:lang w:val="mk-MK"/>
        </w:rPr>
        <w:sectPr w:rsidR="00FA1E71" w:rsidRPr="002B69D3" w:rsidSect="00FA1E71">
          <w:pgSz w:w="11910" w:h="16840"/>
          <w:pgMar w:top="1380" w:right="1000" w:bottom="1500" w:left="1140" w:header="0" w:footer="1221" w:gutter="0"/>
          <w:cols w:space="720"/>
        </w:sectPr>
      </w:pPr>
    </w:p>
    <w:p w14:paraId="7174F3F8" w14:textId="77777777" w:rsidR="00FA1E71" w:rsidRPr="002B69D3" w:rsidRDefault="00FA1E71" w:rsidP="002B69D3">
      <w:pPr>
        <w:jc w:val="center"/>
        <w:rPr>
          <w:rFonts w:ascii="Times New Roman" w:hAnsi="Times New Roman" w:cs="Times New Roman"/>
          <w:b/>
          <w:bCs/>
          <w:sz w:val="28"/>
          <w:szCs w:val="28"/>
        </w:rPr>
      </w:pPr>
      <w:r w:rsidRPr="002B69D3">
        <w:rPr>
          <w:rFonts w:ascii="Times New Roman" w:hAnsi="Times New Roman" w:cs="Times New Roman"/>
          <w:b/>
          <w:bCs/>
          <w:sz w:val="28"/>
          <w:szCs w:val="28"/>
        </w:rPr>
        <w:lastRenderedPageBreak/>
        <w:t>СТУДИСКА ПОПУЛАЦИЈА</w:t>
      </w:r>
    </w:p>
    <w:p w14:paraId="2799446D" w14:textId="094CAE3C" w:rsidR="00FA1E71" w:rsidRPr="002B69D3" w:rsidRDefault="00FA1E71" w:rsidP="002B69D3">
      <w:pPr>
        <w:pStyle w:val="ListParagraph"/>
        <w:tabs>
          <w:tab w:val="left" w:pos="660"/>
          <w:tab w:val="left" w:pos="661"/>
        </w:tabs>
        <w:spacing w:before="7" w:line="360" w:lineRule="auto"/>
        <w:ind w:left="0" w:right="-11" w:firstLine="0"/>
        <w:rPr>
          <w:sz w:val="24"/>
          <w:szCs w:val="24"/>
        </w:rPr>
      </w:pPr>
      <w:r w:rsidRPr="002B69D3">
        <w:rPr>
          <w:sz w:val="24"/>
          <w:szCs w:val="24"/>
        </w:rPr>
        <w:t xml:space="preserve">Во нашето истражување, </w:t>
      </w:r>
      <w:proofErr w:type="spellStart"/>
      <w:r w:rsidR="00AB1120" w:rsidRPr="002B69D3">
        <w:rPr>
          <w:sz w:val="24"/>
          <w:szCs w:val="24"/>
        </w:rPr>
        <w:t>регрутирана</w:t>
      </w:r>
      <w:proofErr w:type="spellEnd"/>
      <w:r w:rsidR="00AB1120" w:rsidRPr="002B69D3">
        <w:rPr>
          <w:sz w:val="24"/>
          <w:szCs w:val="24"/>
        </w:rPr>
        <w:t xml:space="preserve"> е </w:t>
      </w:r>
      <w:r w:rsidRPr="002B69D3">
        <w:rPr>
          <w:sz w:val="24"/>
          <w:szCs w:val="24"/>
        </w:rPr>
        <w:t xml:space="preserve">група од 120 лица, кои се карактеризираат со </w:t>
      </w:r>
      <w:r w:rsidR="00AB1120" w:rsidRPr="002B69D3">
        <w:rPr>
          <w:sz w:val="24"/>
          <w:szCs w:val="24"/>
        </w:rPr>
        <w:t>добра општа здравствена состојба</w:t>
      </w:r>
      <w:r w:rsidRPr="002B69D3">
        <w:rPr>
          <w:sz w:val="24"/>
          <w:szCs w:val="24"/>
        </w:rPr>
        <w:t xml:space="preserve"> како учесници во студијата, со фокус на субјекти во опсег од 18 до 25 години. Постапката за земање примероци вклучуваше намерен избор на студенти на додипломски студии кои опфаќаат трета, четврта, петта и шеста година на студирање на стоматолошкиот факултет на колеџот УБТ во Приштина, Косово.</w:t>
      </w:r>
    </w:p>
    <w:p w14:paraId="439838BB" w14:textId="77777777" w:rsidR="00FA1E71" w:rsidRPr="002B69D3" w:rsidRDefault="00FA1E71" w:rsidP="002B69D3">
      <w:pPr>
        <w:pStyle w:val="ListParagraph"/>
        <w:tabs>
          <w:tab w:val="left" w:pos="660"/>
          <w:tab w:val="left" w:pos="661"/>
        </w:tabs>
        <w:spacing w:before="7" w:line="360" w:lineRule="auto"/>
        <w:ind w:left="0" w:right="-11" w:firstLine="0"/>
        <w:rPr>
          <w:b/>
          <w:bCs/>
          <w:sz w:val="24"/>
          <w:szCs w:val="24"/>
        </w:rPr>
      </w:pPr>
      <w:r w:rsidRPr="002B69D3">
        <w:rPr>
          <w:b/>
          <w:bCs/>
          <w:sz w:val="24"/>
          <w:szCs w:val="24"/>
        </w:rPr>
        <w:t>Услов за вклучување во истражувањето</w:t>
      </w:r>
    </w:p>
    <w:p w14:paraId="469D513B" w14:textId="77777777" w:rsidR="00FA1E71" w:rsidRPr="002B69D3" w:rsidRDefault="00FA1E71" w:rsidP="002B69D3">
      <w:pPr>
        <w:pStyle w:val="ListParagraph"/>
        <w:tabs>
          <w:tab w:val="left" w:pos="660"/>
          <w:tab w:val="left" w:pos="661"/>
        </w:tabs>
        <w:spacing w:before="7" w:line="360" w:lineRule="auto"/>
        <w:ind w:left="0" w:right="-11" w:firstLine="0"/>
        <w:rPr>
          <w:sz w:val="24"/>
          <w:szCs w:val="24"/>
        </w:rPr>
      </w:pPr>
      <w:r w:rsidRPr="002B69D3">
        <w:rPr>
          <w:sz w:val="24"/>
          <w:szCs w:val="24"/>
        </w:rPr>
        <w:t>Критериумите се долунаведените:</w:t>
      </w:r>
    </w:p>
    <w:p w14:paraId="2EC9DE07" w14:textId="77777777" w:rsidR="00FA1E71" w:rsidRPr="002B69D3" w:rsidRDefault="00FA1E71" w:rsidP="002B69D3">
      <w:pPr>
        <w:spacing w:before="240" w:line="276" w:lineRule="auto"/>
        <w:jc w:val="both"/>
        <w:rPr>
          <w:rFonts w:ascii="Times New Roman" w:hAnsi="Times New Roman" w:cs="Times New Roman"/>
          <w:sz w:val="24"/>
          <w:szCs w:val="24"/>
          <w:lang w:val="mk-MK"/>
        </w:rPr>
      </w:pPr>
      <w:r w:rsidRPr="002B69D3">
        <w:rPr>
          <w:rFonts w:ascii="Times New Roman" w:hAnsi="Times New Roman" w:cs="Times New Roman"/>
          <w:b/>
          <w:bCs/>
          <w:sz w:val="24"/>
          <w:szCs w:val="24"/>
          <w:lang w:val="mk-MK"/>
        </w:rPr>
        <w:t xml:space="preserve">1. </w:t>
      </w:r>
      <w:proofErr w:type="spellStart"/>
      <w:r w:rsidRPr="002B69D3">
        <w:rPr>
          <w:rFonts w:ascii="Times New Roman" w:hAnsi="Times New Roman" w:cs="Times New Roman"/>
          <w:b/>
          <w:bCs/>
          <w:sz w:val="24"/>
          <w:szCs w:val="24"/>
          <w:lang w:val="mk-MK"/>
        </w:rPr>
        <w:t>Angle</w:t>
      </w:r>
      <w:proofErr w:type="spellEnd"/>
      <w:r w:rsidRPr="002B69D3">
        <w:rPr>
          <w:rFonts w:ascii="Times New Roman" w:hAnsi="Times New Roman" w:cs="Times New Roman"/>
          <w:b/>
          <w:bCs/>
          <w:sz w:val="24"/>
          <w:szCs w:val="24"/>
          <w:lang w:val="mk-MK"/>
        </w:rPr>
        <w:t xml:space="preserve"> класа 1 или </w:t>
      </w:r>
      <w:proofErr w:type="spellStart"/>
      <w:r w:rsidRPr="002B69D3">
        <w:rPr>
          <w:rFonts w:ascii="Times New Roman" w:hAnsi="Times New Roman" w:cs="Times New Roman"/>
          <w:b/>
          <w:bCs/>
          <w:sz w:val="24"/>
          <w:szCs w:val="24"/>
          <w:lang w:val="mk-MK"/>
        </w:rPr>
        <w:t>неутрооклузија</w:t>
      </w:r>
      <w:proofErr w:type="spellEnd"/>
      <w:r w:rsidRPr="002B69D3">
        <w:rPr>
          <w:rFonts w:ascii="Times New Roman" w:hAnsi="Times New Roman" w:cs="Times New Roman"/>
          <w:b/>
          <w:bCs/>
          <w:sz w:val="24"/>
          <w:szCs w:val="24"/>
          <w:lang w:val="mk-MK"/>
        </w:rPr>
        <w:t xml:space="preserve"> </w:t>
      </w:r>
      <w:r w:rsidRPr="002B69D3">
        <w:rPr>
          <w:rFonts w:ascii="Times New Roman" w:hAnsi="Times New Roman" w:cs="Times New Roman"/>
          <w:sz w:val="24"/>
          <w:szCs w:val="24"/>
          <w:lang w:val="mk-MK"/>
        </w:rPr>
        <w:t xml:space="preserve">: Во истражувањето земени се предвид само поединци кои имаат правилна </w:t>
      </w:r>
      <w:proofErr w:type="spellStart"/>
      <w:r w:rsidRPr="002B69D3">
        <w:rPr>
          <w:rFonts w:ascii="Times New Roman" w:hAnsi="Times New Roman" w:cs="Times New Roman"/>
          <w:sz w:val="24"/>
          <w:szCs w:val="24"/>
          <w:lang w:val="mk-MK"/>
        </w:rPr>
        <w:t>интеркуспидална</w:t>
      </w:r>
      <w:proofErr w:type="spellEnd"/>
      <w:r w:rsidRPr="002B69D3">
        <w:rPr>
          <w:rFonts w:ascii="Times New Roman" w:hAnsi="Times New Roman" w:cs="Times New Roman"/>
          <w:sz w:val="24"/>
          <w:szCs w:val="24"/>
          <w:lang w:val="mk-MK"/>
        </w:rPr>
        <w:t xml:space="preserve"> положба која е во рамките на класификацијата според </w:t>
      </w:r>
      <w:proofErr w:type="spellStart"/>
      <w:r w:rsidRPr="002B69D3">
        <w:rPr>
          <w:rFonts w:ascii="Times New Roman" w:hAnsi="Times New Roman" w:cs="Times New Roman"/>
          <w:sz w:val="24"/>
          <w:szCs w:val="24"/>
          <w:lang w:val="mk-MK"/>
        </w:rPr>
        <w:t>Англ</w:t>
      </w:r>
      <w:proofErr w:type="spellEnd"/>
      <w:r w:rsidRPr="002B69D3">
        <w:rPr>
          <w:rFonts w:ascii="Times New Roman" w:hAnsi="Times New Roman" w:cs="Times New Roman"/>
          <w:sz w:val="24"/>
          <w:szCs w:val="24"/>
          <w:lang w:val="mk-MK"/>
        </w:rPr>
        <w:t xml:space="preserve"> класа I, што претставува нормална и физиолошка оклузија.</w:t>
      </w:r>
    </w:p>
    <w:p w14:paraId="11577562" w14:textId="77777777" w:rsidR="00FA1E71" w:rsidRPr="002B69D3" w:rsidRDefault="00FA1E71" w:rsidP="002B69D3">
      <w:pPr>
        <w:spacing w:before="240" w:line="276" w:lineRule="auto"/>
        <w:jc w:val="both"/>
        <w:rPr>
          <w:rFonts w:ascii="Times New Roman" w:hAnsi="Times New Roman" w:cs="Times New Roman"/>
          <w:sz w:val="24"/>
          <w:szCs w:val="24"/>
          <w:lang w:val="mk-MK"/>
        </w:rPr>
      </w:pPr>
      <w:r w:rsidRPr="002B69D3">
        <w:rPr>
          <w:rFonts w:ascii="Times New Roman" w:hAnsi="Times New Roman" w:cs="Times New Roman"/>
          <w:b/>
          <w:bCs/>
          <w:sz w:val="24"/>
          <w:szCs w:val="24"/>
          <w:lang w:val="mk-MK"/>
        </w:rPr>
        <w:t xml:space="preserve">2. Комплетна дентиција без трет </w:t>
      </w:r>
      <w:proofErr w:type="spellStart"/>
      <w:r w:rsidRPr="002B69D3">
        <w:rPr>
          <w:rFonts w:ascii="Times New Roman" w:hAnsi="Times New Roman" w:cs="Times New Roman"/>
          <w:b/>
          <w:bCs/>
          <w:sz w:val="24"/>
          <w:szCs w:val="24"/>
          <w:lang w:val="mk-MK"/>
        </w:rPr>
        <w:t>молар</w:t>
      </w:r>
      <w:proofErr w:type="spellEnd"/>
      <w:r w:rsidRPr="002B69D3">
        <w:rPr>
          <w:rFonts w:ascii="Times New Roman" w:hAnsi="Times New Roman" w:cs="Times New Roman"/>
          <w:sz w:val="24"/>
          <w:szCs w:val="24"/>
          <w:lang w:val="mk-MK"/>
        </w:rPr>
        <w:t xml:space="preserve">: Од учесниците се бараше да имаат комплетна дентиција, со исклучок на третите </w:t>
      </w:r>
      <w:proofErr w:type="spellStart"/>
      <w:r w:rsidRPr="002B69D3">
        <w:rPr>
          <w:rFonts w:ascii="Times New Roman" w:hAnsi="Times New Roman" w:cs="Times New Roman"/>
          <w:sz w:val="24"/>
          <w:szCs w:val="24"/>
          <w:lang w:val="mk-MK"/>
        </w:rPr>
        <w:t>молари</w:t>
      </w:r>
      <w:proofErr w:type="spellEnd"/>
      <w:r w:rsidRPr="002B69D3">
        <w:rPr>
          <w:rFonts w:ascii="Times New Roman" w:hAnsi="Times New Roman" w:cs="Times New Roman"/>
          <w:sz w:val="24"/>
          <w:szCs w:val="24"/>
          <w:lang w:val="mk-MK"/>
        </w:rPr>
        <w:t xml:space="preserve">. Овој критериум има за цел да ги минимизира потенцијалните збунувачки фактори поврзани со присуството или отсуството на трети </w:t>
      </w:r>
      <w:proofErr w:type="spellStart"/>
      <w:r w:rsidRPr="002B69D3">
        <w:rPr>
          <w:rFonts w:ascii="Times New Roman" w:hAnsi="Times New Roman" w:cs="Times New Roman"/>
          <w:sz w:val="24"/>
          <w:szCs w:val="24"/>
          <w:lang w:val="mk-MK"/>
        </w:rPr>
        <w:t>молари</w:t>
      </w:r>
      <w:proofErr w:type="spellEnd"/>
      <w:r w:rsidRPr="002B69D3">
        <w:rPr>
          <w:rFonts w:ascii="Times New Roman" w:hAnsi="Times New Roman" w:cs="Times New Roman"/>
          <w:sz w:val="24"/>
          <w:szCs w:val="24"/>
          <w:lang w:val="mk-MK"/>
        </w:rPr>
        <w:t>.</w:t>
      </w:r>
    </w:p>
    <w:p w14:paraId="633EE4FA" w14:textId="77777777" w:rsidR="00FA1E71" w:rsidRPr="002B69D3" w:rsidRDefault="00FA1E71" w:rsidP="002B69D3">
      <w:pPr>
        <w:spacing w:before="240" w:line="276" w:lineRule="auto"/>
        <w:jc w:val="both"/>
        <w:rPr>
          <w:rFonts w:ascii="Times New Roman" w:hAnsi="Times New Roman" w:cs="Times New Roman"/>
          <w:sz w:val="24"/>
          <w:szCs w:val="24"/>
          <w:lang w:val="mk-MK"/>
        </w:rPr>
      </w:pPr>
      <w:r w:rsidRPr="002B69D3">
        <w:rPr>
          <w:rFonts w:ascii="Times New Roman" w:hAnsi="Times New Roman" w:cs="Times New Roman"/>
          <w:b/>
          <w:bCs/>
          <w:sz w:val="24"/>
          <w:szCs w:val="24"/>
          <w:lang w:val="mk-MK"/>
        </w:rPr>
        <w:t xml:space="preserve">3. Отсуство на активна </w:t>
      </w:r>
      <w:proofErr w:type="spellStart"/>
      <w:r w:rsidRPr="002B69D3">
        <w:rPr>
          <w:rFonts w:ascii="Times New Roman" w:hAnsi="Times New Roman" w:cs="Times New Roman"/>
          <w:b/>
          <w:bCs/>
          <w:sz w:val="24"/>
          <w:szCs w:val="24"/>
          <w:lang w:val="mk-MK"/>
        </w:rPr>
        <w:t>ортодонтска</w:t>
      </w:r>
      <w:proofErr w:type="spellEnd"/>
      <w:r w:rsidRPr="002B69D3">
        <w:rPr>
          <w:rFonts w:ascii="Times New Roman" w:hAnsi="Times New Roman" w:cs="Times New Roman"/>
          <w:b/>
          <w:bCs/>
          <w:sz w:val="24"/>
          <w:szCs w:val="24"/>
          <w:lang w:val="mk-MK"/>
        </w:rPr>
        <w:t xml:space="preserve"> терапија:</w:t>
      </w:r>
      <w:r w:rsidRPr="002B69D3">
        <w:rPr>
          <w:rFonts w:ascii="Times New Roman" w:hAnsi="Times New Roman" w:cs="Times New Roman"/>
          <w:sz w:val="24"/>
          <w:szCs w:val="24"/>
          <w:lang w:val="mk-MK"/>
        </w:rPr>
        <w:t xml:space="preserve"> Беа исклучени испитаници со историја на употреба на </w:t>
      </w:r>
      <w:proofErr w:type="spellStart"/>
      <w:r w:rsidRPr="002B69D3">
        <w:rPr>
          <w:rFonts w:ascii="Times New Roman" w:hAnsi="Times New Roman" w:cs="Times New Roman"/>
          <w:sz w:val="24"/>
          <w:szCs w:val="24"/>
          <w:lang w:val="mk-MK"/>
        </w:rPr>
        <w:t>ортодонтска</w:t>
      </w:r>
      <w:proofErr w:type="spellEnd"/>
      <w:r w:rsidRPr="002B69D3">
        <w:rPr>
          <w:rFonts w:ascii="Times New Roman" w:hAnsi="Times New Roman" w:cs="Times New Roman"/>
          <w:sz w:val="24"/>
          <w:szCs w:val="24"/>
          <w:lang w:val="mk-MK"/>
        </w:rPr>
        <w:t xml:space="preserve"> терапија и испитаници кои во моментот на </w:t>
      </w:r>
      <w:proofErr w:type="spellStart"/>
      <w:r w:rsidRPr="002B69D3">
        <w:rPr>
          <w:rFonts w:ascii="Times New Roman" w:hAnsi="Times New Roman" w:cs="Times New Roman"/>
          <w:sz w:val="24"/>
          <w:szCs w:val="24"/>
          <w:lang w:val="mk-MK"/>
        </w:rPr>
        <w:t>изстражувањето</w:t>
      </w:r>
      <w:proofErr w:type="spellEnd"/>
      <w:r w:rsidRPr="002B69D3">
        <w:rPr>
          <w:rFonts w:ascii="Times New Roman" w:hAnsi="Times New Roman" w:cs="Times New Roman"/>
          <w:sz w:val="24"/>
          <w:szCs w:val="24"/>
          <w:lang w:val="mk-MK"/>
        </w:rPr>
        <w:t xml:space="preserve"> активно користеле </w:t>
      </w:r>
      <w:proofErr w:type="spellStart"/>
      <w:r w:rsidRPr="002B69D3">
        <w:rPr>
          <w:rFonts w:ascii="Times New Roman" w:hAnsi="Times New Roman" w:cs="Times New Roman"/>
          <w:sz w:val="24"/>
          <w:szCs w:val="24"/>
          <w:lang w:val="mk-MK"/>
        </w:rPr>
        <w:t>ортодонтска</w:t>
      </w:r>
      <w:proofErr w:type="spellEnd"/>
      <w:r w:rsidRPr="002B69D3">
        <w:rPr>
          <w:rFonts w:ascii="Times New Roman" w:hAnsi="Times New Roman" w:cs="Times New Roman"/>
          <w:sz w:val="24"/>
          <w:szCs w:val="24"/>
          <w:lang w:val="mk-MK"/>
        </w:rPr>
        <w:t xml:space="preserve"> терапија. Со тоа студиската група беше заштитена од евентуални влијанија кои би се јавиле како последица на претходната односно тековната </w:t>
      </w:r>
      <w:proofErr w:type="spellStart"/>
      <w:r w:rsidRPr="002B69D3">
        <w:rPr>
          <w:rFonts w:ascii="Times New Roman" w:hAnsi="Times New Roman" w:cs="Times New Roman"/>
          <w:sz w:val="24"/>
          <w:szCs w:val="24"/>
          <w:lang w:val="mk-MK"/>
        </w:rPr>
        <w:t>ортодонтска</w:t>
      </w:r>
      <w:proofErr w:type="spellEnd"/>
      <w:r w:rsidRPr="002B69D3">
        <w:rPr>
          <w:rFonts w:ascii="Times New Roman" w:hAnsi="Times New Roman" w:cs="Times New Roman"/>
          <w:sz w:val="24"/>
          <w:szCs w:val="24"/>
          <w:lang w:val="mk-MK"/>
        </w:rPr>
        <w:t xml:space="preserve"> терапија.</w:t>
      </w:r>
    </w:p>
    <w:p w14:paraId="7EE32362" w14:textId="77777777" w:rsidR="00FA1E71" w:rsidRPr="002B69D3" w:rsidRDefault="00FA1E71" w:rsidP="002B69D3">
      <w:pPr>
        <w:spacing w:before="240" w:line="276" w:lineRule="auto"/>
        <w:jc w:val="both"/>
        <w:rPr>
          <w:rFonts w:ascii="Times New Roman" w:hAnsi="Times New Roman" w:cs="Times New Roman"/>
          <w:sz w:val="24"/>
          <w:szCs w:val="24"/>
          <w:lang w:val="mk-MK"/>
        </w:rPr>
      </w:pPr>
      <w:r w:rsidRPr="002B69D3">
        <w:rPr>
          <w:rFonts w:ascii="Times New Roman" w:hAnsi="Times New Roman" w:cs="Times New Roman"/>
          <w:b/>
          <w:bCs/>
          <w:sz w:val="24"/>
          <w:szCs w:val="24"/>
          <w:lang w:val="mk-MK"/>
        </w:rPr>
        <w:t xml:space="preserve">4. Нема дентални реставрации кои ги вклучуваат </w:t>
      </w:r>
      <w:proofErr w:type="spellStart"/>
      <w:r w:rsidRPr="002B69D3">
        <w:rPr>
          <w:rFonts w:ascii="Times New Roman" w:hAnsi="Times New Roman" w:cs="Times New Roman"/>
          <w:b/>
          <w:bCs/>
          <w:sz w:val="24"/>
          <w:szCs w:val="24"/>
          <w:lang w:val="mk-MK"/>
        </w:rPr>
        <w:t>туберите</w:t>
      </w:r>
      <w:proofErr w:type="spellEnd"/>
      <w:r w:rsidRPr="002B69D3">
        <w:rPr>
          <w:rFonts w:ascii="Times New Roman" w:hAnsi="Times New Roman" w:cs="Times New Roman"/>
          <w:b/>
          <w:bCs/>
          <w:sz w:val="24"/>
          <w:szCs w:val="24"/>
          <w:lang w:val="mk-MK"/>
        </w:rPr>
        <w:t>:</w:t>
      </w:r>
      <w:r w:rsidRPr="002B69D3">
        <w:rPr>
          <w:rFonts w:ascii="Times New Roman" w:hAnsi="Times New Roman" w:cs="Times New Roman"/>
          <w:sz w:val="24"/>
          <w:szCs w:val="24"/>
          <w:lang w:val="mk-MK"/>
        </w:rPr>
        <w:t xml:space="preserve"> Отсуството на реставрации кои вклучуваат корекција на </w:t>
      </w:r>
      <w:proofErr w:type="spellStart"/>
      <w:r w:rsidRPr="002B69D3">
        <w:rPr>
          <w:rFonts w:ascii="Times New Roman" w:hAnsi="Times New Roman" w:cs="Times New Roman"/>
          <w:sz w:val="24"/>
          <w:szCs w:val="24"/>
          <w:lang w:val="mk-MK"/>
        </w:rPr>
        <w:t>тубери</w:t>
      </w:r>
      <w:proofErr w:type="spellEnd"/>
      <w:r w:rsidRPr="002B69D3">
        <w:rPr>
          <w:rFonts w:ascii="Times New Roman" w:hAnsi="Times New Roman" w:cs="Times New Roman"/>
          <w:color w:val="FF0000"/>
          <w:sz w:val="24"/>
          <w:szCs w:val="24"/>
          <w:lang w:val="mk-MK"/>
        </w:rPr>
        <w:t xml:space="preserve"> </w:t>
      </w:r>
      <w:r w:rsidRPr="002B69D3">
        <w:rPr>
          <w:rFonts w:ascii="Times New Roman" w:hAnsi="Times New Roman" w:cs="Times New Roman"/>
          <w:sz w:val="24"/>
          <w:szCs w:val="24"/>
          <w:lang w:val="mk-MK"/>
        </w:rPr>
        <w:t xml:space="preserve">беше клучен критериум. Од </w:t>
      </w:r>
      <w:proofErr w:type="spellStart"/>
      <w:r w:rsidRPr="002B69D3">
        <w:rPr>
          <w:rFonts w:ascii="Times New Roman" w:hAnsi="Times New Roman" w:cs="Times New Roman"/>
          <w:sz w:val="24"/>
          <w:szCs w:val="24"/>
          <w:lang w:val="mk-MK"/>
        </w:rPr>
        <w:t>исклучитлена</w:t>
      </w:r>
      <w:proofErr w:type="spellEnd"/>
      <w:r w:rsidRPr="002B69D3">
        <w:rPr>
          <w:rFonts w:ascii="Times New Roman" w:hAnsi="Times New Roman" w:cs="Times New Roman"/>
          <w:sz w:val="24"/>
          <w:szCs w:val="24"/>
          <w:lang w:val="mk-MK"/>
        </w:rPr>
        <w:t xml:space="preserve"> важност беше испитаниците да немаа историја на интервенции кои би можеле да влијаат на </w:t>
      </w:r>
      <w:proofErr w:type="spellStart"/>
      <w:r w:rsidRPr="002B69D3">
        <w:rPr>
          <w:rFonts w:ascii="Times New Roman" w:hAnsi="Times New Roman" w:cs="Times New Roman"/>
          <w:sz w:val="24"/>
          <w:szCs w:val="24"/>
          <w:lang w:val="mk-MK"/>
        </w:rPr>
        <w:t>оклузалната</w:t>
      </w:r>
      <w:proofErr w:type="spellEnd"/>
      <w:r w:rsidRPr="002B69D3">
        <w:rPr>
          <w:rFonts w:ascii="Times New Roman" w:hAnsi="Times New Roman" w:cs="Times New Roman"/>
          <w:sz w:val="24"/>
          <w:szCs w:val="24"/>
          <w:lang w:val="mk-MK"/>
        </w:rPr>
        <w:t xml:space="preserve"> динамика.</w:t>
      </w:r>
    </w:p>
    <w:p w14:paraId="6AD15B43" w14:textId="77777777" w:rsidR="00FA1E71" w:rsidRPr="002B69D3" w:rsidRDefault="00FA1E71" w:rsidP="002B69D3">
      <w:pPr>
        <w:spacing w:before="240" w:line="276" w:lineRule="auto"/>
        <w:jc w:val="both"/>
        <w:rPr>
          <w:rFonts w:ascii="Times New Roman" w:hAnsi="Times New Roman" w:cs="Times New Roman"/>
          <w:sz w:val="24"/>
          <w:szCs w:val="24"/>
          <w:lang w:val="mk-MK"/>
        </w:rPr>
      </w:pPr>
      <w:r w:rsidRPr="002B69D3">
        <w:rPr>
          <w:rFonts w:ascii="Times New Roman" w:hAnsi="Times New Roman" w:cs="Times New Roman"/>
          <w:b/>
          <w:bCs/>
          <w:sz w:val="24"/>
          <w:szCs w:val="24"/>
          <w:lang w:val="mk-MK"/>
        </w:rPr>
        <w:t xml:space="preserve">5. Отсуство на </w:t>
      </w:r>
      <w:proofErr w:type="spellStart"/>
      <w:r w:rsidRPr="002B69D3">
        <w:rPr>
          <w:rFonts w:ascii="Times New Roman" w:hAnsi="Times New Roman" w:cs="Times New Roman"/>
          <w:b/>
          <w:bCs/>
          <w:sz w:val="24"/>
          <w:szCs w:val="24"/>
          <w:lang w:val="mk-MK"/>
        </w:rPr>
        <w:t>темпоромандибуларни</w:t>
      </w:r>
      <w:proofErr w:type="spellEnd"/>
      <w:r w:rsidRPr="002B69D3">
        <w:rPr>
          <w:rFonts w:ascii="Times New Roman" w:hAnsi="Times New Roman" w:cs="Times New Roman"/>
          <w:b/>
          <w:bCs/>
          <w:sz w:val="24"/>
          <w:szCs w:val="24"/>
          <w:lang w:val="mk-MK"/>
        </w:rPr>
        <w:t xml:space="preserve"> дисфункции:</w:t>
      </w:r>
      <w:r w:rsidRPr="002B69D3">
        <w:rPr>
          <w:rFonts w:ascii="Times New Roman" w:hAnsi="Times New Roman" w:cs="Times New Roman"/>
          <w:sz w:val="24"/>
          <w:szCs w:val="24"/>
          <w:lang w:val="mk-MK"/>
        </w:rPr>
        <w:t xml:space="preserve"> Поединци со каква било историја или актуелна дијагноза на </w:t>
      </w:r>
      <w:proofErr w:type="spellStart"/>
      <w:r w:rsidRPr="002B69D3">
        <w:rPr>
          <w:rFonts w:ascii="Times New Roman" w:hAnsi="Times New Roman" w:cs="Times New Roman"/>
          <w:sz w:val="24"/>
          <w:szCs w:val="24"/>
          <w:lang w:val="mk-MK"/>
        </w:rPr>
        <w:t>темпоромандибуларно</w:t>
      </w:r>
      <w:proofErr w:type="spellEnd"/>
      <w:r w:rsidRPr="002B69D3">
        <w:rPr>
          <w:rFonts w:ascii="Times New Roman" w:hAnsi="Times New Roman" w:cs="Times New Roman"/>
          <w:sz w:val="24"/>
          <w:szCs w:val="24"/>
          <w:lang w:val="mk-MK"/>
        </w:rPr>
        <w:t xml:space="preserve"> нарушување беа исклучени. Со тоа се овозможи средина во која би се добиле резултати со исклучена можност од било какво влијание поради присуство на </w:t>
      </w:r>
      <w:proofErr w:type="spellStart"/>
      <w:r w:rsidRPr="002B69D3">
        <w:rPr>
          <w:rFonts w:ascii="Times New Roman" w:hAnsi="Times New Roman" w:cs="Times New Roman"/>
          <w:sz w:val="24"/>
          <w:szCs w:val="24"/>
          <w:lang w:val="mk-MK"/>
        </w:rPr>
        <w:t>темпоромандибуларни</w:t>
      </w:r>
      <w:proofErr w:type="spellEnd"/>
      <w:r w:rsidRPr="002B69D3">
        <w:rPr>
          <w:rFonts w:ascii="Times New Roman" w:hAnsi="Times New Roman" w:cs="Times New Roman"/>
          <w:sz w:val="24"/>
          <w:szCs w:val="24"/>
          <w:lang w:val="mk-MK"/>
        </w:rPr>
        <w:t xml:space="preserve"> нарушувања. </w:t>
      </w:r>
    </w:p>
    <w:p w14:paraId="7CA7127F" w14:textId="77777777" w:rsidR="00FA1E71" w:rsidRPr="002B69D3" w:rsidRDefault="00FA1E71" w:rsidP="002B69D3">
      <w:pPr>
        <w:spacing w:before="240" w:line="276" w:lineRule="auto"/>
        <w:jc w:val="both"/>
        <w:rPr>
          <w:rFonts w:ascii="Times New Roman" w:hAnsi="Times New Roman" w:cs="Times New Roman"/>
          <w:sz w:val="24"/>
          <w:szCs w:val="24"/>
          <w:lang w:val="mk-MK"/>
        </w:rPr>
      </w:pPr>
      <w:r w:rsidRPr="002B69D3">
        <w:rPr>
          <w:rFonts w:ascii="Times New Roman" w:hAnsi="Times New Roman" w:cs="Times New Roman"/>
          <w:b/>
          <w:bCs/>
          <w:sz w:val="24"/>
          <w:szCs w:val="24"/>
          <w:lang w:val="mk-MK"/>
        </w:rPr>
        <w:t>6. Без знаци на дентална ерозија:</w:t>
      </w:r>
      <w:r w:rsidRPr="002B69D3">
        <w:rPr>
          <w:rFonts w:ascii="Times New Roman" w:hAnsi="Times New Roman" w:cs="Times New Roman"/>
          <w:sz w:val="24"/>
          <w:szCs w:val="24"/>
          <w:lang w:val="mk-MK"/>
        </w:rPr>
        <w:t xml:space="preserve"> Учесниците со знаци на дентална ерозија беа исклучени од студијата, обезбедувајќи проценка на </w:t>
      </w:r>
      <w:proofErr w:type="spellStart"/>
      <w:r w:rsidRPr="002B69D3">
        <w:rPr>
          <w:rFonts w:ascii="Times New Roman" w:hAnsi="Times New Roman" w:cs="Times New Roman"/>
          <w:sz w:val="24"/>
          <w:szCs w:val="24"/>
          <w:lang w:val="mk-MK"/>
        </w:rPr>
        <w:t>оклузалните</w:t>
      </w:r>
      <w:proofErr w:type="spellEnd"/>
      <w:r w:rsidRPr="002B69D3">
        <w:rPr>
          <w:rFonts w:ascii="Times New Roman" w:hAnsi="Times New Roman" w:cs="Times New Roman"/>
          <w:sz w:val="24"/>
          <w:szCs w:val="24"/>
          <w:lang w:val="mk-MK"/>
        </w:rPr>
        <w:t xml:space="preserve"> параметри која не е обременета од истрошеност на забите.</w:t>
      </w:r>
    </w:p>
    <w:p w14:paraId="307D8767" w14:textId="77777777" w:rsidR="00FA1E71" w:rsidRPr="002B69D3" w:rsidRDefault="00FA1E71" w:rsidP="002B69D3">
      <w:pPr>
        <w:spacing w:before="240" w:line="276" w:lineRule="auto"/>
        <w:jc w:val="both"/>
        <w:rPr>
          <w:rFonts w:ascii="Times New Roman" w:hAnsi="Times New Roman" w:cs="Times New Roman"/>
          <w:sz w:val="24"/>
          <w:szCs w:val="24"/>
          <w:lang w:val="mk-MK"/>
        </w:rPr>
      </w:pPr>
      <w:r w:rsidRPr="002B69D3">
        <w:rPr>
          <w:rFonts w:ascii="Times New Roman" w:hAnsi="Times New Roman" w:cs="Times New Roman"/>
          <w:b/>
          <w:bCs/>
          <w:sz w:val="24"/>
          <w:szCs w:val="24"/>
          <w:lang w:val="mk-MK"/>
        </w:rPr>
        <w:lastRenderedPageBreak/>
        <w:t xml:space="preserve">7. Здрав </w:t>
      </w:r>
      <w:proofErr w:type="spellStart"/>
      <w:r w:rsidRPr="002B69D3">
        <w:rPr>
          <w:rFonts w:ascii="Times New Roman" w:hAnsi="Times New Roman" w:cs="Times New Roman"/>
          <w:b/>
          <w:bCs/>
          <w:sz w:val="24"/>
          <w:szCs w:val="24"/>
          <w:lang w:val="mk-MK"/>
        </w:rPr>
        <w:t>периодонтиум</w:t>
      </w:r>
      <w:proofErr w:type="spellEnd"/>
      <w:r w:rsidRPr="002B69D3">
        <w:rPr>
          <w:rFonts w:ascii="Times New Roman" w:hAnsi="Times New Roman" w:cs="Times New Roman"/>
          <w:b/>
          <w:bCs/>
          <w:sz w:val="24"/>
          <w:szCs w:val="24"/>
          <w:lang w:val="mk-MK"/>
        </w:rPr>
        <w:t>:</w:t>
      </w:r>
      <w:r w:rsidRPr="002B69D3">
        <w:rPr>
          <w:rFonts w:ascii="Times New Roman" w:hAnsi="Times New Roman" w:cs="Times New Roman"/>
          <w:sz w:val="24"/>
          <w:szCs w:val="24"/>
          <w:lang w:val="mk-MK"/>
        </w:rPr>
        <w:t xml:space="preserve"> Вклучувањето на индивидуи со здрав </w:t>
      </w:r>
      <w:proofErr w:type="spellStart"/>
      <w:r w:rsidRPr="002B69D3">
        <w:rPr>
          <w:rFonts w:ascii="Times New Roman" w:hAnsi="Times New Roman" w:cs="Times New Roman"/>
          <w:sz w:val="24"/>
          <w:szCs w:val="24"/>
          <w:lang w:val="mk-MK"/>
        </w:rPr>
        <w:t>периодонтиум</w:t>
      </w:r>
      <w:proofErr w:type="spellEnd"/>
      <w:r w:rsidRPr="002B69D3">
        <w:rPr>
          <w:rFonts w:ascii="Times New Roman" w:hAnsi="Times New Roman" w:cs="Times New Roman"/>
          <w:sz w:val="24"/>
          <w:szCs w:val="24"/>
          <w:lang w:val="mk-MK"/>
        </w:rPr>
        <w:t xml:space="preserve"> дополнително ја  искристализира испитуваната таргет група, намалувајќи ги потенцијалните варијации поврзани со </w:t>
      </w:r>
      <w:proofErr w:type="spellStart"/>
      <w:r w:rsidRPr="002B69D3">
        <w:rPr>
          <w:rFonts w:ascii="Times New Roman" w:hAnsi="Times New Roman" w:cs="Times New Roman"/>
          <w:sz w:val="24"/>
          <w:szCs w:val="24"/>
          <w:lang w:val="mk-MK"/>
        </w:rPr>
        <w:t>пародонталното</w:t>
      </w:r>
      <w:proofErr w:type="spellEnd"/>
      <w:r w:rsidRPr="002B69D3">
        <w:rPr>
          <w:rFonts w:ascii="Times New Roman" w:hAnsi="Times New Roman" w:cs="Times New Roman"/>
          <w:sz w:val="24"/>
          <w:szCs w:val="24"/>
          <w:lang w:val="mk-MK"/>
        </w:rPr>
        <w:t xml:space="preserve"> здравје.</w:t>
      </w:r>
    </w:p>
    <w:p w14:paraId="1B3A2A05" w14:textId="1A08C88D" w:rsidR="00FA1E71" w:rsidRPr="002B69D3" w:rsidRDefault="00FA1E71" w:rsidP="002B69D3">
      <w:pPr>
        <w:spacing w:before="240" w:line="276" w:lineRule="auto"/>
        <w:jc w:val="both"/>
        <w:rPr>
          <w:rFonts w:ascii="Times New Roman" w:hAnsi="Times New Roman" w:cs="Times New Roman"/>
          <w:sz w:val="24"/>
          <w:szCs w:val="24"/>
        </w:rPr>
      </w:pPr>
      <w:r w:rsidRPr="002B69D3">
        <w:rPr>
          <w:rFonts w:ascii="Times New Roman" w:hAnsi="Times New Roman" w:cs="Times New Roman"/>
          <w:b/>
          <w:bCs/>
          <w:sz w:val="24"/>
          <w:szCs w:val="24"/>
          <w:lang w:val="mk-MK"/>
        </w:rPr>
        <w:t>8. Отсуство на системски заболувања</w:t>
      </w:r>
      <w:r w:rsidRPr="002B69D3">
        <w:rPr>
          <w:rFonts w:ascii="Times New Roman" w:hAnsi="Times New Roman" w:cs="Times New Roman"/>
          <w:sz w:val="24"/>
          <w:szCs w:val="24"/>
          <w:lang w:val="mk-MK"/>
        </w:rPr>
        <w:t>: субјектите со какви било познати системски заболувања беа исклучени, со што се елиминираа потенцијалните системски фактори кои би можеле да влијаат на целите на студијата.</w:t>
      </w:r>
    </w:p>
    <w:p w14:paraId="216ABB97" w14:textId="77777777" w:rsidR="00FA1E71" w:rsidRPr="002B69D3" w:rsidRDefault="00FA1E71" w:rsidP="002B69D3">
      <w:pPr>
        <w:pStyle w:val="ListParagraph"/>
        <w:tabs>
          <w:tab w:val="left" w:pos="660"/>
          <w:tab w:val="left" w:pos="661"/>
        </w:tabs>
        <w:spacing w:before="7" w:line="360" w:lineRule="auto"/>
        <w:ind w:left="0" w:right="-11" w:firstLine="0"/>
        <w:rPr>
          <w:b/>
          <w:bCs/>
          <w:sz w:val="24"/>
          <w:szCs w:val="24"/>
        </w:rPr>
      </w:pPr>
      <w:r w:rsidRPr="002B69D3">
        <w:rPr>
          <w:b/>
          <w:bCs/>
          <w:sz w:val="24"/>
          <w:szCs w:val="24"/>
        </w:rPr>
        <w:t>Критериуми за исклучување од истражувањето</w:t>
      </w:r>
    </w:p>
    <w:p w14:paraId="43850294" w14:textId="77777777" w:rsidR="00FA1E71" w:rsidRPr="002B69D3" w:rsidRDefault="00FA1E71" w:rsidP="002B69D3">
      <w:pPr>
        <w:pStyle w:val="ListParagraph"/>
        <w:tabs>
          <w:tab w:val="left" w:pos="660"/>
          <w:tab w:val="left" w:pos="661"/>
        </w:tabs>
        <w:spacing w:before="7" w:line="360" w:lineRule="auto"/>
        <w:ind w:left="0" w:right="-11" w:firstLine="0"/>
        <w:rPr>
          <w:sz w:val="24"/>
          <w:szCs w:val="24"/>
        </w:rPr>
      </w:pPr>
      <w:r w:rsidRPr="002B69D3">
        <w:rPr>
          <w:sz w:val="24"/>
          <w:szCs w:val="24"/>
        </w:rPr>
        <w:t>Критериумите за исклучување на учесници од истражувањето се следни:</w:t>
      </w:r>
    </w:p>
    <w:p w14:paraId="5B0A28EC" w14:textId="2422A669" w:rsidR="00FA1E71" w:rsidRPr="002B69D3" w:rsidRDefault="00FA1E71" w:rsidP="002B69D3">
      <w:pPr>
        <w:spacing w:before="240" w:line="276" w:lineRule="auto"/>
        <w:jc w:val="both"/>
        <w:rPr>
          <w:rFonts w:ascii="Times New Roman" w:hAnsi="Times New Roman" w:cs="Times New Roman"/>
          <w:sz w:val="24"/>
          <w:szCs w:val="24"/>
          <w:lang w:val="mk-MK"/>
        </w:rPr>
      </w:pPr>
      <w:r w:rsidRPr="002B69D3">
        <w:rPr>
          <w:rFonts w:ascii="Times New Roman" w:hAnsi="Times New Roman" w:cs="Times New Roman"/>
          <w:b/>
          <w:bCs/>
          <w:sz w:val="24"/>
          <w:szCs w:val="24"/>
          <w:lang w:val="mk-MK"/>
        </w:rPr>
        <w:t>1. Кариес вклучително и калкулус (забен камен):</w:t>
      </w:r>
      <w:r w:rsidRPr="002B69D3">
        <w:rPr>
          <w:rFonts w:ascii="Times New Roman" w:hAnsi="Times New Roman" w:cs="Times New Roman"/>
          <w:sz w:val="24"/>
          <w:szCs w:val="24"/>
          <w:lang w:val="mk-MK"/>
        </w:rPr>
        <w:t xml:space="preserve"> Од студијата беа исклучени индивидуи со </w:t>
      </w:r>
      <w:proofErr w:type="spellStart"/>
      <w:r w:rsidRPr="002B69D3">
        <w:rPr>
          <w:rFonts w:ascii="Times New Roman" w:hAnsi="Times New Roman" w:cs="Times New Roman"/>
          <w:sz w:val="24"/>
          <w:szCs w:val="24"/>
          <w:lang w:val="mk-MK"/>
        </w:rPr>
        <w:t>кариозни</w:t>
      </w:r>
      <w:proofErr w:type="spellEnd"/>
      <w:r w:rsidRPr="002B69D3">
        <w:rPr>
          <w:rFonts w:ascii="Times New Roman" w:hAnsi="Times New Roman" w:cs="Times New Roman"/>
          <w:sz w:val="24"/>
          <w:szCs w:val="24"/>
          <w:lang w:val="mk-MK"/>
        </w:rPr>
        <w:t xml:space="preserve"> лезии и калкулус. Овој критериум имаше за цел да ги елиминира потенцијалните варијабли поврзани со забниот кариес кој влијае на </w:t>
      </w:r>
      <w:proofErr w:type="spellStart"/>
      <w:r w:rsidRPr="002B69D3">
        <w:rPr>
          <w:rFonts w:ascii="Times New Roman" w:hAnsi="Times New Roman" w:cs="Times New Roman"/>
          <w:sz w:val="24"/>
          <w:szCs w:val="24"/>
          <w:lang w:val="mk-MK"/>
        </w:rPr>
        <w:t>оклузалните</w:t>
      </w:r>
      <w:proofErr w:type="spellEnd"/>
      <w:r w:rsidRPr="002B69D3">
        <w:rPr>
          <w:rFonts w:ascii="Times New Roman" w:hAnsi="Times New Roman" w:cs="Times New Roman"/>
          <w:sz w:val="24"/>
          <w:szCs w:val="24"/>
          <w:lang w:val="mk-MK"/>
        </w:rPr>
        <w:t xml:space="preserve"> површини.</w:t>
      </w:r>
    </w:p>
    <w:p w14:paraId="2FD0D395" w14:textId="77777777" w:rsidR="00FA1E71" w:rsidRPr="002B69D3" w:rsidRDefault="00FA1E71" w:rsidP="002B69D3">
      <w:pPr>
        <w:spacing w:before="240" w:line="276" w:lineRule="auto"/>
        <w:jc w:val="both"/>
        <w:rPr>
          <w:rFonts w:ascii="Times New Roman" w:hAnsi="Times New Roman" w:cs="Times New Roman"/>
          <w:sz w:val="24"/>
          <w:szCs w:val="24"/>
          <w:lang w:val="mk-MK"/>
        </w:rPr>
      </w:pPr>
      <w:r w:rsidRPr="002B69D3">
        <w:rPr>
          <w:rFonts w:ascii="Times New Roman" w:hAnsi="Times New Roman" w:cs="Times New Roman"/>
          <w:b/>
          <w:bCs/>
          <w:sz w:val="24"/>
          <w:szCs w:val="24"/>
          <w:lang w:val="mk-MK"/>
        </w:rPr>
        <w:t>2. Дентална ерозија</w:t>
      </w:r>
      <w:r w:rsidRPr="002B69D3">
        <w:rPr>
          <w:rFonts w:ascii="Times New Roman" w:hAnsi="Times New Roman" w:cs="Times New Roman"/>
          <w:sz w:val="24"/>
          <w:szCs w:val="24"/>
          <w:lang w:val="mk-MK"/>
        </w:rPr>
        <w:t>: Исклучувањето на лицата со дентална ерозија служеше за минимизирање на влијанието на овој дентален феномен врз фокусот на истражувањето, обезбедувајќи попрецизна евалуација на анализираните варијабли.</w:t>
      </w:r>
    </w:p>
    <w:p w14:paraId="7951B98A" w14:textId="77777777" w:rsidR="00FA1E71" w:rsidRPr="002B69D3" w:rsidRDefault="00FA1E71" w:rsidP="002B69D3">
      <w:pPr>
        <w:spacing w:before="240" w:line="276" w:lineRule="auto"/>
        <w:jc w:val="both"/>
        <w:rPr>
          <w:rFonts w:ascii="Times New Roman" w:hAnsi="Times New Roman" w:cs="Times New Roman"/>
          <w:sz w:val="24"/>
          <w:szCs w:val="24"/>
          <w:lang w:val="mk-MK"/>
        </w:rPr>
      </w:pPr>
      <w:r w:rsidRPr="002B69D3">
        <w:rPr>
          <w:rFonts w:ascii="Times New Roman" w:hAnsi="Times New Roman" w:cs="Times New Roman"/>
          <w:b/>
          <w:bCs/>
          <w:sz w:val="24"/>
          <w:szCs w:val="24"/>
          <w:lang w:val="mk-MK"/>
        </w:rPr>
        <w:t>3. Фронтален или латерален отворен загриз</w:t>
      </w:r>
      <w:r w:rsidRPr="002B69D3">
        <w:rPr>
          <w:rFonts w:ascii="Times New Roman" w:hAnsi="Times New Roman" w:cs="Times New Roman"/>
          <w:sz w:val="24"/>
          <w:szCs w:val="24"/>
          <w:lang w:val="mk-MK"/>
        </w:rPr>
        <w:t xml:space="preserve">: Учесниците кои манифестирале фронтални или латерален отворен загриз беа исклучени, намалувајќи го влијанието на овие специфични </w:t>
      </w:r>
      <w:proofErr w:type="spellStart"/>
      <w:r w:rsidRPr="002B69D3">
        <w:rPr>
          <w:rFonts w:ascii="Times New Roman" w:hAnsi="Times New Roman" w:cs="Times New Roman"/>
          <w:sz w:val="24"/>
          <w:szCs w:val="24"/>
          <w:lang w:val="mk-MK"/>
        </w:rPr>
        <w:t>оклузални</w:t>
      </w:r>
      <w:proofErr w:type="spellEnd"/>
      <w:r w:rsidRPr="002B69D3">
        <w:rPr>
          <w:rFonts w:ascii="Times New Roman" w:hAnsi="Times New Roman" w:cs="Times New Roman"/>
          <w:sz w:val="24"/>
          <w:szCs w:val="24"/>
          <w:lang w:val="mk-MK"/>
        </w:rPr>
        <w:t xml:space="preserve"> абнормалности врз резултатите од студијата.</w:t>
      </w:r>
    </w:p>
    <w:p w14:paraId="4F47EF19" w14:textId="77777777" w:rsidR="00FA1E71" w:rsidRPr="002B69D3" w:rsidRDefault="00FA1E71" w:rsidP="002B69D3">
      <w:pPr>
        <w:spacing w:before="240" w:line="276" w:lineRule="auto"/>
        <w:jc w:val="both"/>
        <w:rPr>
          <w:rFonts w:ascii="Times New Roman" w:hAnsi="Times New Roman" w:cs="Times New Roman"/>
          <w:sz w:val="24"/>
          <w:szCs w:val="24"/>
          <w:lang w:val="mk-MK"/>
        </w:rPr>
      </w:pPr>
      <w:r w:rsidRPr="002B69D3">
        <w:rPr>
          <w:rFonts w:ascii="Times New Roman" w:hAnsi="Times New Roman" w:cs="Times New Roman"/>
          <w:b/>
          <w:bCs/>
          <w:sz w:val="24"/>
          <w:szCs w:val="24"/>
          <w:lang w:val="mk-MK"/>
        </w:rPr>
        <w:t>4. Антериорен вкрстен загриз</w:t>
      </w:r>
      <w:r w:rsidRPr="002B69D3">
        <w:rPr>
          <w:rFonts w:ascii="Times New Roman" w:hAnsi="Times New Roman" w:cs="Times New Roman"/>
          <w:sz w:val="24"/>
          <w:szCs w:val="24"/>
          <w:lang w:val="mk-MK"/>
        </w:rPr>
        <w:t xml:space="preserve">: Присуството на антериорен вкрстен загриз беше еден од критериумите за исклучување од листата на испитаници, со цел да се елиминира потенцијалното влијание на овој тип на </w:t>
      </w:r>
      <w:proofErr w:type="spellStart"/>
      <w:r w:rsidRPr="002B69D3">
        <w:rPr>
          <w:rFonts w:ascii="Times New Roman" w:hAnsi="Times New Roman" w:cs="Times New Roman"/>
          <w:sz w:val="24"/>
          <w:szCs w:val="24"/>
          <w:lang w:val="mk-MK"/>
        </w:rPr>
        <w:t>малоклузија</w:t>
      </w:r>
      <w:proofErr w:type="spellEnd"/>
      <w:r w:rsidRPr="002B69D3">
        <w:rPr>
          <w:rFonts w:ascii="Times New Roman" w:hAnsi="Times New Roman" w:cs="Times New Roman"/>
          <w:sz w:val="24"/>
          <w:szCs w:val="24"/>
          <w:lang w:val="mk-MK"/>
        </w:rPr>
        <w:t xml:space="preserve"> со очекуваните истражувачки цели.</w:t>
      </w:r>
    </w:p>
    <w:p w14:paraId="15AC779D" w14:textId="77777777" w:rsidR="00FA1E71" w:rsidRPr="002B69D3" w:rsidRDefault="00FA1E71" w:rsidP="002B69D3">
      <w:pPr>
        <w:spacing w:before="240" w:line="276" w:lineRule="auto"/>
        <w:jc w:val="both"/>
        <w:rPr>
          <w:rFonts w:ascii="Times New Roman" w:hAnsi="Times New Roman" w:cs="Times New Roman"/>
          <w:sz w:val="24"/>
          <w:szCs w:val="24"/>
          <w:lang w:val="mk-MK"/>
        </w:rPr>
      </w:pPr>
      <w:r w:rsidRPr="002B69D3">
        <w:rPr>
          <w:rFonts w:ascii="Times New Roman" w:hAnsi="Times New Roman" w:cs="Times New Roman"/>
          <w:b/>
          <w:bCs/>
          <w:sz w:val="24"/>
          <w:szCs w:val="24"/>
          <w:lang w:val="mk-MK"/>
        </w:rPr>
        <w:t xml:space="preserve">5. </w:t>
      </w:r>
      <w:proofErr w:type="spellStart"/>
      <w:r w:rsidRPr="002B69D3">
        <w:rPr>
          <w:rFonts w:ascii="Times New Roman" w:hAnsi="Times New Roman" w:cs="Times New Roman"/>
          <w:b/>
          <w:bCs/>
          <w:sz w:val="24"/>
          <w:szCs w:val="24"/>
          <w:lang w:val="mk-MK"/>
        </w:rPr>
        <w:t>Пародонтална</w:t>
      </w:r>
      <w:proofErr w:type="spellEnd"/>
      <w:r w:rsidRPr="002B69D3">
        <w:rPr>
          <w:rFonts w:ascii="Times New Roman" w:hAnsi="Times New Roman" w:cs="Times New Roman"/>
          <w:b/>
          <w:bCs/>
          <w:sz w:val="24"/>
          <w:szCs w:val="24"/>
          <w:lang w:val="mk-MK"/>
        </w:rPr>
        <w:t xml:space="preserve"> патологија (мобилност на забите, </w:t>
      </w:r>
      <w:proofErr w:type="spellStart"/>
      <w:r w:rsidRPr="002B69D3">
        <w:rPr>
          <w:rFonts w:ascii="Times New Roman" w:hAnsi="Times New Roman" w:cs="Times New Roman"/>
          <w:b/>
          <w:bCs/>
          <w:sz w:val="24"/>
          <w:szCs w:val="24"/>
          <w:lang w:val="mk-MK"/>
        </w:rPr>
        <w:t>пародонтални</w:t>
      </w:r>
      <w:proofErr w:type="spellEnd"/>
      <w:r w:rsidRPr="002B69D3">
        <w:rPr>
          <w:rFonts w:ascii="Times New Roman" w:hAnsi="Times New Roman" w:cs="Times New Roman"/>
          <w:b/>
          <w:bCs/>
          <w:sz w:val="24"/>
          <w:szCs w:val="24"/>
          <w:lang w:val="mk-MK"/>
        </w:rPr>
        <w:t xml:space="preserve"> џебови, </w:t>
      </w:r>
      <w:proofErr w:type="spellStart"/>
      <w:r w:rsidRPr="002B69D3">
        <w:rPr>
          <w:rFonts w:ascii="Times New Roman" w:hAnsi="Times New Roman" w:cs="Times New Roman"/>
          <w:b/>
          <w:bCs/>
          <w:sz w:val="24"/>
          <w:szCs w:val="24"/>
          <w:lang w:val="mk-MK"/>
        </w:rPr>
        <w:t>периодонтитис</w:t>
      </w:r>
      <w:proofErr w:type="spellEnd"/>
      <w:r w:rsidRPr="002B69D3">
        <w:rPr>
          <w:rFonts w:ascii="Times New Roman" w:hAnsi="Times New Roman" w:cs="Times New Roman"/>
          <w:b/>
          <w:bCs/>
          <w:sz w:val="24"/>
          <w:szCs w:val="24"/>
          <w:lang w:val="mk-MK"/>
        </w:rPr>
        <w:t>):</w:t>
      </w:r>
      <w:r w:rsidRPr="002B69D3">
        <w:rPr>
          <w:rFonts w:ascii="Times New Roman" w:hAnsi="Times New Roman" w:cs="Times New Roman"/>
          <w:sz w:val="24"/>
          <w:szCs w:val="24"/>
          <w:lang w:val="mk-MK"/>
        </w:rPr>
        <w:t xml:space="preserve"> Поединци кои покажале знаци на </w:t>
      </w:r>
      <w:proofErr w:type="spellStart"/>
      <w:r w:rsidRPr="002B69D3">
        <w:rPr>
          <w:rFonts w:ascii="Times New Roman" w:hAnsi="Times New Roman" w:cs="Times New Roman"/>
          <w:sz w:val="24"/>
          <w:szCs w:val="24"/>
          <w:lang w:val="mk-MK"/>
        </w:rPr>
        <w:t>пародонтална</w:t>
      </w:r>
      <w:proofErr w:type="spellEnd"/>
      <w:r w:rsidRPr="002B69D3">
        <w:rPr>
          <w:rFonts w:ascii="Times New Roman" w:hAnsi="Times New Roman" w:cs="Times New Roman"/>
          <w:sz w:val="24"/>
          <w:szCs w:val="24"/>
          <w:lang w:val="mk-MK"/>
        </w:rPr>
        <w:t xml:space="preserve"> патологија, вклучувајќи мобилност на забите, </w:t>
      </w:r>
      <w:proofErr w:type="spellStart"/>
      <w:r w:rsidRPr="002B69D3">
        <w:rPr>
          <w:rFonts w:ascii="Times New Roman" w:hAnsi="Times New Roman" w:cs="Times New Roman"/>
          <w:sz w:val="24"/>
          <w:szCs w:val="24"/>
          <w:lang w:val="mk-MK"/>
        </w:rPr>
        <w:t>пародонтални</w:t>
      </w:r>
      <w:proofErr w:type="spellEnd"/>
      <w:r w:rsidRPr="002B69D3">
        <w:rPr>
          <w:rFonts w:ascii="Times New Roman" w:hAnsi="Times New Roman" w:cs="Times New Roman"/>
          <w:sz w:val="24"/>
          <w:szCs w:val="24"/>
          <w:lang w:val="mk-MK"/>
        </w:rPr>
        <w:t xml:space="preserve"> џебови или дијагностициран </w:t>
      </w:r>
      <w:proofErr w:type="spellStart"/>
      <w:r w:rsidRPr="002B69D3">
        <w:rPr>
          <w:rFonts w:ascii="Times New Roman" w:hAnsi="Times New Roman" w:cs="Times New Roman"/>
          <w:sz w:val="24"/>
          <w:szCs w:val="24"/>
          <w:lang w:val="mk-MK"/>
        </w:rPr>
        <w:t>периодонтитис</w:t>
      </w:r>
      <w:proofErr w:type="spellEnd"/>
      <w:r w:rsidRPr="002B69D3">
        <w:rPr>
          <w:rFonts w:ascii="Times New Roman" w:hAnsi="Times New Roman" w:cs="Times New Roman"/>
          <w:sz w:val="24"/>
          <w:szCs w:val="24"/>
          <w:lang w:val="mk-MK"/>
        </w:rPr>
        <w:t xml:space="preserve">, беа исклучени. Овој критериум имаше за цел да воспостави испитувана популација без </w:t>
      </w:r>
      <w:proofErr w:type="spellStart"/>
      <w:r w:rsidRPr="002B69D3">
        <w:rPr>
          <w:rFonts w:ascii="Times New Roman" w:hAnsi="Times New Roman" w:cs="Times New Roman"/>
          <w:sz w:val="24"/>
          <w:szCs w:val="24"/>
          <w:lang w:val="mk-MK"/>
        </w:rPr>
        <w:t>пародонтални</w:t>
      </w:r>
      <w:proofErr w:type="spellEnd"/>
      <w:r w:rsidRPr="002B69D3">
        <w:rPr>
          <w:rFonts w:ascii="Times New Roman" w:hAnsi="Times New Roman" w:cs="Times New Roman"/>
          <w:sz w:val="24"/>
          <w:szCs w:val="24"/>
          <w:lang w:val="mk-MK"/>
        </w:rPr>
        <w:t xml:space="preserve"> состојби кои би можеле да ја попречат веродостојноста на </w:t>
      </w:r>
      <w:proofErr w:type="spellStart"/>
      <w:r w:rsidRPr="002B69D3">
        <w:rPr>
          <w:rFonts w:ascii="Times New Roman" w:hAnsi="Times New Roman" w:cs="Times New Roman"/>
          <w:sz w:val="24"/>
          <w:szCs w:val="24"/>
          <w:lang w:val="mk-MK"/>
        </w:rPr>
        <w:t>проценката</w:t>
      </w:r>
      <w:proofErr w:type="spellEnd"/>
      <w:r w:rsidRPr="002B69D3">
        <w:rPr>
          <w:rFonts w:ascii="Times New Roman" w:hAnsi="Times New Roman" w:cs="Times New Roman"/>
          <w:sz w:val="24"/>
          <w:szCs w:val="24"/>
          <w:lang w:val="mk-MK"/>
        </w:rPr>
        <w:t xml:space="preserve"> на </w:t>
      </w:r>
      <w:proofErr w:type="spellStart"/>
      <w:r w:rsidRPr="002B69D3">
        <w:rPr>
          <w:rFonts w:ascii="Times New Roman" w:hAnsi="Times New Roman" w:cs="Times New Roman"/>
          <w:sz w:val="24"/>
          <w:szCs w:val="24"/>
          <w:lang w:val="mk-MK"/>
        </w:rPr>
        <w:t>оклузалните</w:t>
      </w:r>
      <w:proofErr w:type="spellEnd"/>
      <w:r w:rsidRPr="002B69D3">
        <w:rPr>
          <w:rFonts w:ascii="Times New Roman" w:hAnsi="Times New Roman" w:cs="Times New Roman"/>
          <w:sz w:val="24"/>
          <w:szCs w:val="24"/>
          <w:lang w:val="mk-MK"/>
        </w:rPr>
        <w:t xml:space="preserve"> параметри.</w:t>
      </w:r>
    </w:p>
    <w:p w14:paraId="14757A3C" w14:textId="77777777" w:rsidR="00FA1E71" w:rsidRPr="002B69D3" w:rsidRDefault="00FA1E71" w:rsidP="002B69D3">
      <w:pPr>
        <w:spacing w:before="240" w:line="276" w:lineRule="auto"/>
        <w:jc w:val="both"/>
        <w:rPr>
          <w:rFonts w:ascii="Times New Roman" w:hAnsi="Times New Roman" w:cs="Times New Roman"/>
          <w:sz w:val="24"/>
          <w:szCs w:val="24"/>
          <w:lang w:val="mk-MK"/>
        </w:rPr>
      </w:pPr>
      <w:r w:rsidRPr="002B69D3">
        <w:rPr>
          <w:rFonts w:ascii="Times New Roman" w:hAnsi="Times New Roman" w:cs="Times New Roman"/>
          <w:b/>
          <w:bCs/>
          <w:sz w:val="24"/>
          <w:szCs w:val="24"/>
          <w:lang w:val="mk-MK"/>
        </w:rPr>
        <w:t xml:space="preserve">6. </w:t>
      </w:r>
      <w:proofErr w:type="spellStart"/>
      <w:r w:rsidRPr="002B69D3">
        <w:rPr>
          <w:rFonts w:ascii="Times New Roman" w:hAnsi="Times New Roman" w:cs="Times New Roman"/>
          <w:b/>
          <w:bCs/>
          <w:sz w:val="24"/>
          <w:szCs w:val="24"/>
          <w:lang w:val="mk-MK"/>
        </w:rPr>
        <w:t>Темпоромандибуларни</w:t>
      </w:r>
      <w:proofErr w:type="spellEnd"/>
      <w:r w:rsidRPr="002B69D3">
        <w:rPr>
          <w:rFonts w:ascii="Times New Roman" w:hAnsi="Times New Roman" w:cs="Times New Roman"/>
          <w:b/>
          <w:bCs/>
          <w:sz w:val="24"/>
          <w:szCs w:val="24"/>
          <w:lang w:val="mk-MK"/>
        </w:rPr>
        <w:t xml:space="preserve"> нарушувања (на зглобовите или мускулните структури):</w:t>
      </w:r>
      <w:r w:rsidRPr="002B69D3">
        <w:rPr>
          <w:rFonts w:ascii="Times New Roman" w:hAnsi="Times New Roman" w:cs="Times New Roman"/>
          <w:sz w:val="24"/>
          <w:szCs w:val="24"/>
          <w:lang w:val="mk-MK"/>
        </w:rPr>
        <w:t xml:space="preserve"> Учесниците со регистрирани </w:t>
      </w:r>
      <w:proofErr w:type="spellStart"/>
      <w:r w:rsidRPr="002B69D3">
        <w:rPr>
          <w:rFonts w:ascii="Times New Roman" w:hAnsi="Times New Roman" w:cs="Times New Roman"/>
          <w:sz w:val="24"/>
          <w:szCs w:val="24"/>
          <w:lang w:val="mk-MK"/>
        </w:rPr>
        <w:t>темпоромандибуларни</w:t>
      </w:r>
      <w:proofErr w:type="spellEnd"/>
      <w:r w:rsidRPr="002B69D3">
        <w:rPr>
          <w:rFonts w:ascii="Times New Roman" w:hAnsi="Times New Roman" w:cs="Times New Roman"/>
          <w:sz w:val="24"/>
          <w:szCs w:val="24"/>
          <w:lang w:val="mk-MK"/>
        </w:rPr>
        <w:t xml:space="preserve"> нарушувања кои вклучуваат зглобни или мускулни структури беа исклучени од студијата. Со овој критериум се елиминираа факторите поврзани со дисфункција на </w:t>
      </w:r>
      <w:proofErr w:type="spellStart"/>
      <w:r w:rsidRPr="002B69D3">
        <w:rPr>
          <w:rFonts w:ascii="Times New Roman" w:hAnsi="Times New Roman" w:cs="Times New Roman"/>
          <w:sz w:val="24"/>
          <w:szCs w:val="24"/>
          <w:lang w:val="mk-MK"/>
        </w:rPr>
        <w:t>темпоромандибуларниот</w:t>
      </w:r>
      <w:proofErr w:type="spellEnd"/>
      <w:r w:rsidRPr="002B69D3">
        <w:rPr>
          <w:rFonts w:ascii="Times New Roman" w:hAnsi="Times New Roman" w:cs="Times New Roman"/>
          <w:sz w:val="24"/>
          <w:szCs w:val="24"/>
          <w:lang w:val="mk-MK"/>
        </w:rPr>
        <w:t xml:space="preserve"> зглоб, со што се обезбеди насоченост кон истражување на </w:t>
      </w:r>
      <w:proofErr w:type="spellStart"/>
      <w:r w:rsidRPr="002B69D3">
        <w:rPr>
          <w:rFonts w:ascii="Times New Roman" w:hAnsi="Times New Roman" w:cs="Times New Roman"/>
          <w:sz w:val="24"/>
          <w:szCs w:val="24"/>
          <w:lang w:val="mk-MK"/>
        </w:rPr>
        <w:t>оклузалната</w:t>
      </w:r>
      <w:proofErr w:type="spellEnd"/>
      <w:r w:rsidRPr="002B69D3">
        <w:rPr>
          <w:rFonts w:ascii="Times New Roman" w:hAnsi="Times New Roman" w:cs="Times New Roman"/>
          <w:sz w:val="24"/>
          <w:szCs w:val="24"/>
          <w:lang w:val="mk-MK"/>
        </w:rPr>
        <w:t xml:space="preserve"> динамика.</w:t>
      </w:r>
    </w:p>
    <w:p w14:paraId="7CE096D6" w14:textId="77777777" w:rsidR="00FA1E71" w:rsidRPr="002B69D3" w:rsidRDefault="00FA1E71" w:rsidP="002B69D3">
      <w:pPr>
        <w:pStyle w:val="ListParagraph"/>
        <w:tabs>
          <w:tab w:val="left" w:pos="660"/>
          <w:tab w:val="left" w:pos="661"/>
        </w:tabs>
        <w:spacing w:before="120" w:beforeAutospacing="0" w:after="120" w:afterAutospacing="0" w:line="300" w:lineRule="auto"/>
        <w:ind w:left="0" w:right="-14" w:firstLine="0"/>
        <w:rPr>
          <w:b/>
          <w:bCs/>
          <w:sz w:val="24"/>
          <w:szCs w:val="24"/>
        </w:rPr>
      </w:pPr>
      <w:r w:rsidRPr="002B69D3">
        <w:rPr>
          <w:b/>
          <w:bCs/>
          <w:sz w:val="24"/>
          <w:szCs w:val="24"/>
        </w:rPr>
        <w:t>Повлекување на учесникот</w:t>
      </w:r>
    </w:p>
    <w:p w14:paraId="71F5F3F7" w14:textId="77777777" w:rsidR="00FA1E71" w:rsidRPr="002B69D3" w:rsidRDefault="00FA1E71" w:rsidP="002B69D3">
      <w:pPr>
        <w:pStyle w:val="ListParagraph"/>
        <w:tabs>
          <w:tab w:val="left" w:pos="660"/>
          <w:tab w:val="left" w:pos="661"/>
        </w:tabs>
        <w:spacing w:before="120" w:beforeAutospacing="0" w:after="120" w:afterAutospacing="0" w:line="300" w:lineRule="auto"/>
        <w:ind w:left="0" w:right="-14" w:firstLine="0"/>
        <w:rPr>
          <w:sz w:val="24"/>
          <w:szCs w:val="24"/>
        </w:rPr>
      </w:pPr>
      <w:r w:rsidRPr="002B69D3">
        <w:rPr>
          <w:sz w:val="24"/>
          <w:szCs w:val="24"/>
        </w:rPr>
        <w:t xml:space="preserve">Учесникот во студијата може да одлучи да се повлече од студијата во кој било момент пред податоците да бидат обработени и тоа не повлекува никакви последици по него/неа. За да се стори тоа треба да се контактираат лицата кои ја извршуваат истражувачката работа. </w:t>
      </w:r>
    </w:p>
    <w:p w14:paraId="6094C35C" w14:textId="75B6C10E" w:rsidR="00FA1E71" w:rsidRPr="002B69D3" w:rsidRDefault="00FA1E71" w:rsidP="002B69D3">
      <w:pPr>
        <w:pStyle w:val="ListParagraph"/>
        <w:tabs>
          <w:tab w:val="left" w:pos="660"/>
          <w:tab w:val="left" w:pos="661"/>
        </w:tabs>
        <w:spacing w:before="7" w:line="360" w:lineRule="auto"/>
        <w:ind w:left="0" w:right="-11" w:firstLine="0"/>
        <w:jc w:val="center"/>
        <w:rPr>
          <w:b/>
          <w:bCs/>
          <w:sz w:val="28"/>
          <w:szCs w:val="28"/>
        </w:rPr>
      </w:pPr>
      <w:r w:rsidRPr="002B69D3">
        <w:rPr>
          <w:b/>
          <w:bCs/>
          <w:sz w:val="28"/>
          <w:szCs w:val="28"/>
        </w:rPr>
        <w:lastRenderedPageBreak/>
        <w:t>ТЕК НА ИСТРАЖУВАЊЕТО</w:t>
      </w:r>
    </w:p>
    <w:p w14:paraId="12D8F30B" w14:textId="77777777" w:rsidR="00FA1E71" w:rsidRPr="002B69D3" w:rsidRDefault="00FA1E71" w:rsidP="002B69D3">
      <w:pPr>
        <w:pStyle w:val="ListParagraph"/>
        <w:tabs>
          <w:tab w:val="left" w:pos="660"/>
          <w:tab w:val="left" w:pos="661"/>
        </w:tabs>
        <w:spacing w:before="7" w:line="360" w:lineRule="auto"/>
        <w:ind w:left="0" w:right="-11" w:firstLine="0"/>
        <w:rPr>
          <w:b/>
          <w:bCs/>
          <w:sz w:val="24"/>
          <w:szCs w:val="24"/>
        </w:rPr>
      </w:pPr>
      <w:r w:rsidRPr="002B69D3">
        <w:rPr>
          <w:b/>
          <w:bCs/>
          <w:sz w:val="24"/>
          <w:szCs w:val="24"/>
        </w:rPr>
        <w:t xml:space="preserve">На почеток на </w:t>
      </w:r>
      <w:proofErr w:type="spellStart"/>
      <w:r w:rsidRPr="002B69D3">
        <w:rPr>
          <w:b/>
          <w:bCs/>
          <w:sz w:val="24"/>
          <w:szCs w:val="24"/>
        </w:rPr>
        <w:t>инстражувањето</w:t>
      </w:r>
      <w:proofErr w:type="spellEnd"/>
    </w:p>
    <w:p w14:paraId="27F0A0A0" w14:textId="407027D4" w:rsidR="00FA1E71" w:rsidRPr="002B69D3" w:rsidRDefault="00FA1E71" w:rsidP="00567526">
      <w:pPr>
        <w:pStyle w:val="ListParagraph"/>
        <w:numPr>
          <w:ilvl w:val="0"/>
          <w:numId w:val="29"/>
        </w:numPr>
        <w:tabs>
          <w:tab w:val="left" w:pos="360"/>
        </w:tabs>
        <w:spacing w:after="100" w:line="300" w:lineRule="auto"/>
        <w:ind w:left="360" w:right="-14"/>
        <w:rPr>
          <w:sz w:val="24"/>
          <w:szCs w:val="24"/>
        </w:rPr>
      </w:pPr>
      <w:r w:rsidRPr="002B69D3">
        <w:rPr>
          <w:sz w:val="24"/>
          <w:szCs w:val="24"/>
        </w:rPr>
        <w:t xml:space="preserve">се добива согласност од потенцијалниот учесник </w:t>
      </w:r>
    </w:p>
    <w:p w14:paraId="554ED35F" w14:textId="54222120" w:rsidR="00FA1E71" w:rsidRPr="002B69D3" w:rsidRDefault="00FA1E71" w:rsidP="00567526">
      <w:pPr>
        <w:pStyle w:val="ListParagraph"/>
        <w:numPr>
          <w:ilvl w:val="0"/>
          <w:numId w:val="29"/>
        </w:numPr>
        <w:tabs>
          <w:tab w:val="left" w:pos="360"/>
        </w:tabs>
        <w:spacing w:after="100" w:line="300" w:lineRule="auto"/>
        <w:ind w:left="360" w:right="-14"/>
        <w:rPr>
          <w:sz w:val="24"/>
          <w:szCs w:val="24"/>
        </w:rPr>
      </w:pPr>
      <w:r w:rsidRPr="002B69D3">
        <w:rPr>
          <w:sz w:val="24"/>
          <w:szCs w:val="24"/>
        </w:rPr>
        <w:t>се прави медицински/стоматолошки преглед потребен за да се утврди подобноста на учесникот во истражувањето.</w:t>
      </w:r>
    </w:p>
    <w:p w14:paraId="4C0FB4A9" w14:textId="3C5D9B59" w:rsidR="00FA1E71" w:rsidRPr="002B69D3" w:rsidRDefault="00FA1E71" w:rsidP="00567526">
      <w:pPr>
        <w:pStyle w:val="ListParagraph"/>
        <w:numPr>
          <w:ilvl w:val="0"/>
          <w:numId w:val="29"/>
        </w:numPr>
        <w:tabs>
          <w:tab w:val="left" w:pos="360"/>
        </w:tabs>
        <w:spacing w:after="100" w:line="300" w:lineRule="auto"/>
        <w:ind w:left="360" w:right="-14"/>
        <w:rPr>
          <w:sz w:val="24"/>
          <w:szCs w:val="24"/>
        </w:rPr>
      </w:pPr>
      <w:r w:rsidRPr="002B69D3">
        <w:rPr>
          <w:sz w:val="24"/>
          <w:szCs w:val="24"/>
        </w:rPr>
        <w:t>се прегледува стоматолошката историја за да се одреди соодветноста врз основа на потребните критериуми.</w:t>
      </w:r>
    </w:p>
    <w:p w14:paraId="1192865F" w14:textId="6E1D6D30" w:rsidR="00FA1E71" w:rsidRPr="002B69D3" w:rsidRDefault="00FA1E71" w:rsidP="00567526">
      <w:pPr>
        <w:pStyle w:val="ListParagraph"/>
        <w:numPr>
          <w:ilvl w:val="0"/>
          <w:numId w:val="29"/>
        </w:numPr>
        <w:tabs>
          <w:tab w:val="left" w:pos="360"/>
        </w:tabs>
        <w:spacing w:after="100" w:line="300" w:lineRule="auto"/>
        <w:ind w:left="360" w:right="-14"/>
        <w:rPr>
          <w:sz w:val="24"/>
          <w:szCs w:val="24"/>
        </w:rPr>
      </w:pPr>
      <w:r w:rsidRPr="002B69D3">
        <w:rPr>
          <w:sz w:val="24"/>
          <w:szCs w:val="24"/>
        </w:rPr>
        <w:t>се закажува студиска посета за подобните кандидати кои се достапни за времетраењето на студијата.</w:t>
      </w:r>
    </w:p>
    <w:p w14:paraId="3D39AF39" w14:textId="79F2ABB1" w:rsidR="00FA1E71" w:rsidRPr="002B69D3" w:rsidRDefault="00FA1E71" w:rsidP="00567526">
      <w:pPr>
        <w:pStyle w:val="ListParagraph"/>
        <w:numPr>
          <w:ilvl w:val="0"/>
          <w:numId w:val="29"/>
        </w:numPr>
        <w:tabs>
          <w:tab w:val="left" w:pos="360"/>
        </w:tabs>
        <w:spacing w:after="100" w:line="300" w:lineRule="auto"/>
        <w:ind w:left="360" w:right="-14"/>
        <w:rPr>
          <w:sz w:val="24"/>
          <w:szCs w:val="24"/>
        </w:rPr>
      </w:pPr>
      <w:r w:rsidRPr="002B69D3">
        <w:rPr>
          <w:sz w:val="24"/>
          <w:szCs w:val="24"/>
        </w:rPr>
        <w:t xml:space="preserve">се даваат инструкции потребни за подготовка за првата студиска посета </w:t>
      </w:r>
    </w:p>
    <w:p w14:paraId="6903E6D6" w14:textId="77777777" w:rsidR="00FA1E71" w:rsidRPr="002B69D3" w:rsidRDefault="00FA1E71" w:rsidP="002B69D3">
      <w:pPr>
        <w:pStyle w:val="Heading4"/>
        <w:spacing w:before="1"/>
        <w:ind w:left="0" w:right="-11"/>
      </w:pPr>
      <w:r w:rsidRPr="002B69D3">
        <w:t>Посета за прибирање податоци за истражувањето</w:t>
      </w:r>
    </w:p>
    <w:p w14:paraId="15D2082E" w14:textId="48B132AA" w:rsidR="00FA1E71" w:rsidRPr="002B69D3" w:rsidRDefault="00FA1E71" w:rsidP="00567526">
      <w:pPr>
        <w:pStyle w:val="Heading4"/>
        <w:numPr>
          <w:ilvl w:val="1"/>
          <w:numId w:val="32"/>
        </w:numPr>
        <w:spacing w:after="100" w:line="300" w:lineRule="auto"/>
        <w:ind w:left="360" w:right="-14"/>
        <w:rPr>
          <w:b w:val="0"/>
          <w:bCs w:val="0"/>
        </w:rPr>
      </w:pPr>
      <w:r w:rsidRPr="002B69D3">
        <w:rPr>
          <w:b w:val="0"/>
          <w:bCs w:val="0"/>
        </w:rPr>
        <w:t>се зема согласноста од учесникот за вклучување во истражувањето</w:t>
      </w:r>
    </w:p>
    <w:p w14:paraId="3590941E" w14:textId="509C5D02" w:rsidR="00FA1E71" w:rsidRPr="002B69D3" w:rsidRDefault="00FA1E71" w:rsidP="00567526">
      <w:pPr>
        <w:pStyle w:val="Heading4"/>
        <w:numPr>
          <w:ilvl w:val="1"/>
          <w:numId w:val="32"/>
        </w:numPr>
        <w:spacing w:after="100" w:line="300" w:lineRule="auto"/>
        <w:ind w:left="360" w:right="-14"/>
        <w:rPr>
          <w:b w:val="0"/>
          <w:bCs w:val="0"/>
        </w:rPr>
      </w:pPr>
      <w:r w:rsidRPr="002B69D3">
        <w:rPr>
          <w:b w:val="0"/>
          <w:bCs w:val="0"/>
        </w:rPr>
        <w:t xml:space="preserve">се потврдуваат потребните критериуми </w:t>
      </w:r>
    </w:p>
    <w:p w14:paraId="068F20B6" w14:textId="19A8EC0C" w:rsidR="00FA1E71" w:rsidRPr="002B69D3" w:rsidRDefault="00FA1E71" w:rsidP="00567526">
      <w:pPr>
        <w:pStyle w:val="Heading4"/>
        <w:numPr>
          <w:ilvl w:val="1"/>
          <w:numId w:val="32"/>
        </w:numPr>
        <w:spacing w:after="100" w:line="300" w:lineRule="auto"/>
        <w:ind w:left="360" w:right="-14"/>
        <w:rPr>
          <w:b w:val="0"/>
          <w:bCs w:val="0"/>
        </w:rPr>
      </w:pPr>
      <w:r w:rsidRPr="002B69D3">
        <w:rPr>
          <w:b w:val="0"/>
          <w:bCs w:val="0"/>
        </w:rPr>
        <w:t>се добиваат демографски информации, медицинска/дентална историја, историја на лекови, историја на употреба на алкохол и тутун.</w:t>
      </w:r>
    </w:p>
    <w:p w14:paraId="3BE6A97A" w14:textId="0074456E" w:rsidR="00FA1E71" w:rsidRPr="002B69D3" w:rsidRDefault="00FA1E71" w:rsidP="00567526">
      <w:pPr>
        <w:pStyle w:val="Heading4"/>
        <w:numPr>
          <w:ilvl w:val="1"/>
          <w:numId w:val="32"/>
        </w:numPr>
        <w:spacing w:after="100" w:line="300" w:lineRule="auto"/>
        <w:ind w:left="360" w:right="-14"/>
        <w:rPr>
          <w:b w:val="0"/>
          <w:bCs w:val="0"/>
        </w:rPr>
      </w:pPr>
      <w:r w:rsidRPr="002B69D3">
        <w:rPr>
          <w:b w:val="0"/>
          <w:bCs w:val="0"/>
        </w:rPr>
        <w:t>се забележуваат резултатите од физичките и стоматолошките прегледи.</w:t>
      </w:r>
    </w:p>
    <w:p w14:paraId="1B00927A" w14:textId="079841DD" w:rsidR="00FA1E71" w:rsidRPr="002B69D3" w:rsidRDefault="00FA1E71" w:rsidP="00567526">
      <w:pPr>
        <w:pStyle w:val="Heading4"/>
        <w:numPr>
          <w:ilvl w:val="1"/>
          <w:numId w:val="32"/>
        </w:numPr>
        <w:spacing w:after="100" w:line="300" w:lineRule="auto"/>
        <w:ind w:left="360" w:right="-14"/>
        <w:rPr>
          <w:b w:val="0"/>
          <w:bCs w:val="0"/>
        </w:rPr>
      </w:pPr>
      <w:r w:rsidRPr="002B69D3">
        <w:rPr>
          <w:b w:val="0"/>
          <w:bCs w:val="0"/>
        </w:rPr>
        <w:t xml:space="preserve">се анализира </w:t>
      </w:r>
      <w:r w:rsidR="007C1B16" w:rsidRPr="002B69D3">
        <w:rPr>
          <w:b w:val="0"/>
          <w:bCs w:val="0"/>
        </w:rPr>
        <w:t>статичка</w:t>
      </w:r>
      <w:r w:rsidRPr="002B69D3">
        <w:rPr>
          <w:b w:val="0"/>
          <w:bCs w:val="0"/>
        </w:rPr>
        <w:t>та оклузија, која вклучува:</w:t>
      </w:r>
    </w:p>
    <w:p w14:paraId="1D27668F" w14:textId="7D497CD7" w:rsidR="00FA1E71" w:rsidRPr="002B69D3" w:rsidRDefault="00FA1E71" w:rsidP="00567526">
      <w:pPr>
        <w:pStyle w:val="Heading4"/>
        <w:numPr>
          <w:ilvl w:val="0"/>
          <w:numId w:val="25"/>
        </w:numPr>
        <w:spacing w:before="1" w:line="360" w:lineRule="auto"/>
        <w:ind w:right="-11"/>
        <w:rPr>
          <w:b w:val="0"/>
          <w:bCs w:val="0"/>
        </w:rPr>
      </w:pPr>
      <w:r w:rsidRPr="002B69D3">
        <w:rPr>
          <w:b w:val="0"/>
          <w:bCs w:val="0"/>
        </w:rPr>
        <w:t>виличен сооднос,</w:t>
      </w:r>
    </w:p>
    <w:p w14:paraId="0B963606" w14:textId="1200ECB3" w:rsidR="00FA1E71" w:rsidRPr="002B69D3" w:rsidRDefault="00FA1E71" w:rsidP="00567526">
      <w:pPr>
        <w:pStyle w:val="Heading4"/>
        <w:numPr>
          <w:ilvl w:val="0"/>
          <w:numId w:val="25"/>
        </w:numPr>
        <w:spacing w:before="1" w:line="360" w:lineRule="auto"/>
        <w:ind w:right="-11"/>
        <w:rPr>
          <w:b w:val="0"/>
          <w:bCs w:val="0"/>
        </w:rPr>
      </w:pPr>
      <w:proofErr w:type="spellStart"/>
      <w:r w:rsidRPr="002B69D3">
        <w:rPr>
          <w:b w:val="0"/>
          <w:bCs w:val="0"/>
        </w:rPr>
        <w:t>ретрудирана</w:t>
      </w:r>
      <w:proofErr w:type="spellEnd"/>
      <w:r w:rsidRPr="002B69D3">
        <w:rPr>
          <w:b w:val="0"/>
          <w:bCs w:val="0"/>
        </w:rPr>
        <w:t xml:space="preserve"> контакт позиција,</w:t>
      </w:r>
    </w:p>
    <w:p w14:paraId="1CA33CAE" w14:textId="488540EE" w:rsidR="00FA1E71" w:rsidRPr="002B69D3" w:rsidRDefault="00FA1E71" w:rsidP="00567526">
      <w:pPr>
        <w:pStyle w:val="Heading4"/>
        <w:numPr>
          <w:ilvl w:val="0"/>
          <w:numId w:val="25"/>
        </w:numPr>
        <w:spacing w:before="1" w:line="360" w:lineRule="auto"/>
        <w:ind w:right="-11"/>
        <w:rPr>
          <w:b w:val="0"/>
          <w:bCs w:val="0"/>
        </w:rPr>
      </w:pPr>
      <w:proofErr w:type="spellStart"/>
      <w:r w:rsidRPr="002B69D3">
        <w:rPr>
          <w:b w:val="0"/>
          <w:bCs w:val="0"/>
        </w:rPr>
        <w:t>интеркуспална</w:t>
      </w:r>
      <w:proofErr w:type="spellEnd"/>
      <w:r w:rsidRPr="002B69D3">
        <w:rPr>
          <w:b w:val="0"/>
          <w:bCs w:val="0"/>
        </w:rPr>
        <w:t xml:space="preserve"> позиција,</w:t>
      </w:r>
    </w:p>
    <w:p w14:paraId="3D5B910A" w14:textId="3B18C340" w:rsidR="00FA1E71" w:rsidRPr="002B69D3" w:rsidRDefault="00FA1E71" w:rsidP="00567526">
      <w:pPr>
        <w:pStyle w:val="Heading4"/>
        <w:numPr>
          <w:ilvl w:val="0"/>
          <w:numId w:val="25"/>
        </w:numPr>
        <w:spacing w:before="1" w:line="360" w:lineRule="auto"/>
        <w:ind w:right="-11"/>
        <w:rPr>
          <w:b w:val="0"/>
          <w:bCs w:val="0"/>
        </w:rPr>
      </w:pPr>
      <w:r w:rsidRPr="002B69D3">
        <w:rPr>
          <w:b w:val="0"/>
          <w:bCs w:val="0"/>
        </w:rPr>
        <w:t xml:space="preserve">максимална </w:t>
      </w:r>
      <w:proofErr w:type="spellStart"/>
      <w:r w:rsidRPr="002B69D3">
        <w:rPr>
          <w:b w:val="0"/>
          <w:bCs w:val="0"/>
        </w:rPr>
        <w:t>интеркуспална</w:t>
      </w:r>
      <w:proofErr w:type="spellEnd"/>
      <w:r w:rsidRPr="002B69D3">
        <w:rPr>
          <w:b w:val="0"/>
          <w:bCs w:val="0"/>
        </w:rPr>
        <w:t xml:space="preserve"> положба,</w:t>
      </w:r>
    </w:p>
    <w:p w14:paraId="7CD7FE73" w14:textId="40075175" w:rsidR="00FA1E71" w:rsidRPr="002B69D3" w:rsidRDefault="00FA1E71" w:rsidP="00567526">
      <w:pPr>
        <w:pStyle w:val="Heading4"/>
        <w:numPr>
          <w:ilvl w:val="0"/>
          <w:numId w:val="25"/>
        </w:numPr>
        <w:spacing w:before="1" w:line="360" w:lineRule="auto"/>
        <w:ind w:right="-11"/>
        <w:rPr>
          <w:b w:val="0"/>
          <w:bCs w:val="0"/>
        </w:rPr>
      </w:pPr>
      <w:r w:rsidRPr="002B69D3">
        <w:rPr>
          <w:b w:val="0"/>
          <w:bCs w:val="0"/>
        </w:rPr>
        <w:t>вертикална димензија и</w:t>
      </w:r>
    </w:p>
    <w:p w14:paraId="05498F78" w14:textId="73CCBBDC" w:rsidR="00FA1E71" w:rsidRPr="002B69D3" w:rsidRDefault="00FA1E71" w:rsidP="00567526">
      <w:pPr>
        <w:pStyle w:val="Heading4"/>
        <w:numPr>
          <w:ilvl w:val="0"/>
          <w:numId w:val="25"/>
        </w:numPr>
        <w:spacing w:before="1" w:line="360" w:lineRule="auto"/>
        <w:ind w:right="-11"/>
        <w:rPr>
          <w:b w:val="0"/>
          <w:bCs w:val="0"/>
        </w:rPr>
      </w:pPr>
      <w:r w:rsidRPr="002B69D3">
        <w:rPr>
          <w:b w:val="0"/>
          <w:bCs w:val="0"/>
        </w:rPr>
        <w:t xml:space="preserve">странична и </w:t>
      </w:r>
      <w:proofErr w:type="spellStart"/>
      <w:r w:rsidRPr="002B69D3">
        <w:rPr>
          <w:b w:val="0"/>
          <w:bCs w:val="0"/>
        </w:rPr>
        <w:t>протрузивна</w:t>
      </w:r>
      <w:proofErr w:type="spellEnd"/>
      <w:r w:rsidRPr="002B69D3">
        <w:rPr>
          <w:b w:val="0"/>
          <w:bCs w:val="0"/>
        </w:rPr>
        <w:t xml:space="preserve"> позиција.</w:t>
      </w:r>
    </w:p>
    <w:p w14:paraId="2C4C3E24" w14:textId="4052AE9E" w:rsidR="00FA1E71" w:rsidRPr="002B69D3" w:rsidRDefault="00FA1E71" w:rsidP="00567526">
      <w:pPr>
        <w:pStyle w:val="Heading4"/>
        <w:numPr>
          <w:ilvl w:val="0"/>
          <w:numId w:val="35"/>
        </w:numPr>
        <w:spacing w:before="1" w:line="360" w:lineRule="auto"/>
        <w:ind w:left="360" w:right="-11"/>
        <w:rPr>
          <w:b w:val="0"/>
          <w:bCs w:val="0"/>
        </w:rPr>
      </w:pPr>
      <w:r w:rsidRPr="002B69D3">
        <w:rPr>
          <w:b w:val="0"/>
          <w:bCs w:val="0"/>
        </w:rPr>
        <w:t xml:space="preserve">се анализира </w:t>
      </w:r>
      <w:r w:rsidR="002F6592" w:rsidRPr="002B69D3">
        <w:rPr>
          <w:b w:val="0"/>
          <w:bCs w:val="0"/>
        </w:rPr>
        <w:t>динамичка</w:t>
      </w:r>
      <w:r w:rsidRPr="002B69D3">
        <w:rPr>
          <w:b w:val="0"/>
          <w:bCs w:val="0"/>
        </w:rPr>
        <w:t>та оклузија, која вклучува:</w:t>
      </w:r>
    </w:p>
    <w:p w14:paraId="75ECE7FA" w14:textId="74C36415" w:rsidR="00FA1E71" w:rsidRPr="002B69D3" w:rsidRDefault="00FA1E71" w:rsidP="00567526">
      <w:pPr>
        <w:pStyle w:val="Heading4"/>
        <w:numPr>
          <w:ilvl w:val="0"/>
          <w:numId w:val="27"/>
        </w:numPr>
        <w:spacing w:before="1" w:line="360" w:lineRule="auto"/>
        <w:ind w:right="-11"/>
        <w:rPr>
          <w:b w:val="0"/>
          <w:bCs w:val="0"/>
        </w:rPr>
      </w:pPr>
      <w:proofErr w:type="spellStart"/>
      <w:r w:rsidRPr="002B69D3">
        <w:rPr>
          <w:b w:val="0"/>
          <w:bCs w:val="0"/>
        </w:rPr>
        <w:t>инцизално</w:t>
      </w:r>
      <w:proofErr w:type="spellEnd"/>
      <w:r w:rsidRPr="002B69D3">
        <w:rPr>
          <w:b w:val="0"/>
          <w:bCs w:val="0"/>
        </w:rPr>
        <w:t xml:space="preserve"> водење,</w:t>
      </w:r>
    </w:p>
    <w:p w14:paraId="1C8C54B0" w14:textId="0333EB80" w:rsidR="00FA1E71" w:rsidRPr="002B69D3" w:rsidRDefault="00FA1E71" w:rsidP="00567526">
      <w:pPr>
        <w:pStyle w:val="Heading4"/>
        <w:numPr>
          <w:ilvl w:val="0"/>
          <w:numId w:val="27"/>
        </w:numPr>
        <w:spacing w:before="1" w:line="360" w:lineRule="auto"/>
        <w:ind w:right="-11"/>
        <w:rPr>
          <w:b w:val="0"/>
          <w:bCs w:val="0"/>
        </w:rPr>
      </w:pPr>
      <w:proofErr w:type="spellStart"/>
      <w:r w:rsidRPr="002B69D3">
        <w:rPr>
          <w:b w:val="0"/>
          <w:bCs w:val="0"/>
        </w:rPr>
        <w:t>кондиларно</w:t>
      </w:r>
      <w:proofErr w:type="spellEnd"/>
      <w:r w:rsidRPr="002B69D3">
        <w:rPr>
          <w:b w:val="0"/>
          <w:bCs w:val="0"/>
        </w:rPr>
        <w:t xml:space="preserve"> странично водење,</w:t>
      </w:r>
    </w:p>
    <w:p w14:paraId="4E99A8F2" w14:textId="79DE4611" w:rsidR="00FA1E71" w:rsidRPr="002B69D3" w:rsidRDefault="00FA1E71" w:rsidP="00567526">
      <w:pPr>
        <w:pStyle w:val="Heading4"/>
        <w:numPr>
          <w:ilvl w:val="0"/>
          <w:numId w:val="27"/>
        </w:numPr>
        <w:spacing w:before="1" w:line="360" w:lineRule="auto"/>
        <w:ind w:right="-11"/>
        <w:rPr>
          <w:b w:val="0"/>
          <w:bCs w:val="0"/>
        </w:rPr>
      </w:pPr>
      <w:proofErr w:type="spellStart"/>
      <w:r w:rsidRPr="002B69D3">
        <w:rPr>
          <w:b w:val="0"/>
          <w:bCs w:val="0"/>
        </w:rPr>
        <w:t>кондиларна</w:t>
      </w:r>
      <w:proofErr w:type="spellEnd"/>
      <w:r w:rsidRPr="002B69D3">
        <w:rPr>
          <w:b w:val="0"/>
          <w:bCs w:val="0"/>
        </w:rPr>
        <w:t xml:space="preserve"> патека,</w:t>
      </w:r>
    </w:p>
    <w:p w14:paraId="77F330EA" w14:textId="5F32FFB3" w:rsidR="00FA1E71" w:rsidRPr="002B69D3" w:rsidRDefault="00FA1E71" w:rsidP="00567526">
      <w:pPr>
        <w:pStyle w:val="Heading4"/>
        <w:numPr>
          <w:ilvl w:val="0"/>
          <w:numId w:val="27"/>
        </w:numPr>
        <w:spacing w:before="1" w:line="360" w:lineRule="auto"/>
        <w:ind w:right="-11"/>
        <w:rPr>
          <w:b w:val="0"/>
          <w:bCs w:val="0"/>
        </w:rPr>
      </w:pPr>
      <w:r w:rsidRPr="002B69D3">
        <w:rPr>
          <w:b w:val="0"/>
          <w:bCs w:val="0"/>
        </w:rPr>
        <w:t>непосредно странично поместување и прогресивно странично поместување.</w:t>
      </w:r>
    </w:p>
    <w:p w14:paraId="03018B98" w14:textId="3A401F45" w:rsidR="00FA1E71" w:rsidRPr="002B69D3" w:rsidRDefault="00FA1E71" w:rsidP="00567526">
      <w:pPr>
        <w:pStyle w:val="Heading4"/>
        <w:numPr>
          <w:ilvl w:val="0"/>
          <w:numId w:val="35"/>
        </w:numPr>
        <w:spacing w:before="1" w:line="360" w:lineRule="auto"/>
        <w:ind w:left="360" w:right="-11"/>
        <w:rPr>
          <w:b w:val="0"/>
          <w:bCs w:val="0"/>
        </w:rPr>
      </w:pPr>
      <w:r w:rsidRPr="002B69D3">
        <w:rPr>
          <w:b w:val="0"/>
          <w:bCs w:val="0"/>
        </w:rPr>
        <w:t xml:space="preserve">се споредуваат сите горенаведени мерења со мерење на </w:t>
      </w:r>
      <w:r w:rsidR="007C1B16" w:rsidRPr="002B69D3">
        <w:rPr>
          <w:b w:val="0"/>
          <w:bCs w:val="0"/>
        </w:rPr>
        <w:t>статичка</w:t>
      </w:r>
      <w:r w:rsidRPr="002B69D3">
        <w:rPr>
          <w:b w:val="0"/>
          <w:bCs w:val="0"/>
        </w:rPr>
        <w:t xml:space="preserve"> и динамичка оклузија реализирана со виртуелен артикулатор кај истите пациенти.</w:t>
      </w:r>
    </w:p>
    <w:p w14:paraId="6D54FEB6" w14:textId="77777777" w:rsidR="00FA1E71" w:rsidRPr="002B69D3" w:rsidRDefault="00FA1E71" w:rsidP="00567526">
      <w:pPr>
        <w:spacing w:line="357" w:lineRule="auto"/>
        <w:ind w:left="360" w:right="-11"/>
        <w:jc w:val="both"/>
        <w:rPr>
          <w:rFonts w:ascii="Times New Roman" w:hAnsi="Times New Roman" w:cs="Times New Roman"/>
          <w:sz w:val="24"/>
          <w:szCs w:val="24"/>
          <w:lang w:val="mk-MK"/>
        </w:rPr>
        <w:sectPr w:rsidR="00FA1E71" w:rsidRPr="002B69D3" w:rsidSect="00FA1E71">
          <w:pgSz w:w="11910" w:h="16840"/>
          <w:pgMar w:top="1380" w:right="1000" w:bottom="1500" w:left="1140" w:header="0" w:footer="1221" w:gutter="0"/>
          <w:cols w:space="720"/>
        </w:sectPr>
      </w:pPr>
    </w:p>
    <w:p w14:paraId="70BC8AAC" w14:textId="77777777" w:rsidR="00FA1E71" w:rsidRPr="00567526" w:rsidRDefault="00FA1E71" w:rsidP="00567526">
      <w:pPr>
        <w:pStyle w:val="BodyText"/>
        <w:spacing w:before="5"/>
        <w:ind w:left="-142" w:right="-11"/>
        <w:jc w:val="center"/>
        <w:rPr>
          <w:b/>
          <w:bCs/>
          <w:sz w:val="28"/>
          <w:szCs w:val="28"/>
        </w:rPr>
      </w:pPr>
      <w:r w:rsidRPr="00567526">
        <w:rPr>
          <w:b/>
          <w:bCs/>
          <w:sz w:val="28"/>
          <w:szCs w:val="28"/>
        </w:rPr>
        <w:lastRenderedPageBreak/>
        <w:t>НАДЗОР НА СТУДИИ</w:t>
      </w:r>
    </w:p>
    <w:p w14:paraId="620AA208" w14:textId="77777777" w:rsidR="00FA1E71" w:rsidRPr="00567526" w:rsidRDefault="00FA1E71" w:rsidP="00567526">
      <w:pPr>
        <w:pStyle w:val="BodyText"/>
        <w:spacing w:after="100" w:line="360" w:lineRule="auto"/>
        <w:ind w:left="-144" w:right="-14"/>
        <w:jc w:val="both"/>
      </w:pPr>
      <w:r w:rsidRPr="00567526">
        <w:t xml:space="preserve">Лицето кое го прави истражувањето ќе биде одговорно за надзор на студијата, вклучително и следење на безбедноста, со што ќе се увери дека студијата е спроведена според протоколот и обезбедување интегритет на податоците. Реализаторот на истражувањето ќе ги прегледува податоците во однос на нивната безбедност како и други факти кои би можеле да се споделат на редовна основа и во случај на одредени настани, веднаш би го известил Универзитетот Св. Кирил и Методиј“ во Скопје, Стоматолошки факултет, Скопје, Северна Македонија, до Комитетот за етички прашања. </w:t>
      </w:r>
    </w:p>
    <w:p w14:paraId="4CF7010B" w14:textId="77777777" w:rsidR="00FA1E71" w:rsidRPr="00567526" w:rsidRDefault="00FA1E71" w:rsidP="00567526">
      <w:pPr>
        <w:ind w:left="-144" w:right="-14"/>
        <w:jc w:val="both"/>
        <w:rPr>
          <w:rFonts w:ascii="Times New Roman" w:hAnsi="Times New Roman" w:cs="Times New Roman"/>
          <w:sz w:val="24"/>
          <w:szCs w:val="24"/>
          <w:lang w:val="mk-MK"/>
        </w:rPr>
        <w:sectPr w:rsidR="00FA1E71" w:rsidRPr="00567526" w:rsidSect="00FA1E71">
          <w:pgSz w:w="11910" w:h="16840"/>
          <w:pgMar w:top="1380" w:right="1000" w:bottom="1500" w:left="1140" w:header="0" w:footer="1221" w:gutter="0"/>
          <w:cols w:space="720"/>
        </w:sectPr>
      </w:pPr>
    </w:p>
    <w:p w14:paraId="3AEFF1AA" w14:textId="77777777" w:rsidR="00FA1E71" w:rsidRPr="00567526" w:rsidRDefault="00FA1E71" w:rsidP="00FA1E71">
      <w:pPr>
        <w:pStyle w:val="BodyText"/>
        <w:spacing w:before="5"/>
        <w:ind w:left="-142" w:right="-11"/>
        <w:jc w:val="center"/>
        <w:rPr>
          <w:b/>
          <w:bCs/>
          <w:sz w:val="28"/>
          <w:szCs w:val="28"/>
        </w:rPr>
      </w:pPr>
      <w:r w:rsidRPr="00567526">
        <w:rPr>
          <w:b/>
          <w:bCs/>
          <w:sz w:val="28"/>
          <w:szCs w:val="28"/>
        </w:rPr>
        <w:lastRenderedPageBreak/>
        <w:t>НАДЗОР  НА ЛОКАЦИЈАТА НА ИСТРАЖУВАЊЕТО</w:t>
      </w:r>
    </w:p>
    <w:p w14:paraId="6453EC80" w14:textId="77777777" w:rsidR="00FA1E71" w:rsidRPr="00567526" w:rsidRDefault="00FA1E71" w:rsidP="00FA1E71">
      <w:pPr>
        <w:pStyle w:val="BodyText"/>
        <w:spacing w:line="360" w:lineRule="auto"/>
        <w:ind w:left="-142" w:right="-11"/>
        <w:jc w:val="both"/>
      </w:pPr>
      <w:r w:rsidRPr="00567526">
        <w:t xml:space="preserve">Надзор на локацијата локација се спроведува за да се осигури дека се заштитени правата на вклучените субјекти, дека студијата се спроведува во согласност со потребните протоколот за работа и/или други оперативни процедури и дека се внимава на одржување на ниво на квалитет и интегритет на податоците од студијата како и самите методи со помош на кои се собираат податоците. Надзорот ќе го врши д-р </w:t>
      </w:r>
      <w:proofErr w:type="spellStart"/>
      <w:r w:rsidRPr="00567526">
        <w:t>Дугаѓин</w:t>
      </w:r>
      <w:proofErr w:type="spellEnd"/>
      <w:r w:rsidRPr="00567526">
        <w:t xml:space="preserve"> Соколи.</w:t>
      </w:r>
    </w:p>
    <w:p w14:paraId="02A4D427" w14:textId="77777777" w:rsidR="00FA1E71" w:rsidRPr="00567526" w:rsidRDefault="00FA1E71" w:rsidP="00FA1E71">
      <w:pPr>
        <w:ind w:left="-142" w:right="-11"/>
        <w:jc w:val="both"/>
        <w:rPr>
          <w:rFonts w:ascii="Times New Roman" w:hAnsi="Times New Roman" w:cs="Times New Roman"/>
          <w:sz w:val="24"/>
          <w:szCs w:val="24"/>
          <w:lang w:val="mk-MK"/>
        </w:rPr>
        <w:sectPr w:rsidR="00FA1E71" w:rsidRPr="00567526" w:rsidSect="00FA1E71">
          <w:pgSz w:w="11910" w:h="16840"/>
          <w:pgMar w:top="1380" w:right="1000" w:bottom="1500" w:left="1140" w:header="0" w:footer="1221" w:gutter="0"/>
          <w:cols w:space="720"/>
        </w:sectPr>
      </w:pPr>
    </w:p>
    <w:p w14:paraId="086B93FE" w14:textId="77777777" w:rsidR="00FA1E71" w:rsidRPr="00567526" w:rsidRDefault="00FA1E71" w:rsidP="00567526">
      <w:pPr>
        <w:pStyle w:val="BodyText"/>
        <w:ind w:left="-142" w:right="-11"/>
        <w:jc w:val="center"/>
        <w:rPr>
          <w:b/>
          <w:bCs/>
          <w:sz w:val="28"/>
          <w:szCs w:val="28"/>
        </w:rPr>
      </w:pPr>
      <w:r w:rsidRPr="00567526">
        <w:rPr>
          <w:b/>
          <w:bCs/>
          <w:sz w:val="28"/>
          <w:szCs w:val="28"/>
        </w:rPr>
        <w:lastRenderedPageBreak/>
        <w:t>СТАТИСТИЧКИ АНАЛИЗИ</w:t>
      </w:r>
    </w:p>
    <w:p w14:paraId="3C643B14" w14:textId="77777777" w:rsidR="00FA1E71" w:rsidRPr="00782C73" w:rsidRDefault="00FA1E71" w:rsidP="00567526">
      <w:pPr>
        <w:pStyle w:val="BodyText"/>
        <w:spacing w:after="100" w:line="360" w:lineRule="auto"/>
        <w:jc w:val="both"/>
        <w:rPr>
          <w:sz w:val="22"/>
          <w:szCs w:val="22"/>
        </w:rPr>
      </w:pPr>
      <w:r w:rsidRPr="00782C73">
        <w:rPr>
          <w:sz w:val="22"/>
          <w:szCs w:val="22"/>
        </w:rPr>
        <w:t xml:space="preserve">Квантитативното истражување ќе биде насочено кон дескриптивна и </w:t>
      </w:r>
      <w:proofErr w:type="spellStart"/>
      <w:r w:rsidRPr="00782C73">
        <w:rPr>
          <w:sz w:val="22"/>
          <w:szCs w:val="22"/>
        </w:rPr>
        <w:t>инференцијална</w:t>
      </w:r>
      <w:proofErr w:type="spellEnd"/>
      <w:r w:rsidRPr="00782C73">
        <w:rPr>
          <w:sz w:val="22"/>
          <w:szCs w:val="22"/>
        </w:rPr>
        <w:t xml:space="preserve"> статистика, каде што фокусот ќе биде на корелација, регресија и анализа на варијанса.</w:t>
      </w:r>
    </w:p>
    <w:p w14:paraId="37294DF3" w14:textId="77777777" w:rsidR="00FA1E71" w:rsidRPr="00782C73" w:rsidRDefault="00FA1E71" w:rsidP="00567526">
      <w:pPr>
        <w:pStyle w:val="BodyText"/>
        <w:spacing w:after="100" w:line="360" w:lineRule="auto"/>
        <w:jc w:val="both"/>
        <w:rPr>
          <w:sz w:val="22"/>
          <w:szCs w:val="22"/>
        </w:rPr>
      </w:pPr>
      <w:r w:rsidRPr="00782C73">
        <w:rPr>
          <w:sz w:val="22"/>
          <w:szCs w:val="22"/>
        </w:rPr>
        <w:t>Концептуалната анализа ќе се користи како техники за анализа на податоци. По спроведувањето на анализата на документите, податоците што ќе се соберат ќе подлежат на анализа врз основа на прашањата и целите на истражувањето.</w:t>
      </w:r>
    </w:p>
    <w:p w14:paraId="0DD0E881" w14:textId="77777777" w:rsidR="00FA1E71" w:rsidRPr="00782C73" w:rsidRDefault="00FA1E71" w:rsidP="00567526">
      <w:pPr>
        <w:pStyle w:val="BodyText"/>
        <w:spacing w:after="100" w:line="360" w:lineRule="auto"/>
        <w:jc w:val="both"/>
        <w:rPr>
          <w:b/>
          <w:bCs/>
          <w:sz w:val="22"/>
          <w:szCs w:val="22"/>
        </w:rPr>
      </w:pPr>
      <w:r w:rsidRPr="00782C73">
        <w:rPr>
          <w:b/>
          <w:bCs/>
          <w:sz w:val="22"/>
          <w:szCs w:val="22"/>
        </w:rPr>
        <w:t>Главна хипотеза на студијата</w:t>
      </w:r>
    </w:p>
    <w:p w14:paraId="622137F3" w14:textId="77777777" w:rsidR="00FA1E71" w:rsidRPr="00782C73" w:rsidRDefault="00FA1E71" w:rsidP="00567526">
      <w:pPr>
        <w:pStyle w:val="BodyText"/>
        <w:spacing w:after="100" w:line="360" w:lineRule="auto"/>
        <w:jc w:val="both"/>
        <w:rPr>
          <w:sz w:val="22"/>
          <w:szCs w:val="22"/>
        </w:rPr>
      </w:pPr>
      <w:r w:rsidRPr="00782C73">
        <w:rPr>
          <w:sz w:val="22"/>
          <w:szCs w:val="22"/>
        </w:rPr>
        <w:t xml:space="preserve">Виртуелните </w:t>
      </w:r>
      <w:proofErr w:type="spellStart"/>
      <w:r w:rsidRPr="00782C73">
        <w:rPr>
          <w:sz w:val="22"/>
          <w:szCs w:val="22"/>
        </w:rPr>
        <w:t>артикулатори</w:t>
      </w:r>
      <w:proofErr w:type="spellEnd"/>
      <w:r w:rsidRPr="00782C73">
        <w:rPr>
          <w:sz w:val="22"/>
          <w:szCs w:val="22"/>
        </w:rPr>
        <w:t xml:space="preserve"> се поефикасни во регистрирањето на клиничката статичка и динамичка оклузија во споредба со механичките </w:t>
      </w:r>
      <w:proofErr w:type="spellStart"/>
      <w:r w:rsidRPr="00782C73">
        <w:rPr>
          <w:sz w:val="22"/>
          <w:szCs w:val="22"/>
        </w:rPr>
        <w:t>артикулатори</w:t>
      </w:r>
      <w:proofErr w:type="spellEnd"/>
      <w:r w:rsidRPr="00782C73">
        <w:rPr>
          <w:sz w:val="22"/>
          <w:szCs w:val="22"/>
        </w:rPr>
        <w:t xml:space="preserve"> во употреба.</w:t>
      </w:r>
    </w:p>
    <w:p w14:paraId="2F6C52E6" w14:textId="77777777" w:rsidR="00FA1E71" w:rsidRPr="00782C73" w:rsidRDefault="00FA1E71" w:rsidP="00567526">
      <w:pPr>
        <w:jc w:val="both"/>
        <w:rPr>
          <w:rFonts w:ascii="Times New Roman" w:hAnsi="Times New Roman" w:cs="Times New Roman"/>
          <w:lang w:val="mk-MK"/>
        </w:rPr>
        <w:sectPr w:rsidR="00FA1E71" w:rsidRPr="00782C73" w:rsidSect="00FA1E71">
          <w:pgSz w:w="11910" w:h="16840"/>
          <w:pgMar w:top="1380" w:right="1000" w:bottom="1500" w:left="1140" w:header="0" w:footer="1221" w:gutter="0"/>
          <w:cols w:space="720"/>
        </w:sectPr>
      </w:pPr>
    </w:p>
    <w:p w14:paraId="69B5116D" w14:textId="77777777" w:rsidR="00FA1E71" w:rsidRPr="00567526" w:rsidRDefault="00FA1E71" w:rsidP="00567526">
      <w:pPr>
        <w:pStyle w:val="BodyText"/>
        <w:spacing w:before="7"/>
        <w:ind w:left="-142" w:right="-11"/>
        <w:jc w:val="center"/>
        <w:rPr>
          <w:b/>
          <w:sz w:val="28"/>
          <w:szCs w:val="28"/>
        </w:rPr>
      </w:pPr>
      <w:r w:rsidRPr="00567526">
        <w:rPr>
          <w:b/>
          <w:bCs/>
          <w:sz w:val="28"/>
          <w:szCs w:val="28"/>
        </w:rPr>
        <w:lastRenderedPageBreak/>
        <w:t>ЕТИКА/ЗАШТИТА НА ЧОВЕЧКИТЕ СУБЈЕКТИ</w:t>
      </w:r>
    </w:p>
    <w:p w14:paraId="29069CB8" w14:textId="77777777" w:rsidR="00FA1E71" w:rsidRPr="00567526" w:rsidRDefault="00FA1E71" w:rsidP="00567526">
      <w:pPr>
        <w:pStyle w:val="BodyText"/>
        <w:spacing w:before="1" w:line="360" w:lineRule="auto"/>
        <w:ind w:right="-11"/>
        <w:jc w:val="both"/>
        <w:rPr>
          <w:b/>
          <w:bCs/>
        </w:rPr>
      </w:pPr>
      <w:r w:rsidRPr="00567526">
        <w:rPr>
          <w:b/>
          <w:bCs/>
        </w:rPr>
        <w:t>Етички стандард</w:t>
      </w:r>
    </w:p>
    <w:p w14:paraId="70C56B13" w14:textId="77777777" w:rsidR="00FA1E71" w:rsidRPr="00567526" w:rsidRDefault="00FA1E71" w:rsidP="00567526">
      <w:pPr>
        <w:pStyle w:val="BodyText"/>
        <w:spacing w:before="1" w:line="360" w:lineRule="auto"/>
        <w:ind w:right="-11"/>
        <w:jc w:val="both"/>
      </w:pPr>
      <w:r w:rsidRPr="00567526">
        <w:t xml:space="preserve">Лицето кое го прави истражувањето ќе се погрижи оваа студија да биде спроведена во целосна согласност со принципите наведени и почитувани во согласност со </w:t>
      </w:r>
      <w:proofErr w:type="spellStart"/>
      <w:r w:rsidRPr="00567526">
        <w:t>Хелсиншката</w:t>
      </w:r>
      <w:proofErr w:type="spellEnd"/>
      <w:r w:rsidRPr="00567526">
        <w:t xml:space="preserve"> декларација и Декларацијата за човекови права во Европската унија</w:t>
      </w:r>
    </w:p>
    <w:p w14:paraId="6A7BB061" w14:textId="77777777" w:rsidR="00FA1E71" w:rsidRPr="00567526" w:rsidRDefault="00FA1E71" w:rsidP="00567526">
      <w:pPr>
        <w:pStyle w:val="BodyText"/>
        <w:spacing w:before="1" w:line="360" w:lineRule="auto"/>
        <w:ind w:right="-11"/>
        <w:jc w:val="both"/>
        <w:rPr>
          <w:b/>
          <w:bCs/>
        </w:rPr>
      </w:pPr>
      <w:r w:rsidRPr="00567526">
        <w:rPr>
          <w:b/>
          <w:bCs/>
        </w:rPr>
        <w:t>Процес на информирана согласност</w:t>
      </w:r>
    </w:p>
    <w:p w14:paraId="45C6DE21" w14:textId="77777777" w:rsidR="00FA1E71" w:rsidRPr="00567526" w:rsidRDefault="00FA1E71" w:rsidP="00567526">
      <w:pPr>
        <w:pStyle w:val="BodyText"/>
        <w:spacing w:before="1" w:line="360" w:lineRule="auto"/>
        <w:ind w:right="-11"/>
        <w:jc w:val="both"/>
      </w:pPr>
      <w:r w:rsidRPr="00567526">
        <w:t>Информираната согласност е процес кој се започнува пред поединецот да се согласи да учествува во студијата и продолжува во текот на целото учество во студијата. На учесниците и нивните семејства, доколку е применливо, ќе им се обезбеди опширна дискусија за ризиците и придобивките од учеството во студијата. На учесникот ќе му биде доделен формулар за согласност во кој детално се опишуваат процедурите и ризиците на студијата. Истражувачот ќе му ја објасни истражувачката студија на учесникот и ќе одговори на сите прашања што може да се појават. Учесникот ќе го потпише документот за информирана согласност пред какви било проценки или процедури поврзани со студијата.</w:t>
      </w:r>
    </w:p>
    <w:p w14:paraId="51A485A0" w14:textId="77777777" w:rsidR="00FA1E71" w:rsidRPr="00567526" w:rsidRDefault="00FA1E71" w:rsidP="00567526">
      <w:pPr>
        <w:pStyle w:val="BodyText"/>
        <w:spacing w:before="1" w:line="360" w:lineRule="auto"/>
        <w:ind w:right="-11"/>
        <w:jc w:val="both"/>
        <w:rPr>
          <w:b/>
          <w:bCs/>
        </w:rPr>
      </w:pPr>
      <w:r w:rsidRPr="00567526">
        <w:rPr>
          <w:b/>
          <w:bCs/>
        </w:rPr>
        <w:t>Немаат право на учество жени, малолетни лица и специфични групи</w:t>
      </w:r>
    </w:p>
    <w:p w14:paraId="3DB74192" w14:textId="77777777" w:rsidR="00FA1E71" w:rsidRPr="00567526" w:rsidRDefault="00FA1E71" w:rsidP="00567526">
      <w:pPr>
        <w:pStyle w:val="BodyText"/>
        <w:spacing w:before="1" w:line="360" w:lineRule="auto"/>
        <w:ind w:right="-11"/>
        <w:jc w:val="both"/>
      </w:pPr>
      <w:r w:rsidRPr="00567526">
        <w:t>Во студијата нема да бидат вклучени бремени жени, доилки, учесници на возраст под 18 години и лица кои не го разбираат албанскиот и англискиот јазик.</w:t>
      </w:r>
    </w:p>
    <w:p w14:paraId="5CB76AE0" w14:textId="77777777" w:rsidR="00FA1E71" w:rsidRPr="00567526" w:rsidRDefault="00FA1E71" w:rsidP="00567526">
      <w:pPr>
        <w:pStyle w:val="BodyText"/>
        <w:spacing w:before="1" w:line="360" w:lineRule="auto"/>
        <w:ind w:right="-11"/>
        <w:jc w:val="both"/>
        <w:rPr>
          <w:b/>
          <w:bCs/>
        </w:rPr>
      </w:pPr>
      <w:r w:rsidRPr="00567526">
        <w:rPr>
          <w:b/>
          <w:bCs/>
        </w:rPr>
        <w:t>Доверливост на учесниците</w:t>
      </w:r>
    </w:p>
    <w:p w14:paraId="2C2910DC" w14:textId="77777777" w:rsidR="00FA1E71" w:rsidRPr="00567526" w:rsidRDefault="00FA1E71" w:rsidP="00567526">
      <w:pPr>
        <w:pStyle w:val="BodyText"/>
        <w:spacing w:before="1" w:line="360" w:lineRule="auto"/>
        <w:ind w:right="-11"/>
        <w:jc w:val="both"/>
      </w:pPr>
      <w:r w:rsidRPr="00567526">
        <w:t>Податоците за лицата вклучени во истражувачката работа ќе се сметаат како доверливи за оние кои го изведуваат истражувањето и тие строго ќе ја почитуваат тајноста на информациите. Протоколот за студијата, документацијата, податоците и сите други генерирани информации ќе бидат строго доверливи. Ниту една информација во врска со студијата или податоците нема да бидат објавени на кое било неовластено трето лице без претходно писмено одобрение од спонзорот на студијата.</w:t>
      </w:r>
    </w:p>
    <w:p w14:paraId="3E7883F1" w14:textId="77777777" w:rsidR="00FA1E71" w:rsidRPr="00567526" w:rsidRDefault="00FA1E71" w:rsidP="00567526">
      <w:pPr>
        <w:pStyle w:val="BodyText"/>
        <w:spacing w:before="1" w:line="360" w:lineRule="auto"/>
        <w:ind w:right="-11"/>
        <w:jc w:val="both"/>
      </w:pPr>
      <w:r w:rsidRPr="00567526">
        <w:t xml:space="preserve"> </w:t>
      </w:r>
    </w:p>
    <w:p w14:paraId="306A7AFC" w14:textId="77777777" w:rsidR="00FA1E71" w:rsidRPr="00567526" w:rsidRDefault="00FA1E71" w:rsidP="00567526">
      <w:pPr>
        <w:pStyle w:val="BodyText"/>
        <w:spacing w:before="1" w:line="360" w:lineRule="auto"/>
        <w:ind w:right="-11"/>
        <w:jc w:val="both"/>
      </w:pPr>
    </w:p>
    <w:p w14:paraId="7FFCE57E" w14:textId="77777777" w:rsidR="00FA1E71" w:rsidRPr="00567526" w:rsidRDefault="00FA1E71" w:rsidP="00E0115D">
      <w:pPr>
        <w:pStyle w:val="BodyText"/>
        <w:spacing w:before="1" w:line="360" w:lineRule="auto"/>
        <w:ind w:left="-142" w:right="-11"/>
        <w:jc w:val="center"/>
        <w:rPr>
          <w:b/>
          <w:bCs/>
          <w:sz w:val="28"/>
          <w:szCs w:val="28"/>
        </w:rPr>
      </w:pPr>
      <w:r w:rsidRPr="00567526">
        <w:rPr>
          <w:b/>
          <w:bCs/>
          <w:sz w:val="28"/>
          <w:szCs w:val="28"/>
        </w:rPr>
        <w:lastRenderedPageBreak/>
        <w:t>РАКУВАЊЕ СО ПОДАТОЦИ И ВОДЕЊЕ ЕВИДЕНЦИЈА</w:t>
      </w:r>
    </w:p>
    <w:p w14:paraId="3DB6FF30" w14:textId="77777777" w:rsidR="00FA1E71" w:rsidRPr="00567526" w:rsidRDefault="00FA1E71" w:rsidP="00567526">
      <w:pPr>
        <w:pStyle w:val="BodyText"/>
        <w:spacing w:before="1" w:line="360" w:lineRule="auto"/>
        <w:ind w:right="-11"/>
        <w:jc w:val="both"/>
      </w:pPr>
      <w:r w:rsidRPr="00567526">
        <w:t>Лицата кои го прават истражувањето се одговорни за обезбедување точни, комплетни, разбирливи и навремени податоци. Сите изворни документи треба да се пополнат на уреден, начин и треба да бидат разбирливи за да се обезбеди точна интерпретација на податоците. Лицата кои го прават истражувањето ќе водат соодветна историја на случаи во врска со учесниците во студијата, вклучувајќи точни формулари и изворна документација.</w:t>
      </w:r>
    </w:p>
    <w:p w14:paraId="39A25A99" w14:textId="77777777" w:rsidR="00FA1E71" w:rsidRPr="00567526" w:rsidRDefault="00FA1E71" w:rsidP="00567526">
      <w:pPr>
        <w:pStyle w:val="BodyText"/>
        <w:spacing w:before="1" w:line="360" w:lineRule="auto"/>
        <w:ind w:right="-11"/>
        <w:jc w:val="both"/>
        <w:rPr>
          <w:b/>
          <w:bCs/>
        </w:rPr>
      </w:pPr>
      <w:r w:rsidRPr="00567526">
        <w:rPr>
          <w:b/>
          <w:bCs/>
        </w:rPr>
        <w:t>Одговорности за управување со податоци</w:t>
      </w:r>
    </w:p>
    <w:p w14:paraId="07047344" w14:textId="77777777" w:rsidR="00FA1E71" w:rsidRPr="00567526" w:rsidRDefault="00FA1E71" w:rsidP="00567526">
      <w:pPr>
        <w:pStyle w:val="BodyText"/>
        <w:spacing w:before="1" w:line="360" w:lineRule="auto"/>
        <w:ind w:right="-11"/>
        <w:jc w:val="both"/>
      </w:pPr>
      <w:r w:rsidRPr="00567526">
        <w:t>Собирањето податоци и точната документација се одговорност на лицата кои го прават истражувањето под надзор на Главниот изведувач. Сите изворни документи и лабораториски извештаи мора да бидат прегледани од студискиот тим и персоналот за внесување податоци, кои ќе се погрижат истите да бидат точни и целосни. Главниот изведувач на истражувањето мора да најде решение за настанати непредвидени проблеми.</w:t>
      </w:r>
    </w:p>
    <w:p w14:paraId="50C6B97D" w14:textId="77777777" w:rsidR="00FA1E71" w:rsidRPr="00567526" w:rsidRDefault="00FA1E71" w:rsidP="00567526">
      <w:pPr>
        <w:ind w:right="-11"/>
        <w:jc w:val="both"/>
        <w:rPr>
          <w:rFonts w:ascii="Times New Roman" w:hAnsi="Times New Roman" w:cs="Times New Roman"/>
          <w:sz w:val="24"/>
          <w:szCs w:val="24"/>
          <w:lang w:val="mk-MK"/>
        </w:rPr>
        <w:sectPr w:rsidR="00FA1E71" w:rsidRPr="00567526" w:rsidSect="00FA1E71">
          <w:pgSz w:w="11910" w:h="16840"/>
          <w:pgMar w:top="1380" w:right="1000" w:bottom="1500" w:left="1140" w:header="0" w:footer="1221" w:gutter="0"/>
          <w:cols w:space="720"/>
        </w:sectPr>
      </w:pPr>
    </w:p>
    <w:p w14:paraId="72C6DCAE" w14:textId="6EC44ED0" w:rsidR="00FA1E71" w:rsidRPr="00567526" w:rsidRDefault="00FA1E71" w:rsidP="00567526">
      <w:pPr>
        <w:pStyle w:val="BodyText"/>
        <w:spacing w:before="5"/>
        <w:ind w:right="-11"/>
        <w:jc w:val="center"/>
        <w:rPr>
          <w:b/>
          <w:bCs/>
          <w:sz w:val="28"/>
          <w:szCs w:val="28"/>
        </w:rPr>
      </w:pPr>
      <w:r w:rsidRPr="00567526">
        <w:rPr>
          <w:b/>
          <w:bCs/>
          <w:sz w:val="28"/>
          <w:szCs w:val="28"/>
        </w:rPr>
        <w:lastRenderedPageBreak/>
        <w:t>ПОЛИТИКА ЗА ПУБЛИКАЦИЈА/СПОДЕЛУВАЊЕ НА ПОДАТОЦИ</w:t>
      </w:r>
    </w:p>
    <w:p w14:paraId="54A45A3A" w14:textId="77777777" w:rsidR="00FA1E71" w:rsidRPr="00567526" w:rsidRDefault="00FA1E71" w:rsidP="00567526">
      <w:pPr>
        <w:jc w:val="both"/>
        <w:rPr>
          <w:rFonts w:ascii="Times New Roman" w:hAnsi="Times New Roman" w:cs="Times New Roman"/>
          <w:sz w:val="24"/>
          <w:szCs w:val="24"/>
        </w:rPr>
      </w:pPr>
      <w:r w:rsidRPr="00567526">
        <w:rPr>
          <w:rFonts w:ascii="Times New Roman" w:hAnsi="Times New Roman" w:cs="Times New Roman"/>
          <w:sz w:val="24"/>
          <w:szCs w:val="24"/>
          <w:lang w:val="mk-MK"/>
        </w:rPr>
        <w:t xml:space="preserve">Наодите ќе бидат доставени за објавување во </w:t>
      </w:r>
      <w:proofErr w:type="spellStart"/>
      <w:r w:rsidRPr="00567526">
        <w:rPr>
          <w:rFonts w:ascii="Times New Roman" w:hAnsi="Times New Roman" w:cs="Times New Roman"/>
          <w:sz w:val="24"/>
          <w:szCs w:val="24"/>
          <w:lang w:val="mk-MK"/>
        </w:rPr>
        <w:t>рецензирани</w:t>
      </w:r>
      <w:proofErr w:type="spellEnd"/>
      <w:r w:rsidRPr="00567526">
        <w:rPr>
          <w:rFonts w:ascii="Times New Roman" w:hAnsi="Times New Roman" w:cs="Times New Roman"/>
          <w:sz w:val="24"/>
          <w:szCs w:val="24"/>
          <w:lang w:val="mk-MK"/>
        </w:rPr>
        <w:t xml:space="preserve"> списанија. Сепак, ниту еден поединечен учесник нема да биде идентификуван во која било публикација или презентација и ќе се користат само анонимни цитати во овие извештаи и публикации. </w:t>
      </w:r>
      <w:proofErr w:type="spellStart"/>
      <w:r w:rsidRPr="00567526">
        <w:rPr>
          <w:rFonts w:ascii="Times New Roman" w:hAnsi="Times New Roman" w:cs="Times New Roman"/>
          <w:sz w:val="24"/>
          <w:szCs w:val="24"/>
        </w:rPr>
        <w:t>Не</w:t>
      </w:r>
      <w:proofErr w:type="spellEnd"/>
      <w:r w:rsidRPr="00567526">
        <w:rPr>
          <w:rFonts w:ascii="Times New Roman" w:hAnsi="Times New Roman" w:cs="Times New Roman"/>
          <w:sz w:val="24"/>
          <w:szCs w:val="24"/>
        </w:rPr>
        <w:t xml:space="preserve"> </w:t>
      </w:r>
      <w:proofErr w:type="spellStart"/>
      <w:r w:rsidRPr="00567526">
        <w:rPr>
          <w:rFonts w:ascii="Times New Roman" w:hAnsi="Times New Roman" w:cs="Times New Roman"/>
          <w:sz w:val="24"/>
          <w:szCs w:val="24"/>
        </w:rPr>
        <w:t>постојат</w:t>
      </w:r>
      <w:proofErr w:type="spellEnd"/>
      <w:r w:rsidRPr="00567526">
        <w:rPr>
          <w:rFonts w:ascii="Times New Roman" w:hAnsi="Times New Roman" w:cs="Times New Roman"/>
          <w:sz w:val="24"/>
          <w:szCs w:val="24"/>
        </w:rPr>
        <w:t xml:space="preserve"> </w:t>
      </w:r>
      <w:proofErr w:type="spellStart"/>
      <w:r w:rsidRPr="00567526">
        <w:rPr>
          <w:rFonts w:ascii="Times New Roman" w:hAnsi="Times New Roman" w:cs="Times New Roman"/>
          <w:sz w:val="24"/>
          <w:szCs w:val="24"/>
        </w:rPr>
        <w:t>познати</w:t>
      </w:r>
      <w:proofErr w:type="spellEnd"/>
      <w:r w:rsidRPr="00567526">
        <w:rPr>
          <w:rFonts w:ascii="Times New Roman" w:hAnsi="Times New Roman" w:cs="Times New Roman"/>
          <w:sz w:val="24"/>
          <w:szCs w:val="24"/>
        </w:rPr>
        <w:t xml:space="preserve"> </w:t>
      </w:r>
      <w:proofErr w:type="spellStart"/>
      <w:r w:rsidRPr="00567526">
        <w:rPr>
          <w:rFonts w:ascii="Times New Roman" w:hAnsi="Times New Roman" w:cs="Times New Roman"/>
          <w:sz w:val="24"/>
          <w:szCs w:val="24"/>
        </w:rPr>
        <w:t>ризици</w:t>
      </w:r>
      <w:proofErr w:type="spellEnd"/>
      <w:r w:rsidRPr="00567526">
        <w:rPr>
          <w:rFonts w:ascii="Times New Roman" w:hAnsi="Times New Roman" w:cs="Times New Roman"/>
          <w:sz w:val="24"/>
          <w:szCs w:val="24"/>
        </w:rPr>
        <w:t xml:space="preserve"> </w:t>
      </w:r>
      <w:proofErr w:type="spellStart"/>
      <w:r w:rsidRPr="00567526">
        <w:rPr>
          <w:rFonts w:ascii="Times New Roman" w:hAnsi="Times New Roman" w:cs="Times New Roman"/>
          <w:sz w:val="24"/>
          <w:szCs w:val="24"/>
        </w:rPr>
        <w:t>поврзани</w:t>
      </w:r>
      <w:proofErr w:type="spellEnd"/>
      <w:r w:rsidRPr="00567526">
        <w:rPr>
          <w:rFonts w:ascii="Times New Roman" w:hAnsi="Times New Roman" w:cs="Times New Roman"/>
          <w:sz w:val="24"/>
          <w:szCs w:val="24"/>
        </w:rPr>
        <w:t xml:space="preserve"> </w:t>
      </w:r>
      <w:proofErr w:type="spellStart"/>
      <w:r w:rsidRPr="00567526">
        <w:rPr>
          <w:rFonts w:ascii="Times New Roman" w:hAnsi="Times New Roman" w:cs="Times New Roman"/>
          <w:sz w:val="24"/>
          <w:szCs w:val="24"/>
        </w:rPr>
        <w:t>со</w:t>
      </w:r>
      <w:proofErr w:type="spellEnd"/>
      <w:r w:rsidRPr="00567526">
        <w:rPr>
          <w:rFonts w:ascii="Times New Roman" w:hAnsi="Times New Roman" w:cs="Times New Roman"/>
          <w:sz w:val="24"/>
          <w:szCs w:val="24"/>
        </w:rPr>
        <w:t xml:space="preserve"> </w:t>
      </w:r>
      <w:proofErr w:type="spellStart"/>
      <w:r w:rsidRPr="00567526">
        <w:rPr>
          <w:rFonts w:ascii="Times New Roman" w:hAnsi="Times New Roman" w:cs="Times New Roman"/>
          <w:sz w:val="24"/>
          <w:szCs w:val="24"/>
        </w:rPr>
        <w:t>учеството</w:t>
      </w:r>
      <w:proofErr w:type="spellEnd"/>
      <w:r w:rsidRPr="00567526">
        <w:rPr>
          <w:rFonts w:ascii="Times New Roman" w:hAnsi="Times New Roman" w:cs="Times New Roman"/>
          <w:sz w:val="24"/>
          <w:szCs w:val="24"/>
        </w:rPr>
        <w:t>.</w:t>
      </w:r>
    </w:p>
    <w:p w14:paraId="5BDE0EAC" w14:textId="77777777" w:rsidR="00FA1E71" w:rsidRPr="00782C73" w:rsidRDefault="00FA1E71" w:rsidP="00FA1E71">
      <w:pPr>
        <w:spacing w:before="240" w:line="276" w:lineRule="auto"/>
        <w:jc w:val="both"/>
        <w:rPr>
          <w:rFonts w:ascii="Times New Roman" w:hAnsi="Times New Roman" w:cs="Times New Roman"/>
          <w:lang w:val="mk-MK"/>
        </w:rPr>
      </w:pPr>
    </w:p>
    <w:p w14:paraId="6094871B" w14:textId="77777777" w:rsidR="00FA1E71" w:rsidRPr="00782C73" w:rsidRDefault="00FA1E71" w:rsidP="00FA1E71">
      <w:pPr>
        <w:spacing w:before="240" w:line="276" w:lineRule="auto"/>
        <w:jc w:val="both"/>
        <w:rPr>
          <w:rFonts w:ascii="Times New Roman" w:hAnsi="Times New Roman" w:cs="Times New Roman"/>
          <w:lang w:val="mk-MK"/>
        </w:rPr>
      </w:pPr>
    </w:p>
    <w:p w14:paraId="3D100AB9" w14:textId="77777777" w:rsidR="00FA1E71" w:rsidRPr="00782C73" w:rsidRDefault="00FA1E71" w:rsidP="00FA1E71">
      <w:pPr>
        <w:spacing w:before="240" w:line="276" w:lineRule="auto"/>
        <w:jc w:val="both"/>
        <w:rPr>
          <w:rFonts w:ascii="Times New Roman" w:hAnsi="Times New Roman" w:cs="Times New Roman"/>
          <w:lang w:val="mk-MK"/>
        </w:rPr>
      </w:pPr>
    </w:p>
    <w:p w14:paraId="2B7834F9" w14:textId="77777777" w:rsidR="00FA1E71" w:rsidRPr="00782C73" w:rsidRDefault="00FA1E71" w:rsidP="00FA1E71">
      <w:pPr>
        <w:spacing w:before="240" w:line="276" w:lineRule="auto"/>
        <w:jc w:val="both"/>
        <w:rPr>
          <w:rFonts w:ascii="Times New Roman" w:hAnsi="Times New Roman" w:cs="Times New Roman"/>
          <w:lang w:val="mk-MK"/>
        </w:rPr>
      </w:pPr>
    </w:p>
    <w:p w14:paraId="3D94FF29" w14:textId="77777777" w:rsidR="00FA1E71" w:rsidRPr="00782C73" w:rsidRDefault="00FA1E71" w:rsidP="00FA1E71">
      <w:pPr>
        <w:rPr>
          <w:rFonts w:ascii="Times New Roman" w:hAnsi="Times New Roman" w:cs="Times New Roman"/>
          <w:lang w:val="mk-MK"/>
        </w:rPr>
      </w:pPr>
    </w:p>
    <w:p w14:paraId="13DA7E14" w14:textId="77777777" w:rsidR="00FA1E71" w:rsidRPr="00782C73" w:rsidRDefault="00FA1E71" w:rsidP="003942A4">
      <w:pPr>
        <w:spacing w:before="240" w:line="276" w:lineRule="auto"/>
        <w:jc w:val="both"/>
        <w:rPr>
          <w:rFonts w:ascii="Times New Roman" w:hAnsi="Times New Roman" w:cs="Times New Roman"/>
          <w:lang w:val="mk-MK"/>
        </w:rPr>
      </w:pPr>
    </w:p>
    <w:sectPr w:rsidR="00FA1E71" w:rsidRPr="00782C73" w:rsidSect="0056752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E0FB6" w14:textId="77777777" w:rsidR="00BF2067" w:rsidRDefault="00BF2067" w:rsidP="006C0139">
      <w:pPr>
        <w:spacing w:after="0" w:line="240" w:lineRule="auto"/>
      </w:pPr>
      <w:r>
        <w:separator/>
      </w:r>
    </w:p>
  </w:endnote>
  <w:endnote w:type="continuationSeparator" w:id="0">
    <w:p w14:paraId="29422A12" w14:textId="77777777" w:rsidR="00BF2067" w:rsidRDefault="00BF2067" w:rsidP="006C0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8EB7E" w14:textId="77777777" w:rsidR="00FA1E71" w:rsidRDefault="00FA1E71">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226546D" wp14:editId="03819578">
              <wp:simplePos x="0" y="0"/>
              <wp:positionH relativeFrom="page">
                <wp:posOffset>6396990</wp:posOffset>
              </wp:positionH>
              <wp:positionV relativeFrom="page">
                <wp:posOffset>9727565</wp:posOffset>
              </wp:positionV>
              <wp:extent cx="298450" cy="165100"/>
              <wp:effectExtent l="0" t="0" r="0" b="0"/>
              <wp:wrapNone/>
              <wp:docPr id="176893856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40E03" w14:textId="77777777" w:rsidR="00FA1E71" w:rsidRDefault="00FA1E71">
                          <w:pPr>
                            <w:spacing w:line="244" w:lineRule="exact"/>
                            <w:ind w:left="60"/>
                            <w:rPr>
                              <w:rFonts w:ascii="Calibri"/>
                            </w:rPr>
                          </w:pPr>
                          <w:r>
                            <w:fldChar w:fldCharType="begin"/>
                          </w:r>
                          <w:r>
                            <w:rPr>
                              <w:rFonts w:ascii="Calibri"/>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6546D" id="_x0000_t202" coordsize="21600,21600" o:spt="202" path="m,l,21600r21600,l21600,xe">
              <v:stroke joinstyle="miter"/>
              <v:path gradientshapeok="t" o:connecttype="rect"/>
            </v:shapetype>
            <v:shape id="docshape1" o:spid="_x0000_s1026" type="#_x0000_t202" style="position:absolute;margin-left:503.7pt;margin-top:765.95pt;width:23.5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" filled="f" stroked="f">
              <v:textbox inset="0,0,0,0">
                <w:txbxContent>
                  <w:p w14:paraId="08440E03" w14:textId="77777777" w:rsidR="00FA1E71" w:rsidRDefault="00FA1E71">
                    <w:pPr>
                      <w:spacing w:line="244" w:lineRule="exact"/>
                      <w:ind w:left="60"/>
                      <w:rPr>
                        <w:rFonts w:ascii="Calibri"/>
                      </w:rPr>
                    </w:pPr>
                    <w:r>
                      <w:fldChar w:fldCharType="begin"/>
                    </w:r>
                    <w:r>
                      <w:rPr>
                        <w:rFonts w:ascii="Calibri"/>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5A034" w14:textId="77777777" w:rsidR="00BF2067" w:rsidRDefault="00BF2067" w:rsidP="006C0139">
      <w:pPr>
        <w:spacing w:after="0" w:line="240" w:lineRule="auto"/>
      </w:pPr>
      <w:r>
        <w:separator/>
      </w:r>
    </w:p>
  </w:footnote>
  <w:footnote w:type="continuationSeparator" w:id="0">
    <w:p w14:paraId="432A48C3" w14:textId="77777777" w:rsidR="00BF2067" w:rsidRDefault="00BF2067" w:rsidP="006C01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95C4F"/>
    <w:multiLevelType w:val="hybridMultilevel"/>
    <w:tmpl w:val="F432A258"/>
    <w:lvl w:ilvl="0" w:tplc="7ED642A6">
      <w:start w:val="1"/>
      <w:numFmt w:val="decimal"/>
      <w:lvlText w:val="%1."/>
      <w:lvlJc w:val="left"/>
      <w:pPr>
        <w:ind w:left="661" w:hanging="361"/>
      </w:pPr>
      <w:rPr>
        <w:rFonts w:hint="default"/>
        <w:lang w:val="en-US" w:eastAsia="en-US" w:bidi="ar-SA"/>
      </w:rPr>
    </w:lvl>
    <w:lvl w:ilvl="1" w:tplc="25C8B34A">
      <w:numFmt w:val="bullet"/>
      <w:lvlText w:val="•"/>
      <w:lvlJc w:val="left"/>
      <w:pPr>
        <w:ind w:left="1570" w:hanging="361"/>
      </w:pPr>
      <w:rPr>
        <w:rFonts w:hint="default"/>
        <w:lang w:val="en-US" w:eastAsia="en-US" w:bidi="ar-SA"/>
      </w:rPr>
    </w:lvl>
    <w:lvl w:ilvl="2" w:tplc="A8626884">
      <w:numFmt w:val="bullet"/>
      <w:lvlText w:val="•"/>
      <w:lvlJc w:val="left"/>
      <w:pPr>
        <w:ind w:left="2481" w:hanging="361"/>
      </w:pPr>
      <w:rPr>
        <w:rFonts w:hint="default"/>
        <w:lang w:val="en-US" w:eastAsia="en-US" w:bidi="ar-SA"/>
      </w:rPr>
    </w:lvl>
    <w:lvl w:ilvl="3" w:tplc="0CD6F07E">
      <w:numFmt w:val="bullet"/>
      <w:lvlText w:val="•"/>
      <w:lvlJc w:val="left"/>
      <w:pPr>
        <w:ind w:left="3391" w:hanging="361"/>
      </w:pPr>
      <w:rPr>
        <w:rFonts w:hint="default"/>
        <w:lang w:val="en-US" w:eastAsia="en-US" w:bidi="ar-SA"/>
      </w:rPr>
    </w:lvl>
    <w:lvl w:ilvl="4" w:tplc="9DDEE87E">
      <w:numFmt w:val="bullet"/>
      <w:lvlText w:val="•"/>
      <w:lvlJc w:val="left"/>
      <w:pPr>
        <w:ind w:left="4302" w:hanging="361"/>
      </w:pPr>
      <w:rPr>
        <w:rFonts w:hint="default"/>
        <w:lang w:val="en-US" w:eastAsia="en-US" w:bidi="ar-SA"/>
      </w:rPr>
    </w:lvl>
    <w:lvl w:ilvl="5" w:tplc="EB363468">
      <w:numFmt w:val="bullet"/>
      <w:lvlText w:val="•"/>
      <w:lvlJc w:val="left"/>
      <w:pPr>
        <w:ind w:left="5212" w:hanging="361"/>
      </w:pPr>
      <w:rPr>
        <w:rFonts w:hint="default"/>
        <w:lang w:val="en-US" w:eastAsia="en-US" w:bidi="ar-SA"/>
      </w:rPr>
    </w:lvl>
    <w:lvl w:ilvl="6" w:tplc="012C3A44">
      <w:numFmt w:val="bullet"/>
      <w:lvlText w:val="•"/>
      <w:lvlJc w:val="left"/>
      <w:pPr>
        <w:ind w:left="6123" w:hanging="361"/>
      </w:pPr>
      <w:rPr>
        <w:rFonts w:hint="default"/>
        <w:lang w:val="en-US" w:eastAsia="en-US" w:bidi="ar-SA"/>
      </w:rPr>
    </w:lvl>
    <w:lvl w:ilvl="7" w:tplc="8F0E98C0">
      <w:numFmt w:val="bullet"/>
      <w:lvlText w:val="•"/>
      <w:lvlJc w:val="left"/>
      <w:pPr>
        <w:ind w:left="7033" w:hanging="361"/>
      </w:pPr>
      <w:rPr>
        <w:rFonts w:hint="default"/>
        <w:lang w:val="en-US" w:eastAsia="en-US" w:bidi="ar-SA"/>
      </w:rPr>
    </w:lvl>
    <w:lvl w:ilvl="8" w:tplc="733408F8">
      <w:numFmt w:val="bullet"/>
      <w:lvlText w:val="•"/>
      <w:lvlJc w:val="left"/>
      <w:pPr>
        <w:ind w:left="7944" w:hanging="361"/>
      </w:pPr>
      <w:rPr>
        <w:rFonts w:hint="default"/>
        <w:lang w:val="en-US" w:eastAsia="en-US" w:bidi="ar-SA"/>
      </w:rPr>
    </w:lvl>
  </w:abstractNum>
  <w:abstractNum w:abstractNumId="1" w15:restartNumberingAfterBreak="0">
    <w:nsid w:val="09CC1273"/>
    <w:multiLevelType w:val="hybridMultilevel"/>
    <w:tmpl w:val="7A547CB4"/>
    <w:lvl w:ilvl="0" w:tplc="E08616B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D18B2"/>
    <w:multiLevelType w:val="hybridMultilevel"/>
    <w:tmpl w:val="3214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34241"/>
    <w:multiLevelType w:val="hybridMultilevel"/>
    <w:tmpl w:val="1504A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44E88"/>
    <w:multiLevelType w:val="hybridMultilevel"/>
    <w:tmpl w:val="5E066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C20621"/>
    <w:multiLevelType w:val="hybridMultilevel"/>
    <w:tmpl w:val="A62453CE"/>
    <w:lvl w:ilvl="0" w:tplc="89E210D8">
      <w:start w:val="1"/>
      <w:numFmt w:val="lowerLetter"/>
      <w:lvlText w:val="%1."/>
      <w:lvlJc w:val="left"/>
      <w:pPr>
        <w:ind w:left="1021" w:hanging="360"/>
      </w:pPr>
      <w:rPr>
        <w:rFonts w:ascii="Times New Roman" w:eastAsia="Times New Roman" w:hAnsi="Times New Roman" w:cs="Times New Roman" w:hint="default"/>
        <w:b w:val="0"/>
        <w:bCs w:val="0"/>
        <w:i w:val="0"/>
        <w:iCs w:val="0"/>
        <w:sz w:val="24"/>
        <w:szCs w:val="24"/>
        <w:lang w:val="en-US" w:eastAsia="en-US" w:bidi="ar-SA"/>
      </w:rPr>
    </w:lvl>
    <w:lvl w:ilvl="1" w:tplc="AFD05EA6">
      <w:numFmt w:val="bullet"/>
      <w:lvlText w:val="•"/>
      <w:lvlJc w:val="left"/>
      <w:pPr>
        <w:ind w:left="1894" w:hanging="360"/>
      </w:pPr>
      <w:rPr>
        <w:rFonts w:hint="default"/>
        <w:lang w:val="en-US" w:eastAsia="en-US" w:bidi="ar-SA"/>
      </w:rPr>
    </w:lvl>
    <w:lvl w:ilvl="2" w:tplc="7938E712">
      <w:numFmt w:val="bullet"/>
      <w:lvlText w:val="•"/>
      <w:lvlJc w:val="left"/>
      <w:pPr>
        <w:ind w:left="2769" w:hanging="360"/>
      </w:pPr>
      <w:rPr>
        <w:rFonts w:hint="default"/>
        <w:lang w:val="en-US" w:eastAsia="en-US" w:bidi="ar-SA"/>
      </w:rPr>
    </w:lvl>
    <w:lvl w:ilvl="3" w:tplc="63066980">
      <w:numFmt w:val="bullet"/>
      <w:lvlText w:val="•"/>
      <w:lvlJc w:val="left"/>
      <w:pPr>
        <w:ind w:left="3643" w:hanging="360"/>
      </w:pPr>
      <w:rPr>
        <w:rFonts w:hint="default"/>
        <w:lang w:val="en-US" w:eastAsia="en-US" w:bidi="ar-SA"/>
      </w:rPr>
    </w:lvl>
    <w:lvl w:ilvl="4" w:tplc="B826318E">
      <w:numFmt w:val="bullet"/>
      <w:lvlText w:val="•"/>
      <w:lvlJc w:val="left"/>
      <w:pPr>
        <w:ind w:left="4518" w:hanging="360"/>
      </w:pPr>
      <w:rPr>
        <w:rFonts w:hint="default"/>
        <w:lang w:val="en-US" w:eastAsia="en-US" w:bidi="ar-SA"/>
      </w:rPr>
    </w:lvl>
    <w:lvl w:ilvl="5" w:tplc="5A1EB0C8">
      <w:numFmt w:val="bullet"/>
      <w:lvlText w:val="•"/>
      <w:lvlJc w:val="left"/>
      <w:pPr>
        <w:ind w:left="5392" w:hanging="360"/>
      </w:pPr>
      <w:rPr>
        <w:rFonts w:hint="default"/>
        <w:lang w:val="en-US" w:eastAsia="en-US" w:bidi="ar-SA"/>
      </w:rPr>
    </w:lvl>
    <w:lvl w:ilvl="6" w:tplc="90DA90EA">
      <w:numFmt w:val="bullet"/>
      <w:lvlText w:val="•"/>
      <w:lvlJc w:val="left"/>
      <w:pPr>
        <w:ind w:left="6267" w:hanging="360"/>
      </w:pPr>
      <w:rPr>
        <w:rFonts w:hint="default"/>
        <w:lang w:val="en-US" w:eastAsia="en-US" w:bidi="ar-SA"/>
      </w:rPr>
    </w:lvl>
    <w:lvl w:ilvl="7" w:tplc="EF6CA53A">
      <w:numFmt w:val="bullet"/>
      <w:lvlText w:val="•"/>
      <w:lvlJc w:val="left"/>
      <w:pPr>
        <w:ind w:left="7141" w:hanging="360"/>
      </w:pPr>
      <w:rPr>
        <w:rFonts w:hint="default"/>
        <w:lang w:val="en-US" w:eastAsia="en-US" w:bidi="ar-SA"/>
      </w:rPr>
    </w:lvl>
    <w:lvl w:ilvl="8" w:tplc="42980E10">
      <w:numFmt w:val="bullet"/>
      <w:lvlText w:val="•"/>
      <w:lvlJc w:val="left"/>
      <w:pPr>
        <w:ind w:left="8016" w:hanging="360"/>
      </w:pPr>
      <w:rPr>
        <w:rFonts w:hint="default"/>
        <w:lang w:val="en-US" w:eastAsia="en-US" w:bidi="ar-SA"/>
      </w:rPr>
    </w:lvl>
  </w:abstractNum>
  <w:abstractNum w:abstractNumId="6" w15:restartNumberingAfterBreak="0">
    <w:nsid w:val="143E500F"/>
    <w:multiLevelType w:val="hybridMultilevel"/>
    <w:tmpl w:val="40CADBE8"/>
    <w:lvl w:ilvl="0" w:tplc="32D0E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32672D"/>
    <w:multiLevelType w:val="hybridMultilevel"/>
    <w:tmpl w:val="FBA239F8"/>
    <w:lvl w:ilvl="0" w:tplc="E08616B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FB682F"/>
    <w:multiLevelType w:val="multilevel"/>
    <w:tmpl w:val="28E40670"/>
    <w:lvl w:ilvl="0">
      <w:start w:val="2"/>
      <w:numFmt w:val="decimal"/>
      <w:lvlText w:val="%1."/>
      <w:lvlJc w:val="left"/>
      <w:pPr>
        <w:ind w:left="540" w:hanging="240"/>
      </w:pPr>
      <w:rPr>
        <w:rFonts w:ascii="Times New Roman" w:eastAsia="Times New Roman" w:hAnsi="Times New Roman" w:cs="Times New Roman" w:hint="default"/>
        <w:b w:val="0"/>
        <w:bCs w:val="0"/>
        <w:i w:val="0"/>
        <w:iCs w:val="0"/>
        <w:sz w:val="24"/>
        <w:szCs w:val="24"/>
        <w:lang w:val="en-US" w:eastAsia="en-US" w:bidi="ar-SA"/>
      </w:rPr>
    </w:lvl>
    <w:lvl w:ilvl="1">
      <w:start w:val="1"/>
      <w:numFmt w:val="decimal"/>
      <w:lvlText w:val="%1.%2."/>
      <w:lvlJc w:val="left"/>
      <w:pPr>
        <w:ind w:left="940" w:hanging="420"/>
      </w:pPr>
      <w:rPr>
        <w:rFonts w:ascii="Times New Roman" w:eastAsia="Times New Roman" w:hAnsi="Times New Roman" w:cs="Times New Roman" w:hint="default"/>
        <w:b w:val="0"/>
        <w:bCs w:val="0"/>
        <w:i w:val="0"/>
        <w:iCs w:val="0"/>
        <w:sz w:val="24"/>
        <w:szCs w:val="24"/>
        <w:lang w:val="en-US" w:eastAsia="en-US" w:bidi="ar-SA"/>
      </w:rPr>
    </w:lvl>
    <w:lvl w:ilvl="2">
      <w:numFmt w:val="bullet"/>
      <w:lvlText w:val="•"/>
      <w:lvlJc w:val="left"/>
      <w:pPr>
        <w:ind w:left="940" w:hanging="420"/>
      </w:pPr>
      <w:rPr>
        <w:rFonts w:hint="default"/>
        <w:lang w:val="en-US" w:eastAsia="en-US" w:bidi="ar-SA"/>
      </w:rPr>
    </w:lvl>
    <w:lvl w:ilvl="3">
      <w:numFmt w:val="bullet"/>
      <w:lvlText w:val="•"/>
      <w:lvlJc w:val="left"/>
      <w:pPr>
        <w:ind w:left="2043" w:hanging="420"/>
      </w:pPr>
      <w:rPr>
        <w:rFonts w:hint="default"/>
        <w:lang w:val="en-US" w:eastAsia="en-US" w:bidi="ar-SA"/>
      </w:rPr>
    </w:lvl>
    <w:lvl w:ilvl="4">
      <w:numFmt w:val="bullet"/>
      <w:lvlText w:val="•"/>
      <w:lvlJc w:val="left"/>
      <w:pPr>
        <w:ind w:left="3146" w:hanging="420"/>
      </w:pPr>
      <w:rPr>
        <w:rFonts w:hint="default"/>
        <w:lang w:val="en-US" w:eastAsia="en-US" w:bidi="ar-SA"/>
      </w:rPr>
    </w:lvl>
    <w:lvl w:ilvl="5">
      <w:numFmt w:val="bullet"/>
      <w:lvlText w:val="•"/>
      <w:lvlJc w:val="left"/>
      <w:pPr>
        <w:ind w:left="4249" w:hanging="420"/>
      </w:pPr>
      <w:rPr>
        <w:rFonts w:hint="default"/>
        <w:lang w:val="en-US" w:eastAsia="en-US" w:bidi="ar-SA"/>
      </w:rPr>
    </w:lvl>
    <w:lvl w:ilvl="6">
      <w:numFmt w:val="bullet"/>
      <w:lvlText w:val="•"/>
      <w:lvlJc w:val="left"/>
      <w:pPr>
        <w:ind w:left="5352" w:hanging="420"/>
      </w:pPr>
      <w:rPr>
        <w:rFonts w:hint="default"/>
        <w:lang w:val="en-US" w:eastAsia="en-US" w:bidi="ar-SA"/>
      </w:rPr>
    </w:lvl>
    <w:lvl w:ilvl="7">
      <w:numFmt w:val="bullet"/>
      <w:lvlText w:val="•"/>
      <w:lvlJc w:val="left"/>
      <w:pPr>
        <w:ind w:left="6455" w:hanging="420"/>
      </w:pPr>
      <w:rPr>
        <w:rFonts w:hint="default"/>
        <w:lang w:val="en-US" w:eastAsia="en-US" w:bidi="ar-SA"/>
      </w:rPr>
    </w:lvl>
    <w:lvl w:ilvl="8">
      <w:numFmt w:val="bullet"/>
      <w:lvlText w:val="•"/>
      <w:lvlJc w:val="left"/>
      <w:pPr>
        <w:ind w:left="7558" w:hanging="420"/>
      </w:pPr>
      <w:rPr>
        <w:rFonts w:hint="default"/>
        <w:lang w:val="en-US" w:eastAsia="en-US" w:bidi="ar-SA"/>
      </w:rPr>
    </w:lvl>
  </w:abstractNum>
  <w:abstractNum w:abstractNumId="9" w15:restartNumberingAfterBreak="0">
    <w:nsid w:val="2EC15EA0"/>
    <w:multiLevelType w:val="hybridMultilevel"/>
    <w:tmpl w:val="D27C7810"/>
    <w:lvl w:ilvl="0" w:tplc="5858C4FC">
      <w:start w:val="1"/>
      <w:numFmt w:val="decimal"/>
      <w:lvlText w:val="%1."/>
      <w:lvlJc w:val="left"/>
      <w:pPr>
        <w:ind w:left="540" w:hanging="240"/>
      </w:pPr>
      <w:rPr>
        <w:rFonts w:ascii="Times New Roman" w:eastAsia="Times New Roman" w:hAnsi="Times New Roman" w:cs="Times New Roman" w:hint="default"/>
        <w:b w:val="0"/>
        <w:bCs w:val="0"/>
        <w:i w:val="0"/>
        <w:iCs w:val="0"/>
        <w:sz w:val="24"/>
        <w:szCs w:val="24"/>
        <w:lang w:val="en-US" w:eastAsia="en-US" w:bidi="ar-SA"/>
      </w:rPr>
    </w:lvl>
    <w:lvl w:ilvl="1" w:tplc="9F4EDAE6">
      <w:start w:val="1"/>
      <w:numFmt w:val="lowerLetter"/>
      <w:lvlText w:val="%2."/>
      <w:lvlJc w:val="left"/>
      <w:pPr>
        <w:ind w:left="1021" w:hanging="360"/>
      </w:pPr>
      <w:rPr>
        <w:rFonts w:ascii="Times New Roman" w:eastAsia="Times New Roman" w:hAnsi="Times New Roman" w:cs="Times New Roman" w:hint="default"/>
        <w:b w:val="0"/>
        <w:bCs w:val="0"/>
        <w:i w:val="0"/>
        <w:iCs w:val="0"/>
        <w:sz w:val="24"/>
        <w:szCs w:val="24"/>
        <w:lang w:val="en-US" w:eastAsia="en-US" w:bidi="ar-SA"/>
      </w:rPr>
    </w:lvl>
    <w:lvl w:ilvl="2" w:tplc="2A183A04">
      <w:numFmt w:val="bullet"/>
      <w:lvlText w:val="•"/>
      <w:lvlJc w:val="left"/>
      <w:pPr>
        <w:ind w:left="1991" w:hanging="360"/>
      </w:pPr>
      <w:rPr>
        <w:rFonts w:hint="default"/>
        <w:lang w:val="en-US" w:eastAsia="en-US" w:bidi="ar-SA"/>
      </w:rPr>
    </w:lvl>
    <w:lvl w:ilvl="3" w:tplc="007A9122">
      <w:numFmt w:val="bullet"/>
      <w:lvlText w:val="•"/>
      <w:lvlJc w:val="left"/>
      <w:pPr>
        <w:ind w:left="2963" w:hanging="360"/>
      </w:pPr>
      <w:rPr>
        <w:rFonts w:hint="default"/>
        <w:lang w:val="en-US" w:eastAsia="en-US" w:bidi="ar-SA"/>
      </w:rPr>
    </w:lvl>
    <w:lvl w:ilvl="4" w:tplc="3AEE266E">
      <w:numFmt w:val="bullet"/>
      <w:lvlText w:val="•"/>
      <w:lvlJc w:val="left"/>
      <w:pPr>
        <w:ind w:left="3935" w:hanging="360"/>
      </w:pPr>
      <w:rPr>
        <w:rFonts w:hint="default"/>
        <w:lang w:val="en-US" w:eastAsia="en-US" w:bidi="ar-SA"/>
      </w:rPr>
    </w:lvl>
    <w:lvl w:ilvl="5" w:tplc="B3184F2C">
      <w:numFmt w:val="bullet"/>
      <w:lvlText w:val="•"/>
      <w:lvlJc w:val="left"/>
      <w:pPr>
        <w:ind w:left="4906" w:hanging="360"/>
      </w:pPr>
      <w:rPr>
        <w:rFonts w:hint="default"/>
        <w:lang w:val="en-US" w:eastAsia="en-US" w:bidi="ar-SA"/>
      </w:rPr>
    </w:lvl>
    <w:lvl w:ilvl="6" w:tplc="E550C1FA">
      <w:numFmt w:val="bullet"/>
      <w:lvlText w:val="•"/>
      <w:lvlJc w:val="left"/>
      <w:pPr>
        <w:ind w:left="5878" w:hanging="360"/>
      </w:pPr>
      <w:rPr>
        <w:rFonts w:hint="default"/>
        <w:lang w:val="en-US" w:eastAsia="en-US" w:bidi="ar-SA"/>
      </w:rPr>
    </w:lvl>
    <w:lvl w:ilvl="7" w:tplc="1D0CB128">
      <w:numFmt w:val="bullet"/>
      <w:lvlText w:val="•"/>
      <w:lvlJc w:val="left"/>
      <w:pPr>
        <w:ind w:left="6850" w:hanging="360"/>
      </w:pPr>
      <w:rPr>
        <w:rFonts w:hint="default"/>
        <w:lang w:val="en-US" w:eastAsia="en-US" w:bidi="ar-SA"/>
      </w:rPr>
    </w:lvl>
    <w:lvl w:ilvl="8" w:tplc="DBBEA092">
      <w:numFmt w:val="bullet"/>
      <w:lvlText w:val="•"/>
      <w:lvlJc w:val="left"/>
      <w:pPr>
        <w:ind w:left="7821" w:hanging="360"/>
      </w:pPr>
      <w:rPr>
        <w:rFonts w:hint="default"/>
        <w:lang w:val="en-US" w:eastAsia="en-US" w:bidi="ar-SA"/>
      </w:rPr>
    </w:lvl>
  </w:abstractNum>
  <w:abstractNum w:abstractNumId="10" w15:restartNumberingAfterBreak="0">
    <w:nsid w:val="37FA406D"/>
    <w:multiLevelType w:val="multilevel"/>
    <w:tmpl w:val="9CE69030"/>
    <w:lvl w:ilvl="0">
      <w:start w:val="5"/>
      <w:numFmt w:val="decimal"/>
      <w:lvlText w:val="%1."/>
      <w:lvlJc w:val="left"/>
      <w:pPr>
        <w:ind w:left="360" w:hanging="360"/>
      </w:pPr>
      <w:rPr>
        <w:rFonts w:hint="default"/>
      </w:rPr>
    </w:lvl>
    <w:lvl w:ilvl="1">
      <w:start w:val="6"/>
      <w:numFmt w:val="decimal"/>
      <w:lvlText w:val="%1.%2."/>
      <w:lvlJc w:val="left"/>
      <w:pPr>
        <w:ind w:left="239" w:hanging="360"/>
      </w:pPr>
      <w:rPr>
        <w:rFonts w:hint="default"/>
      </w:rPr>
    </w:lvl>
    <w:lvl w:ilvl="2">
      <w:start w:val="1"/>
      <w:numFmt w:val="decimal"/>
      <w:lvlText w:val="%1.%2.%3."/>
      <w:lvlJc w:val="left"/>
      <w:pPr>
        <w:ind w:left="478" w:hanging="720"/>
      </w:pPr>
      <w:rPr>
        <w:rFonts w:hint="default"/>
      </w:rPr>
    </w:lvl>
    <w:lvl w:ilvl="3">
      <w:start w:val="1"/>
      <w:numFmt w:val="decimal"/>
      <w:lvlText w:val="%1.%2.%3.%4."/>
      <w:lvlJc w:val="left"/>
      <w:pPr>
        <w:ind w:left="357" w:hanging="720"/>
      </w:pPr>
      <w:rPr>
        <w:rFonts w:hint="default"/>
      </w:rPr>
    </w:lvl>
    <w:lvl w:ilvl="4">
      <w:start w:val="1"/>
      <w:numFmt w:val="decimal"/>
      <w:lvlText w:val="%1.%2.%3.%4.%5."/>
      <w:lvlJc w:val="left"/>
      <w:pPr>
        <w:ind w:left="596" w:hanging="1080"/>
      </w:pPr>
      <w:rPr>
        <w:rFonts w:hint="default"/>
      </w:rPr>
    </w:lvl>
    <w:lvl w:ilvl="5">
      <w:start w:val="1"/>
      <w:numFmt w:val="decimal"/>
      <w:lvlText w:val="%1.%2.%3.%4.%5.%6."/>
      <w:lvlJc w:val="left"/>
      <w:pPr>
        <w:ind w:left="475" w:hanging="1080"/>
      </w:pPr>
      <w:rPr>
        <w:rFonts w:hint="default"/>
      </w:rPr>
    </w:lvl>
    <w:lvl w:ilvl="6">
      <w:start w:val="1"/>
      <w:numFmt w:val="decimal"/>
      <w:lvlText w:val="%1.%2.%3.%4.%5.%6.%7."/>
      <w:lvlJc w:val="left"/>
      <w:pPr>
        <w:ind w:left="714" w:hanging="1440"/>
      </w:pPr>
      <w:rPr>
        <w:rFonts w:hint="default"/>
      </w:rPr>
    </w:lvl>
    <w:lvl w:ilvl="7">
      <w:start w:val="1"/>
      <w:numFmt w:val="decimal"/>
      <w:lvlText w:val="%1.%2.%3.%4.%5.%6.%7.%8."/>
      <w:lvlJc w:val="left"/>
      <w:pPr>
        <w:ind w:left="593" w:hanging="1440"/>
      </w:pPr>
      <w:rPr>
        <w:rFonts w:hint="default"/>
      </w:rPr>
    </w:lvl>
    <w:lvl w:ilvl="8">
      <w:start w:val="1"/>
      <w:numFmt w:val="decimal"/>
      <w:lvlText w:val="%1.%2.%3.%4.%5.%6.%7.%8.%9."/>
      <w:lvlJc w:val="left"/>
      <w:pPr>
        <w:ind w:left="832" w:hanging="1800"/>
      </w:pPr>
      <w:rPr>
        <w:rFonts w:hint="default"/>
      </w:rPr>
    </w:lvl>
  </w:abstractNum>
  <w:abstractNum w:abstractNumId="11" w15:restartNumberingAfterBreak="0">
    <w:nsid w:val="3BF43300"/>
    <w:multiLevelType w:val="hybridMultilevel"/>
    <w:tmpl w:val="7F5A1BB2"/>
    <w:lvl w:ilvl="0" w:tplc="C268933C">
      <w:numFmt w:val="bullet"/>
      <w:lvlText w:val=""/>
      <w:lvlJc w:val="left"/>
      <w:pPr>
        <w:ind w:left="1021" w:hanging="360"/>
      </w:pPr>
      <w:rPr>
        <w:rFonts w:ascii="Symbol" w:eastAsia="Symbol" w:hAnsi="Symbol" w:cs="Symbol" w:hint="default"/>
        <w:b w:val="0"/>
        <w:bCs w:val="0"/>
        <w:i w:val="0"/>
        <w:iCs w:val="0"/>
        <w:sz w:val="24"/>
        <w:szCs w:val="24"/>
        <w:lang w:val="en-US" w:eastAsia="en-US" w:bidi="ar-SA"/>
      </w:rPr>
    </w:lvl>
    <w:lvl w:ilvl="1" w:tplc="04987D40">
      <w:numFmt w:val="bullet"/>
      <w:lvlText w:val="•"/>
      <w:lvlJc w:val="left"/>
      <w:pPr>
        <w:ind w:left="1894" w:hanging="360"/>
      </w:pPr>
      <w:rPr>
        <w:rFonts w:hint="default"/>
        <w:lang w:val="en-US" w:eastAsia="en-US" w:bidi="ar-SA"/>
      </w:rPr>
    </w:lvl>
    <w:lvl w:ilvl="2" w:tplc="81702E8E">
      <w:numFmt w:val="bullet"/>
      <w:lvlText w:val="•"/>
      <w:lvlJc w:val="left"/>
      <w:pPr>
        <w:ind w:left="2769" w:hanging="360"/>
      </w:pPr>
      <w:rPr>
        <w:rFonts w:hint="default"/>
        <w:lang w:val="en-US" w:eastAsia="en-US" w:bidi="ar-SA"/>
      </w:rPr>
    </w:lvl>
    <w:lvl w:ilvl="3" w:tplc="67746D06">
      <w:numFmt w:val="bullet"/>
      <w:lvlText w:val="•"/>
      <w:lvlJc w:val="left"/>
      <w:pPr>
        <w:ind w:left="3643" w:hanging="360"/>
      </w:pPr>
      <w:rPr>
        <w:rFonts w:hint="default"/>
        <w:lang w:val="en-US" w:eastAsia="en-US" w:bidi="ar-SA"/>
      </w:rPr>
    </w:lvl>
    <w:lvl w:ilvl="4" w:tplc="04EE8BC2">
      <w:numFmt w:val="bullet"/>
      <w:lvlText w:val="•"/>
      <w:lvlJc w:val="left"/>
      <w:pPr>
        <w:ind w:left="4518" w:hanging="360"/>
      </w:pPr>
      <w:rPr>
        <w:rFonts w:hint="default"/>
        <w:lang w:val="en-US" w:eastAsia="en-US" w:bidi="ar-SA"/>
      </w:rPr>
    </w:lvl>
    <w:lvl w:ilvl="5" w:tplc="08B446BE">
      <w:numFmt w:val="bullet"/>
      <w:lvlText w:val="•"/>
      <w:lvlJc w:val="left"/>
      <w:pPr>
        <w:ind w:left="5392" w:hanging="360"/>
      </w:pPr>
      <w:rPr>
        <w:rFonts w:hint="default"/>
        <w:lang w:val="en-US" w:eastAsia="en-US" w:bidi="ar-SA"/>
      </w:rPr>
    </w:lvl>
    <w:lvl w:ilvl="6" w:tplc="42EE22E2">
      <w:numFmt w:val="bullet"/>
      <w:lvlText w:val="•"/>
      <w:lvlJc w:val="left"/>
      <w:pPr>
        <w:ind w:left="6267" w:hanging="360"/>
      </w:pPr>
      <w:rPr>
        <w:rFonts w:hint="default"/>
        <w:lang w:val="en-US" w:eastAsia="en-US" w:bidi="ar-SA"/>
      </w:rPr>
    </w:lvl>
    <w:lvl w:ilvl="7" w:tplc="96106110">
      <w:numFmt w:val="bullet"/>
      <w:lvlText w:val="•"/>
      <w:lvlJc w:val="left"/>
      <w:pPr>
        <w:ind w:left="7141" w:hanging="360"/>
      </w:pPr>
      <w:rPr>
        <w:rFonts w:hint="default"/>
        <w:lang w:val="en-US" w:eastAsia="en-US" w:bidi="ar-SA"/>
      </w:rPr>
    </w:lvl>
    <w:lvl w:ilvl="8" w:tplc="412E0E58">
      <w:numFmt w:val="bullet"/>
      <w:lvlText w:val="•"/>
      <w:lvlJc w:val="left"/>
      <w:pPr>
        <w:ind w:left="8016" w:hanging="360"/>
      </w:pPr>
      <w:rPr>
        <w:rFonts w:hint="default"/>
        <w:lang w:val="en-US" w:eastAsia="en-US" w:bidi="ar-SA"/>
      </w:rPr>
    </w:lvl>
  </w:abstractNum>
  <w:abstractNum w:abstractNumId="12" w15:restartNumberingAfterBreak="0">
    <w:nsid w:val="3D150411"/>
    <w:multiLevelType w:val="multilevel"/>
    <w:tmpl w:val="3A28A13E"/>
    <w:lvl w:ilvl="0">
      <w:start w:val="2"/>
      <w:numFmt w:val="decimal"/>
      <w:lvlText w:val="%1."/>
      <w:lvlJc w:val="left"/>
      <w:pPr>
        <w:ind w:left="580" w:hanging="280"/>
      </w:pPr>
      <w:rPr>
        <w:rFonts w:ascii="Times New Roman" w:eastAsia="Times New Roman" w:hAnsi="Times New Roman" w:cs="Times New Roman" w:hint="default"/>
        <w:b w:val="0"/>
        <w:bCs w:val="0"/>
        <w:i w:val="0"/>
        <w:iCs w:val="0"/>
        <w:sz w:val="28"/>
        <w:szCs w:val="28"/>
        <w:lang w:val="en-US" w:eastAsia="en-US" w:bidi="ar-SA"/>
      </w:rPr>
    </w:lvl>
    <w:lvl w:ilvl="1">
      <w:start w:val="1"/>
      <w:numFmt w:val="decimal"/>
      <w:lvlText w:val="%1.%2."/>
      <w:lvlJc w:val="left"/>
      <w:pPr>
        <w:ind w:left="791" w:hanging="491"/>
      </w:pPr>
      <w:rPr>
        <w:rFonts w:hint="default"/>
        <w:lang w:val="en-US" w:eastAsia="en-US" w:bidi="ar-SA"/>
      </w:rPr>
    </w:lvl>
    <w:lvl w:ilvl="2">
      <w:numFmt w:val="bullet"/>
      <w:lvlText w:val="•"/>
      <w:lvlJc w:val="left"/>
      <w:pPr>
        <w:ind w:left="1796" w:hanging="491"/>
      </w:pPr>
      <w:rPr>
        <w:rFonts w:hint="default"/>
        <w:lang w:val="en-US" w:eastAsia="en-US" w:bidi="ar-SA"/>
      </w:rPr>
    </w:lvl>
    <w:lvl w:ilvl="3">
      <w:numFmt w:val="bullet"/>
      <w:lvlText w:val="•"/>
      <w:lvlJc w:val="left"/>
      <w:pPr>
        <w:ind w:left="2792" w:hanging="491"/>
      </w:pPr>
      <w:rPr>
        <w:rFonts w:hint="default"/>
        <w:lang w:val="en-US" w:eastAsia="en-US" w:bidi="ar-SA"/>
      </w:rPr>
    </w:lvl>
    <w:lvl w:ilvl="4">
      <w:numFmt w:val="bullet"/>
      <w:lvlText w:val="•"/>
      <w:lvlJc w:val="left"/>
      <w:pPr>
        <w:ind w:left="3788" w:hanging="491"/>
      </w:pPr>
      <w:rPr>
        <w:rFonts w:hint="default"/>
        <w:lang w:val="en-US" w:eastAsia="en-US" w:bidi="ar-SA"/>
      </w:rPr>
    </w:lvl>
    <w:lvl w:ilvl="5">
      <w:numFmt w:val="bullet"/>
      <w:lvlText w:val="•"/>
      <w:lvlJc w:val="left"/>
      <w:pPr>
        <w:ind w:left="4784" w:hanging="491"/>
      </w:pPr>
      <w:rPr>
        <w:rFonts w:hint="default"/>
        <w:lang w:val="en-US" w:eastAsia="en-US" w:bidi="ar-SA"/>
      </w:rPr>
    </w:lvl>
    <w:lvl w:ilvl="6">
      <w:numFmt w:val="bullet"/>
      <w:lvlText w:val="•"/>
      <w:lvlJc w:val="left"/>
      <w:pPr>
        <w:ind w:left="5780" w:hanging="491"/>
      </w:pPr>
      <w:rPr>
        <w:rFonts w:hint="default"/>
        <w:lang w:val="en-US" w:eastAsia="en-US" w:bidi="ar-SA"/>
      </w:rPr>
    </w:lvl>
    <w:lvl w:ilvl="7">
      <w:numFmt w:val="bullet"/>
      <w:lvlText w:val="•"/>
      <w:lvlJc w:val="left"/>
      <w:pPr>
        <w:ind w:left="6776" w:hanging="491"/>
      </w:pPr>
      <w:rPr>
        <w:rFonts w:hint="default"/>
        <w:lang w:val="en-US" w:eastAsia="en-US" w:bidi="ar-SA"/>
      </w:rPr>
    </w:lvl>
    <w:lvl w:ilvl="8">
      <w:numFmt w:val="bullet"/>
      <w:lvlText w:val="•"/>
      <w:lvlJc w:val="left"/>
      <w:pPr>
        <w:ind w:left="7772" w:hanging="491"/>
      </w:pPr>
      <w:rPr>
        <w:rFonts w:hint="default"/>
        <w:lang w:val="en-US" w:eastAsia="en-US" w:bidi="ar-SA"/>
      </w:rPr>
    </w:lvl>
  </w:abstractNum>
  <w:abstractNum w:abstractNumId="13" w15:restartNumberingAfterBreak="0">
    <w:nsid w:val="3DBE7172"/>
    <w:multiLevelType w:val="hybridMultilevel"/>
    <w:tmpl w:val="99A61E7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5C190F"/>
    <w:multiLevelType w:val="hybridMultilevel"/>
    <w:tmpl w:val="0B307E40"/>
    <w:lvl w:ilvl="0" w:tplc="CAF6BF94">
      <w:start w:val="1"/>
      <w:numFmt w:val="lowerLetter"/>
      <w:lvlText w:val="%1."/>
      <w:lvlJc w:val="left"/>
      <w:pPr>
        <w:ind w:left="1021" w:hanging="360"/>
      </w:pPr>
      <w:rPr>
        <w:rFonts w:ascii="Times New Roman" w:eastAsia="Times New Roman" w:hAnsi="Times New Roman" w:cs="Times New Roman" w:hint="default"/>
        <w:b w:val="0"/>
        <w:bCs w:val="0"/>
        <w:i w:val="0"/>
        <w:iCs w:val="0"/>
        <w:sz w:val="24"/>
        <w:szCs w:val="24"/>
        <w:lang w:val="en-US" w:eastAsia="en-US" w:bidi="ar-SA"/>
      </w:rPr>
    </w:lvl>
    <w:lvl w:ilvl="1" w:tplc="0EAC5BEC">
      <w:numFmt w:val="bullet"/>
      <w:lvlText w:val="•"/>
      <w:lvlJc w:val="left"/>
      <w:pPr>
        <w:ind w:left="1894" w:hanging="360"/>
      </w:pPr>
      <w:rPr>
        <w:rFonts w:hint="default"/>
        <w:lang w:val="en-US" w:eastAsia="en-US" w:bidi="ar-SA"/>
      </w:rPr>
    </w:lvl>
    <w:lvl w:ilvl="2" w:tplc="D9B20178">
      <w:numFmt w:val="bullet"/>
      <w:lvlText w:val="•"/>
      <w:lvlJc w:val="left"/>
      <w:pPr>
        <w:ind w:left="2769" w:hanging="360"/>
      </w:pPr>
      <w:rPr>
        <w:rFonts w:hint="default"/>
        <w:lang w:val="en-US" w:eastAsia="en-US" w:bidi="ar-SA"/>
      </w:rPr>
    </w:lvl>
    <w:lvl w:ilvl="3" w:tplc="997CD966">
      <w:numFmt w:val="bullet"/>
      <w:lvlText w:val="•"/>
      <w:lvlJc w:val="left"/>
      <w:pPr>
        <w:ind w:left="3643" w:hanging="360"/>
      </w:pPr>
      <w:rPr>
        <w:rFonts w:hint="default"/>
        <w:lang w:val="en-US" w:eastAsia="en-US" w:bidi="ar-SA"/>
      </w:rPr>
    </w:lvl>
    <w:lvl w:ilvl="4" w:tplc="A39C0AFE">
      <w:numFmt w:val="bullet"/>
      <w:lvlText w:val="•"/>
      <w:lvlJc w:val="left"/>
      <w:pPr>
        <w:ind w:left="4518" w:hanging="360"/>
      </w:pPr>
      <w:rPr>
        <w:rFonts w:hint="default"/>
        <w:lang w:val="en-US" w:eastAsia="en-US" w:bidi="ar-SA"/>
      </w:rPr>
    </w:lvl>
    <w:lvl w:ilvl="5" w:tplc="FAA672AE">
      <w:numFmt w:val="bullet"/>
      <w:lvlText w:val="•"/>
      <w:lvlJc w:val="left"/>
      <w:pPr>
        <w:ind w:left="5392" w:hanging="360"/>
      </w:pPr>
      <w:rPr>
        <w:rFonts w:hint="default"/>
        <w:lang w:val="en-US" w:eastAsia="en-US" w:bidi="ar-SA"/>
      </w:rPr>
    </w:lvl>
    <w:lvl w:ilvl="6" w:tplc="DB865206">
      <w:numFmt w:val="bullet"/>
      <w:lvlText w:val="•"/>
      <w:lvlJc w:val="left"/>
      <w:pPr>
        <w:ind w:left="6267" w:hanging="360"/>
      </w:pPr>
      <w:rPr>
        <w:rFonts w:hint="default"/>
        <w:lang w:val="en-US" w:eastAsia="en-US" w:bidi="ar-SA"/>
      </w:rPr>
    </w:lvl>
    <w:lvl w:ilvl="7" w:tplc="2FEE1CC6">
      <w:numFmt w:val="bullet"/>
      <w:lvlText w:val="•"/>
      <w:lvlJc w:val="left"/>
      <w:pPr>
        <w:ind w:left="7141" w:hanging="360"/>
      </w:pPr>
      <w:rPr>
        <w:rFonts w:hint="default"/>
        <w:lang w:val="en-US" w:eastAsia="en-US" w:bidi="ar-SA"/>
      </w:rPr>
    </w:lvl>
    <w:lvl w:ilvl="8" w:tplc="1F84783A">
      <w:numFmt w:val="bullet"/>
      <w:lvlText w:val="•"/>
      <w:lvlJc w:val="left"/>
      <w:pPr>
        <w:ind w:left="8016" w:hanging="360"/>
      </w:pPr>
      <w:rPr>
        <w:rFonts w:hint="default"/>
        <w:lang w:val="en-US" w:eastAsia="en-US" w:bidi="ar-SA"/>
      </w:rPr>
    </w:lvl>
  </w:abstractNum>
  <w:abstractNum w:abstractNumId="15" w15:restartNumberingAfterBreak="0">
    <w:nsid w:val="446A4D39"/>
    <w:multiLevelType w:val="hybridMultilevel"/>
    <w:tmpl w:val="7938F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5058B"/>
    <w:multiLevelType w:val="hybridMultilevel"/>
    <w:tmpl w:val="92203B76"/>
    <w:lvl w:ilvl="0" w:tplc="96A6D9F0">
      <w:start w:val="1"/>
      <w:numFmt w:val="decimal"/>
      <w:lvlText w:val="%1."/>
      <w:lvlJc w:val="left"/>
      <w:pPr>
        <w:ind w:left="661" w:hanging="361"/>
      </w:pPr>
      <w:rPr>
        <w:rFonts w:ascii="Times New Roman" w:eastAsia="Times New Roman" w:hAnsi="Times New Roman" w:cs="Times New Roman" w:hint="default"/>
        <w:b w:val="0"/>
        <w:bCs w:val="0"/>
        <w:i w:val="0"/>
        <w:iCs w:val="0"/>
        <w:sz w:val="24"/>
        <w:szCs w:val="24"/>
        <w:lang w:val="en-US" w:eastAsia="en-US" w:bidi="ar-SA"/>
      </w:rPr>
    </w:lvl>
    <w:lvl w:ilvl="1" w:tplc="6FE2C082">
      <w:numFmt w:val="bullet"/>
      <w:lvlText w:val="•"/>
      <w:lvlJc w:val="left"/>
      <w:pPr>
        <w:ind w:left="1570" w:hanging="361"/>
      </w:pPr>
      <w:rPr>
        <w:rFonts w:hint="default"/>
        <w:lang w:val="en-US" w:eastAsia="en-US" w:bidi="ar-SA"/>
      </w:rPr>
    </w:lvl>
    <w:lvl w:ilvl="2" w:tplc="B1E8ABB2">
      <w:numFmt w:val="bullet"/>
      <w:lvlText w:val="•"/>
      <w:lvlJc w:val="left"/>
      <w:pPr>
        <w:ind w:left="2481" w:hanging="361"/>
      </w:pPr>
      <w:rPr>
        <w:rFonts w:hint="default"/>
        <w:lang w:val="en-US" w:eastAsia="en-US" w:bidi="ar-SA"/>
      </w:rPr>
    </w:lvl>
    <w:lvl w:ilvl="3" w:tplc="471C81C0">
      <w:numFmt w:val="bullet"/>
      <w:lvlText w:val="•"/>
      <w:lvlJc w:val="left"/>
      <w:pPr>
        <w:ind w:left="3391" w:hanging="361"/>
      </w:pPr>
      <w:rPr>
        <w:rFonts w:hint="default"/>
        <w:lang w:val="en-US" w:eastAsia="en-US" w:bidi="ar-SA"/>
      </w:rPr>
    </w:lvl>
    <w:lvl w:ilvl="4" w:tplc="3BAA3358">
      <w:numFmt w:val="bullet"/>
      <w:lvlText w:val="•"/>
      <w:lvlJc w:val="left"/>
      <w:pPr>
        <w:ind w:left="4302" w:hanging="361"/>
      </w:pPr>
      <w:rPr>
        <w:rFonts w:hint="default"/>
        <w:lang w:val="en-US" w:eastAsia="en-US" w:bidi="ar-SA"/>
      </w:rPr>
    </w:lvl>
    <w:lvl w:ilvl="5" w:tplc="313655CE">
      <w:numFmt w:val="bullet"/>
      <w:lvlText w:val="•"/>
      <w:lvlJc w:val="left"/>
      <w:pPr>
        <w:ind w:left="5212" w:hanging="361"/>
      </w:pPr>
      <w:rPr>
        <w:rFonts w:hint="default"/>
        <w:lang w:val="en-US" w:eastAsia="en-US" w:bidi="ar-SA"/>
      </w:rPr>
    </w:lvl>
    <w:lvl w:ilvl="6" w:tplc="44C253D0">
      <w:numFmt w:val="bullet"/>
      <w:lvlText w:val="•"/>
      <w:lvlJc w:val="left"/>
      <w:pPr>
        <w:ind w:left="6123" w:hanging="361"/>
      </w:pPr>
      <w:rPr>
        <w:rFonts w:hint="default"/>
        <w:lang w:val="en-US" w:eastAsia="en-US" w:bidi="ar-SA"/>
      </w:rPr>
    </w:lvl>
    <w:lvl w:ilvl="7" w:tplc="BF06FFDE">
      <w:numFmt w:val="bullet"/>
      <w:lvlText w:val="•"/>
      <w:lvlJc w:val="left"/>
      <w:pPr>
        <w:ind w:left="7033" w:hanging="361"/>
      </w:pPr>
      <w:rPr>
        <w:rFonts w:hint="default"/>
        <w:lang w:val="en-US" w:eastAsia="en-US" w:bidi="ar-SA"/>
      </w:rPr>
    </w:lvl>
    <w:lvl w:ilvl="8" w:tplc="9A02CDDC">
      <w:numFmt w:val="bullet"/>
      <w:lvlText w:val="•"/>
      <w:lvlJc w:val="left"/>
      <w:pPr>
        <w:ind w:left="7944" w:hanging="361"/>
      </w:pPr>
      <w:rPr>
        <w:rFonts w:hint="default"/>
        <w:lang w:val="en-US" w:eastAsia="en-US" w:bidi="ar-SA"/>
      </w:rPr>
    </w:lvl>
  </w:abstractNum>
  <w:abstractNum w:abstractNumId="17" w15:restartNumberingAfterBreak="0">
    <w:nsid w:val="500F2719"/>
    <w:multiLevelType w:val="hybridMultilevel"/>
    <w:tmpl w:val="3BA8E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A15758"/>
    <w:multiLevelType w:val="hybridMultilevel"/>
    <w:tmpl w:val="2CFC46AA"/>
    <w:lvl w:ilvl="0" w:tplc="6D9A0938">
      <w:start w:val="1"/>
      <w:numFmt w:val="decimal"/>
      <w:lvlText w:val="%1."/>
      <w:lvlJc w:val="left"/>
      <w:pPr>
        <w:ind w:left="1021" w:hanging="721"/>
      </w:pPr>
      <w:rPr>
        <w:rFonts w:ascii="Times New Roman" w:eastAsia="Times New Roman" w:hAnsi="Times New Roman" w:cs="Times New Roman" w:hint="default"/>
        <w:b w:val="0"/>
        <w:bCs w:val="0"/>
        <w:i w:val="0"/>
        <w:iCs w:val="0"/>
        <w:sz w:val="24"/>
        <w:szCs w:val="24"/>
        <w:lang w:val="en-US" w:eastAsia="en-US" w:bidi="ar-SA"/>
      </w:rPr>
    </w:lvl>
    <w:lvl w:ilvl="1" w:tplc="FDBCCF36">
      <w:start w:val="1"/>
      <w:numFmt w:val="decimal"/>
      <w:lvlText w:val="%2."/>
      <w:lvlJc w:val="left"/>
      <w:pPr>
        <w:ind w:left="1021" w:hanging="360"/>
      </w:pPr>
      <w:rPr>
        <w:rFonts w:ascii="Times New Roman" w:eastAsia="Times New Roman" w:hAnsi="Times New Roman" w:cs="Times New Roman" w:hint="default"/>
        <w:b w:val="0"/>
        <w:bCs w:val="0"/>
        <w:i w:val="0"/>
        <w:iCs w:val="0"/>
        <w:sz w:val="24"/>
        <w:szCs w:val="24"/>
        <w:lang w:val="en-US" w:eastAsia="en-US" w:bidi="ar-SA"/>
      </w:rPr>
    </w:lvl>
    <w:lvl w:ilvl="2" w:tplc="FA984C40">
      <w:start w:val="1"/>
      <w:numFmt w:val="decimal"/>
      <w:lvlText w:val="%3)"/>
      <w:lvlJc w:val="left"/>
      <w:pPr>
        <w:ind w:left="1466" w:hanging="360"/>
      </w:pPr>
      <w:rPr>
        <w:rFonts w:ascii="Times New Roman" w:eastAsia="Times New Roman" w:hAnsi="Times New Roman" w:cs="Times New Roman" w:hint="default"/>
        <w:b w:val="0"/>
        <w:bCs w:val="0"/>
        <w:i w:val="0"/>
        <w:iCs w:val="0"/>
        <w:sz w:val="24"/>
        <w:szCs w:val="24"/>
        <w:lang w:val="en-US" w:eastAsia="en-US" w:bidi="ar-SA"/>
      </w:rPr>
    </w:lvl>
    <w:lvl w:ilvl="3" w:tplc="91AAB822">
      <w:numFmt w:val="bullet"/>
      <w:lvlText w:val="•"/>
      <w:lvlJc w:val="left"/>
      <w:pPr>
        <w:ind w:left="3305" w:hanging="360"/>
      </w:pPr>
      <w:rPr>
        <w:rFonts w:hint="default"/>
        <w:lang w:val="en-US" w:eastAsia="en-US" w:bidi="ar-SA"/>
      </w:rPr>
    </w:lvl>
    <w:lvl w:ilvl="4" w:tplc="93ACAE94">
      <w:numFmt w:val="bullet"/>
      <w:lvlText w:val="•"/>
      <w:lvlJc w:val="left"/>
      <w:pPr>
        <w:ind w:left="4228" w:hanging="360"/>
      </w:pPr>
      <w:rPr>
        <w:rFonts w:hint="default"/>
        <w:lang w:val="en-US" w:eastAsia="en-US" w:bidi="ar-SA"/>
      </w:rPr>
    </w:lvl>
    <w:lvl w:ilvl="5" w:tplc="FAA04D92">
      <w:numFmt w:val="bullet"/>
      <w:lvlText w:val="•"/>
      <w:lvlJc w:val="left"/>
      <w:pPr>
        <w:ind w:left="5151" w:hanging="360"/>
      </w:pPr>
      <w:rPr>
        <w:rFonts w:hint="default"/>
        <w:lang w:val="en-US" w:eastAsia="en-US" w:bidi="ar-SA"/>
      </w:rPr>
    </w:lvl>
    <w:lvl w:ilvl="6" w:tplc="5A3E5E8E">
      <w:numFmt w:val="bullet"/>
      <w:lvlText w:val="•"/>
      <w:lvlJc w:val="left"/>
      <w:pPr>
        <w:ind w:left="6073" w:hanging="360"/>
      </w:pPr>
      <w:rPr>
        <w:rFonts w:hint="default"/>
        <w:lang w:val="en-US" w:eastAsia="en-US" w:bidi="ar-SA"/>
      </w:rPr>
    </w:lvl>
    <w:lvl w:ilvl="7" w:tplc="CE9239F8">
      <w:numFmt w:val="bullet"/>
      <w:lvlText w:val="•"/>
      <w:lvlJc w:val="left"/>
      <w:pPr>
        <w:ind w:left="6996" w:hanging="360"/>
      </w:pPr>
      <w:rPr>
        <w:rFonts w:hint="default"/>
        <w:lang w:val="en-US" w:eastAsia="en-US" w:bidi="ar-SA"/>
      </w:rPr>
    </w:lvl>
    <w:lvl w:ilvl="8" w:tplc="46C6715E">
      <w:numFmt w:val="bullet"/>
      <w:lvlText w:val="•"/>
      <w:lvlJc w:val="left"/>
      <w:pPr>
        <w:ind w:left="7919" w:hanging="360"/>
      </w:pPr>
      <w:rPr>
        <w:rFonts w:hint="default"/>
        <w:lang w:val="en-US" w:eastAsia="en-US" w:bidi="ar-SA"/>
      </w:rPr>
    </w:lvl>
  </w:abstractNum>
  <w:abstractNum w:abstractNumId="19" w15:restartNumberingAfterBreak="0">
    <w:nsid w:val="537F685D"/>
    <w:multiLevelType w:val="hybridMultilevel"/>
    <w:tmpl w:val="2D7C6B84"/>
    <w:lvl w:ilvl="0" w:tplc="76AE7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427EE7"/>
    <w:multiLevelType w:val="hybridMultilevel"/>
    <w:tmpl w:val="072C7F7A"/>
    <w:lvl w:ilvl="0" w:tplc="04090001">
      <w:start w:val="1"/>
      <w:numFmt w:val="bullet"/>
      <w:lvlText w:val=""/>
      <w:lvlJc w:val="left"/>
      <w:pPr>
        <w:ind w:left="720" w:hanging="360"/>
      </w:pPr>
      <w:rPr>
        <w:rFonts w:ascii="Symbol" w:hAnsi="Symbol" w:hint="default"/>
      </w:rPr>
    </w:lvl>
    <w:lvl w:ilvl="1" w:tplc="E932C90E">
      <w:start w:val="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1A496E"/>
    <w:multiLevelType w:val="hybridMultilevel"/>
    <w:tmpl w:val="847E5D1C"/>
    <w:lvl w:ilvl="0" w:tplc="4D86834C">
      <w:start w:val="1"/>
      <w:numFmt w:val="decimal"/>
      <w:lvlText w:val="%1)"/>
      <w:lvlJc w:val="left"/>
      <w:pPr>
        <w:ind w:left="1466" w:hanging="360"/>
      </w:pPr>
      <w:rPr>
        <w:rFonts w:ascii="Times New Roman" w:eastAsia="Times New Roman" w:hAnsi="Times New Roman" w:cs="Times New Roman" w:hint="default"/>
        <w:b w:val="0"/>
        <w:bCs w:val="0"/>
        <w:i w:val="0"/>
        <w:iCs w:val="0"/>
        <w:sz w:val="24"/>
        <w:szCs w:val="24"/>
        <w:lang w:val="en-US" w:eastAsia="en-US" w:bidi="ar-SA"/>
      </w:rPr>
    </w:lvl>
    <w:lvl w:ilvl="1" w:tplc="99086B42">
      <w:numFmt w:val="bullet"/>
      <w:lvlText w:val="•"/>
      <w:lvlJc w:val="left"/>
      <w:pPr>
        <w:ind w:left="2290" w:hanging="360"/>
      </w:pPr>
      <w:rPr>
        <w:rFonts w:hint="default"/>
        <w:lang w:val="en-US" w:eastAsia="en-US" w:bidi="ar-SA"/>
      </w:rPr>
    </w:lvl>
    <w:lvl w:ilvl="2" w:tplc="4AC260CE">
      <w:numFmt w:val="bullet"/>
      <w:lvlText w:val="•"/>
      <w:lvlJc w:val="left"/>
      <w:pPr>
        <w:ind w:left="3121" w:hanging="360"/>
      </w:pPr>
      <w:rPr>
        <w:rFonts w:hint="default"/>
        <w:lang w:val="en-US" w:eastAsia="en-US" w:bidi="ar-SA"/>
      </w:rPr>
    </w:lvl>
    <w:lvl w:ilvl="3" w:tplc="40A691F2">
      <w:numFmt w:val="bullet"/>
      <w:lvlText w:val="•"/>
      <w:lvlJc w:val="left"/>
      <w:pPr>
        <w:ind w:left="3951" w:hanging="360"/>
      </w:pPr>
      <w:rPr>
        <w:rFonts w:hint="default"/>
        <w:lang w:val="en-US" w:eastAsia="en-US" w:bidi="ar-SA"/>
      </w:rPr>
    </w:lvl>
    <w:lvl w:ilvl="4" w:tplc="890AE218">
      <w:numFmt w:val="bullet"/>
      <w:lvlText w:val="•"/>
      <w:lvlJc w:val="left"/>
      <w:pPr>
        <w:ind w:left="4782" w:hanging="360"/>
      </w:pPr>
      <w:rPr>
        <w:rFonts w:hint="default"/>
        <w:lang w:val="en-US" w:eastAsia="en-US" w:bidi="ar-SA"/>
      </w:rPr>
    </w:lvl>
    <w:lvl w:ilvl="5" w:tplc="6386631E">
      <w:numFmt w:val="bullet"/>
      <w:lvlText w:val="•"/>
      <w:lvlJc w:val="left"/>
      <w:pPr>
        <w:ind w:left="5612" w:hanging="360"/>
      </w:pPr>
      <w:rPr>
        <w:rFonts w:hint="default"/>
        <w:lang w:val="en-US" w:eastAsia="en-US" w:bidi="ar-SA"/>
      </w:rPr>
    </w:lvl>
    <w:lvl w:ilvl="6" w:tplc="D2D23EC6">
      <w:numFmt w:val="bullet"/>
      <w:lvlText w:val="•"/>
      <w:lvlJc w:val="left"/>
      <w:pPr>
        <w:ind w:left="6443" w:hanging="360"/>
      </w:pPr>
      <w:rPr>
        <w:rFonts w:hint="default"/>
        <w:lang w:val="en-US" w:eastAsia="en-US" w:bidi="ar-SA"/>
      </w:rPr>
    </w:lvl>
    <w:lvl w:ilvl="7" w:tplc="C2D84E1A">
      <w:numFmt w:val="bullet"/>
      <w:lvlText w:val="•"/>
      <w:lvlJc w:val="left"/>
      <w:pPr>
        <w:ind w:left="7273" w:hanging="360"/>
      </w:pPr>
      <w:rPr>
        <w:rFonts w:hint="default"/>
        <w:lang w:val="en-US" w:eastAsia="en-US" w:bidi="ar-SA"/>
      </w:rPr>
    </w:lvl>
    <w:lvl w:ilvl="8" w:tplc="9EBC2C50">
      <w:numFmt w:val="bullet"/>
      <w:lvlText w:val="•"/>
      <w:lvlJc w:val="left"/>
      <w:pPr>
        <w:ind w:left="8104" w:hanging="360"/>
      </w:pPr>
      <w:rPr>
        <w:rFonts w:hint="default"/>
        <w:lang w:val="en-US" w:eastAsia="en-US" w:bidi="ar-SA"/>
      </w:rPr>
    </w:lvl>
  </w:abstractNum>
  <w:abstractNum w:abstractNumId="22" w15:restartNumberingAfterBreak="0">
    <w:nsid w:val="621E725B"/>
    <w:multiLevelType w:val="hybridMultilevel"/>
    <w:tmpl w:val="AAEC9744"/>
    <w:lvl w:ilvl="0" w:tplc="B7FA8E12">
      <w:start w:val="7"/>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3" w15:restartNumberingAfterBreak="0">
    <w:nsid w:val="62F76772"/>
    <w:multiLevelType w:val="hybridMultilevel"/>
    <w:tmpl w:val="7C007756"/>
    <w:lvl w:ilvl="0" w:tplc="BF06EB22">
      <w:start w:val="1"/>
      <w:numFmt w:val="lowerLetter"/>
      <w:lvlText w:val="%1."/>
      <w:lvlJc w:val="left"/>
      <w:pPr>
        <w:ind w:left="1021" w:hanging="360"/>
      </w:pPr>
      <w:rPr>
        <w:rFonts w:ascii="Times New Roman" w:eastAsia="Times New Roman" w:hAnsi="Times New Roman" w:cs="Times New Roman" w:hint="default"/>
        <w:b w:val="0"/>
        <w:bCs w:val="0"/>
        <w:i w:val="0"/>
        <w:iCs w:val="0"/>
        <w:sz w:val="24"/>
        <w:szCs w:val="24"/>
        <w:lang w:val="en-US" w:eastAsia="en-US" w:bidi="ar-SA"/>
      </w:rPr>
    </w:lvl>
    <w:lvl w:ilvl="1" w:tplc="F7E82470">
      <w:numFmt w:val="bullet"/>
      <w:lvlText w:val="•"/>
      <w:lvlJc w:val="left"/>
      <w:pPr>
        <w:ind w:left="1894" w:hanging="360"/>
      </w:pPr>
      <w:rPr>
        <w:rFonts w:hint="default"/>
        <w:lang w:val="en-US" w:eastAsia="en-US" w:bidi="ar-SA"/>
      </w:rPr>
    </w:lvl>
    <w:lvl w:ilvl="2" w:tplc="2FE82EBA">
      <w:numFmt w:val="bullet"/>
      <w:lvlText w:val="•"/>
      <w:lvlJc w:val="left"/>
      <w:pPr>
        <w:ind w:left="2769" w:hanging="360"/>
      </w:pPr>
      <w:rPr>
        <w:rFonts w:hint="default"/>
        <w:lang w:val="en-US" w:eastAsia="en-US" w:bidi="ar-SA"/>
      </w:rPr>
    </w:lvl>
    <w:lvl w:ilvl="3" w:tplc="1E620B50">
      <w:numFmt w:val="bullet"/>
      <w:lvlText w:val="•"/>
      <w:lvlJc w:val="left"/>
      <w:pPr>
        <w:ind w:left="3643" w:hanging="360"/>
      </w:pPr>
      <w:rPr>
        <w:rFonts w:hint="default"/>
        <w:lang w:val="en-US" w:eastAsia="en-US" w:bidi="ar-SA"/>
      </w:rPr>
    </w:lvl>
    <w:lvl w:ilvl="4" w:tplc="71089DE0">
      <w:numFmt w:val="bullet"/>
      <w:lvlText w:val="•"/>
      <w:lvlJc w:val="left"/>
      <w:pPr>
        <w:ind w:left="4518" w:hanging="360"/>
      </w:pPr>
      <w:rPr>
        <w:rFonts w:hint="default"/>
        <w:lang w:val="en-US" w:eastAsia="en-US" w:bidi="ar-SA"/>
      </w:rPr>
    </w:lvl>
    <w:lvl w:ilvl="5" w:tplc="274AC710">
      <w:numFmt w:val="bullet"/>
      <w:lvlText w:val="•"/>
      <w:lvlJc w:val="left"/>
      <w:pPr>
        <w:ind w:left="5392" w:hanging="360"/>
      </w:pPr>
      <w:rPr>
        <w:rFonts w:hint="default"/>
        <w:lang w:val="en-US" w:eastAsia="en-US" w:bidi="ar-SA"/>
      </w:rPr>
    </w:lvl>
    <w:lvl w:ilvl="6" w:tplc="2620F93E">
      <w:numFmt w:val="bullet"/>
      <w:lvlText w:val="•"/>
      <w:lvlJc w:val="left"/>
      <w:pPr>
        <w:ind w:left="6267" w:hanging="360"/>
      </w:pPr>
      <w:rPr>
        <w:rFonts w:hint="default"/>
        <w:lang w:val="en-US" w:eastAsia="en-US" w:bidi="ar-SA"/>
      </w:rPr>
    </w:lvl>
    <w:lvl w:ilvl="7" w:tplc="7442AD50">
      <w:numFmt w:val="bullet"/>
      <w:lvlText w:val="•"/>
      <w:lvlJc w:val="left"/>
      <w:pPr>
        <w:ind w:left="7141" w:hanging="360"/>
      </w:pPr>
      <w:rPr>
        <w:rFonts w:hint="default"/>
        <w:lang w:val="en-US" w:eastAsia="en-US" w:bidi="ar-SA"/>
      </w:rPr>
    </w:lvl>
    <w:lvl w:ilvl="8" w:tplc="686ECBD4">
      <w:numFmt w:val="bullet"/>
      <w:lvlText w:val="•"/>
      <w:lvlJc w:val="left"/>
      <w:pPr>
        <w:ind w:left="8016" w:hanging="360"/>
      </w:pPr>
      <w:rPr>
        <w:rFonts w:hint="default"/>
        <w:lang w:val="en-US" w:eastAsia="en-US" w:bidi="ar-SA"/>
      </w:rPr>
    </w:lvl>
  </w:abstractNum>
  <w:abstractNum w:abstractNumId="24" w15:restartNumberingAfterBreak="0">
    <w:nsid w:val="65CC0ECA"/>
    <w:multiLevelType w:val="hybridMultilevel"/>
    <w:tmpl w:val="11A079A0"/>
    <w:lvl w:ilvl="0" w:tplc="8844000C">
      <w:start w:val="1"/>
      <w:numFmt w:val="decimal"/>
      <w:lvlText w:val="%1."/>
      <w:lvlJc w:val="left"/>
      <w:pPr>
        <w:ind w:left="540" w:hanging="240"/>
      </w:pPr>
      <w:rPr>
        <w:rFonts w:hint="default"/>
        <w:lang w:val="en-US" w:eastAsia="en-US" w:bidi="ar-SA"/>
      </w:rPr>
    </w:lvl>
    <w:lvl w:ilvl="1" w:tplc="4A60CB42">
      <w:start w:val="1"/>
      <w:numFmt w:val="lowerLetter"/>
      <w:lvlText w:val="%2."/>
      <w:lvlJc w:val="left"/>
      <w:pPr>
        <w:ind w:left="1021" w:hanging="360"/>
      </w:pPr>
      <w:rPr>
        <w:rFonts w:ascii="Times New Roman" w:eastAsia="Times New Roman" w:hAnsi="Times New Roman" w:cs="Times New Roman" w:hint="default"/>
        <w:b w:val="0"/>
        <w:bCs w:val="0"/>
        <w:i w:val="0"/>
        <w:iCs w:val="0"/>
        <w:sz w:val="24"/>
        <w:szCs w:val="24"/>
        <w:lang w:val="en-US" w:eastAsia="en-US" w:bidi="ar-SA"/>
      </w:rPr>
    </w:lvl>
    <w:lvl w:ilvl="2" w:tplc="574461AA">
      <w:numFmt w:val="bullet"/>
      <w:lvlText w:val="•"/>
      <w:lvlJc w:val="left"/>
      <w:pPr>
        <w:ind w:left="1991" w:hanging="360"/>
      </w:pPr>
      <w:rPr>
        <w:rFonts w:hint="default"/>
        <w:lang w:val="en-US" w:eastAsia="en-US" w:bidi="ar-SA"/>
      </w:rPr>
    </w:lvl>
    <w:lvl w:ilvl="3" w:tplc="2A9E730E">
      <w:numFmt w:val="bullet"/>
      <w:lvlText w:val="•"/>
      <w:lvlJc w:val="left"/>
      <w:pPr>
        <w:ind w:left="2963" w:hanging="360"/>
      </w:pPr>
      <w:rPr>
        <w:rFonts w:hint="default"/>
        <w:lang w:val="en-US" w:eastAsia="en-US" w:bidi="ar-SA"/>
      </w:rPr>
    </w:lvl>
    <w:lvl w:ilvl="4" w:tplc="7618F984">
      <w:numFmt w:val="bullet"/>
      <w:lvlText w:val="•"/>
      <w:lvlJc w:val="left"/>
      <w:pPr>
        <w:ind w:left="3935" w:hanging="360"/>
      </w:pPr>
      <w:rPr>
        <w:rFonts w:hint="default"/>
        <w:lang w:val="en-US" w:eastAsia="en-US" w:bidi="ar-SA"/>
      </w:rPr>
    </w:lvl>
    <w:lvl w:ilvl="5" w:tplc="F500C488">
      <w:numFmt w:val="bullet"/>
      <w:lvlText w:val="•"/>
      <w:lvlJc w:val="left"/>
      <w:pPr>
        <w:ind w:left="4906" w:hanging="360"/>
      </w:pPr>
      <w:rPr>
        <w:rFonts w:hint="default"/>
        <w:lang w:val="en-US" w:eastAsia="en-US" w:bidi="ar-SA"/>
      </w:rPr>
    </w:lvl>
    <w:lvl w:ilvl="6" w:tplc="0AE428D6">
      <w:numFmt w:val="bullet"/>
      <w:lvlText w:val="•"/>
      <w:lvlJc w:val="left"/>
      <w:pPr>
        <w:ind w:left="5878" w:hanging="360"/>
      </w:pPr>
      <w:rPr>
        <w:rFonts w:hint="default"/>
        <w:lang w:val="en-US" w:eastAsia="en-US" w:bidi="ar-SA"/>
      </w:rPr>
    </w:lvl>
    <w:lvl w:ilvl="7" w:tplc="E3CA797C">
      <w:numFmt w:val="bullet"/>
      <w:lvlText w:val="•"/>
      <w:lvlJc w:val="left"/>
      <w:pPr>
        <w:ind w:left="6850" w:hanging="360"/>
      </w:pPr>
      <w:rPr>
        <w:rFonts w:hint="default"/>
        <w:lang w:val="en-US" w:eastAsia="en-US" w:bidi="ar-SA"/>
      </w:rPr>
    </w:lvl>
    <w:lvl w:ilvl="8" w:tplc="287801F6">
      <w:numFmt w:val="bullet"/>
      <w:lvlText w:val="•"/>
      <w:lvlJc w:val="left"/>
      <w:pPr>
        <w:ind w:left="7821" w:hanging="360"/>
      </w:pPr>
      <w:rPr>
        <w:rFonts w:hint="default"/>
        <w:lang w:val="en-US" w:eastAsia="en-US" w:bidi="ar-SA"/>
      </w:rPr>
    </w:lvl>
  </w:abstractNum>
  <w:abstractNum w:abstractNumId="25" w15:restartNumberingAfterBreak="0">
    <w:nsid w:val="661E6B60"/>
    <w:multiLevelType w:val="hybridMultilevel"/>
    <w:tmpl w:val="33909BCE"/>
    <w:lvl w:ilvl="0" w:tplc="A0126EE0">
      <w:start w:val="1"/>
      <w:numFmt w:val="decimal"/>
      <w:lvlText w:val="%1."/>
      <w:lvlJc w:val="left"/>
      <w:pPr>
        <w:ind w:left="515" w:hanging="361"/>
      </w:pPr>
      <w:rPr>
        <w:rFonts w:ascii="Times New Roman" w:eastAsia="Times New Roman" w:hAnsi="Times New Roman" w:cs="Times New Roman" w:hint="default"/>
        <w:b w:val="0"/>
        <w:bCs w:val="0"/>
        <w:i w:val="0"/>
        <w:iCs w:val="0"/>
        <w:sz w:val="24"/>
        <w:szCs w:val="24"/>
        <w:lang w:val="en-US" w:eastAsia="en-US" w:bidi="ar-SA"/>
      </w:rPr>
    </w:lvl>
    <w:lvl w:ilvl="1" w:tplc="06844686">
      <w:numFmt w:val="bullet"/>
      <w:lvlText w:val="•"/>
      <w:lvlJc w:val="left"/>
      <w:pPr>
        <w:ind w:left="1132" w:hanging="361"/>
      </w:pPr>
      <w:rPr>
        <w:rFonts w:hint="default"/>
        <w:lang w:val="en-US" w:eastAsia="en-US" w:bidi="ar-SA"/>
      </w:rPr>
    </w:lvl>
    <w:lvl w:ilvl="2" w:tplc="0A44376C">
      <w:numFmt w:val="bullet"/>
      <w:lvlText w:val="•"/>
      <w:lvlJc w:val="left"/>
      <w:pPr>
        <w:ind w:left="1744" w:hanging="361"/>
      </w:pPr>
      <w:rPr>
        <w:rFonts w:hint="default"/>
        <w:lang w:val="en-US" w:eastAsia="en-US" w:bidi="ar-SA"/>
      </w:rPr>
    </w:lvl>
    <w:lvl w:ilvl="3" w:tplc="9208DB04">
      <w:numFmt w:val="bullet"/>
      <w:lvlText w:val="•"/>
      <w:lvlJc w:val="left"/>
      <w:pPr>
        <w:ind w:left="2356" w:hanging="361"/>
      </w:pPr>
      <w:rPr>
        <w:rFonts w:hint="default"/>
        <w:lang w:val="en-US" w:eastAsia="en-US" w:bidi="ar-SA"/>
      </w:rPr>
    </w:lvl>
    <w:lvl w:ilvl="4" w:tplc="BBE83332">
      <w:numFmt w:val="bullet"/>
      <w:lvlText w:val="•"/>
      <w:lvlJc w:val="left"/>
      <w:pPr>
        <w:ind w:left="2969" w:hanging="361"/>
      </w:pPr>
      <w:rPr>
        <w:rFonts w:hint="default"/>
        <w:lang w:val="en-US" w:eastAsia="en-US" w:bidi="ar-SA"/>
      </w:rPr>
    </w:lvl>
    <w:lvl w:ilvl="5" w:tplc="7774375C">
      <w:numFmt w:val="bullet"/>
      <w:lvlText w:val="•"/>
      <w:lvlJc w:val="left"/>
      <w:pPr>
        <w:ind w:left="3581" w:hanging="361"/>
      </w:pPr>
      <w:rPr>
        <w:rFonts w:hint="default"/>
        <w:lang w:val="en-US" w:eastAsia="en-US" w:bidi="ar-SA"/>
      </w:rPr>
    </w:lvl>
    <w:lvl w:ilvl="6" w:tplc="541AE9C8">
      <w:numFmt w:val="bullet"/>
      <w:lvlText w:val="•"/>
      <w:lvlJc w:val="left"/>
      <w:pPr>
        <w:ind w:left="4193" w:hanging="361"/>
      </w:pPr>
      <w:rPr>
        <w:rFonts w:hint="default"/>
        <w:lang w:val="en-US" w:eastAsia="en-US" w:bidi="ar-SA"/>
      </w:rPr>
    </w:lvl>
    <w:lvl w:ilvl="7" w:tplc="37EA77FC">
      <w:numFmt w:val="bullet"/>
      <w:lvlText w:val="•"/>
      <w:lvlJc w:val="left"/>
      <w:pPr>
        <w:ind w:left="4806" w:hanging="361"/>
      </w:pPr>
      <w:rPr>
        <w:rFonts w:hint="default"/>
        <w:lang w:val="en-US" w:eastAsia="en-US" w:bidi="ar-SA"/>
      </w:rPr>
    </w:lvl>
    <w:lvl w:ilvl="8" w:tplc="5C3A8D60">
      <w:numFmt w:val="bullet"/>
      <w:lvlText w:val="•"/>
      <w:lvlJc w:val="left"/>
      <w:pPr>
        <w:ind w:left="5418" w:hanging="361"/>
      </w:pPr>
      <w:rPr>
        <w:rFonts w:hint="default"/>
        <w:lang w:val="en-US" w:eastAsia="en-US" w:bidi="ar-SA"/>
      </w:rPr>
    </w:lvl>
  </w:abstractNum>
  <w:abstractNum w:abstractNumId="26" w15:restartNumberingAfterBreak="0">
    <w:nsid w:val="663F430C"/>
    <w:multiLevelType w:val="hybridMultilevel"/>
    <w:tmpl w:val="DB48D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436C4D"/>
    <w:multiLevelType w:val="multilevel"/>
    <w:tmpl w:val="1CA2EFE0"/>
    <w:lvl w:ilvl="0">
      <w:start w:val="7"/>
      <w:numFmt w:val="decimal"/>
      <w:lvlText w:val="%1"/>
      <w:lvlJc w:val="left"/>
      <w:pPr>
        <w:ind w:left="721" w:hanging="421"/>
      </w:pPr>
      <w:rPr>
        <w:rFonts w:hint="default"/>
        <w:lang w:val="en-US" w:eastAsia="en-US" w:bidi="ar-SA"/>
      </w:rPr>
    </w:lvl>
    <w:lvl w:ilvl="1">
      <w:start w:val="1"/>
      <w:numFmt w:val="decimal"/>
      <w:lvlText w:val="%1.%2."/>
      <w:lvlJc w:val="left"/>
      <w:pPr>
        <w:ind w:left="721" w:hanging="421"/>
      </w:pPr>
      <w:rPr>
        <w:rFonts w:ascii="Times New Roman" w:eastAsia="Times New Roman" w:hAnsi="Times New Roman" w:cs="Times New Roman" w:hint="default"/>
        <w:b/>
        <w:bCs/>
        <w:i w:val="0"/>
        <w:iCs w:val="0"/>
        <w:sz w:val="24"/>
        <w:szCs w:val="24"/>
        <w:lang w:val="en-US" w:eastAsia="en-US" w:bidi="ar-SA"/>
      </w:rPr>
    </w:lvl>
    <w:lvl w:ilvl="2">
      <w:start w:val="1"/>
      <w:numFmt w:val="decimal"/>
      <w:lvlText w:val="%3."/>
      <w:lvlJc w:val="left"/>
      <w:pPr>
        <w:ind w:left="1021" w:hanging="360"/>
      </w:pPr>
      <w:rPr>
        <w:rFonts w:ascii="Times New Roman" w:eastAsia="Times New Roman" w:hAnsi="Times New Roman" w:cs="Times New Roman" w:hint="default"/>
        <w:b w:val="0"/>
        <w:bCs w:val="0"/>
        <w:i w:val="0"/>
        <w:iCs w:val="0"/>
        <w:sz w:val="24"/>
        <w:szCs w:val="24"/>
        <w:lang w:val="en-US" w:eastAsia="en-US" w:bidi="ar-SA"/>
      </w:rPr>
    </w:lvl>
    <w:lvl w:ilvl="3">
      <w:numFmt w:val="bullet"/>
      <w:lvlText w:val="•"/>
      <w:lvlJc w:val="left"/>
      <w:pPr>
        <w:ind w:left="2963" w:hanging="360"/>
      </w:pPr>
      <w:rPr>
        <w:rFonts w:hint="default"/>
        <w:lang w:val="en-US" w:eastAsia="en-US" w:bidi="ar-SA"/>
      </w:rPr>
    </w:lvl>
    <w:lvl w:ilvl="4">
      <w:numFmt w:val="bullet"/>
      <w:lvlText w:val="•"/>
      <w:lvlJc w:val="left"/>
      <w:pPr>
        <w:ind w:left="3935" w:hanging="360"/>
      </w:pPr>
      <w:rPr>
        <w:rFonts w:hint="default"/>
        <w:lang w:val="en-US" w:eastAsia="en-US" w:bidi="ar-SA"/>
      </w:rPr>
    </w:lvl>
    <w:lvl w:ilvl="5">
      <w:numFmt w:val="bullet"/>
      <w:lvlText w:val="•"/>
      <w:lvlJc w:val="left"/>
      <w:pPr>
        <w:ind w:left="4906" w:hanging="360"/>
      </w:pPr>
      <w:rPr>
        <w:rFonts w:hint="default"/>
        <w:lang w:val="en-US" w:eastAsia="en-US" w:bidi="ar-SA"/>
      </w:rPr>
    </w:lvl>
    <w:lvl w:ilvl="6">
      <w:numFmt w:val="bullet"/>
      <w:lvlText w:val="•"/>
      <w:lvlJc w:val="left"/>
      <w:pPr>
        <w:ind w:left="5878" w:hanging="360"/>
      </w:pPr>
      <w:rPr>
        <w:rFonts w:hint="default"/>
        <w:lang w:val="en-US" w:eastAsia="en-US" w:bidi="ar-SA"/>
      </w:rPr>
    </w:lvl>
    <w:lvl w:ilvl="7">
      <w:numFmt w:val="bullet"/>
      <w:lvlText w:val="•"/>
      <w:lvlJc w:val="left"/>
      <w:pPr>
        <w:ind w:left="6850" w:hanging="360"/>
      </w:pPr>
      <w:rPr>
        <w:rFonts w:hint="default"/>
        <w:lang w:val="en-US" w:eastAsia="en-US" w:bidi="ar-SA"/>
      </w:rPr>
    </w:lvl>
    <w:lvl w:ilvl="8">
      <w:numFmt w:val="bullet"/>
      <w:lvlText w:val="•"/>
      <w:lvlJc w:val="left"/>
      <w:pPr>
        <w:ind w:left="7821" w:hanging="360"/>
      </w:pPr>
      <w:rPr>
        <w:rFonts w:hint="default"/>
        <w:lang w:val="en-US" w:eastAsia="en-US" w:bidi="ar-SA"/>
      </w:rPr>
    </w:lvl>
  </w:abstractNum>
  <w:abstractNum w:abstractNumId="28" w15:restartNumberingAfterBreak="0">
    <w:nsid w:val="6A83013F"/>
    <w:multiLevelType w:val="hybridMultilevel"/>
    <w:tmpl w:val="D3889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295933"/>
    <w:multiLevelType w:val="hybridMultilevel"/>
    <w:tmpl w:val="72383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CBC2413"/>
    <w:multiLevelType w:val="hybridMultilevel"/>
    <w:tmpl w:val="0EE6FFE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6EA74EF7"/>
    <w:multiLevelType w:val="hybridMultilevel"/>
    <w:tmpl w:val="4F6667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4FE0AA5"/>
    <w:multiLevelType w:val="multilevel"/>
    <w:tmpl w:val="F8D82448"/>
    <w:lvl w:ilvl="0">
      <w:start w:val="5"/>
      <w:numFmt w:val="decimal"/>
      <w:lvlText w:val="%1"/>
      <w:lvlJc w:val="left"/>
      <w:pPr>
        <w:ind w:left="300" w:hanging="421"/>
      </w:pPr>
      <w:rPr>
        <w:rFonts w:hint="default"/>
        <w:lang w:val="en-US" w:eastAsia="en-US" w:bidi="ar-SA"/>
      </w:rPr>
    </w:lvl>
    <w:lvl w:ilvl="1">
      <w:start w:val="1"/>
      <w:numFmt w:val="decimal"/>
      <w:lvlText w:val="%1.%2."/>
      <w:lvlJc w:val="left"/>
      <w:pPr>
        <w:ind w:left="300" w:hanging="421"/>
      </w:pPr>
      <w:rPr>
        <w:rFonts w:ascii="Times New Roman" w:eastAsia="Times New Roman" w:hAnsi="Times New Roman" w:cs="Times New Roman" w:hint="default"/>
        <w:b/>
        <w:bCs/>
        <w:i w:val="0"/>
        <w:iCs w:val="0"/>
        <w:sz w:val="24"/>
        <w:szCs w:val="24"/>
        <w:lang w:val="mk-MK" w:eastAsia="en-US" w:bidi="ar-SA"/>
      </w:rPr>
    </w:lvl>
    <w:lvl w:ilvl="2">
      <w:numFmt w:val="bullet"/>
      <w:lvlText w:val="•"/>
      <w:lvlJc w:val="left"/>
      <w:pPr>
        <w:ind w:left="2193" w:hanging="421"/>
      </w:pPr>
      <w:rPr>
        <w:rFonts w:hint="default"/>
        <w:lang w:val="en-US" w:eastAsia="en-US" w:bidi="ar-SA"/>
      </w:rPr>
    </w:lvl>
    <w:lvl w:ilvl="3">
      <w:numFmt w:val="bullet"/>
      <w:lvlText w:val="•"/>
      <w:lvlJc w:val="left"/>
      <w:pPr>
        <w:ind w:left="3139" w:hanging="421"/>
      </w:pPr>
      <w:rPr>
        <w:rFonts w:hint="default"/>
        <w:lang w:val="en-US" w:eastAsia="en-US" w:bidi="ar-SA"/>
      </w:rPr>
    </w:lvl>
    <w:lvl w:ilvl="4">
      <w:numFmt w:val="bullet"/>
      <w:lvlText w:val="•"/>
      <w:lvlJc w:val="left"/>
      <w:pPr>
        <w:ind w:left="4086" w:hanging="421"/>
      </w:pPr>
      <w:rPr>
        <w:rFonts w:hint="default"/>
        <w:lang w:val="en-US" w:eastAsia="en-US" w:bidi="ar-SA"/>
      </w:rPr>
    </w:lvl>
    <w:lvl w:ilvl="5">
      <w:numFmt w:val="bullet"/>
      <w:lvlText w:val="•"/>
      <w:lvlJc w:val="left"/>
      <w:pPr>
        <w:ind w:left="5032" w:hanging="421"/>
      </w:pPr>
      <w:rPr>
        <w:rFonts w:hint="default"/>
        <w:lang w:val="en-US" w:eastAsia="en-US" w:bidi="ar-SA"/>
      </w:rPr>
    </w:lvl>
    <w:lvl w:ilvl="6">
      <w:numFmt w:val="bullet"/>
      <w:lvlText w:val="•"/>
      <w:lvlJc w:val="left"/>
      <w:pPr>
        <w:ind w:left="5979" w:hanging="421"/>
      </w:pPr>
      <w:rPr>
        <w:rFonts w:hint="default"/>
        <w:lang w:val="en-US" w:eastAsia="en-US" w:bidi="ar-SA"/>
      </w:rPr>
    </w:lvl>
    <w:lvl w:ilvl="7">
      <w:numFmt w:val="bullet"/>
      <w:lvlText w:val="•"/>
      <w:lvlJc w:val="left"/>
      <w:pPr>
        <w:ind w:left="6925" w:hanging="421"/>
      </w:pPr>
      <w:rPr>
        <w:rFonts w:hint="default"/>
        <w:lang w:val="en-US" w:eastAsia="en-US" w:bidi="ar-SA"/>
      </w:rPr>
    </w:lvl>
    <w:lvl w:ilvl="8">
      <w:numFmt w:val="bullet"/>
      <w:lvlText w:val="•"/>
      <w:lvlJc w:val="left"/>
      <w:pPr>
        <w:ind w:left="7872" w:hanging="421"/>
      </w:pPr>
      <w:rPr>
        <w:rFonts w:hint="default"/>
        <w:lang w:val="en-US" w:eastAsia="en-US" w:bidi="ar-SA"/>
      </w:rPr>
    </w:lvl>
  </w:abstractNum>
  <w:abstractNum w:abstractNumId="33" w15:restartNumberingAfterBreak="0">
    <w:nsid w:val="788D0C47"/>
    <w:multiLevelType w:val="hybridMultilevel"/>
    <w:tmpl w:val="73F6435E"/>
    <w:lvl w:ilvl="0" w:tplc="D0D89968">
      <w:numFmt w:val="bullet"/>
      <w:lvlText w:val=""/>
      <w:lvlJc w:val="left"/>
      <w:pPr>
        <w:ind w:left="661" w:hanging="361"/>
      </w:pPr>
      <w:rPr>
        <w:rFonts w:ascii="Symbol" w:eastAsia="Symbol" w:hAnsi="Symbol" w:cs="Symbol" w:hint="default"/>
        <w:b w:val="0"/>
        <w:bCs w:val="0"/>
        <w:i w:val="0"/>
        <w:iCs w:val="0"/>
        <w:sz w:val="24"/>
        <w:szCs w:val="24"/>
        <w:lang w:val="en-US" w:eastAsia="en-US" w:bidi="ar-SA"/>
      </w:rPr>
    </w:lvl>
    <w:lvl w:ilvl="1" w:tplc="B36A75A0">
      <w:numFmt w:val="bullet"/>
      <w:lvlText w:val="•"/>
      <w:lvlJc w:val="left"/>
      <w:pPr>
        <w:ind w:left="1570" w:hanging="361"/>
      </w:pPr>
      <w:rPr>
        <w:rFonts w:hint="default"/>
        <w:lang w:val="en-US" w:eastAsia="en-US" w:bidi="ar-SA"/>
      </w:rPr>
    </w:lvl>
    <w:lvl w:ilvl="2" w:tplc="FEF6A88A">
      <w:numFmt w:val="bullet"/>
      <w:lvlText w:val="•"/>
      <w:lvlJc w:val="left"/>
      <w:pPr>
        <w:ind w:left="2481" w:hanging="361"/>
      </w:pPr>
      <w:rPr>
        <w:rFonts w:hint="default"/>
        <w:lang w:val="en-US" w:eastAsia="en-US" w:bidi="ar-SA"/>
      </w:rPr>
    </w:lvl>
    <w:lvl w:ilvl="3" w:tplc="207472F0">
      <w:numFmt w:val="bullet"/>
      <w:lvlText w:val="•"/>
      <w:lvlJc w:val="left"/>
      <w:pPr>
        <w:ind w:left="3391" w:hanging="361"/>
      </w:pPr>
      <w:rPr>
        <w:rFonts w:hint="default"/>
        <w:lang w:val="en-US" w:eastAsia="en-US" w:bidi="ar-SA"/>
      </w:rPr>
    </w:lvl>
    <w:lvl w:ilvl="4" w:tplc="D0087092">
      <w:numFmt w:val="bullet"/>
      <w:lvlText w:val="•"/>
      <w:lvlJc w:val="left"/>
      <w:pPr>
        <w:ind w:left="4302" w:hanging="361"/>
      </w:pPr>
      <w:rPr>
        <w:rFonts w:hint="default"/>
        <w:lang w:val="en-US" w:eastAsia="en-US" w:bidi="ar-SA"/>
      </w:rPr>
    </w:lvl>
    <w:lvl w:ilvl="5" w:tplc="0228F0C4">
      <w:numFmt w:val="bullet"/>
      <w:lvlText w:val="•"/>
      <w:lvlJc w:val="left"/>
      <w:pPr>
        <w:ind w:left="5212" w:hanging="361"/>
      </w:pPr>
      <w:rPr>
        <w:rFonts w:hint="default"/>
        <w:lang w:val="en-US" w:eastAsia="en-US" w:bidi="ar-SA"/>
      </w:rPr>
    </w:lvl>
    <w:lvl w:ilvl="6" w:tplc="56C434A6">
      <w:numFmt w:val="bullet"/>
      <w:lvlText w:val="•"/>
      <w:lvlJc w:val="left"/>
      <w:pPr>
        <w:ind w:left="6123" w:hanging="361"/>
      </w:pPr>
      <w:rPr>
        <w:rFonts w:hint="default"/>
        <w:lang w:val="en-US" w:eastAsia="en-US" w:bidi="ar-SA"/>
      </w:rPr>
    </w:lvl>
    <w:lvl w:ilvl="7" w:tplc="19FC3512">
      <w:numFmt w:val="bullet"/>
      <w:lvlText w:val="•"/>
      <w:lvlJc w:val="left"/>
      <w:pPr>
        <w:ind w:left="7033" w:hanging="361"/>
      </w:pPr>
      <w:rPr>
        <w:rFonts w:hint="default"/>
        <w:lang w:val="en-US" w:eastAsia="en-US" w:bidi="ar-SA"/>
      </w:rPr>
    </w:lvl>
    <w:lvl w:ilvl="8" w:tplc="485C5F48">
      <w:numFmt w:val="bullet"/>
      <w:lvlText w:val="•"/>
      <w:lvlJc w:val="left"/>
      <w:pPr>
        <w:ind w:left="7944" w:hanging="361"/>
      </w:pPr>
      <w:rPr>
        <w:rFonts w:hint="default"/>
        <w:lang w:val="en-US" w:eastAsia="en-US" w:bidi="ar-SA"/>
      </w:rPr>
    </w:lvl>
  </w:abstractNum>
  <w:abstractNum w:abstractNumId="34" w15:restartNumberingAfterBreak="0">
    <w:nsid w:val="7A12533F"/>
    <w:multiLevelType w:val="hybridMultilevel"/>
    <w:tmpl w:val="AA0AC5CC"/>
    <w:lvl w:ilvl="0" w:tplc="CFEE80A6">
      <w:start w:val="1"/>
      <w:numFmt w:val="decimal"/>
      <w:lvlText w:val="%1."/>
      <w:lvlJc w:val="left"/>
      <w:pPr>
        <w:ind w:left="661" w:hanging="361"/>
      </w:pPr>
      <w:rPr>
        <w:rFonts w:ascii="Times New Roman" w:eastAsia="Times New Roman" w:hAnsi="Times New Roman" w:cs="Times New Roman" w:hint="default"/>
        <w:b w:val="0"/>
        <w:bCs w:val="0"/>
        <w:i w:val="0"/>
        <w:iCs w:val="0"/>
        <w:sz w:val="24"/>
        <w:szCs w:val="24"/>
        <w:lang w:val="en-US" w:eastAsia="en-US" w:bidi="ar-SA"/>
      </w:rPr>
    </w:lvl>
    <w:lvl w:ilvl="1" w:tplc="CAE0AE90">
      <w:numFmt w:val="bullet"/>
      <w:lvlText w:val="•"/>
      <w:lvlJc w:val="left"/>
      <w:pPr>
        <w:ind w:left="1570" w:hanging="361"/>
      </w:pPr>
      <w:rPr>
        <w:rFonts w:hint="default"/>
        <w:lang w:val="en-US" w:eastAsia="en-US" w:bidi="ar-SA"/>
      </w:rPr>
    </w:lvl>
    <w:lvl w:ilvl="2" w:tplc="66C89182">
      <w:numFmt w:val="bullet"/>
      <w:lvlText w:val="•"/>
      <w:lvlJc w:val="left"/>
      <w:pPr>
        <w:ind w:left="2481" w:hanging="361"/>
      </w:pPr>
      <w:rPr>
        <w:rFonts w:hint="default"/>
        <w:lang w:val="en-US" w:eastAsia="en-US" w:bidi="ar-SA"/>
      </w:rPr>
    </w:lvl>
    <w:lvl w:ilvl="3" w:tplc="BD6E94B2">
      <w:numFmt w:val="bullet"/>
      <w:lvlText w:val="•"/>
      <w:lvlJc w:val="left"/>
      <w:pPr>
        <w:ind w:left="3391" w:hanging="361"/>
      </w:pPr>
      <w:rPr>
        <w:rFonts w:hint="default"/>
        <w:lang w:val="en-US" w:eastAsia="en-US" w:bidi="ar-SA"/>
      </w:rPr>
    </w:lvl>
    <w:lvl w:ilvl="4" w:tplc="E23EF92A">
      <w:numFmt w:val="bullet"/>
      <w:lvlText w:val="•"/>
      <w:lvlJc w:val="left"/>
      <w:pPr>
        <w:ind w:left="4302" w:hanging="361"/>
      </w:pPr>
      <w:rPr>
        <w:rFonts w:hint="default"/>
        <w:lang w:val="en-US" w:eastAsia="en-US" w:bidi="ar-SA"/>
      </w:rPr>
    </w:lvl>
    <w:lvl w:ilvl="5" w:tplc="5502910A">
      <w:numFmt w:val="bullet"/>
      <w:lvlText w:val="•"/>
      <w:lvlJc w:val="left"/>
      <w:pPr>
        <w:ind w:left="5212" w:hanging="361"/>
      </w:pPr>
      <w:rPr>
        <w:rFonts w:hint="default"/>
        <w:lang w:val="en-US" w:eastAsia="en-US" w:bidi="ar-SA"/>
      </w:rPr>
    </w:lvl>
    <w:lvl w:ilvl="6" w:tplc="9594DBDE">
      <w:numFmt w:val="bullet"/>
      <w:lvlText w:val="•"/>
      <w:lvlJc w:val="left"/>
      <w:pPr>
        <w:ind w:left="6123" w:hanging="361"/>
      </w:pPr>
      <w:rPr>
        <w:rFonts w:hint="default"/>
        <w:lang w:val="en-US" w:eastAsia="en-US" w:bidi="ar-SA"/>
      </w:rPr>
    </w:lvl>
    <w:lvl w:ilvl="7" w:tplc="7D105826">
      <w:numFmt w:val="bullet"/>
      <w:lvlText w:val="•"/>
      <w:lvlJc w:val="left"/>
      <w:pPr>
        <w:ind w:left="7033" w:hanging="361"/>
      </w:pPr>
      <w:rPr>
        <w:rFonts w:hint="default"/>
        <w:lang w:val="en-US" w:eastAsia="en-US" w:bidi="ar-SA"/>
      </w:rPr>
    </w:lvl>
    <w:lvl w:ilvl="8" w:tplc="007AAE72">
      <w:numFmt w:val="bullet"/>
      <w:lvlText w:val="•"/>
      <w:lvlJc w:val="left"/>
      <w:pPr>
        <w:ind w:left="7944" w:hanging="361"/>
      </w:pPr>
      <w:rPr>
        <w:rFonts w:hint="default"/>
        <w:lang w:val="en-US" w:eastAsia="en-US" w:bidi="ar-SA"/>
      </w:rPr>
    </w:lvl>
  </w:abstractNum>
  <w:abstractNum w:abstractNumId="35" w15:restartNumberingAfterBreak="0">
    <w:nsid w:val="7E1E21DC"/>
    <w:multiLevelType w:val="hybridMultilevel"/>
    <w:tmpl w:val="37C4D224"/>
    <w:lvl w:ilvl="0" w:tplc="5DC822E6">
      <w:start w:val="1"/>
      <w:numFmt w:val="decimal"/>
      <w:lvlText w:val="%1."/>
      <w:lvlJc w:val="left"/>
      <w:pPr>
        <w:ind w:left="1021" w:hanging="721"/>
      </w:pPr>
      <w:rPr>
        <w:rFonts w:ascii="Times New Roman" w:eastAsia="Times New Roman" w:hAnsi="Times New Roman" w:cs="Times New Roman" w:hint="default"/>
        <w:b w:val="0"/>
        <w:bCs w:val="0"/>
        <w:i w:val="0"/>
        <w:iCs w:val="0"/>
        <w:sz w:val="24"/>
        <w:szCs w:val="24"/>
        <w:lang w:val="en-US" w:eastAsia="en-US" w:bidi="ar-SA"/>
      </w:rPr>
    </w:lvl>
    <w:lvl w:ilvl="1" w:tplc="17349112">
      <w:start w:val="1"/>
      <w:numFmt w:val="decimal"/>
      <w:lvlText w:val="%2."/>
      <w:lvlJc w:val="left"/>
      <w:pPr>
        <w:ind w:left="1021" w:hanging="360"/>
      </w:pPr>
      <w:rPr>
        <w:rFonts w:ascii="Times New Roman" w:eastAsia="Times New Roman" w:hAnsi="Times New Roman" w:cs="Times New Roman" w:hint="default"/>
        <w:b w:val="0"/>
        <w:bCs w:val="0"/>
        <w:i w:val="0"/>
        <w:iCs w:val="0"/>
        <w:sz w:val="24"/>
        <w:szCs w:val="24"/>
        <w:lang w:val="en-US" w:eastAsia="en-US" w:bidi="ar-SA"/>
      </w:rPr>
    </w:lvl>
    <w:lvl w:ilvl="2" w:tplc="F0C8C098">
      <w:start w:val="1"/>
      <w:numFmt w:val="decimal"/>
      <w:lvlText w:val="%3)"/>
      <w:lvlJc w:val="left"/>
      <w:pPr>
        <w:ind w:left="1466" w:hanging="360"/>
      </w:pPr>
      <w:rPr>
        <w:rFonts w:ascii="Times New Roman" w:eastAsia="Times New Roman" w:hAnsi="Times New Roman" w:cs="Times New Roman" w:hint="default"/>
        <w:b w:val="0"/>
        <w:bCs w:val="0"/>
        <w:i w:val="0"/>
        <w:iCs w:val="0"/>
        <w:sz w:val="24"/>
        <w:szCs w:val="24"/>
        <w:lang w:val="en-US" w:eastAsia="en-US" w:bidi="ar-SA"/>
      </w:rPr>
    </w:lvl>
    <w:lvl w:ilvl="3" w:tplc="196CB5E8">
      <w:numFmt w:val="bullet"/>
      <w:lvlText w:val="•"/>
      <w:lvlJc w:val="left"/>
      <w:pPr>
        <w:ind w:left="3305" w:hanging="360"/>
      </w:pPr>
      <w:rPr>
        <w:rFonts w:hint="default"/>
        <w:lang w:val="en-US" w:eastAsia="en-US" w:bidi="ar-SA"/>
      </w:rPr>
    </w:lvl>
    <w:lvl w:ilvl="4" w:tplc="2F86A3A8">
      <w:numFmt w:val="bullet"/>
      <w:lvlText w:val="•"/>
      <w:lvlJc w:val="left"/>
      <w:pPr>
        <w:ind w:left="4228" w:hanging="360"/>
      </w:pPr>
      <w:rPr>
        <w:rFonts w:hint="default"/>
        <w:lang w:val="en-US" w:eastAsia="en-US" w:bidi="ar-SA"/>
      </w:rPr>
    </w:lvl>
    <w:lvl w:ilvl="5" w:tplc="F1EEF0CA">
      <w:numFmt w:val="bullet"/>
      <w:lvlText w:val="•"/>
      <w:lvlJc w:val="left"/>
      <w:pPr>
        <w:ind w:left="5151" w:hanging="360"/>
      </w:pPr>
      <w:rPr>
        <w:rFonts w:hint="default"/>
        <w:lang w:val="en-US" w:eastAsia="en-US" w:bidi="ar-SA"/>
      </w:rPr>
    </w:lvl>
    <w:lvl w:ilvl="6" w:tplc="18D6383E">
      <w:numFmt w:val="bullet"/>
      <w:lvlText w:val="•"/>
      <w:lvlJc w:val="left"/>
      <w:pPr>
        <w:ind w:left="6073" w:hanging="360"/>
      </w:pPr>
      <w:rPr>
        <w:rFonts w:hint="default"/>
        <w:lang w:val="en-US" w:eastAsia="en-US" w:bidi="ar-SA"/>
      </w:rPr>
    </w:lvl>
    <w:lvl w:ilvl="7" w:tplc="05BC3DFA">
      <w:numFmt w:val="bullet"/>
      <w:lvlText w:val="•"/>
      <w:lvlJc w:val="left"/>
      <w:pPr>
        <w:ind w:left="6996" w:hanging="360"/>
      </w:pPr>
      <w:rPr>
        <w:rFonts w:hint="default"/>
        <w:lang w:val="en-US" w:eastAsia="en-US" w:bidi="ar-SA"/>
      </w:rPr>
    </w:lvl>
    <w:lvl w:ilvl="8" w:tplc="042C815A">
      <w:numFmt w:val="bullet"/>
      <w:lvlText w:val="•"/>
      <w:lvlJc w:val="left"/>
      <w:pPr>
        <w:ind w:left="7919" w:hanging="360"/>
      </w:pPr>
      <w:rPr>
        <w:rFonts w:hint="default"/>
        <w:lang w:val="en-US" w:eastAsia="en-US" w:bidi="ar-SA"/>
      </w:rPr>
    </w:lvl>
  </w:abstractNum>
  <w:abstractNum w:abstractNumId="36" w15:restartNumberingAfterBreak="0">
    <w:nsid w:val="7F0B2745"/>
    <w:multiLevelType w:val="hybridMultilevel"/>
    <w:tmpl w:val="BD1A0D2C"/>
    <w:lvl w:ilvl="0" w:tplc="E124DC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5054423">
    <w:abstractNumId w:val="21"/>
  </w:num>
  <w:num w:numId="2" w16cid:durableId="1340737849">
    <w:abstractNumId w:val="33"/>
  </w:num>
  <w:num w:numId="3" w16cid:durableId="1669167012">
    <w:abstractNumId w:val="25"/>
  </w:num>
  <w:num w:numId="4" w16cid:durableId="1429276631">
    <w:abstractNumId w:val="11"/>
  </w:num>
  <w:num w:numId="5" w16cid:durableId="987562324">
    <w:abstractNumId w:val="18"/>
  </w:num>
  <w:num w:numId="6" w16cid:durableId="1053889826">
    <w:abstractNumId w:val="27"/>
  </w:num>
  <w:num w:numId="7" w16cid:durableId="918951024">
    <w:abstractNumId w:val="32"/>
  </w:num>
  <w:num w:numId="8" w16cid:durableId="687831881">
    <w:abstractNumId w:val="14"/>
  </w:num>
  <w:num w:numId="9" w16cid:durableId="1056664345">
    <w:abstractNumId w:val="23"/>
  </w:num>
  <w:num w:numId="10" w16cid:durableId="1968658650">
    <w:abstractNumId w:val="24"/>
  </w:num>
  <w:num w:numId="11" w16cid:durableId="1981379882">
    <w:abstractNumId w:val="5"/>
  </w:num>
  <w:num w:numId="12" w16cid:durableId="153495931">
    <w:abstractNumId w:val="9"/>
  </w:num>
  <w:num w:numId="13" w16cid:durableId="1795753047">
    <w:abstractNumId w:val="16"/>
  </w:num>
  <w:num w:numId="14" w16cid:durableId="747459030">
    <w:abstractNumId w:val="34"/>
  </w:num>
  <w:num w:numId="15" w16cid:durableId="24403256">
    <w:abstractNumId w:val="0"/>
  </w:num>
  <w:num w:numId="16" w16cid:durableId="1780904415">
    <w:abstractNumId w:val="12"/>
  </w:num>
  <w:num w:numId="17" w16cid:durableId="1909730490">
    <w:abstractNumId w:val="8"/>
  </w:num>
  <w:num w:numId="18" w16cid:durableId="47188865">
    <w:abstractNumId w:val="10"/>
  </w:num>
  <w:num w:numId="19" w16cid:durableId="2027435620">
    <w:abstractNumId w:val="22"/>
  </w:num>
  <w:num w:numId="20" w16cid:durableId="689572411">
    <w:abstractNumId w:val="35"/>
  </w:num>
  <w:num w:numId="21" w16cid:durableId="45684016">
    <w:abstractNumId w:val="2"/>
  </w:num>
  <w:num w:numId="22" w16cid:durableId="1649092055">
    <w:abstractNumId w:val="36"/>
  </w:num>
  <w:num w:numId="23" w16cid:durableId="1927152546">
    <w:abstractNumId w:val="3"/>
  </w:num>
  <w:num w:numId="24" w16cid:durableId="830758592">
    <w:abstractNumId w:val="4"/>
  </w:num>
  <w:num w:numId="25" w16cid:durableId="70471370">
    <w:abstractNumId w:val="28"/>
  </w:num>
  <w:num w:numId="26" w16cid:durableId="1627661125">
    <w:abstractNumId w:val="19"/>
  </w:num>
  <w:num w:numId="27" w16cid:durableId="1360199945">
    <w:abstractNumId w:val="26"/>
  </w:num>
  <w:num w:numId="28" w16cid:durableId="747658489">
    <w:abstractNumId w:val="6"/>
  </w:num>
  <w:num w:numId="29" w16cid:durableId="1885628801">
    <w:abstractNumId w:val="20"/>
  </w:num>
  <w:num w:numId="30" w16cid:durableId="677345280">
    <w:abstractNumId w:val="1"/>
  </w:num>
  <w:num w:numId="31" w16cid:durableId="500849106">
    <w:abstractNumId w:val="7"/>
  </w:num>
  <w:num w:numId="32" w16cid:durableId="2068143131">
    <w:abstractNumId w:val="13"/>
  </w:num>
  <w:num w:numId="33" w16cid:durableId="1487016528">
    <w:abstractNumId w:val="15"/>
  </w:num>
  <w:num w:numId="34" w16cid:durableId="981230063">
    <w:abstractNumId w:val="29"/>
  </w:num>
  <w:num w:numId="35" w16cid:durableId="701713599">
    <w:abstractNumId w:val="30"/>
  </w:num>
  <w:num w:numId="36" w16cid:durableId="802191486">
    <w:abstractNumId w:val="17"/>
  </w:num>
  <w:num w:numId="37" w16cid:durableId="201032359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C3F"/>
    <w:rsid w:val="00004F1D"/>
    <w:rsid w:val="0000689E"/>
    <w:rsid w:val="0001677C"/>
    <w:rsid w:val="00024834"/>
    <w:rsid w:val="000308CB"/>
    <w:rsid w:val="000439D9"/>
    <w:rsid w:val="00052198"/>
    <w:rsid w:val="00053837"/>
    <w:rsid w:val="000630A8"/>
    <w:rsid w:val="00080973"/>
    <w:rsid w:val="00081665"/>
    <w:rsid w:val="00091F7C"/>
    <w:rsid w:val="000A2A47"/>
    <w:rsid w:val="000B1DBF"/>
    <w:rsid w:val="000B36CB"/>
    <w:rsid w:val="000D29A3"/>
    <w:rsid w:val="000E0035"/>
    <w:rsid w:val="000E2339"/>
    <w:rsid w:val="000E2D8A"/>
    <w:rsid w:val="000E4F85"/>
    <w:rsid w:val="000E736B"/>
    <w:rsid w:val="000F103A"/>
    <w:rsid w:val="00122347"/>
    <w:rsid w:val="00125336"/>
    <w:rsid w:val="001363B3"/>
    <w:rsid w:val="0014075D"/>
    <w:rsid w:val="00140B3D"/>
    <w:rsid w:val="001A5721"/>
    <w:rsid w:val="001A5D07"/>
    <w:rsid w:val="001C5889"/>
    <w:rsid w:val="001D0C8B"/>
    <w:rsid w:val="001E13E1"/>
    <w:rsid w:val="001E3AA0"/>
    <w:rsid w:val="001F3FA1"/>
    <w:rsid w:val="002052B0"/>
    <w:rsid w:val="00210587"/>
    <w:rsid w:val="0021471A"/>
    <w:rsid w:val="0022160B"/>
    <w:rsid w:val="0022163A"/>
    <w:rsid w:val="00222480"/>
    <w:rsid w:val="002234C4"/>
    <w:rsid w:val="00230151"/>
    <w:rsid w:val="0023148F"/>
    <w:rsid w:val="00243646"/>
    <w:rsid w:val="00244CDF"/>
    <w:rsid w:val="00260707"/>
    <w:rsid w:val="00283C2C"/>
    <w:rsid w:val="00285912"/>
    <w:rsid w:val="00292CEB"/>
    <w:rsid w:val="002A21C9"/>
    <w:rsid w:val="002B0D45"/>
    <w:rsid w:val="002B627E"/>
    <w:rsid w:val="002B69D3"/>
    <w:rsid w:val="002C6B1F"/>
    <w:rsid w:val="002E55AE"/>
    <w:rsid w:val="002F2F4C"/>
    <w:rsid w:val="002F6232"/>
    <w:rsid w:val="002F6592"/>
    <w:rsid w:val="00302E94"/>
    <w:rsid w:val="003052C6"/>
    <w:rsid w:val="00307078"/>
    <w:rsid w:val="00323C3F"/>
    <w:rsid w:val="00325942"/>
    <w:rsid w:val="0033137B"/>
    <w:rsid w:val="00334038"/>
    <w:rsid w:val="00345133"/>
    <w:rsid w:val="00350911"/>
    <w:rsid w:val="00354BC3"/>
    <w:rsid w:val="00356358"/>
    <w:rsid w:val="00367B6F"/>
    <w:rsid w:val="0037040C"/>
    <w:rsid w:val="003766DB"/>
    <w:rsid w:val="003800B9"/>
    <w:rsid w:val="003836D5"/>
    <w:rsid w:val="00385030"/>
    <w:rsid w:val="00387AD3"/>
    <w:rsid w:val="00391CC9"/>
    <w:rsid w:val="003942A4"/>
    <w:rsid w:val="003958B3"/>
    <w:rsid w:val="00397910"/>
    <w:rsid w:val="003B0219"/>
    <w:rsid w:val="003B46CC"/>
    <w:rsid w:val="003C3437"/>
    <w:rsid w:val="003C37C0"/>
    <w:rsid w:val="003D5E9F"/>
    <w:rsid w:val="003E087A"/>
    <w:rsid w:val="003E7B3A"/>
    <w:rsid w:val="00401FF0"/>
    <w:rsid w:val="00405549"/>
    <w:rsid w:val="00421B0A"/>
    <w:rsid w:val="00434267"/>
    <w:rsid w:val="00436AF2"/>
    <w:rsid w:val="0046519B"/>
    <w:rsid w:val="00466CD9"/>
    <w:rsid w:val="00467D29"/>
    <w:rsid w:val="0047126C"/>
    <w:rsid w:val="00476DD8"/>
    <w:rsid w:val="0047743A"/>
    <w:rsid w:val="00493EA8"/>
    <w:rsid w:val="00496863"/>
    <w:rsid w:val="004A11DD"/>
    <w:rsid w:val="004B1CD0"/>
    <w:rsid w:val="004B3055"/>
    <w:rsid w:val="004B6BAA"/>
    <w:rsid w:val="004C6FC4"/>
    <w:rsid w:val="004D2C26"/>
    <w:rsid w:val="004F53A6"/>
    <w:rsid w:val="00515148"/>
    <w:rsid w:val="00527008"/>
    <w:rsid w:val="00550FC6"/>
    <w:rsid w:val="00567526"/>
    <w:rsid w:val="005765BC"/>
    <w:rsid w:val="00584049"/>
    <w:rsid w:val="00596D4E"/>
    <w:rsid w:val="005A61BB"/>
    <w:rsid w:val="005A7581"/>
    <w:rsid w:val="005B0488"/>
    <w:rsid w:val="005B2F3F"/>
    <w:rsid w:val="005B748C"/>
    <w:rsid w:val="005E2922"/>
    <w:rsid w:val="005E664A"/>
    <w:rsid w:val="005F2698"/>
    <w:rsid w:val="006050C6"/>
    <w:rsid w:val="00617124"/>
    <w:rsid w:val="00650BA6"/>
    <w:rsid w:val="00653C97"/>
    <w:rsid w:val="0066304D"/>
    <w:rsid w:val="006676E7"/>
    <w:rsid w:val="00671F93"/>
    <w:rsid w:val="00672629"/>
    <w:rsid w:val="006818A3"/>
    <w:rsid w:val="006B4855"/>
    <w:rsid w:val="006C0139"/>
    <w:rsid w:val="006C5361"/>
    <w:rsid w:val="006D1F60"/>
    <w:rsid w:val="006D4B7D"/>
    <w:rsid w:val="006E532E"/>
    <w:rsid w:val="006E5FB4"/>
    <w:rsid w:val="006E6A18"/>
    <w:rsid w:val="006F025A"/>
    <w:rsid w:val="006F0377"/>
    <w:rsid w:val="006F0E3B"/>
    <w:rsid w:val="006F0F45"/>
    <w:rsid w:val="007111E6"/>
    <w:rsid w:val="00712D9C"/>
    <w:rsid w:val="00715C14"/>
    <w:rsid w:val="00717695"/>
    <w:rsid w:val="007177A5"/>
    <w:rsid w:val="00720F23"/>
    <w:rsid w:val="00731EFC"/>
    <w:rsid w:val="00734B7A"/>
    <w:rsid w:val="00743111"/>
    <w:rsid w:val="00744497"/>
    <w:rsid w:val="00744A25"/>
    <w:rsid w:val="00765977"/>
    <w:rsid w:val="00774D14"/>
    <w:rsid w:val="0077599F"/>
    <w:rsid w:val="00775EB8"/>
    <w:rsid w:val="007767B9"/>
    <w:rsid w:val="007769D9"/>
    <w:rsid w:val="00777FE6"/>
    <w:rsid w:val="00782153"/>
    <w:rsid w:val="00782C73"/>
    <w:rsid w:val="00793243"/>
    <w:rsid w:val="0079500B"/>
    <w:rsid w:val="00796507"/>
    <w:rsid w:val="007A1A44"/>
    <w:rsid w:val="007B27AC"/>
    <w:rsid w:val="007B6423"/>
    <w:rsid w:val="007C1B16"/>
    <w:rsid w:val="007C1BA3"/>
    <w:rsid w:val="007C2974"/>
    <w:rsid w:val="007C6596"/>
    <w:rsid w:val="007D05DA"/>
    <w:rsid w:val="007D4846"/>
    <w:rsid w:val="007D6074"/>
    <w:rsid w:val="007F3F36"/>
    <w:rsid w:val="00801B24"/>
    <w:rsid w:val="00805EFD"/>
    <w:rsid w:val="0081593E"/>
    <w:rsid w:val="008264DA"/>
    <w:rsid w:val="00832C9F"/>
    <w:rsid w:val="00852519"/>
    <w:rsid w:val="00877012"/>
    <w:rsid w:val="00886BE5"/>
    <w:rsid w:val="00896F06"/>
    <w:rsid w:val="008B7A8A"/>
    <w:rsid w:val="008C1747"/>
    <w:rsid w:val="008D1F16"/>
    <w:rsid w:val="008D214F"/>
    <w:rsid w:val="008D6051"/>
    <w:rsid w:val="008F4DFD"/>
    <w:rsid w:val="00901FAD"/>
    <w:rsid w:val="00902420"/>
    <w:rsid w:val="00903630"/>
    <w:rsid w:val="009049ED"/>
    <w:rsid w:val="00912BCF"/>
    <w:rsid w:val="00916CA6"/>
    <w:rsid w:val="0093163B"/>
    <w:rsid w:val="0093614F"/>
    <w:rsid w:val="00945B6F"/>
    <w:rsid w:val="00972ED9"/>
    <w:rsid w:val="009850AD"/>
    <w:rsid w:val="00992DF4"/>
    <w:rsid w:val="009A0834"/>
    <w:rsid w:val="009A1D01"/>
    <w:rsid w:val="009C3475"/>
    <w:rsid w:val="009D34B2"/>
    <w:rsid w:val="009D58B4"/>
    <w:rsid w:val="009E34C4"/>
    <w:rsid w:val="00A00169"/>
    <w:rsid w:val="00A04644"/>
    <w:rsid w:val="00A228CC"/>
    <w:rsid w:val="00A2458E"/>
    <w:rsid w:val="00A265C2"/>
    <w:rsid w:val="00A37267"/>
    <w:rsid w:val="00A46CD9"/>
    <w:rsid w:val="00A56788"/>
    <w:rsid w:val="00A606F7"/>
    <w:rsid w:val="00A7152D"/>
    <w:rsid w:val="00A848D8"/>
    <w:rsid w:val="00A8586D"/>
    <w:rsid w:val="00AB1120"/>
    <w:rsid w:val="00AE299D"/>
    <w:rsid w:val="00AF1B88"/>
    <w:rsid w:val="00B117AD"/>
    <w:rsid w:val="00B1214F"/>
    <w:rsid w:val="00B30CA4"/>
    <w:rsid w:val="00B43B3A"/>
    <w:rsid w:val="00B444EB"/>
    <w:rsid w:val="00B546FA"/>
    <w:rsid w:val="00B7041B"/>
    <w:rsid w:val="00B74CFE"/>
    <w:rsid w:val="00B81DF7"/>
    <w:rsid w:val="00B91F0F"/>
    <w:rsid w:val="00B932DA"/>
    <w:rsid w:val="00BB51AA"/>
    <w:rsid w:val="00BE37BC"/>
    <w:rsid w:val="00BF2067"/>
    <w:rsid w:val="00BF5E58"/>
    <w:rsid w:val="00BF6CB6"/>
    <w:rsid w:val="00BF6CD5"/>
    <w:rsid w:val="00C05063"/>
    <w:rsid w:val="00C119D1"/>
    <w:rsid w:val="00C11E81"/>
    <w:rsid w:val="00C31E6F"/>
    <w:rsid w:val="00C3677A"/>
    <w:rsid w:val="00C50789"/>
    <w:rsid w:val="00C53556"/>
    <w:rsid w:val="00C73FB2"/>
    <w:rsid w:val="00CC09CD"/>
    <w:rsid w:val="00CE2F09"/>
    <w:rsid w:val="00CF2426"/>
    <w:rsid w:val="00CF5C2F"/>
    <w:rsid w:val="00D052F2"/>
    <w:rsid w:val="00D0611E"/>
    <w:rsid w:val="00D0703D"/>
    <w:rsid w:val="00D2247F"/>
    <w:rsid w:val="00D270A2"/>
    <w:rsid w:val="00D54F8C"/>
    <w:rsid w:val="00D727A3"/>
    <w:rsid w:val="00D80A0B"/>
    <w:rsid w:val="00D95176"/>
    <w:rsid w:val="00DA4A7E"/>
    <w:rsid w:val="00DA5EAC"/>
    <w:rsid w:val="00DA5F9C"/>
    <w:rsid w:val="00DA72DD"/>
    <w:rsid w:val="00DA7608"/>
    <w:rsid w:val="00DB60AB"/>
    <w:rsid w:val="00DC4AFC"/>
    <w:rsid w:val="00DE4181"/>
    <w:rsid w:val="00DF34C0"/>
    <w:rsid w:val="00E0115D"/>
    <w:rsid w:val="00E20743"/>
    <w:rsid w:val="00E226D0"/>
    <w:rsid w:val="00E25EC6"/>
    <w:rsid w:val="00E27C6C"/>
    <w:rsid w:val="00E41C05"/>
    <w:rsid w:val="00E60430"/>
    <w:rsid w:val="00E60DCD"/>
    <w:rsid w:val="00E7424E"/>
    <w:rsid w:val="00E759EA"/>
    <w:rsid w:val="00EB59D1"/>
    <w:rsid w:val="00EC0D22"/>
    <w:rsid w:val="00ED7CF9"/>
    <w:rsid w:val="00F100F4"/>
    <w:rsid w:val="00F13335"/>
    <w:rsid w:val="00F1790E"/>
    <w:rsid w:val="00F32F4B"/>
    <w:rsid w:val="00F3365F"/>
    <w:rsid w:val="00F366A8"/>
    <w:rsid w:val="00F532C4"/>
    <w:rsid w:val="00F54214"/>
    <w:rsid w:val="00F5651E"/>
    <w:rsid w:val="00F61809"/>
    <w:rsid w:val="00F76DA8"/>
    <w:rsid w:val="00FA1E71"/>
    <w:rsid w:val="00FA5480"/>
    <w:rsid w:val="00FB0ACC"/>
    <w:rsid w:val="00FC2C6D"/>
    <w:rsid w:val="00FC68FC"/>
    <w:rsid w:val="00FC6B00"/>
    <w:rsid w:val="00FD5E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58837"/>
  <w15:chartTrackingRefBased/>
  <w15:docId w15:val="{29D4C783-EE59-4C08-B709-8BFF867D6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100" w:beforeAutospacing="1" w:after="100" w:afterAutospacing="1"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299D"/>
    <w:pPr>
      <w:widowControl w:val="0"/>
      <w:autoSpaceDE w:val="0"/>
      <w:autoSpaceDN w:val="0"/>
      <w:ind w:left="331" w:right="475"/>
      <w:outlineLvl w:val="0"/>
    </w:pPr>
    <w:rPr>
      <w:rFonts w:ascii="Times New Roman" w:eastAsia="Times New Roman" w:hAnsi="Times New Roman" w:cs="Times New Roman"/>
      <w:b/>
      <w:bCs/>
      <w:kern w:val="0"/>
      <w:sz w:val="28"/>
      <w:szCs w:val="28"/>
      <w:lang w:val="mk-MK"/>
      <w14:ligatures w14:val="none"/>
    </w:rPr>
  </w:style>
  <w:style w:type="paragraph" w:styleId="Heading2">
    <w:name w:val="heading 2"/>
    <w:basedOn w:val="Normal"/>
    <w:next w:val="Heading3"/>
    <w:link w:val="Heading2Char"/>
    <w:uiPriority w:val="9"/>
    <w:unhideWhenUsed/>
    <w:qFormat/>
    <w:rsid w:val="00596D4E"/>
    <w:pPr>
      <w:widowControl w:val="0"/>
      <w:autoSpaceDE w:val="0"/>
      <w:autoSpaceDN w:val="0"/>
      <w:jc w:val="both"/>
      <w:outlineLvl w:val="1"/>
    </w:pPr>
    <w:rPr>
      <w:rFonts w:ascii="Times New Roman" w:eastAsia="Times New Roman" w:hAnsi="Times New Roman" w:cs="Times New Roman"/>
      <w:b/>
      <w:bCs/>
      <w:kern w:val="0"/>
      <w:sz w:val="24"/>
      <w:szCs w:val="28"/>
      <w:lang w:val="mk-MK"/>
      <w14:ligatures w14:val="none"/>
    </w:rPr>
  </w:style>
  <w:style w:type="paragraph" w:styleId="Heading3">
    <w:name w:val="heading 3"/>
    <w:basedOn w:val="Normal"/>
    <w:link w:val="Heading3Char"/>
    <w:uiPriority w:val="9"/>
    <w:unhideWhenUsed/>
    <w:qFormat/>
    <w:rsid w:val="00081665"/>
    <w:pPr>
      <w:widowControl w:val="0"/>
      <w:autoSpaceDE w:val="0"/>
      <w:autoSpaceDN w:val="0"/>
      <w:ind w:left="331" w:right="1872"/>
      <w:outlineLvl w:val="2"/>
    </w:pPr>
    <w:rPr>
      <w:rFonts w:ascii="Times New Roman" w:eastAsia="Times New Roman" w:hAnsi="Times New Roman" w:cs="Times New Roman"/>
      <w:b/>
      <w:bCs/>
      <w:kern w:val="0"/>
      <w:sz w:val="24"/>
      <w:szCs w:val="24"/>
      <w:lang w:val="mk-MK"/>
      <w14:ligatures w14:val="none"/>
    </w:rPr>
  </w:style>
  <w:style w:type="paragraph" w:styleId="Heading4">
    <w:name w:val="heading 4"/>
    <w:basedOn w:val="Normal"/>
    <w:link w:val="Heading4Char"/>
    <w:uiPriority w:val="9"/>
    <w:unhideWhenUsed/>
    <w:qFormat/>
    <w:rsid w:val="00FA1E71"/>
    <w:pPr>
      <w:widowControl w:val="0"/>
      <w:autoSpaceDE w:val="0"/>
      <w:autoSpaceDN w:val="0"/>
      <w:spacing w:after="0" w:line="240" w:lineRule="auto"/>
      <w:ind w:left="300"/>
      <w:jc w:val="both"/>
      <w:outlineLvl w:val="3"/>
    </w:pPr>
    <w:rPr>
      <w:rFonts w:ascii="Times New Roman" w:eastAsia="Times New Roman" w:hAnsi="Times New Roman" w:cs="Times New Roman"/>
      <w:b/>
      <w:bCs/>
      <w:kern w:val="0"/>
      <w:sz w:val="24"/>
      <w:szCs w:val="24"/>
      <w:lang w:val="mk-MK"/>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01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139"/>
  </w:style>
  <w:style w:type="paragraph" w:styleId="Footer">
    <w:name w:val="footer"/>
    <w:basedOn w:val="Normal"/>
    <w:link w:val="FooterChar"/>
    <w:uiPriority w:val="99"/>
    <w:unhideWhenUsed/>
    <w:rsid w:val="006C01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139"/>
  </w:style>
  <w:style w:type="paragraph" w:styleId="NoSpacing">
    <w:name w:val="No Spacing"/>
    <w:uiPriority w:val="1"/>
    <w:qFormat/>
    <w:rsid w:val="00D54F8C"/>
    <w:pPr>
      <w:spacing w:after="0" w:line="240" w:lineRule="auto"/>
    </w:pPr>
  </w:style>
  <w:style w:type="paragraph" w:styleId="Caption">
    <w:name w:val="caption"/>
    <w:basedOn w:val="Normal"/>
    <w:next w:val="Normal"/>
    <w:uiPriority w:val="35"/>
    <w:unhideWhenUsed/>
    <w:qFormat/>
    <w:rsid w:val="00FC6B00"/>
    <w:pPr>
      <w:spacing w:before="120" w:beforeAutospacing="0" w:after="120" w:afterAutospacing="0" w:line="240" w:lineRule="auto"/>
      <w:jc w:val="center"/>
    </w:pPr>
    <w:rPr>
      <w:rFonts w:ascii="Times New Roman" w:hAnsi="Times New Roman"/>
      <w:iCs/>
      <w:szCs w:val="18"/>
    </w:rPr>
  </w:style>
  <w:style w:type="paragraph" w:customStyle="1" w:styleId="TableParagraph">
    <w:name w:val="Table Paragraph"/>
    <w:basedOn w:val="Normal"/>
    <w:uiPriority w:val="1"/>
    <w:qFormat/>
    <w:rsid w:val="00FA1E71"/>
    <w:pPr>
      <w:widowControl w:val="0"/>
      <w:autoSpaceDE w:val="0"/>
      <w:autoSpaceDN w:val="0"/>
      <w:spacing w:before="1" w:after="0" w:line="240" w:lineRule="auto"/>
      <w:jc w:val="center"/>
    </w:pPr>
    <w:rPr>
      <w:rFonts w:ascii="Times New Roman" w:eastAsia="Times New Roman" w:hAnsi="Times New Roman" w:cs="Times New Roman"/>
      <w:kern w:val="0"/>
      <w:lang w:val="mk-MK"/>
    </w:rPr>
  </w:style>
  <w:style w:type="character" w:customStyle="1" w:styleId="Heading1Char">
    <w:name w:val="Heading 1 Char"/>
    <w:basedOn w:val="DefaultParagraphFont"/>
    <w:link w:val="Heading1"/>
    <w:uiPriority w:val="9"/>
    <w:rsid w:val="00AE299D"/>
    <w:rPr>
      <w:rFonts w:ascii="Times New Roman" w:eastAsia="Times New Roman" w:hAnsi="Times New Roman" w:cs="Times New Roman"/>
      <w:b/>
      <w:bCs/>
      <w:kern w:val="0"/>
      <w:sz w:val="28"/>
      <w:szCs w:val="28"/>
      <w:lang w:val="mk-MK"/>
      <w14:ligatures w14:val="none"/>
    </w:rPr>
  </w:style>
  <w:style w:type="character" w:customStyle="1" w:styleId="Heading2Char">
    <w:name w:val="Heading 2 Char"/>
    <w:basedOn w:val="DefaultParagraphFont"/>
    <w:link w:val="Heading2"/>
    <w:uiPriority w:val="9"/>
    <w:rsid w:val="00596D4E"/>
    <w:rPr>
      <w:rFonts w:ascii="Times New Roman" w:eastAsia="Times New Roman" w:hAnsi="Times New Roman" w:cs="Times New Roman"/>
      <w:b/>
      <w:bCs/>
      <w:kern w:val="0"/>
      <w:sz w:val="24"/>
      <w:szCs w:val="28"/>
      <w:lang w:val="mk-MK"/>
      <w14:ligatures w14:val="none"/>
    </w:rPr>
  </w:style>
  <w:style w:type="character" w:customStyle="1" w:styleId="Heading3Char">
    <w:name w:val="Heading 3 Char"/>
    <w:basedOn w:val="DefaultParagraphFont"/>
    <w:link w:val="Heading3"/>
    <w:uiPriority w:val="9"/>
    <w:rsid w:val="00081665"/>
    <w:rPr>
      <w:rFonts w:ascii="Times New Roman" w:eastAsia="Times New Roman" w:hAnsi="Times New Roman" w:cs="Times New Roman"/>
      <w:b/>
      <w:bCs/>
      <w:kern w:val="0"/>
      <w:sz w:val="24"/>
      <w:szCs w:val="24"/>
      <w:lang w:val="mk-MK"/>
      <w14:ligatures w14:val="none"/>
    </w:rPr>
  </w:style>
  <w:style w:type="character" w:customStyle="1" w:styleId="Heading4Char">
    <w:name w:val="Heading 4 Char"/>
    <w:basedOn w:val="DefaultParagraphFont"/>
    <w:link w:val="Heading4"/>
    <w:uiPriority w:val="9"/>
    <w:rsid w:val="00FA1E71"/>
    <w:rPr>
      <w:rFonts w:ascii="Times New Roman" w:eastAsia="Times New Roman" w:hAnsi="Times New Roman" w:cs="Times New Roman"/>
      <w:b/>
      <w:bCs/>
      <w:kern w:val="0"/>
      <w:sz w:val="24"/>
      <w:szCs w:val="24"/>
      <w:lang w:val="mk-MK"/>
      <w14:ligatures w14:val="none"/>
    </w:rPr>
  </w:style>
  <w:style w:type="paragraph" w:styleId="TOC1">
    <w:name w:val="toc 1"/>
    <w:basedOn w:val="Normal"/>
    <w:uiPriority w:val="39"/>
    <w:qFormat/>
    <w:rsid w:val="00FA1E71"/>
    <w:pPr>
      <w:widowControl w:val="0"/>
      <w:autoSpaceDE w:val="0"/>
      <w:autoSpaceDN w:val="0"/>
      <w:spacing w:before="174" w:after="0" w:line="240" w:lineRule="auto"/>
      <w:ind w:left="540" w:hanging="241"/>
    </w:pPr>
    <w:rPr>
      <w:rFonts w:ascii="Times New Roman" w:eastAsia="Times New Roman" w:hAnsi="Times New Roman" w:cs="Times New Roman"/>
      <w:kern w:val="0"/>
      <w:sz w:val="24"/>
      <w:szCs w:val="24"/>
      <w:lang w:val="mk-MK"/>
      <w14:ligatures w14:val="none"/>
    </w:rPr>
  </w:style>
  <w:style w:type="paragraph" w:styleId="TOC2">
    <w:name w:val="toc 2"/>
    <w:basedOn w:val="Normal"/>
    <w:uiPriority w:val="39"/>
    <w:qFormat/>
    <w:rsid w:val="00FA1E71"/>
    <w:pPr>
      <w:widowControl w:val="0"/>
      <w:autoSpaceDE w:val="0"/>
      <w:autoSpaceDN w:val="0"/>
      <w:spacing w:before="174" w:after="0" w:line="240" w:lineRule="auto"/>
      <w:ind w:left="300"/>
    </w:pPr>
    <w:rPr>
      <w:rFonts w:ascii="Times New Roman" w:eastAsia="Times New Roman" w:hAnsi="Times New Roman" w:cs="Times New Roman"/>
      <w:kern w:val="0"/>
      <w:sz w:val="24"/>
      <w:szCs w:val="24"/>
      <w:lang w:val="mk-MK"/>
      <w14:ligatures w14:val="none"/>
    </w:rPr>
  </w:style>
  <w:style w:type="paragraph" w:styleId="TOC3">
    <w:name w:val="toc 3"/>
    <w:basedOn w:val="Normal"/>
    <w:uiPriority w:val="39"/>
    <w:qFormat/>
    <w:rsid w:val="00FA1E71"/>
    <w:pPr>
      <w:widowControl w:val="0"/>
      <w:autoSpaceDE w:val="0"/>
      <w:autoSpaceDN w:val="0"/>
      <w:spacing w:before="117" w:after="0" w:line="240" w:lineRule="auto"/>
      <w:ind w:left="940" w:hanging="421"/>
    </w:pPr>
    <w:rPr>
      <w:rFonts w:ascii="Times New Roman" w:eastAsia="Times New Roman" w:hAnsi="Times New Roman" w:cs="Times New Roman"/>
      <w:kern w:val="0"/>
      <w:sz w:val="24"/>
      <w:szCs w:val="24"/>
      <w:lang w:val="mk-MK"/>
      <w14:ligatures w14:val="none"/>
    </w:rPr>
  </w:style>
  <w:style w:type="paragraph" w:styleId="TOC4">
    <w:name w:val="toc 4"/>
    <w:basedOn w:val="Normal"/>
    <w:uiPriority w:val="1"/>
    <w:qFormat/>
    <w:rsid w:val="00FA1E71"/>
    <w:pPr>
      <w:widowControl w:val="0"/>
      <w:autoSpaceDE w:val="0"/>
      <w:autoSpaceDN w:val="0"/>
      <w:spacing w:before="174" w:after="0" w:line="240" w:lineRule="auto"/>
      <w:ind w:left="741"/>
    </w:pPr>
    <w:rPr>
      <w:rFonts w:ascii="Times New Roman" w:eastAsia="Times New Roman" w:hAnsi="Times New Roman" w:cs="Times New Roman"/>
      <w:kern w:val="0"/>
      <w:sz w:val="24"/>
      <w:szCs w:val="24"/>
      <w:lang w:val="mk-MK"/>
      <w14:ligatures w14:val="none"/>
    </w:rPr>
  </w:style>
  <w:style w:type="paragraph" w:styleId="BodyText">
    <w:name w:val="Body Text"/>
    <w:basedOn w:val="Normal"/>
    <w:link w:val="BodyTextChar"/>
    <w:uiPriority w:val="1"/>
    <w:qFormat/>
    <w:rsid w:val="00FA1E71"/>
    <w:pPr>
      <w:widowControl w:val="0"/>
      <w:autoSpaceDE w:val="0"/>
      <w:autoSpaceDN w:val="0"/>
      <w:spacing w:after="0" w:line="240" w:lineRule="auto"/>
    </w:pPr>
    <w:rPr>
      <w:rFonts w:ascii="Times New Roman" w:eastAsia="Times New Roman" w:hAnsi="Times New Roman" w:cs="Times New Roman"/>
      <w:kern w:val="0"/>
      <w:sz w:val="24"/>
      <w:szCs w:val="24"/>
      <w:lang w:val="mk-MK"/>
      <w14:ligatures w14:val="none"/>
    </w:rPr>
  </w:style>
  <w:style w:type="character" w:customStyle="1" w:styleId="BodyTextChar">
    <w:name w:val="Body Text Char"/>
    <w:basedOn w:val="DefaultParagraphFont"/>
    <w:link w:val="BodyText"/>
    <w:uiPriority w:val="1"/>
    <w:rsid w:val="00FA1E71"/>
    <w:rPr>
      <w:rFonts w:ascii="Times New Roman" w:eastAsia="Times New Roman" w:hAnsi="Times New Roman" w:cs="Times New Roman"/>
      <w:kern w:val="0"/>
      <w:sz w:val="24"/>
      <w:szCs w:val="24"/>
      <w:lang w:val="mk-MK"/>
      <w14:ligatures w14:val="none"/>
    </w:rPr>
  </w:style>
  <w:style w:type="paragraph" w:styleId="Title">
    <w:name w:val="Title"/>
    <w:basedOn w:val="Normal"/>
    <w:link w:val="TitleChar"/>
    <w:uiPriority w:val="10"/>
    <w:qFormat/>
    <w:rsid w:val="00FA1E71"/>
    <w:pPr>
      <w:widowControl w:val="0"/>
      <w:autoSpaceDE w:val="0"/>
      <w:autoSpaceDN w:val="0"/>
      <w:spacing w:before="85" w:after="0" w:line="240" w:lineRule="auto"/>
      <w:ind w:left="328" w:firstLine="1007"/>
    </w:pPr>
    <w:rPr>
      <w:rFonts w:ascii="Times New Roman" w:eastAsia="Times New Roman" w:hAnsi="Times New Roman" w:cs="Times New Roman"/>
      <w:b/>
      <w:bCs/>
      <w:kern w:val="0"/>
      <w:sz w:val="36"/>
      <w:szCs w:val="36"/>
      <w:lang w:val="mk-MK"/>
      <w14:ligatures w14:val="none"/>
    </w:rPr>
  </w:style>
  <w:style w:type="character" w:customStyle="1" w:styleId="TitleChar">
    <w:name w:val="Title Char"/>
    <w:basedOn w:val="DefaultParagraphFont"/>
    <w:link w:val="Title"/>
    <w:uiPriority w:val="10"/>
    <w:rsid w:val="00FA1E71"/>
    <w:rPr>
      <w:rFonts w:ascii="Times New Roman" w:eastAsia="Times New Roman" w:hAnsi="Times New Roman" w:cs="Times New Roman"/>
      <w:b/>
      <w:bCs/>
      <w:kern w:val="0"/>
      <w:sz w:val="36"/>
      <w:szCs w:val="36"/>
      <w:lang w:val="mk-MK"/>
      <w14:ligatures w14:val="none"/>
    </w:rPr>
  </w:style>
  <w:style w:type="paragraph" w:styleId="ListParagraph">
    <w:name w:val="List Paragraph"/>
    <w:basedOn w:val="Normal"/>
    <w:uiPriority w:val="34"/>
    <w:qFormat/>
    <w:rsid w:val="00FA1E71"/>
    <w:pPr>
      <w:widowControl w:val="0"/>
      <w:autoSpaceDE w:val="0"/>
      <w:autoSpaceDN w:val="0"/>
      <w:spacing w:after="0" w:line="240" w:lineRule="auto"/>
      <w:ind w:left="1021" w:hanging="721"/>
      <w:jc w:val="both"/>
    </w:pPr>
    <w:rPr>
      <w:rFonts w:ascii="Times New Roman" w:eastAsia="Times New Roman" w:hAnsi="Times New Roman" w:cs="Times New Roman"/>
      <w:kern w:val="0"/>
      <w:lang w:val="mk-MK"/>
      <w14:ligatures w14:val="none"/>
    </w:rPr>
  </w:style>
  <w:style w:type="character" w:styleId="CommentReference">
    <w:name w:val="annotation reference"/>
    <w:basedOn w:val="DefaultParagraphFont"/>
    <w:uiPriority w:val="99"/>
    <w:semiHidden/>
    <w:unhideWhenUsed/>
    <w:rsid w:val="003B46CC"/>
    <w:rPr>
      <w:sz w:val="16"/>
      <w:szCs w:val="16"/>
    </w:rPr>
  </w:style>
  <w:style w:type="paragraph" w:styleId="CommentText">
    <w:name w:val="annotation text"/>
    <w:basedOn w:val="Normal"/>
    <w:link w:val="CommentTextChar"/>
    <w:uiPriority w:val="99"/>
    <w:semiHidden/>
    <w:unhideWhenUsed/>
    <w:rsid w:val="003B46CC"/>
    <w:pPr>
      <w:spacing w:line="240" w:lineRule="auto"/>
    </w:pPr>
    <w:rPr>
      <w:sz w:val="20"/>
      <w:szCs w:val="20"/>
    </w:rPr>
  </w:style>
  <w:style w:type="character" w:customStyle="1" w:styleId="CommentTextChar">
    <w:name w:val="Comment Text Char"/>
    <w:basedOn w:val="DefaultParagraphFont"/>
    <w:link w:val="CommentText"/>
    <w:uiPriority w:val="99"/>
    <w:semiHidden/>
    <w:rsid w:val="003B46CC"/>
    <w:rPr>
      <w:sz w:val="20"/>
      <w:szCs w:val="20"/>
    </w:rPr>
  </w:style>
  <w:style w:type="paragraph" w:styleId="CommentSubject">
    <w:name w:val="annotation subject"/>
    <w:basedOn w:val="CommentText"/>
    <w:next w:val="CommentText"/>
    <w:link w:val="CommentSubjectChar"/>
    <w:uiPriority w:val="99"/>
    <w:semiHidden/>
    <w:unhideWhenUsed/>
    <w:rsid w:val="003B46CC"/>
    <w:rPr>
      <w:b/>
      <w:bCs/>
    </w:rPr>
  </w:style>
  <w:style w:type="character" w:customStyle="1" w:styleId="CommentSubjectChar">
    <w:name w:val="Comment Subject Char"/>
    <w:basedOn w:val="CommentTextChar"/>
    <w:link w:val="CommentSubject"/>
    <w:uiPriority w:val="99"/>
    <w:semiHidden/>
    <w:rsid w:val="003B46CC"/>
    <w:rPr>
      <w:b/>
      <w:bCs/>
      <w:sz w:val="20"/>
      <w:szCs w:val="20"/>
    </w:rPr>
  </w:style>
  <w:style w:type="paragraph" w:styleId="TOCHeading">
    <w:name w:val="TOC Heading"/>
    <w:basedOn w:val="Heading1"/>
    <w:next w:val="Normal"/>
    <w:uiPriority w:val="39"/>
    <w:unhideWhenUsed/>
    <w:qFormat/>
    <w:rsid w:val="00877012"/>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2F5496" w:themeColor="accent1" w:themeShade="BF"/>
      <w:sz w:val="32"/>
      <w:szCs w:val="32"/>
      <w:lang w:val="en-US"/>
    </w:rPr>
  </w:style>
  <w:style w:type="character" w:styleId="Hyperlink">
    <w:name w:val="Hyperlink"/>
    <w:basedOn w:val="DefaultParagraphFont"/>
    <w:uiPriority w:val="99"/>
    <w:unhideWhenUsed/>
    <w:rsid w:val="00877012"/>
    <w:rPr>
      <w:color w:val="0563C1" w:themeColor="hyperlink"/>
      <w:u w:val="single"/>
    </w:rPr>
  </w:style>
  <w:style w:type="paragraph" w:styleId="TOAHeading">
    <w:name w:val="toa heading"/>
    <w:basedOn w:val="Normal"/>
    <w:next w:val="Normal"/>
    <w:uiPriority w:val="99"/>
    <w:semiHidden/>
    <w:unhideWhenUsed/>
    <w:rsid w:val="001E3AA0"/>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1E3AA0"/>
    <w:pPr>
      <w:spacing w:before="120" w:beforeAutospacing="0" w:after="120" w:afterAutospacing="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erepo.uef.fi/bitstream/handle/123456789/30430/urn_nbn_fi_uef-20231073.pdf?sequence=1" TargetMode="External"/><Relationship Id="rId47" Type="http://schemas.openxmlformats.org/officeDocument/2006/relationships/hyperlink" Target="https://cora.ucc.ie/items/32f5cfd7-92de-4abf-a71f-172527404ae" TargetMode="External"/><Relationship Id="rId63" Type="http://schemas.openxmlformats.org/officeDocument/2006/relationships/hyperlink" Target="http://www.ncbi.nlm.nih.gov/pmc/articles/PMC9469236/" TargetMode="External"/><Relationship Id="rId68" Type="http://schemas.openxmlformats.org/officeDocument/2006/relationships/hyperlink" Target="http://www.dental.theclinics.com/article/S0011-8532(22)03507-8/fulltext" TargetMode="External"/><Relationship Id="rId84" Type="http://schemas.openxmlformats.org/officeDocument/2006/relationships/hyperlink" Target="http://www.sciencedirect.com/science/article/pii/S0300571223001185" TargetMode="External"/><Relationship Id="rId89" Type="http://schemas.openxmlformats.org/officeDocument/2006/relationships/hyperlink" Target="https://www.sciencedirect.com/science/article/abs/pii/S002239132030723X" TargetMode="External"/><Relationship Id="rId112"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hyperlink" Target="http://www.ncbi.nlm.nih.gov/pmc/articles/PMC7418843/" TargetMode="External"/><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s://d1wqtxts1xzle7.cloudfront.net/65550102/MUTLU_OZCAN_EJPRD_2021-libre.pdf?1611929560&amp;response-content-disposition=inline;+filename=Accuracy_Reliability_and_Clinical_Implic.pdf&amp;Expires=1697324716&amp;Signature=M5hQKFE07sLTrPR8QhONUgu9jOAQCDcCVZ7kpvAFRfExkW39Z~txb0ZkFhXxW8GDwupov4nphfcYQsj~5JQw3egntlgRwE8wWJUnUIl3IHpQBLlsfoMn7jh2v0aRFaRAwg1z74x4~ru4d~qyMsT0F0Hy5NXC8n3rpHgHjxOCVfrCfh5JMZFuKfjuGNC6qN8DWhjnd8Mb36Lul~V7JSUMKNyi7rQIpJZRv2NglXe2pRjhwBuk4Dxp3yDf1k6EoszFJw2rIWDO8RQ0feRVvcDyCgr5r5U8e7d6ob4ZWCuYkXkDmmf70--945u4BS6ABz6A2pI8DBJ62Q8TDnazneJ9Q__&amp;Key-Pair-Id=APKAJLOHF5GGSLRBV4ZA" TargetMode="External"/><Relationship Id="rId58" Type="http://schemas.openxmlformats.org/officeDocument/2006/relationships/hyperlink" Target="https://d1wqtxts1xzle7.cloudfront.net/65550102/MUTLU_OZCAN_EJPRD_2021-libre.pdf?1611929560&amp;response-content-disposition=inline;+filename=Accuracy_Reliability_and_Clinical_Implic.pdf&amp;Expires=1697324716&amp;Signature=M5hQKFE07sLTrPR8QhONUgu9jOAQCDcCVZ7kpvAFRfExkW39Z~txb0ZkFhXxW8GDwupov4nphfcYQsj~5JQw3egntlgRwE8wWJUnUIl3IHpQBLlsfoMn7jh2v0aRFaRAwg1z74x4~ru4d~qyMsT0F0Hy5NXC8n3rpHgHjxOCVfrCfh5JMZFuKfjuGNC6qN8DWhjnd8Mb36Lul~V7JSUMKNyi7rQIpJZRv2NglXe2pRjhwBuk4Dxp3yDf1k6EoszFJw2rIWDO8RQ0feRVvcDyCgr5r5U8e7d6ob4ZWCuYkXkDmmf70--945u4BS6ABz6A2pI8DBJ62Q8TDnazneJ9Q__&amp;Key-Pair-Id=APKAJLOHF5GGSLRBV4ZA" TargetMode="External"/><Relationship Id="rId74" Type="http://schemas.openxmlformats.org/officeDocument/2006/relationships/hyperlink" Target="http://www.ncbi.nlm.nih.gov/pmc/articles/PMC8712110/" TargetMode="External"/><Relationship Id="rId79" Type="http://schemas.openxmlformats.org/officeDocument/2006/relationships/hyperlink" Target="https://www.ejdent.org/index.php/ejdent/article/view/50" TargetMode="External"/><Relationship Id="rId102" Type="http://schemas.openxmlformats.org/officeDocument/2006/relationships/hyperlink" Target="http://www.emerald.com/insight/content/doi/10.1108/RPJ-12-2022-0412/full/html" TargetMode="External"/><Relationship Id="rId5" Type="http://schemas.openxmlformats.org/officeDocument/2006/relationships/webSettings" Target="webSettings.xml"/><Relationship Id="rId90" Type="http://schemas.openxmlformats.org/officeDocument/2006/relationships/hyperlink" Target="http://www.researchgate.net/profile/Abdulrahman-Alhaddad-" TargetMode="External"/><Relationship Id="rId95" Type="http://schemas.openxmlformats.org/officeDocument/2006/relationships/hyperlink" Target="http://www.mdpi.com/2075-4426/12/10/1716"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www.oraljournal.com/pdf/2019/vol5issue1/PartB/5-1-7-954.pdf" TargetMode="External"/><Relationship Id="rId48" Type="http://schemas.openxmlformats.org/officeDocument/2006/relationships/hyperlink" Target="http://www.researchgate.net/profile/Ponsekar-" TargetMode="External"/><Relationship Id="rId64" Type="http://schemas.openxmlformats.org/officeDocument/2006/relationships/hyperlink" Target="http://www.sciencedirect.com/science/article/abs/pii/S0022391319304706" TargetMode="External"/><Relationship Id="rId69" Type="http://schemas.openxmlformats.org/officeDocument/2006/relationships/hyperlink" Target="http://www.jstage.jst.go.jp/article/jpr/65/4/65_JPR_65_4_ed/_article/-char/ja/" TargetMode="External"/><Relationship Id="rId113" Type="http://schemas.openxmlformats.org/officeDocument/2006/relationships/theme" Target="theme/theme1.xml"/><Relationship Id="rId80" Type="http://schemas.openxmlformats.org/officeDocument/2006/relationships/hyperlink" Target="http://www.mdpi.com/2076-3417/12/8/3719" TargetMode="External"/><Relationship Id="rId85" Type="http://schemas.openxmlformats.org/officeDocument/2006/relationships/hyperlink" Target="http://www.sciencedirect.com/science/article/abs/pii/S0022391320304406"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png"/><Relationship Id="rId38" Type="http://schemas.openxmlformats.org/officeDocument/2006/relationships/hyperlink" Target="http://www.dental.theclinics.com/article/S0011-8532(22)03458-9/fulltext" TargetMode="External"/><Relationship Id="rId59" Type="http://schemas.openxmlformats.org/officeDocument/2006/relationships/hyperlink" Target="https://d1wqtxts1xzle7.cloudfront.net/65550102/MUTLU_OZCAN_EJPRD_2021-libre.pdf?1611929560&amp;response-content-disposition=inline;+filename=Accuracy_Reliability_and_Clinical_Implic.pdf&amp;Expires=1697324716&amp;Signature=M5hQKFE07sLTrPR8QhONUgu9jOAQCDcCVZ7kpvAFRfExkW39Z~txb0ZkFhXxW8GDwupov4nphfcYQsj~5JQw3egntlgRwE8wWJUnUIl3IHpQBLlsfoMn7jh2v0aRFaRAwg1z74x4~ru4d~qyMsT0F0Hy5NXC8n3rpHgHjxOCVfrCfh5JMZFuKfjuGNC6qN8DWhjnd8Mb36Lul~V7JSUMKNyi7rQIpJZRv2NglXe2pRjhwBuk4Dxp3yDf1k6EoszFJw2rIWDO8RQ0feRVvcDyCgr5r5U8e7d6ob4ZWCuYkXkDmmf70--945u4BS6ABz6A2pI8DBJ62Q8TDnazneJ9Q__&amp;Key-Pair-Id=APKAJLOHF5GGSLRBV4ZA" TargetMode="External"/><Relationship Id="rId103" Type="http://schemas.openxmlformats.org/officeDocument/2006/relationships/hyperlink" Target="http://rjor.ro/wp-content/uploads/2023/07/Digital-Instruments-In-Dentistry-Back-To-" TargetMode="External"/><Relationship Id="rId108" Type="http://schemas.openxmlformats.org/officeDocument/2006/relationships/hyperlink" Target="http://www.jdsr.co.in/vol10-issue2/1.pdf" TargetMode="External"/><Relationship Id="rId54" Type="http://schemas.openxmlformats.org/officeDocument/2006/relationships/hyperlink" Target="https://d1wqtxts1xzle7.cloudfront.net/65550102/MUTLU_OZCAN_EJPRD_2021-libre.pdf?1611929560&amp;response-content-disposition=inline;+filename=Accuracy_Reliability_and_Clinical_Implic.pdf&amp;Expires=1697324716&amp;Signature=M5hQKFE07sLTrPR8QhONUgu9jOAQCDcCVZ7kpvAFRfExkW39Z~txb0ZkFhXxW8GDwupov4nphfcYQsj~5JQw3egntlgRwE8wWJUnUIl3IHpQBLlsfoMn7jh2v0aRFaRAwg1z74x4~ru4d~qyMsT0F0Hy5NXC8n3rpHgHjxOCVfrCfh5JMZFuKfjuGNC6qN8DWhjnd8Mb36Lul~V7JSUMKNyi7rQIpJZRv2NglXe2pRjhwBuk4Dxp3yDf1k6EoszFJw2rIWDO8RQ0feRVvcDyCgr5r5U8e7d6ob4ZWCuYkXkDmmf70--945u4BS6ABz6A2pI8DBJ62Q8TDnazneJ9Q__&amp;Key-Pair-Id=APKAJLOHF5GGSLRBV4ZA" TargetMode="External"/><Relationship Id="rId70" Type="http://schemas.openxmlformats.org/officeDocument/2006/relationships/hyperlink" Target="http://www.mdpi.com/1424-8220/21/19/6628" TargetMode="External"/><Relationship Id="rId75" Type="http://schemas.openxmlformats.org/officeDocument/2006/relationships/hyperlink" Target="https://www.mdpi.com/1660-4601/17/10/3636/htm" TargetMode="External"/><Relationship Id="rId91" Type="http://schemas.openxmlformats.org/officeDocument/2006/relationships/hyperlink" Target="https://onlinelibrary.wiley.com/doi/abs/10.1111/jopr.13510" TargetMode="External"/><Relationship Id="rId96" Type="http://schemas.openxmlformats.org/officeDocument/2006/relationships/hyperlink" Target="http://www.sciencedirect.com/science/article/pii/S030057122100265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onlinelibrary.wiley.com/doi/abs/10.1111/ipd.12851" TargetMode="External"/><Relationship Id="rId57" Type="http://schemas.openxmlformats.org/officeDocument/2006/relationships/hyperlink" Target="https://d1wqtxts1xzle7.cloudfront.net/65550102/MUTLU_OZCAN_EJPRD_2021-libre.pdf?1611929560&amp;response-content-disposition=inline;+filename=Accuracy_Reliability_and_Clinical_Implic.pdf&amp;Expires=1697324716&amp;Signature=M5hQKFE07sLTrPR8QhONUgu9jOAQCDcCVZ7kpvAFRfExkW39Z~txb0ZkFhXxW8GDwupov4nphfcYQsj~5JQw3egntlgRwE8wWJUnUIl3IHpQBLlsfoMn7jh2v0aRFaRAwg1z74x4~ru4d~qyMsT0F0Hy5NXC8n3rpHgHjxOCVfrCfh5JMZFuKfjuGNC6qN8DWhjnd8Mb36Lul~V7JSUMKNyi7rQIpJZRv2NglXe2pRjhwBuk4Dxp3yDf1k6EoszFJw2rIWDO8RQ0feRVvcDyCgr5r5U8e7d6ob4ZWCuYkXkDmmf70--945u4BS6ABz6A2pI8DBJ62Q8TDnazneJ9Q__&amp;Key-Pair-Id=APKAJLOHF5GGSLRBV4ZA" TargetMode="External"/><Relationship Id="rId106" Type="http://schemas.openxmlformats.org/officeDocument/2006/relationships/hyperlink" Target="http://www.intechopen.com/chapters/85889"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www.aimspress.com/fileOther/PDF/MBE/MBE-17-05-307.pdf" TargetMode="External"/><Relationship Id="rId52" Type="http://schemas.openxmlformats.org/officeDocument/2006/relationships/hyperlink" Target="https://d1wqtxts1xzle7.cloudfront.net/65550102/MUTLU_OZCAN_EJPRD_2021-libre.pdf?1611929560&amp;response-content-disposition=inline;+filename=Accuracy_Reliability_and_Clinical_Implic.pdf&amp;Expires=1697324716&amp;Signature=M5hQKFE07sLTrPR8QhONUgu9jOAQCDcCVZ7kpvAFRfExkW39Z~txb0ZkFhXxW8GDwupov4nphfcYQsj~5JQw3egntlgRwE8wWJUnUIl3IHpQBLlsfoMn7jh2v0aRFaRAwg1z74x4~ru4d~qyMsT0F0Hy5NXC8n3rpHgHjxOCVfrCfh5JMZFuKfjuGNC6qN8DWhjnd8Mb36Lul~V7JSUMKNyi7rQIpJZRv2NglXe2pRjhwBuk4Dxp3yDf1k6EoszFJw2rIWDO8RQ0feRVvcDyCgr5r5U8e7d6ob4ZWCuYkXkDmmf70--945u4BS6ABz6A2pI8DBJ62Q8TDnazneJ9Q__&amp;Key-Pair-Id=APKAJLOHF5GGSLRBV4ZA" TargetMode="External"/><Relationship Id="rId60" Type="http://schemas.openxmlformats.org/officeDocument/2006/relationships/hyperlink" Target="https://d1wqtxts1xzle7.cloudfront.net/65550102/MUTLU_OZCAN_EJPRD_2021-libre.pdf?1611929560&amp;response-content-disposition=inline;+filename=Accuracy_Reliability_and_Clinical_Implic.pdf&amp;Expires=1697324716&amp;Signature=M5hQKFE07sLTrPR8QhONUgu9jOAQCDcCVZ7kpvAFRfExkW39Z~txb0ZkFhXxW8GDwupov4nphfcYQsj~5JQw3egntlgRwE8wWJUnUIl3IHpQBLlsfoMn7jh2v0aRFaRAwg1z74x4~ru4d~qyMsT0F0Hy5NXC8n3rpHgHjxOCVfrCfh5JMZFuKfjuGNC6qN8DWhjnd8Mb36Lul~V7JSUMKNyi7rQIpJZRv2NglXe2pRjhwBuk4Dxp3yDf1k6EoszFJw2rIWDO8RQ0feRVvcDyCgr5r5U8e7d6ob4ZWCuYkXkDmmf70--945u4BS6ABz6A2pI8DBJ62Q8TDnazneJ9Q__&amp;Key-Pair-Id=APKAJLOHF5GGSLRBV4ZA" TargetMode="External"/><Relationship Id="rId65" Type="http://schemas.openxmlformats.org/officeDocument/2006/relationships/hyperlink" Target="http://www.tandfonline.com/doi/full/10.2147/PROM.S256724" TargetMode="External"/><Relationship Id="rId73" Type="http://schemas.openxmlformats.org/officeDocument/2006/relationships/hyperlink" Target="http://www.sciencedirect.com/science/article/pii/S0928493118331795" TargetMode="External"/><Relationship Id="rId78" Type="http://schemas.openxmlformats.org/officeDocument/2006/relationships/hyperlink" Target="http://www.sciencedirect.com/science/article/pii/S1747938X2100052X" TargetMode="External"/><Relationship Id="rId81" Type="http://schemas.openxmlformats.org/officeDocument/2006/relationships/hyperlink" Target="http://www.ipskerala.com/JPID-vol-4/journal-jpid/JPID-Vol-04-Issue-01-" TargetMode="External"/><Relationship Id="rId86" Type="http://schemas.openxmlformats.org/officeDocument/2006/relationships/hyperlink" Target="http://www.mdpi.com/2813-2084/1/1/3" TargetMode="External"/><Relationship Id="rId94" Type="http://schemas.openxmlformats.org/officeDocument/2006/relationships/hyperlink" Target="http://www.sciencedirect.com/science/article/abs/pii/S2212426820300427" TargetMode="External"/><Relationship Id="rId99" Type="http://schemas.openxmlformats.org/officeDocument/2006/relationships/hyperlink" Target="http://www.sciencedirect.com/science/article/pii/S0300571222001270" TargetMode="External"/><Relationship Id="rId101" Type="http://schemas.openxmlformats.org/officeDocument/2006/relationships/hyperlink" Target="http://www.frontiersin.org/journals/oncology/articles/10.3389/fonc.2021.754943/ful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www.mdpi.com/1424-8220/22/1/49" TargetMode="External"/><Relationship Id="rId109" Type="http://schemas.openxmlformats.org/officeDocument/2006/relationships/hyperlink" Target="http://www.sciencedirect.com/science/article/abs/pii/S0022391320302560" TargetMode="External"/><Relationship Id="rId34" Type="http://schemas.openxmlformats.org/officeDocument/2006/relationships/image" Target="media/image26.png"/><Relationship Id="rId50" Type="http://schemas.openxmlformats.org/officeDocument/2006/relationships/hyperlink" Target="https://ieeexplore.ieee.org/abstract/document/9940237" TargetMode="External"/><Relationship Id="rId55" Type="http://schemas.openxmlformats.org/officeDocument/2006/relationships/hyperlink" Target="https://d1wqtxts1xzle7.cloudfront.net/65550102/MUTLU_OZCAN_EJPRD_2021-libre.pdf?1611929560&amp;response-content-disposition=inline;+filename=Accuracy_Reliability_and_Clinical_Implic.pdf&amp;Expires=1697324716&amp;Signature=M5hQKFE07sLTrPR8QhONUgu9jOAQCDcCVZ7kpvAFRfExkW39Z~txb0ZkFhXxW8GDwupov4nphfcYQsj~5JQw3egntlgRwE8wWJUnUIl3IHpQBLlsfoMn7jh2v0aRFaRAwg1z74x4~ru4d~qyMsT0F0Hy5NXC8n3rpHgHjxOCVfrCfh5JMZFuKfjuGNC6qN8DWhjnd8Mb36Lul~V7JSUMKNyi7rQIpJZRv2NglXe2pRjhwBuk4Dxp3yDf1k6EoszFJw2rIWDO8RQ0feRVvcDyCgr5r5U8e7d6ob4ZWCuYkXkDmmf70--945u4BS6ABz6A2pI8DBJ62Q8TDnazneJ9Q__&amp;Key-Pair-Id=APKAJLOHF5GGSLRBV4ZA" TargetMode="External"/><Relationship Id="rId76" Type="http://schemas.openxmlformats.org/officeDocument/2006/relationships/hyperlink" Target="https://www.jstage.jst.go.jp/article/jpr/advpub/0/advpub_JPR_D_23_00073/_article/-char/ja/" TargetMode="External"/><Relationship Id="rId97" Type="http://schemas.openxmlformats.org/officeDocument/2006/relationships/hyperlink" Target="http://www.sciencedirect.com/science/article/pii/S002239132300495X" TargetMode="External"/><Relationship Id="rId104" Type="http://schemas.openxmlformats.org/officeDocument/2006/relationships/hyperlink" Target="http://www.mdpi.com/1660-4601/18/3/1121" TargetMode="External"/><Relationship Id="rId7" Type="http://schemas.openxmlformats.org/officeDocument/2006/relationships/endnotes" Target="endnotes.xml"/><Relationship Id="rId71" Type="http://schemas.openxmlformats.org/officeDocument/2006/relationships/hyperlink" Target="http://www.sciencedirect.com/science/article/pii/S0022391320307265" TargetMode="External"/><Relationship Id="rId92" Type="http://schemas.openxmlformats.org/officeDocument/2006/relationships/hyperlink" Target="https://onlinelibrary.wiley.com/doi/full/10.1111/jerd.13142"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www.mdpi.com/2199-8531/7/1/19" TargetMode="External"/><Relationship Id="rId45" Type="http://schemas.openxmlformats.org/officeDocument/2006/relationships/hyperlink" Target="https://www.nature.com/articles/s41586-023-06443-4" TargetMode="External"/><Relationship Id="rId66" Type="http://schemas.openxmlformats.org/officeDocument/2006/relationships/hyperlink" Target="http://www.frontiersin.org/articles/10.3389/froh.2022.1003430/full" TargetMode="External"/><Relationship Id="rId87" Type="http://schemas.openxmlformats.org/officeDocument/2006/relationships/hyperlink" Target="http://www.researchgate.net/profile/Mitali-" TargetMode="External"/><Relationship Id="rId110" Type="http://schemas.openxmlformats.org/officeDocument/2006/relationships/hyperlink" Target="http://www.researchgate.net/profile/Wan-" TargetMode="External"/><Relationship Id="rId61" Type="http://schemas.openxmlformats.org/officeDocument/2006/relationships/hyperlink" Target="http://www.researchgate.net/profile/Kateryna-" TargetMode="External"/><Relationship Id="rId82" Type="http://schemas.openxmlformats.org/officeDocument/2006/relationships/hyperlink" Target="http://www.sciencedirect.com/science/article/abs/pii/S0109564119308061" TargetMode="External"/><Relationship Id="rId19" Type="http://schemas.openxmlformats.org/officeDocument/2006/relationships/footer" Target="footer1.xml"/><Relationship Id="rId14" Type="http://schemas.openxmlformats.org/officeDocument/2006/relationships/image" Target="media/image7.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d1wqtxts1xzle7.cloudfront.net/65550102/MUTLU_OZCAN_EJPRD_2021-libre.pdf?1611929560&amp;response-content-disposition=inline;+filename=Accuracy_Reliability_and_Clinical_Implic.pdf&amp;Expires=1697324716&amp;Signature=M5hQKFE07sLTrPR8QhONUgu9jOAQCDcCVZ7kpvAFRfExkW39Z~txb0ZkFhXxW8GDwupov4nphfcYQsj~5JQw3egntlgRwE8wWJUnUIl3IHpQBLlsfoMn7jh2v0aRFaRAwg1z74x4~ru4d~qyMsT0F0Hy5NXC8n3rpHgHjxOCVfrCfh5JMZFuKfjuGNC6qN8DWhjnd8Mb36Lul~V7JSUMKNyi7rQIpJZRv2NglXe2pRjhwBuk4Dxp3yDf1k6EoszFJw2rIWDO8RQ0feRVvcDyCgr5r5U8e7d6ob4ZWCuYkXkDmmf70--945u4BS6ABz6A2pI8DBJ62Q8TDnazneJ9Q__&amp;Key-Pair-Id=APKAJLOHF5GGSLRBV4ZA" TargetMode="External"/><Relationship Id="rId77" Type="http://schemas.openxmlformats.org/officeDocument/2006/relationships/hyperlink" Target="https://www.jstage.jst.go.jp/article/jpr/advpub/0/advpub_JPR_D_23_00073/_article/-char/ja/" TargetMode="External"/><Relationship Id="rId100" Type="http://schemas.openxmlformats.org/officeDocument/2006/relationships/hyperlink" Target="http://www.mdpi.com/1996-1944/13/8/1883" TargetMode="External"/><Relationship Id="rId105" Type="http://schemas.openxmlformats.org/officeDocument/2006/relationships/hyperlink" Target="http://www.dental.theclinics.com/article/S0011-8532(21)00023-9/fulltext" TargetMode="External"/><Relationship Id="rId8" Type="http://schemas.openxmlformats.org/officeDocument/2006/relationships/image" Target="media/image1.jpeg"/><Relationship Id="rId51" Type="http://schemas.openxmlformats.org/officeDocument/2006/relationships/hyperlink" Target="https://d1wqtxts1xzle7.cloudfront.net/65550102/MUTLU_OZCAN_EJPRD_2021-libre.pdf?1611929560&amp;response-content-disposition=inline;+filename=Accuracy_Reliability_and_Clinical_Implic.pdf&amp;Expires=1697324716&amp;Signature=M5hQKFE07sLTrPR8QhONUgu9jOAQCDcCVZ7kpvAFRfExkW39Z~txb0ZkFhXxW8GDwupov4nphfcYQsj~5JQw3egntlgRwE8wWJUnUIl3IHpQBLlsfoMn7jh2v0aRFaRAwg1z74x4~ru4d~qyMsT0F0Hy5NXC8n3rpHgHjxOCVfrCfh5JMZFuKfjuGNC6qN8DWhjnd8Mb36Lul~V7JSUMKNyi7rQIpJZRv2NglXe2pRjhwBuk4Dxp3yDf1k6EoszFJw2rIWDO8RQ0feRVvcDyCgr5r5U8e7d6ob4ZWCuYkXkDmmf70--945u4BS6ABz6A2pI8DBJ62Q8TDnazneJ9Q__&amp;Key-Pair-Id=APKAJLOHF5GGSLRBV4ZA" TargetMode="External"/><Relationship Id="rId72" Type="http://schemas.openxmlformats.org/officeDocument/2006/relationships/hyperlink" Target="http://www.scielo.br/j/rsp/a/ypQh4Dq59VySHzQGBX4DjCt/citation/?lang=en" TargetMode="External"/><Relationship Id="rId93" Type="http://schemas.openxmlformats.org/officeDocument/2006/relationships/hyperlink" Target="http://www.sciencedirect.com/science/article/pii/S2212426823000581" TargetMode="External"/><Relationship Id="rId98" Type="http://schemas.openxmlformats.org/officeDocument/2006/relationships/hyperlink" Target="http://www.sciencedirect.com/science/article/abs/pii/S0300571222003244"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hyperlink" Target="http://www.intechopen.com/chapters/74125" TargetMode="External"/><Relationship Id="rId67" Type="http://schemas.openxmlformats.org/officeDocument/2006/relationships/hyperlink" Target="http://www.oraljournal.com/pdf/2021/vol7issue2/PartI/7-2-100-438.pdf" TargetMode="External"/><Relationship Id="rId20" Type="http://schemas.openxmlformats.org/officeDocument/2006/relationships/image" Target="media/image12.png"/><Relationship Id="rId41" Type="http://schemas.openxmlformats.org/officeDocument/2006/relationships/hyperlink" Target="https://erepo.uef.fi/bitstream/handle/123456789/30430/urn_nbn_fi_uef-20231073.pdf?sequence=1" TargetMode="External"/><Relationship Id="rId62" Type="http://schemas.openxmlformats.org/officeDocument/2006/relationships/hyperlink" Target="http://www.mdpi.com/2673-1592/4/4/53" TargetMode="External"/><Relationship Id="rId83" Type="http://schemas.openxmlformats.org/officeDocument/2006/relationships/hyperlink" Target="http://www.mdpi.com/2079-4983/14/1/33" TargetMode="External"/><Relationship Id="rId88" Type="http://schemas.openxmlformats.org/officeDocument/2006/relationships/hyperlink" Target="http://www.researchgate.net/profile/Abhilash-" TargetMode="External"/><Relationship Id="rId111" Type="http://schemas.openxmlformats.org/officeDocument/2006/relationships/hyperlink" Target="https://www.mdpi.com/2077-0383/12/2/4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0F82D-62F9-4C04-9F89-68837D7AE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149</Pages>
  <Words>42264</Words>
  <Characters>240911</Characters>
  <Application>Microsoft Office Word</Application>
  <DocSecurity>0</DocSecurity>
  <Lines>2007</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dc:creator>
  <cp:keywords/>
  <dc:description/>
  <cp:lastModifiedBy>Dugagjin Sokoli</cp:lastModifiedBy>
  <cp:revision>95</cp:revision>
  <dcterms:created xsi:type="dcterms:W3CDTF">2024-07-28T10:30:00Z</dcterms:created>
  <dcterms:modified xsi:type="dcterms:W3CDTF">2024-10-21T12:48:00Z</dcterms:modified>
</cp:coreProperties>
</file>