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7E727B" w:rsidRPr="00A61806" w14:paraId="55B63C37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A5B" w14:textId="77777777" w:rsidR="007E727B" w:rsidRPr="00A61806" w:rsidRDefault="000F6016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</w:t>
            </w:r>
            <w:r w:rsidR="007E727B">
              <w:rPr>
                <w:b/>
                <w:lang w:val="mk-MK"/>
              </w:rPr>
              <w:t>а година</w:t>
            </w:r>
            <w:r w:rsidR="007E727B"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="007E727B" w:rsidRPr="00A61806">
              <w:rPr>
                <w:b/>
                <w:lang w:val="ru-RU"/>
              </w:rPr>
              <w:t xml:space="preserve">    1- </w:t>
            </w:r>
            <w:r w:rsidR="007E727B">
              <w:rPr>
                <w:b/>
                <w:lang w:val="mk-MK"/>
              </w:rPr>
              <w:t xml:space="preserve">амфитеатар 1;          2-амфитеатар 2 </w:t>
            </w:r>
            <w:r w:rsidR="007E727B"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27B">
              <w:rPr>
                <w:b/>
                <w:sz w:val="24"/>
                <w:szCs w:val="24"/>
                <w:lang w:val="mk-MK"/>
              </w:rPr>
              <w:t xml:space="preserve">        3-училница 2 (црвена)      4- училница 2 (зелена)</w:t>
            </w:r>
          </w:p>
          <w:p w14:paraId="4CCFA9E9" w14:textId="77777777" w:rsidR="007E727B" w:rsidRPr="00A61806" w:rsidRDefault="007E727B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7E727B" w14:paraId="7FFDB75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EB63" w14:textId="77777777" w:rsidR="007E727B" w:rsidRDefault="007E727B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3E6" w14:textId="77777777" w:rsidR="007E727B" w:rsidRDefault="007E727B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DB8" w14:textId="77777777" w:rsidR="007E727B" w:rsidRDefault="007E727B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32E" w14:textId="77777777" w:rsidR="007E727B" w:rsidRDefault="007E727B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369" w14:textId="77777777" w:rsidR="007E727B" w:rsidRDefault="007E727B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BF9" w14:textId="77777777" w:rsidR="007E727B" w:rsidRDefault="007E727B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74E89" w14:paraId="65C1234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4DE" w14:textId="77777777" w:rsidR="00974E89" w:rsidRDefault="00974E89" w:rsidP="00974E89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527" w14:textId="77777777" w:rsidR="00974E89" w:rsidRPr="00E2553D" w:rsidRDefault="00974E89" w:rsidP="00974E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E19" w14:textId="6DA97BD7" w:rsidR="00974E89" w:rsidRPr="00BE31EA" w:rsidRDefault="00974E89" w:rsidP="00974E89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Менаџмент во стоматологија (И)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97A" w14:textId="7777777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C07" w14:textId="77777777" w:rsidR="00974E89" w:rsidRPr="007C3D14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1F1" w14:textId="77777777" w:rsidR="00974E89" w:rsidRDefault="00974E89" w:rsidP="00974E89">
            <w:pPr>
              <w:pStyle w:val="NoSpacing"/>
            </w:pPr>
          </w:p>
        </w:tc>
      </w:tr>
      <w:tr w:rsidR="00974E89" w14:paraId="7A6DB60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B2A" w14:textId="77777777" w:rsidR="00974E89" w:rsidRDefault="00974E89" w:rsidP="00974E89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FB6" w14:textId="77777777" w:rsidR="00974E89" w:rsidRPr="007E727B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7EF" w14:textId="1A00C96A" w:rsidR="00974E89" w:rsidRPr="00F507AF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Менаџмент во стоматологија (И)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765" w14:textId="7777777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0AD" w14:textId="77777777" w:rsidR="00974E89" w:rsidRPr="007C3D14" w:rsidRDefault="00974E89" w:rsidP="00974E89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586" w14:textId="77777777" w:rsidR="00974E89" w:rsidRDefault="00974E89" w:rsidP="00974E89">
            <w:pPr>
              <w:pStyle w:val="NoSpacing"/>
            </w:pPr>
          </w:p>
        </w:tc>
      </w:tr>
      <w:tr w:rsidR="00974E89" w:rsidRPr="00A61806" w14:paraId="4C70D1E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369" w14:textId="77777777" w:rsidR="00974E89" w:rsidRDefault="00974E89" w:rsidP="00974E89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543" w14:textId="77777777" w:rsidR="00974E89" w:rsidRPr="007E727B" w:rsidRDefault="00974E89" w:rsidP="00974E8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Технологија на мобилни протези(ПП)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751" w14:textId="77777777" w:rsidR="00974E89" w:rsidRPr="00BE31EA" w:rsidRDefault="00974E89" w:rsidP="00974E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Пародонтологија и орална медицина (семинари)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F50" w14:textId="14760392" w:rsidR="00974E89" w:rsidRPr="00A61806" w:rsidRDefault="00974E89" w:rsidP="00974E89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4B" w14:textId="77777777" w:rsidR="00974E89" w:rsidRPr="007C3D14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FDC" w14:textId="77777777" w:rsidR="00974E89" w:rsidRPr="00F04326" w:rsidRDefault="00974E89" w:rsidP="00974E89">
            <w:pPr>
              <w:pStyle w:val="NoSpacing"/>
              <w:rPr>
                <w:lang w:val="mk-MK"/>
              </w:rPr>
            </w:pPr>
          </w:p>
        </w:tc>
      </w:tr>
      <w:tr w:rsidR="00974E89" w14:paraId="6EB4464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F1B" w14:textId="77777777" w:rsidR="00974E89" w:rsidRDefault="00974E89" w:rsidP="00974E89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489" w14:textId="77777777" w:rsidR="00974E89" w:rsidRPr="00A61806" w:rsidRDefault="00974E89" w:rsidP="00974E89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Технологија на мобилни протези(ПП)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84F" w14:textId="77777777" w:rsidR="00974E89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301585E9" w14:textId="77777777" w:rsidR="00974E89" w:rsidRPr="007E727B" w:rsidRDefault="00974E89" w:rsidP="00974E89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52F" w14:textId="0E73BBC7" w:rsidR="00974E89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83C" w14:textId="77777777" w:rsidR="00974E89" w:rsidRPr="007C3D14" w:rsidRDefault="00974E89" w:rsidP="00974E89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FAC" w14:textId="77777777" w:rsidR="00974E89" w:rsidRDefault="00974E89" w:rsidP="00974E89">
            <w:pPr>
              <w:pStyle w:val="NoSpacing"/>
            </w:pPr>
          </w:p>
        </w:tc>
      </w:tr>
      <w:tr w:rsidR="00974E89" w14:paraId="297802C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F54" w14:textId="77777777" w:rsidR="00974E89" w:rsidRDefault="00974E89" w:rsidP="00974E89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711" w14:textId="26CD64E8" w:rsidR="00974E89" w:rsidRPr="007E727B" w:rsidRDefault="00974E89" w:rsidP="00974E8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  <w:r>
              <w:t>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0F1" w14:textId="77777777" w:rsidR="00974E89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69A05841" w14:textId="77777777" w:rsidR="00974E89" w:rsidRPr="007E727B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Семинари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320" w14:textId="77777777" w:rsidR="00974E89" w:rsidRDefault="00974E89" w:rsidP="00974E89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07A" w14:textId="77777777" w:rsidR="00974E89" w:rsidRPr="003F27C7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799" w14:textId="77777777" w:rsidR="00974E89" w:rsidRPr="00A3238F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4E89" w:rsidRPr="00A61806" w14:paraId="7CC0F1D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17A" w14:textId="77777777" w:rsidR="00974E89" w:rsidRDefault="00974E89" w:rsidP="00974E89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1D0" w14:textId="30A4E9A8" w:rsidR="00974E89" w:rsidRPr="00BE31EA" w:rsidRDefault="00974E89" w:rsidP="00974E8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  <w:r>
              <w:t xml:space="preserve"> 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237" w14:textId="77777777" w:rsidR="00974E89" w:rsidRPr="00BE549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707" w14:textId="77777777" w:rsidR="00974E89" w:rsidRPr="00A61806" w:rsidRDefault="00974E89" w:rsidP="00974E89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283" w14:textId="77777777" w:rsidR="00974E89" w:rsidRPr="00881DC3" w:rsidRDefault="00974E89" w:rsidP="00974E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38E" w14:textId="77777777" w:rsidR="00974E89" w:rsidRPr="00A61806" w:rsidRDefault="00974E89" w:rsidP="00974E89">
            <w:pPr>
              <w:pStyle w:val="NoSpacing"/>
              <w:rPr>
                <w:lang w:val="ru-RU"/>
              </w:rPr>
            </w:pPr>
          </w:p>
        </w:tc>
      </w:tr>
      <w:tr w:rsidR="00974E89" w14:paraId="2617038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EFA" w14:textId="77777777" w:rsidR="00974E89" w:rsidRDefault="00974E89" w:rsidP="00974E89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1AF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747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669" w14:textId="77777777" w:rsidR="00974E89" w:rsidRPr="002F623D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3</w:t>
            </w:r>
          </w:p>
          <w:p w14:paraId="569FEB2E" w14:textId="52050315" w:rsidR="00974E89" w:rsidRPr="00AF5026" w:rsidRDefault="00974E89" w:rsidP="00974E89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lang w:val="mk-MK"/>
              </w:rPr>
              <w:t xml:space="preserve">(И)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AC0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  <w:p w14:paraId="4859DE5A" w14:textId="4133CADE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DA9" w14:textId="6BD5847B" w:rsidR="00974E89" w:rsidRDefault="00974E89" w:rsidP="00974E89">
            <w:pPr>
              <w:pStyle w:val="NoSpacing"/>
            </w:pPr>
          </w:p>
        </w:tc>
      </w:tr>
      <w:tr w:rsidR="00974E89" w14:paraId="1175F6B4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DCC" w14:textId="77777777" w:rsidR="00974E89" w:rsidRDefault="00974E89" w:rsidP="00974E89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551" w14:textId="77777777" w:rsidR="00974E89" w:rsidRPr="00BE31EA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816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DC6" w14:textId="77777777" w:rsidR="00974E89" w:rsidRPr="002F623D" w:rsidRDefault="00974E89" w:rsidP="00974E8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3</w:t>
            </w:r>
          </w:p>
          <w:p w14:paraId="0F8D4770" w14:textId="296CC30C" w:rsidR="00974E89" w:rsidRPr="00C85F02" w:rsidRDefault="00974E89" w:rsidP="00974E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(И) Семинари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7D" w14:textId="5EBC34DC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8E" w14:textId="794847E9" w:rsidR="00974E89" w:rsidRDefault="00974E89" w:rsidP="00974E89">
            <w:pPr>
              <w:pStyle w:val="NoSpacing"/>
            </w:pPr>
          </w:p>
        </w:tc>
      </w:tr>
      <w:tr w:rsidR="00974E89" w14:paraId="4A5510F3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11E" w14:textId="77777777" w:rsidR="00974E89" w:rsidRDefault="00974E89" w:rsidP="00974E89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1E9" w14:textId="77777777" w:rsidR="00974E89" w:rsidRPr="00BE31EA" w:rsidRDefault="00974E89" w:rsidP="00974E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4C7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E08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693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BAF" w14:textId="77777777" w:rsidR="00974E89" w:rsidRDefault="00974E89" w:rsidP="00974E89">
            <w:pPr>
              <w:pStyle w:val="NoSpacing"/>
            </w:pPr>
          </w:p>
        </w:tc>
      </w:tr>
      <w:tr w:rsidR="00974E89" w14:paraId="3F89212F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17" w14:textId="77777777" w:rsidR="00974E89" w:rsidRDefault="00974E89" w:rsidP="00974E89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2E3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F02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2D2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CFE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8F" w14:textId="77777777" w:rsidR="00974E89" w:rsidRDefault="00974E89" w:rsidP="00974E89">
            <w:pPr>
              <w:pStyle w:val="NoSpacing"/>
            </w:pPr>
          </w:p>
        </w:tc>
      </w:tr>
      <w:tr w:rsidR="00974E89" w14:paraId="678C301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E05" w14:textId="77777777" w:rsidR="00974E89" w:rsidRDefault="00974E89" w:rsidP="00974E89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668" w14:textId="77777777" w:rsidR="00974E89" w:rsidRPr="00432BE3" w:rsidRDefault="00974E89" w:rsidP="00974E89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D49" w14:textId="77777777" w:rsidR="00974E89" w:rsidRPr="00306391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AA1" w14:textId="77777777" w:rsidR="00974E89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58C" w14:textId="77777777" w:rsidR="00974E89" w:rsidRPr="003F27C7" w:rsidRDefault="00974E89" w:rsidP="00974E89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81" w14:textId="77777777" w:rsidR="00974E89" w:rsidRDefault="00974E89" w:rsidP="00974E89">
            <w:pPr>
              <w:pStyle w:val="NoSpacing"/>
            </w:pPr>
          </w:p>
        </w:tc>
      </w:tr>
    </w:tbl>
    <w:p w14:paraId="081CCB9A" w14:textId="77777777" w:rsidR="007E727B" w:rsidRDefault="007E727B" w:rsidP="007E727B"/>
    <w:p w14:paraId="6159B883" w14:textId="77777777" w:rsidR="00A61806" w:rsidRPr="006E1E23" w:rsidRDefault="00A61806">
      <w:pPr>
        <w:spacing w:after="160" w:line="259" w:lineRule="auto"/>
        <w:rPr>
          <w:rFonts w:cs="Calibri"/>
          <w:lang w:val="mk-MK"/>
        </w:rPr>
      </w:pPr>
      <w:r>
        <w:rPr>
          <w:rFonts w:cs="Calibri"/>
        </w:rPr>
        <w:br w:type="page"/>
      </w:r>
    </w:p>
    <w:p w14:paraId="476A926D" w14:textId="77777777" w:rsidR="00E24DDC" w:rsidRPr="00EC3A3E" w:rsidRDefault="00E24DDC" w:rsidP="00E24DDC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57"/>
        <w:gridCol w:w="1832"/>
        <w:gridCol w:w="1844"/>
        <w:gridCol w:w="1843"/>
        <w:gridCol w:w="1836"/>
        <w:gridCol w:w="1790"/>
      </w:tblGrid>
      <w:tr w:rsidR="00E24DDC" w:rsidRPr="00A61806" w14:paraId="641C0E6A" w14:textId="77777777" w:rsidTr="00E24DDC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0B36" w14:textId="457036CD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CFD7E" w14:textId="180FE48F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5B3AC" w14:textId="423473E9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AB2B7" w14:textId="11ACFC7C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6D92A" w14:textId="34767114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6136C" w14:textId="3901C7AD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3F71F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E727B" w:rsidRPr="00A61806" w14:paraId="4972BE50" w14:textId="77777777" w:rsidTr="00E24DDC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1F484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3707" w14:textId="77777777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2AAE1201" w14:textId="77777777" w:rsidR="00A61806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  <w:lang w:val="ru-RU"/>
              </w:rPr>
              <w:t xml:space="preserve">  </w:t>
            </w:r>
            <w:r w:rsidR="00A61806" w:rsidRPr="00A61806">
              <w:rPr>
                <w:rFonts w:asciiTheme="majorBidi" w:hAnsiTheme="majorBidi" w:cstheme="majorBidi"/>
                <w:lang w:val="ru-RU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0C207E4" w14:textId="5053FC5C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BBE0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55890" w14:textId="41053C73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6B53847F" w14:textId="11FE6203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E376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124A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547F746D" w14:textId="77777777" w:rsidR="0089776F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11-13h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67BE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1FBD82E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45A143BD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00D02057" w14:textId="77777777" w:rsidR="00E24DDC" w:rsidRPr="00EC3A3E" w:rsidRDefault="00E24DDC" w:rsidP="00E24DDC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1413"/>
        <w:gridCol w:w="1629"/>
        <w:gridCol w:w="1696"/>
        <w:gridCol w:w="1805"/>
        <w:gridCol w:w="1497"/>
        <w:gridCol w:w="1446"/>
        <w:gridCol w:w="1245"/>
        <w:gridCol w:w="1209"/>
      </w:tblGrid>
      <w:tr w:rsidR="00E24DDC" w:rsidRPr="00A61806" w14:paraId="62DE04B9" w14:textId="77777777" w:rsidTr="00E24DDC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4756" w14:textId="39271D4C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980A" w14:textId="6B394810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8A3C1" w14:textId="6B32DDE4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proofErr w:type="gram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0126" w14:textId="12A8F6E6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BE712" w14:textId="6DE1BB26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7655" w14:textId="2641817F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57B9" w14:textId="546B3EEA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1A91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5F5A8" w14:textId="77777777" w:rsidR="00E24DDC" w:rsidRPr="00A61806" w:rsidRDefault="00E24DDC" w:rsidP="00E24DD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9776F" w:rsidRPr="00A61806" w14:paraId="2010AE69" w14:textId="77777777" w:rsidTr="00E24DDC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0D1D" w14:textId="00ECE3B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4CBFE8F" w14:textId="071F070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7284" w14:textId="1AE8B874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2FF2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18149B5A" w14:textId="6CF8ECD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8C27245" w14:textId="696D103B" w:rsidR="00A61806" w:rsidRPr="00A61806" w:rsidRDefault="00A61806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6C6BD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57231C4C" w14:textId="2401788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6F1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470EC8C0" w14:textId="706FBDD4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450B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12BD81ED" w14:textId="77777777" w:rsidR="0089776F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10-12h</w:t>
            </w:r>
          </w:p>
          <w:p w14:paraId="0B2E2D27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806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6F2A9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2517E76E" w14:textId="27BD6563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63CFB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30BD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AFFAD6A" w14:textId="77777777" w:rsidR="007E727B" w:rsidRDefault="007E727B" w:rsidP="007E727B"/>
    <w:p w14:paraId="7DAC88FB" w14:textId="77777777" w:rsidR="007E727B" w:rsidRDefault="007E727B" w:rsidP="007E727B"/>
    <w:p w14:paraId="669D2A42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0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DBF66F4" w14:textId="77777777" w:rsidR="00A61806" w:rsidRDefault="00A61806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5F0FFE57" w14:textId="0DFE02C0" w:rsidR="007E727B" w:rsidRPr="00A61806" w:rsidRDefault="007E727B" w:rsidP="007E727B">
      <w:pPr>
        <w:ind w:firstLine="720"/>
        <w:rPr>
          <w:rFonts w:asciiTheme="majorBidi" w:hAnsiTheme="majorBidi" w:cstheme="majorBidi"/>
          <w:b/>
          <w:lang w:val="mk-MK"/>
        </w:rPr>
      </w:pPr>
      <w:r w:rsidRPr="00A61806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A61806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2934" w:type="dxa"/>
        <w:tblLook w:val="04A0" w:firstRow="1" w:lastRow="0" w:firstColumn="1" w:lastColumn="0" w:noHBand="0" w:noVBand="1"/>
      </w:tblPr>
      <w:tblGrid>
        <w:gridCol w:w="1239"/>
        <w:gridCol w:w="163"/>
        <w:gridCol w:w="1041"/>
        <w:gridCol w:w="435"/>
        <w:gridCol w:w="742"/>
        <w:gridCol w:w="441"/>
        <w:gridCol w:w="679"/>
        <w:gridCol w:w="589"/>
        <w:gridCol w:w="1381"/>
        <w:gridCol w:w="1679"/>
        <w:gridCol w:w="1449"/>
        <w:gridCol w:w="1435"/>
        <w:gridCol w:w="1661"/>
      </w:tblGrid>
      <w:tr w:rsidR="00E24DDC" w:rsidRPr="00A61806" w14:paraId="38FDDD9F" w14:textId="77777777" w:rsidTr="00512642">
        <w:tc>
          <w:tcPr>
            <w:tcW w:w="1449" w:type="dxa"/>
            <w:gridSpan w:val="2"/>
            <w:shd w:val="clear" w:color="auto" w:fill="auto"/>
          </w:tcPr>
          <w:p w14:paraId="039D44DF" w14:textId="73C8670E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4367DCC1" w14:textId="6396B214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028CA55E" w14:textId="0C6B017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68B0C509" w14:textId="08D1F0F0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1" w:type="dxa"/>
            <w:shd w:val="clear" w:color="auto" w:fill="auto"/>
          </w:tcPr>
          <w:p w14:paraId="6083EBD2" w14:textId="30E1A2A0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79" w:type="dxa"/>
            <w:shd w:val="clear" w:color="auto" w:fill="auto"/>
          </w:tcPr>
          <w:p w14:paraId="3FFACA4E" w14:textId="41BAF902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  <w:shd w:val="clear" w:color="auto" w:fill="auto"/>
          </w:tcPr>
          <w:p w14:paraId="132FE536" w14:textId="4E04E8CC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shd w:val="clear" w:color="auto" w:fill="auto"/>
          </w:tcPr>
          <w:p w14:paraId="2F78F80C" w14:textId="65E6F858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61" w:type="dxa"/>
            <w:shd w:val="clear" w:color="auto" w:fill="auto"/>
          </w:tcPr>
          <w:p w14:paraId="4ED0BD60" w14:textId="617047F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2D28B1" w:rsidRPr="00A61806" w14:paraId="41F85E31" w14:textId="77777777" w:rsidTr="00512642">
        <w:tc>
          <w:tcPr>
            <w:tcW w:w="1449" w:type="dxa"/>
            <w:gridSpan w:val="2"/>
            <w:shd w:val="clear" w:color="auto" w:fill="auto"/>
          </w:tcPr>
          <w:p w14:paraId="5AE146BF" w14:textId="77777777" w:rsidR="006F1B05" w:rsidRPr="00A61806" w:rsidRDefault="006F1B05" w:rsidP="006F1B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фиксни протези (мостови)</w:t>
            </w:r>
          </w:p>
          <w:p w14:paraId="7E2BFD1E" w14:textId="3F89DD66" w:rsidR="007E727B" w:rsidRPr="00A61806" w:rsidRDefault="005D0CD4" w:rsidP="006F1B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="006F1B05" w:rsidRPr="00A61806">
              <w:rPr>
                <w:rFonts w:asciiTheme="majorBidi" w:hAnsiTheme="majorBidi" w:cstheme="majorBidi"/>
                <w:bCs/>
              </w:rPr>
              <w:t>h</w:t>
            </w:r>
            <w:r w:rsidR="006F1B05" w:rsidRPr="00A61806">
              <w:rPr>
                <w:rFonts w:asciiTheme="majorBidi" w:hAnsiTheme="majorBidi" w:cstheme="majorBidi"/>
                <w:b/>
              </w:rPr>
              <w:t xml:space="preserve"> </w:t>
            </w:r>
            <w:r w:rsidR="006F1B05">
              <w:rPr>
                <w:rFonts w:asciiTheme="majorBidi" w:hAnsiTheme="majorBidi" w:cstheme="majorBidi"/>
                <w:b/>
              </w:rPr>
              <w:br/>
            </w:r>
            <w:r w:rsidR="006F1B05" w:rsidRPr="00A6180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789A585D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Реконстру-ктивни ден.процедури</w:t>
            </w:r>
          </w:p>
          <w:p w14:paraId="543CDA5A" w14:textId="691D3E3A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11A3134B" w14:textId="0F5C16BF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3827D088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1" w:type="dxa"/>
            <w:shd w:val="clear" w:color="auto" w:fill="auto"/>
          </w:tcPr>
          <w:p w14:paraId="6A77B24B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Тех. на заботехнички материјали 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CFFCCA1" w14:textId="45C51430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</w:tc>
        <w:tc>
          <w:tcPr>
            <w:tcW w:w="1679" w:type="dxa"/>
            <w:shd w:val="clear" w:color="auto" w:fill="auto"/>
          </w:tcPr>
          <w:p w14:paraId="4C59E6B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6" w:type="dxa"/>
            <w:shd w:val="clear" w:color="auto" w:fill="auto"/>
          </w:tcPr>
          <w:p w14:paraId="2FF61850" w14:textId="19C578EC" w:rsidR="007E727B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Ортодонција </w:t>
            </w:r>
            <w:r w:rsidRPr="00A61806">
              <w:rPr>
                <w:rFonts w:asciiTheme="majorBidi" w:hAnsiTheme="majorBidi" w:cstheme="majorBidi"/>
              </w:rPr>
              <w:t>I</w:t>
            </w:r>
            <w:r w:rsidRPr="00A61806">
              <w:rPr>
                <w:rFonts w:asciiTheme="majorBidi" w:hAnsiTheme="majorBidi" w:cstheme="majorBidi"/>
              </w:rPr>
              <w:br/>
              <w:t>8-10h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35" w:type="dxa"/>
            <w:shd w:val="clear" w:color="auto" w:fill="auto"/>
          </w:tcPr>
          <w:p w14:paraId="0F0F7042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Стом.</w:t>
            </w:r>
          </w:p>
          <w:p w14:paraId="5E525A7C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Ренгенологија</w:t>
            </w:r>
          </w:p>
          <w:p w14:paraId="18661DF7" w14:textId="6FB174B9" w:rsidR="00393969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8-9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20985B2F" w14:textId="05FE9CA9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FEED45F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О.хигиена</w:t>
            </w:r>
          </w:p>
          <w:p w14:paraId="58560020" w14:textId="03C79473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9-10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64FADA1" w14:textId="77777777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69C4E9CE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Превентива на орални заболувања</w:t>
            </w:r>
          </w:p>
          <w:p w14:paraId="1FEB1252" w14:textId="77777777" w:rsidR="002D28B1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-11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A6877" w14:textId="27CA88B3" w:rsidR="00A61806" w:rsidRPr="00A61806" w:rsidRDefault="00A61806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661" w:type="dxa"/>
            <w:shd w:val="clear" w:color="auto" w:fill="auto"/>
          </w:tcPr>
          <w:p w14:paraId="3B9674E6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160F62F7" w14:textId="48E96D0B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8-9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6754552D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9548913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2B1B5CB2" w14:textId="3150ECAD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9-10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53BFD462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1438487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163FE91E" w14:textId="7D6A96CC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10-11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2CDECE9C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7AA90A2D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E24DDC" w:rsidRPr="00A61806" w14:paraId="40F75F53" w14:textId="77777777" w:rsidTr="00512642">
        <w:tc>
          <w:tcPr>
            <w:tcW w:w="1449" w:type="dxa"/>
            <w:gridSpan w:val="2"/>
            <w:shd w:val="clear" w:color="auto" w:fill="auto"/>
          </w:tcPr>
          <w:p w14:paraId="70424701" w14:textId="7D45AE44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9AADCF6" w14:textId="03F01822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6AEB9CE9" w14:textId="2CDA8EEB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6BEF84C9" w14:textId="209ACA26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5EC613D2" w14:textId="4340BD63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79" w:type="dxa"/>
            <w:shd w:val="clear" w:color="auto" w:fill="auto"/>
          </w:tcPr>
          <w:p w14:paraId="6FF3426B" w14:textId="2D6C1EAE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  <w:shd w:val="clear" w:color="auto" w:fill="auto"/>
          </w:tcPr>
          <w:p w14:paraId="6247E89F" w14:textId="1C67B709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shd w:val="clear" w:color="auto" w:fill="auto"/>
          </w:tcPr>
          <w:p w14:paraId="7BB40F5F" w14:textId="715B509A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61" w:type="dxa"/>
            <w:shd w:val="clear" w:color="auto" w:fill="auto"/>
          </w:tcPr>
          <w:p w14:paraId="45BEBA21" w14:textId="6C4C5E88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2"/>
      <w:tr w:rsidR="002D28B1" w:rsidRPr="00A61806" w14:paraId="4E4BADAE" w14:textId="77777777" w:rsidTr="00512642">
        <w:tc>
          <w:tcPr>
            <w:tcW w:w="1449" w:type="dxa"/>
            <w:gridSpan w:val="2"/>
            <w:shd w:val="clear" w:color="auto" w:fill="auto"/>
          </w:tcPr>
          <w:p w14:paraId="3AFF0224" w14:textId="0E796CBA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6401F4DF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5BA1264A" w14:textId="685C0EC1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14:paraId="52F0E0BB" w14:textId="309E78E2" w:rsidR="00E24DDC" w:rsidRPr="00A61806" w:rsidRDefault="00E24DDC" w:rsidP="00E24DD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  <w:lang w:val="mk-MK"/>
              </w:rPr>
              <w:t>(ПП)</w:t>
            </w:r>
          </w:p>
          <w:p w14:paraId="7DEA35A7" w14:textId="77777777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11-12h</w:t>
            </w:r>
          </w:p>
          <w:p w14:paraId="1D195210" w14:textId="77777777" w:rsidR="00E24DDC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  <w:p w14:paraId="5046C53D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81" w:type="dxa"/>
            <w:shd w:val="clear" w:color="auto" w:fill="auto"/>
          </w:tcPr>
          <w:p w14:paraId="6D1BA3E8" w14:textId="77777777" w:rsidR="00393969" w:rsidRPr="00A61806" w:rsidRDefault="00393969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79" w:type="dxa"/>
            <w:shd w:val="clear" w:color="auto" w:fill="auto"/>
          </w:tcPr>
          <w:p w14:paraId="2EAEEA57" w14:textId="77777777" w:rsidR="00E24DDC" w:rsidRPr="00A61806" w:rsidRDefault="00E24DDC" w:rsidP="00E24DD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586BFF01" w14:textId="0760D87C" w:rsidR="007E727B" w:rsidRPr="00A61806" w:rsidRDefault="00E24DDC" w:rsidP="00E24DD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316" w:type="dxa"/>
            <w:shd w:val="clear" w:color="auto" w:fill="auto"/>
          </w:tcPr>
          <w:p w14:paraId="71E724F3" w14:textId="77777777" w:rsidR="00087191" w:rsidRPr="00087191" w:rsidRDefault="00087191" w:rsidP="0008719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087191">
              <w:rPr>
                <w:rFonts w:asciiTheme="majorBidi" w:hAnsiTheme="majorBidi" w:cstheme="majorBidi"/>
                <w:lang w:val="mk-MK"/>
              </w:rPr>
              <w:t>ОртодонцијаII</w:t>
            </w:r>
          </w:p>
          <w:p w14:paraId="4B817D48" w14:textId="133D92B2" w:rsidR="00087191" w:rsidRPr="00087191" w:rsidRDefault="00087191" w:rsidP="0008719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13-14</w:t>
            </w:r>
            <w:bookmarkStart w:id="3" w:name="_GoBack"/>
            <w:bookmarkEnd w:id="3"/>
            <w:r w:rsidRPr="00087191">
              <w:rPr>
                <w:rFonts w:asciiTheme="majorBidi" w:hAnsiTheme="majorBidi" w:cstheme="majorBidi"/>
                <w:lang w:val="mk-MK"/>
              </w:rPr>
              <w:t xml:space="preserve"> h</w:t>
            </w:r>
          </w:p>
          <w:p w14:paraId="4222AFCA" w14:textId="41B00880" w:rsidR="007E727B" w:rsidRPr="00A61806" w:rsidRDefault="00087191" w:rsidP="0008719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087191">
              <w:rPr>
                <w:rFonts w:asciiTheme="majorBidi" w:hAnsiTheme="majorBidi" w:cstheme="majorBidi"/>
                <w:lang w:val="mk-MK"/>
              </w:rPr>
              <w:t>У2</w:t>
            </w:r>
          </w:p>
        </w:tc>
        <w:tc>
          <w:tcPr>
            <w:tcW w:w="1435" w:type="dxa"/>
            <w:shd w:val="clear" w:color="auto" w:fill="auto"/>
          </w:tcPr>
          <w:p w14:paraId="47BEBDD6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61" w:type="dxa"/>
            <w:shd w:val="clear" w:color="auto" w:fill="auto"/>
          </w:tcPr>
          <w:p w14:paraId="7B859254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512642" w:rsidRPr="00A61806" w14:paraId="4592162A" w14:textId="77777777" w:rsidTr="00512642">
        <w:trPr>
          <w:gridAfter w:val="6"/>
          <w:wAfter w:w="8061" w:type="dxa"/>
        </w:trPr>
        <w:tc>
          <w:tcPr>
            <w:tcW w:w="1243" w:type="dxa"/>
            <w:shd w:val="clear" w:color="auto" w:fill="auto"/>
          </w:tcPr>
          <w:p w14:paraId="4852CE24" w14:textId="4430DA21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Втор. 2.7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2BBB246E" w14:textId="550CEB75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Среда 3.7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45715246" w14:textId="1BF74E4B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Чет. 4.7</w:t>
            </w:r>
          </w:p>
        </w:tc>
        <w:tc>
          <w:tcPr>
            <w:tcW w:w="1182" w:type="dxa"/>
            <w:gridSpan w:val="2"/>
            <w:shd w:val="clear" w:color="auto" w:fill="auto"/>
          </w:tcPr>
          <w:p w14:paraId="276E17C1" w14:textId="3C2BB9A8" w:rsidR="00512642" w:rsidRPr="00A61806" w:rsidRDefault="00512642" w:rsidP="0051264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Пет.5.7</w:t>
            </w:r>
          </w:p>
        </w:tc>
      </w:tr>
      <w:tr w:rsidR="002D28B1" w:rsidRPr="00A61806" w14:paraId="362A045E" w14:textId="77777777" w:rsidTr="00512642">
        <w:trPr>
          <w:gridAfter w:val="6"/>
          <w:wAfter w:w="8061" w:type="dxa"/>
        </w:trPr>
        <w:tc>
          <w:tcPr>
            <w:tcW w:w="1243" w:type="dxa"/>
            <w:shd w:val="clear" w:color="auto" w:fill="auto"/>
          </w:tcPr>
          <w:p w14:paraId="106914F0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2A55003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14:paraId="19F5632C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14:paraId="75EA3CC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04F669FC" w14:textId="30261BD0" w:rsidR="001B49CA" w:rsidRDefault="001B49CA"/>
    <w:p w14:paraId="14CCA675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105C112" w14:textId="77777777" w:rsidR="00A61806" w:rsidRPr="00A61806" w:rsidRDefault="00A61806">
      <w:pPr>
        <w:rPr>
          <w:lang w:val="mk-MK"/>
        </w:rPr>
      </w:pPr>
    </w:p>
    <w:sectPr w:rsidR="00A61806" w:rsidRPr="00A6180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DC"/>
    <w:rsid w:val="00087191"/>
    <w:rsid w:val="000F6016"/>
    <w:rsid w:val="001B49CA"/>
    <w:rsid w:val="002D28B1"/>
    <w:rsid w:val="002F623D"/>
    <w:rsid w:val="00393969"/>
    <w:rsid w:val="003A2705"/>
    <w:rsid w:val="003F1052"/>
    <w:rsid w:val="004C1460"/>
    <w:rsid w:val="00512642"/>
    <w:rsid w:val="005D0CD4"/>
    <w:rsid w:val="00627EBF"/>
    <w:rsid w:val="006E1E23"/>
    <w:rsid w:val="006F1B05"/>
    <w:rsid w:val="007330DC"/>
    <w:rsid w:val="007E727B"/>
    <w:rsid w:val="0089776F"/>
    <w:rsid w:val="00974E89"/>
    <w:rsid w:val="00A61806"/>
    <w:rsid w:val="00D434E0"/>
    <w:rsid w:val="00E24DDC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27B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27B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2023-01-10T13:05:00Z</dcterms:created>
  <dcterms:modified xsi:type="dcterms:W3CDTF">2024-05-29T09:41:00Z</dcterms:modified>
</cp:coreProperties>
</file>