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1CF" w:rsidRPr="00650AD7" w:rsidRDefault="005621CF" w:rsidP="00650AD7">
      <w:pPr>
        <w:pStyle w:val="Header"/>
        <w:tabs>
          <w:tab w:val="left" w:pos="2400"/>
          <w:tab w:val="left" w:pos="3402"/>
        </w:tabs>
        <w:ind w:right="-20"/>
        <w:rPr>
          <w:rFonts w:ascii="Georgia" w:hAnsi="Georgia"/>
          <w:b/>
          <w:sz w:val="24"/>
          <w:szCs w:val="24"/>
          <w:lang w:val="mk-MK" w:eastAsia="en-GB"/>
        </w:rPr>
      </w:pPr>
      <w:r w:rsidRPr="001322BE">
        <w:rPr>
          <w:rFonts w:ascii="Georgia" w:hAnsi="Georgia"/>
          <w:b/>
          <w:noProof/>
          <w:sz w:val="24"/>
          <w:szCs w:val="24"/>
          <w:lang w:eastAsia="en-US"/>
        </w:rPr>
        <w:drawing>
          <wp:anchor distT="0" distB="0" distL="114935" distR="114935" simplePos="0" relativeHeight="251691008" behindDoc="0" locked="0" layoutInCell="1" allowOverlap="1" wp14:anchorId="151E34F7" wp14:editId="42E2973C">
            <wp:simplePos x="0" y="0"/>
            <wp:positionH relativeFrom="page">
              <wp:posOffset>638175</wp:posOffset>
            </wp:positionH>
            <wp:positionV relativeFrom="page">
              <wp:posOffset>838200</wp:posOffset>
            </wp:positionV>
            <wp:extent cx="838200" cy="904875"/>
            <wp:effectExtent l="0" t="0" r="0" b="9525"/>
            <wp:wrapNone/>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l="-43" t="-34" r="-43" b="-34"/>
                    <a:stretch>
                      <a:fillRect/>
                    </a:stretch>
                  </pic:blipFill>
                  <pic:spPr bwMode="auto">
                    <a:xfrm>
                      <a:off x="0" y="0"/>
                      <a:ext cx="838200" cy="9048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1322BE">
        <w:rPr>
          <w:rFonts w:ascii="Georgia" w:hAnsi="Georgia"/>
          <w:b/>
          <w:noProof/>
          <w:sz w:val="24"/>
          <w:szCs w:val="24"/>
          <w:lang w:eastAsia="en-US"/>
        </w:rPr>
        <mc:AlternateContent>
          <mc:Choice Requires="wps">
            <w:drawing>
              <wp:anchor distT="45720" distB="45720" distL="114935" distR="114935" simplePos="0" relativeHeight="251689984" behindDoc="0" locked="0" layoutInCell="1" allowOverlap="1" wp14:anchorId="09D0B8C9" wp14:editId="274D9E49">
                <wp:simplePos x="0" y="0"/>
                <wp:positionH relativeFrom="column">
                  <wp:posOffset>5041900</wp:posOffset>
                </wp:positionH>
                <wp:positionV relativeFrom="paragraph">
                  <wp:posOffset>-167640</wp:posOffset>
                </wp:positionV>
                <wp:extent cx="1057275" cy="999490"/>
                <wp:effectExtent l="0" t="0" r="0" b="0"/>
                <wp:wrapSquare wrapText="bothSides"/>
                <wp:docPr id="2766985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7275" cy="999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AD7" w:rsidRDefault="00650AD7" w:rsidP="005621CF">
                            <w:pPr>
                              <w:jc w:val="center"/>
                            </w:pPr>
                            <w:r>
                              <w:rPr>
                                <w:noProof/>
                              </w:rPr>
                              <w:drawing>
                                <wp:inline distT="0" distB="0" distL="0" distR="0" wp14:anchorId="2ED17610" wp14:editId="34AB1782">
                                  <wp:extent cx="775383" cy="904875"/>
                                  <wp:effectExtent l="0" t="0" r="5715"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l="-95" t="-90" r="-95" b="-90"/>
                                          <a:stretch>
                                            <a:fillRect/>
                                          </a:stretch>
                                        </pic:blipFill>
                                        <pic:spPr bwMode="auto">
                                          <a:xfrm>
                                            <a:off x="0" y="0"/>
                                            <a:ext cx="776471" cy="906145"/>
                                          </a:xfrm>
                                          <a:prstGeom prst="rect">
                                            <a:avLst/>
                                          </a:prstGeom>
                                          <a:solidFill>
                                            <a:srgbClr val="FFFFFF">
                                              <a:alpha val="0"/>
                                            </a:srgbClr>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7pt;margin-top:-13.2pt;width:83.25pt;height:78.7pt;z-index:25168998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" stroked="f">
                <v:fill opacity="0"/>
                <v:path arrowok="t"/>
                <v:textbox inset="7.25pt,3.65pt,7.25pt,3.65pt">
                  <w:txbxContent>
                    <w:p w:rsidR="00650AD7" w:rsidRDefault="00650AD7" w:rsidP="005621CF">
                      <w:pPr>
                        <w:jc w:val="center"/>
                      </w:pPr>
                      <w:r>
                        <w:rPr>
                          <w:noProof/>
                        </w:rPr>
                        <w:drawing>
                          <wp:inline distT="0" distB="0" distL="0" distR="0" wp14:anchorId="2ED17610" wp14:editId="34AB1782">
                            <wp:extent cx="775383" cy="904875"/>
                            <wp:effectExtent l="0" t="0" r="5715"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l="-95" t="-90" r="-95" b="-90"/>
                                    <a:stretch>
                                      <a:fillRect/>
                                    </a:stretch>
                                  </pic:blipFill>
                                  <pic:spPr bwMode="auto">
                                    <a:xfrm>
                                      <a:off x="0" y="0"/>
                                      <a:ext cx="776471" cy="906145"/>
                                    </a:xfrm>
                                    <a:prstGeom prst="rect">
                                      <a:avLst/>
                                    </a:prstGeom>
                                    <a:solidFill>
                                      <a:srgbClr val="FFFFFF">
                                        <a:alpha val="0"/>
                                      </a:srgbClr>
                                    </a:solidFill>
                                    <a:ln>
                                      <a:noFill/>
                                    </a:ln>
                                  </pic:spPr>
                                </pic:pic>
                              </a:graphicData>
                            </a:graphic>
                          </wp:inline>
                        </w:drawing>
                      </w:r>
                    </w:p>
                  </w:txbxContent>
                </v:textbox>
                <w10:wrap type="square"/>
              </v:shape>
            </w:pict>
          </mc:Fallback>
        </mc:AlternateContent>
      </w:r>
      <w:r w:rsidR="00650AD7">
        <w:rPr>
          <w:rFonts w:ascii="Georgia" w:hAnsi="Georgia" w:cs="Tahoma"/>
          <w:b/>
          <w:spacing w:val="20"/>
          <w:sz w:val="24"/>
          <w:szCs w:val="20"/>
          <w:lang w:val="ru-RU"/>
        </w:rPr>
        <w:t xml:space="preserve">                 </w:t>
      </w:r>
      <w:r w:rsidR="00631214" w:rsidRPr="009230DC">
        <w:rPr>
          <w:rFonts w:ascii="Georgia" w:hAnsi="Georgia" w:cs="Tahoma"/>
          <w:b/>
          <w:spacing w:val="20"/>
          <w:sz w:val="24"/>
          <w:szCs w:val="20"/>
          <w:lang w:val="ru-RU"/>
        </w:rPr>
        <w:t>Универзитет</w:t>
      </w:r>
      <w:r w:rsidR="00631214" w:rsidRPr="009230DC">
        <w:rPr>
          <w:rFonts w:ascii="Georgia" w:hAnsi="Georgia" w:cs="Tahoma"/>
          <w:b/>
          <w:spacing w:val="20"/>
          <w:sz w:val="24"/>
          <w:szCs w:val="20"/>
          <w:lang w:val="hr-HR"/>
        </w:rPr>
        <w:t xml:space="preserve">  </w:t>
      </w:r>
      <w:r w:rsidR="00631214" w:rsidRPr="009230DC">
        <w:rPr>
          <w:rFonts w:ascii="Georgia" w:hAnsi="Georgia" w:cs="Tahoma"/>
          <w:b/>
          <w:spacing w:val="20"/>
          <w:sz w:val="24"/>
          <w:szCs w:val="20"/>
          <w:lang w:val="mk-MK"/>
        </w:rPr>
        <w:t>„</w:t>
      </w:r>
      <w:r w:rsidR="00631214" w:rsidRPr="009230DC">
        <w:rPr>
          <w:rFonts w:ascii="Georgia" w:hAnsi="Georgia" w:cs="Tahoma"/>
          <w:b/>
          <w:spacing w:val="20"/>
          <w:sz w:val="24"/>
          <w:szCs w:val="20"/>
          <w:lang w:val="ru-RU"/>
        </w:rPr>
        <w:t>СВ. КИРИЛ И МЕТОДИЈ</w:t>
      </w:r>
      <w:r w:rsidR="002C1334">
        <w:rPr>
          <w:rFonts w:ascii="Georgia" w:hAnsi="Georgia" w:cs="Tahoma"/>
          <w:b/>
          <w:spacing w:val="20"/>
          <w:sz w:val="24"/>
          <w:szCs w:val="20"/>
          <w:lang w:val="mk-MK"/>
        </w:rPr>
        <w:t xml:space="preserve">“ </w:t>
      </w:r>
    </w:p>
    <w:p w:rsidR="005621CF" w:rsidRPr="002C1334" w:rsidRDefault="001322BE" w:rsidP="005621CF">
      <w:pPr>
        <w:pStyle w:val="Header"/>
        <w:jc w:val="center"/>
        <w:rPr>
          <w:sz w:val="24"/>
          <w:szCs w:val="24"/>
          <w:lang w:val="ru-RU"/>
        </w:rPr>
      </w:pPr>
      <w:r>
        <w:rPr>
          <w:rFonts w:ascii="Georgia" w:hAnsi="Georgia" w:cs="Tahoma"/>
          <w:b/>
          <w:spacing w:val="20"/>
          <w:sz w:val="20"/>
          <w:szCs w:val="20"/>
          <w:lang w:val="ru-RU"/>
        </w:rPr>
        <w:t xml:space="preserve">           </w:t>
      </w:r>
      <w:r w:rsidR="005621CF" w:rsidRPr="002C1334">
        <w:rPr>
          <w:rFonts w:ascii="Georgia" w:hAnsi="Georgia" w:cs="Tahoma"/>
          <w:b/>
          <w:spacing w:val="20"/>
          <w:sz w:val="24"/>
          <w:szCs w:val="24"/>
          <w:lang w:val="ru-RU"/>
        </w:rPr>
        <w:t xml:space="preserve">СТОМАТОЛОШКИ ФАКУЛТЕТ </w:t>
      </w:r>
      <w:r w:rsidR="00631214" w:rsidRPr="002C1334">
        <w:rPr>
          <w:rFonts w:ascii="Georgia" w:hAnsi="Georgia" w:cs="Tahoma"/>
          <w:b/>
          <w:spacing w:val="20"/>
          <w:sz w:val="24"/>
          <w:szCs w:val="24"/>
          <w:lang w:val="ru-RU"/>
        </w:rPr>
        <w:t>–</w:t>
      </w:r>
      <w:r w:rsidR="005621CF" w:rsidRPr="002C1334">
        <w:rPr>
          <w:rFonts w:ascii="Georgia" w:hAnsi="Georgia" w:cs="Tahoma"/>
          <w:b/>
          <w:spacing w:val="20"/>
          <w:sz w:val="24"/>
          <w:szCs w:val="24"/>
          <w:lang w:val="ru-RU"/>
        </w:rPr>
        <w:t xml:space="preserve"> СКОПЈЕ</w:t>
      </w:r>
    </w:p>
    <w:p w:rsidR="005621CF" w:rsidRPr="005621CF" w:rsidRDefault="002C1334" w:rsidP="005621CF">
      <w:pPr>
        <w:pStyle w:val="Header"/>
        <w:pBdr>
          <w:top w:val="none" w:sz="0" w:space="0" w:color="000000"/>
          <w:left w:val="none" w:sz="0" w:space="0" w:color="000000"/>
          <w:bottom w:val="thickThinSmallGap" w:sz="24" w:space="0" w:color="622423"/>
          <w:right w:val="none" w:sz="0" w:space="0" w:color="000000"/>
        </w:pBdr>
        <w:jc w:val="center"/>
        <w:rPr>
          <w:rFonts w:ascii="Georgia" w:hAnsi="Georgia"/>
          <w:b/>
          <w:sz w:val="24"/>
          <w:szCs w:val="24"/>
          <w:lang w:val="ru-RU"/>
        </w:rPr>
      </w:pPr>
      <w:r>
        <w:rPr>
          <w:rFonts w:ascii="Georgia" w:hAnsi="Georgia"/>
          <w:b/>
          <w:sz w:val="24"/>
          <w:szCs w:val="24"/>
          <w:lang w:val="ru-RU"/>
        </w:rPr>
        <w:t xml:space="preserve">         </w:t>
      </w:r>
      <w:r w:rsidR="005621CF" w:rsidRPr="005621CF">
        <w:rPr>
          <w:rFonts w:ascii="Georgia" w:hAnsi="Georgia"/>
          <w:b/>
          <w:sz w:val="24"/>
          <w:szCs w:val="24"/>
          <w:lang w:val="ru-RU"/>
        </w:rPr>
        <w:t>Катедра за максилофацијална хирургија</w:t>
      </w:r>
    </w:p>
    <w:p w:rsidR="005621CF" w:rsidRPr="00284B01" w:rsidRDefault="005621CF" w:rsidP="005621CF">
      <w:pPr>
        <w:pStyle w:val="Header"/>
        <w:tabs>
          <w:tab w:val="left" w:pos="1843"/>
        </w:tabs>
        <w:rPr>
          <w:lang w:val="ru-RU"/>
        </w:rPr>
      </w:pPr>
      <w:r w:rsidRPr="00284B01">
        <w:rPr>
          <w:lang w:val="ru-RU"/>
        </w:rPr>
        <w:tab/>
      </w:r>
    </w:p>
    <w:p w:rsidR="00C27D3B" w:rsidRPr="00E0541E" w:rsidRDefault="00C27D3B" w:rsidP="005621CF">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5621CF" w:rsidP="00C27D3B">
      <w:pPr>
        <w:spacing w:line="360" w:lineRule="auto"/>
        <w:jc w:val="center"/>
        <w:rPr>
          <w:rFonts w:ascii="Georgia" w:hAnsi="Georgia" w:cs="Times New Roman"/>
          <w:b/>
          <w:bCs/>
          <w:lang w:val="mk-MK" w:eastAsia="en-GB"/>
        </w:rPr>
      </w:pPr>
      <w:r>
        <w:rPr>
          <w:rFonts w:ascii="Georgia" w:hAnsi="Georgia" w:cs="Times New Roman"/>
          <w:b/>
          <w:bCs/>
          <w:lang w:val="mk-MK" w:eastAsia="en-GB"/>
        </w:rPr>
        <w:t>РИДВАН ЏЕМАИЉИ</w:t>
      </w: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2C1334" w:rsidRDefault="00C27D3B" w:rsidP="00C27D3B">
      <w:pPr>
        <w:spacing w:line="360" w:lineRule="auto"/>
        <w:jc w:val="center"/>
        <w:rPr>
          <w:rFonts w:ascii="Georgia" w:hAnsi="Georgia" w:cs="Times New Roman"/>
          <w:b/>
          <w:bCs/>
          <w:sz w:val="28"/>
          <w:szCs w:val="28"/>
          <w:lang w:val="mk-MK" w:eastAsia="en-GB"/>
        </w:rPr>
      </w:pPr>
    </w:p>
    <w:p w:rsidR="00C27D3B" w:rsidRPr="002C1334" w:rsidRDefault="00C27D3B" w:rsidP="00C27D3B">
      <w:pPr>
        <w:spacing w:line="360" w:lineRule="auto"/>
        <w:jc w:val="center"/>
        <w:rPr>
          <w:rFonts w:ascii="Georgia" w:hAnsi="Georgia" w:cs="Times New Roman"/>
          <w:b/>
          <w:bCs/>
          <w:sz w:val="28"/>
          <w:szCs w:val="28"/>
          <w:lang w:val="mk-MK" w:eastAsia="en-GB"/>
        </w:rPr>
      </w:pPr>
      <w:r w:rsidRPr="002C1334">
        <w:rPr>
          <w:rFonts w:ascii="Georgia" w:hAnsi="Georgia" w:cs="Times New Roman"/>
          <w:b/>
          <w:bCs/>
          <w:sz w:val="28"/>
          <w:szCs w:val="28"/>
          <w:lang w:val="mk-MK" w:eastAsia="en-GB"/>
        </w:rPr>
        <w:t>КАРЦИНОМ НА ДОЛНА УСНА: РЕТРОСПЕКТИВНА АНАЛИЗА НА ФАКТОРИТЕ КОИ ВЛИЈААТ НА УСПЕХОТ ОД ЛЕКУВАЊЕТО</w:t>
      </w: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2C1334" w:rsidP="00C27D3B">
      <w:pPr>
        <w:spacing w:line="360" w:lineRule="auto"/>
        <w:jc w:val="center"/>
        <w:rPr>
          <w:rFonts w:ascii="Georgia" w:hAnsi="Georgia" w:cs="Times New Roman"/>
          <w:b/>
          <w:bCs/>
          <w:lang w:val="mk-MK" w:eastAsia="en-GB"/>
        </w:rPr>
      </w:pPr>
      <w:r>
        <w:rPr>
          <w:rFonts w:ascii="Georgia" w:hAnsi="Georgia" w:cs="Times New Roman"/>
          <w:b/>
          <w:bCs/>
          <w:lang w:val="mk-MK" w:eastAsia="en-GB"/>
        </w:rPr>
        <w:t>Магистерски  труд</w:t>
      </w:r>
    </w:p>
    <w:p w:rsidR="00C27D3B" w:rsidRPr="00E0541E" w:rsidRDefault="00C27D3B" w:rsidP="00D415C0">
      <w:pPr>
        <w:spacing w:line="360" w:lineRule="auto"/>
        <w:jc w:val="both"/>
        <w:rPr>
          <w:rFonts w:ascii="Georgia" w:hAnsi="Georgia" w:cs="Times New Roman"/>
          <w:b/>
          <w:bCs/>
          <w:lang w:eastAsia="en-GB"/>
        </w:rPr>
      </w:pPr>
    </w:p>
    <w:p w:rsidR="00C27D3B" w:rsidRPr="00E0541E" w:rsidRDefault="00C27D3B" w:rsidP="00D415C0">
      <w:pPr>
        <w:spacing w:line="360" w:lineRule="auto"/>
        <w:jc w:val="both"/>
        <w:rPr>
          <w:rFonts w:ascii="Georgia" w:hAnsi="Georgia" w:cs="Times New Roman"/>
          <w:b/>
          <w:bCs/>
          <w:lang w:eastAsia="en-GB"/>
        </w:rPr>
      </w:pPr>
    </w:p>
    <w:p w:rsidR="00C27D3B" w:rsidRPr="00E0541E" w:rsidRDefault="00C27D3B" w:rsidP="00D415C0">
      <w:pPr>
        <w:spacing w:line="360" w:lineRule="auto"/>
        <w:jc w:val="both"/>
        <w:rPr>
          <w:rFonts w:ascii="Georgia" w:hAnsi="Georgia" w:cs="Times New Roman"/>
          <w:b/>
          <w:bCs/>
          <w:lang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C27D3B" w:rsidRPr="00E0541E" w:rsidRDefault="00C27D3B" w:rsidP="00C27D3B">
      <w:pPr>
        <w:spacing w:line="360" w:lineRule="auto"/>
        <w:jc w:val="center"/>
        <w:rPr>
          <w:rFonts w:ascii="Georgia" w:hAnsi="Georgia" w:cs="Times New Roman"/>
          <w:b/>
          <w:bCs/>
          <w:lang w:val="mk-MK" w:eastAsia="en-GB"/>
        </w:rPr>
      </w:pPr>
    </w:p>
    <w:p w:rsidR="00631214" w:rsidRDefault="00631214" w:rsidP="00631214">
      <w:pPr>
        <w:spacing w:line="360" w:lineRule="auto"/>
        <w:rPr>
          <w:rFonts w:ascii="Georgia" w:hAnsi="Georgia" w:cs="Times New Roman"/>
          <w:b/>
          <w:bCs/>
          <w:lang w:val="mk-MK" w:eastAsia="en-GB"/>
        </w:rPr>
      </w:pPr>
    </w:p>
    <w:p w:rsidR="00631214" w:rsidRPr="00E0541E" w:rsidRDefault="00631214" w:rsidP="00631214">
      <w:pPr>
        <w:spacing w:line="360" w:lineRule="auto"/>
        <w:jc w:val="center"/>
        <w:rPr>
          <w:rFonts w:ascii="Georgia" w:hAnsi="Georgia" w:cs="Times New Roman"/>
          <w:b/>
          <w:bCs/>
          <w:lang w:val="mk-MK" w:eastAsia="en-GB"/>
        </w:rPr>
      </w:pPr>
      <w:r>
        <w:rPr>
          <w:rFonts w:ascii="Georgia" w:hAnsi="Georgia" w:cs="Times New Roman"/>
          <w:b/>
          <w:bCs/>
          <w:lang w:val="mk-MK" w:eastAsia="en-GB"/>
        </w:rPr>
        <w:t>Скопје, 2023</w:t>
      </w:r>
    </w:p>
    <w:p w:rsidR="00C27D3B" w:rsidRPr="00E0541E" w:rsidRDefault="00C27D3B" w:rsidP="00C27D3B">
      <w:pPr>
        <w:spacing w:line="360" w:lineRule="auto"/>
        <w:jc w:val="center"/>
        <w:rPr>
          <w:rFonts w:ascii="Georgia" w:hAnsi="Georgia" w:cs="Times New Roman"/>
          <w:b/>
          <w:bCs/>
          <w:lang w:val="mk-MK" w:eastAsia="en-GB"/>
        </w:rPr>
      </w:pPr>
    </w:p>
    <w:p w:rsidR="00C87D31" w:rsidRDefault="00C87D31" w:rsidP="00631214">
      <w:pPr>
        <w:spacing w:line="360" w:lineRule="auto"/>
        <w:rPr>
          <w:rFonts w:ascii="Georgia" w:hAnsi="Georgia" w:cs="Times New Roman"/>
          <w:b/>
          <w:bCs/>
          <w:lang w:val="mk-MK" w:eastAsia="en-GB"/>
        </w:rPr>
      </w:pPr>
    </w:p>
    <w:p w:rsidR="00C27D3B" w:rsidRPr="00EA3A2E" w:rsidRDefault="001322BE" w:rsidP="00EA3A2E">
      <w:pPr>
        <w:spacing w:line="360" w:lineRule="auto"/>
        <w:rPr>
          <w:rFonts w:ascii="Georgia" w:hAnsi="Georgia" w:cs="Times New Roman"/>
          <w:b/>
          <w:bCs/>
          <w:lang w:eastAsia="en-GB"/>
        </w:rPr>
      </w:pPr>
      <w:r>
        <w:rPr>
          <w:rFonts w:ascii="Georgia" w:hAnsi="Georgia" w:cs="Times New Roman"/>
          <w:b/>
          <w:bCs/>
          <w:lang w:val="mk-MK" w:eastAsia="en-GB"/>
        </w:rPr>
        <w:lastRenderedPageBreak/>
        <w:t>Ментор:</w:t>
      </w:r>
      <w:r w:rsidRPr="001322BE">
        <w:rPr>
          <w:rFonts w:ascii="Georgia" w:hAnsi="Georgia" w:cs="Times New Roman"/>
          <w:b/>
          <w:bCs/>
          <w:lang w:val="mk-MK" w:eastAsia="en-GB"/>
        </w:rPr>
        <w:t xml:space="preserve"> </w:t>
      </w:r>
      <w:r w:rsidR="00EA3A2E">
        <w:rPr>
          <w:rFonts w:ascii="Georgia" w:hAnsi="Georgia" w:cs="Times New Roman"/>
          <w:b/>
          <w:bCs/>
          <w:lang w:val="mk-MK" w:eastAsia="en-GB"/>
        </w:rPr>
        <w:t xml:space="preserve">проф. д-р Даница </w:t>
      </w:r>
      <w:r w:rsidR="00BB180C">
        <w:rPr>
          <w:rFonts w:ascii="Georgia" w:hAnsi="Georgia" w:cs="Times New Roman"/>
          <w:b/>
          <w:bCs/>
          <w:lang w:val="mk-MK" w:eastAsia="en-GB"/>
        </w:rPr>
        <w:t xml:space="preserve">Поповиќ-Моневска </w:t>
      </w:r>
      <w:r w:rsidR="00650AD7">
        <w:rPr>
          <w:rFonts w:ascii="Georgia" w:hAnsi="Georgia" w:cs="Times New Roman"/>
          <w:b/>
          <w:bCs/>
          <w:lang w:eastAsia="en-GB"/>
        </w:rPr>
        <w:t>PhD.</w:t>
      </w:r>
      <w:r w:rsidR="00EA3A2E">
        <w:rPr>
          <w:rFonts w:ascii="Georgia" w:hAnsi="Georgia" w:cs="Times New Roman"/>
          <w:b/>
          <w:bCs/>
          <w:lang w:eastAsia="en-GB"/>
        </w:rPr>
        <w:t>med.sci.</w:t>
      </w:r>
    </w:p>
    <w:p w:rsidR="001322BE" w:rsidRDefault="001322BE" w:rsidP="00C27D3B">
      <w:pPr>
        <w:spacing w:line="360" w:lineRule="auto"/>
        <w:jc w:val="center"/>
        <w:rPr>
          <w:rFonts w:ascii="Georgia" w:hAnsi="Georgia" w:cs="Times New Roman"/>
          <w:b/>
          <w:bCs/>
          <w:lang w:val="mk-MK" w:eastAsia="en-GB"/>
        </w:rPr>
      </w:pPr>
    </w:p>
    <w:p w:rsidR="001322BE" w:rsidRPr="00E0541E" w:rsidRDefault="001322BE" w:rsidP="00C27D3B">
      <w:pPr>
        <w:spacing w:line="360" w:lineRule="auto"/>
        <w:jc w:val="center"/>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Комисија за одбрана:</w:t>
      </w:r>
    </w:p>
    <w:p w:rsidR="000D4D2F" w:rsidRDefault="000D4D2F"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Претседател: Име и презиме, звање, институција</w:t>
      </w:r>
    </w:p>
    <w:p w:rsidR="000D4D2F" w:rsidRDefault="000D4D2F"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Член: Име и презиме, звање, институција</w:t>
      </w:r>
    </w:p>
    <w:p w:rsidR="000D4D2F" w:rsidRDefault="000D4D2F"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Член: Име и презиме, звање, институција</w:t>
      </w:r>
    </w:p>
    <w:p w:rsidR="000D4D2F" w:rsidRDefault="000D4D2F"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Научно поле: максилофацијална хирургија</w:t>
      </w:r>
    </w:p>
    <w:p w:rsidR="000D4D2F" w:rsidRDefault="000D4D2F"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Научна област: стоматолошки науки</w:t>
      </w:r>
    </w:p>
    <w:p w:rsidR="000D4D2F" w:rsidRDefault="000D4D2F"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p>
    <w:p w:rsidR="000D4D2F" w:rsidRDefault="000D4D2F" w:rsidP="00D415C0">
      <w:pPr>
        <w:spacing w:line="360" w:lineRule="auto"/>
        <w:jc w:val="both"/>
        <w:rPr>
          <w:rFonts w:ascii="Georgia" w:hAnsi="Georgia" w:cs="Times New Roman"/>
          <w:b/>
          <w:bCs/>
          <w:lang w:val="mk-MK" w:eastAsia="en-GB"/>
        </w:rPr>
      </w:pPr>
    </w:p>
    <w:p w:rsidR="000D4D2F" w:rsidRDefault="001322BE" w:rsidP="00D415C0">
      <w:pPr>
        <w:spacing w:line="360" w:lineRule="auto"/>
        <w:jc w:val="both"/>
        <w:rPr>
          <w:rFonts w:ascii="Georgia" w:hAnsi="Georgia" w:cs="Times New Roman"/>
          <w:b/>
          <w:bCs/>
          <w:lang w:val="mk-MK" w:eastAsia="en-GB"/>
        </w:rPr>
      </w:pPr>
      <w:r>
        <w:rPr>
          <w:rFonts w:ascii="Georgia" w:hAnsi="Georgia" w:cs="Times New Roman"/>
          <w:b/>
          <w:bCs/>
          <w:lang w:val="mk-MK" w:eastAsia="en-GB"/>
        </w:rPr>
        <w:t xml:space="preserve">Датум на одбрана: </w:t>
      </w:r>
    </w:p>
    <w:p w:rsidR="000D4D2F" w:rsidRDefault="000D4D2F" w:rsidP="00D415C0">
      <w:pPr>
        <w:spacing w:line="360" w:lineRule="auto"/>
        <w:jc w:val="both"/>
        <w:rPr>
          <w:rFonts w:ascii="Georgia" w:hAnsi="Georgia" w:cs="Times New Roman"/>
          <w:b/>
          <w:bCs/>
          <w:lang w:val="mk-MK" w:eastAsia="en-GB"/>
        </w:rPr>
      </w:pPr>
    </w:p>
    <w:p w:rsidR="001322BE" w:rsidRDefault="001322BE" w:rsidP="00D415C0">
      <w:pPr>
        <w:spacing w:line="360" w:lineRule="auto"/>
        <w:jc w:val="both"/>
        <w:rPr>
          <w:rFonts w:ascii="Georgia" w:hAnsi="Georgia" w:cs="Times New Roman"/>
          <w:b/>
          <w:bCs/>
          <w:lang w:eastAsia="en-GB"/>
        </w:rPr>
      </w:pPr>
    </w:p>
    <w:p w:rsidR="00650AD7" w:rsidRPr="00650AD7" w:rsidRDefault="00650AD7" w:rsidP="00D415C0">
      <w:pPr>
        <w:spacing w:line="360" w:lineRule="auto"/>
        <w:jc w:val="both"/>
        <w:rPr>
          <w:rFonts w:ascii="Georgia" w:hAnsi="Georgia" w:cs="Times New Roman"/>
          <w:b/>
          <w:bCs/>
          <w:lang w:eastAsia="en-GB"/>
        </w:rPr>
      </w:pPr>
    </w:p>
    <w:p w:rsidR="0023530D" w:rsidRPr="00E0541E" w:rsidRDefault="0023530D" w:rsidP="00D415C0">
      <w:pPr>
        <w:spacing w:line="360" w:lineRule="auto"/>
        <w:jc w:val="both"/>
        <w:rPr>
          <w:rFonts w:ascii="Georgia" w:hAnsi="Georgia" w:cs="Times New Roman"/>
          <w:b/>
          <w:bCs/>
          <w:lang w:val="mk-MK" w:eastAsia="en-GB"/>
        </w:rPr>
      </w:pPr>
      <w:r w:rsidRPr="00E0541E">
        <w:rPr>
          <w:rFonts w:ascii="Georgia" w:hAnsi="Georgia" w:cs="Times New Roman"/>
          <w:b/>
          <w:bCs/>
          <w:lang w:val="mk-MK" w:eastAsia="en-GB"/>
        </w:rPr>
        <w:lastRenderedPageBreak/>
        <w:t>АПСТРАКТ</w:t>
      </w:r>
    </w:p>
    <w:p w:rsidR="0023530D" w:rsidRPr="00E0541E" w:rsidRDefault="0023530D" w:rsidP="00D415C0">
      <w:pPr>
        <w:spacing w:line="360" w:lineRule="auto"/>
        <w:jc w:val="both"/>
        <w:rPr>
          <w:rFonts w:ascii="Georgia" w:hAnsi="Georgia" w:cs="Times New Roman"/>
          <w:b/>
          <w:bCs/>
          <w:lang w:val="mk-MK" w:eastAsia="en-GB"/>
        </w:rPr>
      </w:pPr>
    </w:p>
    <w:p w:rsidR="00B24CC6" w:rsidRPr="00E0541E" w:rsidRDefault="00B24CC6" w:rsidP="00D415C0">
      <w:pPr>
        <w:spacing w:line="360" w:lineRule="auto"/>
        <w:jc w:val="both"/>
        <w:rPr>
          <w:rFonts w:ascii="Georgia" w:hAnsi="Georgia" w:cs="Times New Roman"/>
          <w:lang w:val="mk-MK" w:eastAsia="en-GB"/>
        </w:rPr>
      </w:pPr>
      <w:r w:rsidRPr="00E0541E">
        <w:rPr>
          <w:rFonts w:ascii="Georgia" w:hAnsi="Georgia" w:cs="Times New Roman"/>
          <w:b/>
          <w:bCs/>
          <w:lang w:val="mk-MK" w:eastAsia="en-GB"/>
        </w:rPr>
        <w:t>Вовед</w:t>
      </w:r>
      <w:r w:rsidR="000D07C1" w:rsidRPr="00E0541E">
        <w:rPr>
          <w:rFonts w:ascii="Georgia" w:hAnsi="Georgia" w:cs="Times New Roman"/>
          <w:b/>
          <w:bCs/>
          <w:lang w:eastAsia="en-GB"/>
        </w:rPr>
        <w:t>:</w:t>
      </w:r>
      <w:r w:rsidRPr="00E0541E">
        <w:rPr>
          <w:rFonts w:ascii="Georgia" w:hAnsi="Georgia" w:cs="Times New Roman"/>
          <w:lang w:val="mk-MK" w:eastAsia="en-GB"/>
        </w:rPr>
        <w:t xml:space="preserve"> Карциномот на долната усна сочинува околу 5% од малигните тумори на главата и вратот и доколку се третира навреме, може да има поволен клинички исход. Главни ризик-фактори за негово настанување се прекумерното изложување на сонце и пушењето. Терапијата на ова заболување најчесто се состои од хируршко отстранување на туморското ткиво и евентуална вратна дисекција при клинички позитивни лимфни јазли.</w:t>
      </w:r>
    </w:p>
    <w:p w:rsidR="00B24CC6" w:rsidRPr="00E0541E" w:rsidRDefault="00B24CC6" w:rsidP="00D415C0">
      <w:pPr>
        <w:spacing w:line="360" w:lineRule="auto"/>
        <w:jc w:val="both"/>
        <w:rPr>
          <w:rFonts w:ascii="Georgia" w:hAnsi="Georgia" w:cs="Times New Roman"/>
          <w:bCs/>
          <w:lang w:val="mk-MK" w:eastAsia="en-GB"/>
        </w:rPr>
      </w:pPr>
      <w:r w:rsidRPr="00E0541E">
        <w:rPr>
          <w:rFonts w:ascii="Georgia" w:hAnsi="Georgia" w:cs="Times New Roman"/>
          <w:b/>
          <w:lang w:val="mk-MK" w:eastAsia="en-GB"/>
        </w:rPr>
        <w:t>Цел</w:t>
      </w:r>
      <w:r w:rsidR="000D07C1" w:rsidRPr="00E0541E">
        <w:rPr>
          <w:rFonts w:ascii="Georgia" w:hAnsi="Georgia" w:cs="Times New Roman"/>
          <w:b/>
          <w:lang w:eastAsia="en-GB"/>
        </w:rPr>
        <w:t>:</w:t>
      </w:r>
      <w:r w:rsidRPr="00E0541E">
        <w:rPr>
          <w:rFonts w:ascii="Georgia" w:hAnsi="Georgia" w:cs="Times New Roman"/>
          <w:b/>
          <w:lang w:val="mk-MK" w:eastAsia="en-GB"/>
        </w:rPr>
        <w:t xml:space="preserve"> </w:t>
      </w:r>
      <w:r w:rsidRPr="00E0541E">
        <w:rPr>
          <w:rFonts w:ascii="Georgia" w:hAnsi="Georgia" w:cs="Times New Roman"/>
          <w:bCs/>
          <w:lang w:val="mk-MK" w:eastAsia="en-GB"/>
        </w:rPr>
        <w:t>Целта на овој магистерски труд е да се анализираат клиничко-патолошките карактеристики на карциномот на долна</w:t>
      </w:r>
      <w:r w:rsidR="00631214">
        <w:rPr>
          <w:rFonts w:ascii="Georgia" w:hAnsi="Georgia" w:cs="Times New Roman"/>
          <w:bCs/>
          <w:lang w:val="mk-MK" w:eastAsia="en-GB"/>
        </w:rPr>
        <w:t>та</w:t>
      </w:r>
      <w:r w:rsidRPr="00E0541E">
        <w:rPr>
          <w:rFonts w:ascii="Georgia" w:hAnsi="Georgia" w:cs="Times New Roman"/>
          <w:bCs/>
          <w:lang w:val="mk-MK" w:eastAsia="en-GB"/>
        </w:rPr>
        <w:t xml:space="preserve"> усна и нивното влијание </w:t>
      </w:r>
      <w:r w:rsidR="00631214">
        <w:rPr>
          <w:rFonts w:ascii="Georgia" w:hAnsi="Georgia" w:cs="Times New Roman"/>
          <w:bCs/>
          <w:lang w:val="mk-MK" w:eastAsia="en-GB"/>
        </w:rPr>
        <w:t>на појавата на вратни метастази</w:t>
      </w:r>
      <w:r w:rsidRPr="00E0541E">
        <w:rPr>
          <w:rFonts w:ascii="Georgia" w:hAnsi="Georgia" w:cs="Times New Roman"/>
          <w:bCs/>
          <w:lang w:val="mk-MK" w:eastAsia="en-GB"/>
        </w:rPr>
        <w:t xml:space="preserve"> кај пациенти кај кои е извршен хируршки третман.</w:t>
      </w:r>
    </w:p>
    <w:p w:rsidR="00B24CC6" w:rsidRPr="00E0541E" w:rsidRDefault="00B24CC6" w:rsidP="00D415C0">
      <w:pPr>
        <w:spacing w:line="360" w:lineRule="auto"/>
        <w:jc w:val="both"/>
        <w:rPr>
          <w:rFonts w:ascii="Georgia" w:hAnsi="Georgia" w:cs="Times New Roman"/>
          <w:bCs/>
          <w:lang w:val="mk-MK" w:eastAsia="en-GB"/>
        </w:rPr>
      </w:pPr>
      <w:r w:rsidRPr="00E0541E">
        <w:rPr>
          <w:rFonts w:ascii="Georgia" w:hAnsi="Georgia" w:cs="Times New Roman"/>
          <w:b/>
          <w:lang w:val="mk-MK" w:eastAsia="en-GB"/>
        </w:rPr>
        <w:t>Материјал и методи</w:t>
      </w:r>
      <w:r w:rsidR="000D07C1" w:rsidRPr="00E0541E">
        <w:rPr>
          <w:rFonts w:ascii="Georgia" w:hAnsi="Georgia" w:cs="Times New Roman"/>
          <w:b/>
          <w:lang w:eastAsia="en-GB"/>
        </w:rPr>
        <w:t>:</w:t>
      </w:r>
      <w:r w:rsidRPr="00E0541E">
        <w:rPr>
          <w:rFonts w:ascii="Georgia" w:hAnsi="Georgia" w:cs="Times New Roman"/>
          <w:b/>
          <w:lang w:val="mk-MK" w:eastAsia="en-GB"/>
        </w:rPr>
        <w:t xml:space="preserve"> </w:t>
      </w:r>
      <w:r w:rsidRPr="00E0541E">
        <w:rPr>
          <w:rFonts w:ascii="Georgia" w:hAnsi="Georgia" w:cs="Times New Roman"/>
          <w:bCs/>
          <w:lang w:val="mk-MK" w:eastAsia="en-GB"/>
        </w:rPr>
        <w:t xml:space="preserve">Овој труд претставува ретроспективна студија на </w:t>
      </w:r>
      <w:r w:rsidR="00650AD7">
        <w:rPr>
          <w:rFonts w:ascii="Georgia" w:hAnsi="Georgia" w:cs="Times New Roman"/>
          <w:bCs/>
          <w:lang w:val="mk-MK" w:eastAsia="en-GB"/>
        </w:rPr>
        <w:t>пациенти со планоцелуларен карц</w:t>
      </w:r>
      <w:r w:rsidRPr="00E0541E">
        <w:rPr>
          <w:rFonts w:ascii="Georgia" w:hAnsi="Georgia" w:cs="Times New Roman"/>
          <w:bCs/>
          <w:lang w:val="mk-MK" w:eastAsia="en-GB"/>
        </w:rPr>
        <w:t xml:space="preserve">ином на долна усна третирани во ЈЗУ УК за максилофацијална хирургија во Скопје, во периодот од 2016-2021 г. Анализирани се болничките истории на сите пациенти третирани со ова заболување во посочениот временски интервал и се анализирани карактеристиките на пациентите и на туморот: пол, возраст, професија, времетраење на лезијата до </w:t>
      </w:r>
      <w:r w:rsidR="00650AD7">
        <w:rPr>
          <w:rFonts w:ascii="Georgia" w:hAnsi="Georgia" w:cs="Times New Roman"/>
          <w:bCs/>
          <w:lang w:val="mk-MK" w:eastAsia="en-GB"/>
        </w:rPr>
        <w:t xml:space="preserve">поставување на </w:t>
      </w:r>
      <w:r w:rsidRPr="00E0541E">
        <w:rPr>
          <w:rFonts w:ascii="Georgia" w:hAnsi="Georgia" w:cs="Times New Roman"/>
          <w:bCs/>
          <w:lang w:val="mk-MK" w:eastAsia="en-GB"/>
        </w:rPr>
        <w:t xml:space="preserve">дијагноза, ТНМ класификација на туморот, стадиум, диференцијација на туморските клетки, тип на хируршка интервенција, појава на локални рецидиви и појава на регионални рецидиви (вратни метастази), како и нивната меѓусебна корелација. Статистичката анализа беше направена со соодветни тестови во зависност од типот на податоците, во програмата </w:t>
      </w:r>
      <w:r w:rsidRPr="00E0541E">
        <w:rPr>
          <w:rFonts w:ascii="Georgia" w:hAnsi="Georgia" w:cs="Times New Roman"/>
          <w:bCs/>
          <w:lang w:eastAsia="en-GB"/>
        </w:rPr>
        <w:t xml:space="preserve">SPPS Statistics. </w:t>
      </w:r>
      <w:r w:rsidRPr="00E0541E">
        <w:rPr>
          <w:rFonts w:ascii="Georgia" w:hAnsi="Georgia" w:cs="Times New Roman"/>
          <w:bCs/>
          <w:lang w:val="mk-MK" w:eastAsia="en-GB"/>
        </w:rPr>
        <w:t xml:space="preserve">Кај параметарските податоци, за статистички значајна вредност на </w:t>
      </w:r>
      <w:r w:rsidRPr="00E0541E">
        <w:rPr>
          <w:rFonts w:ascii="Georgia" w:hAnsi="Georgia" w:cs="Times New Roman"/>
          <w:bCs/>
          <w:lang w:eastAsia="en-GB"/>
        </w:rPr>
        <w:t xml:space="preserve">p </w:t>
      </w:r>
      <w:r w:rsidRPr="00E0541E">
        <w:rPr>
          <w:rFonts w:ascii="Georgia" w:hAnsi="Georgia" w:cs="Times New Roman"/>
          <w:bCs/>
          <w:lang w:val="mk-MK" w:eastAsia="en-GB"/>
        </w:rPr>
        <w:t>се зема онаа пониска од 0.05.</w:t>
      </w:r>
    </w:p>
    <w:p w:rsidR="00B24CC6" w:rsidRPr="00E0541E" w:rsidRDefault="00B24CC6" w:rsidP="00D415C0">
      <w:pPr>
        <w:spacing w:line="360" w:lineRule="auto"/>
        <w:jc w:val="both"/>
        <w:rPr>
          <w:rFonts w:ascii="Georgia" w:hAnsi="Georgia" w:cs="Times New Roman"/>
          <w:bCs/>
          <w:lang w:val="mk-MK" w:eastAsia="en-GB"/>
        </w:rPr>
      </w:pPr>
      <w:r w:rsidRPr="00E0541E">
        <w:rPr>
          <w:rFonts w:ascii="Georgia" w:hAnsi="Georgia" w:cs="Times New Roman"/>
          <w:b/>
          <w:lang w:val="mk-MK" w:eastAsia="en-GB"/>
        </w:rPr>
        <w:t>Резултати</w:t>
      </w:r>
      <w:r w:rsidR="000D07C1" w:rsidRPr="00E0541E">
        <w:rPr>
          <w:rFonts w:ascii="Georgia" w:hAnsi="Georgia" w:cs="Times New Roman"/>
          <w:b/>
          <w:lang w:eastAsia="en-GB"/>
        </w:rPr>
        <w:t>:</w:t>
      </w:r>
      <w:r w:rsidRPr="00E0541E">
        <w:rPr>
          <w:rFonts w:ascii="Georgia" w:hAnsi="Georgia" w:cs="Times New Roman"/>
          <w:b/>
          <w:lang w:val="mk-MK" w:eastAsia="en-GB"/>
        </w:rPr>
        <w:t xml:space="preserve"> </w:t>
      </w:r>
      <w:r w:rsidRPr="00E0541E">
        <w:rPr>
          <w:rFonts w:ascii="Georgia" w:hAnsi="Georgia" w:cs="Times New Roman"/>
          <w:bCs/>
          <w:lang w:val="mk-MK" w:eastAsia="en-GB"/>
        </w:rPr>
        <w:t xml:space="preserve">Вкупно се анализирани 120 пациенти. 76.6% од дијагностицираните се од машки пол, а 23.3% од женски пол. Најчеста возрасна група со карцином на долна усна е онаа од 60-80 години, </w:t>
      </w:r>
      <w:r w:rsidR="000D07C1" w:rsidRPr="00E0541E">
        <w:rPr>
          <w:rFonts w:ascii="Georgia" w:hAnsi="Georgia" w:cs="Times New Roman"/>
          <w:bCs/>
          <w:lang w:val="mk-MK" w:eastAsia="en-GB"/>
        </w:rPr>
        <w:t xml:space="preserve">а над 90% од сите пациенти се </w:t>
      </w:r>
      <w:r w:rsidR="00650AD7">
        <w:rPr>
          <w:rFonts w:ascii="Georgia" w:hAnsi="Georgia" w:cs="Times New Roman"/>
          <w:bCs/>
          <w:lang w:val="mk-MK" w:eastAsia="en-GB"/>
        </w:rPr>
        <w:t>над</w:t>
      </w:r>
      <w:r w:rsidR="000D07C1" w:rsidRPr="00E0541E">
        <w:rPr>
          <w:rFonts w:ascii="Georgia" w:hAnsi="Georgia" w:cs="Times New Roman"/>
          <w:bCs/>
          <w:lang w:val="mk-MK" w:eastAsia="en-GB"/>
        </w:rPr>
        <w:t xml:space="preserve"> </w:t>
      </w:r>
      <w:r w:rsidR="00650AD7">
        <w:rPr>
          <w:rFonts w:ascii="Georgia" w:hAnsi="Georgia" w:cs="Times New Roman"/>
          <w:bCs/>
          <w:lang w:val="mk-MK" w:eastAsia="en-GB"/>
        </w:rPr>
        <w:t>50-годишна возраст.</w:t>
      </w:r>
      <w:r w:rsidR="000D07C1" w:rsidRPr="00E0541E">
        <w:rPr>
          <w:rFonts w:ascii="Georgia" w:hAnsi="Georgia" w:cs="Times New Roman"/>
          <w:bCs/>
          <w:lang w:val="mk-MK" w:eastAsia="en-GB"/>
        </w:rPr>
        <w:t xml:space="preserve"> Значајна разлика е најдена во професијата на заболените: најголем дел од нив се земјоделци и работници на отворено, независно од полот и возраста. Туморите се дијагностицирани најчесто</w:t>
      </w:r>
      <w:r w:rsidR="00650AD7">
        <w:rPr>
          <w:rFonts w:ascii="Georgia" w:hAnsi="Georgia" w:cs="Times New Roman"/>
          <w:bCs/>
          <w:lang w:val="mk-MK" w:eastAsia="en-GB"/>
        </w:rPr>
        <w:t xml:space="preserve"> во Т1, следено со Т2 големина </w:t>
      </w:r>
      <w:r w:rsidR="000D07C1" w:rsidRPr="00E0541E">
        <w:rPr>
          <w:rFonts w:ascii="Georgia" w:hAnsi="Georgia" w:cs="Times New Roman"/>
          <w:bCs/>
          <w:lang w:val="mk-MK" w:eastAsia="en-GB"/>
        </w:rPr>
        <w:t xml:space="preserve">и градус </w:t>
      </w:r>
      <w:r w:rsidR="000D07C1" w:rsidRPr="00E0541E">
        <w:rPr>
          <w:rFonts w:ascii="Georgia" w:hAnsi="Georgia" w:cs="Times New Roman"/>
          <w:bCs/>
          <w:lang w:eastAsia="en-GB"/>
        </w:rPr>
        <w:t xml:space="preserve">II. </w:t>
      </w:r>
      <w:r w:rsidR="000D07C1" w:rsidRPr="00E0541E">
        <w:rPr>
          <w:rFonts w:ascii="Georgia" w:hAnsi="Georgia" w:cs="Times New Roman"/>
          <w:bCs/>
          <w:lang w:val="mk-MK" w:eastAsia="en-GB"/>
        </w:rPr>
        <w:t xml:space="preserve">Сите пациенти се </w:t>
      </w:r>
      <w:r w:rsidR="000D07C1" w:rsidRPr="00E0541E">
        <w:rPr>
          <w:rFonts w:ascii="Georgia" w:hAnsi="Georgia" w:cs="Times New Roman"/>
          <w:bCs/>
          <w:lang w:val="mk-MK" w:eastAsia="en-GB"/>
        </w:rPr>
        <w:lastRenderedPageBreak/>
        <w:t xml:space="preserve">третирани хируршки, најчесто со ексцизија на лезијата и соодветна </w:t>
      </w:r>
      <w:r w:rsidR="00631214">
        <w:rPr>
          <w:rFonts w:ascii="Georgia" w:hAnsi="Georgia" w:cs="Times New Roman"/>
          <w:bCs/>
          <w:lang w:val="mk-MK" w:eastAsia="en-GB"/>
        </w:rPr>
        <w:t>реконст</w:t>
      </w:r>
      <w:r w:rsidR="000D07C1" w:rsidRPr="00E0541E">
        <w:rPr>
          <w:rFonts w:ascii="Georgia" w:hAnsi="Georgia" w:cs="Times New Roman"/>
          <w:bCs/>
          <w:lang w:val="mk-MK" w:eastAsia="en-GB"/>
        </w:rPr>
        <w:t>рукција. Локални рецидиви се детектирани кај 5.8%, значајно почесто во првата година по интервенцијата, а регионални рецидиви се нотирани кај 8.3%, најчесто меѓу првата и втората година по хируршката интервенција.</w:t>
      </w:r>
    </w:p>
    <w:p w:rsidR="000D07C1" w:rsidRPr="00E0541E" w:rsidRDefault="000D07C1" w:rsidP="00D415C0">
      <w:pPr>
        <w:spacing w:line="360" w:lineRule="auto"/>
        <w:jc w:val="both"/>
        <w:rPr>
          <w:rFonts w:ascii="Georgia" w:hAnsi="Georgia" w:cs="Times New Roman"/>
          <w:bCs/>
          <w:lang w:val="mk-MK" w:eastAsia="en-GB"/>
        </w:rPr>
      </w:pPr>
      <w:r w:rsidRPr="00E0541E">
        <w:rPr>
          <w:rFonts w:ascii="Georgia" w:hAnsi="Georgia" w:cs="Times New Roman"/>
          <w:b/>
          <w:lang w:val="mk-MK" w:eastAsia="en-GB"/>
        </w:rPr>
        <w:t>Заклучок</w:t>
      </w:r>
      <w:r w:rsidRPr="00E0541E">
        <w:rPr>
          <w:rFonts w:ascii="Georgia" w:hAnsi="Georgia" w:cs="Times New Roman"/>
          <w:b/>
          <w:lang w:eastAsia="en-GB"/>
        </w:rPr>
        <w:t xml:space="preserve">: </w:t>
      </w:r>
      <w:r w:rsidRPr="00E0541E">
        <w:rPr>
          <w:rFonts w:ascii="Georgia" w:hAnsi="Georgia" w:cs="Times New Roman"/>
          <w:bCs/>
          <w:lang w:val="mk-MK" w:eastAsia="en-GB"/>
        </w:rPr>
        <w:t>Хируршката ексцизија на карциномот на долна</w:t>
      </w:r>
      <w:r w:rsidR="00631214">
        <w:rPr>
          <w:rFonts w:ascii="Georgia" w:hAnsi="Georgia" w:cs="Times New Roman"/>
          <w:bCs/>
          <w:lang w:val="mk-MK" w:eastAsia="en-GB"/>
        </w:rPr>
        <w:t>та</w:t>
      </w:r>
      <w:r w:rsidRPr="00E0541E">
        <w:rPr>
          <w:rFonts w:ascii="Georgia" w:hAnsi="Georgia" w:cs="Times New Roman"/>
          <w:bCs/>
          <w:lang w:val="mk-MK" w:eastAsia="en-GB"/>
        </w:rPr>
        <w:t xml:space="preserve"> усна во најголем дел од случаите е дефинитивна терапија. Рецидивите се релативно ретки, но кај пациентите кај кои е спроведена хируршка терапија, неопходни се зачестени контроли во првите две години од интервенцијата. Бидејќи повозрасните земјоделци и работници на отворено се најризична група од популацијата за развој на карцином на долната усна,</w:t>
      </w:r>
      <w:r w:rsidR="00631214">
        <w:rPr>
          <w:rFonts w:ascii="Georgia" w:hAnsi="Georgia" w:cs="Times New Roman"/>
          <w:bCs/>
          <w:lang w:val="mk-MK" w:eastAsia="en-GB"/>
        </w:rPr>
        <w:t xml:space="preserve"> е потребно</w:t>
      </w:r>
      <w:r w:rsidRPr="00E0541E">
        <w:rPr>
          <w:rFonts w:ascii="Georgia" w:hAnsi="Georgia" w:cs="Times New Roman"/>
          <w:bCs/>
          <w:lang w:val="mk-MK" w:eastAsia="en-GB"/>
        </w:rPr>
        <w:t xml:space="preserve"> да се врши скрининг при секоја посета на стоматолог и доктор по општа медицина, за навремено откривање на болеста.</w:t>
      </w:r>
    </w:p>
    <w:p w:rsidR="000D07C1" w:rsidRPr="00E0541E" w:rsidRDefault="000D07C1" w:rsidP="00D415C0">
      <w:pPr>
        <w:spacing w:line="360" w:lineRule="auto"/>
        <w:jc w:val="both"/>
        <w:rPr>
          <w:rFonts w:ascii="Georgia" w:hAnsi="Georgia" w:cs="Times New Roman"/>
          <w:bCs/>
          <w:lang w:val="mk-MK" w:eastAsia="en-GB"/>
        </w:rPr>
      </w:pPr>
    </w:p>
    <w:p w:rsidR="000D07C1" w:rsidRPr="00E0541E" w:rsidRDefault="000D07C1" w:rsidP="00D415C0">
      <w:pPr>
        <w:spacing w:line="360" w:lineRule="auto"/>
        <w:jc w:val="both"/>
        <w:rPr>
          <w:rFonts w:ascii="Georgia" w:hAnsi="Georgia" w:cs="Times New Roman"/>
          <w:bCs/>
          <w:lang w:val="mk-MK" w:eastAsia="en-GB"/>
        </w:rPr>
      </w:pPr>
    </w:p>
    <w:p w:rsidR="00B24CC6" w:rsidRPr="00E0541E" w:rsidRDefault="00B24CC6" w:rsidP="00D415C0">
      <w:pPr>
        <w:spacing w:line="360" w:lineRule="auto"/>
        <w:jc w:val="both"/>
        <w:rPr>
          <w:rFonts w:ascii="Georgia" w:hAnsi="Georgia" w:cs="Times New Roman"/>
          <w:bCs/>
          <w:lang w:val="mk-MK" w:eastAsia="en-GB"/>
        </w:rPr>
      </w:pPr>
    </w:p>
    <w:p w:rsidR="00B24CC6" w:rsidRPr="00E0541E" w:rsidRDefault="00B24CC6"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E766AF" w:rsidRDefault="000D07C1" w:rsidP="00D415C0">
      <w:pPr>
        <w:spacing w:line="360" w:lineRule="auto"/>
        <w:jc w:val="both"/>
        <w:rPr>
          <w:rFonts w:ascii="Georgia" w:hAnsi="Georgia" w:cs="Times New Roman"/>
          <w:bCs/>
          <w:lang w:val="mk-MK" w:eastAsia="en-GB"/>
        </w:rPr>
      </w:pP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D415C0">
      <w:pPr>
        <w:spacing w:line="360" w:lineRule="auto"/>
        <w:jc w:val="both"/>
        <w:rPr>
          <w:rFonts w:ascii="Georgia" w:hAnsi="Georgia" w:cs="Times New Roman"/>
          <w:bCs/>
          <w:lang w:eastAsia="en-GB"/>
        </w:rPr>
      </w:pPr>
    </w:p>
    <w:p w:rsidR="000D07C1" w:rsidRPr="005D50FC" w:rsidRDefault="005D50FC" w:rsidP="00D415C0">
      <w:pPr>
        <w:spacing w:line="360" w:lineRule="auto"/>
        <w:jc w:val="both"/>
        <w:rPr>
          <w:rFonts w:ascii="Georgia" w:hAnsi="Georgia" w:cs="Times New Roman"/>
          <w:bCs/>
          <w:lang w:val="mk-MK" w:eastAsia="en-GB"/>
        </w:rPr>
      </w:pPr>
      <w:r w:rsidRPr="005D50FC">
        <w:rPr>
          <w:rFonts w:ascii="Georgia" w:hAnsi="Georgia" w:cs="Times New Roman"/>
          <w:b/>
          <w:bCs/>
          <w:lang w:val="mk-MK" w:eastAsia="en-GB"/>
        </w:rPr>
        <w:t>Клучни зборови:</w:t>
      </w:r>
      <w:r>
        <w:rPr>
          <w:rFonts w:ascii="Georgia" w:hAnsi="Georgia" w:cs="Times New Roman"/>
          <w:bCs/>
          <w:lang w:val="mk-MK" w:eastAsia="en-GB"/>
        </w:rPr>
        <w:t xml:space="preserve"> планоцелуларен карцином, долна усна, метастази</w:t>
      </w:r>
      <w:r>
        <w:rPr>
          <w:rFonts w:ascii="Georgia" w:hAnsi="Georgia" w:cs="Times New Roman"/>
          <w:bCs/>
          <w:lang w:eastAsia="en-GB"/>
        </w:rPr>
        <w:t xml:space="preserve">, </w:t>
      </w:r>
      <w:r>
        <w:rPr>
          <w:rFonts w:ascii="Georgia" w:hAnsi="Georgia" w:cs="Times New Roman"/>
          <w:bCs/>
          <w:lang w:val="mk-MK" w:eastAsia="en-GB"/>
        </w:rPr>
        <w:t>рецидив.</w:t>
      </w:r>
    </w:p>
    <w:p w:rsidR="000D07C1" w:rsidRPr="00A76A7C" w:rsidRDefault="000D07C1" w:rsidP="00D415C0">
      <w:pPr>
        <w:spacing w:line="360" w:lineRule="auto"/>
        <w:jc w:val="both"/>
        <w:rPr>
          <w:rFonts w:ascii="Georgia" w:hAnsi="Georgia" w:cs="Times New Roman"/>
          <w:bCs/>
          <w:lang w:val="mk-MK" w:eastAsia="en-GB"/>
        </w:rPr>
      </w:pPr>
    </w:p>
    <w:p w:rsidR="000D07C1" w:rsidRDefault="000D07C1" w:rsidP="00D415C0">
      <w:pPr>
        <w:spacing w:line="360" w:lineRule="auto"/>
        <w:jc w:val="both"/>
        <w:rPr>
          <w:rFonts w:ascii="Georgia" w:hAnsi="Georgia" w:cs="Times New Roman"/>
          <w:bCs/>
          <w:lang w:val="mk-MK" w:eastAsia="en-GB"/>
        </w:rPr>
      </w:pPr>
    </w:p>
    <w:p w:rsidR="00BB180C" w:rsidRDefault="00BB180C" w:rsidP="00D415C0">
      <w:pPr>
        <w:spacing w:line="360" w:lineRule="auto"/>
        <w:jc w:val="both"/>
        <w:rPr>
          <w:rFonts w:ascii="Georgia" w:hAnsi="Georgia" w:cs="Times New Roman"/>
          <w:bCs/>
          <w:lang w:val="mk-MK" w:eastAsia="en-GB"/>
        </w:rPr>
      </w:pPr>
    </w:p>
    <w:p w:rsidR="00C87D31" w:rsidRPr="00C87D31" w:rsidRDefault="00C87D31" w:rsidP="00D415C0">
      <w:pPr>
        <w:spacing w:line="360" w:lineRule="auto"/>
        <w:jc w:val="both"/>
        <w:rPr>
          <w:rFonts w:ascii="Georgia" w:hAnsi="Georgia" w:cs="Times New Roman"/>
          <w:bCs/>
          <w:lang w:val="mk-MK" w:eastAsia="en-GB"/>
        </w:rPr>
      </w:pPr>
    </w:p>
    <w:p w:rsidR="000D07C1" w:rsidRPr="00E0541E" w:rsidRDefault="000D07C1" w:rsidP="00D415C0">
      <w:pPr>
        <w:spacing w:line="360" w:lineRule="auto"/>
        <w:jc w:val="both"/>
        <w:rPr>
          <w:rFonts w:ascii="Georgia" w:hAnsi="Georgia" w:cs="Times New Roman"/>
          <w:b/>
          <w:lang w:eastAsia="en-GB"/>
        </w:rPr>
      </w:pPr>
      <w:r w:rsidRPr="00E0541E">
        <w:rPr>
          <w:rFonts w:ascii="Georgia" w:hAnsi="Georgia" w:cs="Times New Roman"/>
          <w:b/>
          <w:lang w:eastAsia="en-GB"/>
        </w:rPr>
        <w:t>ABSTRACT</w:t>
      </w:r>
    </w:p>
    <w:p w:rsidR="000D07C1" w:rsidRPr="00E0541E" w:rsidRDefault="000D07C1" w:rsidP="00D415C0">
      <w:pPr>
        <w:spacing w:line="360" w:lineRule="auto"/>
        <w:jc w:val="both"/>
        <w:rPr>
          <w:rFonts w:ascii="Georgia" w:hAnsi="Georgia" w:cs="Times New Roman"/>
          <w:bCs/>
          <w:lang w:eastAsia="en-GB"/>
        </w:rPr>
      </w:pPr>
    </w:p>
    <w:p w:rsidR="000D07C1" w:rsidRPr="00E0541E" w:rsidRDefault="000D07C1" w:rsidP="000D07C1">
      <w:pPr>
        <w:spacing w:line="360" w:lineRule="auto"/>
        <w:jc w:val="both"/>
        <w:rPr>
          <w:rFonts w:ascii="Georgia" w:hAnsi="Georgia" w:cs="Times New Roman"/>
          <w:bCs/>
          <w:lang w:eastAsia="en-GB"/>
        </w:rPr>
      </w:pPr>
      <w:r w:rsidRPr="00E0541E">
        <w:rPr>
          <w:rFonts w:ascii="Georgia" w:hAnsi="Georgia" w:cs="Times New Roman"/>
          <w:b/>
          <w:lang w:eastAsia="en-GB"/>
        </w:rPr>
        <w:t>Introduction</w:t>
      </w:r>
      <w:r w:rsidRPr="00E0541E">
        <w:rPr>
          <w:rFonts w:ascii="Georgia" w:hAnsi="Georgia" w:cs="Times New Roman"/>
          <w:bCs/>
          <w:lang w:eastAsia="en-GB"/>
        </w:rPr>
        <w:t>: Carcinoma of the lower lip constitutes approximately 5% of malignant tumors in the head and neck region. Timely treatment may lead to a favorable clinical outcome. Primary risk factors for its occurrence include excessive sun exposure and smoking. The standard therapy for this condition typically involves surgical removal of the tumor tissue and, if clinically indicated, neck dissection for positive lymph nodes.</w:t>
      </w:r>
    </w:p>
    <w:p w:rsidR="000D07C1" w:rsidRPr="00E0541E" w:rsidRDefault="000D07C1" w:rsidP="000D07C1">
      <w:pPr>
        <w:spacing w:line="360" w:lineRule="auto"/>
        <w:jc w:val="both"/>
        <w:rPr>
          <w:rFonts w:ascii="Georgia" w:hAnsi="Georgia" w:cs="Times New Roman"/>
          <w:bCs/>
          <w:lang w:eastAsia="en-GB"/>
        </w:rPr>
      </w:pPr>
    </w:p>
    <w:p w:rsidR="000D07C1" w:rsidRPr="00E0541E" w:rsidRDefault="000D07C1" w:rsidP="000D07C1">
      <w:pPr>
        <w:spacing w:line="360" w:lineRule="auto"/>
        <w:jc w:val="both"/>
        <w:rPr>
          <w:rFonts w:ascii="Georgia" w:hAnsi="Georgia" w:cs="Times New Roman"/>
          <w:bCs/>
          <w:lang w:eastAsia="en-GB"/>
        </w:rPr>
      </w:pPr>
      <w:r w:rsidRPr="00E0541E">
        <w:rPr>
          <w:rFonts w:ascii="Georgia" w:hAnsi="Georgia" w:cs="Times New Roman"/>
          <w:b/>
          <w:lang w:eastAsia="en-GB"/>
        </w:rPr>
        <w:t>Objective</w:t>
      </w:r>
      <w:r w:rsidRPr="00E0541E">
        <w:rPr>
          <w:rFonts w:ascii="Georgia" w:hAnsi="Georgia" w:cs="Times New Roman"/>
          <w:bCs/>
          <w:lang w:eastAsia="en-GB"/>
        </w:rPr>
        <w:t>: The aim of this master's thesis is to analyze the clinical and pathological characteristics of lower lip carcinoma and their impact on the occurrence of neck metastases in patients who underwent surgical treatment.</w:t>
      </w:r>
    </w:p>
    <w:p w:rsidR="000D07C1" w:rsidRPr="00E0541E" w:rsidRDefault="000D07C1" w:rsidP="000D07C1">
      <w:pPr>
        <w:spacing w:line="360" w:lineRule="auto"/>
        <w:jc w:val="both"/>
        <w:rPr>
          <w:rFonts w:ascii="Georgia" w:hAnsi="Georgia" w:cs="Times New Roman"/>
          <w:bCs/>
          <w:lang w:eastAsia="en-GB"/>
        </w:rPr>
      </w:pPr>
    </w:p>
    <w:p w:rsidR="000D07C1" w:rsidRPr="00E0541E" w:rsidRDefault="000D07C1" w:rsidP="000D07C1">
      <w:pPr>
        <w:spacing w:line="360" w:lineRule="auto"/>
        <w:jc w:val="both"/>
        <w:rPr>
          <w:rFonts w:ascii="Georgia" w:hAnsi="Georgia" w:cs="Times New Roman"/>
          <w:bCs/>
          <w:lang w:eastAsia="en-GB"/>
        </w:rPr>
      </w:pPr>
      <w:r w:rsidRPr="00E0541E">
        <w:rPr>
          <w:rFonts w:ascii="Georgia" w:hAnsi="Georgia" w:cs="Times New Roman"/>
          <w:b/>
          <w:lang w:eastAsia="en-GB"/>
        </w:rPr>
        <w:t>Materials and Methods</w:t>
      </w:r>
      <w:r w:rsidRPr="00E0541E">
        <w:rPr>
          <w:rFonts w:ascii="Georgia" w:hAnsi="Georgia" w:cs="Times New Roman"/>
          <w:bCs/>
          <w:lang w:eastAsia="en-GB"/>
        </w:rPr>
        <w:t>: This study is a retrospective analysis of patients with squamous cell carcinoma of the lower lip treated at the University Clinic for Maxillofacial Surgery in Skopje, from 2016 to 2021. Hospital records of all patients treated for this condition in the specified time frame were analyzed. Patient and tumor characteristics such as gender, age, occupation, duration of lesion until diagnosis, TNM tumor classification, stage, tumor cell differentiation, type of surgical intervention, occurrence of local recurrences, and regional recurrences (neck metastases) were examined. Statistical analysis was performed using appropriate tests in the SPSS Statistics program, considering a significance level of p&lt;0.05 for parametric data.</w:t>
      </w:r>
    </w:p>
    <w:p w:rsidR="000D07C1" w:rsidRPr="00E0541E" w:rsidRDefault="000D07C1" w:rsidP="000D07C1">
      <w:pPr>
        <w:spacing w:line="360" w:lineRule="auto"/>
        <w:jc w:val="both"/>
        <w:rPr>
          <w:rFonts w:ascii="Georgia" w:hAnsi="Georgia" w:cs="Times New Roman"/>
          <w:bCs/>
          <w:lang w:eastAsia="en-GB"/>
        </w:rPr>
      </w:pPr>
    </w:p>
    <w:p w:rsidR="000D07C1" w:rsidRPr="00E0541E" w:rsidRDefault="000D07C1" w:rsidP="000D07C1">
      <w:pPr>
        <w:spacing w:line="360" w:lineRule="auto"/>
        <w:jc w:val="both"/>
        <w:rPr>
          <w:rFonts w:ascii="Georgia" w:hAnsi="Georgia" w:cs="Times New Roman"/>
          <w:bCs/>
          <w:lang w:eastAsia="en-GB"/>
        </w:rPr>
      </w:pPr>
      <w:r w:rsidRPr="00E0541E">
        <w:rPr>
          <w:rFonts w:ascii="Georgia" w:hAnsi="Georgia" w:cs="Times New Roman"/>
          <w:b/>
          <w:lang w:eastAsia="en-GB"/>
        </w:rPr>
        <w:t>Results</w:t>
      </w:r>
      <w:r w:rsidRPr="00E0541E">
        <w:rPr>
          <w:rFonts w:ascii="Georgia" w:hAnsi="Georgia" w:cs="Times New Roman"/>
          <w:bCs/>
          <w:lang w:eastAsia="en-GB"/>
        </w:rPr>
        <w:t xml:space="preserve">: A total of 120 patients were analyzed, with 76.6% being male and 23.3% female. The most common age group affected by lower lip carcinoma was between 60-80 years, and over 90% of all patients were aged 50 and above. Significant differences were found in the occupations of the affected individuals, with a majority being farmers and outdoor workers, regardless of gender and age. Tumors were most frequently diagnosed at T1, followed by T2 size and Grade II. All patients underwent surgical treatment, primarily excision of the lesion with appropriate reconstruction. Local recurrences were detected in 5.8%, predominantly within the first year post-intervention, and regional recurrences </w:t>
      </w:r>
      <w:r w:rsidRPr="00E0541E">
        <w:rPr>
          <w:rFonts w:ascii="Georgia" w:hAnsi="Georgia" w:cs="Times New Roman"/>
          <w:bCs/>
          <w:lang w:eastAsia="en-GB"/>
        </w:rPr>
        <w:lastRenderedPageBreak/>
        <w:t>were noted in 8.3%, most commonly between the first and second year post-surgery.</w:t>
      </w:r>
    </w:p>
    <w:p w:rsidR="000D07C1" w:rsidRPr="00E0541E" w:rsidRDefault="000D07C1" w:rsidP="000D07C1">
      <w:pPr>
        <w:spacing w:line="360" w:lineRule="auto"/>
        <w:jc w:val="both"/>
        <w:rPr>
          <w:rFonts w:ascii="Georgia" w:hAnsi="Georgia" w:cs="Times New Roman"/>
          <w:bCs/>
          <w:lang w:eastAsia="en-GB"/>
        </w:rPr>
      </w:pPr>
    </w:p>
    <w:p w:rsidR="000D07C1" w:rsidRPr="00E0541E" w:rsidRDefault="000D07C1" w:rsidP="000D07C1">
      <w:pPr>
        <w:spacing w:line="360" w:lineRule="auto"/>
        <w:jc w:val="both"/>
        <w:rPr>
          <w:rFonts w:ascii="Georgia" w:hAnsi="Georgia" w:cs="Times New Roman"/>
          <w:bCs/>
          <w:lang w:eastAsia="en-GB"/>
        </w:rPr>
      </w:pPr>
      <w:r w:rsidRPr="00E0541E">
        <w:rPr>
          <w:rFonts w:ascii="Georgia" w:hAnsi="Georgia" w:cs="Times New Roman"/>
          <w:b/>
          <w:lang w:eastAsia="en-GB"/>
        </w:rPr>
        <w:t>Conclusion</w:t>
      </w:r>
      <w:r w:rsidRPr="00E0541E">
        <w:rPr>
          <w:rFonts w:ascii="Georgia" w:hAnsi="Georgia" w:cs="Times New Roman"/>
          <w:bCs/>
          <w:lang w:eastAsia="en-GB"/>
        </w:rPr>
        <w:t>: Surgical excision of lower lip carcinoma is often definitive therapy. Recurrences are relatively rare, but frequent follow-ups in the first two years post-intervention are necessary. As adults engaged in farming and outdoor work represent a high-risk group for lower lip carcinoma development, screening during every dental and general medical visit is essential for early disease detection.</w:t>
      </w:r>
    </w:p>
    <w:p w:rsidR="0023530D" w:rsidRPr="00E0541E" w:rsidRDefault="0023530D"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Pr="005D50FC" w:rsidRDefault="005D50FC" w:rsidP="00D415C0">
      <w:pPr>
        <w:spacing w:line="360" w:lineRule="auto"/>
        <w:jc w:val="both"/>
        <w:rPr>
          <w:rFonts w:ascii="Georgia" w:hAnsi="Georgia" w:cs="Times New Roman"/>
          <w:b/>
          <w:bCs/>
          <w:lang w:eastAsia="en-GB"/>
        </w:rPr>
      </w:pPr>
      <w:proofErr w:type="gramStart"/>
      <w:r>
        <w:rPr>
          <w:rFonts w:ascii="Georgia" w:hAnsi="Georgia" w:cs="Times New Roman"/>
          <w:b/>
          <w:bCs/>
          <w:lang w:eastAsia="en-GB"/>
        </w:rPr>
        <w:t>Key  words</w:t>
      </w:r>
      <w:proofErr w:type="gramEnd"/>
      <w:r>
        <w:rPr>
          <w:rFonts w:ascii="Georgia" w:hAnsi="Georgia" w:cs="Times New Roman"/>
          <w:b/>
          <w:bCs/>
          <w:lang w:eastAsia="en-GB"/>
        </w:rPr>
        <w:t>:</w:t>
      </w:r>
      <w:r w:rsidRPr="005D50FC">
        <w:rPr>
          <w:rFonts w:ascii="Georgia" w:hAnsi="Georgia" w:cs="Times New Roman"/>
          <w:bCs/>
          <w:lang w:eastAsia="en-GB"/>
        </w:rPr>
        <w:t xml:space="preserve"> </w:t>
      </w:r>
      <w:r w:rsidRPr="00E0541E">
        <w:rPr>
          <w:rFonts w:ascii="Georgia" w:hAnsi="Georgia" w:cs="Times New Roman"/>
          <w:bCs/>
          <w:lang w:eastAsia="en-GB"/>
        </w:rPr>
        <w:t>Carcinoma of the lower lip</w:t>
      </w:r>
      <w:r>
        <w:rPr>
          <w:rFonts w:ascii="Georgia" w:hAnsi="Georgia" w:cs="Times New Roman"/>
          <w:bCs/>
          <w:lang w:eastAsia="en-GB"/>
        </w:rPr>
        <w:t>,</w:t>
      </w:r>
      <w:r w:rsidRPr="005D50FC">
        <w:rPr>
          <w:rFonts w:ascii="Georgia" w:hAnsi="Georgia" w:cs="Times New Roman"/>
          <w:bCs/>
          <w:lang w:eastAsia="en-GB"/>
        </w:rPr>
        <w:t xml:space="preserve"> </w:t>
      </w:r>
      <w:r w:rsidRPr="00E0541E">
        <w:rPr>
          <w:rFonts w:ascii="Georgia" w:hAnsi="Georgia" w:cs="Times New Roman"/>
          <w:bCs/>
          <w:lang w:eastAsia="en-GB"/>
        </w:rPr>
        <w:t>metastases</w:t>
      </w:r>
      <w:r>
        <w:rPr>
          <w:rFonts w:ascii="Georgia" w:hAnsi="Georgia" w:cs="Times New Roman"/>
          <w:bCs/>
          <w:lang w:eastAsia="en-GB"/>
        </w:rPr>
        <w:t xml:space="preserve">, </w:t>
      </w:r>
      <w:r w:rsidRPr="00E0541E">
        <w:rPr>
          <w:rFonts w:ascii="Georgia" w:hAnsi="Georgia" w:cs="Times New Roman"/>
          <w:bCs/>
          <w:lang w:eastAsia="en-GB"/>
        </w:rPr>
        <w:t>recurrences</w:t>
      </w:r>
      <w:r>
        <w:rPr>
          <w:rFonts w:ascii="Georgia" w:hAnsi="Georgia" w:cs="Times New Roman"/>
          <w:bCs/>
          <w:lang w:eastAsia="en-GB"/>
        </w:rPr>
        <w:t>.</w:t>
      </w:r>
    </w:p>
    <w:p w:rsidR="000D07C1" w:rsidRPr="00E0541E" w:rsidRDefault="000D07C1" w:rsidP="00D415C0">
      <w:pPr>
        <w:spacing w:line="360" w:lineRule="auto"/>
        <w:jc w:val="both"/>
        <w:rPr>
          <w:rFonts w:ascii="Georgia" w:hAnsi="Georgia" w:cs="Times New Roman"/>
          <w:b/>
          <w:bCs/>
          <w:lang w:eastAsia="en-GB"/>
        </w:rPr>
      </w:pPr>
    </w:p>
    <w:p w:rsidR="000D07C1" w:rsidRPr="00E0541E" w:rsidRDefault="000D07C1" w:rsidP="00D415C0">
      <w:pPr>
        <w:spacing w:line="360" w:lineRule="auto"/>
        <w:jc w:val="both"/>
        <w:rPr>
          <w:rFonts w:ascii="Georgia" w:hAnsi="Georgia" w:cs="Times New Roman"/>
          <w:b/>
          <w:bCs/>
          <w:lang w:eastAsia="en-GB"/>
        </w:rPr>
      </w:pPr>
    </w:p>
    <w:p w:rsidR="000D07C1" w:rsidRDefault="000D07C1" w:rsidP="00D415C0">
      <w:pPr>
        <w:spacing w:line="360" w:lineRule="auto"/>
        <w:jc w:val="both"/>
        <w:rPr>
          <w:rFonts w:ascii="Georgia" w:hAnsi="Georgia" w:cs="Times New Roman"/>
          <w:b/>
          <w:bCs/>
          <w:lang w:val="mk-MK" w:eastAsia="en-GB"/>
        </w:rPr>
      </w:pPr>
    </w:p>
    <w:p w:rsidR="002C1334" w:rsidRPr="002C1334" w:rsidRDefault="002C1334" w:rsidP="00D415C0">
      <w:pPr>
        <w:spacing w:line="360" w:lineRule="auto"/>
        <w:jc w:val="both"/>
        <w:rPr>
          <w:rFonts w:ascii="Georgia" w:hAnsi="Georgia" w:cs="Times New Roman"/>
          <w:b/>
          <w:bCs/>
          <w:lang w:val="mk-MK" w:eastAsia="en-GB"/>
        </w:rPr>
      </w:pPr>
    </w:p>
    <w:sdt>
      <w:sdtPr>
        <w:rPr>
          <w:rFonts w:ascii="Georgia" w:eastAsiaTheme="minorHAnsi" w:hAnsi="Georgia" w:cstheme="minorBidi"/>
          <w:b w:val="0"/>
          <w:bCs w:val="0"/>
          <w:color w:val="000000" w:themeColor="text1"/>
          <w:kern w:val="2"/>
          <w:sz w:val="24"/>
          <w:szCs w:val="24"/>
          <w14:ligatures w14:val="standardContextual"/>
        </w:rPr>
        <w:id w:val="-1250417273"/>
        <w:docPartObj>
          <w:docPartGallery w:val="Table of Contents"/>
          <w:docPartUnique/>
        </w:docPartObj>
      </w:sdtPr>
      <w:sdtEndPr>
        <w:rPr>
          <w:noProof/>
          <w:color w:val="auto"/>
        </w:rPr>
      </w:sdtEndPr>
      <w:sdtContent>
        <w:p w:rsidR="00E0541E" w:rsidRDefault="00E0541E" w:rsidP="00F95DFF">
          <w:pPr>
            <w:pStyle w:val="TOCHeading"/>
            <w:spacing w:line="360" w:lineRule="auto"/>
            <w:jc w:val="center"/>
            <w:rPr>
              <w:rFonts w:ascii="Georgia" w:hAnsi="Georgia"/>
              <w:color w:val="000000" w:themeColor="text1"/>
              <w:lang w:val="mk-MK"/>
            </w:rPr>
          </w:pPr>
          <w:r w:rsidRPr="00F95DFF">
            <w:rPr>
              <w:rFonts w:ascii="Georgia" w:hAnsi="Georgia"/>
              <w:color w:val="000000" w:themeColor="text1"/>
              <w:lang w:val="mk-MK"/>
            </w:rPr>
            <w:t>СОДРЖИНА</w:t>
          </w:r>
        </w:p>
        <w:p w:rsidR="00F95DFF" w:rsidRPr="00F95DFF" w:rsidRDefault="00F95DFF" w:rsidP="00F95DFF">
          <w:pPr>
            <w:rPr>
              <w:lang w:val="mk-MK"/>
            </w:rPr>
          </w:pPr>
        </w:p>
        <w:p w:rsidR="00F95DFF" w:rsidRPr="00F44C88" w:rsidRDefault="00E0541E" w:rsidP="00EB4BC9">
          <w:pPr>
            <w:pStyle w:val="TOC1"/>
            <w:rPr>
              <w:rFonts w:eastAsiaTheme="minorEastAsia" w:cstheme="minorBidi"/>
              <w:i/>
              <w:kern w:val="0"/>
              <w14:ligatures w14:val="none"/>
            </w:rPr>
          </w:pPr>
          <w:r w:rsidRPr="00F95DFF">
            <w:fldChar w:fldCharType="begin"/>
          </w:r>
          <w:r w:rsidRPr="00F95DFF">
            <w:instrText xml:space="preserve"> TOC \o "1-3" \h \z \u </w:instrText>
          </w:r>
          <w:r w:rsidRPr="00F95DFF">
            <w:fldChar w:fldCharType="separate"/>
          </w:r>
          <w:hyperlink w:anchor="_Toc152939333" w:history="1">
            <w:r w:rsidR="00F95DFF" w:rsidRPr="00F44C88">
              <w:rPr>
                <w:rStyle w:val="Hyperlink"/>
                <w:b/>
              </w:rPr>
              <w:t>1. ВОВЕД</w:t>
            </w:r>
            <w:r w:rsidR="00F95DFF" w:rsidRPr="00F44C88">
              <w:rPr>
                <w:webHidden/>
              </w:rPr>
              <w:tab/>
            </w:r>
            <w:r w:rsidR="00F95DFF" w:rsidRPr="00F44C88">
              <w:rPr>
                <w:webHidden/>
              </w:rPr>
              <w:fldChar w:fldCharType="begin"/>
            </w:r>
            <w:r w:rsidR="00F95DFF" w:rsidRPr="00F44C88">
              <w:rPr>
                <w:webHidden/>
              </w:rPr>
              <w:instrText xml:space="preserve"> PAGEREF _Toc152939333 \h </w:instrText>
            </w:r>
            <w:r w:rsidR="00F95DFF" w:rsidRPr="00F44C88">
              <w:rPr>
                <w:webHidden/>
              </w:rPr>
            </w:r>
            <w:r w:rsidR="00F95DFF" w:rsidRPr="00F44C88">
              <w:rPr>
                <w:webHidden/>
              </w:rPr>
              <w:fldChar w:fldCharType="separate"/>
            </w:r>
            <w:r w:rsidR="00F95DFF" w:rsidRPr="00F44C88">
              <w:rPr>
                <w:webHidden/>
              </w:rPr>
              <w:t>9</w:t>
            </w:r>
            <w:r w:rsidR="00F95DFF" w:rsidRPr="00F44C88">
              <w:rPr>
                <w:webHidden/>
              </w:rPr>
              <w:fldChar w:fldCharType="end"/>
            </w:r>
          </w:hyperlink>
        </w:p>
        <w:p w:rsidR="00F95DFF" w:rsidRPr="00F44C88" w:rsidRDefault="00650AD7" w:rsidP="00EB4BC9">
          <w:pPr>
            <w:pStyle w:val="TOC1"/>
            <w:rPr>
              <w:rFonts w:eastAsiaTheme="minorEastAsia" w:cstheme="minorBidi"/>
              <w:i/>
              <w:kern w:val="0"/>
              <w14:ligatures w14:val="none"/>
            </w:rPr>
          </w:pPr>
          <w:hyperlink w:anchor="_Toc152939334" w:history="1">
            <w:r w:rsidR="00F95DFF" w:rsidRPr="00F44C88">
              <w:rPr>
                <w:rStyle w:val="Hyperlink"/>
                <w:b/>
              </w:rPr>
              <w:t>1.1 ПРЕГЛЕД ОД ЛИТЕРАТУРАТА</w:t>
            </w:r>
            <w:r w:rsidR="00F95DFF" w:rsidRPr="00F44C88">
              <w:rPr>
                <w:webHidden/>
              </w:rPr>
              <w:tab/>
            </w:r>
            <w:r w:rsidR="00F95DFF" w:rsidRPr="00F44C88">
              <w:rPr>
                <w:webHidden/>
              </w:rPr>
              <w:fldChar w:fldCharType="begin"/>
            </w:r>
            <w:r w:rsidR="00F95DFF" w:rsidRPr="00F44C88">
              <w:rPr>
                <w:webHidden/>
              </w:rPr>
              <w:instrText xml:space="preserve"> PAGEREF _Toc152939334 \h </w:instrText>
            </w:r>
            <w:r w:rsidR="00F95DFF" w:rsidRPr="00F44C88">
              <w:rPr>
                <w:webHidden/>
              </w:rPr>
            </w:r>
            <w:r w:rsidR="00F95DFF" w:rsidRPr="00F44C88">
              <w:rPr>
                <w:webHidden/>
              </w:rPr>
              <w:fldChar w:fldCharType="separate"/>
            </w:r>
            <w:r w:rsidR="00F95DFF" w:rsidRPr="00F44C88">
              <w:rPr>
                <w:webHidden/>
              </w:rPr>
              <w:t>9</w:t>
            </w:r>
            <w:r w:rsidR="00F95DFF" w:rsidRPr="00F44C88">
              <w:rPr>
                <w:webHidden/>
              </w:rPr>
              <w:fldChar w:fldCharType="end"/>
            </w:r>
          </w:hyperlink>
        </w:p>
        <w:p w:rsidR="00F95DFF" w:rsidRPr="00F44C88" w:rsidRDefault="00650AD7" w:rsidP="005D50FC">
          <w:pPr>
            <w:pStyle w:val="TOC2"/>
            <w:rPr>
              <w:rFonts w:eastAsiaTheme="minorEastAsia" w:cstheme="minorBidi"/>
              <w:kern w:val="0"/>
              <w14:ligatures w14:val="none"/>
            </w:rPr>
          </w:pPr>
          <w:hyperlink w:anchor="_Toc152939335" w:history="1">
            <w:r w:rsidR="00F95DFF" w:rsidRPr="00F44C88">
              <w:rPr>
                <w:rStyle w:val="Hyperlink"/>
              </w:rPr>
              <w:t>1.2 Епидемиологија</w:t>
            </w:r>
            <w:r w:rsidR="00F95DFF" w:rsidRPr="00F44C88">
              <w:rPr>
                <w:webHidden/>
              </w:rPr>
              <w:tab/>
            </w:r>
            <w:r w:rsidR="00F95DFF" w:rsidRPr="00F44C88">
              <w:rPr>
                <w:webHidden/>
              </w:rPr>
              <w:fldChar w:fldCharType="begin"/>
            </w:r>
            <w:r w:rsidR="00F95DFF" w:rsidRPr="00F44C88">
              <w:rPr>
                <w:webHidden/>
              </w:rPr>
              <w:instrText xml:space="preserve"> PAGEREF _Toc152939335 \h </w:instrText>
            </w:r>
            <w:r w:rsidR="00F95DFF" w:rsidRPr="00F44C88">
              <w:rPr>
                <w:webHidden/>
              </w:rPr>
            </w:r>
            <w:r w:rsidR="00F95DFF" w:rsidRPr="00F44C88">
              <w:rPr>
                <w:webHidden/>
              </w:rPr>
              <w:fldChar w:fldCharType="separate"/>
            </w:r>
            <w:r w:rsidR="00F95DFF" w:rsidRPr="00F44C88">
              <w:rPr>
                <w:webHidden/>
              </w:rPr>
              <w:t>10</w:t>
            </w:r>
            <w:r w:rsidR="00F95DFF" w:rsidRPr="00F44C88">
              <w:rPr>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36" w:history="1">
            <w:r w:rsidR="00F95DFF" w:rsidRPr="00882383">
              <w:rPr>
                <w:rStyle w:val="Hyperlink"/>
              </w:rPr>
              <w:t>1.3 Ризик-фактори за настанување на планоцелуларен карцином на долната усна</w:t>
            </w:r>
            <w:r w:rsidR="00F95DFF" w:rsidRPr="00882383">
              <w:rPr>
                <w:webHidden/>
              </w:rPr>
              <w:tab/>
            </w:r>
            <w:r w:rsidR="00F95DFF" w:rsidRPr="00882383">
              <w:rPr>
                <w:webHidden/>
              </w:rPr>
              <w:fldChar w:fldCharType="begin"/>
            </w:r>
            <w:r w:rsidR="00F95DFF" w:rsidRPr="00882383">
              <w:rPr>
                <w:webHidden/>
              </w:rPr>
              <w:instrText xml:space="preserve"> PAGEREF _Toc152939336 \h </w:instrText>
            </w:r>
            <w:r w:rsidR="00F95DFF" w:rsidRPr="00882383">
              <w:rPr>
                <w:webHidden/>
              </w:rPr>
            </w:r>
            <w:r w:rsidR="00F95DFF" w:rsidRPr="00882383">
              <w:rPr>
                <w:webHidden/>
              </w:rPr>
              <w:fldChar w:fldCharType="separate"/>
            </w:r>
            <w:r w:rsidR="00F95DFF" w:rsidRPr="00882383">
              <w:rPr>
                <w:webHidden/>
              </w:rPr>
              <w:t>11</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37" w:history="1">
            <w:r w:rsidR="00F95DFF" w:rsidRPr="00882383">
              <w:rPr>
                <w:rStyle w:val="Hyperlink"/>
              </w:rPr>
              <w:t>1.3.1 Изложеност на ултравиолетови зраци</w:t>
            </w:r>
            <w:r w:rsidR="00F95DFF" w:rsidRPr="00882383">
              <w:rPr>
                <w:webHidden/>
              </w:rPr>
              <w:tab/>
            </w:r>
            <w:r w:rsidR="00F95DFF" w:rsidRPr="00882383">
              <w:rPr>
                <w:webHidden/>
              </w:rPr>
              <w:fldChar w:fldCharType="begin"/>
            </w:r>
            <w:r w:rsidR="00F95DFF" w:rsidRPr="00882383">
              <w:rPr>
                <w:webHidden/>
              </w:rPr>
              <w:instrText xml:space="preserve"> PAGEREF _Toc152939337 \h </w:instrText>
            </w:r>
            <w:r w:rsidR="00F95DFF" w:rsidRPr="00882383">
              <w:rPr>
                <w:webHidden/>
              </w:rPr>
            </w:r>
            <w:r w:rsidR="00F95DFF" w:rsidRPr="00882383">
              <w:rPr>
                <w:webHidden/>
              </w:rPr>
              <w:fldChar w:fldCharType="separate"/>
            </w:r>
            <w:r w:rsidR="00F95DFF" w:rsidRPr="00882383">
              <w:rPr>
                <w:webHidden/>
              </w:rPr>
              <w:t>12</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38" w:history="1">
            <w:r w:rsidR="00F95DFF" w:rsidRPr="00882383">
              <w:rPr>
                <w:rStyle w:val="Hyperlink"/>
              </w:rPr>
              <w:t>1.3.2 Пол</w:t>
            </w:r>
            <w:r w:rsidR="00F95DFF" w:rsidRPr="00882383">
              <w:rPr>
                <w:webHidden/>
              </w:rPr>
              <w:tab/>
            </w:r>
            <w:r w:rsidR="00F95DFF" w:rsidRPr="00882383">
              <w:rPr>
                <w:webHidden/>
              </w:rPr>
              <w:fldChar w:fldCharType="begin"/>
            </w:r>
            <w:r w:rsidR="00F95DFF" w:rsidRPr="00882383">
              <w:rPr>
                <w:webHidden/>
              </w:rPr>
              <w:instrText xml:space="preserve"> PAGEREF _Toc152939338 \h </w:instrText>
            </w:r>
            <w:r w:rsidR="00F95DFF" w:rsidRPr="00882383">
              <w:rPr>
                <w:webHidden/>
              </w:rPr>
            </w:r>
            <w:r w:rsidR="00F95DFF" w:rsidRPr="00882383">
              <w:rPr>
                <w:webHidden/>
              </w:rPr>
              <w:fldChar w:fldCharType="separate"/>
            </w:r>
            <w:r w:rsidR="00F95DFF" w:rsidRPr="00882383">
              <w:rPr>
                <w:webHidden/>
              </w:rPr>
              <w:t>12</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39" w:history="1">
            <w:r w:rsidR="00F95DFF" w:rsidRPr="00882383">
              <w:rPr>
                <w:rStyle w:val="Hyperlink"/>
              </w:rPr>
              <w:t>1.3.3 Раса</w:t>
            </w:r>
            <w:r w:rsidR="00F95DFF" w:rsidRPr="00882383">
              <w:rPr>
                <w:webHidden/>
              </w:rPr>
              <w:tab/>
            </w:r>
            <w:r w:rsidR="00F95DFF" w:rsidRPr="00882383">
              <w:rPr>
                <w:webHidden/>
              </w:rPr>
              <w:fldChar w:fldCharType="begin"/>
            </w:r>
            <w:r w:rsidR="00F95DFF" w:rsidRPr="00882383">
              <w:rPr>
                <w:webHidden/>
              </w:rPr>
              <w:instrText xml:space="preserve"> PAGEREF _Toc152939339 \h </w:instrText>
            </w:r>
            <w:r w:rsidR="00F95DFF" w:rsidRPr="00882383">
              <w:rPr>
                <w:webHidden/>
              </w:rPr>
            </w:r>
            <w:r w:rsidR="00F95DFF" w:rsidRPr="00882383">
              <w:rPr>
                <w:webHidden/>
              </w:rPr>
              <w:fldChar w:fldCharType="separate"/>
            </w:r>
            <w:r w:rsidR="00F95DFF" w:rsidRPr="00882383">
              <w:rPr>
                <w:webHidden/>
              </w:rPr>
              <w:t>13</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0" w:history="1">
            <w:r w:rsidR="00F95DFF" w:rsidRPr="00882383">
              <w:rPr>
                <w:rStyle w:val="Hyperlink"/>
              </w:rPr>
              <w:t>1.3.4 Возраст</w:t>
            </w:r>
            <w:r w:rsidR="00F95DFF" w:rsidRPr="00882383">
              <w:rPr>
                <w:webHidden/>
              </w:rPr>
              <w:tab/>
            </w:r>
            <w:r w:rsidR="00F95DFF" w:rsidRPr="00882383">
              <w:rPr>
                <w:webHidden/>
              </w:rPr>
              <w:fldChar w:fldCharType="begin"/>
            </w:r>
            <w:r w:rsidR="00F95DFF" w:rsidRPr="00882383">
              <w:rPr>
                <w:webHidden/>
              </w:rPr>
              <w:instrText xml:space="preserve"> PAGEREF _Toc152939340 \h </w:instrText>
            </w:r>
            <w:r w:rsidR="00F95DFF" w:rsidRPr="00882383">
              <w:rPr>
                <w:webHidden/>
              </w:rPr>
            </w:r>
            <w:r w:rsidR="00F95DFF" w:rsidRPr="00882383">
              <w:rPr>
                <w:webHidden/>
              </w:rPr>
              <w:fldChar w:fldCharType="separate"/>
            </w:r>
            <w:r w:rsidR="00F95DFF" w:rsidRPr="00882383">
              <w:rPr>
                <w:webHidden/>
              </w:rPr>
              <w:t>13</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1" w:history="1">
            <w:r w:rsidR="00F95DFF" w:rsidRPr="00882383">
              <w:rPr>
                <w:rStyle w:val="Hyperlink"/>
              </w:rPr>
              <w:t>1.3.5 Пушење</w:t>
            </w:r>
            <w:r w:rsidR="00F95DFF" w:rsidRPr="00882383">
              <w:rPr>
                <w:webHidden/>
              </w:rPr>
              <w:tab/>
            </w:r>
            <w:r w:rsidR="00F95DFF" w:rsidRPr="00882383">
              <w:rPr>
                <w:webHidden/>
              </w:rPr>
              <w:fldChar w:fldCharType="begin"/>
            </w:r>
            <w:r w:rsidR="00F95DFF" w:rsidRPr="00882383">
              <w:rPr>
                <w:webHidden/>
              </w:rPr>
              <w:instrText xml:space="preserve"> PAGEREF _Toc152939341 \h </w:instrText>
            </w:r>
            <w:r w:rsidR="00F95DFF" w:rsidRPr="00882383">
              <w:rPr>
                <w:webHidden/>
              </w:rPr>
            </w:r>
            <w:r w:rsidR="00F95DFF" w:rsidRPr="00882383">
              <w:rPr>
                <w:webHidden/>
              </w:rPr>
              <w:fldChar w:fldCharType="separate"/>
            </w:r>
            <w:r w:rsidR="00F95DFF" w:rsidRPr="00882383">
              <w:rPr>
                <w:webHidden/>
              </w:rPr>
              <w:t>14</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2" w:history="1">
            <w:r w:rsidR="00F95DFF" w:rsidRPr="00882383">
              <w:rPr>
                <w:rStyle w:val="Hyperlink"/>
              </w:rPr>
              <w:t>1.3.6 Други ризик-фактори</w:t>
            </w:r>
            <w:r w:rsidR="00F95DFF" w:rsidRPr="00882383">
              <w:rPr>
                <w:webHidden/>
              </w:rPr>
              <w:tab/>
            </w:r>
            <w:r w:rsidR="00F95DFF" w:rsidRPr="00882383">
              <w:rPr>
                <w:webHidden/>
              </w:rPr>
              <w:fldChar w:fldCharType="begin"/>
            </w:r>
            <w:r w:rsidR="00F95DFF" w:rsidRPr="00882383">
              <w:rPr>
                <w:webHidden/>
              </w:rPr>
              <w:instrText xml:space="preserve"> PAGEREF _Toc152939342 \h </w:instrText>
            </w:r>
            <w:r w:rsidR="00F95DFF" w:rsidRPr="00882383">
              <w:rPr>
                <w:webHidden/>
              </w:rPr>
            </w:r>
            <w:r w:rsidR="00F95DFF" w:rsidRPr="00882383">
              <w:rPr>
                <w:webHidden/>
              </w:rPr>
              <w:fldChar w:fldCharType="separate"/>
            </w:r>
            <w:r w:rsidR="00F95DFF" w:rsidRPr="00882383">
              <w:rPr>
                <w:webHidden/>
              </w:rPr>
              <w:t>15</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3" w:history="1">
            <w:r w:rsidR="00F95DFF" w:rsidRPr="00882383">
              <w:rPr>
                <w:rStyle w:val="Hyperlink"/>
              </w:rPr>
              <w:t>1.3.7 Напредок на болеста</w:t>
            </w:r>
            <w:r w:rsidR="00F95DFF" w:rsidRPr="00882383">
              <w:rPr>
                <w:webHidden/>
              </w:rPr>
              <w:tab/>
            </w:r>
            <w:r w:rsidR="00F95DFF" w:rsidRPr="00882383">
              <w:rPr>
                <w:webHidden/>
              </w:rPr>
              <w:fldChar w:fldCharType="begin"/>
            </w:r>
            <w:r w:rsidR="00F95DFF" w:rsidRPr="00882383">
              <w:rPr>
                <w:webHidden/>
              </w:rPr>
              <w:instrText xml:space="preserve"> PAGEREF _Toc152939343 \h </w:instrText>
            </w:r>
            <w:r w:rsidR="00F95DFF" w:rsidRPr="00882383">
              <w:rPr>
                <w:webHidden/>
              </w:rPr>
            </w:r>
            <w:r w:rsidR="00F95DFF" w:rsidRPr="00882383">
              <w:rPr>
                <w:webHidden/>
              </w:rPr>
              <w:fldChar w:fldCharType="separate"/>
            </w:r>
            <w:r w:rsidR="00F95DFF" w:rsidRPr="00882383">
              <w:rPr>
                <w:webHidden/>
              </w:rPr>
              <w:t>15</w:t>
            </w:r>
            <w:r w:rsidR="00F95DFF" w:rsidRPr="00882383">
              <w:rPr>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44" w:history="1">
            <w:r w:rsidR="00F95DFF" w:rsidRPr="00882383">
              <w:rPr>
                <w:rStyle w:val="Hyperlink"/>
              </w:rPr>
              <w:t>1.4 Терапевтски модалитети и режими</w:t>
            </w:r>
            <w:r w:rsidR="00F95DFF" w:rsidRPr="00882383">
              <w:rPr>
                <w:webHidden/>
              </w:rPr>
              <w:tab/>
            </w:r>
            <w:r w:rsidR="00F95DFF" w:rsidRPr="00882383">
              <w:rPr>
                <w:webHidden/>
              </w:rPr>
              <w:fldChar w:fldCharType="begin"/>
            </w:r>
            <w:r w:rsidR="00F95DFF" w:rsidRPr="00882383">
              <w:rPr>
                <w:webHidden/>
              </w:rPr>
              <w:instrText xml:space="preserve"> PAGEREF _Toc152939344 \h </w:instrText>
            </w:r>
            <w:r w:rsidR="00F95DFF" w:rsidRPr="00882383">
              <w:rPr>
                <w:webHidden/>
              </w:rPr>
            </w:r>
            <w:r w:rsidR="00F95DFF" w:rsidRPr="00882383">
              <w:rPr>
                <w:webHidden/>
              </w:rPr>
              <w:fldChar w:fldCharType="separate"/>
            </w:r>
            <w:r w:rsidR="00F95DFF" w:rsidRPr="00882383">
              <w:rPr>
                <w:webHidden/>
              </w:rPr>
              <w:t>16</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5" w:history="1">
            <w:r w:rsidR="00F95DFF" w:rsidRPr="00882383">
              <w:rPr>
                <w:rStyle w:val="Hyperlink"/>
              </w:rPr>
              <w:t>1.4.1 Хируршки третман</w:t>
            </w:r>
            <w:r w:rsidR="00F95DFF" w:rsidRPr="00882383">
              <w:rPr>
                <w:webHidden/>
              </w:rPr>
              <w:tab/>
            </w:r>
            <w:r w:rsidR="00F95DFF" w:rsidRPr="00882383">
              <w:rPr>
                <w:webHidden/>
              </w:rPr>
              <w:fldChar w:fldCharType="begin"/>
            </w:r>
            <w:r w:rsidR="00F95DFF" w:rsidRPr="00882383">
              <w:rPr>
                <w:webHidden/>
              </w:rPr>
              <w:instrText xml:space="preserve"> PAGEREF _Toc152939345 \h </w:instrText>
            </w:r>
            <w:r w:rsidR="00F95DFF" w:rsidRPr="00882383">
              <w:rPr>
                <w:webHidden/>
              </w:rPr>
            </w:r>
            <w:r w:rsidR="00F95DFF" w:rsidRPr="00882383">
              <w:rPr>
                <w:webHidden/>
              </w:rPr>
              <w:fldChar w:fldCharType="separate"/>
            </w:r>
            <w:r w:rsidR="00F95DFF" w:rsidRPr="00882383">
              <w:rPr>
                <w:webHidden/>
              </w:rPr>
              <w:t>16</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6" w:history="1">
            <w:r w:rsidR="00F95DFF" w:rsidRPr="00882383">
              <w:rPr>
                <w:rStyle w:val="Hyperlink"/>
              </w:rPr>
              <w:t>1.4.2 Радиотерапија</w:t>
            </w:r>
            <w:r w:rsidR="00F95DFF" w:rsidRPr="00882383">
              <w:rPr>
                <w:webHidden/>
              </w:rPr>
              <w:tab/>
            </w:r>
            <w:r w:rsidR="00F95DFF" w:rsidRPr="00882383">
              <w:rPr>
                <w:webHidden/>
              </w:rPr>
              <w:fldChar w:fldCharType="begin"/>
            </w:r>
            <w:r w:rsidR="00F95DFF" w:rsidRPr="00882383">
              <w:rPr>
                <w:webHidden/>
              </w:rPr>
              <w:instrText xml:space="preserve"> PAGEREF _Toc152939346 \h </w:instrText>
            </w:r>
            <w:r w:rsidR="00F95DFF" w:rsidRPr="00882383">
              <w:rPr>
                <w:webHidden/>
              </w:rPr>
            </w:r>
            <w:r w:rsidR="00F95DFF" w:rsidRPr="00882383">
              <w:rPr>
                <w:webHidden/>
              </w:rPr>
              <w:fldChar w:fldCharType="separate"/>
            </w:r>
            <w:r w:rsidR="00F95DFF" w:rsidRPr="00882383">
              <w:rPr>
                <w:webHidden/>
              </w:rPr>
              <w:t>17</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7" w:history="1">
            <w:r w:rsidR="00F95DFF" w:rsidRPr="00882383">
              <w:rPr>
                <w:rStyle w:val="Hyperlink"/>
              </w:rPr>
              <w:t>1.4.3 Исход од третманот</w:t>
            </w:r>
            <w:r w:rsidR="00F95DFF" w:rsidRPr="00882383">
              <w:rPr>
                <w:webHidden/>
              </w:rPr>
              <w:tab/>
            </w:r>
            <w:r w:rsidR="00F95DFF" w:rsidRPr="00882383">
              <w:rPr>
                <w:webHidden/>
              </w:rPr>
              <w:fldChar w:fldCharType="begin"/>
            </w:r>
            <w:r w:rsidR="00F95DFF" w:rsidRPr="00882383">
              <w:rPr>
                <w:webHidden/>
              </w:rPr>
              <w:instrText xml:space="preserve"> PAGEREF _Toc152939347 \h </w:instrText>
            </w:r>
            <w:r w:rsidR="00F95DFF" w:rsidRPr="00882383">
              <w:rPr>
                <w:webHidden/>
              </w:rPr>
            </w:r>
            <w:r w:rsidR="00F95DFF" w:rsidRPr="00882383">
              <w:rPr>
                <w:webHidden/>
              </w:rPr>
              <w:fldChar w:fldCharType="separate"/>
            </w:r>
            <w:r w:rsidR="00F95DFF" w:rsidRPr="00882383">
              <w:rPr>
                <w:webHidden/>
              </w:rPr>
              <w:t>18</w:t>
            </w:r>
            <w:r w:rsidR="00F95DFF" w:rsidRPr="00882383">
              <w:rPr>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48" w:history="1">
            <w:r w:rsidR="00F95DFF" w:rsidRPr="00882383">
              <w:rPr>
                <w:rStyle w:val="Hyperlink"/>
              </w:rPr>
              <w:t>1.5 Рецидиви</w:t>
            </w:r>
            <w:r w:rsidR="00F95DFF" w:rsidRPr="00882383">
              <w:rPr>
                <w:webHidden/>
              </w:rPr>
              <w:tab/>
            </w:r>
            <w:r w:rsidR="00F95DFF" w:rsidRPr="00882383">
              <w:rPr>
                <w:webHidden/>
              </w:rPr>
              <w:fldChar w:fldCharType="begin"/>
            </w:r>
            <w:r w:rsidR="00F95DFF" w:rsidRPr="00882383">
              <w:rPr>
                <w:webHidden/>
              </w:rPr>
              <w:instrText xml:space="preserve"> PAGEREF _Toc152939348 \h </w:instrText>
            </w:r>
            <w:r w:rsidR="00F95DFF" w:rsidRPr="00882383">
              <w:rPr>
                <w:webHidden/>
              </w:rPr>
            </w:r>
            <w:r w:rsidR="00F95DFF" w:rsidRPr="00882383">
              <w:rPr>
                <w:webHidden/>
              </w:rPr>
              <w:fldChar w:fldCharType="separate"/>
            </w:r>
            <w:r w:rsidR="00F95DFF" w:rsidRPr="00882383">
              <w:rPr>
                <w:webHidden/>
              </w:rPr>
              <w:t>19</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49" w:history="1">
            <w:r w:rsidR="00F95DFF" w:rsidRPr="00882383">
              <w:rPr>
                <w:rStyle w:val="Hyperlink"/>
              </w:rPr>
              <w:t>1.5.1 Возраст</w:t>
            </w:r>
            <w:r w:rsidR="00F95DFF" w:rsidRPr="00882383">
              <w:rPr>
                <w:webHidden/>
              </w:rPr>
              <w:tab/>
            </w:r>
            <w:r w:rsidR="00F95DFF" w:rsidRPr="00882383">
              <w:rPr>
                <w:webHidden/>
              </w:rPr>
              <w:fldChar w:fldCharType="begin"/>
            </w:r>
            <w:r w:rsidR="00F95DFF" w:rsidRPr="00882383">
              <w:rPr>
                <w:webHidden/>
              </w:rPr>
              <w:instrText xml:space="preserve"> PAGEREF _Toc152939349 \h </w:instrText>
            </w:r>
            <w:r w:rsidR="00F95DFF" w:rsidRPr="00882383">
              <w:rPr>
                <w:webHidden/>
              </w:rPr>
            </w:r>
            <w:r w:rsidR="00F95DFF" w:rsidRPr="00882383">
              <w:rPr>
                <w:webHidden/>
              </w:rPr>
              <w:fldChar w:fldCharType="separate"/>
            </w:r>
            <w:r w:rsidR="00F95DFF" w:rsidRPr="00882383">
              <w:rPr>
                <w:webHidden/>
              </w:rPr>
              <w:t>20</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50" w:history="1">
            <w:r w:rsidR="00F95DFF" w:rsidRPr="00882383">
              <w:rPr>
                <w:rStyle w:val="Hyperlink"/>
              </w:rPr>
              <w:t>1.5.2 Пол</w:t>
            </w:r>
            <w:r w:rsidR="00F95DFF" w:rsidRPr="00882383">
              <w:rPr>
                <w:webHidden/>
              </w:rPr>
              <w:tab/>
            </w:r>
            <w:r w:rsidR="00F95DFF" w:rsidRPr="00882383">
              <w:rPr>
                <w:webHidden/>
              </w:rPr>
              <w:fldChar w:fldCharType="begin"/>
            </w:r>
            <w:r w:rsidR="00F95DFF" w:rsidRPr="00882383">
              <w:rPr>
                <w:webHidden/>
              </w:rPr>
              <w:instrText xml:space="preserve"> PAGEREF _Toc152939350 \h </w:instrText>
            </w:r>
            <w:r w:rsidR="00F95DFF" w:rsidRPr="00882383">
              <w:rPr>
                <w:webHidden/>
              </w:rPr>
            </w:r>
            <w:r w:rsidR="00F95DFF" w:rsidRPr="00882383">
              <w:rPr>
                <w:webHidden/>
              </w:rPr>
              <w:fldChar w:fldCharType="separate"/>
            </w:r>
            <w:r w:rsidR="00F95DFF" w:rsidRPr="00882383">
              <w:rPr>
                <w:webHidden/>
              </w:rPr>
              <w:t>21</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51" w:history="1">
            <w:r w:rsidR="00F95DFF" w:rsidRPr="00882383">
              <w:rPr>
                <w:rStyle w:val="Hyperlink"/>
              </w:rPr>
              <w:t>1.5.3 Големина на туморот</w:t>
            </w:r>
            <w:r w:rsidR="00F95DFF" w:rsidRPr="00882383">
              <w:rPr>
                <w:webHidden/>
              </w:rPr>
              <w:tab/>
            </w:r>
            <w:r w:rsidR="00F95DFF" w:rsidRPr="00882383">
              <w:rPr>
                <w:webHidden/>
              </w:rPr>
              <w:fldChar w:fldCharType="begin"/>
            </w:r>
            <w:r w:rsidR="00F95DFF" w:rsidRPr="00882383">
              <w:rPr>
                <w:webHidden/>
              </w:rPr>
              <w:instrText xml:space="preserve"> PAGEREF _Toc152939351 \h </w:instrText>
            </w:r>
            <w:r w:rsidR="00F95DFF" w:rsidRPr="00882383">
              <w:rPr>
                <w:webHidden/>
              </w:rPr>
            </w:r>
            <w:r w:rsidR="00F95DFF" w:rsidRPr="00882383">
              <w:rPr>
                <w:webHidden/>
              </w:rPr>
              <w:fldChar w:fldCharType="separate"/>
            </w:r>
            <w:r w:rsidR="00F95DFF" w:rsidRPr="00882383">
              <w:rPr>
                <w:webHidden/>
              </w:rPr>
              <w:t>21</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52" w:history="1">
            <w:r w:rsidR="00F95DFF" w:rsidRPr="00882383">
              <w:rPr>
                <w:rStyle w:val="Hyperlink"/>
              </w:rPr>
              <w:t>1.5.4 Хистолошки степен</w:t>
            </w:r>
            <w:r w:rsidR="00F95DFF" w:rsidRPr="00882383">
              <w:rPr>
                <w:webHidden/>
              </w:rPr>
              <w:tab/>
            </w:r>
            <w:r w:rsidR="00F95DFF" w:rsidRPr="00882383">
              <w:rPr>
                <w:webHidden/>
              </w:rPr>
              <w:fldChar w:fldCharType="begin"/>
            </w:r>
            <w:r w:rsidR="00F95DFF" w:rsidRPr="00882383">
              <w:rPr>
                <w:webHidden/>
              </w:rPr>
              <w:instrText xml:space="preserve"> PAGEREF _Toc152939352 \h </w:instrText>
            </w:r>
            <w:r w:rsidR="00F95DFF" w:rsidRPr="00882383">
              <w:rPr>
                <w:webHidden/>
              </w:rPr>
            </w:r>
            <w:r w:rsidR="00F95DFF" w:rsidRPr="00882383">
              <w:rPr>
                <w:webHidden/>
              </w:rPr>
              <w:fldChar w:fldCharType="separate"/>
            </w:r>
            <w:r w:rsidR="00F95DFF" w:rsidRPr="00882383">
              <w:rPr>
                <w:webHidden/>
              </w:rPr>
              <w:t>24</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53" w:history="1">
            <w:r w:rsidR="00F95DFF" w:rsidRPr="00882383">
              <w:rPr>
                <w:rStyle w:val="Hyperlink"/>
              </w:rPr>
              <w:t>1.5.5 Максимална длабочина на туморот</w:t>
            </w:r>
            <w:r w:rsidR="00F95DFF" w:rsidRPr="00882383">
              <w:rPr>
                <w:webHidden/>
              </w:rPr>
              <w:tab/>
            </w:r>
            <w:r w:rsidR="00F95DFF" w:rsidRPr="00882383">
              <w:rPr>
                <w:webHidden/>
              </w:rPr>
              <w:fldChar w:fldCharType="begin"/>
            </w:r>
            <w:r w:rsidR="00F95DFF" w:rsidRPr="00882383">
              <w:rPr>
                <w:webHidden/>
              </w:rPr>
              <w:instrText xml:space="preserve"> PAGEREF _Toc152939353 \h </w:instrText>
            </w:r>
            <w:r w:rsidR="00F95DFF" w:rsidRPr="00882383">
              <w:rPr>
                <w:webHidden/>
              </w:rPr>
            </w:r>
            <w:r w:rsidR="00F95DFF" w:rsidRPr="00882383">
              <w:rPr>
                <w:webHidden/>
              </w:rPr>
              <w:fldChar w:fldCharType="separate"/>
            </w:r>
            <w:r w:rsidR="00F95DFF" w:rsidRPr="00882383">
              <w:rPr>
                <w:webHidden/>
              </w:rPr>
              <w:t>25</w:t>
            </w:r>
            <w:r w:rsidR="00F95DFF" w:rsidRPr="00882383">
              <w:rPr>
                <w:webHidden/>
              </w:rPr>
              <w:fldChar w:fldCharType="end"/>
            </w:r>
          </w:hyperlink>
        </w:p>
        <w:p w:rsidR="00F95DFF" w:rsidRPr="00882383" w:rsidRDefault="00650AD7" w:rsidP="006C6E7F">
          <w:pPr>
            <w:pStyle w:val="TOC3"/>
            <w:rPr>
              <w:rStyle w:val="Hyperlink"/>
            </w:rPr>
          </w:pPr>
          <w:hyperlink w:anchor="_Toc152939354" w:history="1">
            <w:r w:rsidR="00F95DFF" w:rsidRPr="00882383">
              <w:rPr>
                <w:rStyle w:val="Hyperlink"/>
              </w:rPr>
              <w:t>1.5.6 Клеточни и молекуларни фактори</w:t>
            </w:r>
            <w:r w:rsidR="00F95DFF" w:rsidRPr="00882383">
              <w:rPr>
                <w:webHidden/>
              </w:rPr>
              <w:tab/>
            </w:r>
            <w:r w:rsidR="00F95DFF" w:rsidRPr="00882383">
              <w:rPr>
                <w:webHidden/>
              </w:rPr>
              <w:fldChar w:fldCharType="begin"/>
            </w:r>
            <w:r w:rsidR="00F95DFF" w:rsidRPr="00882383">
              <w:rPr>
                <w:webHidden/>
              </w:rPr>
              <w:instrText xml:space="preserve"> PAGEREF _Toc152939354 \h </w:instrText>
            </w:r>
            <w:r w:rsidR="00F95DFF" w:rsidRPr="00882383">
              <w:rPr>
                <w:webHidden/>
              </w:rPr>
            </w:r>
            <w:r w:rsidR="00F95DFF" w:rsidRPr="00882383">
              <w:rPr>
                <w:webHidden/>
              </w:rPr>
              <w:fldChar w:fldCharType="separate"/>
            </w:r>
            <w:r w:rsidR="00F95DFF" w:rsidRPr="00882383">
              <w:rPr>
                <w:webHidden/>
              </w:rPr>
              <w:t>27</w:t>
            </w:r>
            <w:r w:rsidR="00F95DFF" w:rsidRPr="00882383">
              <w:rPr>
                <w:webHidden/>
              </w:rPr>
              <w:fldChar w:fldCharType="end"/>
            </w:r>
          </w:hyperlink>
        </w:p>
        <w:p w:rsidR="001A3C35" w:rsidRPr="00882383" w:rsidRDefault="00882383" w:rsidP="00882383">
          <w:pPr>
            <w:ind w:left="450"/>
            <w:rPr>
              <w:rFonts w:ascii="Georgia" w:hAnsi="Georgia"/>
              <w:sz w:val="20"/>
              <w:szCs w:val="20"/>
            </w:rPr>
          </w:pPr>
          <w:r w:rsidRPr="00882383">
            <w:rPr>
              <w:rFonts w:ascii="Georgia" w:hAnsi="Georgia"/>
              <w:sz w:val="20"/>
              <w:szCs w:val="20"/>
            </w:rPr>
            <w:t xml:space="preserve">1.6. </w:t>
          </w:r>
          <w:r w:rsidR="001A3C35" w:rsidRPr="00882383">
            <w:rPr>
              <w:rFonts w:ascii="Georgia" w:hAnsi="Georgia"/>
              <w:sz w:val="20"/>
              <w:szCs w:val="20"/>
            </w:rPr>
            <w:t>P</w:t>
          </w:r>
          <w:r w:rsidR="001A3C35" w:rsidRPr="00882383">
            <w:rPr>
              <w:rFonts w:ascii="Georgia" w:hAnsi="Georgia"/>
              <w:sz w:val="20"/>
              <w:szCs w:val="20"/>
              <w:vertAlign w:val="subscript"/>
            </w:rPr>
            <w:t>27</w:t>
          </w:r>
          <w:r w:rsidR="001A3C35" w:rsidRPr="00882383">
            <w:rPr>
              <w:rFonts w:ascii="Georgia" w:hAnsi="Georgia"/>
              <w:sz w:val="20"/>
              <w:szCs w:val="20"/>
            </w:rPr>
            <w:t>K</w:t>
          </w:r>
          <w:r w:rsidR="001A3C35" w:rsidRPr="00882383">
            <w:rPr>
              <w:rFonts w:ascii="Georgia" w:hAnsi="Georgia"/>
              <w:sz w:val="20"/>
              <w:szCs w:val="20"/>
              <w:vertAlign w:val="subscript"/>
            </w:rPr>
            <w:t>ip</w:t>
          </w:r>
          <w:r w:rsidR="001A3C35" w:rsidRPr="00882383">
            <w:rPr>
              <w:rFonts w:ascii="Georgia" w:hAnsi="Georgia"/>
              <w:sz w:val="20"/>
              <w:szCs w:val="20"/>
            </w:rPr>
            <w:t>1</w:t>
          </w:r>
          <w:r w:rsidRPr="00882383">
            <w:rPr>
              <w:rFonts w:ascii="Georgia" w:hAnsi="Georgia"/>
              <w:sz w:val="20"/>
              <w:szCs w:val="20"/>
            </w:rPr>
            <w:t>…</w:t>
          </w:r>
          <w:r w:rsidR="001A3C35" w:rsidRPr="00882383">
            <w:rPr>
              <w:rFonts w:ascii="Georgia" w:hAnsi="Georgia"/>
              <w:sz w:val="20"/>
              <w:szCs w:val="20"/>
            </w:rPr>
            <w:t>……………………………</w:t>
          </w:r>
          <w:r w:rsidRPr="00882383">
            <w:rPr>
              <w:rFonts w:ascii="Georgia" w:hAnsi="Georgia"/>
              <w:sz w:val="20"/>
              <w:szCs w:val="20"/>
            </w:rPr>
            <w:t>……………………</w:t>
          </w:r>
          <w:r w:rsidR="001A3C35" w:rsidRPr="00882383">
            <w:rPr>
              <w:rFonts w:ascii="Georgia" w:hAnsi="Georgia"/>
              <w:sz w:val="20"/>
              <w:szCs w:val="20"/>
            </w:rPr>
            <w:t>………………………………………………………………28</w:t>
          </w:r>
        </w:p>
        <w:p w:rsidR="00882383" w:rsidRPr="00882383" w:rsidRDefault="00882383" w:rsidP="00882383">
          <w:pPr>
            <w:ind w:left="450"/>
            <w:rPr>
              <w:rFonts w:ascii="Georgia" w:hAnsi="Georgia"/>
              <w:sz w:val="20"/>
              <w:szCs w:val="20"/>
            </w:rPr>
          </w:pPr>
          <w:r w:rsidRPr="00882383">
            <w:rPr>
              <w:rFonts w:ascii="Georgia" w:hAnsi="Georgia"/>
              <w:sz w:val="20"/>
              <w:szCs w:val="20"/>
            </w:rPr>
            <w:t>1.7 Cyclin D1 ………………………………………………………………………………………………………………..28</w:t>
          </w:r>
        </w:p>
        <w:p w:rsidR="00882383" w:rsidRPr="00882383" w:rsidRDefault="00882383" w:rsidP="00882383">
          <w:pPr>
            <w:ind w:left="450"/>
            <w:rPr>
              <w:rFonts w:ascii="Georgia" w:hAnsi="Georgia"/>
              <w:sz w:val="20"/>
              <w:szCs w:val="20"/>
              <w:lang w:val="mk-MK"/>
            </w:rPr>
          </w:pPr>
          <w:r w:rsidRPr="00882383">
            <w:rPr>
              <w:rFonts w:ascii="Georgia" w:hAnsi="Georgia"/>
              <w:sz w:val="20"/>
              <w:szCs w:val="20"/>
            </w:rPr>
            <w:t xml:space="preserve">1.8 </w:t>
          </w:r>
          <w:r w:rsidRPr="00882383">
            <w:rPr>
              <w:rFonts w:ascii="Georgia" w:hAnsi="Georgia"/>
              <w:sz w:val="20"/>
              <w:szCs w:val="20"/>
              <w:lang w:val="mk-MK"/>
            </w:rPr>
            <w:t>ДНК анеуплоидија ..............................................................................................................29</w:t>
          </w:r>
        </w:p>
        <w:p w:rsidR="00882383" w:rsidRPr="00882383" w:rsidRDefault="00882383" w:rsidP="00882383">
          <w:pPr>
            <w:ind w:left="450"/>
            <w:rPr>
              <w:rFonts w:ascii="Georgia" w:hAnsi="Georgia"/>
              <w:sz w:val="20"/>
              <w:szCs w:val="20"/>
            </w:rPr>
          </w:pPr>
          <w:r w:rsidRPr="00882383">
            <w:rPr>
              <w:rFonts w:ascii="Georgia" w:hAnsi="Georgia"/>
              <w:sz w:val="20"/>
              <w:szCs w:val="20"/>
              <w:lang w:val="mk-MK"/>
            </w:rPr>
            <w:t xml:space="preserve">1.9 </w:t>
          </w:r>
          <w:r w:rsidRPr="00882383">
            <w:rPr>
              <w:rFonts w:ascii="Georgia" w:hAnsi="Georgia"/>
              <w:sz w:val="20"/>
              <w:szCs w:val="20"/>
            </w:rPr>
            <w:t>PCNA ………………………………………………………………………………………………………………..…..29</w:t>
          </w:r>
        </w:p>
        <w:p w:rsidR="00F95DFF" w:rsidRPr="00882383" w:rsidRDefault="00650AD7" w:rsidP="006C6E7F">
          <w:pPr>
            <w:pStyle w:val="TOC3"/>
            <w:rPr>
              <w:rFonts w:eastAsiaTheme="minorEastAsia" w:cstheme="minorBidi"/>
              <w:kern w:val="0"/>
              <w14:ligatures w14:val="none"/>
            </w:rPr>
          </w:pPr>
          <w:hyperlink w:anchor="_Toc152939355" w:history="1">
            <w:r w:rsidR="00F95DFF" w:rsidRPr="00882383">
              <w:rPr>
                <w:rStyle w:val="Hyperlink"/>
              </w:rPr>
              <w:t>1.9.1 Периневрална инвазија</w:t>
            </w:r>
            <w:r w:rsidR="00F95DFF" w:rsidRPr="00882383">
              <w:rPr>
                <w:webHidden/>
              </w:rPr>
              <w:tab/>
            </w:r>
            <w:r w:rsidR="00F95DFF" w:rsidRPr="00882383">
              <w:rPr>
                <w:webHidden/>
              </w:rPr>
              <w:fldChar w:fldCharType="begin"/>
            </w:r>
            <w:r w:rsidR="00F95DFF" w:rsidRPr="00882383">
              <w:rPr>
                <w:webHidden/>
              </w:rPr>
              <w:instrText xml:space="preserve"> PAGEREF _Toc152939355 \h </w:instrText>
            </w:r>
            <w:r w:rsidR="00F95DFF" w:rsidRPr="00882383">
              <w:rPr>
                <w:webHidden/>
              </w:rPr>
            </w:r>
            <w:r w:rsidR="00F95DFF" w:rsidRPr="00882383">
              <w:rPr>
                <w:webHidden/>
              </w:rPr>
              <w:fldChar w:fldCharType="separate"/>
            </w:r>
            <w:r w:rsidR="00F95DFF" w:rsidRPr="00882383">
              <w:rPr>
                <w:webHidden/>
              </w:rPr>
              <w:t>30</w:t>
            </w:r>
            <w:r w:rsidR="00F95DFF" w:rsidRPr="00882383">
              <w:rPr>
                <w:webHidden/>
              </w:rPr>
              <w:fldChar w:fldCharType="end"/>
            </w:r>
          </w:hyperlink>
        </w:p>
        <w:p w:rsidR="00F95DFF" w:rsidRPr="00882383" w:rsidRDefault="00650AD7" w:rsidP="006C6E7F">
          <w:pPr>
            <w:pStyle w:val="TOC3"/>
            <w:rPr>
              <w:rFonts w:eastAsiaTheme="minorEastAsia" w:cstheme="minorBidi"/>
              <w:kern w:val="0"/>
              <w14:ligatures w14:val="none"/>
            </w:rPr>
          </w:pPr>
          <w:hyperlink w:anchor="_Toc152939356" w:history="1">
            <w:r w:rsidR="00F95DFF" w:rsidRPr="00882383">
              <w:rPr>
                <w:rStyle w:val="Hyperlink"/>
              </w:rPr>
              <w:t>1.9.2  Други фактори</w:t>
            </w:r>
            <w:r w:rsidR="00F95DFF" w:rsidRPr="00882383">
              <w:rPr>
                <w:webHidden/>
              </w:rPr>
              <w:tab/>
            </w:r>
            <w:r w:rsidR="00F95DFF" w:rsidRPr="00882383">
              <w:rPr>
                <w:webHidden/>
              </w:rPr>
              <w:fldChar w:fldCharType="begin"/>
            </w:r>
            <w:r w:rsidR="00F95DFF" w:rsidRPr="00882383">
              <w:rPr>
                <w:webHidden/>
              </w:rPr>
              <w:instrText xml:space="preserve"> PAGEREF _Toc152939356 \h </w:instrText>
            </w:r>
            <w:r w:rsidR="00F95DFF" w:rsidRPr="00882383">
              <w:rPr>
                <w:webHidden/>
              </w:rPr>
            </w:r>
            <w:r w:rsidR="00F95DFF" w:rsidRPr="00882383">
              <w:rPr>
                <w:webHidden/>
              </w:rPr>
              <w:fldChar w:fldCharType="separate"/>
            </w:r>
            <w:r w:rsidR="00F95DFF" w:rsidRPr="00882383">
              <w:rPr>
                <w:webHidden/>
              </w:rPr>
              <w:t>31</w:t>
            </w:r>
            <w:r w:rsidR="00F95DFF" w:rsidRPr="00882383">
              <w:rPr>
                <w:webHidden/>
              </w:rPr>
              <w:fldChar w:fldCharType="end"/>
            </w:r>
          </w:hyperlink>
        </w:p>
        <w:p w:rsidR="00F44C88" w:rsidRPr="00EB4BC9" w:rsidRDefault="00650AD7" w:rsidP="00EB4BC9">
          <w:pPr>
            <w:pStyle w:val="TOC1"/>
            <w:rPr>
              <w:rStyle w:val="Hyperlink"/>
              <w:b/>
              <w:i/>
            </w:rPr>
          </w:pPr>
          <w:hyperlink w:anchor="_Toc152939357" w:history="1">
            <w:r w:rsidR="00F95DFF" w:rsidRPr="00EB4BC9">
              <w:rPr>
                <w:rStyle w:val="Hyperlink"/>
                <w:b/>
              </w:rPr>
              <w:t>2. ХИПОТЕЗИ</w:t>
            </w:r>
            <w:r w:rsidR="00F95DFF" w:rsidRPr="00EB4BC9">
              <w:rPr>
                <w:webHidden/>
              </w:rPr>
              <w:tab/>
            </w:r>
            <w:r w:rsidR="00F95DFF" w:rsidRPr="00EB4BC9">
              <w:rPr>
                <w:webHidden/>
              </w:rPr>
              <w:fldChar w:fldCharType="begin"/>
            </w:r>
            <w:r w:rsidR="00F95DFF" w:rsidRPr="00EB4BC9">
              <w:rPr>
                <w:webHidden/>
              </w:rPr>
              <w:instrText xml:space="preserve"> PAGEREF _Toc152939357 \h </w:instrText>
            </w:r>
            <w:r w:rsidR="00F95DFF" w:rsidRPr="00EB4BC9">
              <w:rPr>
                <w:webHidden/>
              </w:rPr>
            </w:r>
            <w:r w:rsidR="00F95DFF" w:rsidRPr="00EB4BC9">
              <w:rPr>
                <w:webHidden/>
              </w:rPr>
              <w:fldChar w:fldCharType="separate"/>
            </w:r>
            <w:r w:rsidR="00F95DFF" w:rsidRPr="00EB4BC9">
              <w:rPr>
                <w:webHidden/>
              </w:rPr>
              <w:t>32</w:t>
            </w:r>
            <w:r w:rsidR="00F95DFF" w:rsidRPr="00EB4BC9">
              <w:rPr>
                <w:webHidden/>
              </w:rPr>
              <w:fldChar w:fldCharType="end"/>
            </w:r>
          </w:hyperlink>
        </w:p>
        <w:p w:rsidR="00632DF2" w:rsidRPr="00EB4BC9" w:rsidRDefault="00F44C88" w:rsidP="00EB4BC9">
          <w:pPr>
            <w:pStyle w:val="TOC1"/>
            <w:rPr>
              <w:color w:val="0000FF"/>
              <w:sz w:val="20"/>
              <w:szCs w:val="20"/>
              <w:u w:val="single"/>
              <w:lang w:val="en-US"/>
            </w:rPr>
          </w:pPr>
          <w:r w:rsidRPr="00EB4BC9">
            <w:rPr>
              <w:sz w:val="20"/>
              <w:szCs w:val="20"/>
            </w:rPr>
            <w:t xml:space="preserve">        </w:t>
          </w:r>
          <w:r w:rsidR="00EB4BC9" w:rsidRPr="00EB4BC9">
            <w:rPr>
              <w:sz w:val="20"/>
              <w:szCs w:val="20"/>
            </w:rPr>
            <w:t xml:space="preserve"> </w:t>
          </w:r>
          <w:r w:rsidR="00882383" w:rsidRPr="00EB4BC9">
            <w:rPr>
              <w:sz w:val="20"/>
              <w:szCs w:val="20"/>
            </w:rPr>
            <w:t>2.1 Нулта хипотеза</w:t>
          </w:r>
          <w:r w:rsidRPr="00EB4BC9">
            <w:rPr>
              <w:sz w:val="20"/>
              <w:szCs w:val="20"/>
            </w:rPr>
            <w:t>......</w:t>
          </w:r>
          <w:r w:rsidR="00882383" w:rsidRPr="00EB4BC9">
            <w:rPr>
              <w:sz w:val="20"/>
              <w:szCs w:val="20"/>
            </w:rPr>
            <w:t>.</w:t>
          </w:r>
          <w:r w:rsidRPr="00EB4BC9">
            <w:rPr>
              <w:sz w:val="20"/>
              <w:szCs w:val="20"/>
            </w:rPr>
            <w:t>.</w:t>
          </w:r>
          <w:r w:rsidR="00882383" w:rsidRPr="00EB4BC9">
            <w:rPr>
              <w:sz w:val="20"/>
              <w:szCs w:val="20"/>
            </w:rPr>
            <w:t>.......</w:t>
          </w:r>
          <w:r w:rsidR="00EB4BC9">
            <w:rPr>
              <w:sz w:val="20"/>
              <w:szCs w:val="20"/>
            </w:rPr>
            <w:t>.....</w:t>
          </w:r>
          <w:r w:rsidR="00882383" w:rsidRPr="00EB4BC9">
            <w:rPr>
              <w:sz w:val="20"/>
              <w:szCs w:val="20"/>
            </w:rPr>
            <w:t>............................</w:t>
          </w:r>
          <w:r w:rsidRPr="00EB4BC9">
            <w:rPr>
              <w:sz w:val="20"/>
              <w:szCs w:val="20"/>
            </w:rPr>
            <w:t>..........................</w:t>
          </w:r>
          <w:r w:rsidR="00882383" w:rsidRPr="00EB4BC9">
            <w:rPr>
              <w:sz w:val="20"/>
              <w:szCs w:val="20"/>
            </w:rPr>
            <w:t>..............</w:t>
          </w:r>
          <w:r w:rsidRPr="00EB4BC9">
            <w:rPr>
              <w:sz w:val="20"/>
              <w:szCs w:val="20"/>
            </w:rPr>
            <w:t>...</w:t>
          </w:r>
          <w:r w:rsidR="00EB4BC9" w:rsidRPr="00EB4BC9">
            <w:rPr>
              <w:sz w:val="20"/>
              <w:szCs w:val="20"/>
            </w:rPr>
            <w:t>.</w:t>
          </w:r>
          <w:r w:rsidRPr="00EB4BC9">
            <w:rPr>
              <w:sz w:val="20"/>
              <w:szCs w:val="20"/>
            </w:rPr>
            <w:t>...</w:t>
          </w:r>
          <w:r w:rsidR="00632DF2" w:rsidRPr="00EB4BC9">
            <w:rPr>
              <w:sz w:val="20"/>
              <w:szCs w:val="20"/>
            </w:rPr>
            <w:t>.............</w:t>
          </w:r>
          <w:r w:rsidRPr="00EB4BC9">
            <w:rPr>
              <w:sz w:val="20"/>
              <w:szCs w:val="20"/>
            </w:rPr>
            <w:t>..</w:t>
          </w:r>
          <w:r w:rsidR="00632DF2" w:rsidRPr="00EB4BC9">
            <w:rPr>
              <w:sz w:val="20"/>
              <w:szCs w:val="20"/>
            </w:rPr>
            <w:t>......</w:t>
          </w:r>
          <w:r w:rsidR="00882383" w:rsidRPr="00EB4BC9">
            <w:rPr>
              <w:sz w:val="20"/>
              <w:szCs w:val="20"/>
            </w:rPr>
            <w:t>3</w:t>
          </w:r>
          <w:r w:rsidR="00632DF2" w:rsidRPr="00EB4BC9">
            <w:rPr>
              <w:sz w:val="20"/>
              <w:szCs w:val="20"/>
            </w:rPr>
            <w:t xml:space="preserve">2  </w:t>
          </w:r>
        </w:p>
        <w:p w:rsidR="00632DF2" w:rsidRPr="00EB4BC9" w:rsidRDefault="00882383" w:rsidP="00F44C88">
          <w:pPr>
            <w:tabs>
              <w:tab w:val="left" w:pos="270"/>
            </w:tabs>
            <w:ind w:left="360" w:firstLine="180"/>
            <w:rPr>
              <w:rFonts w:ascii="Georgia" w:hAnsi="Georgia"/>
              <w:sz w:val="20"/>
              <w:szCs w:val="20"/>
              <w:lang w:val="mk-MK"/>
            </w:rPr>
          </w:pPr>
          <w:r w:rsidRPr="00EB4BC9">
            <w:rPr>
              <w:rFonts w:ascii="Georgia" w:hAnsi="Georgia"/>
              <w:sz w:val="20"/>
              <w:szCs w:val="20"/>
              <w:lang w:val="mk-MK"/>
            </w:rPr>
            <w:t>2</w:t>
          </w:r>
          <w:r w:rsidR="00632DF2" w:rsidRPr="00EB4BC9">
            <w:rPr>
              <w:rFonts w:ascii="Georgia" w:hAnsi="Georgia"/>
              <w:sz w:val="20"/>
              <w:szCs w:val="20"/>
              <w:lang w:val="mk-MK"/>
            </w:rPr>
            <w:t>.2 Работни хипотези .............................</w:t>
          </w:r>
          <w:r w:rsidR="00F44C88" w:rsidRPr="00EB4BC9">
            <w:rPr>
              <w:rFonts w:ascii="Georgia" w:hAnsi="Georgia"/>
              <w:sz w:val="20"/>
              <w:szCs w:val="20"/>
              <w:lang w:val="mk-MK"/>
            </w:rPr>
            <w:t>.....................</w:t>
          </w:r>
          <w:r w:rsidR="00632DF2" w:rsidRPr="00EB4BC9">
            <w:rPr>
              <w:rFonts w:ascii="Georgia" w:hAnsi="Georgia"/>
              <w:sz w:val="20"/>
              <w:szCs w:val="20"/>
              <w:lang w:val="mk-MK"/>
            </w:rPr>
            <w:t>...................................</w:t>
          </w:r>
          <w:r w:rsidR="00EB4BC9" w:rsidRPr="00EB4BC9">
            <w:rPr>
              <w:rFonts w:ascii="Georgia" w:hAnsi="Georgia"/>
              <w:sz w:val="20"/>
              <w:szCs w:val="20"/>
              <w:lang w:val="mk-MK"/>
            </w:rPr>
            <w:t>.............</w:t>
          </w:r>
          <w:r w:rsidR="00632DF2" w:rsidRPr="00EB4BC9">
            <w:rPr>
              <w:rFonts w:ascii="Georgia" w:hAnsi="Georgia"/>
              <w:sz w:val="20"/>
              <w:szCs w:val="20"/>
              <w:lang w:val="mk-MK"/>
            </w:rPr>
            <w:t>............32</w:t>
          </w:r>
        </w:p>
        <w:p w:rsidR="00F95DFF" w:rsidRPr="00EB4BC9" w:rsidRDefault="00650AD7" w:rsidP="00EB4BC9">
          <w:pPr>
            <w:pStyle w:val="TOC1"/>
            <w:rPr>
              <w:rFonts w:eastAsiaTheme="minorEastAsia" w:cstheme="minorBidi"/>
              <w:b/>
              <w:i/>
              <w:kern w:val="0"/>
              <w14:ligatures w14:val="none"/>
            </w:rPr>
          </w:pPr>
          <w:hyperlink w:anchor="_Toc152939358" w:history="1">
            <w:r w:rsidR="00F95DFF" w:rsidRPr="00EB4BC9">
              <w:rPr>
                <w:rStyle w:val="Hyperlink"/>
                <w:b/>
                <w:u w:val="none"/>
              </w:rPr>
              <w:t>3. ЦЕЛ НА ТРУДОТ</w:t>
            </w:r>
            <w:r w:rsidR="00F95DFF" w:rsidRPr="00EB4BC9">
              <w:rPr>
                <w:b/>
                <w:webHidden/>
              </w:rPr>
              <w:tab/>
            </w:r>
            <w:r w:rsidR="00F95DFF" w:rsidRPr="00EB4BC9">
              <w:rPr>
                <w:b/>
                <w:webHidden/>
              </w:rPr>
              <w:fldChar w:fldCharType="begin"/>
            </w:r>
            <w:r w:rsidR="00F95DFF" w:rsidRPr="00EB4BC9">
              <w:rPr>
                <w:b/>
                <w:webHidden/>
              </w:rPr>
              <w:instrText xml:space="preserve"> PAGEREF _Toc152939358 \h </w:instrText>
            </w:r>
            <w:r w:rsidR="00F95DFF" w:rsidRPr="00EB4BC9">
              <w:rPr>
                <w:b/>
                <w:webHidden/>
              </w:rPr>
            </w:r>
            <w:r w:rsidR="00F95DFF" w:rsidRPr="00EB4BC9">
              <w:rPr>
                <w:b/>
                <w:webHidden/>
              </w:rPr>
              <w:fldChar w:fldCharType="separate"/>
            </w:r>
            <w:r w:rsidR="00F95DFF" w:rsidRPr="00EB4BC9">
              <w:rPr>
                <w:b/>
                <w:webHidden/>
              </w:rPr>
              <w:t>33</w:t>
            </w:r>
            <w:r w:rsidR="00F95DFF" w:rsidRPr="00EB4BC9">
              <w:rPr>
                <w:b/>
                <w:webHidden/>
              </w:rPr>
              <w:fldChar w:fldCharType="end"/>
            </w:r>
          </w:hyperlink>
        </w:p>
        <w:p w:rsidR="00F95DFF" w:rsidRPr="00EB4BC9" w:rsidRDefault="00650AD7" w:rsidP="00EB4BC9">
          <w:pPr>
            <w:pStyle w:val="TOC1"/>
            <w:rPr>
              <w:rFonts w:eastAsiaTheme="minorEastAsia" w:cstheme="minorBidi"/>
              <w:b/>
              <w:i/>
              <w:kern w:val="0"/>
              <w14:ligatures w14:val="none"/>
            </w:rPr>
          </w:pPr>
          <w:hyperlink w:anchor="_Toc152939359" w:history="1">
            <w:r w:rsidR="00F95DFF" w:rsidRPr="00EB4BC9">
              <w:rPr>
                <w:rStyle w:val="Hyperlink"/>
                <w:b/>
                <w:u w:val="none"/>
              </w:rPr>
              <w:t>4. МАТЕРИЈАЛ  И  МЕТОДИ</w:t>
            </w:r>
            <w:r w:rsidR="00F95DFF" w:rsidRPr="00EB4BC9">
              <w:rPr>
                <w:b/>
                <w:webHidden/>
              </w:rPr>
              <w:tab/>
            </w:r>
            <w:r w:rsidR="00F95DFF" w:rsidRPr="00EB4BC9">
              <w:rPr>
                <w:b/>
                <w:webHidden/>
              </w:rPr>
              <w:fldChar w:fldCharType="begin"/>
            </w:r>
            <w:r w:rsidR="00F95DFF" w:rsidRPr="00EB4BC9">
              <w:rPr>
                <w:b/>
                <w:webHidden/>
              </w:rPr>
              <w:instrText xml:space="preserve"> PAGEREF _Toc152939359 \h </w:instrText>
            </w:r>
            <w:r w:rsidR="00F95DFF" w:rsidRPr="00EB4BC9">
              <w:rPr>
                <w:b/>
                <w:webHidden/>
              </w:rPr>
            </w:r>
            <w:r w:rsidR="00F95DFF" w:rsidRPr="00EB4BC9">
              <w:rPr>
                <w:b/>
                <w:webHidden/>
              </w:rPr>
              <w:fldChar w:fldCharType="separate"/>
            </w:r>
            <w:r w:rsidR="00F95DFF" w:rsidRPr="00EB4BC9">
              <w:rPr>
                <w:b/>
                <w:webHidden/>
              </w:rPr>
              <w:t>34</w:t>
            </w:r>
            <w:r w:rsidR="00F95DFF" w:rsidRPr="00EB4BC9">
              <w:rPr>
                <w:b/>
                <w:webHidden/>
              </w:rPr>
              <w:fldChar w:fldCharType="end"/>
            </w:r>
          </w:hyperlink>
        </w:p>
        <w:p w:rsidR="00F95DFF" w:rsidRPr="00EB4BC9" w:rsidRDefault="00650AD7" w:rsidP="00EB4BC9">
          <w:pPr>
            <w:pStyle w:val="TOC1"/>
            <w:rPr>
              <w:rFonts w:eastAsiaTheme="minorEastAsia" w:cstheme="minorBidi"/>
              <w:b/>
              <w:i/>
              <w:kern w:val="0"/>
              <w14:ligatures w14:val="none"/>
            </w:rPr>
          </w:pPr>
          <w:hyperlink w:anchor="_Toc152939360" w:history="1">
            <w:r w:rsidR="00F95DFF" w:rsidRPr="00EB4BC9">
              <w:rPr>
                <w:rStyle w:val="Hyperlink"/>
                <w:b/>
                <w:u w:val="none"/>
              </w:rPr>
              <w:t xml:space="preserve">5. СТАТИСТИЧКА </w:t>
            </w:r>
            <w:r w:rsidR="005D50FC">
              <w:rPr>
                <w:rStyle w:val="Hyperlink"/>
                <w:b/>
                <w:u w:val="none"/>
                <w:lang w:val="en-US"/>
              </w:rPr>
              <w:t xml:space="preserve"> </w:t>
            </w:r>
            <w:r w:rsidR="00F95DFF" w:rsidRPr="00EB4BC9">
              <w:rPr>
                <w:rStyle w:val="Hyperlink"/>
                <w:b/>
                <w:u w:val="none"/>
              </w:rPr>
              <w:t>ОБРАБОТКА</w:t>
            </w:r>
            <w:r w:rsidR="00F95DFF" w:rsidRPr="00EB4BC9">
              <w:rPr>
                <w:b/>
                <w:webHidden/>
              </w:rPr>
              <w:tab/>
            </w:r>
            <w:r w:rsidR="00F95DFF" w:rsidRPr="00EB4BC9">
              <w:rPr>
                <w:b/>
                <w:webHidden/>
              </w:rPr>
              <w:fldChar w:fldCharType="begin"/>
            </w:r>
            <w:r w:rsidR="00F95DFF" w:rsidRPr="00EB4BC9">
              <w:rPr>
                <w:b/>
                <w:webHidden/>
              </w:rPr>
              <w:instrText xml:space="preserve"> PAGEREF _Toc152939360 \h </w:instrText>
            </w:r>
            <w:r w:rsidR="00F95DFF" w:rsidRPr="00EB4BC9">
              <w:rPr>
                <w:b/>
                <w:webHidden/>
              </w:rPr>
            </w:r>
            <w:r w:rsidR="00F95DFF" w:rsidRPr="00EB4BC9">
              <w:rPr>
                <w:b/>
                <w:webHidden/>
              </w:rPr>
              <w:fldChar w:fldCharType="separate"/>
            </w:r>
            <w:r w:rsidR="00F95DFF" w:rsidRPr="00EB4BC9">
              <w:rPr>
                <w:b/>
                <w:webHidden/>
              </w:rPr>
              <w:t>37</w:t>
            </w:r>
            <w:r w:rsidR="00F95DFF" w:rsidRPr="00EB4BC9">
              <w:rPr>
                <w:b/>
                <w:webHidden/>
              </w:rPr>
              <w:fldChar w:fldCharType="end"/>
            </w:r>
          </w:hyperlink>
        </w:p>
        <w:p w:rsidR="00F95DFF" w:rsidRPr="00EB4BC9" w:rsidRDefault="00650AD7" w:rsidP="00EB4BC9">
          <w:pPr>
            <w:pStyle w:val="TOC1"/>
            <w:rPr>
              <w:rFonts w:eastAsiaTheme="minorEastAsia" w:cstheme="minorBidi"/>
              <w:b/>
              <w:i/>
              <w:kern w:val="0"/>
              <w14:ligatures w14:val="none"/>
            </w:rPr>
          </w:pPr>
          <w:hyperlink w:anchor="_Toc152939361" w:history="1">
            <w:r w:rsidR="00F95DFF" w:rsidRPr="00EB4BC9">
              <w:rPr>
                <w:rStyle w:val="Hyperlink"/>
                <w:b/>
                <w:u w:val="none"/>
              </w:rPr>
              <w:t>6. РЕЗУЛТАТИ  И  ДИСКУСИЈА</w:t>
            </w:r>
            <w:r w:rsidR="00F95DFF" w:rsidRPr="00EB4BC9">
              <w:rPr>
                <w:b/>
                <w:webHidden/>
              </w:rPr>
              <w:tab/>
            </w:r>
            <w:r w:rsidR="00F95DFF" w:rsidRPr="00EB4BC9">
              <w:rPr>
                <w:b/>
                <w:webHidden/>
              </w:rPr>
              <w:fldChar w:fldCharType="begin"/>
            </w:r>
            <w:r w:rsidR="00F95DFF" w:rsidRPr="00EB4BC9">
              <w:rPr>
                <w:b/>
                <w:webHidden/>
              </w:rPr>
              <w:instrText xml:space="preserve"> PAGEREF _Toc152939361 \h </w:instrText>
            </w:r>
            <w:r w:rsidR="00F95DFF" w:rsidRPr="00EB4BC9">
              <w:rPr>
                <w:b/>
                <w:webHidden/>
              </w:rPr>
            </w:r>
            <w:r w:rsidR="00F95DFF" w:rsidRPr="00EB4BC9">
              <w:rPr>
                <w:b/>
                <w:webHidden/>
              </w:rPr>
              <w:fldChar w:fldCharType="separate"/>
            </w:r>
            <w:r w:rsidR="00F95DFF" w:rsidRPr="00EB4BC9">
              <w:rPr>
                <w:b/>
                <w:webHidden/>
              </w:rPr>
              <w:t>38</w:t>
            </w:r>
            <w:r w:rsidR="00F95DFF" w:rsidRPr="00EB4BC9">
              <w:rPr>
                <w:b/>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62" w:history="1">
            <w:r w:rsidR="00F95DFF" w:rsidRPr="00882383">
              <w:rPr>
                <w:rStyle w:val="Hyperlink"/>
              </w:rPr>
              <w:t>6.1 Демографски  карактеристики</w:t>
            </w:r>
            <w:r w:rsidR="00F95DFF" w:rsidRPr="00882383">
              <w:rPr>
                <w:webHidden/>
              </w:rPr>
              <w:tab/>
            </w:r>
            <w:r w:rsidR="00F95DFF" w:rsidRPr="00882383">
              <w:rPr>
                <w:webHidden/>
              </w:rPr>
              <w:fldChar w:fldCharType="begin"/>
            </w:r>
            <w:r w:rsidR="00F95DFF" w:rsidRPr="00882383">
              <w:rPr>
                <w:webHidden/>
              </w:rPr>
              <w:instrText xml:space="preserve"> PAGEREF _Toc152939362 \h </w:instrText>
            </w:r>
            <w:r w:rsidR="00F95DFF" w:rsidRPr="00882383">
              <w:rPr>
                <w:webHidden/>
              </w:rPr>
            </w:r>
            <w:r w:rsidR="00F95DFF" w:rsidRPr="00882383">
              <w:rPr>
                <w:webHidden/>
              </w:rPr>
              <w:fldChar w:fldCharType="separate"/>
            </w:r>
            <w:r w:rsidR="00F95DFF" w:rsidRPr="00882383">
              <w:rPr>
                <w:webHidden/>
              </w:rPr>
              <w:t>40</w:t>
            </w:r>
            <w:r w:rsidR="00F95DFF" w:rsidRPr="00882383">
              <w:rPr>
                <w:webHidden/>
              </w:rPr>
              <w:fldChar w:fldCharType="end"/>
            </w:r>
          </w:hyperlink>
        </w:p>
        <w:p w:rsidR="00F95DFF" w:rsidRPr="00BA454E" w:rsidRDefault="00F44C88" w:rsidP="006C6E7F">
          <w:pPr>
            <w:pStyle w:val="TOC3"/>
            <w:rPr>
              <w:rFonts w:eastAsiaTheme="minorEastAsia" w:cstheme="minorBidi"/>
              <w:kern w:val="0"/>
              <w14:ligatures w14:val="none"/>
            </w:rPr>
          </w:pPr>
          <w:r w:rsidRPr="00F44C88">
            <w:rPr>
              <w:rStyle w:val="Hyperlink"/>
              <w:b/>
              <w:u w:val="none"/>
            </w:rPr>
            <w:t xml:space="preserve"> </w:t>
          </w:r>
          <w:r w:rsidRPr="00BA454E">
            <w:rPr>
              <w:rStyle w:val="Hyperlink"/>
              <w:u w:val="none"/>
            </w:rPr>
            <w:t xml:space="preserve">  </w:t>
          </w:r>
          <w:hyperlink w:anchor="_Toc152939363" w:history="1">
            <w:r w:rsidR="005D50FC">
              <w:rPr>
                <w:rStyle w:val="Hyperlink"/>
                <w:bCs w:val="0"/>
                <w:u w:val="none"/>
              </w:rPr>
              <w:t>6.1.1 ПОЛ</w:t>
            </w:r>
            <w:r w:rsidR="00F95DFF" w:rsidRPr="00BA454E">
              <w:rPr>
                <w:webHidden/>
              </w:rPr>
              <w:tab/>
            </w:r>
            <w:r w:rsidR="00F95DFF" w:rsidRPr="00BA454E">
              <w:rPr>
                <w:webHidden/>
              </w:rPr>
              <w:fldChar w:fldCharType="begin"/>
            </w:r>
            <w:r w:rsidR="00F95DFF" w:rsidRPr="00BA454E">
              <w:rPr>
                <w:webHidden/>
              </w:rPr>
              <w:instrText xml:space="preserve"> PAGEREF _Toc152939363 \h </w:instrText>
            </w:r>
            <w:r w:rsidR="00F95DFF" w:rsidRPr="00BA454E">
              <w:rPr>
                <w:webHidden/>
              </w:rPr>
            </w:r>
            <w:r w:rsidR="00F95DFF" w:rsidRPr="00BA454E">
              <w:rPr>
                <w:webHidden/>
              </w:rPr>
              <w:fldChar w:fldCharType="separate"/>
            </w:r>
            <w:r w:rsidR="00F95DFF" w:rsidRPr="00BA454E">
              <w:rPr>
                <w:webHidden/>
              </w:rPr>
              <w:t>40</w:t>
            </w:r>
            <w:r w:rsidR="00F95DFF" w:rsidRPr="00BA454E">
              <w:rPr>
                <w:webHidden/>
              </w:rPr>
              <w:fldChar w:fldCharType="end"/>
            </w:r>
          </w:hyperlink>
        </w:p>
        <w:p w:rsidR="00F95DFF" w:rsidRPr="00BA454E" w:rsidRDefault="00F44C88" w:rsidP="006C6E7F">
          <w:pPr>
            <w:pStyle w:val="TOC3"/>
            <w:rPr>
              <w:rFonts w:eastAsiaTheme="minorEastAsia" w:cstheme="minorBidi"/>
              <w:kern w:val="0"/>
              <w14:ligatures w14:val="none"/>
            </w:rPr>
          </w:pPr>
          <w:r w:rsidRPr="00BA454E">
            <w:rPr>
              <w:rStyle w:val="Hyperlink"/>
              <w:u w:val="none"/>
            </w:rPr>
            <w:t xml:space="preserve">   </w:t>
          </w:r>
          <w:hyperlink w:anchor="_Toc152939364" w:history="1">
            <w:r w:rsidR="00F95DFF" w:rsidRPr="00BA454E">
              <w:rPr>
                <w:rStyle w:val="Hyperlink"/>
                <w:bCs w:val="0"/>
                <w:u w:val="none"/>
              </w:rPr>
              <w:t>6.1.2 ВОЗРАСТ</w:t>
            </w:r>
            <w:r w:rsidR="00F95DFF" w:rsidRPr="00BA454E">
              <w:rPr>
                <w:webHidden/>
              </w:rPr>
              <w:tab/>
            </w:r>
            <w:r w:rsidR="00F95DFF" w:rsidRPr="00BA454E">
              <w:rPr>
                <w:webHidden/>
              </w:rPr>
              <w:fldChar w:fldCharType="begin"/>
            </w:r>
            <w:r w:rsidR="00F95DFF" w:rsidRPr="00BA454E">
              <w:rPr>
                <w:webHidden/>
              </w:rPr>
              <w:instrText xml:space="preserve"> PAGEREF _Toc152939364 \h </w:instrText>
            </w:r>
            <w:r w:rsidR="00F95DFF" w:rsidRPr="00BA454E">
              <w:rPr>
                <w:webHidden/>
              </w:rPr>
            </w:r>
            <w:r w:rsidR="00F95DFF" w:rsidRPr="00BA454E">
              <w:rPr>
                <w:webHidden/>
              </w:rPr>
              <w:fldChar w:fldCharType="separate"/>
            </w:r>
            <w:r w:rsidR="00F95DFF" w:rsidRPr="00BA454E">
              <w:rPr>
                <w:webHidden/>
              </w:rPr>
              <w:t>41</w:t>
            </w:r>
            <w:r w:rsidR="00F95DFF" w:rsidRPr="00BA454E">
              <w:rPr>
                <w:webHidden/>
              </w:rPr>
              <w:fldChar w:fldCharType="end"/>
            </w:r>
          </w:hyperlink>
        </w:p>
        <w:p w:rsidR="00F95DFF" w:rsidRPr="00BA454E" w:rsidRDefault="00F44C88" w:rsidP="006C6E7F">
          <w:pPr>
            <w:pStyle w:val="TOC3"/>
            <w:rPr>
              <w:rFonts w:eastAsiaTheme="minorEastAsia" w:cstheme="minorBidi"/>
              <w:kern w:val="0"/>
              <w14:ligatures w14:val="none"/>
            </w:rPr>
          </w:pPr>
          <w:r w:rsidRPr="00BA454E">
            <w:rPr>
              <w:rStyle w:val="Hyperlink"/>
              <w:u w:val="none"/>
            </w:rPr>
            <w:t xml:space="preserve">   </w:t>
          </w:r>
          <w:hyperlink w:anchor="_Toc152939365" w:history="1">
            <w:r w:rsidR="00F95DFF" w:rsidRPr="00BA454E">
              <w:rPr>
                <w:rStyle w:val="Hyperlink"/>
                <w:bCs w:val="0"/>
                <w:u w:val="none"/>
              </w:rPr>
              <w:t>6.1.3 ВОЗРАСНИ ГРУПИ</w:t>
            </w:r>
            <w:r w:rsidR="00F95DFF" w:rsidRPr="00BA454E">
              <w:rPr>
                <w:webHidden/>
              </w:rPr>
              <w:tab/>
            </w:r>
            <w:r w:rsidR="00F95DFF" w:rsidRPr="00BA454E">
              <w:rPr>
                <w:webHidden/>
              </w:rPr>
              <w:fldChar w:fldCharType="begin"/>
            </w:r>
            <w:r w:rsidR="00F95DFF" w:rsidRPr="00BA454E">
              <w:rPr>
                <w:webHidden/>
              </w:rPr>
              <w:instrText xml:space="preserve"> PAGEREF _Toc152939365 \h </w:instrText>
            </w:r>
            <w:r w:rsidR="00F95DFF" w:rsidRPr="00BA454E">
              <w:rPr>
                <w:webHidden/>
              </w:rPr>
            </w:r>
            <w:r w:rsidR="00F95DFF" w:rsidRPr="00BA454E">
              <w:rPr>
                <w:webHidden/>
              </w:rPr>
              <w:fldChar w:fldCharType="separate"/>
            </w:r>
            <w:r w:rsidR="00F95DFF" w:rsidRPr="00BA454E">
              <w:rPr>
                <w:webHidden/>
              </w:rPr>
              <w:t>43</w:t>
            </w:r>
            <w:r w:rsidR="00F95DFF" w:rsidRPr="00BA454E">
              <w:rPr>
                <w:webHidden/>
              </w:rPr>
              <w:fldChar w:fldCharType="end"/>
            </w:r>
          </w:hyperlink>
        </w:p>
        <w:p w:rsidR="00F95DFF" w:rsidRPr="00F44C88" w:rsidRDefault="00650AD7" w:rsidP="006C6E7F">
          <w:pPr>
            <w:pStyle w:val="TOC3"/>
            <w:rPr>
              <w:rStyle w:val="Hyperlink"/>
              <w:u w:val="none"/>
            </w:rPr>
          </w:pPr>
          <w:hyperlink w:anchor="_Toc152939366" w:history="1">
            <w:r w:rsidR="00F95DFF" w:rsidRPr="00F44C88">
              <w:rPr>
                <w:rStyle w:val="Hyperlink"/>
                <w:bCs w:val="0"/>
                <w:u w:val="none"/>
              </w:rPr>
              <w:t>6.4 Професијата на пациентите од примерокот</w:t>
            </w:r>
            <w:r w:rsidR="00F95DFF" w:rsidRPr="00F44C88">
              <w:rPr>
                <w:webHidden/>
              </w:rPr>
              <w:tab/>
            </w:r>
            <w:r w:rsidR="00F95DFF" w:rsidRPr="00F44C88">
              <w:rPr>
                <w:webHidden/>
              </w:rPr>
              <w:fldChar w:fldCharType="begin"/>
            </w:r>
            <w:r w:rsidR="00F95DFF" w:rsidRPr="00F44C88">
              <w:rPr>
                <w:webHidden/>
              </w:rPr>
              <w:instrText xml:space="preserve"> PAGEREF _Toc152939366 \h </w:instrText>
            </w:r>
            <w:r w:rsidR="00F95DFF" w:rsidRPr="00F44C88">
              <w:rPr>
                <w:webHidden/>
              </w:rPr>
            </w:r>
            <w:r w:rsidR="00F95DFF" w:rsidRPr="00F44C88">
              <w:rPr>
                <w:webHidden/>
              </w:rPr>
              <w:fldChar w:fldCharType="separate"/>
            </w:r>
            <w:r w:rsidR="00F95DFF" w:rsidRPr="00F44C88">
              <w:rPr>
                <w:webHidden/>
              </w:rPr>
              <w:t>49</w:t>
            </w:r>
            <w:r w:rsidR="00F95DFF" w:rsidRPr="00F44C88">
              <w:rPr>
                <w:webHidden/>
              </w:rPr>
              <w:fldChar w:fldCharType="end"/>
            </w:r>
          </w:hyperlink>
        </w:p>
        <w:p w:rsidR="00453AC3" w:rsidRPr="00453AC3" w:rsidRDefault="00453AC3" w:rsidP="00453AC3">
          <w:pPr>
            <w:tabs>
              <w:tab w:val="left" w:pos="450"/>
            </w:tabs>
            <w:ind w:left="270" w:firstLine="180"/>
            <w:rPr>
              <w:rFonts w:ascii="Georgia" w:hAnsi="Georgia"/>
              <w:sz w:val="20"/>
              <w:szCs w:val="20"/>
              <w:lang w:val="mk-MK"/>
            </w:rPr>
          </w:pPr>
          <w:r w:rsidRPr="00453AC3">
            <w:rPr>
              <w:rFonts w:ascii="Georgia" w:hAnsi="Georgia"/>
              <w:sz w:val="20"/>
              <w:szCs w:val="20"/>
              <w:lang w:val="mk-MK"/>
            </w:rPr>
            <w:t>6.4.1 Професијата</w:t>
          </w:r>
          <w:r w:rsidR="006C6E7F">
            <w:rPr>
              <w:rFonts w:ascii="Georgia" w:hAnsi="Georgia"/>
              <w:sz w:val="20"/>
              <w:szCs w:val="20"/>
              <w:lang w:val="mk-MK"/>
            </w:rPr>
            <w:t xml:space="preserve"> на</w:t>
          </w:r>
          <w:r w:rsidRPr="00453AC3">
            <w:rPr>
              <w:rFonts w:ascii="Georgia" w:hAnsi="Georgia"/>
              <w:sz w:val="20"/>
              <w:szCs w:val="20"/>
              <w:lang w:val="mk-MK"/>
            </w:rPr>
            <w:t xml:space="preserve"> пациентите и пол..</w:t>
          </w:r>
          <w:r>
            <w:rPr>
              <w:rFonts w:ascii="Georgia" w:hAnsi="Georgia"/>
              <w:sz w:val="20"/>
              <w:szCs w:val="20"/>
              <w:lang w:val="mk-MK"/>
            </w:rPr>
            <w:t>...............</w:t>
          </w:r>
          <w:r w:rsidRPr="00453AC3">
            <w:rPr>
              <w:rFonts w:ascii="Georgia" w:hAnsi="Georgia"/>
              <w:sz w:val="20"/>
              <w:szCs w:val="20"/>
              <w:lang w:val="mk-MK"/>
            </w:rPr>
            <w:t>...........</w:t>
          </w:r>
          <w:r w:rsidR="006C6E7F">
            <w:rPr>
              <w:rFonts w:ascii="Georgia" w:hAnsi="Georgia"/>
              <w:sz w:val="20"/>
              <w:szCs w:val="20"/>
              <w:lang w:val="mk-MK"/>
            </w:rPr>
            <w:t>.....</w:t>
          </w:r>
          <w:r w:rsidRPr="00453AC3">
            <w:rPr>
              <w:rFonts w:ascii="Georgia" w:hAnsi="Georgia"/>
              <w:sz w:val="20"/>
              <w:szCs w:val="20"/>
              <w:lang w:val="mk-MK"/>
            </w:rPr>
            <w:t>.................................................49</w:t>
          </w:r>
        </w:p>
        <w:p w:rsidR="00F95DFF" w:rsidRPr="005D50FC" w:rsidRDefault="00650AD7" w:rsidP="005D50FC">
          <w:pPr>
            <w:pStyle w:val="TOC2"/>
            <w:rPr>
              <w:rStyle w:val="Hyperlink"/>
            </w:rPr>
          </w:pPr>
          <w:hyperlink w:anchor="_Toc152939367" w:history="1">
            <w:r w:rsidR="00F95DFF" w:rsidRPr="005D50FC">
              <w:rPr>
                <w:rStyle w:val="Hyperlink"/>
              </w:rPr>
              <w:t>6.5 Времетраење на лезија</w:t>
            </w:r>
            <w:r w:rsidR="005D50FC" w:rsidRPr="005D50FC">
              <w:rPr>
                <w:rStyle w:val="Hyperlink"/>
              </w:rPr>
              <w:t>та</w:t>
            </w:r>
            <w:r w:rsidR="00F95DFF" w:rsidRPr="005D50FC">
              <w:rPr>
                <w:webHidden/>
              </w:rPr>
              <w:tab/>
            </w:r>
            <w:r w:rsidR="00F95DFF" w:rsidRPr="005D50FC">
              <w:rPr>
                <w:webHidden/>
              </w:rPr>
              <w:fldChar w:fldCharType="begin"/>
            </w:r>
            <w:r w:rsidR="00F95DFF" w:rsidRPr="005D50FC">
              <w:rPr>
                <w:webHidden/>
              </w:rPr>
              <w:instrText xml:space="preserve"> PAGEREF _Toc152939367 \h </w:instrText>
            </w:r>
            <w:r w:rsidR="00F95DFF" w:rsidRPr="005D50FC">
              <w:rPr>
                <w:webHidden/>
              </w:rPr>
            </w:r>
            <w:r w:rsidR="00F95DFF" w:rsidRPr="005D50FC">
              <w:rPr>
                <w:webHidden/>
              </w:rPr>
              <w:fldChar w:fldCharType="separate"/>
            </w:r>
            <w:r w:rsidR="00F95DFF" w:rsidRPr="005D50FC">
              <w:rPr>
                <w:webHidden/>
              </w:rPr>
              <w:t>52</w:t>
            </w:r>
            <w:r w:rsidR="00F95DFF" w:rsidRPr="005D50FC">
              <w:rPr>
                <w:webHidden/>
              </w:rPr>
              <w:fldChar w:fldCharType="end"/>
            </w:r>
          </w:hyperlink>
        </w:p>
        <w:p w:rsidR="00F44C88" w:rsidRPr="005D50FC" w:rsidRDefault="00453AC3" w:rsidP="00453AC3">
          <w:pPr>
            <w:ind w:left="450"/>
            <w:rPr>
              <w:rFonts w:ascii="Georgia" w:hAnsi="Georgia" w:cs="Arial"/>
              <w:sz w:val="20"/>
              <w:szCs w:val="20"/>
              <w:lang w:val="mk-MK"/>
            </w:rPr>
          </w:pPr>
          <w:r w:rsidRPr="005D50FC">
            <w:rPr>
              <w:rFonts w:ascii="Georgia" w:hAnsi="Georgia" w:cs="Arial"/>
              <w:sz w:val="20"/>
              <w:szCs w:val="20"/>
              <w:lang w:val="mk-MK"/>
            </w:rPr>
            <w:t>6.5.1 Времетраење на лезијата и пол.......................</w:t>
          </w:r>
          <w:r w:rsidR="00BA454E" w:rsidRPr="005D50FC">
            <w:rPr>
              <w:rFonts w:ascii="Georgia" w:hAnsi="Georgia" w:cs="Arial"/>
              <w:sz w:val="20"/>
              <w:szCs w:val="20"/>
              <w:lang w:val="mk-MK"/>
            </w:rPr>
            <w:t>........</w:t>
          </w:r>
          <w:r w:rsidRPr="005D50FC">
            <w:rPr>
              <w:rFonts w:ascii="Georgia" w:hAnsi="Georgia" w:cs="Arial"/>
              <w:sz w:val="20"/>
              <w:szCs w:val="20"/>
              <w:lang w:val="mk-MK"/>
            </w:rPr>
            <w:t>........................................................54</w:t>
          </w:r>
        </w:p>
        <w:p w:rsidR="00F44C88" w:rsidRPr="005D50FC" w:rsidRDefault="00F44C88" w:rsidP="00453AC3">
          <w:pPr>
            <w:ind w:left="450"/>
            <w:rPr>
              <w:rFonts w:ascii="Georgia" w:hAnsi="Georgia" w:cs="Arial"/>
              <w:sz w:val="20"/>
              <w:szCs w:val="20"/>
              <w:lang w:val="mk-MK"/>
            </w:rPr>
          </w:pPr>
          <w:r w:rsidRPr="005D50FC">
            <w:rPr>
              <w:rFonts w:ascii="Georgia" w:hAnsi="Georgia" w:cs="Arial"/>
              <w:sz w:val="20"/>
              <w:szCs w:val="20"/>
              <w:lang w:val="mk-MK"/>
            </w:rPr>
            <w:t>6.5.2 Времетраење на лезијата и возраст...................</w:t>
          </w:r>
          <w:r w:rsidR="00BA454E" w:rsidRPr="005D50FC">
            <w:rPr>
              <w:rFonts w:ascii="Georgia" w:hAnsi="Georgia" w:cs="Arial"/>
              <w:sz w:val="20"/>
              <w:szCs w:val="20"/>
              <w:lang w:val="mk-MK"/>
            </w:rPr>
            <w:t>.........</w:t>
          </w:r>
          <w:r w:rsidRPr="005D50FC">
            <w:rPr>
              <w:rFonts w:ascii="Georgia" w:hAnsi="Georgia" w:cs="Arial"/>
              <w:sz w:val="20"/>
              <w:szCs w:val="20"/>
              <w:lang w:val="mk-MK"/>
            </w:rPr>
            <w:t>....................................................55</w:t>
          </w:r>
        </w:p>
        <w:p w:rsidR="00F95DFF" w:rsidRPr="005D50FC" w:rsidRDefault="00650AD7" w:rsidP="005D50FC">
          <w:pPr>
            <w:pStyle w:val="TOC2"/>
            <w:rPr>
              <w:rFonts w:eastAsiaTheme="minorEastAsia" w:cstheme="minorBidi"/>
              <w:kern w:val="0"/>
              <w14:ligatures w14:val="none"/>
            </w:rPr>
          </w:pPr>
          <w:hyperlink w:anchor="_Toc152939368" w:history="1">
            <w:r w:rsidR="00F95DFF" w:rsidRPr="005D50FC">
              <w:rPr>
                <w:rStyle w:val="Hyperlink"/>
              </w:rPr>
              <w:t xml:space="preserve">6.5.3 Клинички  стадиум  на  болеста  - </w:t>
            </w:r>
            <w:r w:rsidR="00F95DFF" w:rsidRPr="005D50FC">
              <w:rPr>
                <w:rStyle w:val="Hyperlink"/>
                <w:rFonts w:eastAsia="Georgia"/>
              </w:rPr>
              <w:t>TNM</w:t>
            </w:r>
            <w:r w:rsidR="00F95DFF" w:rsidRPr="005D50FC">
              <w:rPr>
                <w:rStyle w:val="Hyperlink"/>
                <w:rFonts w:eastAsia="Georgia"/>
                <w:lang w:val="ru-RU"/>
              </w:rPr>
              <w:t xml:space="preserve"> класификација</w:t>
            </w:r>
            <w:r w:rsidR="00F95DFF" w:rsidRPr="005D50FC">
              <w:rPr>
                <w:webHidden/>
              </w:rPr>
              <w:tab/>
            </w:r>
            <w:r w:rsidR="00F95DFF" w:rsidRPr="005D50FC">
              <w:rPr>
                <w:webHidden/>
              </w:rPr>
              <w:fldChar w:fldCharType="begin"/>
            </w:r>
            <w:r w:rsidR="00F95DFF" w:rsidRPr="005D50FC">
              <w:rPr>
                <w:webHidden/>
              </w:rPr>
              <w:instrText xml:space="preserve"> PAGEREF _Toc152939368 \h </w:instrText>
            </w:r>
            <w:r w:rsidR="00F95DFF" w:rsidRPr="005D50FC">
              <w:rPr>
                <w:webHidden/>
              </w:rPr>
            </w:r>
            <w:r w:rsidR="00F95DFF" w:rsidRPr="005D50FC">
              <w:rPr>
                <w:webHidden/>
              </w:rPr>
              <w:fldChar w:fldCharType="separate"/>
            </w:r>
            <w:r w:rsidR="00F95DFF" w:rsidRPr="005D50FC">
              <w:rPr>
                <w:webHidden/>
              </w:rPr>
              <w:t>56</w:t>
            </w:r>
            <w:r w:rsidR="00F95DFF" w:rsidRPr="005D50FC">
              <w:rPr>
                <w:webHidden/>
              </w:rPr>
              <w:fldChar w:fldCharType="end"/>
            </w:r>
          </w:hyperlink>
        </w:p>
        <w:p w:rsidR="00F95DFF" w:rsidRPr="006C6E7F" w:rsidRDefault="00F44C88" w:rsidP="006C6E7F">
          <w:pPr>
            <w:pStyle w:val="TOC3"/>
            <w:rPr>
              <w:rStyle w:val="Hyperlink"/>
              <w:u w:val="none"/>
            </w:rPr>
          </w:pPr>
          <w:r w:rsidRPr="006C6E7F">
            <w:rPr>
              <w:rStyle w:val="Hyperlink"/>
              <w:b/>
              <w:u w:val="none"/>
            </w:rPr>
            <w:t xml:space="preserve">    </w:t>
          </w:r>
          <w:hyperlink w:anchor="_Toc152939369" w:history="1">
            <w:r w:rsidR="00F95DFF" w:rsidRPr="006C6E7F">
              <w:rPr>
                <w:rStyle w:val="Hyperlink"/>
                <w:bCs w:val="0"/>
                <w:u w:val="none"/>
              </w:rPr>
              <w:t>6.5.3.1 Примарен тумор (Т)</w:t>
            </w:r>
            <w:r w:rsidR="00F95DFF" w:rsidRPr="006C6E7F">
              <w:rPr>
                <w:webHidden/>
              </w:rPr>
              <w:tab/>
            </w:r>
            <w:r w:rsidR="00F95DFF" w:rsidRPr="006C6E7F">
              <w:rPr>
                <w:webHidden/>
              </w:rPr>
              <w:fldChar w:fldCharType="begin"/>
            </w:r>
            <w:r w:rsidR="00F95DFF" w:rsidRPr="006C6E7F">
              <w:rPr>
                <w:webHidden/>
              </w:rPr>
              <w:instrText xml:space="preserve"> PAGEREF _Toc152939369 \h </w:instrText>
            </w:r>
            <w:r w:rsidR="00F95DFF" w:rsidRPr="006C6E7F">
              <w:rPr>
                <w:webHidden/>
              </w:rPr>
            </w:r>
            <w:r w:rsidR="00F95DFF" w:rsidRPr="006C6E7F">
              <w:rPr>
                <w:webHidden/>
              </w:rPr>
              <w:fldChar w:fldCharType="separate"/>
            </w:r>
            <w:r w:rsidR="00F95DFF" w:rsidRPr="006C6E7F">
              <w:rPr>
                <w:webHidden/>
              </w:rPr>
              <w:t>56</w:t>
            </w:r>
            <w:r w:rsidR="00F95DFF" w:rsidRPr="006C6E7F">
              <w:rPr>
                <w:webHidden/>
              </w:rPr>
              <w:fldChar w:fldCharType="end"/>
            </w:r>
          </w:hyperlink>
        </w:p>
        <w:p w:rsidR="00F44C88" w:rsidRDefault="00F44C88" w:rsidP="00F44C88">
          <w:pPr>
            <w:ind w:left="450"/>
            <w:rPr>
              <w:rFonts w:ascii="Georgia" w:hAnsi="Georgia"/>
              <w:sz w:val="20"/>
              <w:szCs w:val="20"/>
              <w:lang w:val="mk-MK"/>
            </w:rPr>
          </w:pPr>
          <w:r w:rsidRPr="00F44C88">
            <w:rPr>
              <w:rFonts w:ascii="Georgia" w:hAnsi="Georgia"/>
              <w:sz w:val="20"/>
              <w:szCs w:val="20"/>
              <w:lang w:val="mk-MK"/>
            </w:rPr>
            <w:t>6.5.3.2 Примарен тумор (Т) и пол ...............................................................</w:t>
          </w:r>
          <w:r>
            <w:rPr>
              <w:rFonts w:ascii="Georgia" w:hAnsi="Georgia"/>
              <w:sz w:val="20"/>
              <w:szCs w:val="20"/>
              <w:lang w:val="mk-MK"/>
            </w:rPr>
            <w:t>.........</w:t>
          </w:r>
          <w:r w:rsidRPr="00F44C88">
            <w:rPr>
              <w:rFonts w:ascii="Georgia" w:hAnsi="Georgia"/>
              <w:sz w:val="20"/>
              <w:szCs w:val="20"/>
              <w:lang w:val="mk-MK"/>
            </w:rPr>
            <w:t>............</w:t>
          </w:r>
          <w:r>
            <w:rPr>
              <w:rFonts w:ascii="Georgia" w:hAnsi="Georgia"/>
              <w:sz w:val="20"/>
              <w:szCs w:val="20"/>
              <w:lang w:val="mk-MK"/>
            </w:rPr>
            <w:t>....</w:t>
          </w:r>
          <w:r w:rsidRPr="00F44C88">
            <w:rPr>
              <w:rFonts w:ascii="Georgia" w:hAnsi="Georgia"/>
              <w:sz w:val="20"/>
              <w:szCs w:val="20"/>
              <w:lang w:val="mk-MK"/>
            </w:rPr>
            <w:t>...57</w:t>
          </w:r>
        </w:p>
        <w:p w:rsidR="00F44C88" w:rsidRPr="00F44C88" w:rsidRDefault="00F44C88" w:rsidP="00F44C88">
          <w:pPr>
            <w:ind w:left="450"/>
            <w:rPr>
              <w:rFonts w:ascii="Georgia" w:hAnsi="Georgia"/>
              <w:sz w:val="20"/>
              <w:szCs w:val="20"/>
              <w:lang w:val="mk-MK"/>
            </w:rPr>
          </w:pPr>
          <w:r>
            <w:rPr>
              <w:rFonts w:ascii="Georgia" w:hAnsi="Georgia"/>
              <w:sz w:val="20"/>
              <w:szCs w:val="20"/>
              <w:lang w:val="mk-MK"/>
            </w:rPr>
            <w:t>6.5.3.3 Примарен тумор (Т) и возрасни групи ......................................................................58</w:t>
          </w:r>
        </w:p>
        <w:p w:rsidR="00F95DFF" w:rsidRPr="00F44C88" w:rsidRDefault="00650AD7" w:rsidP="006C6E7F">
          <w:pPr>
            <w:pStyle w:val="TOC3"/>
            <w:rPr>
              <w:rStyle w:val="Hyperlink"/>
              <w:b/>
              <w:sz w:val="22"/>
              <w:szCs w:val="22"/>
            </w:rPr>
          </w:pPr>
          <w:hyperlink w:anchor="_Toc152939370" w:history="1">
            <w:r w:rsidR="00F95DFF" w:rsidRPr="00F44C88">
              <w:rPr>
                <w:rStyle w:val="Hyperlink"/>
                <w:b/>
                <w:bCs w:val="0"/>
                <w:sz w:val="22"/>
                <w:szCs w:val="22"/>
              </w:rPr>
              <w:t>6.5.4 Регионални лимфни јазли (pN)</w:t>
            </w:r>
            <w:r w:rsidR="00F95DFF" w:rsidRPr="00F44C88">
              <w:rPr>
                <w:webHidden/>
              </w:rPr>
              <w:tab/>
            </w:r>
            <w:r w:rsidR="00F95DFF" w:rsidRPr="00F44C88">
              <w:rPr>
                <w:webHidden/>
              </w:rPr>
              <w:fldChar w:fldCharType="begin"/>
            </w:r>
            <w:r w:rsidR="00F95DFF" w:rsidRPr="00F44C88">
              <w:rPr>
                <w:webHidden/>
              </w:rPr>
              <w:instrText xml:space="preserve"> PAGEREF _Toc152939370 \h </w:instrText>
            </w:r>
            <w:r w:rsidR="00F95DFF" w:rsidRPr="00F44C88">
              <w:rPr>
                <w:webHidden/>
              </w:rPr>
            </w:r>
            <w:r w:rsidR="00F95DFF" w:rsidRPr="00F44C88">
              <w:rPr>
                <w:webHidden/>
              </w:rPr>
              <w:fldChar w:fldCharType="separate"/>
            </w:r>
            <w:r w:rsidR="00F95DFF" w:rsidRPr="00F44C88">
              <w:rPr>
                <w:webHidden/>
              </w:rPr>
              <w:t>61</w:t>
            </w:r>
            <w:r w:rsidR="00F95DFF" w:rsidRPr="00F44C88">
              <w:rPr>
                <w:webHidden/>
              </w:rPr>
              <w:fldChar w:fldCharType="end"/>
            </w:r>
          </w:hyperlink>
        </w:p>
        <w:p w:rsidR="00F44C88" w:rsidRDefault="00F44C88" w:rsidP="00F44C88">
          <w:pPr>
            <w:rPr>
              <w:rFonts w:ascii="Georgia" w:hAnsi="Georgia"/>
              <w:sz w:val="20"/>
              <w:szCs w:val="20"/>
              <w:lang w:val="mk-MK"/>
            </w:rPr>
          </w:pPr>
          <w:r>
            <w:rPr>
              <w:lang w:val="mk-MK"/>
            </w:rPr>
            <w:t xml:space="preserve">  </w:t>
          </w:r>
          <w:r w:rsidRPr="006C6E7F">
            <w:rPr>
              <w:rFonts w:ascii="Georgia" w:hAnsi="Georgia"/>
              <w:sz w:val="20"/>
              <w:szCs w:val="20"/>
              <w:lang w:val="mk-MK"/>
            </w:rPr>
            <w:t xml:space="preserve">        6.5</w:t>
          </w:r>
          <w:r w:rsidR="006C6E7F" w:rsidRPr="006C6E7F">
            <w:rPr>
              <w:rFonts w:ascii="Georgia" w:hAnsi="Georgia"/>
              <w:sz w:val="20"/>
              <w:szCs w:val="20"/>
              <w:lang w:val="mk-MK"/>
            </w:rPr>
            <w:t>.4.1 Регионални лимфни јазли (</w:t>
          </w:r>
          <w:r w:rsidR="006C6E7F" w:rsidRPr="006C6E7F">
            <w:rPr>
              <w:rFonts w:ascii="Georgia" w:hAnsi="Georgia"/>
              <w:sz w:val="20"/>
              <w:szCs w:val="20"/>
            </w:rPr>
            <w:t>N</w:t>
          </w:r>
          <w:r w:rsidR="006C6E7F" w:rsidRPr="006C6E7F">
            <w:rPr>
              <w:rFonts w:ascii="Georgia" w:hAnsi="Georgia"/>
              <w:sz w:val="20"/>
              <w:szCs w:val="20"/>
              <w:lang w:val="mk-MK"/>
            </w:rPr>
            <w:t>) и пол.....................................................</w:t>
          </w:r>
          <w:r w:rsidR="006C6E7F">
            <w:rPr>
              <w:rFonts w:ascii="Georgia" w:hAnsi="Georgia"/>
              <w:sz w:val="20"/>
              <w:szCs w:val="20"/>
              <w:lang w:val="mk-MK"/>
            </w:rPr>
            <w:t>............</w:t>
          </w:r>
          <w:r w:rsidR="006C6E7F" w:rsidRPr="006C6E7F">
            <w:rPr>
              <w:rFonts w:ascii="Georgia" w:hAnsi="Georgia"/>
              <w:sz w:val="20"/>
              <w:szCs w:val="20"/>
              <w:lang w:val="mk-MK"/>
            </w:rPr>
            <w:t>.........63</w:t>
          </w:r>
        </w:p>
        <w:p w:rsidR="006C6E7F" w:rsidRPr="006C6E7F" w:rsidRDefault="006C6E7F" w:rsidP="00F44C88">
          <w:pPr>
            <w:rPr>
              <w:rFonts w:ascii="Georgia" w:hAnsi="Georgia"/>
              <w:sz w:val="20"/>
              <w:szCs w:val="20"/>
              <w:lang w:val="mk-MK"/>
            </w:rPr>
          </w:pPr>
          <w:r>
            <w:rPr>
              <w:rFonts w:ascii="Georgia" w:hAnsi="Georgia"/>
              <w:sz w:val="20"/>
              <w:szCs w:val="20"/>
              <w:lang w:val="mk-MK"/>
            </w:rPr>
            <w:t xml:space="preserve">           6.5.4.2 Ре</w:t>
          </w:r>
          <w:r w:rsidRPr="006C6E7F">
            <w:rPr>
              <w:rFonts w:ascii="Georgia" w:hAnsi="Georgia"/>
              <w:sz w:val="20"/>
              <w:szCs w:val="20"/>
              <w:lang w:val="mk-MK"/>
            </w:rPr>
            <w:t>гионални лимфни јазли (</w:t>
          </w:r>
          <w:r w:rsidRPr="006C6E7F">
            <w:rPr>
              <w:rFonts w:ascii="Georgia" w:hAnsi="Georgia"/>
              <w:sz w:val="20"/>
              <w:szCs w:val="20"/>
            </w:rPr>
            <w:t>N</w:t>
          </w:r>
          <w:r>
            <w:rPr>
              <w:rFonts w:ascii="Georgia" w:hAnsi="Georgia"/>
              <w:sz w:val="20"/>
              <w:szCs w:val="20"/>
              <w:lang w:val="mk-MK"/>
            </w:rPr>
            <w:t>) и  возрасни групи...................................................64</w:t>
          </w:r>
        </w:p>
        <w:p w:rsidR="00F95DFF" w:rsidRPr="006C6E7F" w:rsidRDefault="00650AD7" w:rsidP="006C6E7F">
          <w:pPr>
            <w:pStyle w:val="TOC3"/>
            <w:rPr>
              <w:rStyle w:val="Hyperlink"/>
            </w:rPr>
          </w:pPr>
          <w:hyperlink w:anchor="_Toc152939371" w:history="1">
            <w:r w:rsidR="00F95DFF" w:rsidRPr="006C6E7F">
              <w:rPr>
                <w:rStyle w:val="Hyperlink"/>
                <w:b/>
                <w:bCs w:val="0"/>
              </w:rPr>
              <w:t>6.6  Далечни метастази (M)</w:t>
            </w:r>
            <w:r w:rsidR="00F95DFF" w:rsidRPr="006C6E7F">
              <w:rPr>
                <w:webHidden/>
              </w:rPr>
              <w:tab/>
            </w:r>
            <w:r w:rsidR="00F95DFF" w:rsidRPr="006C6E7F">
              <w:rPr>
                <w:webHidden/>
              </w:rPr>
              <w:fldChar w:fldCharType="begin"/>
            </w:r>
            <w:r w:rsidR="00F95DFF" w:rsidRPr="006C6E7F">
              <w:rPr>
                <w:webHidden/>
              </w:rPr>
              <w:instrText xml:space="preserve"> PAGEREF _Toc152939371 \h </w:instrText>
            </w:r>
            <w:r w:rsidR="00F95DFF" w:rsidRPr="006C6E7F">
              <w:rPr>
                <w:webHidden/>
              </w:rPr>
            </w:r>
            <w:r w:rsidR="00F95DFF" w:rsidRPr="006C6E7F">
              <w:rPr>
                <w:webHidden/>
              </w:rPr>
              <w:fldChar w:fldCharType="separate"/>
            </w:r>
            <w:r w:rsidR="00F95DFF" w:rsidRPr="006C6E7F">
              <w:rPr>
                <w:webHidden/>
              </w:rPr>
              <w:t>67</w:t>
            </w:r>
            <w:r w:rsidR="00F95DFF" w:rsidRPr="006C6E7F">
              <w:rPr>
                <w:webHidden/>
              </w:rPr>
              <w:fldChar w:fldCharType="end"/>
            </w:r>
          </w:hyperlink>
        </w:p>
        <w:p w:rsidR="006C6E7F" w:rsidRDefault="006C6E7F" w:rsidP="006C6E7F">
          <w:pPr>
            <w:rPr>
              <w:rFonts w:ascii="Georgia" w:hAnsi="Georgia"/>
              <w:sz w:val="20"/>
              <w:szCs w:val="20"/>
              <w:lang w:val="mk-MK"/>
            </w:rPr>
          </w:pPr>
          <w:r>
            <w:rPr>
              <w:lang w:val="mk-MK"/>
            </w:rPr>
            <w:t xml:space="preserve">      </w:t>
          </w:r>
          <w:r w:rsidRPr="006C6E7F">
            <w:rPr>
              <w:rFonts w:ascii="Georgia" w:hAnsi="Georgia"/>
              <w:sz w:val="20"/>
              <w:szCs w:val="20"/>
              <w:lang w:val="mk-MK"/>
            </w:rPr>
            <w:t xml:space="preserve">  6.6.1</w:t>
          </w:r>
          <w:r w:rsidR="00F95DFF" w:rsidRPr="006C6E7F">
            <w:rPr>
              <w:rFonts w:ascii="Georgia" w:hAnsi="Georgia"/>
              <w:sz w:val="20"/>
              <w:szCs w:val="20"/>
              <w:lang w:val="mk-MK"/>
            </w:rPr>
            <w:t xml:space="preserve"> Далечни метастази (M</w:t>
          </w:r>
          <w:r w:rsidRPr="006C6E7F">
            <w:rPr>
              <w:rFonts w:ascii="Georgia" w:hAnsi="Georgia"/>
              <w:sz w:val="20"/>
              <w:szCs w:val="20"/>
              <w:lang w:val="mk-MK"/>
            </w:rPr>
            <w:t>) и пол........</w:t>
          </w:r>
          <w:r>
            <w:rPr>
              <w:rFonts w:ascii="Georgia" w:hAnsi="Georgia"/>
              <w:sz w:val="20"/>
              <w:szCs w:val="20"/>
              <w:lang w:val="mk-MK"/>
            </w:rPr>
            <w:t>....................</w:t>
          </w:r>
          <w:r w:rsidRPr="006C6E7F">
            <w:rPr>
              <w:rFonts w:ascii="Georgia" w:hAnsi="Georgia"/>
              <w:sz w:val="20"/>
              <w:szCs w:val="20"/>
              <w:lang w:val="mk-MK"/>
            </w:rPr>
            <w:t>..............................................................69</w:t>
          </w:r>
        </w:p>
        <w:p w:rsidR="006C6E7F" w:rsidRPr="006C6E7F" w:rsidRDefault="006C6E7F" w:rsidP="006C6E7F">
          <w:pPr>
            <w:rPr>
              <w:rFonts w:ascii="Georgia" w:hAnsi="Georgia"/>
              <w:sz w:val="20"/>
              <w:szCs w:val="20"/>
              <w:lang w:val="mk-MK"/>
            </w:rPr>
          </w:pPr>
          <w:r>
            <w:rPr>
              <w:rFonts w:ascii="Georgia" w:hAnsi="Georgia"/>
              <w:sz w:val="20"/>
              <w:szCs w:val="20"/>
              <w:lang w:val="mk-MK"/>
            </w:rPr>
            <w:t xml:space="preserve">         6.6.2</w:t>
          </w:r>
          <w:r w:rsidR="00A24021">
            <w:rPr>
              <w:rFonts w:ascii="Georgia" w:hAnsi="Georgia"/>
              <w:sz w:val="20"/>
              <w:szCs w:val="20"/>
              <w:lang w:val="mk-MK"/>
            </w:rPr>
            <w:t xml:space="preserve"> </w:t>
          </w:r>
          <w:r w:rsidR="00F95DFF" w:rsidRPr="006C6E7F">
            <w:rPr>
              <w:rFonts w:ascii="Georgia" w:hAnsi="Georgia"/>
              <w:sz w:val="20"/>
              <w:szCs w:val="20"/>
              <w:lang w:val="mk-MK"/>
            </w:rPr>
            <w:t>Далечни метастази (M</w:t>
          </w:r>
          <w:r>
            <w:rPr>
              <w:rFonts w:ascii="Georgia" w:hAnsi="Georgia"/>
              <w:sz w:val="20"/>
              <w:szCs w:val="20"/>
              <w:lang w:val="mk-MK"/>
            </w:rPr>
            <w:t>) и возрасни групи ...........</w:t>
          </w:r>
          <w:r w:rsidR="00A24021">
            <w:rPr>
              <w:rFonts w:ascii="Georgia" w:hAnsi="Georgia"/>
              <w:sz w:val="20"/>
              <w:szCs w:val="20"/>
              <w:lang w:val="mk-MK"/>
            </w:rPr>
            <w:t>......</w:t>
          </w:r>
          <w:r>
            <w:rPr>
              <w:rFonts w:ascii="Georgia" w:hAnsi="Georgia"/>
              <w:sz w:val="20"/>
              <w:szCs w:val="20"/>
              <w:lang w:val="mk-MK"/>
            </w:rPr>
            <w:t>...................................................69</w:t>
          </w:r>
        </w:p>
        <w:p w:rsidR="00F95DFF" w:rsidRPr="00882383" w:rsidRDefault="00650AD7" w:rsidP="005D50FC">
          <w:pPr>
            <w:pStyle w:val="TOC2"/>
            <w:rPr>
              <w:rFonts w:eastAsiaTheme="minorEastAsia" w:cstheme="minorBidi"/>
              <w:kern w:val="0"/>
              <w14:ligatures w14:val="none"/>
            </w:rPr>
          </w:pPr>
          <w:hyperlink w:anchor="_Toc152939372" w:history="1">
            <w:r w:rsidR="00F95DFF" w:rsidRPr="00882383">
              <w:rPr>
                <w:rStyle w:val="Hyperlink"/>
              </w:rPr>
              <w:t>6.7 Клинички стадиум на болеста при прием</w:t>
            </w:r>
            <w:r w:rsidR="00F95DFF" w:rsidRPr="00882383">
              <w:rPr>
                <w:webHidden/>
              </w:rPr>
              <w:tab/>
            </w:r>
            <w:r w:rsidR="00F95DFF" w:rsidRPr="00882383">
              <w:rPr>
                <w:webHidden/>
              </w:rPr>
              <w:fldChar w:fldCharType="begin"/>
            </w:r>
            <w:r w:rsidR="00F95DFF" w:rsidRPr="00882383">
              <w:rPr>
                <w:webHidden/>
              </w:rPr>
              <w:instrText xml:space="preserve"> PAGEREF _Toc152939372 \h </w:instrText>
            </w:r>
            <w:r w:rsidR="00F95DFF" w:rsidRPr="00882383">
              <w:rPr>
                <w:webHidden/>
              </w:rPr>
            </w:r>
            <w:r w:rsidR="00F95DFF" w:rsidRPr="00882383">
              <w:rPr>
                <w:webHidden/>
              </w:rPr>
              <w:fldChar w:fldCharType="separate"/>
            </w:r>
            <w:r w:rsidR="00F95DFF" w:rsidRPr="00882383">
              <w:rPr>
                <w:webHidden/>
              </w:rPr>
              <w:t>72</w:t>
            </w:r>
            <w:r w:rsidR="00F95DFF" w:rsidRPr="00882383">
              <w:rPr>
                <w:webHidden/>
              </w:rPr>
              <w:fldChar w:fldCharType="end"/>
            </w:r>
          </w:hyperlink>
        </w:p>
        <w:p w:rsidR="00F95DFF" w:rsidRDefault="00650AD7" w:rsidP="005D50FC">
          <w:pPr>
            <w:pStyle w:val="TOC2"/>
            <w:rPr>
              <w:rStyle w:val="Hyperlink"/>
            </w:rPr>
          </w:pPr>
          <w:hyperlink w:anchor="_Toc152939373" w:history="1">
            <w:r w:rsidR="00F95DFF" w:rsidRPr="00882383">
              <w:rPr>
                <w:rStyle w:val="Hyperlink"/>
              </w:rPr>
              <w:t>6.8 Диференцираност на туморските клетки (G)</w:t>
            </w:r>
            <w:r w:rsidR="00F95DFF" w:rsidRPr="00882383">
              <w:rPr>
                <w:webHidden/>
              </w:rPr>
              <w:tab/>
            </w:r>
            <w:r w:rsidR="00F95DFF" w:rsidRPr="00882383">
              <w:rPr>
                <w:webHidden/>
              </w:rPr>
              <w:fldChar w:fldCharType="begin"/>
            </w:r>
            <w:r w:rsidR="00F95DFF" w:rsidRPr="00882383">
              <w:rPr>
                <w:webHidden/>
              </w:rPr>
              <w:instrText xml:space="preserve"> PAGEREF _Toc152939373 \h </w:instrText>
            </w:r>
            <w:r w:rsidR="00F95DFF" w:rsidRPr="00882383">
              <w:rPr>
                <w:webHidden/>
              </w:rPr>
            </w:r>
            <w:r w:rsidR="00F95DFF" w:rsidRPr="00882383">
              <w:rPr>
                <w:webHidden/>
              </w:rPr>
              <w:fldChar w:fldCharType="separate"/>
            </w:r>
            <w:r w:rsidR="00F95DFF" w:rsidRPr="00882383">
              <w:rPr>
                <w:webHidden/>
              </w:rPr>
              <w:t>75</w:t>
            </w:r>
            <w:r w:rsidR="00F95DFF" w:rsidRPr="00882383">
              <w:rPr>
                <w:webHidden/>
              </w:rPr>
              <w:fldChar w:fldCharType="end"/>
            </w:r>
          </w:hyperlink>
        </w:p>
        <w:p w:rsidR="00A24021" w:rsidRPr="005D50FC" w:rsidRDefault="00A24021" w:rsidP="005D50FC">
          <w:pPr>
            <w:pStyle w:val="TOC2"/>
            <w:rPr>
              <w:rStyle w:val="Hyperlink"/>
              <w:b w:val="0"/>
            </w:rPr>
          </w:pPr>
          <w:r>
            <w:t xml:space="preserve">    </w:t>
          </w:r>
          <w:r w:rsidRPr="00BA454E">
            <w:t xml:space="preserve"> </w:t>
          </w:r>
          <w:r w:rsidRPr="005D50FC">
            <w:rPr>
              <w:b w:val="0"/>
            </w:rPr>
            <w:t xml:space="preserve">6.8.1 </w:t>
          </w:r>
          <w:hyperlink w:anchor="_Toc152939373" w:history="1">
            <w:r w:rsidRPr="005D50FC">
              <w:rPr>
                <w:rStyle w:val="Hyperlink"/>
                <w:b w:val="0"/>
              </w:rPr>
              <w:t xml:space="preserve"> Диференцираност на туморските клетки (G) и пол</w:t>
            </w:r>
            <w:r w:rsidRPr="005D50FC">
              <w:rPr>
                <w:b w:val="0"/>
                <w:webHidden/>
              </w:rPr>
              <w:tab/>
            </w:r>
            <w:r w:rsidRPr="005D50FC">
              <w:rPr>
                <w:b w:val="0"/>
                <w:webHidden/>
              </w:rPr>
              <w:fldChar w:fldCharType="begin"/>
            </w:r>
            <w:r w:rsidRPr="005D50FC">
              <w:rPr>
                <w:b w:val="0"/>
                <w:webHidden/>
              </w:rPr>
              <w:instrText xml:space="preserve"> PAGEREF _Toc152939373 \h </w:instrText>
            </w:r>
            <w:r w:rsidRPr="005D50FC">
              <w:rPr>
                <w:b w:val="0"/>
                <w:webHidden/>
              </w:rPr>
            </w:r>
            <w:r w:rsidRPr="005D50FC">
              <w:rPr>
                <w:b w:val="0"/>
                <w:webHidden/>
              </w:rPr>
              <w:fldChar w:fldCharType="separate"/>
            </w:r>
            <w:r w:rsidRPr="005D50FC">
              <w:rPr>
                <w:b w:val="0"/>
                <w:webHidden/>
              </w:rPr>
              <w:t>76</w:t>
            </w:r>
            <w:r w:rsidRPr="005D50FC">
              <w:rPr>
                <w:b w:val="0"/>
                <w:webHidden/>
              </w:rPr>
              <w:fldChar w:fldCharType="end"/>
            </w:r>
          </w:hyperlink>
        </w:p>
        <w:p w:rsidR="00A24021" w:rsidRPr="00A24021" w:rsidRDefault="00A24021" w:rsidP="005D50FC">
          <w:pPr>
            <w:pStyle w:val="TOC2"/>
          </w:pPr>
          <w:r>
            <w:rPr>
              <w:rStyle w:val="Hyperlink"/>
              <w:b w:val="0"/>
              <w:u w:val="none"/>
            </w:rPr>
            <w:t xml:space="preserve">     </w:t>
          </w:r>
          <w:hyperlink w:anchor="_Toc152939373" w:history="1">
            <w:r w:rsidRPr="00A24021">
              <w:rPr>
                <w:rStyle w:val="Hyperlink"/>
                <w:b w:val="0"/>
                <w:u w:val="none"/>
              </w:rPr>
              <w:t>6.8.2 Диференцираност на туморските клетки (G) и возрасни групи</w:t>
            </w:r>
            <w:r w:rsidRPr="00A24021">
              <w:rPr>
                <w:webHidden/>
              </w:rPr>
              <w:tab/>
            </w:r>
            <w:r w:rsidRPr="00A24021">
              <w:rPr>
                <w:webHidden/>
              </w:rPr>
              <w:fldChar w:fldCharType="begin"/>
            </w:r>
            <w:r w:rsidRPr="00A24021">
              <w:rPr>
                <w:webHidden/>
              </w:rPr>
              <w:instrText xml:space="preserve"> PAGEREF _Toc152939373 \h </w:instrText>
            </w:r>
            <w:r w:rsidRPr="00A24021">
              <w:rPr>
                <w:webHidden/>
              </w:rPr>
            </w:r>
            <w:r w:rsidRPr="00A24021">
              <w:rPr>
                <w:webHidden/>
              </w:rPr>
              <w:fldChar w:fldCharType="separate"/>
            </w:r>
            <w:r w:rsidRPr="00A24021">
              <w:rPr>
                <w:webHidden/>
              </w:rPr>
              <w:t>77</w:t>
            </w:r>
            <w:r w:rsidRPr="00A24021">
              <w:rPr>
                <w:webHidden/>
              </w:rPr>
              <w:fldChar w:fldCharType="end"/>
            </w:r>
          </w:hyperlink>
        </w:p>
        <w:p w:rsidR="00F95DFF" w:rsidRDefault="00650AD7" w:rsidP="005D50FC">
          <w:pPr>
            <w:pStyle w:val="TOC2"/>
            <w:rPr>
              <w:rStyle w:val="Hyperlink"/>
            </w:rPr>
          </w:pPr>
          <w:hyperlink w:anchor="_Toc152939374" w:history="1">
            <w:r w:rsidR="00F95DFF" w:rsidRPr="00882383">
              <w:rPr>
                <w:rStyle w:val="Hyperlink"/>
              </w:rPr>
              <w:t>6.9 Стадиуми  на  туморот (Stage)</w:t>
            </w:r>
            <w:r w:rsidR="00F95DFF" w:rsidRPr="00882383">
              <w:rPr>
                <w:webHidden/>
              </w:rPr>
              <w:tab/>
            </w:r>
            <w:r w:rsidR="00BA454E">
              <w:rPr>
                <w:webHidden/>
              </w:rPr>
              <w:t>80</w:t>
            </w:r>
          </w:hyperlink>
        </w:p>
        <w:p w:rsidR="00A24021" w:rsidRDefault="00A24021" w:rsidP="00A24021">
          <w:pPr>
            <w:rPr>
              <w:rFonts w:ascii="Georgia" w:hAnsi="Georgia"/>
              <w:sz w:val="20"/>
              <w:szCs w:val="20"/>
              <w:lang w:val="mk-MK"/>
            </w:rPr>
          </w:pPr>
          <w:r w:rsidRPr="00A24021">
            <w:rPr>
              <w:rFonts w:ascii="Georgia" w:hAnsi="Georgia"/>
              <w:sz w:val="20"/>
              <w:szCs w:val="20"/>
              <w:lang w:val="mk-MK"/>
            </w:rPr>
            <w:t xml:space="preserve">  </w:t>
          </w:r>
          <w:r>
            <w:rPr>
              <w:rFonts w:ascii="Georgia" w:hAnsi="Georgia"/>
              <w:sz w:val="20"/>
              <w:szCs w:val="20"/>
              <w:lang w:val="mk-MK"/>
            </w:rPr>
            <w:t xml:space="preserve">       </w:t>
          </w:r>
          <w:r w:rsidR="00F95DFF" w:rsidRPr="00A24021">
            <w:rPr>
              <w:rFonts w:ascii="Georgia" w:hAnsi="Georgia"/>
              <w:sz w:val="20"/>
              <w:szCs w:val="20"/>
              <w:lang w:val="mk-MK"/>
            </w:rPr>
            <w:t>6.9</w:t>
          </w:r>
          <w:r>
            <w:rPr>
              <w:rFonts w:ascii="Georgia" w:hAnsi="Georgia"/>
              <w:sz w:val="20"/>
              <w:szCs w:val="20"/>
              <w:lang w:val="mk-MK"/>
            </w:rPr>
            <w:t>.1</w:t>
          </w:r>
          <w:r w:rsidR="00F95DFF" w:rsidRPr="00A24021">
            <w:rPr>
              <w:rFonts w:ascii="Georgia" w:hAnsi="Georgia"/>
              <w:sz w:val="20"/>
              <w:szCs w:val="20"/>
              <w:lang w:val="mk-MK"/>
            </w:rPr>
            <w:t xml:space="preserve"> Стадиуми  на  туморот (Stage)</w:t>
          </w:r>
          <w:r w:rsidR="00BA454E">
            <w:rPr>
              <w:rFonts w:ascii="Georgia" w:hAnsi="Georgia"/>
              <w:sz w:val="20"/>
              <w:szCs w:val="20"/>
              <w:lang w:val="mk-MK"/>
            </w:rPr>
            <w:t xml:space="preserve"> и пол ..............................................................................81</w:t>
          </w:r>
        </w:p>
        <w:p w:rsidR="00BA454E" w:rsidRPr="00A24021" w:rsidRDefault="00BA454E" w:rsidP="00A24021">
          <w:pPr>
            <w:rPr>
              <w:rFonts w:ascii="Georgia" w:hAnsi="Georgia"/>
              <w:sz w:val="20"/>
              <w:szCs w:val="20"/>
              <w:lang w:val="mk-MK"/>
            </w:rPr>
          </w:pPr>
          <w:r>
            <w:rPr>
              <w:rFonts w:ascii="Georgia" w:hAnsi="Georgia"/>
              <w:sz w:val="20"/>
              <w:szCs w:val="20"/>
              <w:lang w:val="mk-MK"/>
            </w:rPr>
            <w:t xml:space="preserve">         </w:t>
          </w:r>
          <w:r w:rsidR="00F95DFF" w:rsidRPr="00BA454E">
            <w:rPr>
              <w:rFonts w:ascii="Georgia" w:hAnsi="Georgia"/>
              <w:sz w:val="20"/>
              <w:szCs w:val="20"/>
              <w:lang w:val="mk-MK"/>
            </w:rPr>
            <w:t>6.9</w:t>
          </w:r>
          <w:r>
            <w:rPr>
              <w:rFonts w:ascii="Georgia" w:hAnsi="Georgia"/>
              <w:sz w:val="20"/>
              <w:szCs w:val="20"/>
              <w:lang w:val="mk-MK"/>
            </w:rPr>
            <w:t>.2</w:t>
          </w:r>
          <w:r w:rsidR="00F95DFF" w:rsidRPr="00BA454E">
            <w:rPr>
              <w:rFonts w:ascii="Georgia" w:hAnsi="Georgia"/>
              <w:sz w:val="20"/>
              <w:szCs w:val="20"/>
              <w:lang w:val="mk-MK"/>
            </w:rPr>
            <w:t xml:space="preserve"> Стадиуми  на  туморот (Stage)</w:t>
          </w:r>
          <w:r>
            <w:rPr>
              <w:rFonts w:ascii="Georgia" w:hAnsi="Georgia"/>
              <w:sz w:val="20"/>
              <w:szCs w:val="20"/>
              <w:lang w:val="mk-MK"/>
            </w:rPr>
            <w:t xml:space="preserve"> и возрасни групи .........................................................82</w:t>
          </w:r>
        </w:p>
        <w:p w:rsidR="00F95DFF" w:rsidRPr="00882383" w:rsidRDefault="00650AD7" w:rsidP="005D50FC">
          <w:pPr>
            <w:pStyle w:val="TOC2"/>
            <w:rPr>
              <w:rFonts w:eastAsiaTheme="minorEastAsia" w:cstheme="minorBidi"/>
              <w:kern w:val="0"/>
              <w14:ligatures w14:val="none"/>
            </w:rPr>
          </w:pPr>
          <w:hyperlink w:anchor="_Toc152939375" w:history="1">
            <w:r w:rsidR="00F95DFF" w:rsidRPr="00882383">
              <w:rPr>
                <w:rStyle w:val="Hyperlink"/>
              </w:rPr>
              <w:t>6.9.3 Третман</w:t>
            </w:r>
            <w:r w:rsidR="00F95DFF" w:rsidRPr="00882383">
              <w:rPr>
                <w:webHidden/>
              </w:rPr>
              <w:tab/>
            </w:r>
            <w:r w:rsidR="00F95DFF" w:rsidRPr="00882383">
              <w:rPr>
                <w:webHidden/>
              </w:rPr>
              <w:fldChar w:fldCharType="begin"/>
            </w:r>
            <w:r w:rsidR="00F95DFF" w:rsidRPr="00882383">
              <w:rPr>
                <w:webHidden/>
              </w:rPr>
              <w:instrText xml:space="preserve"> PAGEREF _Toc152939375 \h </w:instrText>
            </w:r>
            <w:r w:rsidR="00F95DFF" w:rsidRPr="00882383">
              <w:rPr>
                <w:webHidden/>
              </w:rPr>
            </w:r>
            <w:r w:rsidR="00F95DFF" w:rsidRPr="00882383">
              <w:rPr>
                <w:webHidden/>
              </w:rPr>
              <w:fldChar w:fldCharType="separate"/>
            </w:r>
            <w:r w:rsidR="00F95DFF" w:rsidRPr="00882383">
              <w:rPr>
                <w:webHidden/>
              </w:rPr>
              <w:t>8</w:t>
            </w:r>
            <w:r w:rsidR="00BA454E">
              <w:rPr>
                <w:webHidden/>
              </w:rPr>
              <w:t>4</w:t>
            </w:r>
            <w:r w:rsidR="00F95DFF" w:rsidRPr="00882383">
              <w:rPr>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76" w:history="1">
            <w:r w:rsidR="00F95DFF" w:rsidRPr="00882383">
              <w:rPr>
                <w:rStyle w:val="Hyperlink"/>
              </w:rPr>
              <w:t>6.9.4  Локален  рецидив</w:t>
            </w:r>
            <w:r w:rsidR="00F95DFF" w:rsidRPr="00882383">
              <w:rPr>
                <w:webHidden/>
              </w:rPr>
              <w:tab/>
            </w:r>
            <w:r w:rsidR="00F95DFF" w:rsidRPr="00882383">
              <w:rPr>
                <w:webHidden/>
              </w:rPr>
              <w:fldChar w:fldCharType="begin"/>
            </w:r>
            <w:r w:rsidR="00F95DFF" w:rsidRPr="00882383">
              <w:rPr>
                <w:webHidden/>
              </w:rPr>
              <w:instrText xml:space="preserve"> PAGEREF _Toc152939376 \h </w:instrText>
            </w:r>
            <w:r w:rsidR="00F95DFF" w:rsidRPr="00882383">
              <w:rPr>
                <w:webHidden/>
              </w:rPr>
            </w:r>
            <w:r w:rsidR="00F95DFF" w:rsidRPr="00882383">
              <w:rPr>
                <w:webHidden/>
              </w:rPr>
              <w:fldChar w:fldCharType="separate"/>
            </w:r>
            <w:r w:rsidR="00F95DFF" w:rsidRPr="00882383">
              <w:rPr>
                <w:webHidden/>
              </w:rPr>
              <w:t>8</w:t>
            </w:r>
            <w:r w:rsidR="00BA454E">
              <w:rPr>
                <w:webHidden/>
              </w:rPr>
              <w:t>5</w:t>
            </w:r>
            <w:r w:rsidR="00F95DFF" w:rsidRPr="00882383">
              <w:rPr>
                <w:webHidden/>
              </w:rPr>
              <w:fldChar w:fldCharType="end"/>
            </w:r>
          </w:hyperlink>
        </w:p>
        <w:p w:rsidR="00F95DFF" w:rsidRPr="00882383" w:rsidRDefault="00650AD7" w:rsidP="005D50FC">
          <w:pPr>
            <w:pStyle w:val="TOC2"/>
            <w:rPr>
              <w:rFonts w:eastAsiaTheme="minorEastAsia" w:cstheme="minorBidi"/>
              <w:kern w:val="0"/>
              <w14:ligatures w14:val="none"/>
            </w:rPr>
          </w:pPr>
          <w:hyperlink w:anchor="_Toc152939377" w:history="1">
            <w:r w:rsidR="00F95DFF" w:rsidRPr="00882383">
              <w:rPr>
                <w:rStyle w:val="Hyperlink"/>
              </w:rPr>
              <w:t>6.9.5 Регионални  рецидиви</w:t>
            </w:r>
            <w:r w:rsidR="00F95DFF" w:rsidRPr="00882383">
              <w:rPr>
                <w:webHidden/>
              </w:rPr>
              <w:tab/>
            </w:r>
            <w:r w:rsidR="00F95DFF" w:rsidRPr="00882383">
              <w:rPr>
                <w:webHidden/>
              </w:rPr>
              <w:fldChar w:fldCharType="begin"/>
            </w:r>
            <w:r w:rsidR="00F95DFF" w:rsidRPr="00882383">
              <w:rPr>
                <w:webHidden/>
              </w:rPr>
              <w:instrText xml:space="preserve"> PAGEREF _Toc152939377 \h </w:instrText>
            </w:r>
            <w:r w:rsidR="00F95DFF" w:rsidRPr="00882383">
              <w:rPr>
                <w:webHidden/>
              </w:rPr>
            </w:r>
            <w:r w:rsidR="00F95DFF" w:rsidRPr="00882383">
              <w:rPr>
                <w:webHidden/>
              </w:rPr>
              <w:fldChar w:fldCharType="separate"/>
            </w:r>
            <w:r w:rsidR="00F95DFF" w:rsidRPr="00882383">
              <w:rPr>
                <w:webHidden/>
              </w:rPr>
              <w:t>8</w:t>
            </w:r>
            <w:r w:rsidR="00BA454E">
              <w:rPr>
                <w:webHidden/>
              </w:rPr>
              <w:t>8</w:t>
            </w:r>
            <w:r w:rsidR="00F95DFF" w:rsidRPr="00882383">
              <w:rPr>
                <w:webHidden/>
              </w:rPr>
              <w:fldChar w:fldCharType="end"/>
            </w:r>
          </w:hyperlink>
        </w:p>
        <w:p w:rsidR="00F95DFF" w:rsidRPr="005D50FC" w:rsidRDefault="00650AD7" w:rsidP="00EB4BC9">
          <w:pPr>
            <w:pStyle w:val="TOC1"/>
            <w:rPr>
              <w:rFonts w:eastAsiaTheme="minorEastAsia" w:cstheme="minorBidi"/>
              <w:b/>
              <w:i/>
              <w:kern w:val="0"/>
              <w14:ligatures w14:val="none"/>
            </w:rPr>
          </w:pPr>
          <w:hyperlink w:anchor="_Toc152939378" w:history="1">
            <w:r w:rsidR="00F95DFF" w:rsidRPr="005D50FC">
              <w:rPr>
                <w:rStyle w:val="Hyperlink"/>
                <w:b/>
                <w:u w:val="none"/>
              </w:rPr>
              <w:t>7. ЗАКЛУЧОЦИ</w:t>
            </w:r>
            <w:r w:rsidR="00F95DFF" w:rsidRPr="005D50FC">
              <w:rPr>
                <w:b/>
                <w:webHidden/>
              </w:rPr>
              <w:tab/>
            </w:r>
            <w:r w:rsidR="00F95DFF" w:rsidRPr="005D50FC">
              <w:rPr>
                <w:b/>
                <w:webHidden/>
              </w:rPr>
              <w:fldChar w:fldCharType="begin"/>
            </w:r>
            <w:r w:rsidR="00F95DFF" w:rsidRPr="005D50FC">
              <w:rPr>
                <w:b/>
                <w:webHidden/>
              </w:rPr>
              <w:instrText xml:space="preserve"> PAGEREF _Toc152939378 \h </w:instrText>
            </w:r>
            <w:r w:rsidR="00F95DFF" w:rsidRPr="005D50FC">
              <w:rPr>
                <w:b/>
                <w:webHidden/>
              </w:rPr>
            </w:r>
            <w:r w:rsidR="00F95DFF" w:rsidRPr="005D50FC">
              <w:rPr>
                <w:b/>
                <w:webHidden/>
              </w:rPr>
              <w:fldChar w:fldCharType="separate"/>
            </w:r>
            <w:r w:rsidR="00F95DFF" w:rsidRPr="005D50FC">
              <w:rPr>
                <w:b/>
                <w:webHidden/>
              </w:rPr>
              <w:t>9</w:t>
            </w:r>
            <w:r w:rsidR="00BA454E" w:rsidRPr="005D50FC">
              <w:rPr>
                <w:b/>
                <w:webHidden/>
              </w:rPr>
              <w:t>1</w:t>
            </w:r>
            <w:r w:rsidR="00F95DFF" w:rsidRPr="005D50FC">
              <w:rPr>
                <w:b/>
                <w:webHidden/>
              </w:rPr>
              <w:fldChar w:fldCharType="end"/>
            </w:r>
          </w:hyperlink>
        </w:p>
        <w:p w:rsidR="00F95DFF" w:rsidRPr="005D50FC" w:rsidRDefault="00650AD7" w:rsidP="00EB4BC9">
          <w:pPr>
            <w:pStyle w:val="TOC1"/>
            <w:rPr>
              <w:rFonts w:eastAsiaTheme="minorEastAsia" w:cstheme="minorBidi"/>
              <w:b/>
              <w:i/>
              <w:kern w:val="0"/>
              <w14:ligatures w14:val="none"/>
            </w:rPr>
          </w:pPr>
          <w:hyperlink w:anchor="_Toc152939379" w:history="1">
            <w:r w:rsidR="00F95DFF" w:rsidRPr="005D50FC">
              <w:rPr>
                <w:rStyle w:val="Hyperlink"/>
                <w:b/>
                <w:u w:val="none"/>
              </w:rPr>
              <w:t xml:space="preserve">8. </w:t>
            </w:r>
            <w:r w:rsidR="00A24021" w:rsidRPr="005D50FC">
              <w:rPr>
                <w:rStyle w:val="Hyperlink"/>
                <w:b/>
                <w:u w:val="none"/>
              </w:rPr>
              <w:t xml:space="preserve">КОРИСТЕНА  </w:t>
            </w:r>
            <w:r w:rsidR="00F95DFF" w:rsidRPr="005D50FC">
              <w:rPr>
                <w:rStyle w:val="Hyperlink"/>
                <w:b/>
                <w:u w:val="none"/>
              </w:rPr>
              <w:t>ЛИТЕРАТУРА</w:t>
            </w:r>
            <w:r w:rsidR="00F95DFF" w:rsidRPr="005D50FC">
              <w:rPr>
                <w:b/>
                <w:webHidden/>
              </w:rPr>
              <w:tab/>
            </w:r>
            <w:r w:rsidR="00F95DFF" w:rsidRPr="005D50FC">
              <w:rPr>
                <w:b/>
                <w:webHidden/>
              </w:rPr>
              <w:fldChar w:fldCharType="begin"/>
            </w:r>
            <w:r w:rsidR="00F95DFF" w:rsidRPr="005D50FC">
              <w:rPr>
                <w:b/>
                <w:webHidden/>
              </w:rPr>
              <w:instrText xml:space="preserve"> PAGEREF _Toc152939379 \h </w:instrText>
            </w:r>
            <w:r w:rsidR="00F95DFF" w:rsidRPr="005D50FC">
              <w:rPr>
                <w:b/>
                <w:webHidden/>
              </w:rPr>
            </w:r>
            <w:r w:rsidR="00F95DFF" w:rsidRPr="005D50FC">
              <w:rPr>
                <w:b/>
                <w:webHidden/>
              </w:rPr>
              <w:fldChar w:fldCharType="separate"/>
            </w:r>
            <w:r w:rsidR="00F95DFF" w:rsidRPr="005D50FC">
              <w:rPr>
                <w:b/>
                <w:webHidden/>
              </w:rPr>
              <w:t>92</w:t>
            </w:r>
            <w:r w:rsidR="00F95DFF" w:rsidRPr="005D50FC">
              <w:rPr>
                <w:b/>
                <w:webHidden/>
              </w:rPr>
              <w:fldChar w:fldCharType="end"/>
            </w:r>
          </w:hyperlink>
        </w:p>
        <w:p w:rsidR="00E0541E" w:rsidRPr="00E0541E" w:rsidRDefault="00E0541E" w:rsidP="00E0541E">
          <w:pPr>
            <w:spacing w:line="360" w:lineRule="auto"/>
            <w:rPr>
              <w:rFonts w:ascii="Georgia" w:hAnsi="Georgia"/>
            </w:rPr>
          </w:pPr>
          <w:r w:rsidRPr="00F95DFF">
            <w:rPr>
              <w:rFonts w:ascii="Georgia" w:hAnsi="Georgia"/>
            </w:rPr>
            <w:fldChar w:fldCharType="end"/>
          </w:r>
        </w:p>
      </w:sdtContent>
    </w:sdt>
    <w:p w:rsidR="000D07C1" w:rsidRPr="00E0541E" w:rsidRDefault="000D07C1" w:rsidP="00D415C0">
      <w:pPr>
        <w:spacing w:line="360" w:lineRule="auto"/>
        <w:jc w:val="both"/>
        <w:rPr>
          <w:rFonts w:ascii="Georgia" w:hAnsi="Georgia" w:cs="Times New Roman"/>
          <w:b/>
          <w:bCs/>
          <w:lang w:eastAsia="en-GB"/>
        </w:rPr>
      </w:pPr>
    </w:p>
    <w:p w:rsidR="00E0541E" w:rsidRDefault="00E0541E" w:rsidP="00E0541E">
      <w:pPr>
        <w:pStyle w:val="Heading1"/>
        <w:rPr>
          <w:rFonts w:ascii="Georgia" w:hAnsi="Georgia"/>
          <w:sz w:val="24"/>
          <w:szCs w:val="24"/>
          <w:lang w:val="mk-MK"/>
        </w:rPr>
      </w:pPr>
    </w:p>
    <w:p w:rsidR="00A2311E" w:rsidRPr="00A2311E" w:rsidRDefault="00A2311E" w:rsidP="00E0541E">
      <w:pPr>
        <w:pStyle w:val="Heading1"/>
        <w:rPr>
          <w:rFonts w:ascii="Georgia" w:hAnsi="Georgia"/>
          <w:sz w:val="24"/>
          <w:szCs w:val="24"/>
          <w:lang w:val="mk-MK"/>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E0541E" w:rsidRPr="00E0541E" w:rsidRDefault="00E0541E" w:rsidP="00E0541E">
      <w:pPr>
        <w:pStyle w:val="Heading1"/>
        <w:rPr>
          <w:rFonts w:ascii="Georgia" w:hAnsi="Georgia"/>
          <w:sz w:val="24"/>
          <w:szCs w:val="24"/>
        </w:rPr>
      </w:pPr>
    </w:p>
    <w:p w:rsidR="00A76A7C" w:rsidRDefault="00A76A7C" w:rsidP="00E0541E">
      <w:pPr>
        <w:pStyle w:val="Heading1"/>
        <w:rPr>
          <w:rFonts w:ascii="Georgia" w:hAnsi="Georgia"/>
          <w:sz w:val="24"/>
          <w:szCs w:val="24"/>
          <w:lang w:val="mk-MK"/>
        </w:rPr>
      </w:pPr>
    </w:p>
    <w:p w:rsidR="00BA454E" w:rsidRPr="001322BE" w:rsidRDefault="00BA454E" w:rsidP="00E0541E">
      <w:pPr>
        <w:pStyle w:val="Heading1"/>
        <w:rPr>
          <w:rFonts w:ascii="Georgia" w:hAnsi="Georgia"/>
          <w:sz w:val="24"/>
          <w:szCs w:val="24"/>
          <w:lang w:val="mk-MK"/>
        </w:rPr>
      </w:pPr>
    </w:p>
    <w:p w:rsidR="001322BE" w:rsidRPr="001322BE" w:rsidRDefault="001322BE" w:rsidP="00E0541E">
      <w:pPr>
        <w:pStyle w:val="Heading1"/>
        <w:rPr>
          <w:rFonts w:ascii="Georgia" w:hAnsi="Georgia"/>
          <w:sz w:val="28"/>
          <w:szCs w:val="28"/>
          <w:lang w:val="mk-MK"/>
        </w:rPr>
      </w:pPr>
      <w:bookmarkStart w:id="0" w:name="_Toc152939333"/>
      <w:r w:rsidRPr="001322BE">
        <w:rPr>
          <w:rFonts w:ascii="Georgia" w:hAnsi="Georgia"/>
          <w:sz w:val="28"/>
          <w:szCs w:val="28"/>
          <w:lang w:val="mk-MK"/>
        </w:rPr>
        <w:lastRenderedPageBreak/>
        <w:t xml:space="preserve">1. </w:t>
      </w:r>
      <w:r w:rsidR="00F23D9E" w:rsidRPr="001322BE">
        <w:rPr>
          <w:rFonts w:ascii="Georgia" w:hAnsi="Georgia"/>
          <w:sz w:val="28"/>
          <w:szCs w:val="28"/>
        </w:rPr>
        <w:t>ВОВЕД</w:t>
      </w:r>
      <w:bookmarkEnd w:id="0"/>
    </w:p>
    <w:p w:rsidR="0096076E" w:rsidRPr="00E0541E" w:rsidRDefault="001322BE" w:rsidP="00E0541E">
      <w:pPr>
        <w:pStyle w:val="Heading1"/>
        <w:rPr>
          <w:rFonts w:ascii="Georgia" w:hAnsi="Georgia"/>
          <w:sz w:val="24"/>
          <w:szCs w:val="24"/>
        </w:rPr>
      </w:pPr>
      <w:r>
        <w:rPr>
          <w:rFonts w:ascii="Georgia" w:hAnsi="Georgia"/>
          <w:sz w:val="24"/>
          <w:szCs w:val="24"/>
          <w:lang w:val="mk-MK"/>
        </w:rPr>
        <w:t xml:space="preserve">     </w:t>
      </w:r>
      <w:bookmarkStart w:id="1" w:name="_Toc152939334"/>
      <w:r w:rsidR="00A76A7C">
        <w:rPr>
          <w:rFonts w:ascii="Georgia" w:hAnsi="Georgia"/>
          <w:sz w:val="24"/>
          <w:szCs w:val="24"/>
          <w:lang w:val="mk-MK"/>
        </w:rPr>
        <w:t>1.1</w:t>
      </w:r>
      <w:r>
        <w:rPr>
          <w:rFonts w:ascii="Georgia" w:hAnsi="Georgia"/>
          <w:sz w:val="24"/>
          <w:szCs w:val="24"/>
          <w:lang w:val="mk-MK"/>
        </w:rPr>
        <w:t xml:space="preserve"> </w:t>
      </w:r>
      <w:r w:rsidR="00D415C0" w:rsidRPr="00E0541E">
        <w:rPr>
          <w:rFonts w:ascii="Georgia" w:hAnsi="Georgia"/>
          <w:sz w:val="24"/>
          <w:szCs w:val="24"/>
        </w:rPr>
        <w:t>ПРЕГЛЕД ОД ЛИТЕРАТУРАТА</w:t>
      </w:r>
      <w:bookmarkEnd w:id="1"/>
    </w:p>
    <w:p w:rsidR="00D415C0" w:rsidRPr="00537FEE" w:rsidRDefault="00D415C0" w:rsidP="00D415C0">
      <w:pPr>
        <w:spacing w:line="360" w:lineRule="auto"/>
        <w:jc w:val="both"/>
        <w:rPr>
          <w:rFonts w:ascii="Georgia" w:hAnsi="Georgia" w:cs="Times New Roman"/>
          <w:lang w:eastAsia="en-GB"/>
        </w:rPr>
      </w:pPr>
    </w:p>
    <w:p w:rsidR="0096076E" w:rsidRPr="00E0541E" w:rsidRDefault="00537FEE" w:rsidP="00537FEE">
      <w:pPr>
        <w:tabs>
          <w:tab w:val="left" w:pos="720"/>
        </w:tabs>
        <w:spacing w:line="360" w:lineRule="auto"/>
        <w:jc w:val="both"/>
        <w:rPr>
          <w:rFonts w:ascii="Georgia" w:hAnsi="Georgia" w:cs="Times New Roman"/>
          <w:lang w:eastAsia="en-GB"/>
        </w:rPr>
      </w:pPr>
      <w:r>
        <w:rPr>
          <w:rFonts w:ascii="Georgia" w:hAnsi="Georgia" w:cs="Times New Roman"/>
          <w:lang w:val="mk-MK" w:eastAsia="en-GB"/>
        </w:rPr>
        <w:t xml:space="preserve">             </w:t>
      </w:r>
      <w:r w:rsidR="00F23D9E" w:rsidRPr="00E0541E">
        <w:rPr>
          <w:rFonts w:ascii="Georgia" w:hAnsi="Georgia" w:cs="Times New Roman"/>
          <w:lang w:val="mk-MK" w:eastAsia="en-GB"/>
        </w:rPr>
        <w:t>Карциномот</w:t>
      </w:r>
      <w:r w:rsidR="0096076E" w:rsidRPr="00E0541E">
        <w:rPr>
          <w:rFonts w:ascii="Georgia" w:hAnsi="Georgia" w:cs="Times New Roman"/>
          <w:lang w:eastAsia="en-GB"/>
        </w:rPr>
        <w:t xml:space="preserve"> на усн</w:t>
      </w:r>
      <w:r w:rsidR="00F23D9E" w:rsidRPr="00E0541E">
        <w:rPr>
          <w:rFonts w:ascii="Georgia" w:hAnsi="Georgia" w:cs="Times New Roman"/>
          <w:lang w:val="mk-MK" w:eastAsia="en-GB"/>
        </w:rPr>
        <w:t>ите</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претставува</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 xml:space="preserve">малигна </w:t>
      </w:r>
      <w:r w:rsidR="0096076E" w:rsidRPr="00E0541E">
        <w:rPr>
          <w:rFonts w:ascii="Georgia" w:hAnsi="Georgia" w:cs="Times New Roman"/>
          <w:lang w:eastAsia="en-GB"/>
        </w:rPr>
        <w:t>неоплазм</w:t>
      </w:r>
      <w:r w:rsidR="00F23D9E" w:rsidRPr="00E0541E">
        <w:rPr>
          <w:rFonts w:ascii="Georgia" w:hAnsi="Georgia" w:cs="Times New Roman"/>
          <w:lang w:val="mk-MK" w:eastAsia="en-GB"/>
        </w:rPr>
        <w:t>а</w:t>
      </w:r>
      <w:r w:rsidR="0096076E" w:rsidRPr="00E0541E">
        <w:rPr>
          <w:rFonts w:ascii="Georgia" w:hAnsi="Georgia" w:cs="Times New Roman"/>
          <w:lang w:eastAsia="en-GB"/>
        </w:rPr>
        <w:t xml:space="preserve"> на горната или </w:t>
      </w:r>
      <w:r>
        <w:rPr>
          <w:rFonts w:ascii="Georgia" w:hAnsi="Georgia" w:cs="Times New Roman"/>
          <w:lang w:val="mk-MK" w:eastAsia="en-GB"/>
        </w:rPr>
        <w:t xml:space="preserve">на </w:t>
      </w:r>
      <w:r w:rsidR="0096076E" w:rsidRPr="00E0541E">
        <w:rPr>
          <w:rFonts w:ascii="Georgia" w:hAnsi="Georgia" w:cs="Times New Roman"/>
          <w:lang w:eastAsia="en-GB"/>
        </w:rPr>
        <w:t>долната усна</w:t>
      </w:r>
      <w:r w:rsidR="009B1E09" w:rsidRPr="00E0541E">
        <w:rPr>
          <w:rFonts w:ascii="Georgia" w:hAnsi="Georgia" w:cs="Times New Roman"/>
          <w:lang w:val="mk-MK" w:eastAsia="en-GB"/>
        </w:rPr>
        <w:t xml:space="preserve"> или </w:t>
      </w:r>
      <w:r>
        <w:rPr>
          <w:rFonts w:ascii="Georgia" w:hAnsi="Georgia" w:cs="Times New Roman"/>
          <w:lang w:val="mk-MK" w:eastAsia="en-GB"/>
        </w:rPr>
        <w:t xml:space="preserve">на </w:t>
      </w:r>
      <w:r w:rsidR="00631214">
        <w:rPr>
          <w:rFonts w:ascii="Georgia" w:hAnsi="Georgia" w:cs="Times New Roman"/>
          <w:lang w:eastAsia="en-GB"/>
        </w:rPr>
        <w:t>комисурата (1)</w:t>
      </w:r>
      <w:r w:rsidR="0096076E" w:rsidRPr="00E0541E">
        <w:rPr>
          <w:rFonts w:ascii="Georgia" w:hAnsi="Georgia" w:cs="Times New Roman"/>
          <w:lang w:eastAsia="en-GB"/>
        </w:rPr>
        <w:t xml:space="preserve"> и се класифицира според Меѓународната класификација на болести како </w:t>
      </w:r>
      <w:r w:rsidR="00AA45ED" w:rsidRPr="00E0541E">
        <w:rPr>
          <w:rFonts w:ascii="Georgia" w:hAnsi="Georgia" w:cs="Times New Roman"/>
          <w:lang w:val="mk-MK" w:eastAsia="en-GB"/>
        </w:rPr>
        <w:t>C</w:t>
      </w:r>
      <w:r w:rsidR="00AA45ED" w:rsidRPr="00E0541E">
        <w:rPr>
          <w:rFonts w:ascii="Georgia" w:hAnsi="Georgia" w:cs="Times New Roman"/>
          <w:lang w:eastAsia="en-GB"/>
        </w:rPr>
        <w:t>00</w:t>
      </w:r>
      <w:r w:rsidR="0096076E" w:rsidRPr="00E0541E">
        <w:rPr>
          <w:rFonts w:ascii="Georgia" w:hAnsi="Georgia" w:cs="Times New Roman"/>
          <w:lang w:eastAsia="en-GB"/>
        </w:rPr>
        <w:t xml:space="preserve"> ICD-</w:t>
      </w:r>
      <w:r w:rsidR="00AA45ED" w:rsidRPr="00E0541E">
        <w:rPr>
          <w:rFonts w:ascii="Georgia" w:hAnsi="Georgia" w:cs="Times New Roman"/>
          <w:lang w:val="mk-MK" w:eastAsia="en-GB"/>
        </w:rPr>
        <w:t>10</w:t>
      </w:r>
      <w:r w:rsidR="0096076E" w:rsidRPr="00E0541E">
        <w:rPr>
          <w:rFonts w:ascii="Georgia" w:hAnsi="Georgia" w:cs="Times New Roman"/>
          <w:lang w:eastAsia="en-GB"/>
        </w:rPr>
        <w:t xml:space="preserve">. Во некои истражувања </w:t>
      </w:r>
      <w:r w:rsidR="00F23D9E" w:rsidRPr="00E0541E">
        <w:rPr>
          <w:rFonts w:ascii="Georgia" w:hAnsi="Georgia" w:cs="Times New Roman"/>
          <w:lang w:val="mk-MK" w:eastAsia="en-GB"/>
        </w:rPr>
        <w:t>карциномот</w:t>
      </w:r>
      <w:r w:rsidR="0096076E" w:rsidRPr="00E0541E">
        <w:rPr>
          <w:rFonts w:ascii="Georgia" w:hAnsi="Georgia" w:cs="Times New Roman"/>
          <w:lang w:eastAsia="en-GB"/>
        </w:rPr>
        <w:t xml:space="preserve"> на усната </w:t>
      </w:r>
      <w:r w:rsidR="00F23D9E" w:rsidRPr="00E0541E">
        <w:rPr>
          <w:rFonts w:ascii="Georgia" w:hAnsi="Georgia" w:cs="Times New Roman"/>
          <w:lang w:val="mk-MK" w:eastAsia="en-GB"/>
        </w:rPr>
        <w:t xml:space="preserve">се </w:t>
      </w:r>
      <w:r w:rsidR="0096076E" w:rsidRPr="00E0541E">
        <w:rPr>
          <w:rFonts w:ascii="Georgia" w:hAnsi="Georgia" w:cs="Times New Roman"/>
          <w:lang w:eastAsia="en-GB"/>
        </w:rPr>
        <w:t xml:space="preserve">смета </w:t>
      </w:r>
      <w:r w:rsidR="00F23D9E" w:rsidRPr="00E0541E">
        <w:rPr>
          <w:rFonts w:ascii="Georgia" w:hAnsi="Georgia" w:cs="Times New Roman"/>
          <w:lang w:val="mk-MK" w:eastAsia="en-GB"/>
        </w:rPr>
        <w:t>дека е застапен со</w:t>
      </w:r>
      <w:r w:rsidR="0096076E" w:rsidRPr="00E0541E">
        <w:rPr>
          <w:rFonts w:ascii="Georgia" w:hAnsi="Georgia" w:cs="Times New Roman"/>
          <w:lang w:eastAsia="en-GB"/>
        </w:rPr>
        <w:t xml:space="preserve"> 25% од </w:t>
      </w:r>
      <w:r w:rsidR="00F23D9E" w:rsidRPr="00E0541E">
        <w:rPr>
          <w:rFonts w:ascii="Georgia" w:hAnsi="Georgia" w:cs="Times New Roman"/>
          <w:lang w:val="mk-MK" w:eastAsia="en-GB"/>
        </w:rPr>
        <w:t>оралниот карцином</w:t>
      </w:r>
      <w:r>
        <w:rPr>
          <w:rFonts w:ascii="Georgia" w:hAnsi="Georgia" w:cs="Times New Roman"/>
          <w:lang w:eastAsia="en-GB"/>
        </w:rPr>
        <w:t xml:space="preserve"> (2), иако</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карциномот</w:t>
      </w:r>
      <w:r w:rsidR="0096076E" w:rsidRPr="00E0541E">
        <w:rPr>
          <w:rFonts w:ascii="Georgia" w:hAnsi="Georgia" w:cs="Times New Roman"/>
          <w:lang w:eastAsia="en-GB"/>
        </w:rPr>
        <w:t xml:space="preserve"> на усн</w:t>
      </w:r>
      <w:r w:rsidR="00F23D9E" w:rsidRPr="00E0541E">
        <w:rPr>
          <w:rFonts w:ascii="Georgia" w:hAnsi="Georgia" w:cs="Times New Roman"/>
          <w:lang w:val="mk-MK" w:eastAsia="en-GB"/>
        </w:rPr>
        <w:t>ите се разликува од ост</w:t>
      </w:r>
      <w:r>
        <w:rPr>
          <w:rFonts w:ascii="Georgia" w:hAnsi="Georgia" w:cs="Times New Roman"/>
          <w:lang w:val="mk-MK" w:eastAsia="en-GB"/>
        </w:rPr>
        <w:t>анатите типови орални карциноми</w:t>
      </w:r>
      <w:r w:rsidR="00F23D9E" w:rsidRPr="00E0541E">
        <w:rPr>
          <w:rFonts w:ascii="Georgia" w:hAnsi="Georgia" w:cs="Times New Roman"/>
          <w:lang w:val="mk-MK" w:eastAsia="en-GB"/>
        </w:rPr>
        <w:t xml:space="preserve"> и </w:t>
      </w:r>
      <w:r w:rsidR="000F6F14">
        <w:rPr>
          <w:rFonts w:ascii="Georgia" w:hAnsi="Georgia" w:cs="Times New Roman"/>
          <w:lang w:val="mk-MK" w:eastAsia="en-GB"/>
        </w:rPr>
        <w:t>е поврзан најчесто</w:t>
      </w:r>
      <w:r w:rsidR="00F23D9E" w:rsidRPr="00E0541E">
        <w:rPr>
          <w:rFonts w:ascii="Georgia" w:hAnsi="Georgia" w:cs="Times New Roman"/>
          <w:lang w:val="mk-MK" w:eastAsia="en-GB"/>
        </w:rPr>
        <w:t xml:space="preserve"> со зголемена</w:t>
      </w:r>
      <w:r w:rsidR="000F6F14">
        <w:rPr>
          <w:rFonts w:ascii="Georgia" w:hAnsi="Georgia" w:cs="Times New Roman"/>
          <w:lang w:val="mk-MK" w:eastAsia="en-GB"/>
        </w:rPr>
        <w:t>та</w:t>
      </w:r>
      <w:r w:rsidR="0096076E" w:rsidRPr="00E0541E">
        <w:rPr>
          <w:rFonts w:ascii="Georgia" w:hAnsi="Georgia" w:cs="Times New Roman"/>
          <w:lang w:eastAsia="en-GB"/>
        </w:rPr>
        <w:t xml:space="preserve"> изложеност на </w:t>
      </w:r>
      <w:r w:rsidR="00F23D9E" w:rsidRPr="00E0541E">
        <w:rPr>
          <w:rFonts w:ascii="Georgia" w:hAnsi="Georgia" w:cs="Times New Roman"/>
          <w:lang w:val="mk-MK" w:eastAsia="en-GB"/>
        </w:rPr>
        <w:t>ултравиолетови</w:t>
      </w:r>
      <w:r w:rsidR="000F6F14">
        <w:rPr>
          <w:rFonts w:ascii="Georgia" w:hAnsi="Georgia" w:cs="Times New Roman"/>
          <w:lang w:val="mk-MK" w:eastAsia="en-GB"/>
        </w:rPr>
        <w:t>те</w:t>
      </w:r>
      <w:r w:rsidR="00F23D9E" w:rsidRPr="00E0541E">
        <w:rPr>
          <w:rFonts w:ascii="Georgia" w:hAnsi="Georgia" w:cs="Times New Roman"/>
          <w:lang w:val="mk-MK" w:eastAsia="en-GB"/>
        </w:rPr>
        <w:t xml:space="preserve"> зраци од </w:t>
      </w:r>
      <w:r w:rsidR="00631214">
        <w:rPr>
          <w:rFonts w:ascii="Georgia" w:hAnsi="Georgia" w:cs="Times New Roman"/>
          <w:lang w:val="mk-MK" w:eastAsia="en-GB"/>
        </w:rPr>
        <w:t>С</w:t>
      </w:r>
      <w:r w:rsidR="0096076E" w:rsidRPr="00E0541E">
        <w:rPr>
          <w:rFonts w:ascii="Georgia" w:hAnsi="Georgia" w:cs="Times New Roman"/>
          <w:lang w:eastAsia="en-GB"/>
        </w:rPr>
        <w:t>онце</w:t>
      </w:r>
      <w:r w:rsidR="00F23D9E" w:rsidRPr="00E0541E">
        <w:rPr>
          <w:rFonts w:ascii="Georgia" w:hAnsi="Georgia" w:cs="Times New Roman"/>
          <w:lang w:val="mk-MK" w:eastAsia="en-GB"/>
        </w:rPr>
        <w:t>то</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Карциномот на долната усна</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сочинува</w:t>
      </w:r>
      <w:r w:rsidR="0096076E" w:rsidRPr="00E0541E">
        <w:rPr>
          <w:rFonts w:ascii="Georgia" w:hAnsi="Georgia" w:cs="Times New Roman"/>
          <w:lang w:eastAsia="en-GB"/>
        </w:rPr>
        <w:t xml:space="preserve"> &lt;5% од </w:t>
      </w:r>
      <w:r w:rsidR="00F23D9E" w:rsidRPr="00E0541E">
        <w:rPr>
          <w:rFonts w:ascii="Georgia" w:hAnsi="Georgia" w:cs="Times New Roman"/>
          <w:lang w:val="mk-MK" w:eastAsia="en-GB"/>
        </w:rPr>
        <w:t xml:space="preserve">малигните тумори </w:t>
      </w:r>
      <w:r w:rsidR="0096076E" w:rsidRPr="00E0541E">
        <w:rPr>
          <w:rFonts w:ascii="Georgia" w:hAnsi="Georgia" w:cs="Times New Roman"/>
          <w:lang w:eastAsia="en-GB"/>
        </w:rPr>
        <w:t xml:space="preserve">на главата и вратот, </w:t>
      </w:r>
      <w:r w:rsidR="00F23D9E" w:rsidRPr="00E0541E">
        <w:rPr>
          <w:rFonts w:ascii="Georgia" w:hAnsi="Georgia" w:cs="Times New Roman"/>
          <w:lang w:val="mk-MK" w:eastAsia="en-GB"/>
        </w:rPr>
        <w:t>исклучувајќи</w:t>
      </w:r>
      <w:r w:rsidR="0096076E" w:rsidRPr="00E0541E">
        <w:rPr>
          <w:rFonts w:ascii="Georgia" w:hAnsi="Georgia" w:cs="Times New Roman"/>
          <w:lang w:eastAsia="en-GB"/>
        </w:rPr>
        <w:t xml:space="preserve"> ги другите немеланомски </w:t>
      </w:r>
      <w:r w:rsidR="00F23D9E" w:rsidRPr="00E0541E">
        <w:rPr>
          <w:rFonts w:ascii="Georgia" w:hAnsi="Georgia" w:cs="Times New Roman"/>
          <w:lang w:val="mk-MK" w:eastAsia="en-GB"/>
        </w:rPr>
        <w:t>карциноми</w:t>
      </w:r>
      <w:r w:rsidR="0096076E" w:rsidRPr="00E0541E">
        <w:rPr>
          <w:rFonts w:ascii="Georgia" w:hAnsi="Georgia" w:cs="Times New Roman"/>
          <w:lang w:eastAsia="en-GB"/>
        </w:rPr>
        <w:t xml:space="preserve"> на кожата. (2) Хистолошки, 90% од </w:t>
      </w:r>
      <w:r w:rsidR="00F23D9E" w:rsidRPr="00E0541E">
        <w:rPr>
          <w:rFonts w:ascii="Georgia" w:hAnsi="Georgia" w:cs="Times New Roman"/>
          <w:lang w:val="mk-MK" w:eastAsia="en-GB"/>
        </w:rPr>
        <w:t>карциномите</w:t>
      </w:r>
      <w:r w:rsidR="0096076E" w:rsidRPr="00E0541E">
        <w:rPr>
          <w:rFonts w:ascii="Georgia" w:hAnsi="Georgia" w:cs="Times New Roman"/>
          <w:lang w:eastAsia="en-GB"/>
        </w:rPr>
        <w:t xml:space="preserve"> на</w:t>
      </w:r>
      <w:r w:rsidR="00F23D9E" w:rsidRPr="00E0541E">
        <w:rPr>
          <w:rFonts w:ascii="Georgia" w:hAnsi="Georgia" w:cs="Times New Roman"/>
          <w:lang w:val="mk-MK" w:eastAsia="en-GB"/>
        </w:rPr>
        <w:t xml:space="preserve"> долната</w:t>
      </w:r>
      <w:r w:rsidR="0096076E" w:rsidRPr="00E0541E">
        <w:rPr>
          <w:rFonts w:ascii="Georgia" w:hAnsi="Georgia" w:cs="Times New Roman"/>
          <w:lang w:eastAsia="en-GB"/>
        </w:rPr>
        <w:t xml:space="preserve"> усна </w:t>
      </w:r>
      <w:r w:rsidR="00631214">
        <w:rPr>
          <w:rFonts w:ascii="Georgia" w:hAnsi="Georgia" w:cs="Times New Roman"/>
          <w:lang w:val="mk-MK" w:eastAsia="en-GB"/>
        </w:rPr>
        <w:t>имаат</w:t>
      </w:r>
      <w:r w:rsidR="00F23D9E" w:rsidRPr="00E0541E">
        <w:rPr>
          <w:rFonts w:ascii="Georgia" w:hAnsi="Georgia" w:cs="Times New Roman"/>
          <w:lang w:val="mk-MK" w:eastAsia="en-GB"/>
        </w:rPr>
        <w:t xml:space="preserve"> потекло од </w:t>
      </w:r>
      <w:r w:rsidR="0096076E" w:rsidRPr="00E0541E">
        <w:rPr>
          <w:rFonts w:ascii="Georgia" w:hAnsi="Georgia" w:cs="Times New Roman"/>
          <w:lang w:eastAsia="en-GB"/>
        </w:rPr>
        <w:t>плочест</w:t>
      </w:r>
      <w:r w:rsidR="00F23D9E" w:rsidRPr="00E0541E">
        <w:rPr>
          <w:rFonts w:ascii="Georgia" w:hAnsi="Georgia" w:cs="Times New Roman"/>
          <w:lang w:val="mk-MK" w:eastAsia="en-GB"/>
        </w:rPr>
        <w:t>и клетки, а</w:t>
      </w:r>
      <w:r w:rsidR="0096076E" w:rsidRPr="00E0541E">
        <w:rPr>
          <w:rFonts w:ascii="Georgia" w:hAnsi="Georgia" w:cs="Times New Roman"/>
          <w:lang w:eastAsia="en-GB"/>
        </w:rPr>
        <w:t xml:space="preserve"> преостанатите 10% </w:t>
      </w:r>
      <w:r w:rsidR="00F23D9E" w:rsidRPr="00E0541E">
        <w:rPr>
          <w:rFonts w:ascii="Georgia" w:hAnsi="Georgia" w:cs="Times New Roman"/>
          <w:lang w:val="mk-MK" w:eastAsia="en-GB"/>
        </w:rPr>
        <w:t>ги вклучуваат</w:t>
      </w:r>
      <w:r w:rsidR="0096076E" w:rsidRPr="00E0541E">
        <w:rPr>
          <w:rFonts w:ascii="Georgia" w:hAnsi="Georgia" w:cs="Times New Roman"/>
          <w:lang w:eastAsia="en-GB"/>
        </w:rPr>
        <w:t xml:space="preserve"> баз</w:t>
      </w:r>
      <w:r w:rsidR="00F23D9E" w:rsidRPr="00E0541E">
        <w:rPr>
          <w:rFonts w:ascii="Georgia" w:hAnsi="Georgia" w:cs="Times New Roman"/>
          <w:lang w:val="mk-MK" w:eastAsia="en-GB"/>
        </w:rPr>
        <w:t>оцелуларните</w:t>
      </w:r>
      <w:r w:rsidR="0096076E" w:rsidRPr="00E0541E">
        <w:rPr>
          <w:rFonts w:ascii="Georgia" w:hAnsi="Georgia" w:cs="Times New Roman"/>
          <w:lang w:eastAsia="en-GB"/>
        </w:rPr>
        <w:t xml:space="preserve"> карцином</w:t>
      </w:r>
      <w:r w:rsidR="00F23D9E" w:rsidRPr="00E0541E">
        <w:rPr>
          <w:rFonts w:ascii="Georgia" w:hAnsi="Georgia" w:cs="Times New Roman"/>
          <w:lang w:val="mk-MK" w:eastAsia="en-GB"/>
        </w:rPr>
        <w:t>и</w:t>
      </w:r>
      <w:r w:rsidR="0096076E" w:rsidRPr="00E0541E">
        <w:rPr>
          <w:rFonts w:ascii="Georgia" w:hAnsi="Georgia" w:cs="Times New Roman"/>
          <w:lang w:eastAsia="en-GB"/>
        </w:rPr>
        <w:t xml:space="preserve"> и аденокарцином</w:t>
      </w:r>
      <w:r w:rsidR="00F23D9E" w:rsidRPr="00E0541E">
        <w:rPr>
          <w:rFonts w:ascii="Georgia" w:hAnsi="Georgia" w:cs="Times New Roman"/>
          <w:lang w:val="mk-MK" w:eastAsia="en-GB"/>
        </w:rPr>
        <w:t>ите</w:t>
      </w:r>
      <w:r w:rsidR="0096076E" w:rsidRPr="00E0541E">
        <w:rPr>
          <w:rFonts w:ascii="Georgia" w:hAnsi="Georgia" w:cs="Times New Roman"/>
          <w:lang w:eastAsia="en-GB"/>
        </w:rPr>
        <w:t xml:space="preserve">. </w:t>
      </w:r>
      <w:r w:rsidR="00F23D9E" w:rsidRPr="00E0541E">
        <w:rPr>
          <w:rFonts w:ascii="Georgia" w:hAnsi="Georgia" w:cs="Times New Roman"/>
          <w:lang w:val="mk-MK" w:eastAsia="en-GB"/>
        </w:rPr>
        <w:t xml:space="preserve">Овој магистерски труд се однесува на карциномот со потекло од </w:t>
      </w:r>
      <w:r w:rsidR="0096076E" w:rsidRPr="00E0541E">
        <w:rPr>
          <w:rFonts w:ascii="Georgia" w:hAnsi="Georgia" w:cs="Times New Roman"/>
          <w:lang w:eastAsia="en-GB"/>
        </w:rPr>
        <w:t>плочест</w:t>
      </w:r>
      <w:r w:rsidR="00F23D9E" w:rsidRPr="00E0541E">
        <w:rPr>
          <w:rFonts w:ascii="Georgia" w:hAnsi="Georgia" w:cs="Times New Roman"/>
          <w:lang w:val="mk-MK" w:eastAsia="en-GB"/>
        </w:rPr>
        <w:t>и клетки (планоцелуларен карцином)</w:t>
      </w:r>
      <w:r w:rsidR="0096076E" w:rsidRPr="00E0541E">
        <w:rPr>
          <w:rFonts w:ascii="Georgia" w:hAnsi="Georgia" w:cs="Times New Roman"/>
          <w:lang w:eastAsia="en-GB"/>
        </w:rPr>
        <w:t xml:space="preserve"> на</w:t>
      </w:r>
      <w:r w:rsidR="00F23D9E" w:rsidRPr="00E0541E">
        <w:rPr>
          <w:rFonts w:ascii="Georgia" w:hAnsi="Georgia" w:cs="Times New Roman"/>
          <w:lang w:val="mk-MK" w:eastAsia="en-GB"/>
        </w:rPr>
        <w:t xml:space="preserve"> долната</w:t>
      </w:r>
      <w:r w:rsidR="0096076E" w:rsidRPr="00E0541E">
        <w:rPr>
          <w:rFonts w:ascii="Georgia" w:hAnsi="Georgia" w:cs="Times New Roman"/>
          <w:lang w:eastAsia="en-GB"/>
        </w:rPr>
        <w:t xml:space="preserve"> усна, </w:t>
      </w:r>
      <w:r w:rsidR="008D2FA0" w:rsidRPr="00E0541E">
        <w:rPr>
          <w:rFonts w:ascii="Georgia" w:hAnsi="Georgia" w:cs="Times New Roman"/>
          <w:lang w:val="mk-MK" w:eastAsia="en-GB"/>
        </w:rPr>
        <w:t xml:space="preserve">термин кој </w:t>
      </w:r>
      <w:r w:rsidR="0096076E" w:rsidRPr="00E0541E">
        <w:rPr>
          <w:rFonts w:ascii="Georgia" w:hAnsi="Georgia" w:cs="Times New Roman"/>
          <w:lang w:eastAsia="en-GB"/>
        </w:rPr>
        <w:t xml:space="preserve">се подразбира </w:t>
      </w:r>
      <w:r w:rsidR="000F6F14">
        <w:rPr>
          <w:rFonts w:ascii="Georgia" w:hAnsi="Georgia" w:cs="Times New Roman"/>
          <w:lang w:val="mk-MK" w:eastAsia="en-GB"/>
        </w:rPr>
        <w:t>при</w:t>
      </w:r>
      <w:r w:rsidR="0096076E" w:rsidRPr="00E0541E">
        <w:rPr>
          <w:rFonts w:ascii="Georgia" w:hAnsi="Georgia" w:cs="Times New Roman"/>
          <w:lang w:eastAsia="en-GB"/>
        </w:rPr>
        <w:t xml:space="preserve"> употребата на </w:t>
      </w:r>
      <w:r w:rsidR="00F23D9E" w:rsidRPr="00E0541E">
        <w:rPr>
          <w:rFonts w:ascii="Georgia" w:hAnsi="Georgia" w:cs="Times New Roman"/>
          <w:lang w:val="mk-MK" w:eastAsia="en-GB"/>
        </w:rPr>
        <w:t>називот</w:t>
      </w:r>
      <w:r w:rsidR="0096076E" w:rsidRPr="00E0541E">
        <w:rPr>
          <w:rFonts w:ascii="Georgia" w:hAnsi="Georgia" w:cs="Times New Roman"/>
          <w:lang w:eastAsia="en-GB"/>
        </w:rPr>
        <w:t xml:space="preserve"> </w:t>
      </w:r>
      <w:r w:rsidR="000F6F14" w:rsidRPr="000F6F14">
        <w:rPr>
          <w:rFonts w:ascii="Georgia" w:hAnsi="Georgia" w:cs="Times New Roman"/>
          <w:i/>
          <w:lang w:val="mk-MK" w:eastAsia="en-GB"/>
        </w:rPr>
        <w:t>„</w:t>
      </w:r>
      <w:r w:rsidR="00F23D9E" w:rsidRPr="000F6F14">
        <w:rPr>
          <w:rFonts w:ascii="Georgia" w:hAnsi="Georgia" w:cs="Times New Roman"/>
          <w:i/>
          <w:lang w:val="mk-MK" w:eastAsia="en-GB"/>
        </w:rPr>
        <w:t>карцином</w:t>
      </w:r>
      <w:r w:rsidR="0096076E" w:rsidRPr="000F6F14">
        <w:rPr>
          <w:rFonts w:ascii="Georgia" w:hAnsi="Georgia" w:cs="Times New Roman"/>
          <w:i/>
          <w:lang w:eastAsia="en-GB"/>
        </w:rPr>
        <w:t xml:space="preserve"> на</w:t>
      </w:r>
      <w:r w:rsidR="00F23D9E" w:rsidRPr="000F6F14">
        <w:rPr>
          <w:rFonts w:ascii="Georgia" w:hAnsi="Georgia" w:cs="Times New Roman"/>
          <w:i/>
          <w:lang w:val="mk-MK" w:eastAsia="en-GB"/>
        </w:rPr>
        <w:t xml:space="preserve"> долна</w:t>
      </w:r>
      <w:r w:rsidR="0096076E" w:rsidRPr="000F6F14">
        <w:rPr>
          <w:rFonts w:ascii="Georgia" w:hAnsi="Georgia" w:cs="Times New Roman"/>
          <w:i/>
          <w:lang w:eastAsia="en-GB"/>
        </w:rPr>
        <w:t xml:space="preserve"> усна</w:t>
      </w:r>
      <w:r w:rsidR="000F6F14" w:rsidRPr="000F6F14">
        <w:rPr>
          <w:rFonts w:ascii="Georgia" w:hAnsi="Georgia" w:cs="Times New Roman"/>
          <w:i/>
          <w:lang w:val="mk-MK" w:eastAsia="en-GB"/>
        </w:rPr>
        <w:t>“</w:t>
      </w:r>
      <w:r w:rsidR="0096076E" w:rsidRPr="00E0541E">
        <w:rPr>
          <w:rFonts w:ascii="Georgia" w:hAnsi="Georgia" w:cs="Times New Roman"/>
          <w:lang w:eastAsia="en-GB"/>
        </w:rPr>
        <w:t xml:space="preserve">, освен ако не е </w:t>
      </w:r>
      <w:r w:rsidR="008D2FA0" w:rsidRPr="00E0541E">
        <w:rPr>
          <w:rFonts w:ascii="Georgia" w:hAnsi="Georgia" w:cs="Times New Roman"/>
          <w:lang w:val="mk-MK" w:eastAsia="en-GB"/>
        </w:rPr>
        <w:t xml:space="preserve">поинаку </w:t>
      </w:r>
      <w:r w:rsidR="00F23D9E" w:rsidRPr="00E0541E">
        <w:rPr>
          <w:rFonts w:ascii="Georgia" w:hAnsi="Georgia" w:cs="Times New Roman"/>
          <w:lang w:val="mk-MK" w:eastAsia="en-GB"/>
        </w:rPr>
        <w:t>специфично наведено</w:t>
      </w:r>
      <w:r w:rsidR="0096076E" w:rsidRPr="00E0541E">
        <w:rPr>
          <w:rFonts w:ascii="Georgia" w:hAnsi="Georgia" w:cs="Times New Roman"/>
          <w:lang w:eastAsia="en-GB"/>
        </w:rPr>
        <w:t>.</w:t>
      </w:r>
    </w:p>
    <w:p w:rsidR="00BA1C23" w:rsidRPr="00E0541E" w:rsidRDefault="00BA1C23" w:rsidP="00D415C0">
      <w:pPr>
        <w:spacing w:line="360" w:lineRule="auto"/>
        <w:jc w:val="both"/>
        <w:rPr>
          <w:rFonts w:ascii="Georgia" w:hAnsi="Georgia" w:cs="Times New Roman"/>
          <w:lang w:eastAsia="en-GB"/>
        </w:rPr>
      </w:pPr>
    </w:p>
    <w:p w:rsidR="0096076E" w:rsidRPr="00E0541E" w:rsidRDefault="00537FEE" w:rsidP="00537FEE">
      <w:pPr>
        <w:tabs>
          <w:tab w:val="left" w:pos="720"/>
        </w:tabs>
        <w:spacing w:line="360" w:lineRule="auto"/>
        <w:jc w:val="both"/>
        <w:rPr>
          <w:rFonts w:ascii="Georgia" w:hAnsi="Georgia" w:cs="Times New Roman"/>
          <w:lang w:val="mk-MK" w:eastAsia="en-GB"/>
        </w:rPr>
      </w:pPr>
      <w:r>
        <w:rPr>
          <w:rFonts w:ascii="Georgia" w:hAnsi="Georgia" w:cs="Times New Roman"/>
          <w:lang w:val="mk-MK" w:eastAsia="en-GB"/>
        </w:rPr>
        <w:t xml:space="preserve">            </w:t>
      </w:r>
      <w:r w:rsidR="00F23D9E" w:rsidRPr="00E0541E">
        <w:rPr>
          <w:rFonts w:ascii="Georgia" w:hAnsi="Georgia" w:cs="Times New Roman"/>
          <w:lang w:val="mk-MK" w:eastAsia="en-GB"/>
        </w:rPr>
        <w:t>Карциномот на долната усна</w:t>
      </w:r>
      <w:r w:rsidR="0096076E" w:rsidRPr="00E0541E">
        <w:rPr>
          <w:rFonts w:ascii="Georgia" w:hAnsi="Georgia" w:cs="Times New Roman"/>
          <w:lang w:eastAsia="en-GB"/>
        </w:rPr>
        <w:t xml:space="preserve"> може да </w:t>
      </w:r>
      <w:r w:rsidR="008D2FA0" w:rsidRPr="00E0541E">
        <w:rPr>
          <w:rFonts w:ascii="Georgia" w:hAnsi="Georgia" w:cs="Times New Roman"/>
          <w:lang w:val="mk-MK" w:eastAsia="en-GB"/>
        </w:rPr>
        <w:t xml:space="preserve">има </w:t>
      </w:r>
      <w:r w:rsidR="000F6F14">
        <w:rPr>
          <w:rFonts w:ascii="Georgia" w:hAnsi="Georgia" w:cs="Times New Roman"/>
          <w:lang w:val="mk-MK" w:eastAsia="en-GB"/>
        </w:rPr>
        <w:t>бавен</w:t>
      </w:r>
      <w:r w:rsidR="00F23D9E" w:rsidRPr="00E0541E">
        <w:rPr>
          <w:rFonts w:ascii="Georgia" w:hAnsi="Georgia" w:cs="Times New Roman"/>
          <w:lang w:val="mk-MK" w:eastAsia="en-GB"/>
        </w:rPr>
        <w:t xml:space="preserve"> клинички тек</w:t>
      </w:r>
      <w:r w:rsidR="0096076E" w:rsidRPr="00E0541E">
        <w:rPr>
          <w:rFonts w:ascii="Georgia" w:hAnsi="Georgia" w:cs="Times New Roman"/>
          <w:lang w:eastAsia="en-GB"/>
        </w:rPr>
        <w:t xml:space="preserve"> и да има </w:t>
      </w:r>
      <w:r w:rsidR="00F23D9E" w:rsidRPr="00E0541E">
        <w:rPr>
          <w:rFonts w:ascii="Georgia" w:hAnsi="Georgia" w:cs="Times New Roman"/>
          <w:lang w:val="mk-MK" w:eastAsia="en-GB"/>
        </w:rPr>
        <w:t>поволен</w:t>
      </w:r>
      <w:r w:rsidR="0096076E" w:rsidRPr="00E0541E">
        <w:rPr>
          <w:rFonts w:ascii="Georgia" w:hAnsi="Georgia" w:cs="Times New Roman"/>
          <w:lang w:eastAsia="en-GB"/>
        </w:rPr>
        <w:t xml:space="preserve"> исход ако се третира </w:t>
      </w:r>
      <w:r w:rsidR="00F23D9E" w:rsidRPr="00E0541E">
        <w:rPr>
          <w:rFonts w:ascii="Georgia" w:hAnsi="Georgia" w:cs="Times New Roman"/>
          <w:lang w:val="mk-MK" w:eastAsia="en-GB"/>
        </w:rPr>
        <w:t>навремено</w:t>
      </w:r>
      <w:r w:rsidR="0096076E" w:rsidRPr="00E0541E">
        <w:rPr>
          <w:rFonts w:ascii="Georgia" w:hAnsi="Georgia" w:cs="Times New Roman"/>
          <w:lang w:eastAsia="en-GB"/>
        </w:rPr>
        <w:t xml:space="preserve"> и</w:t>
      </w:r>
      <w:r w:rsidR="00F23D9E" w:rsidRPr="00E0541E">
        <w:rPr>
          <w:rFonts w:ascii="Georgia" w:hAnsi="Georgia" w:cs="Times New Roman"/>
          <w:lang w:val="mk-MK" w:eastAsia="en-GB"/>
        </w:rPr>
        <w:t xml:space="preserve"> на</w:t>
      </w:r>
      <w:r w:rsidR="0096076E" w:rsidRPr="00E0541E">
        <w:rPr>
          <w:rFonts w:ascii="Georgia" w:hAnsi="Georgia" w:cs="Times New Roman"/>
          <w:lang w:eastAsia="en-GB"/>
        </w:rPr>
        <w:t xml:space="preserve"> соодветен начин, но </w:t>
      </w:r>
      <w:r w:rsidR="00F23D9E" w:rsidRPr="00E0541E">
        <w:rPr>
          <w:rFonts w:ascii="Georgia" w:hAnsi="Georgia" w:cs="Times New Roman"/>
          <w:lang w:val="mk-MK" w:eastAsia="en-GB"/>
        </w:rPr>
        <w:t>кај</w:t>
      </w:r>
      <w:r w:rsidR="0096076E" w:rsidRPr="00E0541E">
        <w:rPr>
          <w:rFonts w:ascii="Georgia" w:hAnsi="Georgia" w:cs="Times New Roman"/>
          <w:lang w:eastAsia="en-GB"/>
        </w:rPr>
        <w:t xml:space="preserve"> дел од пациентите </w:t>
      </w:r>
      <w:r w:rsidR="00F23D9E" w:rsidRPr="00E0541E">
        <w:rPr>
          <w:rFonts w:ascii="Georgia" w:hAnsi="Georgia" w:cs="Times New Roman"/>
          <w:lang w:val="mk-MK" w:eastAsia="en-GB"/>
        </w:rPr>
        <w:t>тој</w:t>
      </w:r>
      <w:r w:rsidR="0096076E" w:rsidRPr="00E0541E">
        <w:rPr>
          <w:rFonts w:ascii="Georgia" w:hAnsi="Georgia" w:cs="Times New Roman"/>
          <w:lang w:eastAsia="en-GB"/>
        </w:rPr>
        <w:t xml:space="preserve"> може да биде агресивен, со зголемен морбидитет и морталитет</w:t>
      </w:r>
      <w:r w:rsidR="00F23D9E" w:rsidRPr="00E0541E">
        <w:rPr>
          <w:rFonts w:ascii="Georgia" w:hAnsi="Georgia" w:cs="Times New Roman"/>
          <w:lang w:val="mk-MK" w:eastAsia="en-GB"/>
        </w:rPr>
        <w:t>,</w:t>
      </w:r>
      <w:r w:rsidR="0096076E" w:rsidRPr="00E0541E">
        <w:rPr>
          <w:rFonts w:ascii="Georgia" w:hAnsi="Georgia" w:cs="Times New Roman"/>
          <w:lang w:eastAsia="en-GB"/>
        </w:rPr>
        <w:t xml:space="preserve"> </w:t>
      </w:r>
      <w:r w:rsidR="008D2FA0" w:rsidRPr="00E0541E">
        <w:rPr>
          <w:rFonts w:ascii="Georgia" w:hAnsi="Georgia" w:cs="Times New Roman"/>
          <w:lang w:val="mk-MK" w:eastAsia="en-GB"/>
        </w:rPr>
        <w:t xml:space="preserve">што </w:t>
      </w:r>
      <w:r w:rsidR="00FA37AA">
        <w:rPr>
          <w:rFonts w:ascii="Georgia" w:hAnsi="Georgia" w:cs="Times New Roman"/>
          <w:lang w:val="mk-MK" w:eastAsia="en-GB"/>
        </w:rPr>
        <w:t xml:space="preserve">е поврзано </w:t>
      </w:r>
      <w:r w:rsidR="00F23D9E" w:rsidRPr="00E0541E">
        <w:rPr>
          <w:rFonts w:ascii="Georgia" w:hAnsi="Georgia" w:cs="Times New Roman"/>
          <w:lang w:val="mk-MK" w:eastAsia="en-GB"/>
        </w:rPr>
        <w:t>нај</w:t>
      </w:r>
      <w:r w:rsidR="0096076E" w:rsidRPr="00E0541E">
        <w:rPr>
          <w:rFonts w:ascii="Georgia" w:hAnsi="Georgia" w:cs="Times New Roman"/>
          <w:lang w:eastAsia="en-GB"/>
        </w:rPr>
        <w:t>често со последовател</w:t>
      </w:r>
      <w:r w:rsidR="00F23D9E" w:rsidRPr="00E0541E">
        <w:rPr>
          <w:rFonts w:ascii="Georgia" w:hAnsi="Georgia" w:cs="Times New Roman"/>
          <w:lang w:val="mk-MK" w:eastAsia="en-GB"/>
        </w:rPr>
        <w:t>но појавување на метастази во вратните лимфни јазли.</w:t>
      </w:r>
      <w:r w:rsidR="0096076E" w:rsidRPr="00E0541E">
        <w:rPr>
          <w:rFonts w:ascii="Georgia" w:hAnsi="Georgia" w:cs="Times New Roman"/>
          <w:lang w:eastAsia="en-GB"/>
        </w:rPr>
        <w:t xml:space="preserve"> (3) Ако овие пациенти се идентификуваат и третираат рано, </w:t>
      </w:r>
      <w:r w:rsidR="00FA37AA">
        <w:rPr>
          <w:rFonts w:ascii="Georgia" w:hAnsi="Georgia" w:cs="Times New Roman"/>
          <w:lang w:val="mk-MK" w:eastAsia="en-GB"/>
        </w:rPr>
        <w:t xml:space="preserve">тогаш </w:t>
      </w:r>
      <w:r w:rsidR="0096076E" w:rsidRPr="00E0541E">
        <w:rPr>
          <w:rFonts w:ascii="Georgia" w:hAnsi="Georgia" w:cs="Times New Roman"/>
          <w:lang w:eastAsia="en-GB"/>
        </w:rPr>
        <w:t xml:space="preserve">веројатноста за </w:t>
      </w:r>
      <w:r w:rsidR="00F23D9E" w:rsidRPr="00E0541E">
        <w:rPr>
          <w:rFonts w:ascii="Georgia" w:hAnsi="Georgia" w:cs="Times New Roman"/>
          <w:lang w:val="mk-MK" w:eastAsia="en-GB"/>
        </w:rPr>
        <w:t>целосно из</w:t>
      </w:r>
      <w:r w:rsidR="0096076E" w:rsidRPr="00E0541E">
        <w:rPr>
          <w:rFonts w:ascii="Georgia" w:hAnsi="Georgia" w:cs="Times New Roman"/>
          <w:lang w:eastAsia="en-GB"/>
        </w:rPr>
        <w:t xml:space="preserve">лекување се зголемува. </w:t>
      </w:r>
      <w:r w:rsidR="00F23D9E" w:rsidRPr="00E0541E">
        <w:rPr>
          <w:rFonts w:ascii="Georgia" w:hAnsi="Georgia" w:cs="Times New Roman"/>
          <w:lang w:val="mk-MK" w:eastAsia="en-GB"/>
        </w:rPr>
        <w:t>Затоа е важно</w:t>
      </w:r>
      <w:r w:rsidR="0096076E" w:rsidRPr="00E0541E">
        <w:rPr>
          <w:rFonts w:ascii="Georgia" w:hAnsi="Georgia" w:cs="Times New Roman"/>
          <w:lang w:eastAsia="en-GB"/>
        </w:rPr>
        <w:t xml:space="preserve"> да се идентификуваат </w:t>
      </w:r>
      <w:r>
        <w:rPr>
          <w:rFonts w:ascii="Georgia" w:hAnsi="Georgia" w:cs="Times New Roman"/>
          <w:lang w:val="mk-MK" w:eastAsia="en-GB"/>
        </w:rPr>
        <w:t>ризик-</w:t>
      </w:r>
      <w:r>
        <w:rPr>
          <w:rFonts w:ascii="Georgia" w:hAnsi="Georgia" w:cs="Times New Roman"/>
          <w:lang w:eastAsia="en-GB"/>
        </w:rPr>
        <w:t>факторите</w:t>
      </w:r>
      <w:r w:rsidR="0096076E" w:rsidRPr="00E0541E">
        <w:rPr>
          <w:rFonts w:ascii="Georgia" w:hAnsi="Georgia" w:cs="Times New Roman"/>
          <w:lang w:eastAsia="en-GB"/>
        </w:rPr>
        <w:t xml:space="preserve"> за </w:t>
      </w:r>
      <w:r w:rsidR="00F23D9E" w:rsidRPr="00E0541E">
        <w:rPr>
          <w:rFonts w:ascii="Georgia" w:hAnsi="Georgia" w:cs="Times New Roman"/>
          <w:lang w:val="mk-MK" w:eastAsia="en-GB"/>
        </w:rPr>
        <w:t>настанување на карцином</w:t>
      </w:r>
      <w:r w:rsidR="00FA37AA">
        <w:rPr>
          <w:rFonts w:ascii="Georgia" w:hAnsi="Georgia" w:cs="Times New Roman"/>
          <w:lang w:val="mk-MK" w:eastAsia="en-GB"/>
        </w:rPr>
        <w:t>от</w:t>
      </w:r>
      <w:r w:rsidR="0096076E" w:rsidRPr="00E0541E">
        <w:rPr>
          <w:rFonts w:ascii="Georgia" w:hAnsi="Georgia" w:cs="Times New Roman"/>
          <w:lang w:eastAsia="en-GB"/>
        </w:rPr>
        <w:t xml:space="preserve"> на</w:t>
      </w:r>
      <w:r w:rsidR="00F23D9E" w:rsidRPr="00E0541E">
        <w:rPr>
          <w:rFonts w:ascii="Georgia" w:hAnsi="Georgia" w:cs="Times New Roman"/>
          <w:lang w:val="mk-MK" w:eastAsia="en-GB"/>
        </w:rPr>
        <w:t xml:space="preserve"> долната</w:t>
      </w:r>
      <w:r w:rsidR="0096076E" w:rsidRPr="00E0541E">
        <w:rPr>
          <w:rFonts w:ascii="Georgia" w:hAnsi="Georgia" w:cs="Times New Roman"/>
          <w:lang w:eastAsia="en-GB"/>
        </w:rPr>
        <w:t xml:space="preserve"> усна и да се </w:t>
      </w:r>
      <w:r>
        <w:rPr>
          <w:rFonts w:ascii="Georgia" w:hAnsi="Georgia" w:cs="Times New Roman"/>
          <w:lang w:val="mk-MK" w:eastAsia="en-GB"/>
        </w:rPr>
        <w:t>направи процен</w:t>
      </w:r>
      <w:r w:rsidR="00F23D9E" w:rsidRPr="00E0541E">
        <w:rPr>
          <w:rFonts w:ascii="Georgia" w:hAnsi="Georgia" w:cs="Times New Roman"/>
          <w:lang w:val="mk-MK" w:eastAsia="en-GB"/>
        </w:rPr>
        <w:t xml:space="preserve">а на ефектот од </w:t>
      </w:r>
      <w:r w:rsidR="0096076E" w:rsidRPr="00E0541E">
        <w:rPr>
          <w:rFonts w:ascii="Georgia" w:hAnsi="Georgia" w:cs="Times New Roman"/>
          <w:lang w:eastAsia="en-GB"/>
        </w:rPr>
        <w:t>опциите за третман</w:t>
      </w:r>
      <w:r w:rsidR="00F23D9E" w:rsidRPr="00E0541E">
        <w:rPr>
          <w:rFonts w:ascii="Georgia" w:hAnsi="Georgia" w:cs="Times New Roman"/>
          <w:lang w:val="mk-MK" w:eastAsia="en-GB"/>
        </w:rPr>
        <w:t>, со цел да се постигне најдобар исход.</w:t>
      </w:r>
    </w:p>
    <w:p w:rsidR="000D7AC4" w:rsidRPr="00E0541E" w:rsidRDefault="000D7AC4" w:rsidP="00D415C0">
      <w:pPr>
        <w:spacing w:line="360" w:lineRule="auto"/>
        <w:jc w:val="both"/>
        <w:rPr>
          <w:rFonts w:ascii="Georgia" w:hAnsi="Georgia" w:cs="Times New Roman"/>
          <w:lang w:val="mk-MK" w:eastAsia="en-GB"/>
        </w:rPr>
      </w:pPr>
    </w:p>
    <w:p w:rsidR="000D7AC4" w:rsidRPr="00E0541E" w:rsidRDefault="00537FEE" w:rsidP="00537FEE">
      <w:pPr>
        <w:tabs>
          <w:tab w:val="left" w:pos="900"/>
        </w:tabs>
        <w:spacing w:line="360" w:lineRule="auto"/>
        <w:jc w:val="both"/>
        <w:rPr>
          <w:rFonts w:ascii="Georgia" w:hAnsi="Georgia" w:cs="Times New Roman"/>
          <w:lang w:val="mk-MK" w:eastAsia="en-GB"/>
        </w:rPr>
      </w:pPr>
      <w:r>
        <w:rPr>
          <w:rFonts w:ascii="Georgia" w:hAnsi="Georgia" w:cs="Times New Roman"/>
          <w:lang w:val="mk-MK" w:eastAsia="en-GB"/>
        </w:rPr>
        <w:t xml:space="preserve">              </w:t>
      </w:r>
      <w:r w:rsidR="000D7AC4" w:rsidRPr="00E0541E">
        <w:rPr>
          <w:rFonts w:ascii="Georgia" w:hAnsi="Georgia" w:cs="Times New Roman"/>
          <w:lang w:val="mk-MK" w:eastAsia="en-GB"/>
        </w:rPr>
        <w:t>Меѓународната група против канцер (</w:t>
      </w:r>
      <w:r w:rsidR="000D7AC4" w:rsidRPr="00E0541E">
        <w:rPr>
          <w:rFonts w:ascii="Georgia" w:hAnsi="Georgia" w:cs="Times New Roman"/>
          <w:lang w:eastAsia="en-GB"/>
        </w:rPr>
        <w:t xml:space="preserve">UICC) </w:t>
      </w:r>
      <w:r>
        <w:rPr>
          <w:rFonts w:ascii="Georgia" w:hAnsi="Georgia" w:cs="Times New Roman"/>
          <w:lang w:val="mk-MK" w:eastAsia="en-GB"/>
        </w:rPr>
        <w:t>има објавено класификација</w:t>
      </w:r>
      <w:r w:rsidR="000D7AC4" w:rsidRPr="00E0541E">
        <w:rPr>
          <w:rFonts w:ascii="Georgia" w:hAnsi="Georgia" w:cs="Times New Roman"/>
          <w:lang w:val="mk-MK" w:eastAsia="en-GB"/>
        </w:rPr>
        <w:t xml:space="preserve"> која се базира на големината на туморот, зафатеноста на лимфните јазли и присуството или отсуството на далечни метастази (ТНМ) (4</w:t>
      </w:r>
      <w:r w:rsidR="00631214">
        <w:rPr>
          <w:rFonts w:ascii="Georgia" w:hAnsi="Georgia" w:cs="Times New Roman"/>
          <w:lang w:val="mk-MK" w:eastAsia="en-GB"/>
        </w:rPr>
        <w:t>), за која ќе стане збор подолу во трудот</w:t>
      </w:r>
      <w:r w:rsidR="000D7AC4" w:rsidRPr="00E0541E">
        <w:rPr>
          <w:rFonts w:ascii="Georgia" w:hAnsi="Georgia" w:cs="Times New Roman"/>
          <w:lang w:val="mk-MK" w:eastAsia="en-GB"/>
        </w:rPr>
        <w:t>.</w:t>
      </w:r>
    </w:p>
    <w:p w:rsidR="0096076E" w:rsidRPr="00E0541E" w:rsidRDefault="0096076E" w:rsidP="00D415C0">
      <w:pPr>
        <w:spacing w:line="360" w:lineRule="auto"/>
        <w:jc w:val="both"/>
        <w:rPr>
          <w:rFonts w:ascii="Georgia" w:hAnsi="Georgia" w:cs="Times New Roman"/>
        </w:rPr>
      </w:pPr>
    </w:p>
    <w:p w:rsidR="0096076E" w:rsidRPr="00E0541E" w:rsidRDefault="00537FEE" w:rsidP="00537FEE">
      <w:pPr>
        <w:tabs>
          <w:tab w:val="left" w:pos="900"/>
        </w:tabs>
        <w:spacing w:line="360" w:lineRule="auto"/>
        <w:jc w:val="both"/>
        <w:rPr>
          <w:rFonts w:ascii="Georgia" w:hAnsi="Georgia" w:cs="Times New Roman"/>
        </w:rPr>
      </w:pPr>
      <w:r>
        <w:rPr>
          <w:rFonts w:ascii="Georgia" w:hAnsi="Georgia" w:cs="Times New Roman"/>
          <w:lang w:val="mk-MK"/>
        </w:rPr>
        <w:t xml:space="preserve">               </w:t>
      </w:r>
      <w:proofErr w:type="gramStart"/>
      <w:r w:rsidR="0096076E" w:rsidRPr="00E0541E">
        <w:rPr>
          <w:rFonts w:ascii="Georgia" w:hAnsi="Georgia" w:cs="Times New Roman"/>
        </w:rPr>
        <w:t>Оценување</w:t>
      </w:r>
      <w:r w:rsidR="00477434" w:rsidRPr="00E0541E">
        <w:rPr>
          <w:rFonts w:ascii="Georgia" w:hAnsi="Georgia" w:cs="Times New Roman"/>
          <w:lang w:val="mk-MK"/>
        </w:rPr>
        <w:t>то на карциномот на долната усна според</w:t>
      </w:r>
      <w:r w:rsidR="0096076E" w:rsidRPr="00E0541E">
        <w:rPr>
          <w:rFonts w:ascii="Georgia" w:hAnsi="Georgia" w:cs="Times New Roman"/>
        </w:rPr>
        <w:t xml:space="preserve"> Бродеров</w:t>
      </w:r>
      <w:r w:rsidR="00477434" w:rsidRPr="00E0541E">
        <w:rPr>
          <w:rFonts w:ascii="Georgia" w:hAnsi="Georgia" w:cs="Times New Roman"/>
          <w:lang w:val="mk-MK"/>
        </w:rPr>
        <w:t>иот</w:t>
      </w:r>
      <w:r>
        <w:rPr>
          <w:rFonts w:ascii="Georgia" w:hAnsi="Georgia" w:cs="Times New Roman"/>
        </w:rPr>
        <w:t xml:space="preserve"> систем за оцен</w:t>
      </w:r>
      <w:r w:rsidR="0096076E" w:rsidRPr="00E0541E">
        <w:rPr>
          <w:rFonts w:ascii="Georgia" w:hAnsi="Georgia" w:cs="Times New Roman"/>
        </w:rPr>
        <w:t>а (5) е главн</w:t>
      </w:r>
      <w:r w:rsidR="00477434" w:rsidRPr="00E0541E">
        <w:rPr>
          <w:rFonts w:ascii="Georgia" w:hAnsi="Georgia" w:cs="Times New Roman"/>
          <w:lang w:val="mk-MK"/>
        </w:rPr>
        <w:t>иот</w:t>
      </w:r>
      <w:r w:rsidR="0096076E" w:rsidRPr="00E0541E">
        <w:rPr>
          <w:rFonts w:ascii="Georgia" w:hAnsi="Georgia" w:cs="Times New Roman"/>
        </w:rPr>
        <w:t xml:space="preserve"> систем ко</w:t>
      </w:r>
      <w:r w:rsidR="00477434" w:rsidRPr="00E0541E">
        <w:rPr>
          <w:rFonts w:ascii="Georgia" w:hAnsi="Georgia" w:cs="Times New Roman"/>
          <w:lang w:val="mk-MK"/>
        </w:rPr>
        <w:t>ј</w:t>
      </w:r>
      <w:r w:rsidR="0096076E" w:rsidRPr="00E0541E">
        <w:rPr>
          <w:rFonts w:ascii="Georgia" w:hAnsi="Georgia" w:cs="Times New Roman"/>
        </w:rPr>
        <w:t xml:space="preserve"> се користи во истражувањата </w:t>
      </w:r>
      <w:r w:rsidR="00477434" w:rsidRPr="00E0541E">
        <w:rPr>
          <w:rFonts w:ascii="Georgia" w:hAnsi="Georgia" w:cs="Times New Roman"/>
          <w:lang w:val="mk-MK"/>
        </w:rPr>
        <w:t xml:space="preserve">поврзани со карцином на долната усна, преку кој се анализираат </w:t>
      </w:r>
      <w:r w:rsidR="0096076E" w:rsidRPr="00E0541E">
        <w:rPr>
          <w:rFonts w:ascii="Georgia" w:hAnsi="Georgia" w:cs="Times New Roman"/>
        </w:rPr>
        <w:t>хистолошк</w:t>
      </w:r>
      <w:r w:rsidR="00477434" w:rsidRPr="00E0541E">
        <w:rPr>
          <w:rFonts w:ascii="Georgia" w:hAnsi="Georgia" w:cs="Times New Roman"/>
          <w:lang w:val="mk-MK"/>
        </w:rPr>
        <w:t>ите карактеристики на туморските клетки.</w:t>
      </w:r>
      <w:proofErr w:type="gramEnd"/>
      <w:r w:rsidR="0096076E" w:rsidRPr="00E0541E">
        <w:rPr>
          <w:rFonts w:ascii="Georgia" w:hAnsi="Georgia" w:cs="Times New Roman"/>
        </w:rPr>
        <w:t xml:space="preserve"> </w:t>
      </w:r>
      <w:r w:rsidR="00477434" w:rsidRPr="00E0541E">
        <w:rPr>
          <w:rFonts w:ascii="Georgia" w:hAnsi="Georgia" w:cs="Times New Roman"/>
          <w:lang w:val="mk-MK"/>
        </w:rPr>
        <w:t>Според овој</w:t>
      </w:r>
      <w:r w:rsidR="0096076E" w:rsidRPr="00E0541E">
        <w:rPr>
          <w:rFonts w:ascii="Georgia" w:hAnsi="Georgia" w:cs="Times New Roman"/>
        </w:rPr>
        <w:t xml:space="preserve"> систем</w:t>
      </w:r>
      <w:r w:rsidR="00477434" w:rsidRPr="00E0541E">
        <w:rPr>
          <w:rFonts w:ascii="Georgia" w:hAnsi="Georgia" w:cs="Times New Roman"/>
          <w:lang w:val="mk-MK"/>
        </w:rPr>
        <w:t>, карциномот на долна</w:t>
      </w:r>
      <w:r>
        <w:rPr>
          <w:rFonts w:ascii="Georgia" w:hAnsi="Georgia" w:cs="Times New Roman"/>
          <w:lang w:val="mk-MK"/>
        </w:rPr>
        <w:t>та</w:t>
      </w:r>
      <w:r w:rsidR="00477434" w:rsidRPr="00E0541E">
        <w:rPr>
          <w:rFonts w:ascii="Georgia" w:hAnsi="Georgia" w:cs="Times New Roman"/>
          <w:lang w:val="mk-MK"/>
        </w:rPr>
        <w:t xml:space="preserve"> усна се </w:t>
      </w:r>
      <w:r w:rsidR="0096076E" w:rsidRPr="00E0541E">
        <w:rPr>
          <w:rFonts w:ascii="Georgia" w:hAnsi="Georgia" w:cs="Times New Roman"/>
        </w:rPr>
        <w:t xml:space="preserve"> категоризира </w:t>
      </w:r>
      <w:r w:rsidR="00477434" w:rsidRPr="00E0541E">
        <w:rPr>
          <w:rFonts w:ascii="Georgia" w:hAnsi="Georgia" w:cs="Times New Roman"/>
          <w:lang w:val="mk-MK"/>
        </w:rPr>
        <w:t xml:space="preserve">според диференцијацијата на добро, средно и лошо диференциран. </w:t>
      </w:r>
      <w:proofErr w:type="gramStart"/>
      <w:r w:rsidR="0096076E" w:rsidRPr="00E0541E">
        <w:rPr>
          <w:rFonts w:ascii="Georgia" w:hAnsi="Georgia" w:cs="Times New Roman"/>
        </w:rPr>
        <w:t>Потенцијалната слабост на ов</w:t>
      </w:r>
      <w:r w:rsidR="00477434" w:rsidRPr="00E0541E">
        <w:rPr>
          <w:rFonts w:ascii="Georgia" w:hAnsi="Georgia" w:cs="Times New Roman"/>
          <w:lang w:val="mk-MK"/>
        </w:rPr>
        <w:t>ој</w:t>
      </w:r>
      <w:r w:rsidR="0096076E" w:rsidRPr="00E0541E">
        <w:rPr>
          <w:rFonts w:ascii="Georgia" w:hAnsi="Georgia" w:cs="Times New Roman"/>
        </w:rPr>
        <w:t xml:space="preserve"> систем е </w:t>
      </w:r>
      <w:r w:rsidR="00477434" w:rsidRPr="00E0541E">
        <w:rPr>
          <w:rFonts w:ascii="Georgia" w:hAnsi="Georgia" w:cs="Times New Roman"/>
          <w:lang w:val="mk-MK"/>
        </w:rPr>
        <w:t xml:space="preserve">тоа </w:t>
      </w:r>
      <w:r w:rsidR="0096076E" w:rsidRPr="00E0541E">
        <w:rPr>
          <w:rFonts w:ascii="Georgia" w:hAnsi="Georgia" w:cs="Times New Roman"/>
        </w:rPr>
        <w:t xml:space="preserve">што степенот на диференцирање може да варира во </w:t>
      </w:r>
      <w:r w:rsidR="00477434" w:rsidRPr="00E0541E">
        <w:rPr>
          <w:rFonts w:ascii="Georgia" w:hAnsi="Georgia" w:cs="Times New Roman"/>
          <w:lang w:val="mk-MK"/>
        </w:rPr>
        <w:t xml:space="preserve">која </w:t>
      </w:r>
      <w:r w:rsidR="0096076E" w:rsidRPr="00E0541E">
        <w:rPr>
          <w:rFonts w:ascii="Georgia" w:hAnsi="Georgia" w:cs="Times New Roman"/>
        </w:rPr>
        <w:t>било хируршка спецификација.</w:t>
      </w:r>
      <w:proofErr w:type="gramEnd"/>
      <w:r w:rsidR="0096076E" w:rsidRPr="00E0541E">
        <w:rPr>
          <w:rFonts w:ascii="Georgia" w:hAnsi="Georgia" w:cs="Times New Roman"/>
        </w:rPr>
        <w:t xml:space="preserve"> (6) Сепак, некои истражувања </w:t>
      </w:r>
      <w:r>
        <w:rPr>
          <w:rFonts w:ascii="Georgia" w:hAnsi="Georgia" w:cs="Times New Roman"/>
        </w:rPr>
        <w:t>покажуваат корелација меѓу оцен</w:t>
      </w:r>
      <w:r w:rsidR="0096076E" w:rsidRPr="00E0541E">
        <w:rPr>
          <w:rFonts w:ascii="Georgia" w:hAnsi="Georgia" w:cs="Times New Roman"/>
        </w:rPr>
        <w:t xml:space="preserve">ата на туморот и прогнозата. </w:t>
      </w:r>
      <w:proofErr w:type="gramStart"/>
      <w:r w:rsidR="0096076E" w:rsidRPr="00E0541E">
        <w:rPr>
          <w:rFonts w:ascii="Georgia" w:hAnsi="Georgia" w:cs="Times New Roman"/>
        </w:rPr>
        <w:t>Наспроти тоа, системот на Анер</w:t>
      </w:r>
      <w:r>
        <w:rPr>
          <w:rFonts w:ascii="Georgia" w:hAnsi="Georgia" w:cs="Times New Roman"/>
        </w:rPr>
        <w:t>от и Џејкобсон вклучува степен</w:t>
      </w:r>
      <w:r w:rsidR="0096076E" w:rsidRPr="00E0541E">
        <w:rPr>
          <w:rFonts w:ascii="Georgia" w:hAnsi="Georgia" w:cs="Times New Roman"/>
        </w:rPr>
        <w:t xml:space="preserve"> на кератинизација, полиморфизам, митози, </w:t>
      </w:r>
      <w:r w:rsidR="00477434" w:rsidRPr="00E0541E">
        <w:rPr>
          <w:rFonts w:ascii="Georgia" w:hAnsi="Georgia" w:cs="Times New Roman"/>
          <w:lang w:val="mk-MK"/>
        </w:rPr>
        <w:t>присуство на воспалителен</w:t>
      </w:r>
      <w:r w:rsidR="0096076E" w:rsidRPr="00E0541E">
        <w:rPr>
          <w:rFonts w:ascii="Georgia" w:hAnsi="Georgia" w:cs="Times New Roman"/>
        </w:rPr>
        <w:t xml:space="preserve"> инфилтра</w:t>
      </w:r>
      <w:r w:rsidR="00477434" w:rsidRPr="00E0541E">
        <w:rPr>
          <w:rFonts w:ascii="Georgia" w:hAnsi="Georgia" w:cs="Times New Roman"/>
          <w:lang w:val="mk-MK"/>
        </w:rPr>
        <w:t>т</w:t>
      </w:r>
      <w:r w:rsidR="0096076E" w:rsidRPr="00E0541E">
        <w:rPr>
          <w:rFonts w:ascii="Georgia" w:hAnsi="Georgia" w:cs="Times New Roman"/>
        </w:rPr>
        <w:t xml:space="preserve"> и </w:t>
      </w:r>
      <w:r w:rsidR="00477434" w:rsidRPr="00E0541E">
        <w:rPr>
          <w:rFonts w:ascii="Georgia" w:hAnsi="Georgia" w:cs="Times New Roman"/>
          <w:lang w:val="mk-MK"/>
        </w:rPr>
        <w:t>степен</w:t>
      </w:r>
      <w:r w:rsidR="0096076E" w:rsidRPr="00E0541E">
        <w:rPr>
          <w:rFonts w:ascii="Georgia" w:hAnsi="Georgia" w:cs="Times New Roman"/>
        </w:rPr>
        <w:t xml:space="preserve"> на инвазија.</w:t>
      </w:r>
      <w:proofErr w:type="gramEnd"/>
      <w:r w:rsidR="0096076E" w:rsidRPr="00E0541E">
        <w:rPr>
          <w:rFonts w:ascii="Georgia" w:hAnsi="Georgia" w:cs="Times New Roman"/>
        </w:rPr>
        <w:t xml:space="preserve"> Овие 5 фактори се оценуваат од 1 до 4, а вкупните поени се поделени на </w:t>
      </w:r>
      <w:r w:rsidR="00477434" w:rsidRPr="00E0541E">
        <w:rPr>
          <w:rFonts w:ascii="Georgia" w:hAnsi="Georgia" w:cs="Times New Roman"/>
          <w:lang w:val="mk-MK"/>
        </w:rPr>
        <w:t>градус</w:t>
      </w:r>
      <w:r w:rsidR="0096076E" w:rsidRPr="00E0541E">
        <w:rPr>
          <w:rFonts w:ascii="Georgia" w:hAnsi="Georgia" w:cs="Times New Roman"/>
        </w:rPr>
        <w:t xml:space="preserve"> I (0-4), </w:t>
      </w:r>
      <w:r w:rsidR="00477434" w:rsidRPr="00E0541E">
        <w:rPr>
          <w:rFonts w:ascii="Georgia" w:hAnsi="Georgia" w:cs="Times New Roman"/>
          <w:lang w:val="mk-MK"/>
        </w:rPr>
        <w:t>градус</w:t>
      </w:r>
      <w:r w:rsidR="0096076E" w:rsidRPr="00E0541E">
        <w:rPr>
          <w:rFonts w:ascii="Georgia" w:hAnsi="Georgia" w:cs="Times New Roman"/>
        </w:rPr>
        <w:t xml:space="preserve"> II (5-10), </w:t>
      </w:r>
      <w:r w:rsidR="00477434" w:rsidRPr="00E0541E">
        <w:rPr>
          <w:rFonts w:ascii="Georgia" w:hAnsi="Georgia" w:cs="Times New Roman"/>
          <w:lang w:val="mk-MK"/>
        </w:rPr>
        <w:t>градус</w:t>
      </w:r>
      <w:r w:rsidR="0096076E" w:rsidRPr="00E0541E">
        <w:rPr>
          <w:rFonts w:ascii="Georgia" w:hAnsi="Georgia" w:cs="Times New Roman"/>
        </w:rPr>
        <w:t xml:space="preserve"> III (11-15) и </w:t>
      </w:r>
      <w:r w:rsidR="00477434" w:rsidRPr="00E0541E">
        <w:rPr>
          <w:rFonts w:ascii="Georgia" w:hAnsi="Georgia" w:cs="Times New Roman"/>
          <w:lang w:val="mk-MK"/>
        </w:rPr>
        <w:t>градус</w:t>
      </w:r>
      <w:r w:rsidR="0096076E" w:rsidRPr="00E0541E">
        <w:rPr>
          <w:rFonts w:ascii="Georgia" w:hAnsi="Georgia" w:cs="Times New Roman"/>
        </w:rPr>
        <w:t xml:space="preserve"> IV (16-20). (7)</w:t>
      </w:r>
    </w:p>
    <w:p w:rsidR="00477434" w:rsidRPr="00E0541E" w:rsidRDefault="00477434" w:rsidP="00D415C0">
      <w:pPr>
        <w:spacing w:line="360" w:lineRule="auto"/>
        <w:jc w:val="both"/>
        <w:rPr>
          <w:rFonts w:ascii="Georgia" w:hAnsi="Georgia" w:cs="Times New Roman"/>
        </w:rPr>
      </w:pPr>
    </w:p>
    <w:p w:rsidR="00477434" w:rsidRPr="00766C11" w:rsidRDefault="00766C11" w:rsidP="00766C11">
      <w:pPr>
        <w:pStyle w:val="Heading2"/>
        <w:rPr>
          <w:rFonts w:ascii="Georgia" w:hAnsi="Georgia"/>
          <w:sz w:val="24"/>
          <w:szCs w:val="24"/>
        </w:rPr>
      </w:pPr>
      <w:bookmarkStart w:id="2" w:name="_Toc152939335"/>
      <w:r>
        <w:rPr>
          <w:rFonts w:ascii="Georgia" w:hAnsi="Georgia"/>
          <w:sz w:val="24"/>
          <w:szCs w:val="24"/>
          <w:lang w:val="mk-MK"/>
        </w:rPr>
        <w:t>1.</w:t>
      </w:r>
      <w:r w:rsidR="00A76A7C">
        <w:rPr>
          <w:rFonts w:ascii="Georgia" w:hAnsi="Georgia"/>
          <w:sz w:val="24"/>
          <w:szCs w:val="24"/>
          <w:lang w:val="mk-MK"/>
        </w:rPr>
        <w:t>2</w:t>
      </w:r>
      <w:r w:rsidR="001322BE" w:rsidRPr="00766C11">
        <w:rPr>
          <w:rFonts w:ascii="Georgia" w:hAnsi="Georgia"/>
          <w:sz w:val="24"/>
          <w:szCs w:val="24"/>
          <w:lang w:val="mk-MK"/>
        </w:rPr>
        <w:t xml:space="preserve"> </w:t>
      </w:r>
      <w:r w:rsidR="0096076E" w:rsidRPr="00766C11">
        <w:rPr>
          <w:rFonts w:ascii="Georgia" w:hAnsi="Georgia"/>
          <w:sz w:val="24"/>
          <w:szCs w:val="24"/>
        </w:rPr>
        <w:t>Епидемиологија</w:t>
      </w:r>
      <w:bookmarkEnd w:id="2"/>
      <w:r w:rsidR="0096076E" w:rsidRPr="00766C11">
        <w:rPr>
          <w:rFonts w:ascii="Georgia" w:hAnsi="Georgia"/>
          <w:sz w:val="24"/>
          <w:szCs w:val="24"/>
        </w:rPr>
        <w:t xml:space="preserve"> </w:t>
      </w:r>
    </w:p>
    <w:p w:rsidR="0096076E" w:rsidRPr="00E0541E" w:rsidRDefault="0096076E" w:rsidP="00D415C0">
      <w:pPr>
        <w:spacing w:line="360" w:lineRule="auto"/>
        <w:jc w:val="both"/>
        <w:rPr>
          <w:rFonts w:ascii="Georgia" w:hAnsi="Georgia" w:cs="Times New Roman"/>
        </w:rPr>
      </w:pPr>
    </w:p>
    <w:p w:rsidR="000D7AC4" w:rsidRPr="00E0541E" w:rsidRDefault="00537FEE" w:rsidP="00537FEE">
      <w:pPr>
        <w:tabs>
          <w:tab w:val="left" w:pos="900"/>
          <w:tab w:val="left" w:pos="1080"/>
        </w:tabs>
        <w:spacing w:line="360" w:lineRule="auto"/>
        <w:jc w:val="both"/>
        <w:rPr>
          <w:rFonts w:ascii="Georgia" w:hAnsi="Georgia" w:cs="Times New Roman"/>
          <w:lang w:val="mk-MK"/>
        </w:rPr>
      </w:pPr>
      <w:r>
        <w:rPr>
          <w:rFonts w:ascii="Georgia" w:hAnsi="Georgia" w:cs="Times New Roman"/>
          <w:lang w:val="mk-MK"/>
        </w:rPr>
        <w:t xml:space="preserve">               </w:t>
      </w:r>
      <w:r w:rsidR="000D7AC4" w:rsidRPr="00E0541E">
        <w:rPr>
          <w:rFonts w:ascii="Georgia" w:hAnsi="Georgia" w:cs="Times New Roman"/>
          <w:lang w:val="mk-MK"/>
        </w:rPr>
        <w:t xml:space="preserve">Епидемиологијата на карциномот на долната усна опфаќа различни параметри, </w:t>
      </w:r>
      <w:r>
        <w:rPr>
          <w:rFonts w:ascii="Georgia" w:hAnsi="Georgia" w:cs="Times New Roman"/>
          <w:lang w:val="mk-MK"/>
        </w:rPr>
        <w:t>но овде</w:t>
      </w:r>
      <w:r w:rsidR="000D7AC4" w:rsidRPr="00E0541E">
        <w:rPr>
          <w:rFonts w:ascii="Georgia" w:hAnsi="Georgia" w:cs="Times New Roman"/>
          <w:lang w:val="mk-MK"/>
        </w:rPr>
        <w:t xml:space="preserve"> ќе се спом</w:t>
      </w:r>
      <w:r>
        <w:rPr>
          <w:rFonts w:ascii="Georgia" w:hAnsi="Georgia" w:cs="Times New Roman"/>
          <w:lang w:val="mk-MK"/>
        </w:rPr>
        <w:t>е</w:t>
      </w:r>
      <w:r w:rsidR="000D7AC4" w:rsidRPr="00E0541E">
        <w:rPr>
          <w:rFonts w:ascii="Georgia" w:hAnsi="Georgia" w:cs="Times New Roman"/>
          <w:lang w:val="mk-MK"/>
        </w:rPr>
        <w:t>нат најопштите. Глобално, инциденцијата по однос на полот е повисока кај мажите во однос на жените (8</w:t>
      </w:r>
      <w:r w:rsidR="00E0541E">
        <w:rPr>
          <w:rFonts w:ascii="Georgia" w:hAnsi="Georgia" w:cs="Times New Roman"/>
          <w:lang w:val="mk-MK"/>
        </w:rPr>
        <w:t>,9</w:t>
      </w:r>
      <w:r w:rsidR="000F6F14">
        <w:rPr>
          <w:rFonts w:ascii="Georgia" w:hAnsi="Georgia" w:cs="Times New Roman"/>
          <w:lang w:val="mk-MK"/>
        </w:rPr>
        <w:t xml:space="preserve">), од кои </w:t>
      </w:r>
      <w:r w:rsidR="000D7AC4" w:rsidRPr="00E0541E">
        <w:rPr>
          <w:rFonts w:ascii="Georgia" w:hAnsi="Georgia" w:cs="Times New Roman"/>
          <w:lang w:val="mk-MK"/>
        </w:rPr>
        <w:t>најголем број од пациентите се над 50 години. (10)</w:t>
      </w:r>
    </w:p>
    <w:p w:rsidR="00BA1C23" w:rsidRPr="00E0541E" w:rsidRDefault="00BA1C23" w:rsidP="00D415C0">
      <w:pPr>
        <w:spacing w:line="360" w:lineRule="auto"/>
        <w:jc w:val="both"/>
        <w:rPr>
          <w:rFonts w:ascii="Georgia" w:hAnsi="Georgia" w:cs="Times New Roman"/>
          <w:lang w:val="mk-MK"/>
        </w:rPr>
      </w:pPr>
    </w:p>
    <w:p w:rsidR="0096076E" w:rsidRPr="00E0541E" w:rsidRDefault="00537FEE" w:rsidP="00537FEE">
      <w:pPr>
        <w:tabs>
          <w:tab w:val="left" w:pos="990"/>
        </w:tabs>
        <w:spacing w:line="360" w:lineRule="auto"/>
        <w:jc w:val="both"/>
        <w:rPr>
          <w:rFonts w:ascii="Georgia" w:hAnsi="Georgia" w:cs="Times New Roman"/>
        </w:rPr>
      </w:pPr>
      <w:r>
        <w:rPr>
          <w:rFonts w:ascii="Georgia" w:hAnsi="Georgia" w:cs="Times New Roman"/>
          <w:lang w:val="mk-MK"/>
        </w:rPr>
        <w:t xml:space="preserve">                </w:t>
      </w:r>
      <w:proofErr w:type="gramStart"/>
      <w:r>
        <w:rPr>
          <w:rFonts w:ascii="Georgia" w:hAnsi="Georgia" w:cs="Times New Roman"/>
        </w:rPr>
        <w:t xml:space="preserve">Ризикот </w:t>
      </w:r>
      <w:r>
        <w:rPr>
          <w:rFonts w:ascii="Georgia" w:hAnsi="Georgia" w:cs="Times New Roman"/>
          <w:lang w:val="mk-MK"/>
        </w:rPr>
        <w:t>од</w:t>
      </w:r>
      <w:r w:rsidR="0096076E" w:rsidRPr="00E0541E">
        <w:rPr>
          <w:rFonts w:ascii="Georgia" w:hAnsi="Georgia" w:cs="Times New Roman"/>
        </w:rPr>
        <w:t xml:space="preserve"> </w:t>
      </w:r>
      <w:r w:rsidR="00477434" w:rsidRPr="00E0541E">
        <w:rPr>
          <w:rFonts w:ascii="Georgia" w:hAnsi="Georgia" w:cs="Times New Roman"/>
          <w:lang w:val="mk-MK"/>
        </w:rPr>
        <w:t>појава на карцином</w:t>
      </w:r>
      <w:r w:rsidR="0096076E" w:rsidRPr="00E0541E">
        <w:rPr>
          <w:rFonts w:ascii="Georgia" w:hAnsi="Georgia" w:cs="Times New Roman"/>
        </w:rPr>
        <w:t xml:space="preserve"> на</w:t>
      </w:r>
      <w:r w:rsidR="00477434" w:rsidRPr="00E0541E">
        <w:rPr>
          <w:rFonts w:ascii="Georgia" w:hAnsi="Georgia" w:cs="Times New Roman"/>
          <w:lang w:val="mk-MK"/>
        </w:rPr>
        <w:t xml:space="preserve"> долната </w:t>
      </w:r>
      <w:r w:rsidR="0096076E" w:rsidRPr="00E0541E">
        <w:rPr>
          <w:rFonts w:ascii="Georgia" w:hAnsi="Georgia" w:cs="Times New Roman"/>
        </w:rPr>
        <w:t>усна</w:t>
      </w:r>
      <w:r w:rsidR="00477434" w:rsidRPr="00E0541E">
        <w:rPr>
          <w:rFonts w:ascii="Georgia" w:hAnsi="Georgia" w:cs="Times New Roman"/>
          <w:lang w:val="mk-MK"/>
        </w:rPr>
        <w:t xml:space="preserve"> е прикажан на</w:t>
      </w:r>
      <w:r w:rsidR="0096076E" w:rsidRPr="00E0541E">
        <w:rPr>
          <w:rFonts w:ascii="Georgia" w:hAnsi="Georgia" w:cs="Times New Roman"/>
        </w:rPr>
        <w:t xml:space="preserve"> </w:t>
      </w:r>
      <w:r w:rsidR="00BA1C23" w:rsidRPr="00E0541E">
        <w:rPr>
          <w:rFonts w:ascii="Georgia" w:hAnsi="Georgia" w:cs="Times New Roman"/>
          <w:lang w:val="mk-MK"/>
        </w:rPr>
        <w:t>дијаграм бр.</w:t>
      </w:r>
      <w:proofErr w:type="gramEnd"/>
      <w:r w:rsidR="0096076E" w:rsidRPr="00E0541E">
        <w:rPr>
          <w:rFonts w:ascii="Georgia" w:hAnsi="Georgia" w:cs="Times New Roman"/>
        </w:rPr>
        <w:t xml:space="preserve"> 1</w:t>
      </w:r>
      <w:r w:rsidR="000D7AC4" w:rsidRPr="00E0541E">
        <w:rPr>
          <w:rFonts w:ascii="Georgia" w:hAnsi="Georgia" w:cs="Times New Roman"/>
          <w:lang w:val="mk-MK"/>
        </w:rPr>
        <w:t xml:space="preserve"> (11)</w:t>
      </w:r>
      <w:r w:rsidR="000F6F14">
        <w:rPr>
          <w:rFonts w:ascii="Georgia" w:hAnsi="Georgia" w:cs="Times New Roman"/>
        </w:rPr>
        <w:t>, каде</w:t>
      </w:r>
      <w:r>
        <w:rPr>
          <w:rFonts w:ascii="Georgia" w:hAnsi="Georgia" w:cs="Times New Roman"/>
        </w:rPr>
        <w:t>што мож</w:t>
      </w:r>
      <w:r>
        <w:rPr>
          <w:rFonts w:ascii="Georgia" w:hAnsi="Georgia" w:cs="Times New Roman"/>
          <w:lang w:val="mk-MK"/>
        </w:rPr>
        <w:t>ат</w:t>
      </w:r>
      <w:r w:rsidR="0096076E" w:rsidRPr="00E0541E">
        <w:rPr>
          <w:rFonts w:ascii="Georgia" w:hAnsi="Georgia" w:cs="Times New Roman"/>
        </w:rPr>
        <w:t xml:space="preserve"> да се видат контрастните трендови во инциденц</w:t>
      </w:r>
      <w:r w:rsidR="00477434" w:rsidRPr="00E0541E">
        <w:rPr>
          <w:rFonts w:ascii="Georgia" w:hAnsi="Georgia" w:cs="Times New Roman"/>
          <w:lang w:val="mk-MK"/>
        </w:rPr>
        <w:t xml:space="preserve">ијата меѓу земјите </w:t>
      </w:r>
      <w:r w:rsidR="0096076E" w:rsidRPr="00E0541E">
        <w:rPr>
          <w:rFonts w:ascii="Georgia" w:hAnsi="Georgia" w:cs="Times New Roman"/>
        </w:rPr>
        <w:t>во Азија, Европа и Соединетите Американски Држави. Инциденц</w:t>
      </w:r>
      <w:r w:rsidR="00477434" w:rsidRPr="00E0541E">
        <w:rPr>
          <w:rFonts w:ascii="Georgia" w:hAnsi="Georgia" w:cs="Times New Roman"/>
          <w:lang w:val="mk-MK"/>
        </w:rPr>
        <w:t>ијата</w:t>
      </w:r>
      <w:r w:rsidR="0096076E" w:rsidRPr="00E0541E">
        <w:rPr>
          <w:rFonts w:ascii="Georgia" w:hAnsi="Georgia" w:cs="Times New Roman"/>
        </w:rPr>
        <w:t xml:space="preserve"> </w:t>
      </w:r>
      <w:r w:rsidR="00477434" w:rsidRPr="00E0541E">
        <w:rPr>
          <w:rFonts w:ascii="Georgia" w:hAnsi="Georgia" w:cs="Times New Roman"/>
          <w:lang w:val="mk-MK"/>
        </w:rPr>
        <w:t>о</w:t>
      </w:r>
      <w:r w:rsidR="000F6F14">
        <w:rPr>
          <w:rFonts w:ascii="Georgia" w:hAnsi="Georgia" w:cs="Times New Roman"/>
        </w:rPr>
        <w:t>паѓа во земјите каде</w:t>
      </w:r>
      <w:r w:rsidR="0096076E" w:rsidRPr="00E0541E">
        <w:rPr>
          <w:rFonts w:ascii="Georgia" w:hAnsi="Georgia" w:cs="Times New Roman"/>
        </w:rPr>
        <w:t>што</w:t>
      </w:r>
      <w:r w:rsidR="000F6F14">
        <w:rPr>
          <w:rFonts w:ascii="Georgia" w:hAnsi="Georgia" w:cs="Times New Roman"/>
          <w:lang w:val="mk-MK"/>
        </w:rPr>
        <w:t xml:space="preserve"> таа</w:t>
      </w:r>
      <w:r w:rsidR="0096076E" w:rsidRPr="00E0541E">
        <w:rPr>
          <w:rFonts w:ascii="Georgia" w:hAnsi="Georgia" w:cs="Times New Roman"/>
        </w:rPr>
        <w:t xml:space="preserve"> </w:t>
      </w:r>
      <w:r w:rsidR="00477434" w:rsidRPr="00E0541E">
        <w:rPr>
          <w:rFonts w:ascii="Georgia" w:hAnsi="Georgia" w:cs="Times New Roman"/>
          <w:lang w:val="mk-MK"/>
        </w:rPr>
        <w:t>п</w:t>
      </w:r>
      <w:r>
        <w:rPr>
          <w:rFonts w:ascii="Georgia" w:hAnsi="Georgia" w:cs="Times New Roman"/>
          <w:lang w:val="mk-MK"/>
        </w:rPr>
        <w:t>р</w:t>
      </w:r>
      <w:r w:rsidR="00477434" w:rsidRPr="00E0541E">
        <w:rPr>
          <w:rFonts w:ascii="Georgia" w:hAnsi="Georgia" w:cs="Times New Roman"/>
          <w:lang w:val="mk-MK"/>
        </w:rPr>
        <w:t xml:space="preserve">етходно </w:t>
      </w:r>
      <w:r w:rsidR="0096076E" w:rsidRPr="00E0541E">
        <w:rPr>
          <w:rFonts w:ascii="Georgia" w:hAnsi="Georgia" w:cs="Times New Roman"/>
        </w:rPr>
        <w:t>беше пог</w:t>
      </w:r>
      <w:r w:rsidR="00631214">
        <w:rPr>
          <w:rFonts w:ascii="Georgia" w:hAnsi="Georgia" w:cs="Times New Roman"/>
        </w:rPr>
        <w:t>олема од 2/100</w:t>
      </w:r>
      <w:r w:rsidR="00631214">
        <w:rPr>
          <w:rFonts w:ascii="Georgia" w:hAnsi="Georgia" w:cs="Times New Roman"/>
          <w:lang w:val="mk-MK"/>
        </w:rPr>
        <w:t xml:space="preserve"> </w:t>
      </w:r>
      <w:r w:rsidR="0096076E" w:rsidRPr="00E0541E">
        <w:rPr>
          <w:rFonts w:ascii="Georgia" w:hAnsi="Georgia" w:cs="Times New Roman"/>
        </w:rPr>
        <w:t xml:space="preserve">000 во 1973 година во делови од </w:t>
      </w:r>
      <w:r w:rsidR="00477434" w:rsidRPr="00E0541E">
        <w:rPr>
          <w:rFonts w:ascii="Georgia" w:hAnsi="Georgia" w:cs="Times New Roman"/>
          <w:lang w:val="mk-MK"/>
        </w:rPr>
        <w:t>Англија</w:t>
      </w:r>
      <w:r w:rsidR="0096076E" w:rsidRPr="00E0541E">
        <w:rPr>
          <w:rFonts w:ascii="Georgia" w:hAnsi="Georgia" w:cs="Times New Roman"/>
        </w:rPr>
        <w:t xml:space="preserve">, Италија и Данска и кај бели Американци. Од 1970-тите години има изразен пад </w:t>
      </w:r>
      <w:r>
        <w:rPr>
          <w:rFonts w:ascii="Georgia" w:hAnsi="Georgia" w:cs="Times New Roman"/>
          <w:lang w:val="mk-MK"/>
        </w:rPr>
        <w:t>на</w:t>
      </w:r>
      <w:r w:rsidR="0096076E" w:rsidRPr="00E0541E">
        <w:rPr>
          <w:rFonts w:ascii="Georgia" w:hAnsi="Georgia" w:cs="Times New Roman"/>
        </w:rPr>
        <w:t xml:space="preserve"> инциденц</w:t>
      </w:r>
      <w:r w:rsidR="00477434" w:rsidRPr="00E0541E">
        <w:rPr>
          <w:rFonts w:ascii="Georgia" w:hAnsi="Georgia" w:cs="Times New Roman"/>
          <w:lang w:val="mk-MK"/>
        </w:rPr>
        <w:t>ијата</w:t>
      </w:r>
      <w:r w:rsidR="0096076E" w:rsidRPr="00E0541E">
        <w:rPr>
          <w:rFonts w:ascii="Georgia" w:hAnsi="Georgia" w:cs="Times New Roman"/>
        </w:rPr>
        <w:t xml:space="preserve"> на </w:t>
      </w:r>
      <w:r w:rsidR="00477434" w:rsidRPr="00E0541E">
        <w:rPr>
          <w:rFonts w:ascii="Georgia" w:hAnsi="Georgia" w:cs="Times New Roman"/>
          <w:lang w:val="mk-MK"/>
        </w:rPr>
        <w:t>карцином</w:t>
      </w:r>
      <w:r>
        <w:rPr>
          <w:rFonts w:ascii="Georgia" w:hAnsi="Georgia" w:cs="Times New Roman"/>
          <w:lang w:val="mk-MK"/>
        </w:rPr>
        <w:t>от</w:t>
      </w:r>
      <w:r w:rsidR="0096076E" w:rsidRPr="00E0541E">
        <w:rPr>
          <w:rFonts w:ascii="Georgia" w:hAnsi="Georgia" w:cs="Times New Roman"/>
        </w:rPr>
        <w:t xml:space="preserve"> на</w:t>
      </w:r>
      <w:r w:rsidR="00477434" w:rsidRPr="00E0541E">
        <w:rPr>
          <w:rFonts w:ascii="Georgia" w:hAnsi="Georgia" w:cs="Times New Roman"/>
          <w:lang w:val="mk-MK"/>
        </w:rPr>
        <w:t xml:space="preserve"> долната</w:t>
      </w:r>
      <w:r w:rsidR="0096076E" w:rsidRPr="00E0541E">
        <w:rPr>
          <w:rFonts w:ascii="Georgia" w:hAnsi="Georgia" w:cs="Times New Roman"/>
        </w:rPr>
        <w:t xml:space="preserve"> усна во многу земји</w:t>
      </w:r>
      <w:r w:rsidR="00477434" w:rsidRPr="00E0541E">
        <w:rPr>
          <w:rFonts w:ascii="Georgia" w:hAnsi="Georgia" w:cs="Times New Roman"/>
          <w:lang w:val="mk-MK"/>
        </w:rPr>
        <w:t>,</w:t>
      </w:r>
      <w:r w:rsidR="0096076E" w:rsidRPr="00E0541E">
        <w:rPr>
          <w:rFonts w:ascii="Georgia" w:hAnsi="Georgia" w:cs="Times New Roman"/>
        </w:rPr>
        <w:t xml:space="preserve"> како резултат на </w:t>
      </w:r>
      <w:r w:rsidR="00477434" w:rsidRPr="00E0541E">
        <w:rPr>
          <w:rFonts w:ascii="Georgia" w:hAnsi="Georgia" w:cs="Times New Roman"/>
          <w:lang w:val="mk-MK"/>
        </w:rPr>
        <w:t>зголемената</w:t>
      </w:r>
      <w:r w:rsidR="0096076E" w:rsidRPr="00E0541E">
        <w:rPr>
          <w:rFonts w:ascii="Georgia" w:hAnsi="Georgia" w:cs="Times New Roman"/>
        </w:rPr>
        <w:t xml:space="preserve"> свест </w:t>
      </w:r>
      <w:r w:rsidR="00FA37AA">
        <w:rPr>
          <w:rFonts w:ascii="Georgia" w:hAnsi="Georgia" w:cs="Times New Roman"/>
          <w:lang w:val="mk-MK"/>
        </w:rPr>
        <w:t>од</w:t>
      </w:r>
      <w:r w:rsidR="00477434" w:rsidRPr="00E0541E">
        <w:rPr>
          <w:rFonts w:ascii="Georgia" w:hAnsi="Georgia" w:cs="Times New Roman"/>
          <w:lang w:val="mk-MK"/>
        </w:rPr>
        <w:t xml:space="preserve"> влијанието на</w:t>
      </w:r>
      <w:r>
        <w:rPr>
          <w:rFonts w:ascii="Georgia" w:hAnsi="Georgia" w:cs="Times New Roman"/>
        </w:rPr>
        <w:t xml:space="preserve"> пушењето и изложеноста на УВ</w:t>
      </w:r>
      <w:r>
        <w:rPr>
          <w:rFonts w:ascii="Georgia" w:hAnsi="Georgia" w:cs="Times New Roman"/>
          <w:lang w:val="mk-MK"/>
        </w:rPr>
        <w:t>-</w:t>
      </w:r>
      <w:r w:rsidR="00477434" w:rsidRPr="00E0541E">
        <w:rPr>
          <w:rFonts w:ascii="Georgia" w:hAnsi="Georgia" w:cs="Times New Roman"/>
          <w:lang w:val="mk-MK"/>
        </w:rPr>
        <w:t>зраци</w:t>
      </w:r>
      <w:r>
        <w:rPr>
          <w:rFonts w:ascii="Georgia" w:hAnsi="Georgia" w:cs="Times New Roman"/>
          <w:lang w:val="mk-MK"/>
        </w:rPr>
        <w:t>те</w:t>
      </w:r>
      <w:r w:rsidR="00477434" w:rsidRPr="00E0541E">
        <w:rPr>
          <w:rFonts w:ascii="Georgia" w:hAnsi="Georgia" w:cs="Times New Roman"/>
        </w:rPr>
        <w:t>.</w:t>
      </w:r>
      <w:r w:rsidR="0096076E" w:rsidRPr="00E0541E">
        <w:rPr>
          <w:rFonts w:ascii="Georgia" w:hAnsi="Georgia" w:cs="Times New Roman"/>
        </w:rPr>
        <w:t xml:space="preserve"> </w:t>
      </w:r>
      <w:r w:rsidR="00477434" w:rsidRPr="00E0541E">
        <w:rPr>
          <w:rFonts w:ascii="Georgia" w:hAnsi="Georgia" w:cs="Times New Roman"/>
          <w:lang w:val="mk-MK"/>
        </w:rPr>
        <w:t>Земјите</w:t>
      </w:r>
      <w:r w:rsidR="0096076E" w:rsidRPr="00E0541E">
        <w:rPr>
          <w:rFonts w:ascii="Georgia" w:hAnsi="Georgia" w:cs="Times New Roman"/>
        </w:rPr>
        <w:t xml:space="preserve"> во Источна Азија имаат ниска инциденц</w:t>
      </w:r>
      <w:r w:rsidR="00477434" w:rsidRPr="00E0541E">
        <w:rPr>
          <w:rFonts w:ascii="Georgia" w:hAnsi="Georgia" w:cs="Times New Roman"/>
          <w:lang w:val="mk-MK"/>
        </w:rPr>
        <w:t xml:space="preserve">ија </w:t>
      </w:r>
      <w:r w:rsidR="0096076E" w:rsidRPr="00E0541E">
        <w:rPr>
          <w:rFonts w:ascii="Georgia" w:hAnsi="Georgia" w:cs="Times New Roman"/>
        </w:rPr>
        <w:t xml:space="preserve">на </w:t>
      </w:r>
      <w:r w:rsidR="00477434" w:rsidRPr="00E0541E">
        <w:rPr>
          <w:rFonts w:ascii="Georgia" w:hAnsi="Georgia" w:cs="Times New Roman"/>
          <w:lang w:val="mk-MK"/>
        </w:rPr>
        <w:t xml:space="preserve">карцином </w:t>
      </w:r>
      <w:r w:rsidR="0096076E" w:rsidRPr="00E0541E">
        <w:rPr>
          <w:rFonts w:ascii="Georgia" w:hAnsi="Georgia" w:cs="Times New Roman"/>
        </w:rPr>
        <w:t>на</w:t>
      </w:r>
      <w:r w:rsidR="00477434" w:rsidRPr="00E0541E">
        <w:rPr>
          <w:rFonts w:ascii="Georgia" w:hAnsi="Georgia" w:cs="Times New Roman"/>
          <w:lang w:val="mk-MK"/>
        </w:rPr>
        <w:t xml:space="preserve"> долната</w:t>
      </w:r>
      <w:r w:rsidR="0096076E" w:rsidRPr="00E0541E">
        <w:rPr>
          <w:rFonts w:ascii="Georgia" w:hAnsi="Georgia" w:cs="Times New Roman"/>
        </w:rPr>
        <w:t xml:space="preserve"> усна. </w:t>
      </w:r>
      <w:proofErr w:type="gramStart"/>
      <w:r w:rsidR="0096076E" w:rsidRPr="00E0541E">
        <w:rPr>
          <w:rFonts w:ascii="Georgia" w:hAnsi="Georgia" w:cs="Times New Roman"/>
        </w:rPr>
        <w:t xml:space="preserve">Исто така, црните Американци имаат значително пониска </w:t>
      </w:r>
      <w:r w:rsidR="0096076E" w:rsidRPr="00E0541E">
        <w:rPr>
          <w:rFonts w:ascii="Georgia" w:hAnsi="Georgia" w:cs="Times New Roman"/>
        </w:rPr>
        <w:lastRenderedPageBreak/>
        <w:t>инциденц</w:t>
      </w:r>
      <w:r w:rsidR="00477434" w:rsidRPr="00E0541E">
        <w:rPr>
          <w:rFonts w:ascii="Georgia" w:hAnsi="Georgia" w:cs="Times New Roman"/>
          <w:lang w:val="mk-MK"/>
        </w:rPr>
        <w:t>ија</w:t>
      </w:r>
      <w:r w:rsidR="0096076E" w:rsidRPr="00E0541E">
        <w:rPr>
          <w:rFonts w:ascii="Georgia" w:hAnsi="Georgia" w:cs="Times New Roman"/>
        </w:rPr>
        <w:t xml:space="preserve"> од белите Американци, веројатно поради зголемен</w:t>
      </w:r>
      <w:r w:rsidR="00477434" w:rsidRPr="00E0541E">
        <w:rPr>
          <w:rFonts w:ascii="Georgia" w:hAnsi="Georgia" w:cs="Times New Roman"/>
          <w:lang w:val="mk-MK"/>
        </w:rPr>
        <w:t>ото ниво на</w:t>
      </w:r>
      <w:r w:rsidR="0096076E" w:rsidRPr="00E0541E">
        <w:rPr>
          <w:rFonts w:ascii="Georgia" w:hAnsi="Georgia" w:cs="Times New Roman"/>
        </w:rPr>
        <w:t xml:space="preserve"> меланин што се наоѓа во т</w:t>
      </w:r>
      <w:r w:rsidR="00477434" w:rsidRPr="00E0541E">
        <w:rPr>
          <w:rFonts w:ascii="Georgia" w:hAnsi="Georgia" w:cs="Times New Roman"/>
          <w:lang w:val="mk-MK"/>
        </w:rPr>
        <w:t>е</w:t>
      </w:r>
      <w:r w:rsidR="0096076E" w:rsidRPr="00E0541E">
        <w:rPr>
          <w:rFonts w:ascii="Georgia" w:hAnsi="Georgia" w:cs="Times New Roman"/>
        </w:rPr>
        <w:t>мната кожа</w:t>
      </w:r>
      <w:r w:rsidR="00477434" w:rsidRPr="00E0541E">
        <w:rPr>
          <w:rFonts w:ascii="Georgia" w:hAnsi="Georgia" w:cs="Times New Roman"/>
          <w:lang w:val="mk-MK"/>
        </w:rPr>
        <w:t>,</w:t>
      </w:r>
      <w:r w:rsidR="0096076E" w:rsidRPr="00E0541E">
        <w:rPr>
          <w:rFonts w:ascii="Georgia" w:hAnsi="Georgia" w:cs="Times New Roman"/>
        </w:rPr>
        <w:t xml:space="preserve"> </w:t>
      </w:r>
      <w:r w:rsidR="00477434" w:rsidRPr="00E0541E">
        <w:rPr>
          <w:rFonts w:ascii="Georgia" w:hAnsi="Georgia" w:cs="Times New Roman"/>
          <w:lang w:val="mk-MK"/>
        </w:rPr>
        <w:t>кој</w:t>
      </w:r>
      <w:r w:rsidR="0096076E" w:rsidRPr="00E0541E">
        <w:rPr>
          <w:rFonts w:ascii="Georgia" w:hAnsi="Georgia" w:cs="Times New Roman"/>
        </w:rPr>
        <w:t xml:space="preserve"> штити од УВ</w:t>
      </w:r>
      <w:r w:rsidR="00477434" w:rsidRPr="00E0541E">
        <w:rPr>
          <w:rFonts w:ascii="Georgia" w:hAnsi="Georgia" w:cs="Times New Roman"/>
          <w:lang w:val="mk-MK"/>
        </w:rPr>
        <w:t>-зраците</w:t>
      </w:r>
      <w:r w:rsidR="0096076E" w:rsidRPr="00E0541E">
        <w:rPr>
          <w:rFonts w:ascii="Georgia" w:hAnsi="Georgia" w:cs="Times New Roman"/>
        </w:rPr>
        <w:t>.</w:t>
      </w:r>
      <w:proofErr w:type="gramEnd"/>
    </w:p>
    <w:p w:rsidR="00477434" w:rsidRPr="00E0541E" w:rsidRDefault="000D7AC4" w:rsidP="0068446F">
      <w:pPr>
        <w:jc w:val="both"/>
        <w:rPr>
          <w:rFonts w:ascii="Georgia" w:hAnsi="Georgia" w:cs="Times New Roman"/>
        </w:rPr>
      </w:pPr>
      <w:r w:rsidRPr="00E0541E">
        <w:rPr>
          <w:rFonts w:ascii="Georgia" w:hAnsi="Georgia" w:cs="Times New Roman"/>
          <w:noProof/>
        </w:rPr>
        <w:drawing>
          <wp:inline distT="0" distB="0" distL="0" distR="0" wp14:anchorId="5B1AFC92" wp14:editId="355846BB">
            <wp:extent cx="5731510" cy="5074285"/>
            <wp:effectExtent l="0" t="0" r="0" b="5715"/>
            <wp:docPr id="807961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61069" name="Picture 807961069"/>
                    <pic:cNvPicPr/>
                  </pic:nvPicPr>
                  <pic:blipFill>
                    <a:blip r:embed="rId11">
                      <a:extLst>
                        <a:ext uri="{28A0092B-C50C-407E-A947-70E740481C1C}">
                          <a14:useLocalDpi xmlns:a14="http://schemas.microsoft.com/office/drawing/2010/main" val="0"/>
                        </a:ext>
                      </a:extLst>
                    </a:blip>
                    <a:stretch>
                      <a:fillRect/>
                    </a:stretch>
                  </pic:blipFill>
                  <pic:spPr>
                    <a:xfrm>
                      <a:off x="0" y="0"/>
                      <a:ext cx="5731510" cy="5074285"/>
                    </a:xfrm>
                    <a:prstGeom prst="rect">
                      <a:avLst/>
                    </a:prstGeom>
                  </pic:spPr>
                </pic:pic>
              </a:graphicData>
            </a:graphic>
          </wp:inline>
        </w:drawing>
      </w:r>
    </w:p>
    <w:p w:rsidR="0068446F" w:rsidRDefault="00BA1C23" w:rsidP="0068446F">
      <w:pPr>
        <w:jc w:val="center"/>
        <w:rPr>
          <w:rFonts w:ascii="Georgia" w:hAnsi="Georgia" w:cs="Times New Roman"/>
          <w:sz w:val="20"/>
          <w:szCs w:val="20"/>
          <w:lang w:val="mk-MK"/>
        </w:rPr>
      </w:pPr>
      <w:r w:rsidRPr="0068446F">
        <w:rPr>
          <w:rFonts w:ascii="Georgia" w:hAnsi="Georgia" w:cs="Times New Roman"/>
          <w:b/>
          <w:i/>
          <w:sz w:val="20"/>
          <w:szCs w:val="20"/>
          <w:lang w:val="mk-MK"/>
        </w:rPr>
        <w:t>Дијаграм бр. 1.</w:t>
      </w:r>
      <w:r w:rsidRPr="0068446F">
        <w:rPr>
          <w:rFonts w:ascii="Georgia" w:hAnsi="Georgia" w:cs="Times New Roman"/>
          <w:sz w:val="20"/>
          <w:szCs w:val="20"/>
          <w:lang w:val="mk-MK"/>
        </w:rPr>
        <w:t xml:space="preserve"> Географска дистрибуција на планоцелу</w:t>
      </w:r>
      <w:r w:rsidR="0068446F">
        <w:rPr>
          <w:rFonts w:ascii="Georgia" w:hAnsi="Georgia" w:cs="Times New Roman"/>
          <w:sz w:val="20"/>
          <w:szCs w:val="20"/>
          <w:lang w:val="mk-MK"/>
        </w:rPr>
        <w:t xml:space="preserve">ларен карцином </w:t>
      </w:r>
    </w:p>
    <w:p w:rsidR="00BA1C23" w:rsidRPr="0068446F" w:rsidRDefault="0068446F" w:rsidP="0068446F">
      <w:pPr>
        <w:jc w:val="center"/>
        <w:rPr>
          <w:rFonts w:ascii="Georgia" w:hAnsi="Georgia" w:cs="Times New Roman"/>
          <w:sz w:val="20"/>
          <w:szCs w:val="20"/>
          <w:lang w:val="mk-MK"/>
        </w:rPr>
      </w:pPr>
      <w:r>
        <w:rPr>
          <w:rFonts w:ascii="Georgia" w:hAnsi="Georgia" w:cs="Times New Roman"/>
          <w:sz w:val="20"/>
          <w:szCs w:val="20"/>
          <w:lang w:val="mk-MK"/>
        </w:rPr>
        <w:t xml:space="preserve">на долната усна. </w:t>
      </w:r>
      <w:r w:rsidR="00BA1C23" w:rsidRPr="0068446F">
        <w:rPr>
          <w:rFonts w:ascii="Georgia" w:hAnsi="Georgia" w:cs="Times New Roman"/>
          <w:sz w:val="20"/>
          <w:szCs w:val="20"/>
          <w:lang w:val="mk-MK"/>
        </w:rPr>
        <w:t>(11)</w:t>
      </w:r>
    </w:p>
    <w:p w:rsidR="00BA1C23" w:rsidRPr="00E0541E" w:rsidRDefault="00BA1C23" w:rsidP="00D415C0">
      <w:pPr>
        <w:spacing w:line="360" w:lineRule="auto"/>
        <w:jc w:val="both"/>
        <w:rPr>
          <w:rFonts w:ascii="Georgia" w:hAnsi="Georgia" w:cs="Times New Roman"/>
          <w:lang w:val="mk-MK"/>
        </w:rPr>
      </w:pPr>
    </w:p>
    <w:p w:rsidR="00477434" w:rsidRPr="00766C11" w:rsidRDefault="00A76A7C" w:rsidP="00FA37AA">
      <w:pPr>
        <w:pStyle w:val="Heading2"/>
        <w:spacing w:line="360" w:lineRule="auto"/>
        <w:jc w:val="both"/>
        <w:rPr>
          <w:rFonts w:ascii="Georgia" w:hAnsi="Georgia"/>
          <w:sz w:val="24"/>
          <w:szCs w:val="24"/>
        </w:rPr>
      </w:pPr>
      <w:bookmarkStart w:id="3" w:name="_Toc152939336"/>
      <w:r>
        <w:rPr>
          <w:rFonts w:ascii="Georgia" w:hAnsi="Georgia"/>
          <w:sz w:val="24"/>
          <w:szCs w:val="24"/>
          <w:lang w:val="mk-MK"/>
        </w:rPr>
        <w:t>1.3</w:t>
      </w:r>
      <w:r w:rsidR="00766C11">
        <w:rPr>
          <w:rFonts w:ascii="Georgia" w:hAnsi="Georgia"/>
          <w:sz w:val="24"/>
          <w:szCs w:val="24"/>
          <w:lang w:val="mk-MK"/>
        </w:rPr>
        <w:t xml:space="preserve"> </w:t>
      </w:r>
      <w:r w:rsidR="002E6BB1" w:rsidRPr="00766C11">
        <w:rPr>
          <w:rFonts w:ascii="Georgia" w:hAnsi="Georgia"/>
          <w:sz w:val="24"/>
          <w:szCs w:val="24"/>
        </w:rPr>
        <w:t>Ризик-фактори</w:t>
      </w:r>
      <w:r w:rsidR="00BA1C23" w:rsidRPr="00766C11">
        <w:rPr>
          <w:rFonts w:ascii="Georgia" w:hAnsi="Georgia"/>
          <w:sz w:val="24"/>
          <w:szCs w:val="24"/>
        </w:rPr>
        <w:t xml:space="preserve"> за настанување на планоцелуларен карцином на долната усна</w:t>
      </w:r>
      <w:bookmarkEnd w:id="3"/>
    </w:p>
    <w:p w:rsidR="00477434" w:rsidRPr="00E0541E" w:rsidRDefault="00477434" w:rsidP="00D415C0">
      <w:pPr>
        <w:spacing w:line="360" w:lineRule="auto"/>
        <w:jc w:val="both"/>
        <w:rPr>
          <w:rFonts w:ascii="Georgia" w:hAnsi="Georgia" w:cs="Times New Roman"/>
        </w:rPr>
      </w:pPr>
    </w:p>
    <w:p w:rsidR="0096076E" w:rsidRPr="00E0541E" w:rsidRDefault="0068446F" w:rsidP="00D415C0">
      <w:pPr>
        <w:spacing w:line="360" w:lineRule="auto"/>
        <w:jc w:val="both"/>
        <w:rPr>
          <w:rFonts w:ascii="Georgia" w:hAnsi="Georgia" w:cs="Times New Roman"/>
        </w:rPr>
      </w:pPr>
      <w:r>
        <w:rPr>
          <w:rFonts w:ascii="Georgia" w:hAnsi="Georgia" w:cs="Times New Roman"/>
          <w:lang w:val="mk-MK"/>
        </w:rPr>
        <w:t xml:space="preserve">                </w:t>
      </w:r>
      <w:r w:rsidR="002E6BB1" w:rsidRPr="00E0541E">
        <w:rPr>
          <w:rFonts w:ascii="Georgia" w:hAnsi="Georgia" w:cs="Times New Roman"/>
          <w:lang w:val="mk-MK"/>
        </w:rPr>
        <w:t>Ризик-факторите</w:t>
      </w:r>
      <w:r w:rsidR="0096076E" w:rsidRPr="00E0541E">
        <w:rPr>
          <w:rFonts w:ascii="Georgia" w:hAnsi="Georgia" w:cs="Times New Roman"/>
        </w:rPr>
        <w:t xml:space="preserve"> за развивање на </w:t>
      </w:r>
      <w:r w:rsidR="00477434" w:rsidRPr="00E0541E">
        <w:rPr>
          <w:rFonts w:ascii="Georgia" w:hAnsi="Georgia" w:cs="Times New Roman"/>
          <w:lang w:val="mk-MK"/>
        </w:rPr>
        <w:t>карцином на долната усна</w:t>
      </w:r>
      <w:r>
        <w:rPr>
          <w:rFonts w:ascii="Georgia" w:hAnsi="Georgia" w:cs="Times New Roman"/>
        </w:rPr>
        <w:t xml:space="preserve"> мож</w:t>
      </w:r>
      <w:r>
        <w:rPr>
          <w:rFonts w:ascii="Georgia" w:hAnsi="Georgia" w:cs="Times New Roman"/>
          <w:lang w:val="mk-MK"/>
        </w:rPr>
        <w:t>ат</w:t>
      </w:r>
      <w:r w:rsidR="0096076E" w:rsidRPr="00E0541E">
        <w:rPr>
          <w:rFonts w:ascii="Georgia" w:hAnsi="Georgia" w:cs="Times New Roman"/>
        </w:rPr>
        <w:t xml:space="preserve"> да се дефинираат како </w:t>
      </w:r>
      <w:r w:rsidR="00477434" w:rsidRPr="00E0541E">
        <w:rPr>
          <w:rFonts w:ascii="Georgia" w:hAnsi="Georgia" w:cs="Times New Roman"/>
          <w:lang w:val="mk-MK"/>
        </w:rPr>
        <w:t>фактори од околината</w:t>
      </w:r>
      <w:r w:rsidR="0096076E" w:rsidRPr="00E0541E">
        <w:rPr>
          <w:rFonts w:ascii="Georgia" w:hAnsi="Georgia" w:cs="Times New Roman"/>
        </w:rPr>
        <w:t>, патолошки</w:t>
      </w:r>
      <w:r w:rsidR="00477434" w:rsidRPr="00E0541E">
        <w:rPr>
          <w:rFonts w:ascii="Georgia" w:hAnsi="Georgia" w:cs="Times New Roman"/>
          <w:lang w:val="mk-MK"/>
        </w:rPr>
        <w:t xml:space="preserve"> фактори</w:t>
      </w:r>
      <w:r w:rsidR="0096076E" w:rsidRPr="00E0541E">
        <w:rPr>
          <w:rFonts w:ascii="Georgia" w:hAnsi="Georgia" w:cs="Times New Roman"/>
        </w:rPr>
        <w:t xml:space="preserve"> и ендогени</w:t>
      </w:r>
      <w:r w:rsidR="00477434" w:rsidRPr="00E0541E">
        <w:rPr>
          <w:rFonts w:ascii="Georgia" w:hAnsi="Georgia" w:cs="Times New Roman"/>
          <w:lang w:val="mk-MK"/>
        </w:rPr>
        <w:t xml:space="preserve"> фактори</w:t>
      </w:r>
      <w:r w:rsidR="0096076E" w:rsidRPr="00E0541E">
        <w:rPr>
          <w:rFonts w:ascii="Georgia" w:hAnsi="Georgia" w:cs="Times New Roman"/>
        </w:rPr>
        <w:t xml:space="preserve">. </w:t>
      </w:r>
      <w:r w:rsidR="00477434" w:rsidRPr="00E0541E">
        <w:rPr>
          <w:rFonts w:ascii="Georgia" w:hAnsi="Georgia" w:cs="Times New Roman"/>
          <w:lang w:val="mk-MK"/>
        </w:rPr>
        <w:t>Ф</w:t>
      </w:r>
      <w:r w:rsidR="0096076E" w:rsidRPr="00E0541E">
        <w:rPr>
          <w:rFonts w:ascii="Georgia" w:hAnsi="Georgia" w:cs="Times New Roman"/>
        </w:rPr>
        <w:t>актори</w:t>
      </w:r>
      <w:r w:rsidR="00477434" w:rsidRPr="00E0541E">
        <w:rPr>
          <w:rFonts w:ascii="Georgia" w:hAnsi="Georgia" w:cs="Times New Roman"/>
          <w:lang w:val="mk-MK"/>
        </w:rPr>
        <w:t>те од околината</w:t>
      </w:r>
      <w:r w:rsidR="0096076E" w:rsidRPr="00E0541E">
        <w:rPr>
          <w:rFonts w:ascii="Georgia" w:hAnsi="Georgia" w:cs="Times New Roman"/>
        </w:rPr>
        <w:t xml:space="preserve"> вклучуваат изложеност на ултравиолетов</w:t>
      </w:r>
      <w:r w:rsidR="00477434" w:rsidRPr="00E0541E">
        <w:rPr>
          <w:rFonts w:ascii="Georgia" w:hAnsi="Georgia" w:cs="Times New Roman"/>
          <w:lang w:val="mk-MK"/>
        </w:rPr>
        <w:t>и зраци и почесто се присутни кај луѓе кои живеат во рурални средини и кои се бават со земјоделски работи.</w:t>
      </w:r>
      <w:r w:rsidR="0096076E" w:rsidRPr="00E0541E">
        <w:rPr>
          <w:rFonts w:ascii="Georgia" w:hAnsi="Georgia" w:cs="Times New Roman"/>
        </w:rPr>
        <w:t xml:space="preserve"> Патолошките фактори на ризик вклучуваат</w:t>
      </w:r>
      <w:r>
        <w:rPr>
          <w:rFonts w:ascii="Georgia" w:hAnsi="Georgia" w:cs="Times New Roman"/>
          <w:lang w:val="mk-MK"/>
        </w:rPr>
        <w:t>:</w:t>
      </w:r>
      <w:r w:rsidR="0096076E" w:rsidRPr="00E0541E">
        <w:rPr>
          <w:rFonts w:ascii="Georgia" w:hAnsi="Georgia" w:cs="Times New Roman"/>
        </w:rPr>
        <w:t xml:space="preserve"> пушење (вклучувајќи </w:t>
      </w:r>
      <w:r>
        <w:rPr>
          <w:rFonts w:ascii="Georgia" w:hAnsi="Georgia" w:cs="Times New Roman"/>
          <w:lang w:val="mk-MK"/>
        </w:rPr>
        <w:t xml:space="preserve">и </w:t>
      </w:r>
      <w:r w:rsidR="0096076E" w:rsidRPr="00E0541E">
        <w:rPr>
          <w:rFonts w:ascii="Georgia" w:hAnsi="Georgia" w:cs="Times New Roman"/>
        </w:rPr>
        <w:t xml:space="preserve">пушење </w:t>
      </w:r>
      <w:r>
        <w:rPr>
          <w:rFonts w:ascii="Georgia" w:hAnsi="Georgia" w:cs="Times New Roman"/>
          <w:lang w:val="mk-MK"/>
        </w:rPr>
        <w:t xml:space="preserve">од </w:t>
      </w:r>
      <w:r w:rsidR="00477434" w:rsidRPr="00E0541E">
        <w:rPr>
          <w:rFonts w:ascii="Georgia" w:hAnsi="Georgia" w:cs="Times New Roman"/>
          <w:lang w:val="mk-MK"/>
        </w:rPr>
        <w:t>луле</w:t>
      </w:r>
      <w:r w:rsidR="0096076E" w:rsidRPr="00E0541E">
        <w:rPr>
          <w:rFonts w:ascii="Georgia" w:hAnsi="Georgia" w:cs="Times New Roman"/>
        </w:rPr>
        <w:t xml:space="preserve">), занимање, </w:t>
      </w:r>
      <w:r w:rsidR="0096076E" w:rsidRPr="00E0541E">
        <w:rPr>
          <w:rFonts w:ascii="Georgia" w:hAnsi="Georgia" w:cs="Times New Roman"/>
        </w:rPr>
        <w:lastRenderedPageBreak/>
        <w:t xml:space="preserve">консумација на алкохол, социоекономски статус и вирусни инфекции (на пример, </w:t>
      </w:r>
      <w:r w:rsidR="00477434" w:rsidRPr="00E0541E">
        <w:rPr>
          <w:rFonts w:ascii="Georgia" w:hAnsi="Georgia" w:cs="Times New Roman"/>
          <w:lang w:val="mk-MK"/>
        </w:rPr>
        <w:t>ХПВ</w:t>
      </w:r>
      <w:r w:rsidR="0096076E" w:rsidRPr="00E0541E">
        <w:rPr>
          <w:rFonts w:ascii="Georgia" w:hAnsi="Georgia" w:cs="Times New Roman"/>
        </w:rPr>
        <w:t xml:space="preserve">). </w:t>
      </w:r>
      <w:proofErr w:type="gramStart"/>
      <w:r w:rsidR="0096076E" w:rsidRPr="00E0541E">
        <w:rPr>
          <w:rFonts w:ascii="Georgia" w:hAnsi="Georgia" w:cs="Times New Roman"/>
        </w:rPr>
        <w:t>Ендогените фактори вклучуваат фами</w:t>
      </w:r>
      <w:r w:rsidR="00477434" w:rsidRPr="00E0541E">
        <w:rPr>
          <w:rFonts w:ascii="Georgia" w:hAnsi="Georgia" w:cs="Times New Roman"/>
          <w:lang w:val="mk-MK"/>
        </w:rPr>
        <w:t>лијарна</w:t>
      </w:r>
      <w:r w:rsidR="0096076E" w:rsidRPr="00E0541E">
        <w:rPr>
          <w:rFonts w:ascii="Georgia" w:hAnsi="Georgia" w:cs="Times New Roman"/>
        </w:rPr>
        <w:t xml:space="preserve"> и генетска пред</w:t>
      </w:r>
      <w:r w:rsidR="00477434" w:rsidRPr="00E0541E">
        <w:rPr>
          <w:rFonts w:ascii="Georgia" w:hAnsi="Georgia" w:cs="Times New Roman"/>
          <w:lang w:val="mk-MK"/>
        </w:rPr>
        <w:t>испонираност</w:t>
      </w:r>
      <w:r w:rsidR="0096076E" w:rsidRPr="00E0541E">
        <w:rPr>
          <w:rFonts w:ascii="Georgia" w:hAnsi="Georgia" w:cs="Times New Roman"/>
        </w:rPr>
        <w:t>, имуносупресија и имунодефициенција.</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 xml:space="preserve">Расата и културните </w:t>
      </w:r>
      <w:r w:rsidR="00477434" w:rsidRPr="00E0541E">
        <w:rPr>
          <w:rFonts w:ascii="Georgia" w:hAnsi="Georgia" w:cs="Times New Roman"/>
          <w:lang w:val="mk-MK"/>
        </w:rPr>
        <w:t>карактеристики</w:t>
      </w:r>
      <w:r>
        <w:rPr>
          <w:rFonts w:ascii="Georgia" w:hAnsi="Georgia" w:cs="Times New Roman"/>
          <w:lang w:val="mk-MK"/>
        </w:rPr>
        <w:t>,</w:t>
      </w:r>
      <w:r w:rsidR="0096076E" w:rsidRPr="00E0541E">
        <w:rPr>
          <w:rFonts w:ascii="Georgia" w:hAnsi="Georgia" w:cs="Times New Roman"/>
        </w:rPr>
        <w:t xml:space="preserve"> </w:t>
      </w:r>
      <w:r w:rsidR="000F6F14">
        <w:rPr>
          <w:rFonts w:ascii="Georgia" w:hAnsi="Georgia" w:cs="Times New Roman"/>
          <w:lang w:val="mk-MK"/>
        </w:rPr>
        <w:t>исто така можат да</w:t>
      </w:r>
      <w:r w:rsidR="00477434" w:rsidRPr="00E0541E">
        <w:rPr>
          <w:rFonts w:ascii="Georgia" w:hAnsi="Georgia" w:cs="Times New Roman"/>
          <w:lang w:val="mk-MK"/>
        </w:rPr>
        <w:t xml:space="preserve"> </w:t>
      </w:r>
      <w:r w:rsidR="000F6F14">
        <w:rPr>
          <w:rFonts w:ascii="Georgia" w:hAnsi="Georgia" w:cs="Times New Roman"/>
          <w:lang w:val="mk-MK"/>
        </w:rPr>
        <w:t>претставуваат</w:t>
      </w:r>
      <w:r w:rsidR="000F6F14">
        <w:rPr>
          <w:rFonts w:ascii="Georgia" w:hAnsi="Georgia" w:cs="Times New Roman"/>
        </w:rPr>
        <w:t xml:space="preserve"> </w:t>
      </w:r>
      <w:r w:rsidR="0096076E" w:rsidRPr="00E0541E">
        <w:rPr>
          <w:rFonts w:ascii="Georgia" w:hAnsi="Georgia" w:cs="Times New Roman"/>
        </w:rPr>
        <w:t>ризик</w:t>
      </w:r>
      <w:r w:rsidR="000F6F14">
        <w:rPr>
          <w:rFonts w:ascii="Georgia" w:hAnsi="Georgia" w:cs="Times New Roman"/>
          <w:lang w:val="mk-MK"/>
        </w:rPr>
        <w:t>-фактори</w:t>
      </w:r>
      <w:r w:rsidR="0096076E" w:rsidRPr="00E0541E">
        <w:rPr>
          <w:rFonts w:ascii="Georgia" w:hAnsi="Georgia" w:cs="Times New Roman"/>
        </w:rPr>
        <w:t>.</w:t>
      </w:r>
      <w:proofErr w:type="gramEnd"/>
    </w:p>
    <w:p w:rsidR="00BA1C23" w:rsidRPr="00E0541E" w:rsidRDefault="00BA1C23" w:rsidP="00D415C0">
      <w:pPr>
        <w:spacing w:line="360" w:lineRule="auto"/>
        <w:jc w:val="both"/>
        <w:rPr>
          <w:rFonts w:ascii="Georgia" w:hAnsi="Georgia" w:cs="Times New Roman"/>
        </w:rPr>
      </w:pPr>
    </w:p>
    <w:p w:rsidR="00477434" w:rsidRPr="00E0541E" w:rsidRDefault="00A76A7C" w:rsidP="00E0541E">
      <w:pPr>
        <w:pStyle w:val="Heading3"/>
        <w:rPr>
          <w:rFonts w:ascii="Georgia" w:hAnsi="Georgia"/>
          <w:lang w:val="mk-MK"/>
        </w:rPr>
      </w:pPr>
      <w:bookmarkStart w:id="4" w:name="_Toc152939337"/>
      <w:r>
        <w:rPr>
          <w:rFonts w:ascii="Georgia" w:hAnsi="Georgia"/>
          <w:lang w:val="mk-MK"/>
        </w:rPr>
        <w:t xml:space="preserve">1.3.1 </w:t>
      </w:r>
      <w:r w:rsidR="0096076E" w:rsidRPr="00E0541E">
        <w:rPr>
          <w:rFonts w:ascii="Georgia" w:hAnsi="Georgia"/>
        </w:rPr>
        <w:t xml:space="preserve">Изложеност на </w:t>
      </w:r>
      <w:r w:rsidR="00477434" w:rsidRPr="00E0541E">
        <w:rPr>
          <w:rFonts w:ascii="Georgia" w:hAnsi="Georgia"/>
          <w:lang w:val="mk-MK"/>
        </w:rPr>
        <w:t>ултравиолетови зраци</w:t>
      </w:r>
      <w:bookmarkEnd w:id="4"/>
    </w:p>
    <w:p w:rsidR="00477434" w:rsidRPr="00E0541E" w:rsidRDefault="00477434" w:rsidP="00D415C0">
      <w:pPr>
        <w:spacing w:line="360" w:lineRule="auto"/>
        <w:jc w:val="both"/>
        <w:rPr>
          <w:rFonts w:ascii="Georgia" w:hAnsi="Georgia" w:cs="Times New Roman"/>
          <w:lang w:val="mk-MK"/>
        </w:rPr>
      </w:pPr>
    </w:p>
    <w:p w:rsidR="0096076E" w:rsidRPr="00E0541E" w:rsidRDefault="0068446F"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96076E" w:rsidRPr="00E0541E">
        <w:rPr>
          <w:rFonts w:ascii="Georgia" w:hAnsi="Georgia" w:cs="Times New Roman"/>
        </w:rPr>
        <w:t xml:space="preserve">Изложеноста на сонце е главен </w:t>
      </w:r>
      <w:r w:rsidR="00477434" w:rsidRPr="00E0541E">
        <w:rPr>
          <w:rFonts w:ascii="Georgia" w:hAnsi="Georgia" w:cs="Times New Roman"/>
          <w:lang w:val="mk-MK"/>
        </w:rPr>
        <w:t>ризик-</w:t>
      </w:r>
      <w:r w:rsidR="0096076E" w:rsidRPr="00E0541E">
        <w:rPr>
          <w:rFonts w:ascii="Georgia" w:hAnsi="Georgia" w:cs="Times New Roman"/>
        </w:rPr>
        <w:t>фактор за разв</w:t>
      </w:r>
      <w:r w:rsidR="00477434" w:rsidRPr="00E0541E">
        <w:rPr>
          <w:rFonts w:ascii="Georgia" w:hAnsi="Georgia" w:cs="Times New Roman"/>
          <w:lang w:val="mk-MK"/>
        </w:rPr>
        <w:t xml:space="preserve">ој </w:t>
      </w:r>
      <w:r w:rsidR="0096076E" w:rsidRPr="00E0541E">
        <w:rPr>
          <w:rFonts w:ascii="Georgia" w:hAnsi="Georgia" w:cs="Times New Roman"/>
        </w:rPr>
        <w:t xml:space="preserve">на </w:t>
      </w:r>
      <w:r w:rsidR="00477434" w:rsidRPr="00E0541E">
        <w:rPr>
          <w:rFonts w:ascii="Georgia" w:hAnsi="Georgia" w:cs="Times New Roman"/>
          <w:lang w:val="mk-MK"/>
        </w:rPr>
        <w:t>карцином на долната усна</w:t>
      </w:r>
      <w:r w:rsidR="0096076E" w:rsidRPr="00E0541E">
        <w:rPr>
          <w:rFonts w:ascii="Georgia" w:hAnsi="Georgia" w:cs="Times New Roman"/>
        </w:rPr>
        <w:t xml:space="preserve"> и</w:t>
      </w:r>
      <w:r w:rsidR="00477434" w:rsidRPr="00E0541E">
        <w:rPr>
          <w:rFonts w:ascii="Georgia" w:hAnsi="Georgia" w:cs="Times New Roman"/>
          <w:lang w:val="mk-MK"/>
        </w:rPr>
        <w:t xml:space="preserve"> е</w:t>
      </w:r>
      <w:r w:rsidR="0096076E" w:rsidRPr="00E0541E">
        <w:rPr>
          <w:rFonts w:ascii="Georgia" w:hAnsi="Georgia" w:cs="Times New Roman"/>
        </w:rPr>
        <w:t xml:space="preserve"> резултат </w:t>
      </w:r>
      <w:r w:rsidR="00477434" w:rsidRPr="00E0541E">
        <w:rPr>
          <w:rFonts w:ascii="Georgia" w:hAnsi="Georgia" w:cs="Times New Roman"/>
          <w:lang w:val="mk-MK"/>
        </w:rPr>
        <w:t xml:space="preserve">на </w:t>
      </w:r>
      <w:r w:rsidR="0096076E" w:rsidRPr="00E0541E">
        <w:rPr>
          <w:rFonts w:ascii="Georgia" w:hAnsi="Georgia" w:cs="Times New Roman"/>
        </w:rPr>
        <w:t>кумулативна</w:t>
      </w:r>
      <w:r w:rsidR="00477434" w:rsidRPr="00E0541E">
        <w:rPr>
          <w:rFonts w:ascii="Georgia" w:hAnsi="Georgia" w:cs="Times New Roman"/>
          <w:lang w:val="mk-MK"/>
        </w:rPr>
        <w:t>та</w:t>
      </w:r>
      <w:r w:rsidR="0096076E" w:rsidRPr="00E0541E">
        <w:rPr>
          <w:rFonts w:ascii="Georgia" w:hAnsi="Georgia" w:cs="Times New Roman"/>
        </w:rPr>
        <w:t xml:space="preserve"> експозиција на сонце </w:t>
      </w:r>
      <w:r w:rsidR="00477434" w:rsidRPr="00E0541E">
        <w:rPr>
          <w:rFonts w:ascii="Georgia" w:hAnsi="Georgia" w:cs="Times New Roman"/>
          <w:lang w:val="mk-MK"/>
        </w:rPr>
        <w:t>во текот</w:t>
      </w:r>
      <w:r w:rsidR="0096076E" w:rsidRPr="00E0541E">
        <w:rPr>
          <w:rFonts w:ascii="Georgia" w:hAnsi="Georgia" w:cs="Times New Roman"/>
        </w:rPr>
        <w:t xml:space="preserve"> на животот.</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УВБ</w:t>
      </w:r>
      <w:r w:rsidR="00477434" w:rsidRPr="00E0541E">
        <w:rPr>
          <w:rFonts w:ascii="Georgia" w:hAnsi="Georgia" w:cs="Times New Roman"/>
          <w:lang w:val="mk-MK"/>
        </w:rPr>
        <w:t xml:space="preserve"> зраците со</w:t>
      </w:r>
      <w:r w:rsidR="0096076E" w:rsidRPr="00E0541E">
        <w:rPr>
          <w:rFonts w:ascii="Georgia" w:hAnsi="Georgia" w:cs="Times New Roman"/>
        </w:rPr>
        <w:t xml:space="preserve"> </w:t>
      </w:r>
      <w:r w:rsidR="00477434" w:rsidRPr="00E0541E">
        <w:rPr>
          <w:rFonts w:ascii="Georgia" w:hAnsi="Georgia" w:cs="Times New Roman"/>
          <w:lang w:val="mk-MK"/>
        </w:rPr>
        <w:t>бранова</w:t>
      </w:r>
      <w:r w:rsidR="0096076E" w:rsidRPr="00E0541E">
        <w:rPr>
          <w:rFonts w:ascii="Georgia" w:hAnsi="Georgia" w:cs="Times New Roman"/>
        </w:rPr>
        <w:t xml:space="preserve"> должина од 290-320 нм </w:t>
      </w:r>
      <w:r w:rsidR="00477434" w:rsidRPr="00E0541E">
        <w:rPr>
          <w:rFonts w:ascii="Georgia" w:hAnsi="Georgia" w:cs="Times New Roman"/>
          <w:lang w:val="mk-MK"/>
        </w:rPr>
        <w:t>с</w:t>
      </w:r>
      <w:r w:rsidR="0096076E" w:rsidRPr="00E0541E">
        <w:rPr>
          <w:rFonts w:ascii="Georgia" w:hAnsi="Georgia" w:cs="Times New Roman"/>
        </w:rPr>
        <w:t xml:space="preserve">е </w:t>
      </w:r>
      <w:r w:rsidR="00477434" w:rsidRPr="00E0541E">
        <w:rPr>
          <w:rFonts w:ascii="Georgia" w:hAnsi="Georgia" w:cs="Times New Roman"/>
          <w:lang w:val="mk-MK"/>
        </w:rPr>
        <w:t>клучни во однос на</w:t>
      </w:r>
      <w:r w:rsidR="0096076E" w:rsidRPr="00E0541E">
        <w:rPr>
          <w:rFonts w:ascii="Georgia" w:hAnsi="Georgia" w:cs="Times New Roman"/>
        </w:rPr>
        <w:t xml:space="preserve"> </w:t>
      </w:r>
      <w:r w:rsidR="00477434" w:rsidRPr="00E0541E">
        <w:rPr>
          <w:rFonts w:ascii="Georgia" w:hAnsi="Georgia" w:cs="Times New Roman"/>
          <w:lang w:val="mk-MK"/>
        </w:rPr>
        <w:t xml:space="preserve">оваа </w:t>
      </w:r>
      <w:r w:rsidR="0096076E" w:rsidRPr="00E0541E">
        <w:rPr>
          <w:rFonts w:ascii="Georgia" w:hAnsi="Georgia" w:cs="Times New Roman"/>
        </w:rPr>
        <w:t>експозиција</w:t>
      </w:r>
      <w:r w:rsidR="00477434" w:rsidRPr="00E0541E">
        <w:rPr>
          <w:rFonts w:ascii="Georgia" w:hAnsi="Georgia" w:cs="Times New Roman"/>
          <w:lang w:val="mk-MK"/>
        </w:rPr>
        <w:t xml:space="preserve">, </w:t>
      </w:r>
      <w:r w:rsidR="000F6F14">
        <w:rPr>
          <w:rFonts w:ascii="Georgia" w:hAnsi="Georgia" w:cs="Times New Roman"/>
          <w:lang w:val="mk-MK"/>
        </w:rPr>
        <w:t>односно во настанување на карцином</w:t>
      </w:r>
      <w:r w:rsidR="00477434" w:rsidRPr="00E0541E">
        <w:rPr>
          <w:rFonts w:ascii="Georgia" w:hAnsi="Georgia" w:cs="Times New Roman"/>
          <w:lang w:val="mk-MK"/>
        </w:rPr>
        <w:t xml:space="preserve"> на долната усна.</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 xml:space="preserve">УВБ радијацијата предизвикува мутациони промени во </w:t>
      </w:r>
      <w:r w:rsidR="00477434" w:rsidRPr="00E0541E">
        <w:rPr>
          <w:rFonts w:ascii="Georgia" w:hAnsi="Georgia" w:cs="Times New Roman"/>
          <w:lang w:val="mk-MK"/>
        </w:rPr>
        <w:t xml:space="preserve">клеточната </w:t>
      </w:r>
      <w:r w:rsidR="0096076E" w:rsidRPr="00E0541E">
        <w:rPr>
          <w:rFonts w:ascii="Georgia" w:hAnsi="Georgia" w:cs="Times New Roman"/>
        </w:rPr>
        <w:t>ДНК</w:t>
      </w:r>
      <w:r w:rsidR="009F1A32" w:rsidRPr="00E0541E">
        <w:rPr>
          <w:rFonts w:ascii="Georgia" w:hAnsi="Georgia" w:cs="Times New Roman"/>
          <w:lang w:val="mk-MK"/>
        </w:rPr>
        <w:t>,</w:t>
      </w:r>
      <w:r w:rsidR="0096076E" w:rsidRPr="00E0541E">
        <w:rPr>
          <w:rFonts w:ascii="Georgia" w:hAnsi="Georgia" w:cs="Times New Roman"/>
        </w:rPr>
        <w:t xml:space="preserve"> што може да доведе </w:t>
      </w:r>
      <w:r w:rsidR="000F6F14">
        <w:rPr>
          <w:rFonts w:ascii="Georgia" w:hAnsi="Georgia" w:cs="Times New Roman"/>
          <w:lang w:val="mk-MK"/>
        </w:rPr>
        <w:t xml:space="preserve">до </w:t>
      </w:r>
      <w:r w:rsidR="009F1A32" w:rsidRPr="00E0541E">
        <w:rPr>
          <w:rFonts w:ascii="Georgia" w:hAnsi="Georgia" w:cs="Times New Roman"/>
          <w:lang w:val="mk-MK"/>
        </w:rPr>
        <w:t>абнормален клеточен живот и неконтролирани делби</w:t>
      </w:r>
      <w:r w:rsidR="0096076E" w:rsidRPr="00E0541E">
        <w:rPr>
          <w:rFonts w:ascii="Georgia" w:hAnsi="Georgia" w:cs="Times New Roman"/>
        </w:rPr>
        <w:t>.</w:t>
      </w:r>
      <w:proofErr w:type="gramEnd"/>
      <w:r w:rsidR="0096076E" w:rsidRPr="00E0541E">
        <w:rPr>
          <w:rFonts w:ascii="Georgia" w:hAnsi="Georgia" w:cs="Times New Roman"/>
        </w:rPr>
        <w:t xml:space="preserve"> </w:t>
      </w:r>
      <w:r w:rsidR="009F1A32" w:rsidRPr="00E0541E">
        <w:rPr>
          <w:rFonts w:ascii="Georgia" w:hAnsi="Georgia" w:cs="Times New Roman"/>
          <w:lang w:val="mk-MK"/>
        </w:rPr>
        <w:t xml:space="preserve">Особено </w:t>
      </w:r>
      <w:r w:rsidR="00FA37AA">
        <w:rPr>
          <w:rFonts w:ascii="Georgia" w:hAnsi="Georgia" w:cs="Times New Roman"/>
          <w:lang w:val="mk-MK"/>
        </w:rPr>
        <w:t>е важна</w:t>
      </w:r>
      <w:r w:rsidR="009F1A32" w:rsidRPr="00E0541E">
        <w:rPr>
          <w:rFonts w:ascii="Georgia" w:hAnsi="Georgia" w:cs="Times New Roman"/>
          <w:lang w:val="mk-MK"/>
        </w:rPr>
        <w:t xml:space="preserve"> мутацијата на</w:t>
      </w:r>
      <w:r w:rsidR="0096076E" w:rsidRPr="00E0541E">
        <w:rPr>
          <w:rFonts w:ascii="Georgia" w:hAnsi="Georgia" w:cs="Times New Roman"/>
        </w:rPr>
        <w:t xml:space="preserve"> ген</w:t>
      </w:r>
      <w:r w:rsidR="009F1A32" w:rsidRPr="00E0541E">
        <w:rPr>
          <w:rFonts w:ascii="Georgia" w:hAnsi="Georgia" w:cs="Times New Roman"/>
          <w:lang w:val="mk-MK"/>
        </w:rPr>
        <w:t>от</w:t>
      </w:r>
      <w:r w:rsidR="0096076E" w:rsidRPr="00E0541E">
        <w:rPr>
          <w:rFonts w:ascii="Georgia" w:hAnsi="Georgia" w:cs="Times New Roman"/>
        </w:rPr>
        <w:t xml:space="preserve"> p53, кој </w:t>
      </w:r>
      <w:r w:rsidR="009F1A32" w:rsidRPr="00E0541E">
        <w:rPr>
          <w:rFonts w:ascii="Georgia" w:hAnsi="Georgia" w:cs="Times New Roman"/>
          <w:lang w:val="mk-MK"/>
        </w:rPr>
        <w:t>физиолошки</w:t>
      </w:r>
      <w:r w:rsidR="0096076E" w:rsidRPr="00E0541E">
        <w:rPr>
          <w:rFonts w:ascii="Georgia" w:hAnsi="Georgia" w:cs="Times New Roman"/>
        </w:rPr>
        <w:t xml:space="preserve"> </w:t>
      </w:r>
      <w:r w:rsidR="009F1A32" w:rsidRPr="00E0541E">
        <w:rPr>
          <w:rFonts w:ascii="Georgia" w:hAnsi="Georgia" w:cs="Times New Roman"/>
          <w:lang w:val="mk-MK"/>
        </w:rPr>
        <w:t>ја прекинува неконтролираната делба на клетките</w:t>
      </w:r>
      <w:r w:rsidR="004D24B8">
        <w:rPr>
          <w:rFonts w:ascii="Georgia" w:hAnsi="Georgia" w:cs="Times New Roman"/>
        </w:rPr>
        <w:t xml:space="preserve">. </w:t>
      </w:r>
      <w:r w:rsidR="0096076E" w:rsidRPr="00E0541E">
        <w:rPr>
          <w:rFonts w:ascii="Georgia" w:hAnsi="Georgia" w:cs="Times New Roman"/>
        </w:rPr>
        <w:t xml:space="preserve">(12) </w:t>
      </w:r>
      <w:r w:rsidR="007E2AF7" w:rsidRPr="00E0541E">
        <w:rPr>
          <w:rFonts w:ascii="Georgia" w:hAnsi="Georgia" w:cs="Times New Roman"/>
          <w:lang w:val="mk-MK"/>
        </w:rPr>
        <w:t>Ризик-факторот</w:t>
      </w:r>
      <w:r w:rsidR="0096076E" w:rsidRPr="00E0541E">
        <w:rPr>
          <w:rFonts w:ascii="Georgia" w:hAnsi="Georgia" w:cs="Times New Roman"/>
        </w:rPr>
        <w:t xml:space="preserve"> поврзан со изложеноста на сонце </w:t>
      </w:r>
      <w:r w:rsidR="007E2AF7" w:rsidRPr="00E0541E">
        <w:rPr>
          <w:rFonts w:ascii="Georgia" w:hAnsi="Georgia" w:cs="Times New Roman"/>
          <w:lang w:val="mk-MK"/>
        </w:rPr>
        <w:t xml:space="preserve">зависи </w:t>
      </w:r>
      <w:r w:rsidR="0096076E" w:rsidRPr="00E0541E">
        <w:rPr>
          <w:rFonts w:ascii="Georgia" w:hAnsi="Georgia" w:cs="Times New Roman"/>
        </w:rPr>
        <w:t xml:space="preserve">од </w:t>
      </w:r>
      <w:r w:rsidR="007E2AF7" w:rsidRPr="00E0541E">
        <w:rPr>
          <w:rFonts w:ascii="Georgia" w:hAnsi="Georgia" w:cs="Times New Roman"/>
          <w:lang w:val="mk-MK"/>
        </w:rPr>
        <w:t xml:space="preserve">степенот на </w:t>
      </w:r>
      <w:r w:rsidR="0096076E" w:rsidRPr="00E0541E">
        <w:rPr>
          <w:rFonts w:ascii="Georgia" w:hAnsi="Georgia" w:cs="Times New Roman"/>
        </w:rPr>
        <w:t xml:space="preserve">експозиција, </w:t>
      </w:r>
      <w:r w:rsidR="007E2AF7" w:rsidRPr="00E0541E">
        <w:rPr>
          <w:rFonts w:ascii="Georgia" w:hAnsi="Georgia" w:cs="Times New Roman"/>
          <w:lang w:val="mk-MK"/>
        </w:rPr>
        <w:t xml:space="preserve">степенот на присутен меланин (луѓето со </w:t>
      </w:r>
      <w:r w:rsidR="0096076E" w:rsidRPr="00E0541E">
        <w:rPr>
          <w:rFonts w:ascii="Georgia" w:hAnsi="Georgia" w:cs="Times New Roman"/>
        </w:rPr>
        <w:t>светла кожа</w:t>
      </w:r>
      <w:r w:rsidR="007E2AF7" w:rsidRPr="00E0541E">
        <w:rPr>
          <w:rFonts w:ascii="Georgia" w:hAnsi="Georgia" w:cs="Times New Roman"/>
          <w:lang w:val="mk-MK"/>
        </w:rPr>
        <w:t xml:space="preserve"> имаат помалку</w:t>
      </w:r>
      <w:r w:rsidR="0096076E" w:rsidRPr="00E0541E">
        <w:rPr>
          <w:rFonts w:ascii="Georgia" w:hAnsi="Georgia" w:cs="Times New Roman"/>
        </w:rPr>
        <w:t xml:space="preserve"> меланин кој штити од УВБ), возраста (</w:t>
      </w:r>
      <w:r w:rsidR="007E2AF7" w:rsidRPr="00E0541E">
        <w:rPr>
          <w:rFonts w:ascii="Georgia" w:hAnsi="Georgia" w:cs="Times New Roman"/>
          <w:lang w:val="mk-MK"/>
        </w:rPr>
        <w:t>кумулативна</w:t>
      </w:r>
      <w:r w:rsidR="0096076E" w:rsidRPr="00E0541E">
        <w:rPr>
          <w:rFonts w:ascii="Georgia" w:hAnsi="Georgia" w:cs="Times New Roman"/>
        </w:rPr>
        <w:t xml:space="preserve"> изложеност на сонце), пол</w:t>
      </w:r>
      <w:r w:rsidR="007E2AF7" w:rsidRPr="00E0541E">
        <w:rPr>
          <w:rFonts w:ascii="Georgia" w:hAnsi="Georgia" w:cs="Times New Roman"/>
          <w:lang w:val="mk-MK"/>
        </w:rPr>
        <w:t>от</w:t>
      </w:r>
      <w:r w:rsidR="0096076E" w:rsidRPr="00E0541E">
        <w:rPr>
          <w:rFonts w:ascii="Georgia" w:hAnsi="Georgia" w:cs="Times New Roman"/>
        </w:rPr>
        <w:t xml:space="preserve"> (</w:t>
      </w:r>
      <w:r w:rsidR="007E2AF7" w:rsidRPr="00E0541E">
        <w:rPr>
          <w:rFonts w:ascii="Georgia" w:hAnsi="Georgia" w:cs="Times New Roman"/>
          <w:lang w:val="mk-MK"/>
        </w:rPr>
        <w:t xml:space="preserve">повеќе е застапен кај </w:t>
      </w:r>
      <w:r w:rsidR="0096076E" w:rsidRPr="00E0541E">
        <w:rPr>
          <w:rFonts w:ascii="Georgia" w:hAnsi="Georgia" w:cs="Times New Roman"/>
        </w:rPr>
        <w:t>мажи</w:t>
      </w:r>
      <w:r w:rsidR="007E2AF7" w:rsidRPr="00E0541E">
        <w:rPr>
          <w:rFonts w:ascii="Georgia" w:hAnsi="Georgia" w:cs="Times New Roman"/>
          <w:lang w:val="mk-MK"/>
        </w:rPr>
        <w:t>те),</w:t>
      </w:r>
      <w:r w:rsidR="0096076E" w:rsidRPr="00E0541E">
        <w:rPr>
          <w:rFonts w:ascii="Georgia" w:hAnsi="Georgia" w:cs="Times New Roman"/>
        </w:rPr>
        <w:t xml:space="preserve"> употреба</w:t>
      </w:r>
      <w:r w:rsidR="007E2AF7" w:rsidRPr="00E0541E">
        <w:rPr>
          <w:rFonts w:ascii="Georgia" w:hAnsi="Georgia" w:cs="Times New Roman"/>
          <w:lang w:val="mk-MK"/>
        </w:rPr>
        <w:t>та</w:t>
      </w:r>
      <w:r w:rsidR="0096076E" w:rsidRPr="00E0541E">
        <w:rPr>
          <w:rFonts w:ascii="Georgia" w:hAnsi="Georgia" w:cs="Times New Roman"/>
        </w:rPr>
        <w:t xml:space="preserve"> на </w:t>
      </w:r>
      <w:r w:rsidR="000F6F14">
        <w:rPr>
          <w:rFonts w:ascii="Georgia" w:hAnsi="Georgia" w:cs="Times New Roman"/>
          <w:lang w:val="mk-MK"/>
        </w:rPr>
        <w:t xml:space="preserve">средства за </w:t>
      </w:r>
      <w:r w:rsidR="0096076E" w:rsidRPr="00E0541E">
        <w:rPr>
          <w:rFonts w:ascii="Georgia" w:hAnsi="Georgia" w:cs="Times New Roman"/>
        </w:rPr>
        <w:t>заштита</w:t>
      </w:r>
      <w:r w:rsidR="007E2AF7" w:rsidRPr="00E0541E">
        <w:rPr>
          <w:rFonts w:ascii="Georgia" w:hAnsi="Georgia" w:cs="Times New Roman"/>
          <w:lang w:val="mk-MK"/>
        </w:rPr>
        <w:t xml:space="preserve"> на кожата, како и средината на живеење (рурална наспроти урбана),</w:t>
      </w:r>
      <w:r w:rsidR="0096076E" w:rsidRPr="00E0541E">
        <w:rPr>
          <w:rFonts w:ascii="Georgia" w:hAnsi="Georgia" w:cs="Times New Roman"/>
        </w:rPr>
        <w:t xml:space="preserve"> поради зголемената надворешна експозиција на сонце </w:t>
      </w:r>
      <w:r w:rsidR="007E2AF7" w:rsidRPr="00E0541E">
        <w:rPr>
          <w:rFonts w:ascii="Georgia" w:hAnsi="Georgia" w:cs="Times New Roman"/>
          <w:lang w:val="mk-MK"/>
        </w:rPr>
        <w:t>кај</w:t>
      </w:r>
      <w:r w:rsidR="0096076E" w:rsidRPr="00E0541E">
        <w:rPr>
          <w:rFonts w:ascii="Georgia" w:hAnsi="Georgia" w:cs="Times New Roman"/>
        </w:rPr>
        <w:t xml:space="preserve"> руралното население</w:t>
      </w:r>
      <w:r w:rsidR="007E2AF7" w:rsidRPr="00E0541E">
        <w:rPr>
          <w:rFonts w:ascii="Georgia" w:hAnsi="Georgia" w:cs="Times New Roman"/>
          <w:lang w:val="mk-MK"/>
        </w:rPr>
        <w:t>. (12)</w:t>
      </w:r>
      <w:r w:rsidR="006C450D" w:rsidRPr="00E0541E">
        <w:rPr>
          <w:rFonts w:ascii="Georgia" w:hAnsi="Georgia" w:cs="Times New Roman"/>
          <w:lang w:val="mk-MK"/>
        </w:rPr>
        <w:t>. Во еден труд е покажано дека инциденцијата на планоцелуларниот карцином на долната усна во руралните средини била 12.3/100 000 жители, споредено со 5.9/100 000 жители. (13)</w:t>
      </w:r>
    </w:p>
    <w:p w:rsidR="00D415C0" w:rsidRPr="00E0541E" w:rsidRDefault="00D415C0" w:rsidP="00D415C0">
      <w:pPr>
        <w:spacing w:line="360" w:lineRule="auto"/>
        <w:jc w:val="both"/>
        <w:rPr>
          <w:rFonts w:ascii="Georgia" w:hAnsi="Georgia" w:cs="Times New Roman"/>
        </w:rPr>
      </w:pPr>
    </w:p>
    <w:p w:rsidR="00BA1C23" w:rsidRPr="00E0541E" w:rsidRDefault="00A76A7C" w:rsidP="00E0541E">
      <w:pPr>
        <w:pStyle w:val="Heading3"/>
        <w:rPr>
          <w:rFonts w:ascii="Georgia" w:hAnsi="Georgia"/>
          <w:lang w:val="mk-MK"/>
        </w:rPr>
      </w:pPr>
      <w:bookmarkStart w:id="5" w:name="_Toc152939338"/>
      <w:r>
        <w:rPr>
          <w:rFonts w:ascii="Georgia" w:hAnsi="Georgia"/>
          <w:lang w:val="mk-MK"/>
        </w:rPr>
        <w:t>1.3.2</w:t>
      </w:r>
      <w:r w:rsidR="00766C11">
        <w:rPr>
          <w:rFonts w:ascii="Georgia" w:hAnsi="Georgia"/>
          <w:lang w:val="mk-MK"/>
        </w:rPr>
        <w:t xml:space="preserve"> </w:t>
      </w:r>
      <w:r w:rsidR="00BA1C23" w:rsidRPr="00E0541E">
        <w:rPr>
          <w:rFonts w:ascii="Georgia" w:hAnsi="Georgia"/>
          <w:lang w:val="mk-MK"/>
        </w:rPr>
        <w:t>Пол</w:t>
      </w:r>
      <w:bookmarkEnd w:id="5"/>
    </w:p>
    <w:p w:rsidR="00BA1C23" w:rsidRPr="00E0541E" w:rsidRDefault="00BA1C23" w:rsidP="00D415C0">
      <w:pPr>
        <w:spacing w:line="360" w:lineRule="auto"/>
        <w:jc w:val="both"/>
        <w:rPr>
          <w:rFonts w:ascii="Georgia" w:hAnsi="Georgia" w:cs="Times New Roman"/>
          <w:lang w:val="mk-MK"/>
        </w:rPr>
      </w:pPr>
    </w:p>
    <w:p w:rsidR="0096076E" w:rsidRPr="00E0541E" w:rsidRDefault="0068446F" w:rsidP="00D415C0">
      <w:pPr>
        <w:spacing w:line="360" w:lineRule="auto"/>
        <w:jc w:val="both"/>
        <w:rPr>
          <w:rFonts w:ascii="Georgia" w:hAnsi="Georgia" w:cs="Times New Roman"/>
        </w:rPr>
      </w:pPr>
      <w:r>
        <w:rPr>
          <w:rFonts w:ascii="Georgia" w:hAnsi="Georgia" w:cs="Times New Roman"/>
          <w:lang w:val="mk-MK"/>
        </w:rPr>
        <w:t xml:space="preserve">                  </w:t>
      </w:r>
      <w:r w:rsidR="007E2AF7" w:rsidRPr="00E0541E">
        <w:rPr>
          <w:rFonts w:ascii="Georgia" w:hAnsi="Georgia" w:cs="Times New Roman"/>
          <w:lang w:val="mk-MK"/>
        </w:rPr>
        <w:t>Инциденцијата на карциномот на долната усна е поголема</w:t>
      </w:r>
      <w:r w:rsidR="0096076E" w:rsidRPr="00E0541E">
        <w:rPr>
          <w:rFonts w:ascii="Georgia" w:hAnsi="Georgia" w:cs="Times New Roman"/>
        </w:rPr>
        <w:t xml:space="preserve"> кај мажите отколку кај жените, што </w:t>
      </w:r>
      <w:r w:rsidR="007E2AF7" w:rsidRPr="00E0541E">
        <w:rPr>
          <w:rFonts w:ascii="Georgia" w:hAnsi="Georgia" w:cs="Times New Roman"/>
          <w:lang w:val="mk-MK"/>
        </w:rPr>
        <w:t>е покажано во различни истражувања.</w:t>
      </w:r>
      <w:r w:rsidR="0096076E" w:rsidRPr="00E0541E">
        <w:rPr>
          <w:rFonts w:ascii="Georgia" w:hAnsi="Georgia" w:cs="Times New Roman"/>
        </w:rPr>
        <w:t xml:space="preserve"> </w:t>
      </w:r>
      <w:proofErr w:type="gramStart"/>
      <w:r w:rsidR="0096076E" w:rsidRPr="00E0541E">
        <w:rPr>
          <w:rFonts w:ascii="Georgia" w:hAnsi="Georgia" w:cs="Times New Roman"/>
        </w:rPr>
        <w:t>(8, 10</w:t>
      </w:r>
      <w:r w:rsidR="007E2AF7" w:rsidRPr="00E0541E">
        <w:rPr>
          <w:rFonts w:ascii="Georgia" w:hAnsi="Georgia" w:cs="Times New Roman"/>
          <w:lang w:val="mk-MK"/>
        </w:rPr>
        <w:t>, 14, 15</w:t>
      </w:r>
      <w:r w:rsidR="0096076E" w:rsidRPr="00E0541E">
        <w:rPr>
          <w:rFonts w:ascii="Georgia" w:hAnsi="Georgia" w:cs="Times New Roman"/>
        </w:rPr>
        <w:t>)</w:t>
      </w:r>
      <w:r w:rsidR="007E2AF7" w:rsidRPr="00E0541E">
        <w:rPr>
          <w:rFonts w:ascii="Georgia" w:hAnsi="Georgia" w:cs="Times New Roman"/>
          <w:lang w:val="mk-MK"/>
        </w:rPr>
        <w:t xml:space="preserve"> што генерално </w:t>
      </w:r>
      <w:r w:rsidR="0096076E" w:rsidRPr="00E0541E">
        <w:rPr>
          <w:rFonts w:ascii="Georgia" w:hAnsi="Georgia" w:cs="Times New Roman"/>
        </w:rPr>
        <w:t>се припишува на поголемата експозиција на мажите на УВБ</w:t>
      </w:r>
      <w:r w:rsidR="007E2AF7" w:rsidRPr="00E0541E">
        <w:rPr>
          <w:rFonts w:ascii="Georgia" w:hAnsi="Georgia" w:cs="Times New Roman"/>
          <w:lang w:val="mk-MK"/>
        </w:rPr>
        <w:t xml:space="preserve"> во однос на жените</w:t>
      </w:r>
      <w:r w:rsidR="0096076E" w:rsidRPr="00E0541E">
        <w:rPr>
          <w:rFonts w:ascii="Georgia" w:hAnsi="Georgia" w:cs="Times New Roman"/>
        </w:rPr>
        <w:t xml:space="preserve">, како и на други </w:t>
      </w:r>
      <w:r w:rsidR="007E2AF7" w:rsidRPr="00E0541E">
        <w:rPr>
          <w:rFonts w:ascii="Georgia" w:hAnsi="Georgia" w:cs="Times New Roman"/>
          <w:lang w:val="mk-MK"/>
        </w:rPr>
        <w:t>канцерогени фактори</w:t>
      </w:r>
      <w:r w:rsidR="0096076E" w:rsidRPr="00E0541E">
        <w:rPr>
          <w:rFonts w:ascii="Georgia" w:hAnsi="Georgia" w:cs="Times New Roman"/>
        </w:rPr>
        <w:t>, како што е дим</w:t>
      </w:r>
      <w:r w:rsidR="007E2AF7" w:rsidRPr="00E0541E">
        <w:rPr>
          <w:rFonts w:ascii="Georgia" w:hAnsi="Georgia" w:cs="Times New Roman"/>
          <w:lang w:val="mk-MK"/>
        </w:rPr>
        <w:t>от од цигарите</w:t>
      </w:r>
      <w:r w:rsidR="0096076E" w:rsidRPr="00E0541E">
        <w:rPr>
          <w:rFonts w:ascii="Georgia" w:hAnsi="Georgia" w:cs="Times New Roman"/>
        </w:rPr>
        <w:t>.</w:t>
      </w:r>
      <w:proofErr w:type="gramEnd"/>
    </w:p>
    <w:p w:rsidR="0096076E" w:rsidRPr="00E0541E" w:rsidRDefault="00C87D31" w:rsidP="00D415C0">
      <w:pPr>
        <w:spacing w:line="360" w:lineRule="auto"/>
        <w:jc w:val="both"/>
        <w:rPr>
          <w:rFonts w:ascii="Georgia" w:hAnsi="Georgia" w:cs="Times New Roman"/>
        </w:rPr>
      </w:pPr>
      <w:r>
        <w:rPr>
          <w:rFonts w:ascii="Georgia" w:hAnsi="Georgia" w:cs="Times New Roman"/>
          <w:lang w:val="mk-MK"/>
        </w:rPr>
        <w:lastRenderedPageBreak/>
        <w:t xml:space="preserve">           </w:t>
      </w:r>
      <w:r w:rsidR="0096076E" w:rsidRPr="00E0541E">
        <w:rPr>
          <w:rFonts w:ascii="Georgia" w:hAnsi="Georgia" w:cs="Times New Roman"/>
        </w:rPr>
        <w:t xml:space="preserve">На пример, во Грција, односот </w:t>
      </w:r>
      <w:r w:rsidR="007E2AF7" w:rsidRPr="00E0541E">
        <w:rPr>
          <w:rFonts w:ascii="Georgia" w:hAnsi="Georgia" w:cs="Times New Roman"/>
          <w:lang w:val="mk-MK"/>
        </w:rPr>
        <w:t xml:space="preserve">на застапеност на карциномот на долната усна </w:t>
      </w:r>
      <w:r w:rsidR="0096076E" w:rsidRPr="00E0541E">
        <w:rPr>
          <w:rFonts w:ascii="Georgia" w:hAnsi="Georgia" w:cs="Times New Roman"/>
        </w:rPr>
        <w:t xml:space="preserve">меѓу мажите и жените </w:t>
      </w:r>
      <w:r w:rsidR="007E2AF7" w:rsidRPr="00E0541E">
        <w:rPr>
          <w:rFonts w:ascii="Georgia" w:hAnsi="Georgia" w:cs="Times New Roman"/>
          <w:lang w:val="mk-MK"/>
        </w:rPr>
        <w:t>е</w:t>
      </w:r>
      <w:r w:rsidR="0096076E" w:rsidRPr="00E0541E">
        <w:rPr>
          <w:rFonts w:ascii="Georgia" w:hAnsi="Georgia" w:cs="Times New Roman"/>
        </w:rPr>
        <w:t xml:space="preserve"> 9,2:1, што се припишува на тоа што жените </w:t>
      </w:r>
      <w:r w:rsidR="007E2AF7" w:rsidRPr="00E0541E">
        <w:rPr>
          <w:rFonts w:ascii="Georgia" w:hAnsi="Georgia" w:cs="Times New Roman"/>
          <w:lang w:val="mk-MK"/>
        </w:rPr>
        <w:t>поголемиот дел од</w:t>
      </w:r>
      <w:r w:rsidR="0096076E" w:rsidRPr="00E0541E">
        <w:rPr>
          <w:rFonts w:ascii="Georgia" w:hAnsi="Georgia" w:cs="Times New Roman"/>
        </w:rPr>
        <w:t xml:space="preserve"> време</w:t>
      </w:r>
      <w:r w:rsidR="007E2AF7" w:rsidRPr="00E0541E">
        <w:rPr>
          <w:rFonts w:ascii="Georgia" w:hAnsi="Georgia" w:cs="Times New Roman"/>
          <w:lang w:val="mk-MK"/>
        </w:rPr>
        <w:t>то</w:t>
      </w:r>
      <w:r w:rsidR="0096076E" w:rsidRPr="00E0541E">
        <w:rPr>
          <w:rFonts w:ascii="Georgia" w:hAnsi="Georgia" w:cs="Times New Roman"/>
        </w:rPr>
        <w:t xml:space="preserve"> го поминуваат </w:t>
      </w:r>
      <w:r w:rsidR="007E2AF7" w:rsidRPr="00E0541E">
        <w:rPr>
          <w:rFonts w:ascii="Georgia" w:hAnsi="Georgia" w:cs="Times New Roman"/>
          <w:lang w:val="mk-MK"/>
        </w:rPr>
        <w:t>дома, за разлика од мажите. Кога работат надвор,</w:t>
      </w:r>
      <w:r w:rsidR="0096076E" w:rsidRPr="00E0541E">
        <w:rPr>
          <w:rFonts w:ascii="Georgia" w:hAnsi="Georgia" w:cs="Times New Roman"/>
        </w:rPr>
        <w:t xml:space="preserve"> </w:t>
      </w:r>
      <w:r w:rsidR="007E2AF7" w:rsidRPr="00E0541E">
        <w:rPr>
          <w:rFonts w:ascii="Georgia" w:hAnsi="Georgia" w:cs="Times New Roman"/>
          <w:lang w:val="mk-MK"/>
        </w:rPr>
        <w:t>ж</w:t>
      </w:r>
      <w:r w:rsidR="0096076E" w:rsidRPr="00E0541E">
        <w:rPr>
          <w:rFonts w:ascii="Georgia" w:hAnsi="Georgia" w:cs="Times New Roman"/>
        </w:rPr>
        <w:t xml:space="preserve">ените </w:t>
      </w:r>
      <w:r w:rsidR="007E2AF7" w:rsidRPr="00E0541E">
        <w:rPr>
          <w:rFonts w:ascii="Georgia" w:hAnsi="Georgia" w:cs="Times New Roman"/>
          <w:lang w:val="mk-MK"/>
        </w:rPr>
        <w:t xml:space="preserve">често користат препарати за кожата на лицето кои </w:t>
      </w:r>
      <w:r w:rsidR="004D24B8">
        <w:rPr>
          <w:rFonts w:ascii="Georgia" w:hAnsi="Georgia" w:cs="Times New Roman"/>
          <w:lang w:val="mk-MK"/>
        </w:rPr>
        <w:t>им</w:t>
      </w:r>
      <w:r w:rsidR="007E2AF7" w:rsidRPr="00E0541E">
        <w:rPr>
          <w:rFonts w:ascii="Georgia" w:hAnsi="Georgia" w:cs="Times New Roman"/>
          <w:lang w:val="mk-MK"/>
        </w:rPr>
        <w:t>аат одредена заштита од сончевите зраци</w:t>
      </w:r>
      <w:r w:rsidR="0096076E" w:rsidRPr="00E0541E">
        <w:rPr>
          <w:rFonts w:ascii="Georgia" w:hAnsi="Georgia" w:cs="Times New Roman"/>
        </w:rPr>
        <w:t xml:space="preserve">, додека мажите генерално не го прават тоа. Исто така, </w:t>
      </w:r>
      <w:r w:rsidR="004D24B8">
        <w:rPr>
          <w:rFonts w:ascii="Georgia" w:hAnsi="Georgia" w:cs="Times New Roman"/>
          <w:lang w:val="mk-MK"/>
        </w:rPr>
        <w:t xml:space="preserve">е </w:t>
      </w:r>
      <w:r w:rsidR="0096076E" w:rsidRPr="00E0541E">
        <w:rPr>
          <w:rFonts w:ascii="Georgia" w:hAnsi="Georgia" w:cs="Times New Roman"/>
        </w:rPr>
        <w:t>забележ</w:t>
      </w:r>
      <w:r w:rsidR="004D24B8">
        <w:rPr>
          <w:rFonts w:ascii="Georgia" w:hAnsi="Georgia" w:cs="Times New Roman"/>
          <w:lang w:val="mk-MK"/>
        </w:rPr>
        <w:t>ано</w:t>
      </w:r>
      <w:r w:rsidR="0096076E" w:rsidRPr="00E0541E">
        <w:rPr>
          <w:rFonts w:ascii="Georgia" w:hAnsi="Georgia" w:cs="Times New Roman"/>
        </w:rPr>
        <w:t xml:space="preserve"> дека дијагнозата на </w:t>
      </w:r>
      <w:r w:rsidR="007E2AF7" w:rsidRPr="00E0541E">
        <w:rPr>
          <w:rFonts w:ascii="Georgia" w:hAnsi="Georgia" w:cs="Times New Roman"/>
          <w:lang w:val="mk-MK"/>
        </w:rPr>
        <w:t>карцином на долната усна</w:t>
      </w:r>
      <w:r w:rsidR="0096076E" w:rsidRPr="00E0541E">
        <w:rPr>
          <w:rFonts w:ascii="Georgia" w:hAnsi="Georgia" w:cs="Times New Roman"/>
        </w:rPr>
        <w:t xml:space="preserve"> се поставува во просек </w:t>
      </w:r>
      <w:r w:rsidR="007E2AF7" w:rsidRPr="00E0541E">
        <w:rPr>
          <w:rFonts w:ascii="Georgia" w:hAnsi="Georgia" w:cs="Times New Roman"/>
          <w:lang w:val="mk-MK"/>
        </w:rPr>
        <w:t xml:space="preserve">за </w:t>
      </w:r>
      <w:r w:rsidR="0096076E" w:rsidRPr="00E0541E">
        <w:rPr>
          <w:rFonts w:ascii="Georgia" w:hAnsi="Georgia" w:cs="Times New Roman"/>
        </w:rPr>
        <w:t>11</w:t>
      </w:r>
      <w:proofErr w:type="gramStart"/>
      <w:r w:rsidR="0096076E" w:rsidRPr="00E0541E">
        <w:rPr>
          <w:rFonts w:ascii="Georgia" w:hAnsi="Georgia" w:cs="Times New Roman"/>
        </w:rPr>
        <w:t>,2</w:t>
      </w:r>
      <w:proofErr w:type="gramEnd"/>
      <w:r w:rsidR="0096076E" w:rsidRPr="00E0541E">
        <w:rPr>
          <w:rFonts w:ascii="Georgia" w:hAnsi="Georgia" w:cs="Times New Roman"/>
        </w:rPr>
        <w:t xml:space="preserve"> години подоцна кај жените отколку кај мажите. </w:t>
      </w:r>
      <w:r w:rsidR="007E2AF7" w:rsidRPr="00E0541E">
        <w:rPr>
          <w:rFonts w:ascii="Georgia" w:hAnsi="Georgia" w:cs="Times New Roman"/>
          <w:lang w:val="mk-MK"/>
        </w:rPr>
        <w:t>За време на наведеното истражување,</w:t>
      </w:r>
      <w:r w:rsidR="0096076E" w:rsidRPr="00E0541E">
        <w:rPr>
          <w:rFonts w:ascii="Georgia" w:hAnsi="Georgia" w:cs="Times New Roman"/>
        </w:rPr>
        <w:t xml:space="preserve"> инциденц</w:t>
      </w:r>
      <w:r w:rsidR="007E2AF7" w:rsidRPr="00E0541E">
        <w:rPr>
          <w:rFonts w:ascii="Georgia" w:hAnsi="Georgia" w:cs="Times New Roman"/>
          <w:lang w:val="mk-MK"/>
        </w:rPr>
        <w:t>ијата</w:t>
      </w:r>
      <w:r w:rsidR="00740010">
        <w:rPr>
          <w:rFonts w:ascii="Georgia" w:hAnsi="Georgia" w:cs="Times New Roman"/>
        </w:rPr>
        <w:t xml:space="preserve"> </w:t>
      </w:r>
      <w:r w:rsidR="00740010">
        <w:rPr>
          <w:rFonts w:ascii="Georgia" w:hAnsi="Georgia" w:cs="Times New Roman"/>
          <w:lang w:val="mk-MK"/>
        </w:rPr>
        <w:t>з</w:t>
      </w:r>
      <w:r w:rsidR="0096076E" w:rsidRPr="00E0541E">
        <w:rPr>
          <w:rFonts w:ascii="Georgia" w:hAnsi="Georgia" w:cs="Times New Roman"/>
        </w:rPr>
        <w:t xml:space="preserve">а пушење кај жените беше значително помала отколку кај мажите. </w:t>
      </w:r>
      <w:proofErr w:type="gramStart"/>
      <w:r w:rsidR="0096076E" w:rsidRPr="00E0541E">
        <w:rPr>
          <w:rFonts w:ascii="Georgia" w:hAnsi="Georgia" w:cs="Times New Roman"/>
        </w:rPr>
        <w:t xml:space="preserve">Исто така, </w:t>
      </w:r>
      <w:r w:rsidR="007E2AF7" w:rsidRPr="00E0541E">
        <w:rPr>
          <w:rFonts w:ascii="Georgia" w:hAnsi="Georgia" w:cs="Times New Roman"/>
          <w:lang w:val="mk-MK"/>
        </w:rPr>
        <w:t>80% од пациентите со оваа малигна неоплазма</w:t>
      </w:r>
      <w:r w:rsidR="0096076E" w:rsidRPr="00E0541E">
        <w:rPr>
          <w:rFonts w:ascii="Georgia" w:hAnsi="Georgia" w:cs="Times New Roman"/>
        </w:rPr>
        <w:t xml:space="preserve"> б</w:t>
      </w:r>
      <w:r w:rsidR="007E2AF7" w:rsidRPr="00E0541E">
        <w:rPr>
          <w:rFonts w:ascii="Georgia" w:hAnsi="Georgia" w:cs="Times New Roman"/>
          <w:lang w:val="mk-MK"/>
        </w:rPr>
        <w:t>иле</w:t>
      </w:r>
      <w:r w:rsidR="0096076E" w:rsidRPr="00E0541E">
        <w:rPr>
          <w:rFonts w:ascii="Georgia" w:hAnsi="Georgia" w:cs="Times New Roman"/>
        </w:rPr>
        <w:t xml:space="preserve"> од рурално подрачје.</w:t>
      </w:r>
      <w:proofErr w:type="gramEnd"/>
      <w:r w:rsidR="0096076E" w:rsidRPr="00E0541E">
        <w:rPr>
          <w:rFonts w:ascii="Georgia" w:hAnsi="Georgia" w:cs="Times New Roman"/>
        </w:rPr>
        <w:t xml:space="preserve"> </w:t>
      </w:r>
      <w:r w:rsidR="004D24B8">
        <w:rPr>
          <w:rFonts w:ascii="Georgia" w:hAnsi="Georgia" w:cs="Times New Roman"/>
          <w:lang w:val="mk-MK"/>
        </w:rPr>
        <w:t>Жителите во руралните средини</w:t>
      </w:r>
      <w:r w:rsidR="0096076E" w:rsidRPr="00E0541E">
        <w:rPr>
          <w:rFonts w:ascii="Georgia" w:hAnsi="Georgia" w:cs="Times New Roman"/>
        </w:rPr>
        <w:t xml:space="preserve"> кои се занимаваат со земјоделство</w:t>
      </w:r>
      <w:r w:rsidR="007E2AF7" w:rsidRPr="00E0541E">
        <w:rPr>
          <w:rFonts w:ascii="Georgia" w:hAnsi="Georgia" w:cs="Times New Roman"/>
          <w:lang w:val="mk-MK"/>
        </w:rPr>
        <w:t>, во просек се</w:t>
      </w:r>
      <w:r w:rsidR="0096076E" w:rsidRPr="00E0541E">
        <w:rPr>
          <w:rFonts w:ascii="Georgia" w:hAnsi="Georgia" w:cs="Times New Roman"/>
        </w:rPr>
        <w:t xml:space="preserve"> повеќе изложен</w:t>
      </w:r>
      <w:r w:rsidR="007E2AF7" w:rsidRPr="00E0541E">
        <w:rPr>
          <w:rFonts w:ascii="Georgia" w:hAnsi="Georgia" w:cs="Times New Roman"/>
          <w:lang w:val="mk-MK"/>
        </w:rPr>
        <w:t>и</w:t>
      </w:r>
      <w:r w:rsidR="0096076E" w:rsidRPr="00E0541E">
        <w:rPr>
          <w:rFonts w:ascii="Georgia" w:hAnsi="Georgia" w:cs="Times New Roman"/>
        </w:rPr>
        <w:t xml:space="preserve"> на сонце</w:t>
      </w:r>
      <w:r w:rsidR="0068446F">
        <w:rPr>
          <w:rFonts w:ascii="Georgia" w:hAnsi="Georgia" w:cs="Times New Roman"/>
          <w:lang w:val="mk-MK"/>
        </w:rPr>
        <w:t>, за разлика од жителите</w:t>
      </w:r>
      <w:r w:rsidR="007E2AF7" w:rsidRPr="00E0541E">
        <w:rPr>
          <w:rFonts w:ascii="Georgia" w:hAnsi="Georgia" w:cs="Times New Roman"/>
          <w:lang w:val="mk-MK"/>
        </w:rPr>
        <w:t xml:space="preserve"> во урбаните средини.</w:t>
      </w:r>
      <w:r w:rsidR="0096076E" w:rsidRPr="00E0541E">
        <w:rPr>
          <w:rFonts w:ascii="Georgia" w:hAnsi="Georgia" w:cs="Times New Roman"/>
        </w:rPr>
        <w:t xml:space="preserve"> </w:t>
      </w:r>
    </w:p>
    <w:p w:rsidR="00D415C0" w:rsidRPr="00E0541E" w:rsidRDefault="00D415C0" w:rsidP="00D415C0">
      <w:pPr>
        <w:spacing w:line="360" w:lineRule="auto"/>
        <w:jc w:val="both"/>
        <w:rPr>
          <w:rFonts w:ascii="Georgia" w:hAnsi="Georgia" w:cs="Times New Roman"/>
        </w:rPr>
      </w:pPr>
    </w:p>
    <w:p w:rsidR="00BA1C23" w:rsidRPr="00E0541E" w:rsidRDefault="00A76A7C" w:rsidP="00E0541E">
      <w:pPr>
        <w:pStyle w:val="Heading3"/>
        <w:rPr>
          <w:rFonts w:ascii="Georgia" w:hAnsi="Georgia"/>
          <w:lang w:val="mk-MK"/>
        </w:rPr>
      </w:pPr>
      <w:bookmarkStart w:id="6" w:name="_Toc152939339"/>
      <w:r>
        <w:rPr>
          <w:rFonts w:ascii="Georgia" w:hAnsi="Georgia"/>
          <w:lang w:val="mk-MK"/>
        </w:rPr>
        <w:t>1.3.3</w:t>
      </w:r>
      <w:r w:rsidR="00766C11">
        <w:rPr>
          <w:rFonts w:ascii="Georgia" w:hAnsi="Georgia"/>
          <w:lang w:val="mk-MK"/>
        </w:rPr>
        <w:t xml:space="preserve"> </w:t>
      </w:r>
      <w:r w:rsidR="00BA1C23" w:rsidRPr="00E0541E">
        <w:rPr>
          <w:rFonts w:ascii="Georgia" w:hAnsi="Georgia"/>
          <w:lang w:val="mk-MK"/>
        </w:rPr>
        <w:t>Раса</w:t>
      </w:r>
      <w:bookmarkEnd w:id="6"/>
    </w:p>
    <w:p w:rsidR="00BA1C23" w:rsidRPr="00E0541E" w:rsidRDefault="00BA1C23" w:rsidP="00D415C0">
      <w:pPr>
        <w:spacing w:line="360" w:lineRule="auto"/>
        <w:jc w:val="both"/>
        <w:rPr>
          <w:rFonts w:ascii="Georgia" w:hAnsi="Georgia" w:cs="Times New Roman"/>
        </w:rPr>
      </w:pPr>
    </w:p>
    <w:p w:rsidR="0096076E" w:rsidRPr="00E0541E" w:rsidRDefault="0068446F" w:rsidP="00D415C0">
      <w:pPr>
        <w:spacing w:line="360" w:lineRule="auto"/>
        <w:jc w:val="both"/>
        <w:rPr>
          <w:rFonts w:ascii="Georgia" w:hAnsi="Georgia" w:cs="Times New Roman"/>
        </w:rPr>
      </w:pPr>
      <w:r>
        <w:rPr>
          <w:rFonts w:ascii="Georgia" w:hAnsi="Georgia" w:cs="Times New Roman"/>
          <w:lang w:val="mk-MK"/>
        </w:rPr>
        <w:t xml:space="preserve">                 </w:t>
      </w:r>
      <w:r w:rsidR="0096076E" w:rsidRPr="00E0541E">
        <w:rPr>
          <w:rFonts w:ascii="Georgia" w:hAnsi="Georgia" w:cs="Times New Roman"/>
        </w:rPr>
        <w:t xml:space="preserve">Во </w:t>
      </w:r>
      <w:r w:rsidR="007E2AF7" w:rsidRPr="00E0541E">
        <w:rPr>
          <w:rFonts w:ascii="Georgia" w:hAnsi="Georgia" w:cs="Times New Roman"/>
          <w:lang w:val="mk-MK"/>
        </w:rPr>
        <w:t xml:space="preserve">едно истражување направено </w:t>
      </w:r>
      <w:r>
        <w:rPr>
          <w:rFonts w:ascii="Georgia" w:hAnsi="Georgia" w:cs="Times New Roman"/>
        </w:rPr>
        <w:t xml:space="preserve">во САД, </w:t>
      </w:r>
      <w:r>
        <w:rPr>
          <w:rFonts w:ascii="Georgia" w:hAnsi="Georgia" w:cs="Times New Roman"/>
          <w:lang w:val="mk-MK"/>
        </w:rPr>
        <w:t>А</w:t>
      </w:r>
      <w:r w:rsidR="00FA37AA">
        <w:rPr>
          <w:rFonts w:ascii="Georgia" w:hAnsi="Georgia" w:cs="Times New Roman"/>
        </w:rPr>
        <w:t>фро</w:t>
      </w:r>
      <w:r w:rsidR="0096076E" w:rsidRPr="00E0541E">
        <w:rPr>
          <w:rFonts w:ascii="Georgia" w:hAnsi="Georgia" w:cs="Times New Roman"/>
        </w:rPr>
        <w:t>американците со</w:t>
      </w:r>
      <w:r w:rsidR="007E2AF7" w:rsidRPr="00E0541E">
        <w:rPr>
          <w:rFonts w:ascii="Georgia" w:hAnsi="Georgia" w:cs="Times New Roman"/>
          <w:lang w:val="mk-MK"/>
        </w:rPr>
        <w:t>чинувале</w:t>
      </w:r>
      <w:r w:rsidR="0096076E" w:rsidRPr="00E0541E">
        <w:rPr>
          <w:rFonts w:ascii="Georgia" w:hAnsi="Georgia" w:cs="Times New Roman"/>
        </w:rPr>
        <w:t xml:space="preserve"> само 7% од </w:t>
      </w:r>
      <w:r w:rsidR="007E2AF7" w:rsidRPr="00E0541E">
        <w:rPr>
          <w:rFonts w:ascii="Georgia" w:hAnsi="Georgia" w:cs="Times New Roman"/>
          <w:lang w:val="mk-MK"/>
        </w:rPr>
        <w:t>пациентите дијагностицирани со карцином на долната усна</w:t>
      </w:r>
      <w:r w:rsidR="0096076E" w:rsidRPr="00E0541E">
        <w:rPr>
          <w:rFonts w:ascii="Georgia" w:hAnsi="Georgia" w:cs="Times New Roman"/>
        </w:rPr>
        <w:t xml:space="preserve">, што </w:t>
      </w:r>
      <w:r w:rsidR="007E2AF7" w:rsidRPr="00E0541E">
        <w:rPr>
          <w:rFonts w:ascii="Georgia" w:hAnsi="Georgia" w:cs="Times New Roman"/>
          <w:lang w:val="mk-MK"/>
        </w:rPr>
        <w:t>упатува на</w:t>
      </w:r>
      <w:r w:rsidR="0096076E" w:rsidRPr="00E0541E">
        <w:rPr>
          <w:rFonts w:ascii="Georgia" w:hAnsi="Georgia" w:cs="Times New Roman"/>
        </w:rPr>
        <w:t xml:space="preserve"> ниска инциденц</w:t>
      </w:r>
      <w:r w:rsidR="007E2AF7" w:rsidRPr="00E0541E">
        <w:rPr>
          <w:rFonts w:ascii="Georgia" w:hAnsi="Georgia" w:cs="Times New Roman"/>
          <w:lang w:val="mk-MK"/>
        </w:rPr>
        <w:t>ија</w:t>
      </w:r>
      <w:r w:rsidR="0096076E" w:rsidRPr="00E0541E">
        <w:rPr>
          <w:rFonts w:ascii="Georgia" w:hAnsi="Georgia" w:cs="Times New Roman"/>
        </w:rPr>
        <w:t xml:space="preserve"> на </w:t>
      </w:r>
      <w:r w:rsidR="007E2AF7" w:rsidRPr="00E0541E">
        <w:rPr>
          <w:rFonts w:ascii="Georgia" w:hAnsi="Georgia" w:cs="Times New Roman"/>
          <w:lang w:val="mk-MK"/>
        </w:rPr>
        <w:t>ова заболување</w:t>
      </w:r>
      <w:r w:rsidR="0096076E" w:rsidRPr="00E0541E">
        <w:rPr>
          <w:rFonts w:ascii="Georgia" w:hAnsi="Georgia" w:cs="Times New Roman"/>
        </w:rPr>
        <w:t xml:space="preserve"> </w:t>
      </w:r>
      <w:r w:rsidR="007E2AF7" w:rsidRPr="00E0541E">
        <w:rPr>
          <w:rFonts w:ascii="Georgia" w:hAnsi="Georgia" w:cs="Times New Roman"/>
          <w:lang w:val="mk-MK"/>
        </w:rPr>
        <w:t>кај</w:t>
      </w:r>
      <w:r w:rsidR="0096076E" w:rsidRPr="00E0541E">
        <w:rPr>
          <w:rFonts w:ascii="Georgia" w:hAnsi="Georgia" w:cs="Times New Roman"/>
        </w:rPr>
        <w:t xml:space="preserve"> оваа р</w:t>
      </w:r>
      <w:r w:rsidR="00297090">
        <w:rPr>
          <w:rFonts w:ascii="Georgia" w:hAnsi="Georgia" w:cs="Times New Roman"/>
        </w:rPr>
        <w:t>аса. (16) Афро</w:t>
      </w:r>
      <w:r w:rsidR="0096076E" w:rsidRPr="00E0541E">
        <w:rPr>
          <w:rFonts w:ascii="Georgia" w:hAnsi="Georgia" w:cs="Times New Roman"/>
        </w:rPr>
        <w:t>американците имаат значително повеќе меланин во кожата според</w:t>
      </w:r>
      <w:r w:rsidR="000347B0" w:rsidRPr="00E0541E">
        <w:rPr>
          <w:rFonts w:ascii="Georgia" w:hAnsi="Georgia" w:cs="Times New Roman"/>
          <w:lang w:val="mk-MK"/>
        </w:rPr>
        <w:t>ено со</w:t>
      </w:r>
      <w:r w:rsidR="0096076E" w:rsidRPr="00E0541E">
        <w:rPr>
          <w:rFonts w:ascii="Georgia" w:hAnsi="Georgia" w:cs="Times New Roman"/>
        </w:rPr>
        <w:t xml:space="preserve"> белата популација, па затоа се подобро заштитени од УВ</w:t>
      </w:r>
      <w:r w:rsidR="000347B0" w:rsidRPr="00E0541E">
        <w:rPr>
          <w:rFonts w:ascii="Georgia" w:hAnsi="Georgia" w:cs="Times New Roman"/>
          <w:lang w:val="mk-MK"/>
        </w:rPr>
        <w:t>-зраците</w:t>
      </w:r>
      <w:r w:rsidR="00297090">
        <w:rPr>
          <w:rFonts w:ascii="Georgia" w:hAnsi="Georgia" w:cs="Times New Roman"/>
        </w:rPr>
        <w:t xml:space="preserve"> и разв</w:t>
      </w:r>
      <w:r w:rsidR="00297090">
        <w:rPr>
          <w:rFonts w:ascii="Georgia" w:hAnsi="Georgia" w:cs="Times New Roman"/>
          <w:lang w:val="mk-MK"/>
        </w:rPr>
        <w:t>ој</w:t>
      </w:r>
      <w:r w:rsidR="0096076E" w:rsidRPr="00E0541E">
        <w:rPr>
          <w:rFonts w:ascii="Georgia" w:hAnsi="Georgia" w:cs="Times New Roman"/>
        </w:rPr>
        <w:t xml:space="preserve"> на </w:t>
      </w:r>
      <w:r w:rsidR="000347B0" w:rsidRPr="00E0541E">
        <w:rPr>
          <w:rFonts w:ascii="Georgia" w:hAnsi="Georgia" w:cs="Times New Roman"/>
          <w:lang w:val="mk-MK"/>
        </w:rPr>
        <w:t>карцином</w:t>
      </w:r>
      <w:r>
        <w:rPr>
          <w:rFonts w:ascii="Georgia" w:hAnsi="Georgia" w:cs="Times New Roman"/>
        </w:rPr>
        <w:t xml:space="preserve">. (17) Меѓу </w:t>
      </w:r>
      <w:r>
        <w:rPr>
          <w:rFonts w:ascii="Georgia" w:hAnsi="Georgia" w:cs="Times New Roman"/>
          <w:lang w:val="mk-MK"/>
        </w:rPr>
        <w:t>А</w:t>
      </w:r>
      <w:r w:rsidR="00297090">
        <w:rPr>
          <w:rFonts w:ascii="Georgia" w:hAnsi="Georgia" w:cs="Times New Roman"/>
        </w:rPr>
        <w:t>фро</w:t>
      </w:r>
      <w:r w:rsidR="0096076E" w:rsidRPr="00E0541E">
        <w:rPr>
          <w:rFonts w:ascii="Georgia" w:hAnsi="Georgia" w:cs="Times New Roman"/>
        </w:rPr>
        <w:t xml:space="preserve">американците и белите Американци кои живеат во истата област и </w:t>
      </w:r>
      <w:r w:rsidR="000347B0" w:rsidRPr="00E0541E">
        <w:rPr>
          <w:rFonts w:ascii="Georgia" w:hAnsi="Georgia" w:cs="Times New Roman"/>
          <w:lang w:val="mk-MK"/>
        </w:rPr>
        <w:t>кои се релативно еднакво и</w:t>
      </w:r>
      <w:r w:rsidR="0096076E" w:rsidRPr="00E0541E">
        <w:rPr>
          <w:rFonts w:ascii="Georgia" w:hAnsi="Georgia" w:cs="Times New Roman"/>
        </w:rPr>
        <w:t>зложен</w:t>
      </w:r>
      <w:r w:rsidR="000347B0" w:rsidRPr="00E0541E">
        <w:rPr>
          <w:rFonts w:ascii="Georgia" w:hAnsi="Georgia" w:cs="Times New Roman"/>
          <w:lang w:val="mk-MK"/>
        </w:rPr>
        <w:t>и</w:t>
      </w:r>
      <w:r w:rsidR="0096076E" w:rsidRPr="00E0541E">
        <w:rPr>
          <w:rFonts w:ascii="Georgia" w:hAnsi="Georgia" w:cs="Times New Roman"/>
        </w:rPr>
        <w:t xml:space="preserve"> на УВ</w:t>
      </w:r>
      <w:r w:rsidR="000347B0" w:rsidRPr="00E0541E">
        <w:rPr>
          <w:rFonts w:ascii="Georgia" w:hAnsi="Georgia" w:cs="Times New Roman"/>
          <w:lang w:val="mk-MK"/>
        </w:rPr>
        <w:t>-зраци</w:t>
      </w:r>
      <w:r>
        <w:rPr>
          <w:rFonts w:ascii="Georgia" w:hAnsi="Georgia" w:cs="Times New Roman"/>
        </w:rPr>
        <w:t xml:space="preserve">, </w:t>
      </w:r>
      <w:r w:rsidR="00297090">
        <w:rPr>
          <w:rFonts w:ascii="Georgia" w:hAnsi="Georgia" w:cs="Times New Roman"/>
          <w:lang w:val="mk-MK"/>
        </w:rPr>
        <w:t xml:space="preserve">е забележано дека </w:t>
      </w:r>
      <w:r>
        <w:rPr>
          <w:rFonts w:ascii="Georgia" w:hAnsi="Georgia" w:cs="Times New Roman"/>
          <w:lang w:val="mk-MK"/>
        </w:rPr>
        <w:t>А</w:t>
      </w:r>
      <w:r w:rsidR="00297090">
        <w:rPr>
          <w:rFonts w:ascii="Georgia" w:hAnsi="Georgia" w:cs="Times New Roman"/>
        </w:rPr>
        <w:t>фро</w:t>
      </w:r>
      <w:r w:rsidR="0096076E" w:rsidRPr="00E0541E">
        <w:rPr>
          <w:rFonts w:ascii="Georgia" w:hAnsi="Georgia" w:cs="Times New Roman"/>
        </w:rPr>
        <w:t>американците имаат пониска инциденц</w:t>
      </w:r>
      <w:r w:rsidR="000347B0" w:rsidRPr="00E0541E">
        <w:rPr>
          <w:rFonts w:ascii="Georgia" w:hAnsi="Georgia" w:cs="Times New Roman"/>
          <w:lang w:val="mk-MK"/>
        </w:rPr>
        <w:t>ија</w:t>
      </w:r>
      <w:r w:rsidR="0096076E" w:rsidRPr="00E0541E">
        <w:rPr>
          <w:rFonts w:ascii="Georgia" w:hAnsi="Georgia" w:cs="Times New Roman"/>
        </w:rPr>
        <w:t xml:space="preserve"> на </w:t>
      </w:r>
      <w:r w:rsidR="000347B0" w:rsidRPr="00E0541E">
        <w:rPr>
          <w:rFonts w:ascii="Georgia" w:hAnsi="Georgia" w:cs="Times New Roman"/>
          <w:lang w:val="mk-MK"/>
        </w:rPr>
        <w:t>карцином на долната усна</w:t>
      </w:r>
      <w:r w:rsidR="0096076E" w:rsidRPr="00E0541E">
        <w:rPr>
          <w:rFonts w:ascii="Georgia" w:hAnsi="Georgia" w:cs="Times New Roman"/>
        </w:rPr>
        <w:t xml:space="preserve">. </w:t>
      </w:r>
    </w:p>
    <w:p w:rsidR="00D415C0" w:rsidRPr="00E0541E" w:rsidRDefault="00D415C0" w:rsidP="00D415C0">
      <w:pPr>
        <w:spacing w:line="360" w:lineRule="auto"/>
        <w:jc w:val="both"/>
        <w:rPr>
          <w:rFonts w:ascii="Georgia" w:hAnsi="Georgia" w:cs="Times New Roman"/>
        </w:rPr>
      </w:pPr>
    </w:p>
    <w:p w:rsidR="0068446F" w:rsidRDefault="0068446F" w:rsidP="00D415C0">
      <w:pPr>
        <w:spacing w:line="360" w:lineRule="auto"/>
        <w:jc w:val="both"/>
        <w:rPr>
          <w:rFonts w:ascii="Georgia" w:hAnsi="Georgia" w:cs="Times New Roman"/>
          <w:lang w:val="mk-MK"/>
        </w:rPr>
      </w:pPr>
      <w:r>
        <w:rPr>
          <w:rFonts w:ascii="Georgia" w:hAnsi="Georgia" w:cs="Times New Roman"/>
          <w:lang w:val="mk-MK"/>
        </w:rPr>
        <w:t xml:space="preserve">                 </w:t>
      </w:r>
      <w:r w:rsidR="000347B0" w:rsidRPr="00E0541E">
        <w:rPr>
          <w:rFonts w:ascii="Georgia" w:hAnsi="Georgia" w:cs="Times New Roman"/>
          <w:lang w:val="mk-MK"/>
        </w:rPr>
        <w:t>Дополнителен доказ за овој фактор е тоа што кај пациенти со пигментозна ксеродермија, каде постои недостаток во способноста за поправка на мутациите на ДНК кои на</w:t>
      </w:r>
      <w:r w:rsidR="00C95286" w:rsidRPr="00E0541E">
        <w:rPr>
          <w:rFonts w:ascii="Georgia" w:hAnsi="Georgia" w:cs="Times New Roman"/>
          <w:lang w:val="mk-MK"/>
        </w:rPr>
        <w:t>с</w:t>
      </w:r>
      <w:r w:rsidR="000347B0" w:rsidRPr="00E0541E">
        <w:rPr>
          <w:rFonts w:ascii="Georgia" w:hAnsi="Georgia" w:cs="Times New Roman"/>
          <w:lang w:val="mk-MK"/>
        </w:rPr>
        <w:t xml:space="preserve">тануваат како резултат на штетното влијание на УВ-зраците, многу почесто се јавува карцином на долната усна кај помладата популација. </w:t>
      </w:r>
      <w:r w:rsidR="0096076E" w:rsidRPr="00E0541E">
        <w:rPr>
          <w:rFonts w:ascii="Georgia" w:hAnsi="Georgia" w:cs="Times New Roman"/>
        </w:rPr>
        <w:t xml:space="preserve">(18) </w:t>
      </w:r>
    </w:p>
    <w:p w:rsidR="00C87D31" w:rsidRDefault="00C87D31" w:rsidP="00D415C0">
      <w:pPr>
        <w:spacing w:line="360" w:lineRule="auto"/>
        <w:jc w:val="both"/>
        <w:rPr>
          <w:rFonts w:ascii="Georgia" w:hAnsi="Georgia" w:cs="Times New Roman"/>
          <w:lang w:val="mk-MK"/>
        </w:rPr>
      </w:pPr>
    </w:p>
    <w:p w:rsidR="00C87D31" w:rsidRDefault="00C87D31" w:rsidP="00D415C0">
      <w:pPr>
        <w:spacing w:line="360" w:lineRule="auto"/>
        <w:jc w:val="both"/>
        <w:rPr>
          <w:rFonts w:ascii="Georgia" w:hAnsi="Georgia" w:cs="Times New Roman"/>
          <w:lang w:val="mk-MK"/>
        </w:rPr>
      </w:pPr>
    </w:p>
    <w:p w:rsidR="00C87D31" w:rsidRPr="00C87D31" w:rsidRDefault="00C87D31" w:rsidP="00D415C0">
      <w:pPr>
        <w:spacing w:line="360" w:lineRule="auto"/>
        <w:jc w:val="both"/>
        <w:rPr>
          <w:rFonts w:ascii="Georgia" w:hAnsi="Georgia" w:cs="Times New Roman"/>
          <w:lang w:val="mk-MK"/>
        </w:rPr>
      </w:pPr>
    </w:p>
    <w:p w:rsidR="00BA1C23" w:rsidRPr="00E0541E" w:rsidRDefault="00A76A7C" w:rsidP="00E0541E">
      <w:pPr>
        <w:pStyle w:val="Heading3"/>
        <w:rPr>
          <w:rFonts w:ascii="Georgia" w:hAnsi="Georgia"/>
          <w:lang w:val="mk-MK"/>
        </w:rPr>
      </w:pPr>
      <w:bookmarkStart w:id="7" w:name="_Toc152939340"/>
      <w:r>
        <w:rPr>
          <w:rFonts w:ascii="Georgia" w:hAnsi="Georgia"/>
          <w:lang w:val="mk-MK"/>
        </w:rPr>
        <w:lastRenderedPageBreak/>
        <w:t>1.3.4</w:t>
      </w:r>
      <w:r w:rsidR="00766C11">
        <w:rPr>
          <w:rFonts w:ascii="Georgia" w:hAnsi="Georgia"/>
          <w:lang w:val="mk-MK"/>
        </w:rPr>
        <w:t xml:space="preserve"> </w:t>
      </w:r>
      <w:r w:rsidR="00BA1C23" w:rsidRPr="00E0541E">
        <w:rPr>
          <w:rFonts w:ascii="Georgia" w:hAnsi="Georgia"/>
          <w:lang w:val="mk-MK"/>
        </w:rPr>
        <w:t>Возраст</w:t>
      </w:r>
      <w:bookmarkEnd w:id="7"/>
    </w:p>
    <w:p w:rsidR="00BA1C23" w:rsidRPr="00E0541E" w:rsidRDefault="00BA1C23" w:rsidP="00D415C0">
      <w:pPr>
        <w:spacing w:line="360" w:lineRule="auto"/>
        <w:jc w:val="both"/>
        <w:rPr>
          <w:rFonts w:ascii="Georgia" w:hAnsi="Georgia" w:cs="Times New Roman"/>
        </w:rPr>
      </w:pPr>
    </w:p>
    <w:p w:rsidR="00297090" w:rsidRDefault="0068446F" w:rsidP="00D415C0">
      <w:pPr>
        <w:spacing w:line="360" w:lineRule="auto"/>
        <w:jc w:val="both"/>
        <w:rPr>
          <w:rFonts w:ascii="Georgia" w:hAnsi="Georgia" w:cs="Times New Roman"/>
          <w:lang w:val="mk-MK"/>
        </w:rPr>
      </w:pPr>
      <w:r>
        <w:rPr>
          <w:rFonts w:ascii="Georgia" w:hAnsi="Georgia" w:cs="Times New Roman"/>
          <w:lang w:val="mk-MK"/>
        </w:rPr>
        <w:t xml:space="preserve">                 </w:t>
      </w:r>
      <w:r w:rsidR="000347B0" w:rsidRPr="00E0541E">
        <w:rPr>
          <w:rFonts w:ascii="Georgia" w:hAnsi="Georgia" w:cs="Times New Roman"/>
          <w:lang w:val="mk-MK"/>
        </w:rPr>
        <w:t>Карциномот на долна</w:t>
      </w:r>
      <w:r w:rsidR="00297090">
        <w:rPr>
          <w:rFonts w:ascii="Georgia" w:hAnsi="Georgia" w:cs="Times New Roman"/>
          <w:lang w:val="mk-MK"/>
        </w:rPr>
        <w:t>та</w:t>
      </w:r>
      <w:r w:rsidR="000347B0" w:rsidRPr="00E0541E">
        <w:rPr>
          <w:rFonts w:ascii="Georgia" w:hAnsi="Georgia" w:cs="Times New Roman"/>
          <w:lang w:val="mk-MK"/>
        </w:rPr>
        <w:t xml:space="preserve"> усна е почесто присутен кај повозрасната популација. Во едно истражување, само</w:t>
      </w:r>
      <w:r w:rsidR="0096076E" w:rsidRPr="00E0541E">
        <w:rPr>
          <w:rFonts w:ascii="Georgia" w:hAnsi="Georgia" w:cs="Times New Roman"/>
        </w:rPr>
        <w:t xml:space="preserve"> 97 </w:t>
      </w:r>
      <w:r w:rsidR="000347B0" w:rsidRPr="00E0541E">
        <w:rPr>
          <w:rFonts w:ascii="Georgia" w:hAnsi="Georgia" w:cs="Times New Roman"/>
          <w:lang w:val="mk-MK"/>
        </w:rPr>
        <w:t xml:space="preserve">(7%) </w:t>
      </w:r>
      <w:r w:rsidR="0096076E" w:rsidRPr="00E0541E">
        <w:rPr>
          <w:rFonts w:ascii="Georgia" w:hAnsi="Georgia" w:cs="Times New Roman"/>
        </w:rPr>
        <w:t xml:space="preserve">од </w:t>
      </w:r>
      <w:r w:rsidR="000347B0" w:rsidRPr="00E0541E">
        <w:rPr>
          <w:rFonts w:ascii="Georgia" w:hAnsi="Georgia" w:cs="Times New Roman"/>
          <w:lang w:val="mk-MK"/>
        </w:rPr>
        <w:t>група</w:t>
      </w:r>
      <w:r w:rsidR="0096076E" w:rsidRPr="00E0541E">
        <w:rPr>
          <w:rFonts w:ascii="Georgia" w:hAnsi="Georgia" w:cs="Times New Roman"/>
        </w:rPr>
        <w:t xml:space="preserve"> од 1</w:t>
      </w:r>
      <w:r>
        <w:rPr>
          <w:rFonts w:ascii="Georgia" w:hAnsi="Georgia" w:cs="Times New Roman"/>
          <w:lang w:val="mk-MK"/>
        </w:rPr>
        <w:t xml:space="preserve"> </w:t>
      </w:r>
      <w:r w:rsidR="0096076E" w:rsidRPr="00E0541E">
        <w:rPr>
          <w:rFonts w:ascii="Georgia" w:hAnsi="Georgia" w:cs="Times New Roman"/>
        </w:rPr>
        <w:t>038</w:t>
      </w:r>
      <w:r w:rsidR="000347B0" w:rsidRPr="00E0541E">
        <w:rPr>
          <w:rFonts w:ascii="Georgia" w:hAnsi="Georgia" w:cs="Times New Roman"/>
          <w:lang w:val="mk-MK"/>
        </w:rPr>
        <w:t xml:space="preserve"> пациенти со карцином на долна усна биле</w:t>
      </w:r>
      <w:r w:rsidR="0096076E" w:rsidRPr="00E0541E">
        <w:rPr>
          <w:rFonts w:ascii="Georgia" w:hAnsi="Georgia" w:cs="Times New Roman"/>
        </w:rPr>
        <w:t xml:space="preserve"> под 40 години. (19) Од овие 97 пациенти, 63 пријавиле продолжена изложеност на сонце во </w:t>
      </w:r>
      <w:r w:rsidR="000347B0" w:rsidRPr="00E0541E">
        <w:rPr>
          <w:rFonts w:ascii="Georgia" w:hAnsi="Georgia" w:cs="Times New Roman"/>
          <w:lang w:val="mk-MK"/>
        </w:rPr>
        <w:t>својата работна околина</w:t>
      </w:r>
      <w:r w:rsidR="0096076E" w:rsidRPr="00E0541E">
        <w:rPr>
          <w:rFonts w:ascii="Georgia" w:hAnsi="Georgia" w:cs="Times New Roman"/>
        </w:rPr>
        <w:t xml:space="preserve">. </w:t>
      </w:r>
      <w:proofErr w:type="gramStart"/>
      <w:r w:rsidR="0096076E" w:rsidRPr="00E0541E">
        <w:rPr>
          <w:rFonts w:ascii="Georgia" w:hAnsi="Georgia" w:cs="Times New Roman"/>
        </w:rPr>
        <w:t>Кумулативната изложеност на сонце се зголемува со возраста и поради тоа пациентите под 40 години генерално имаат пониска инциденц</w:t>
      </w:r>
      <w:r w:rsidR="000347B0" w:rsidRPr="00E0541E">
        <w:rPr>
          <w:rFonts w:ascii="Georgia" w:hAnsi="Georgia" w:cs="Times New Roman"/>
          <w:lang w:val="mk-MK"/>
        </w:rPr>
        <w:t>ија.</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 xml:space="preserve">Сепак, </w:t>
      </w:r>
      <w:r w:rsidR="000347B0" w:rsidRPr="00E0541E">
        <w:rPr>
          <w:rFonts w:ascii="Georgia" w:hAnsi="Georgia" w:cs="Times New Roman"/>
          <w:lang w:val="mk-MK"/>
        </w:rPr>
        <w:t>прекумерната изло</w:t>
      </w:r>
      <w:r w:rsidR="00740010">
        <w:rPr>
          <w:rFonts w:ascii="Georgia" w:hAnsi="Georgia" w:cs="Times New Roman"/>
          <w:lang w:val="mk-MK"/>
        </w:rPr>
        <w:t>женост на сончевите зраци</w:t>
      </w:r>
      <w:r w:rsidR="000347B0" w:rsidRPr="00E0541E">
        <w:rPr>
          <w:rFonts w:ascii="Georgia" w:hAnsi="Georgia" w:cs="Times New Roman"/>
          <w:lang w:val="mk-MK"/>
        </w:rPr>
        <w:t xml:space="preserve"> </w:t>
      </w:r>
      <w:r w:rsidR="00297090">
        <w:rPr>
          <w:rFonts w:ascii="Georgia" w:hAnsi="Georgia" w:cs="Times New Roman"/>
          <w:lang w:val="mk-MK"/>
        </w:rPr>
        <w:t>ја објаснува појавата</w:t>
      </w:r>
      <w:r w:rsidR="000347B0" w:rsidRPr="00E0541E">
        <w:rPr>
          <w:rFonts w:ascii="Georgia" w:hAnsi="Georgia" w:cs="Times New Roman"/>
          <w:lang w:val="mk-MK"/>
        </w:rPr>
        <w:t xml:space="preserve"> на карциномот</w:t>
      </w:r>
      <w:r w:rsidR="00740010">
        <w:rPr>
          <w:rFonts w:ascii="Georgia" w:hAnsi="Georgia" w:cs="Times New Roman"/>
          <w:lang w:val="mk-MK"/>
        </w:rPr>
        <w:t xml:space="preserve"> на долната усна и кај помлади</w:t>
      </w:r>
      <w:r w:rsidR="000347B0" w:rsidRPr="00E0541E">
        <w:rPr>
          <w:rFonts w:ascii="Georgia" w:hAnsi="Georgia" w:cs="Times New Roman"/>
          <w:lang w:val="mk-MK"/>
        </w:rPr>
        <w:t xml:space="preserve"> пациенти</w:t>
      </w:r>
      <w:r w:rsidR="0096076E" w:rsidRPr="00E0541E">
        <w:rPr>
          <w:rFonts w:ascii="Georgia" w:hAnsi="Georgia" w:cs="Times New Roman"/>
        </w:rPr>
        <w:t>.</w:t>
      </w:r>
      <w:proofErr w:type="gramEnd"/>
      <w:r w:rsidR="0096076E" w:rsidRPr="00E0541E">
        <w:rPr>
          <w:rFonts w:ascii="Georgia" w:hAnsi="Georgia" w:cs="Times New Roman"/>
        </w:rPr>
        <w:t xml:space="preserve"> </w:t>
      </w:r>
    </w:p>
    <w:p w:rsidR="00562CA5" w:rsidRPr="00E0541E" w:rsidRDefault="00297090" w:rsidP="00D415C0">
      <w:pPr>
        <w:spacing w:line="360" w:lineRule="auto"/>
        <w:jc w:val="both"/>
        <w:rPr>
          <w:rFonts w:ascii="Georgia" w:hAnsi="Georgia" w:cs="Times New Roman"/>
        </w:rPr>
      </w:pPr>
      <w:r>
        <w:rPr>
          <w:rFonts w:ascii="Georgia" w:hAnsi="Georgia" w:cs="Times New Roman"/>
          <w:lang w:val="mk-MK"/>
        </w:rPr>
        <w:t xml:space="preserve">                  </w:t>
      </w:r>
      <w:r w:rsidR="000347B0" w:rsidRPr="00E0541E">
        <w:rPr>
          <w:rFonts w:ascii="Georgia" w:hAnsi="Georgia" w:cs="Times New Roman"/>
          <w:lang w:val="mk-MK"/>
        </w:rPr>
        <w:t>Во едно истражување, с</w:t>
      </w:r>
      <w:r w:rsidR="0096076E" w:rsidRPr="00E0541E">
        <w:rPr>
          <w:rFonts w:ascii="Georgia" w:hAnsi="Georgia" w:cs="Times New Roman"/>
        </w:rPr>
        <w:t>редн</w:t>
      </w:r>
      <w:r w:rsidR="000347B0" w:rsidRPr="00E0541E">
        <w:rPr>
          <w:rFonts w:ascii="Georgia" w:hAnsi="Georgia" w:cs="Times New Roman"/>
          <w:lang w:val="mk-MK"/>
        </w:rPr>
        <w:t xml:space="preserve">ата </w:t>
      </w:r>
      <w:r w:rsidR="0096076E" w:rsidRPr="00E0541E">
        <w:rPr>
          <w:rFonts w:ascii="Georgia" w:hAnsi="Georgia" w:cs="Times New Roman"/>
        </w:rPr>
        <w:t xml:space="preserve">возраст за развивање </w:t>
      </w:r>
      <w:r w:rsidR="000347B0" w:rsidRPr="00E0541E">
        <w:rPr>
          <w:rFonts w:ascii="Georgia" w:hAnsi="Georgia" w:cs="Times New Roman"/>
          <w:lang w:val="mk-MK"/>
        </w:rPr>
        <w:t>карцином на долната усна</w:t>
      </w:r>
      <w:r w:rsidR="000347B0" w:rsidRPr="00E0541E">
        <w:rPr>
          <w:rFonts w:ascii="Georgia" w:hAnsi="Georgia" w:cs="Times New Roman"/>
        </w:rPr>
        <w:t xml:space="preserve"> </w:t>
      </w:r>
      <w:r w:rsidR="000347B0" w:rsidRPr="00E0541E">
        <w:rPr>
          <w:rFonts w:ascii="Georgia" w:hAnsi="Georgia" w:cs="Times New Roman"/>
          <w:lang w:val="mk-MK"/>
        </w:rPr>
        <w:t xml:space="preserve">била </w:t>
      </w:r>
      <w:r w:rsidR="0096076E" w:rsidRPr="00E0541E">
        <w:rPr>
          <w:rFonts w:ascii="Georgia" w:hAnsi="Georgia" w:cs="Times New Roman"/>
        </w:rPr>
        <w:t>над 58</w:t>
      </w:r>
      <w:r w:rsidR="00740010">
        <w:rPr>
          <w:rFonts w:ascii="Georgia" w:hAnsi="Georgia" w:cs="Times New Roman"/>
          <w:lang w:val="mk-MK"/>
        </w:rPr>
        <w:t xml:space="preserve"> години</w:t>
      </w:r>
      <w:r w:rsidR="000347B0" w:rsidRPr="00E0541E">
        <w:rPr>
          <w:rFonts w:ascii="Georgia" w:hAnsi="Georgia" w:cs="Times New Roman"/>
          <w:lang w:val="mk-MK"/>
        </w:rPr>
        <w:t>, независно од</w:t>
      </w:r>
      <w:r w:rsidR="0096076E" w:rsidRPr="00E0541E">
        <w:rPr>
          <w:rFonts w:ascii="Georgia" w:hAnsi="Georgia" w:cs="Times New Roman"/>
        </w:rPr>
        <w:t xml:space="preserve"> пол</w:t>
      </w:r>
      <w:r w:rsidR="000347B0" w:rsidRPr="00E0541E">
        <w:rPr>
          <w:rFonts w:ascii="Georgia" w:hAnsi="Georgia" w:cs="Times New Roman"/>
          <w:lang w:val="mk-MK"/>
        </w:rPr>
        <w:t>от</w:t>
      </w:r>
      <w:r w:rsidR="0096076E" w:rsidRPr="00E0541E">
        <w:rPr>
          <w:rFonts w:ascii="Georgia" w:hAnsi="Georgia" w:cs="Times New Roman"/>
        </w:rPr>
        <w:t xml:space="preserve">. (10) </w:t>
      </w:r>
      <w:r w:rsidR="000347B0" w:rsidRPr="00E0541E">
        <w:rPr>
          <w:rFonts w:ascii="Georgia" w:hAnsi="Georgia" w:cs="Times New Roman"/>
          <w:lang w:val="mk-MK"/>
        </w:rPr>
        <w:t>Во д</w:t>
      </w:r>
      <w:r w:rsidR="0096076E" w:rsidRPr="00E0541E">
        <w:rPr>
          <w:rFonts w:ascii="Georgia" w:hAnsi="Georgia" w:cs="Times New Roman"/>
        </w:rPr>
        <w:t>руго истражување</w:t>
      </w:r>
      <w:r w:rsidR="000347B0" w:rsidRPr="00E0541E">
        <w:rPr>
          <w:rFonts w:ascii="Georgia" w:hAnsi="Georgia" w:cs="Times New Roman"/>
          <w:lang w:val="mk-MK"/>
        </w:rPr>
        <w:t xml:space="preserve"> направено на 223 пациенти, </w:t>
      </w:r>
      <w:r w:rsidR="0096076E" w:rsidRPr="00E0541E">
        <w:rPr>
          <w:rFonts w:ascii="Georgia" w:hAnsi="Georgia" w:cs="Times New Roman"/>
        </w:rPr>
        <w:t xml:space="preserve">само 14 пациенти </w:t>
      </w:r>
      <w:r w:rsidR="000347B0" w:rsidRPr="00E0541E">
        <w:rPr>
          <w:rFonts w:ascii="Georgia" w:hAnsi="Georgia" w:cs="Times New Roman"/>
          <w:lang w:val="mk-MK"/>
        </w:rPr>
        <w:t>биле</w:t>
      </w:r>
      <w:r w:rsidR="0096076E" w:rsidRPr="00E0541E">
        <w:rPr>
          <w:rFonts w:ascii="Georgia" w:hAnsi="Georgia" w:cs="Times New Roman"/>
        </w:rPr>
        <w:t xml:space="preserve"> под 50</w:t>
      </w:r>
      <w:r w:rsidR="000347B0" w:rsidRPr="00E0541E">
        <w:rPr>
          <w:rFonts w:ascii="Georgia" w:hAnsi="Georgia" w:cs="Times New Roman"/>
          <w:lang w:val="mk-MK"/>
        </w:rPr>
        <w:t>-</w:t>
      </w:r>
      <w:r w:rsidR="0096076E" w:rsidRPr="00E0541E">
        <w:rPr>
          <w:rFonts w:ascii="Georgia" w:hAnsi="Georgia" w:cs="Times New Roman"/>
        </w:rPr>
        <w:t>год</w:t>
      </w:r>
      <w:r w:rsidR="000347B0" w:rsidRPr="00E0541E">
        <w:rPr>
          <w:rFonts w:ascii="Georgia" w:hAnsi="Georgia" w:cs="Times New Roman"/>
          <w:lang w:val="mk-MK"/>
        </w:rPr>
        <w:t>ишна возраст</w:t>
      </w:r>
      <w:r w:rsidR="0096076E" w:rsidRPr="00E0541E">
        <w:rPr>
          <w:rFonts w:ascii="Georgia" w:hAnsi="Georgia" w:cs="Times New Roman"/>
        </w:rPr>
        <w:t xml:space="preserve"> (6</w:t>
      </w:r>
      <w:proofErr w:type="gramStart"/>
      <w:r w:rsidR="0096076E" w:rsidRPr="00E0541E">
        <w:rPr>
          <w:rFonts w:ascii="Georgia" w:hAnsi="Georgia" w:cs="Times New Roman"/>
        </w:rPr>
        <w:t>,3</w:t>
      </w:r>
      <w:proofErr w:type="gramEnd"/>
      <w:r w:rsidR="0096076E" w:rsidRPr="00E0541E">
        <w:rPr>
          <w:rFonts w:ascii="Georgia" w:hAnsi="Georgia" w:cs="Times New Roman"/>
        </w:rPr>
        <w:t xml:space="preserve">%). (20) Затоа, </w:t>
      </w:r>
      <w:r w:rsidR="000347B0" w:rsidRPr="00E0541E">
        <w:rPr>
          <w:rFonts w:ascii="Georgia" w:hAnsi="Georgia" w:cs="Times New Roman"/>
          <w:lang w:val="mk-MK"/>
        </w:rPr>
        <w:t>карцином</w:t>
      </w:r>
      <w:r w:rsidR="00740010">
        <w:rPr>
          <w:rFonts w:ascii="Georgia" w:hAnsi="Georgia" w:cs="Times New Roman"/>
          <w:lang w:val="mk-MK"/>
        </w:rPr>
        <w:t>от</w:t>
      </w:r>
      <w:r w:rsidR="000347B0" w:rsidRPr="00E0541E">
        <w:rPr>
          <w:rFonts w:ascii="Georgia" w:hAnsi="Georgia" w:cs="Times New Roman"/>
          <w:lang w:val="mk-MK"/>
        </w:rPr>
        <w:t xml:space="preserve"> на долната усна</w:t>
      </w:r>
      <w:r w:rsidR="000347B0" w:rsidRPr="00E0541E">
        <w:rPr>
          <w:rFonts w:ascii="Georgia" w:hAnsi="Georgia" w:cs="Times New Roman"/>
        </w:rPr>
        <w:t xml:space="preserve"> </w:t>
      </w:r>
      <w:r w:rsidR="0096076E" w:rsidRPr="00E0541E">
        <w:rPr>
          <w:rFonts w:ascii="Georgia" w:hAnsi="Georgia" w:cs="Times New Roman"/>
        </w:rPr>
        <w:t xml:space="preserve">може да се смета за </w:t>
      </w:r>
      <w:r w:rsidR="000347B0" w:rsidRPr="00E0541E">
        <w:rPr>
          <w:rFonts w:ascii="Georgia" w:hAnsi="Georgia" w:cs="Times New Roman"/>
          <w:lang w:val="mk-MK"/>
        </w:rPr>
        <w:t>болест која се јавува кај</w:t>
      </w:r>
      <w:r w:rsidR="0096076E" w:rsidRPr="00E0541E">
        <w:rPr>
          <w:rFonts w:ascii="Georgia" w:hAnsi="Georgia" w:cs="Times New Roman"/>
        </w:rPr>
        <w:t xml:space="preserve"> пациенти во </w:t>
      </w:r>
      <w:r w:rsidR="000347B0" w:rsidRPr="00E0541E">
        <w:rPr>
          <w:rFonts w:ascii="Georgia" w:hAnsi="Georgia" w:cs="Times New Roman"/>
          <w:lang w:val="mk-MK"/>
        </w:rPr>
        <w:t>шестата и седмата деценија од животот.</w:t>
      </w:r>
      <w:r w:rsidR="0096076E" w:rsidRPr="00E0541E">
        <w:rPr>
          <w:rFonts w:ascii="Georgia" w:hAnsi="Georgia" w:cs="Times New Roman"/>
        </w:rPr>
        <w:t xml:space="preserve"> </w:t>
      </w:r>
      <w:r w:rsidR="000347B0" w:rsidRPr="00E0541E">
        <w:rPr>
          <w:rFonts w:ascii="Georgia" w:hAnsi="Georgia" w:cs="Times New Roman"/>
          <w:lang w:val="mk-MK"/>
        </w:rPr>
        <w:t xml:space="preserve">Во нивното истражување, </w:t>
      </w:r>
      <w:r w:rsidR="000347B0" w:rsidRPr="00E0541E">
        <w:rPr>
          <w:rFonts w:ascii="Georgia" w:hAnsi="Georgia" w:cs="Times New Roman"/>
        </w:rPr>
        <w:t xml:space="preserve">Fabrocini et al. </w:t>
      </w:r>
      <w:r w:rsidR="0096076E" w:rsidRPr="00E0541E">
        <w:rPr>
          <w:rFonts w:ascii="Georgia" w:hAnsi="Georgia" w:cs="Times New Roman"/>
        </w:rPr>
        <w:t>(21)</w:t>
      </w:r>
      <w:r w:rsidR="000347B0" w:rsidRPr="00E0541E">
        <w:rPr>
          <w:rFonts w:ascii="Georgia" w:hAnsi="Georgia" w:cs="Times New Roman"/>
          <w:lang w:val="mk-MK"/>
        </w:rPr>
        <w:t xml:space="preserve"> </w:t>
      </w:r>
      <w:proofErr w:type="gramStart"/>
      <w:r w:rsidR="000347B0" w:rsidRPr="00E0541E">
        <w:rPr>
          <w:rFonts w:ascii="Georgia" w:hAnsi="Georgia" w:cs="Times New Roman"/>
          <w:lang w:val="mk-MK"/>
        </w:rPr>
        <w:t>добиле</w:t>
      </w:r>
      <w:proofErr w:type="gramEnd"/>
      <w:r w:rsidR="000347B0" w:rsidRPr="00E0541E">
        <w:rPr>
          <w:rFonts w:ascii="Georgia" w:hAnsi="Georgia" w:cs="Times New Roman"/>
          <w:lang w:val="mk-MK"/>
        </w:rPr>
        <w:t xml:space="preserve"> резултати дека експресијата на генот</w:t>
      </w:r>
      <w:r w:rsidR="0096076E" w:rsidRPr="00E0541E">
        <w:rPr>
          <w:rFonts w:ascii="Georgia" w:hAnsi="Georgia" w:cs="Times New Roman"/>
        </w:rPr>
        <w:t xml:space="preserve"> p53 </w:t>
      </w:r>
      <w:r w:rsidR="000347B0" w:rsidRPr="00E0541E">
        <w:rPr>
          <w:rFonts w:ascii="Georgia" w:hAnsi="Georgia" w:cs="Times New Roman"/>
          <w:lang w:val="mk-MK"/>
        </w:rPr>
        <w:t>била</w:t>
      </w:r>
      <w:r w:rsidR="0096076E" w:rsidRPr="00E0541E">
        <w:rPr>
          <w:rFonts w:ascii="Georgia" w:hAnsi="Georgia" w:cs="Times New Roman"/>
        </w:rPr>
        <w:t xml:space="preserve"> </w:t>
      </w:r>
      <w:r w:rsidR="000347B0" w:rsidRPr="00E0541E">
        <w:rPr>
          <w:rFonts w:ascii="Georgia" w:hAnsi="Georgia" w:cs="Times New Roman"/>
          <w:lang w:val="mk-MK"/>
        </w:rPr>
        <w:t>зголемена</w:t>
      </w:r>
      <w:r w:rsidR="0096076E" w:rsidRPr="00E0541E">
        <w:rPr>
          <w:rFonts w:ascii="Georgia" w:hAnsi="Georgia" w:cs="Times New Roman"/>
        </w:rPr>
        <w:t xml:space="preserve"> во </w:t>
      </w:r>
      <w:r w:rsidR="000347B0" w:rsidRPr="00E0541E">
        <w:rPr>
          <w:rFonts w:ascii="Georgia" w:hAnsi="Georgia" w:cs="Times New Roman"/>
          <w:lang w:val="mk-MK"/>
        </w:rPr>
        <w:t>примероците од пациенти со карцином на долната усна, споредено со контролни примероци без карцином (</w:t>
      </w:r>
      <w:r w:rsidR="0096076E" w:rsidRPr="00E0541E">
        <w:rPr>
          <w:rFonts w:ascii="Georgia" w:hAnsi="Georgia" w:cs="Times New Roman"/>
        </w:rPr>
        <w:t>50%</w:t>
      </w:r>
      <w:r w:rsidR="000347B0" w:rsidRPr="00E0541E">
        <w:rPr>
          <w:rFonts w:ascii="Georgia" w:hAnsi="Georgia" w:cs="Times New Roman"/>
          <w:lang w:val="mk-MK"/>
        </w:rPr>
        <w:t xml:space="preserve"> наспроти</w:t>
      </w:r>
      <w:r w:rsidR="0096076E" w:rsidRPr="00E0541E">
        <w:rPr>
          <w:rFonts w:ascii="Georgia" w:hAnsi="Georgia" w:cs="Times New Roman"/>
        </w:rPr>
        <w:t xml:space="preserve"> 20%</w:t>
      </w:r>
      <w:r w:rsidR="000347B0" w:rsidRPr="00E0541E">
        <w:rPr>
          <w:rFonts w:ascii="Georgia" w:hAnsi="Georgia" w:cs="Times New Roman"/>
          <w:lang w:val="mk-MK"/>
        </w:rPr>
        <w:t>, соодветно</w:t>
      </w:r>
      <w:r w:rsidR="0096076E" w:rsidRPr="00E0541E">
        <w:rPr>
          <w:rFonts w:ascii="Georgia" w:hAnsi="Georgia" w:cs="Times New Roman"/>
        </w:rPr>
        <w:t xml:space="preserve">). </w:t>
      </w:r>
      <w:proofErr w:type="gramStart"/>
      <w:r w:rsidR="0096076E" w:rsidRPr="00E0541E">
        <w:rPr>
          <w:rFonts w:ascii="Georgia" w:hAnsi="Georgia" w:cs="Times New Roman"/>
        </w:rPr>
        <w:t xml:space="preserve">Ова е важно бидејќи </w:t>
      </w:r>
      <w:r w:rsidR="000347B0" w:rsidRPr="00E0541E">
        <w:rPr>
          <w:rFonts w:ascii="Georgia" w:hAnsi="Georgia" w:cs="Times New Roman"/>
          <w:lang w:val="mk-MK"/>
        </w:rPr>
        <w:t>експресијата</w:t>
      </w:r>
      <w:r w:rsidR="0096076E" w:rsidRPr="00E0541E">
        <w:rPr>
          <w:rFonts w:ascii="Georgia" w:hAnsi="Georgia" w:cs="Times New Roman"/>
        </w:rPr>
        <w:t xml:space="preserve"> на p53 се зголемува </w:t>
      </w:r>
      <w:r w:rsidR="000347B0" w:rsidRPr="00E0541E">
        <w:rPr>
          <w:rFonts w:ascii="Georgia" w:hAnsi="Georgia" w:cs="Times New Roman"/>
          <w:lang w:val="mk-MK"/>
        </w:rPr>
        <w:t xml:space="preserve">при хронична </w:t>
      </w:r>
      <w:r w:rsidR="0096076E" w:rsidRPr="00E0541E">
        <w:rPr>
          <w:rFonts w:ascii="Georgia" w:hAnsi="Georgia" w:cs="Times New Roman"/>
        </w:rPr>
        <w:t>изложен</w:t>
      </w:r>
      <w:r w:rsidR="000347B0" w:rsidRPr="00E0541E">
        <w:rPr>
          <w:rFonts w:ascii="Georgia" w:hAnsi="Georgia" w:cs="Times New Roman"/>
          <w:lang w:val="mk-MK"/>
        </w:rPr>
        <w:t>ост</w:t>
      </w:r>
      <w:r w:rsidR="0096076E" w:rsidRPr="00E0541E">
        <w:rPr>
          <w:rFonts w:ascii="Georgia" w:hAnsi="Georgia" w:cs="Times New Roman"/>
        </w:rPr>
        <w:t xml:space="preserve"> на УВ</w:t>
      </w:r>
      <w:r w:rsidR="000347B0" w:rsidRPr="00E0541E">
        <w:rPr>
          <w:rFonts w:ascii="Georgia" w:hAnsi="Georgia" w:cs="Times New Roman"/>
          <w:lang w:val="mk-MK"/>
        </w:rPr>
        <w:t>-зраци</w:t>
      </w:r>
      <w:r w:rsidR="0096076E" w:rsidRPr="00E0541E">
        <w:rPr>
          <w:rFonts w:ascii="Georgia" w:hAnsi="Georgia" w:cs="Times New Roman"/>
        </w:rPr>
        <w:t>.</w:t>
      </w:r>
      <w:proofErr w:type="gramEnd"/>
      <w:r w:rsidR="0096076E" w:rsidRPr="00E0541E">
        <w:rPr>
          <w:rFonts w:ascii="Georgia" w:hAnsi="Georgia" w:cs="Times New Roman"/>
        </w:rPr>
        <w:t xml:space="preserve"> </w:t>
      </w:r>
      <w:r w:rsidR="000347B0" w:rsidRPr="00E0541E">
        <w:rPr>
          <w:rFonts w:ascii="Georgia" w:hAnsi="Georgia" w:cs="Times New Roman"/>
          <w:lang w:val="mk-MK"/>
        </w:rPr>
        <w:t xml:space="preserve">Сепак, овие наоди не </w:t>
      </w:r>
      <w:r w:rsidR="0068446F">
        <w:rPr>
          <w:rFonts w:ascii="Georgia" w:hAnsi="Georgia" w:cs="Times New Roman"/>
          <w:lang w:val="mk-MK"/>
        </w:rPr>
        <w:t xml:space="preserve">им </w:t>
      </w:r>
      <w:r w:rsidR="000347B0" w:rsidRPr="00E0541E">
        <w:rPr>
          <w:rFonts w:ascii="Georgia" w:hAnsi="Georgia" w:cs="Times New Roman"/>
          <w:lang w:val="mk-MK"/>
        </w:rPr>
        <w:t xml:space="preserve">се од посебна корист </w:t>
      </w:r>
      <w:r w:rsidR="0068446F">
        <w:rPr>
          <w:rFonts w:ascii="Georgia" w:hAnsi="Georgia" w:cs="Times New Roman"/>
          <w:lang w:val="mk-MK"/>
        </w:rPr>
        <w:t>н</w:t>
      </w:r>
      <w:r w:rsidR="000347B0" w:rsidRPr="00E0541E">
        <w:rPr>
          <w:rFonts w:ascii="Georgia" w:hAnsi="Georgia" w:cs="Times New Roman"/>
          <w:lang w:val="mk-MK"/>
        </w:rPr>
        <w:t>а клиничарите,</w:t>
      </w:r>
      <w:r w:rsidR="0096076E" w:rsidRPr="00E0541E">
        <w:rPr>
          <w:rFonts w:ascii="Georgia" w:hAnsi="Georgia" w:cs="Times New Roman"/>
        </w:rPr>
        <w:t xml:space="preserve"> бидејќи дијагнозата се п</w:t>
      </w:r>
      <w:r w:rsidR="000347B0" w:rsidRPr="00E0541E">
        <w:rPr>
          <w:rFonts w:ascii="Georgia" w:hAnsi="Georgia" w:cs="Times New Roman"/>
          <w:lang w:val="mk-MK"/>
        </w:rPr>
        <w:t xml:space="preserve">оставува врз </w:t>
      </w:r>
      <w:r w:rsidR="0096076E" w:rsidRPr="00E0541E">
        <w:rPr>
          <w:rFonts w:ascii="Georgia" w:hAnsi="Georgia" w:cs="Times New Roman"/>
        </w:rPr>
        <w:t>основа на клиничка</w:t>
      </w:r>
      <w:r w:rsidR="0068446F">
        <w:rPr>
          <w:rFonts w:ascii="Georgia" w:hAnsi="Georgia" w:cs="Times New Roman"/>
          <w:lang w:val="mk-MK"/>
        </w:rPr>
        <w:t>та</w:t>
      </w:r>
      <w:r w:rsidR="0096076E" w:rsidRPr="00E0541E">
        <w:rPr>
          <w:rFonts w:ascii="Georgia" w:hAnsi="Georgia" w:cs="Times New Roman"/>
        </w:rPr>
        <w:t xml:space="preserve"> </w:t>
      </w:r>
      <w:r w:rsidR="000347B0" w:rsidRPr="00E0541E">
        <w:rPr>
          <w:rFonts w:ascii="Georgia" w:hAnsi="Georgia" w:cs="Times New Roman"/>
          <w:lang w:val="mk-MK"/>
        </w:rPr>
        <w:t>слик</w:t>
      </w:r>
      <w:r w:rsidR="0096076E" w:rsidRPr="00E0541E">
        <w:rPr>
          <w:rFonts w:ascii="Georgia" w:hAnsi="Georgia" w:cs="Times New Roman"/>
        </w:rPr>
        <w:t xml:space="preserve">а и </w:t>
      </w:r>
      <w:r w:rsidR="000347B0" w:rsidRPr="00E0541E">
        <w:rPr>
          <w:rFonts w:ascii="Georgia" w:hAnsi="Georgia" w:cs="Times New Roman"/>
          <w:lang w:val="mk-MK"/>
        </w:rPr>
        <w:t>пато</w:t>
      </w:r>
      <w:r w:rsidR="0096076E" w:rsidRPr="00E0541E">
        <w:rPr>
          <w:rFonts w:ascii="Georgia" w:hAnsi="Georgia" w:cs="Times New Roman"/>
        </w:rPr>
        <w:t>хистолошк</w:t>
      </w:r>
      <w:r w:rsidR="000347B0" w:rsidRPr="00E0541E">
        <w:rPr>
          <w:rFonts w:ascii="Georgia" w:hAnsi="Georgia" w:cs="Times New Roman"/>
          <w:lang w:val="mk-MK"/>
        </w:rPr>
        <w:t>ата анализа</w:t>
      </w:r>
      <w:r w:rsidR="0096076E" w:rsidRPr="00E0541E">
        <w:rPr>
          <w:rFonts w:ascii="Georgia" w:hAnsi="Georgia" w:cs="Times New Roman"/>
        </w:rPr>
        <w:t xml:space="preserve">, а не на </w:t>
      </w:r>
      <w:r w:rsidR="000347B0" w:rsidRPr="00E0541E">
        <w:rPr>
          <w:rFonts w:ascii="Georgia" w:hAnsi="Georgia" w:cs="Times New Roman"/>
          <w:lang w:val="mk-MK"/>
        </w:rPr>
        <w:t>експресијата</w:t>
      </w:r>
      <w:r w:rsidR="0096076E" w:rsidRPr="00E0541E">
        <w:rPr>
          <w:rFonts w:ascii="Georgia" w:hAnsi="Georgia" w:cs="Times New Roman"/>
        </w:rPr>
        <w:t xml:space="preserve"> на</w:t>
      </w:r>
      <w:r w:rsidR="000347B0" w:rsidRPr="00E0541E">
        <w:rPr>
          <w:rFonts w:ascii="Georgia" w:hAnsi="Georgia" w:cs="Times New Roman"/>
          <w:lang w:val="mk-MK"/>
        </w:rPr>
        <w:t xml:space="preserve"> генот</w:t>
      </w:r>
      <w:r w:rsidR="0096076E" w:rsidRPr="00E0541E">
        <w:rPr>
          <w:rFonts w:ascii="Georgia" w:hAnsi="Georgia" w:cs="Times New Roman"/>
        </w:rPr>
        <w:t xml:space="preserve"> p53. </w:t>
      </w:r>
    </w:p>
    <w:p w:rsidR="00D415C0" w:rsidRPr="00E0541E" w:rsidRDefault="00D415C0" w:rsidP="00D415C0">
      <w:pPr>
        <w:spacing w:line="360" w:lineRule="auto"/>
        <w:jc w:val="both"/>
        <w:rPr>
          <w:rFonts w:ascii="Georgia" w:hAnsi="Georgia" w:cs="Times New Roman"/>
        </w:rPr>
      </w:pPr>
    </w:p>
    <w:p w:rsidR="00BA1C23" w:rsidRPr="00E0541E" w:rsidRDefault="00A76A7C" w:rsidP="00E0541E">
      <w:pPr>
        <w:pStyle w:val="Heading3"/>
        <w:rPr>
          <w:rFonts w:ascii="Georgia" w:hAnsi="Georgia"/>
          <w:lang w:val="mk-MK"/>
        </w:rPr>
      </w:pPr>
      <w:bookmarkStart w:id="8" w:name="_Toc152939341"/>
      <w:r>
        <w:rPr>
          <w:rFonts w:ascii="Georgia" w:hAnsi="Georgia"/>
          <w:lang w:val="mk-MK"/>
        </w:rPr>
        <w:t>1.3.5</w:t>
      </w:r>
      <w:r w:rsidR="00766C11">
        <w:rPr>
          <w:rFonts w:ascii="Georgia" w:hAnsi="Georgia"/>
          <w:lang w:val="mk-MK"/>
        </w:rPr>
        <w:t xml:space="preserve"> </w:t>
      </w:r>
      <w:r w:rsidR="00BA1C23" w:rsidRPr="00E0541E">
        <w:rPr>
          <w:rFonts w:ascii="Georgia" w:hAnsi="Georgia"/>
          <w:lang w:val="mk-MK"/>
        </w:rPr>
        <w:t>Пушење</w:t>
      </w:r>
      <w:bookmarkEnd w:id="8"/>
    </w:p>
    <w:p w:rsidR="00BA1C23" w:rsidRPr="00E0541E" w:rsidRDefault="00BA1C23" w:rsidP="00D415C0">
      <w:pPr>
        <w:spacing w:line="360" w:lineRule="auto"/>
        <w:jc w:val="both"/>
        <w:rPr>
          <w:rFonts w:ascii="Georgia" w:hAnsi="Georgia" w:cs="Times New Roman"/>
        </w:rPr>
      </w:pPr>
    </w:p>
    <w:p w:rsidR="00562CA5" w:rsidRPr="00297090" w:rsidRDefault="0068446F"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96076E" w:rsidRPr="00E0541E">
        <w:rPr>
          <w:rFonts w:ascii="Georgia" w:hAnsi="Georgia" w:cs="Times New Roman"/>
        </w:rPr>
        <w:t xml:space="preserve">Пушењето е силно поврзано со </w:t>
      </w:r>
      <w:r w:rsidR="00562CA5" w:rsidRPr="00E0541E">
        <w:rPr>
          <w:rFonts w:ascii="Georgia" w:hAnsi="Georgia" w:cs="Times New Roman"/>
          <w:lang w:val="mk-MK"/>
        </w:rPr>
        <w:t xml:space="preserve">зголемениот </w:t>
      </w:r>
      <w:r w:rsidR="0096076E" w:rsidRPr="00E0541E">
        <w:rPr>
          <w:rFonts w:ascii="Georgia" w:hAnsi="Georgia" w:cs="Times New Roman"/>
        </w:rPr>
        <w:t xml:space="preserve">ризик од </w:t>
      </w:r>
      <w:r w:rsidR="00562CA5" w:rsidRPr="00E0541E">
        <w:rPr>
          <w:rFonts w:ascii="Georgia" w:hAnsi="Georgia" w:cs="Times New Roman"/>
          <w:lang w:val="mk-MK"/>
        </w:rPr>
        <w:t>развој на карцином на долната усна, а</w:t>
      </w:r>
      <w:r w:rsidR="0096076E" w:rsidRPr="00E0541E">
        <w:rPr>
          <w:rFonts w:ascii="Georgia" w:hAnsi="Georgia" w:cs="Times New Roman"/>
        </w:rPr>
        <w:t xml:space="preserve"> во некои истражувања </w:t>
      </w:r>
      <w:r w:rsidR="00562CA5" w:rsidRPr="00E0541E">
        <w:rPr>
          <w:rFonts w:ascii="Georgia" w:hAnsi="Georgia" w:cs="Times New Roman"/>
          <w:lang w:val="mk-MK"/>
        </w:rPr>
        <w:t xml:space="preserve">ризикот е особено изразен при пушење </w:t>
      </w:r>
      <w:r>
        <w:rPr>
          <w:rFonts w:ascii="Georgia" w:hAnsi="Georgia" w:cs="Times New Roman"/>
          <w:lang w:val="mk-MK"/>
        </w:rPr>
        <w:t xml:space="preserve">од </w:t>
      </w:r>
      <w:r w:rsidR="00562CA5" w:rsidRPr="00E0541E">
        <w:rPr>
          <w:rFonts w:ascii="Georgia" w:hAnsi="Georgia" w:cs="Times New Roman"/>
          <w:lang w:val="mk-MK"/>
        </w:rPr>
        <w:t>луле</w:t>
      </w:r>
      <w:r w:rsidR="0096076E" w:rsidRPr="00E0541E">
        <w:rPr>
          <w:rFonts w:ascii="Georgia" w:hAnsi="Georgia" w:cs="Times New Roman"/>
        </w:rPr>
        <w:t>.</w:t>
      </w:r>
      <w:proofErr w:type="gramEnd"/>
      <w:r w:rsidR="0096076E" w:rsidRPr="00E0541E">
        <w:rPr>
          <w:rFonts w:ascii="Georgia" w:hAnsi="Georgia" w:cs="Times New Roman"/>
        </w:rPr>
        <w:t xml:space="preserve"> (2) Ова </w:t>
      </w:r>
      <w:r w:rsidR="00562CA5" w:rsidRPr="00E0541E">
        <w:rPr>
          <w:rFonts w:ascii="Georgia" w:hAnsi="Georgia" w:cs="Times New Roman"/>
          <w:lang w:val="mk-MK"/>
        </w:rPr>
        <w:t>најверојатно</w:t>
      </w:r>
      <w:r w:rsidR="0096076E" w:rsidRPr="00E0541E">
        <w:rPr>
          <w:rFonts w:ascii="Georgia" w:hAnsi="Georgia" w:cs="Times New Roman"/>
        </w:rPr>
        <w:t xml:space="preserve"> </w:t>
      </w:r>
      <w:r w:rsidR="00562CA5" w:rsidRPr="00E0541E">
        <w:rPr>
          <w:rFonts w:ascii="Georgia" w:hAnsi="Georgia" w:cs="Times New Roman"/>
          <w:lang w:val="mk-MK"/>
        </w:rPr>
        <w:t>е резултат на негативните локални ефекти</w:t>
      </w:r>
      <w:r w:rsidR="0096076E" w:rsidRPr="00E0541E">
        <w:rPr>
          <w:rFonts w:ascii="Georgia" w:hAnsi="Georgia" w:cs="Times New Roman"/>
        </w:rPr>
        <w:t xml:space="preserve">. </w:t>
      </w:r>
      <w:proofErr w:type="gramStart"/>
      <w:r w:rsidR="0096076E" w:rsidRPr="00E0541E">
        <w:rPr>
          <w:rFonts w:ascii="Georgia" w:hAnsi="Georgia" w:cs="Times New Roman"/>
        </w:rPr>
        <w:t>Пушењето исто така</w:t>
      </w:r>
      <w:r>
        <w:rPr>
          <w:rFonts w:ascii="Georgia" w:hAnsi="Georgia" w:cs="Times New Roman"/>
          <w:lang w:val="mk-MK"/>
        </w:rPr>
        <w:t>,</w:t>
      </w:r>
      <w:r w:rsidR="0096076E" w:rsidRPr="00E0541E">
        <w:rPr>
          <w:rFonts w:ascii="Georgia" w:hAnsi="Georgia" w:cs="Times New Roman"/>
        </w:rPr>
        <w:t xml:space="preserve"> е поврзано со </w:t>
      </w:r>
      <w:r w:rsidR="00562CA5" w:rsidRPr="00E0541E">
        <w:rPr>
          <w:rFonts w:ascii="Georgia" w:hAnsi="Georgia" w:cs="Times New Roman"/>
          <w:lang w:val="mk-MK"/>
        </w:rPr>
        <w:t>карцином</w:t>
      </w:r>
      <w:r w:rsidR="0096076E" w:rsidRPr="00E0541E">
        <w:rPr>
          <w:rFonts w:ascii="Georgia" w:hAnsi="Georgia" w:cs="Times New Roman"/>
        </w:rPr>
        <w:t xml:space="preserve"> на бел</w:t>
      </w:r>
      <w:r w:rsidR="00562CA5" w:rsidRPr="00E0541E">
        <w:rPr>
          <w:rFonts w:ascii="Georgia" w:hAnsi="Georgia" w:cs="Times New Roman"/>
          <w:lang w:val="mk-MK"/>
        </w:rPr>
        <w:t>ите дробови</w:t>
      </w:r>
      <w:r w:rsidR="0096076E" w:rsidRPr="00E0541E">
        <w:rPr>
          <w:rFonts w:ascii="Georgia" w:hAnsi="Georgia" w:cs="Times New Roman"/>
        </w:rPr>
        <w:t xml:space="preserve"> (22), а стапките на рак на </w:t>
      </w:r>
      <w:r w:rsidR="00562CA5" w:rsidRPr="00E0541E">
        <w:rPr>
          <w:rFonts w:ascii="Georgia" w:hAnsi="Georgia" w:cs="Times New Roman"/>
          <w:lang w:val="mk-MK"/>
        </w:rPr>
        <w:t>белите дробови</w:t>
      </w:r>
      <w:r w:rsidR="0096076E" w:rsidRPr="00E0541E">
        <w:rPr>
          <w:rFonts w:ascii="Georgia" w:hAnsi="Georgia" w:cs="Times New Roman"/>
        </w:rPr>
        <w:t xml:space="preserve"> се поголеми кај пациентите со </w:t>
      </w:r>
      <w:r w:rsidR="00562CA5" w:rsidRPr="00E0541E">
        <w:rPr>
          <w:rFonts w:ascii="Georgia" w:hAnsi="Georgia" w:cs="Times New Roman"/>
          <w:lang w:val="mk-MK"/>
        </w:rPr>
        <w:t>карцином на долната усна,</w:t>
      </w:r>
      <w:r w:rsidR="0096076E" w:rsidRPr="00E0541E">
        <w:rPr>
          <w:rFonts w:ascii="Georgia" w:hAnsi="Georgia" w:cs="Times New Roman"/>
        </w:rPr>
        <w:t xml:space="preserve"> во споредба со општата популација.</w:t>
      </w:r>
      <w:proofErr w:type="gramEnd"/>
      <w:r w:rsidR="0096076E" w:rsidRPr="00E0541E">
        <w:rPr>
          <w:rFonts w:ascii="Georgia" w:hAnsi="Georgia" w:cs="Times New Roman"/>
        </w:rPr>
        <w:t xml:space="preserve"> (12) Затоа, пушењето има каузал</w:t>
      </w:r>
      <w:r w:rsidR="00562CA5" w:rsidRPr="00E0541E">
        <w:rPr>
          <w:rFonts w:ascii="Georgia" w:hAnsi="Georgia" w:cs="Times New Roman"/>
          <w:lang w:val="mk-MK"/>
        </w:rPr>
        <w:t>ен ефект кај карциномот на долната усна и карцином</w:t>
      </w:r>
      <w:r>
        <w:rPr>
          <w:rFonts w:ascii="Georgia" w:hAnsi="Georgia" w:cs="Times New Roman"/>
          <w:lang w:val="mk-MK"/>
        </w:rPr>
        <w:t>о</w:t>
      </w:r>
      <w:r w:rsidR="00562CA5" w:rsidRPr="00E0541E">
        <w:rPr>
          <w:rFonts w:ascii="Georgia" w:hAnsi="Georgia" w:cs="Times New Roman"/>
          <w:lang w:val="mk-MK"/>
        </w:rPr>
        <w:t>т на белите дробови.</w:t>
      </w:r>
      <w:r w:rsidR="0096076E" w:rsidRPr="00E0541E">
        <w:rPr>
          <w:rFonts w:ascii="Georgia" w:hAnsi="Georgia" w:cs="Times New Roman"/>
        </w:rPr>
        <w:t xml:space="preserve"> Во пре</w:t>
      </w:r>
      <w:r w:rsidR="00562CA5" w:rsidRPr="00E0541E">
        <w:rPr>
          <w:rFonts w:ascii="Georgia" w:hAnsi="Georgia" w:cs="Times New Roman"/>
          <w:lang w:val="mk-MK"/>
        </w:rPr>
        <w:t>т</w:t>
      </w:r>
      <w:r w:rsidR="0096076E" w:rsidRPr="00E0541E">
        <w:rPr>
          <w:rFonts w:ascii="Georgia" w:hAnsi="Georgia" w:cs="Times New Roman"/>
        </w:rPr>
        <w:t>ходно</w:t>
      </w:r>
      <w:r>
        <w:rPr>
          <w:rFonts w:ascii="Georgia" w:hAnsi="Georgia" w:cs="Times New Roman"/>
          <w:lang w:val="mk-MK"/>
        </w:rPr>
        <w:t xml:space="preserve"> </w:t>
      </w:r>
      <w:r w:rsidR="0096076E" w:rsidRPr="00E0541E">
        <w:rPr>
          <w:rFonts w:ascii="Georgia" w:hAnsi="Georgia" w:cs="Times New Roman"/>
        </w:rPr>
        <w:t xml:space="preserve">споменатото </w:t>
      </w:r>
      <w:r w:rsidR="0096076E" w:rsidRPr="00E0541E">
        <w:rPr>
          <w:rFonts w:ascii="Georgia" w:hAnsi="Georgia" w:cs="Times New Roman"/>
        </w:rPr>
        <w:lastRenderedPageBreak/>
        <w:t>истражување на пациенти под 40 години, 78 од 97 пациенти</w:t>
      </w:r>
      <w:r w:rsidR="00562CA5" w:rsidRPr="00E0541E">
        <w:rPr>
          <w:rFonts w:ascii="Georgia" w:hAnsi="Georgia" w:cs="Times New Roman"/>
          <w:lang w:val="mk-MK"/>
        </w:rPr>
        <w:t xml:space="preserve"> со карцином на долна усна</w:t>
      </w:r>
      <w:r w:rsidR="0096076E" w:rsidRPr="00E0541E">
        <w:rPr>
          <w:rFonts w:ascii="Georgia" w:hAnsi="Georgia" w:cs="Times New Roman"/>
        </w:rPr>
        <w:t xml:space="preserve"> употребувале тутун (80,4%). (19) </w:t>
      </w:r>
      <w:r w:rsidR="00562CA5" w:rsidRPr="00E0541E">
        <w:rPr>
          <w:rFonts w:ascii="Georgia" w:hAnsi="Georgia" w:cs="Times New Roman"/>
          <w:lang w:val="mk-MK"/>
        </w:rPr>
        <w:t>Едно објаснување е дека</w:t>
      </w:r>
      <w:r w:rsidR="0096076E" w:rsidRPr="00E0541E">
        <w:rPr>
          <w:rFonts w:ascii="Georgia" w:hAnsi="Georgia" w:cs="Times New Roman"/>
        </w:rPr>
        <w:t xml:space="preserve"> </w:t>
      </w:r>
      <w:r w:rsidR="00562CA5" w:rsidRPr="00E0541E">
        <w:rPr>
          <w:rFonts w:ascii="Georgia" w:hAnsi="Georgia" w:cs="Times New Roman"/>
          <w:lang w:val="mk-MK"/>
        </w:rPr>
        <w:t xml:space="preserve">кај </w:t>
      </w:r>
      <w:r w:rsidR="0096076E" w:rsidRPr="00E0541E">
        <w:rPr>
          <w:rFonts w:ascii="Georgia" w:hAnsi="Georgia" w:cs="Times New Roman"/>
        </w:rPr>
        <w:t xml:space="preserve">оние </w:t>
      </w:r>
      <w:r w:rsidR="00562CA5" w:rsidRPr="00E0541E">
        <w:rPr>
          <w:rFonts w:ascii="Georgia" w:hAnsi="Georgia" w:cs="Times New Roman"/>
          <w:lang w:val="mk-MK"/>
        </w:rPr>
        <w:t>пациенти</w:t>
      </w:r>
      <w:r w:rsidR="0096076E" w:rsidRPr="00E0541E">
        <w:rPr>
          <w:rFonts w:ascii="Georgia" w:hAnsi="Georgia" w:cs="Times New Roman"/>
        </w:rPr>
        <w:t xml:space="preserve"> под 40 години</w:t>
      </w:r>
      <w:r w:rsidR="00562CA5" w:rsidRPr="00E0541E">
        <w:rPr>
          <w:rFonts w:ascii="Georgia" w:hAnsi="Georgia" w:cs="Times New Roman"/>
          <w:lang w:val="mk-MK"/>
        </w:rPr>
        <w:t xml:space="preserve"> со </w:t>
      </w:r>
      <w:r w:rsidR="0096076E" w:rsidRPr="00E0541E">
        <w:rPr>
          <w:rFonts w:ascii="Georgia" w:hAnsi="Georgia" w:cs="Times New Roman"/>
        </w:rPr>
        <w:t>помал</w:t>
      </w:r>
      <w:r w:rsidR="00562CA5" w:rsidRPr="00E0541E">
        <w:rPr>
          <w:rFonts w:ascii="Georgia" w:hAnsi="Georgia" w:cs="Times New Roman"/>
          <w:lang w:val="mk-MK"/>
        </w:rPr>
        <w:t>а</w:t>
      </w:r>
      <w:r w:rsidR="0096076E" w:rsidRPr="00E0541E">
        <w:rPr>
          <w:rFonts w:ascii="Georgia" w:hAnsi="Georgia" w:cs="Times New Roman"/>
        </w:rPr>
        <w:t xml:space="preserve"> изложеност на сонце, </w:t>
      </w:r>
      <w:r w:rsidR="00562CA5" w:rsidRPr="00E0541E">
        <w:rPr>
          <w:rFonts w:ascii="Georgia" w:hAnsi="Georgia" w:cs="Times New Roman"/>
          <w:lang w:val="mk-MK"/>
        </w:rPr>
        <w:t>карциномот на долната усна се развил</w:t>
      </w:r>
      <w:r w:rsidR="0096076E" w:rsidRPr="00E0541E">
        <w:rPr>
          <w:rFonts w:ascii="Georgia" w:hAnsi="Georgia" w:cs="Times New Roman"/>
        </w:rPr>
        <w:t xml:space="preserve"> поради штетниот ефект </w:t>
      </w:r>
      <w:r>
        <w:rPr>
          <w:rFonts w:ascii="Georgia" w:hAnsi="Georgia" w:cs="Times New Roman"/>
          <w:lang w:val="mk-MK"/>
        </w:rPr>
        <w:t>од</w:t>
      </w:r>
      <w:r w:rsidR="0096076E" w:rsidRPr="00E0541E">
        <w:rPr>
          <w:rFonts w:ascii="Georgia" w:hAnsi="Georgia" w:cs="Times New Roman"/>
        </w:rPr>
        <w:t xml:space="preserve"> пушењето. </w:t>
      </w:r>
    </w:p>
    <w:p w:rsidR="00C87D31" w:rsidRDefault="00C87D31" w:rsidP="00E0541E">
      <w:pPr>
        <w:pStyle w:val="Heading3"/>
        <w:rPr>
          <w:rFonts w:ascii="Georgia" w:hAnsi="Georgia"/>
          <w:lang w:val="mk-MK"/>
        </w:rPr>
      </w:pPr>
      <w:bookmarkStart w:id="9" w:name="_Toc152939342"/>
    </w:p>
    <w:p w:rsidR="00562CA5" w:rsidRPr="00E0541E" w:rsidRDefault="00A76A7C" w:rsidP="00E0541E">
      <w:pPr>
        <w:pStyle w:val="Heading3"/>
        <w:rPr>
          <w:rFonts w:ascii="Georgia" w:hAnsi="Georgia"/>
        </w:rPr>
      </w:pPr>
      <w:r>
        <w:rPr>
          <w:rFonts w:ascii="Georgia" w:hAnsi="Georgia"/>
          <w:lang w:val="mk-MK"/>
        </w:rPr>
        <w:t>1.3.6</w:t>
      </w:r>
      <w:r w:rsidR="00766C11">
        <w:rPr>
          <w:rFonts w:ascii="Georgia" w:hAnsi="Georgia"/>
          <w:lang w:val="mk-MK"/>
        </w:rPr>
        <w:t xml:space="preserve"> </w:t>
      </w:r>
      <w:r w:rsidR="0096076E" w:rsidRPr="00E0541E">
        <w:rPr>
          <w:rFonts w:ascii="Georgia" w:hAnsi="Georgia"/>
        </w:rPr>
        <w:t>Други ризи</w:t>
      </w:r>
      <w:r w:rsidR="00562CA5" w:rsidRPr="00E0541E">
        <w:rPr>
          <w:rFonts w:ascii="Georgia" w:hAnsi="Georgia"/>
          <w:lang w:val="mk-MK"/>
        </w:rPr>
        <w:t>к-</w:t>
      </w:r>
      <w:r w:rsidR="0096076E" w:rsidRPr="00E0541E">
        <w:rPr>
          <w:rFonts w:ascii="Georgia" w:hAnsi="Georgia"/>
        </w:rPr>
        <w:t>фактори</w:t>
      </w:r>
      <w:bookmarkEnd w:id="9"/>
    </w:p>
    <w:p w:rsidR="00562CA5" w:rsidRPr="00E0541E" w:rsidRDefault="00562CA5" w:rsidP="00D415C0">
      <w:pPr>
        <w:spacing w:line="360" w:lineRule="auto"/>
        <w:jc w:val="both"/>
        <w:rPr>
          <w:rFonts w:ascii="Georgia" w:hAnsi="Georgia" w:cs="Times New Roman"/>
          <w:lang w:val="mk-MK"/>
        </w:rPr>
      </w:pPr>
    </w:p>
    <w:p w:rsidR="00297090" w:rsidRDefault="00297090" w:rsidP="00D415C0">
      <w:pPr>
        <w:spacing w:line="360" w:lineRule="auto"/>
        <w:jc w:val="both"/>
        <w:rPr>
          <w:rFonts w:ascii="Georgia" w:hAnsi="Georgia" w:cs="Times New Roman"/>
          <w:lang w:val="mk-MK"/>
        </w:rPr>
      </w:pPr>
      <w:r>
        <w:rPr>
          <w:rFonts w:ascii="Georgia" w:hAnsi="Georgia" w:cs="Times New Roman"/>
          <w:lang w:val="mk-MK"/>
        </w:rPr>
        <w:t xml:space="preserve">                Не помалку важни за внимание се и п</w:t>
      </w:r>
      <w:r w:rsidR="0096076E" w:rsidRPr="00E0541E">
        <w:rPr>
          <w:rFonts w:ascii="Georgia" w:hAnsi="Georgia" w:cs="Times New Roman"/>
        </w:rPr>
        <w:t xml:space="preserve">омалку честите </w:t>
      </w:r>
      <w:r w:rsidR="00FB4A36" w:rsidRPr="00E0541E">
        <w:rPr>
          <w:rFonts w:ascii="Georgia" w:hAnsi="Georgia" w:cs="Times New Roman"/>
          <w:lang w:val="mk-MK"/>
        </w:rPr>
        <w:t>ризик-</w:t>
      </w:r>
      <w:r w:rsidR="0096076E" w:rsidRPr="00E0541E">
        <w:rPr>
          <w:rFonts w:ascii="Georgia" w:hAnsi="Georgia" w:cs="Times New Roman"/>
        </w:rPr>
        <w:t>фактори</w:t>
      </w:r>
      <w:r w:rsidR="00FB4A36" w:rsidRPr="00E0541E">
        <w:rPr>
          <w:rFonts w:ascii="Georgia" w:hAnsi="Georgia" w:cs="Times New Roman"/>
          <w:lang w:val="mk-MK"/>
        </w:rPr>
        <w:t>,</w:t>
      </w:r>
      <w:r w:rsidR="0096076E" w:rsidRPr="00E0541E">
        <w:rPr>
          <w:rFonts w:ascii="Georgia" w:hAnsi="Georgia" w:cs="Times New Roman"/>
        </w:rPr>
        <w:t xml:space="preserve"> како</w:t>
      </w:r>
      <w:r w:rsidR="00FB4A36" w:rsidRPr="00E0541E">
        <w:rPr>
          <w:rFonts w:ascii="Georgia" w:hAnsi="Georgia" w:cs="Times New Roman"/>
          <w:lang w:val="mk-MK"/>
        </w:rPr>
        <w:t xml:space="preserve"> што </w:t>
      </w:r>
      <w:r>
        <w:rPr>
          <w:rFonts w:ascii="Georgia" w:hAnsi="Georgia" w:cs="Times New Roman"/>
          <w:lang w:val="mk-MK"/>
        </w:rPr>
        <w:t>с</w:t>
      </w:r>
      <w:r w:rsidR="00FB4A36" w:rsidRPr="00E0541E">
        <w:rPr>
          <w:rFonts w:ascii="Georgia" w:hAnsi="Georgia" w:cs="Times New Roman"/>
          <w:lang w:val="mk-MK"/>
        </w:rPr>
        <w:t>е</w:t>
      </w:r>
      <w:r w:rsidR="0096076E" w:rsidRPr="00E0541E">
        <w:rPr>
          <w:rFonts w:ascii="Georgia" w:hAnsi="Georgia" w:cs="Times New Roman"/>
        </w:rPr>
        <w:t xml:space="preserve"> имуносупресија</w:t>
      </w:r>
      <w:r w:rsidR="00FB4A36" w:rsidRPr="00E0541E">
        <w:rPr>
          <w:rFonts w:ascii="Georgia" w:hAnsi="Georgia" w:cs="Times New Roman"/>
          <w:lang w:val="mk-MK"/>
        </w:rPr>
        <w:t>та</w:t>
      </w:r>
      <w:r w:rsidR="0096076E" w:rsidRPr="00E0541E">
        <w:rPr>
          <w:rFonts w:ascii="Georgia" w:hAnsi="Georgia" w:cs="Times New Roman"/>
        </w:rPr>
        <w:t xml:space="preserve"> или имунодефициенција</w:t>
      </w:r>
      <w:r w:rsidR="00FB4A36" w:rsidRPr="00E0541E">
        <w:rPr>
          <w:rFonts w:ascii="Georgia" w:hAnsi="Georgia" w:cs="Times New Roman"/>
          <w:lang w:val="mk-MK"/>
        </w:rPr>
        <w:t>та</w:t>
      </w:r>
      <w:r>
        <w:rPr>
          <w:rFonts w:ascii="Georgia" w:hAnsi="Georgia" w:cs="Times New Roman"/>
          <w:lang w:val="mk-MK"/>
        </w:rPr>
        <w:t>, а</w:t>
      </w:r>
      <w:r w:rsidR="0096076E" w:rsidRPr="00E0541E">
        <w:rPr>
          <w:rFonts w:ascii="Georgia" w:hAnsi="Georgia" w:cs="Times New Roman"/>
        </w:rPr>
        <w:t xml:space="preserve"> се особено релевантни за помладата популација. </w:t>
      </w:r>
      <w:r w:rsidR="00FB4A36" w:rsidRPr="00E0541E">
        <w:rPr>
          <w:rFonts w:ascii="Georgia" w:hAnsi="Georgia" w:cs="Times New Roman"/>
          <w:lang w:val="mk-MK"/>
        </w:rPr>
        <w:t>Објавени се доста</w:t>
      </w:r>
      <w:r w:rsidR="0096076E" w:rsidRPr="00E0541E">
        <w:rPr>
          <w:rFonts w:ascii="Georgia" w:hAnsi="Georgia" w:cs="Times New Roman"/>
        </w:rPr>
        <w:t xml:space="preserve"> случаи </w:t>
      </w:r>
      <w:r w:rsidR="00FB4A36" w:rsidRPr="00E0541E">
        <w:rPr>
          <w:rFonts w:ascii="Georgia" w:hAnsi="Georgia" w:cs="Times New Roman"/>
          <w:lang w:val="mk-MK"/>
        </w:rPr>
        <w:t xml:space="preserve">на карцином на долна усна </w:t>
      </w:r>
      <w:r w:rsidR="0096076E" w:rsidRPr="00E0541E">
        <w:rPr>
          <w:rFonts w:ascii="Georgia" w:hAnsi="Georgia" w:cs="Times New Roman"/>
        </w:rPr>
        <w:t xml:space="preserve">кај млади пациенти </w:t>
      </w:r>
      <w:r w:rsidR="00FB4A36" w:rsidRPr="00E0541E">
        <w:rPr>
          <w:rFonts w:ascii="Georgia" w:hAnsi="Georgia" w:cs="Times New Roman"/>
          <w:lang w:val="mk-MK"/>
        </w:rPr>
        <w:t>кај кои била извршена т</w:t>
      </w:r>
      <w:r w:rsidR="0096076E" w:rsidRPr="00E0541E">
        <w:rPr>
          <w:rFonts w:ascii="Georgia" w:hAnsi="Georgia" w:cs="Times New Roman"/>
        </w:rPr>
        <w:t xml:space="preserve">рансплантација на бубрези и </w:t>
      </w:r>
      <w:r w:rsidR="00FB4A36" w:rsidRPr="00E0541E">
        <w:rPr>
          <w:rFonts w:ascii="Georgia" w:hAnsi="Georgia" w:cs="Times New Roman"/>
          <w:lang w:val="mk-MK"/>
        </w:rPr>
        <w:t>кои примале</w:t>
      </w:r>
      <w:r w:rsidR="0096076E" w:rsidRPr="00E0541E">
        <w:rPr>
          <w:rFonts w:ascii="Georgia" w:hAnsi="Georgia" w:cs="Times New Roman"/>
        </w:rPr>
        <w:t xml:space="preserve"> лекови против </w:t>
      </w:r>
      <w:r w:rsidR="00FB4A36" w:rsidRPr="00E0541E">
        <w:rPr>
          <w:rFonts w:ascii="Georgia" w:hAnsi="Georgia" w:cs="Times New Roman"/>
          <w:lang w:val="mk-MK"/>
        </w:rPr>
        <w:t xml:space="preserve">реакција на </w:t>
      </w:r>
      <w:r w:rsidR="0096076E" w:rsidRPr="00E0541E">
        <w:rPr>
          <w:rFonts w:ascii="Georgia" w:hAnsi="Georgia" w:cs="Times New Roman"/>
        </w:rPr>
        <w:t>отфрлање</w:t>
      </w:r>
      <w:r w:rsidR="00FB4A36" w:rsidRPr="00E0541E">
        <w:rPr>
          <w:rFonts w:ascii="Georgia" w:hAnsi="Georgia" w:cs="Times New Roman"/>
          <w:lang w:val="mk-MK"/>
        </w:rPr>
        <w:t xml:space="preserve"> и поради кои тие</w:t>
      </w:r>
      <w:r w:rsidR="0096076E" w:rsidRPr="00E0541E">
        <w:rPr>
          <w:rFonts w:ascii="Georgia" w:hAnsi="Georgia" w:cs="Times New Roman"/>
        </w:rPr>
        <w:t xml:space="preserve"> се имуносупреси</w:t>
      </w:r>
      <w:r w:rsidR="00BA454E">
        <w:rPr>
          <w:rFonts w:ascii="Georgia" w:hAnsi="Georgia" w:cs="Times New Roman"/>
          <w:lang w:val="mk-MK"/>
        </w:rPr>
        <w:t>в</w:t>
      </w:r>
      <w:r w:rsidR="0096076E" w:rsidRPr="00E0541E">
        <w:rPr>
          <w:rFonts w:ascii="Georgia" w:hAnsi="Georgia" w:cs="Times New Roman"/>
        </w:rPr>
        <w:t xml:space="preserve">ни. (23) Кај овие пациенти, </w:t>
      </w:r>
      <w:r w:rsidR="00FB4A36" w:rsidRPr="00E0541E">
        <w:rPr>
          <w:rFonts w:ascii="Georgia" w:hAnsi="Georgia" w:cs="Times New Roman"/>
          <w:lang w:val="mk-MK"/>
        </w:rPr>
        <w:t>карциномот</w:t>
      </w:r>
      <w:r w:rsidR="0096076E" w:rsidRPr="00E0541E">
        <w:rPr>
          <w:rFonts w:ascii="Georgia" w:hAnsi="Georgia" w:cs="Times New Roman"/>
        </w:rPr>
        <w:t xml:space="preserve"> често е биолошки </w:t>
      </w:r>
      <w:r w:rsidR="00FB4A36" w:rsidRPr="00E0541E">
        <w:rPr>
          <w:rFonts w:ascii="Georgia" w:hAnsi="Georgia" w:cs="Times New Roman"/>
          <w:lang w:val="mk-MK"/>
        </w:rPr>
        <w:t>по</w:t>
      </w:r>
      <w:r w:rsidR="0096076E" w:rsidRPr="00E0541E">
        <w:rPr>
          <w:rFonts w:ascii="Georgia" w:hAnsi="Georgia" w:cs="Times New Roman"/>
        </w:rPr>
        <w:t xml:space="preserve">агресивен поради </w:t>
      </w:r>
      <w:r w:rsidR="00FB4A36" w:rsidRPr="00E0541E">
        <w:rPr>
          <w:rFonts w:ascii="Georgia" w:hAnsi="Georgia" w:cs="Times New Roman"/>
          <w:lang w:val="mk-MK"/>
        </w:rPr>
        <w:t>подложноста</w:t>
      </w:r>
      <w:r w:rsidR="0096076E" w:rsidRPr="00E0541E">
        <w:rPr>
          <w:rFonts w:ascii="Georgia" w:hAnsi="Georgia" w:cs="Times New Roman"/>
        </w:rPr>
        <w:t xml:space="preserve"> на домаќинот. </w:t>
      </w:r>
    </w:p>
    <w:p w:rsidR="00297090" w:rsidRDefault="00297090" w:rsidP="00D415C0">
      <w:pPr>
        <w:spacing w:line="360" w:lineRule="auto"/>
        <w:jc w:val="both"/>
        <w:rPr>
          <w:rFonts w:ascii="Georgia" w:hAnsi="Georgia" w:cs="Times New Roman"/>
          <w:lang w:val="mk-MK"/>
        </w:rPr>
      </w:pPr>
      <w:r>
        <w:rPr>
          <w:rFonts w:ascii="Georgia" w:hAnsi="Georgia" w:cs="Times New Roman"/>
          <w:lang w:val="mk-MK"/>
        </w:rPr>
        <w:t xml:space="preserve">                </w:t>
      </w:r>
      <w:r w:rsidR="00FB4A36" w:rsidRPr="00E0541E">
        <w:rPr>
          <w:rFonts w:ascii="Georgia" w:hAnsi="Georgia" w:cs="Times New Roman"/>
          <w:lang w:val="mk-MK"/>
        </w:rPr>
        <w:t>Во една с</w:t>
      </w:r>
      <w:r w:rsidR="0096076E" w:rsidRPr="00E0541E">
        <w:rPr>
          <w:rFonts w:ascii="Georgia" w:hAnsi="Georgia" w:cs="Times New Roman"/>
        </w:rPr>
        <w:t xml:space="preserve">тудија на </w:t>
      </w:r>
      <w:r w:rsidR="00FB4A36" w:rsidRPr="00E0541E">
        <w:rPr>
          <w:rFonts w:ascii="Georgia" w:hAnsi="Georgia" w:cs="Times New Roman"/>
          <w:lang w:val="mk-MK"/>
        </w:rPr>
        <w:t>пациенти со трансплантиран бубрег</w:t>
      </w:r>
      <w:r w:rsidR="0096076E" w:rsidRPr="00E0541E">
        <w:rPr>
          <w:rFonts w:ascii="Georgia" w:hAnsi="Georgia" w:cs="Times New Roman"/>
        </w:rPr>
        <w:t xml:space="preserve"> </w:t>
      </w:r>
      <w:r w:rsidR="00FB4A36" w:rsidRPr="00E0541E">
        <w:rPr>
          <w:rFonts w:ascii="Georgia" w:hAnsi="Georgia" w:cs="Times New Roman"/>
          <w:lang w:val="mk-MK"/>
        </w:rPr>
        <w:t>е покажано</w:t>
      </w:r>
      <w:r w:rsidR="0096076E" w:rsidRPr="00E0541E">
        <w:rPr>
          <w:rFonts w:ascii="Georgia" w:hAnsi="Georgia" w:cs="Times New Roman"/>
        </w:rPr>
        <w:t xml:space="preserve"> дека возраста, времето по трансплантацијата, тековната употреба на азатиоприн, циклоспорин</w:t>
      </w:r>
      <w:r>
        <w:rPr>
          <w:rFonts w:ascii="Georgia" w:hAnsi="Georgia" w:cs="Times New Roman"/>
          <w:lang w:val="mk-MK"/>
        </w:rPr>
        <w:t xml:space="preserve">, особено кај пациенти од </w:t>
      </w:r>
      <w:r>
        <w:rPr>
          <w:rFonts w:ascii="Georgia" w:hAnsi="Georgia" w:cs="Times New Roman"/>
        </w:rPr>
        <w:t>машки</w:t>
      </w:r>
      <w:r w:rsidR="00BA454E">
        <w:rPr>
          <w:rFonts w:ascii="Georgia" w:hAnsi="Georgia" w:cs="Times New Roman"/>
        </w:rPr>
        <w:t xml:space="preserve"> пол</w:t>
      </w:r>
      <w:r w:rsidR="00BA454E">
        <w:rPr>
          <w:rFonts w:ascii="Georgia" w:hAnsi="Georgia" w:cs="Times New Roman"/>
          <w:lang w:val="mk-MK"/>
        </w:rPr>
        <w:t xml:space="preserve"> </w:t>
      </w:r>
      <w:r w:rsidR="0096076E" w:rsidRPr="00E0541E">
        <w:rPr>
          <w:rFonts w:ascii="Georgia" w:hAnsi="Georgia" w:cs="Times New Roman"/>
        </w:rPr>
        <w:t xml:space="preserve">се поврзани со </w:t>
      </w:r>
      <w:r>
        <w:rPr>
          <w:rFonts w:ascii="Georgia" w:hAnsi="Georgia" w:cs="Times New Roman"/>
          <w:lang w:val="mk-MK"/>
        </w:rPr>
        <w:t xml:space="preserve">значително </w:t>
      </w:r>
      <w:r w:rsidR="0096076E" w:rsidRPr="00E0541E">
        <w:rPr>
          <w:rFonts w:ascii="Georgia" w:hAnsi="Georgia" w:cs="Times New Roman"/>
        </w:rPr>
        <w:t>зголемената инциденц</w:t>
      </w:r>
      <w:r w:rsidR="00FB4A36" w:rsidRPr="00E0541E">
        <w:rPr>
          <w:rFonts w:ascii="Georgia" w:hAnsi="Georgia" w:cs="Times New Roman"/>
          <w:lang w:val="mk-MK"/>
        </w:rPr>
        <w:t>ија на карцином на долна</w:t>
      </w:r>
      <w:r w:rsidR="00BA454E">
        <w:rPr>
          <w:rFonts w:ascii="Georgia" w:hAnsi="Georgia" w:cs="Times New Roman"/>
          <w:lang w:val="mk-MK"/>
        </w:rPr>
        <w:t>та</w:t>
      </w:r>
      <w:r w:rsidR="00FB4A36" w:rsidRPr="00E0541E">
        <w:rPr>
          <w:rFonts w:ascii="Georgia" w:hAnsi="Georgia" w:cs="Times New Roman"/>
          <w:lang w:val="mk-MK"/>
        </w:rPr>
        <w:t xml:space="preserve"> усна.</w:t>
      </w:r>
      <w:r w:rsidR="00005FBB">
        <w:rPr>
          <w:rFonts w:ascii="Georgia" w:hAnsi="Georgia" w:cs="Times New Roman"/>
          <w:lang w:val="mk-MK"/>
        </w:rPr>
        <w:t xml:space="preserve"> </w:t>
      </w:r>
      <w:r w:rsidR="0096076E" w:rsidRPr="00E0541E">
        <w:rPr>
          <w:rFonts w:ascii="Georgia" w:hAnsi="Georgia" w:cs="Times New Roman"/>
        </w:rPr>
        <w:t xml:space="preserve">(23) </w:t>
      </w:r>
      <w:r w:rsidR="00FB4A36" w:rsidRPr="00E0541E">
        <w:rPr>
          <w:rFonts w:ascii="Georgia" w:hAnsi="Georgia" w:cs="Times New Roman"/>
          <w:lang w:val="mk-MK"/>
        </w:rPr>
        <w:t>Кај овие пациенти о</w:t>
      </w:r>
      <w:r w:rsidR="0096076E" w:rsidRPr="00E0541E">
        <w:rPr>
          <w:rFonts w:ascii="Georgia" w:hAnsi="Georgia" w:cs="Times New Roman"/>
        </w:rPr>
        <w:t xml:space="preserve">д интерес се </w:t>
      </w:r>
      <w:r w:rsidR="00FB4A36" w:rsidRPr="00E0541E">
        <w:rPr>
          <w:rFonts w:ascii="Georgia" w:hAnsi="Georgia" w:cs="Times New Roman"/>
          <w:lang w:val="mk-MK"/>
        </w:rPr>
        <w:t>типот на имуносупресиви</w:t>
      </w:r>
      <w:r w:rsidR="0096076E" w:rsidRPr="00E0541E">
        <w:rPr>
          <w:rFonts w:ascii="Georgia" w:hAnsi="Georgia" w:cs="Times New Roman"/>
        </w:rPr>
        <w:t xml:space="preserve"> и времето по трансплантацијата</w:t>
      </w:r>
      <w:r w:rsidR="00FB4A36" w:rsidRPr="00E0541E">
        <w:rPr>
          <w:rFonts w:ascii="Georgia" w:hAnsi="Georgia" w:cs="Times New Roman"/>
          <w:lang w:val="mk-MK"/>
        </w:rPr>
        <w:t>,</w:t>
      </w:r>
      <w:r w:rsidR="0096076E" w:rsidRPr="00E0541E">
        <w:rPr>
          <w:rFonts w:ascii="Georgia" w:hAnsi="Georgia" w:cs="Times New Roman"/>
        </w:rPr>
        <w:t xml:space="preserve"> бидејќи </w:t>
      </w:r>
      <w:r w:rsidR="00FB4A36" w:rsidRPr="00E0541E">
        <w:rPr>
          <w:rFonts w:ascii="Georgia" w:hAnsi="Georgia" w:cs="Times New Roman"/>
          <w:lang w:val="mk-MK"/>
        </w:rPr>
        <w:t>тие фактори се</w:t>
      </w:r>
      <w:r w:rsidR="0096076E" w:rsidRPr="00E0541E">
        <w:rPr>
          <w:rFonts w:ascii="Georgia" w:hAnsi="Georgia" w:cs="Times New Roman"/>
        </w:rPr>
        <w:t xml:space="preserve"> рефлектираат </w:t>
      </w:r>
      <w:r w:rsidR="00BA454E">
        <w:rPr>
          <w:rFonts w:ascii="Georgia" w:hAnsi="Georgia" w:cs="Times New Roman"/>
          <w:lang w:val="mk-MK"/>
        </w:rPr>
        <w:t xml:space="preserve">врз </w:t>
      </w:r>
      <w:r w:rsidR="0096076E" w:rsidRPr="00E0541E">
        <w:rPr>
          <w:rFonts w:ascii="Georgia" w:hAnsi="Georgia" w:cs="Times New Roman"/>
        </w:rPr>
        <w:t>степен</w:t>
      </w:r>
      <w:r w:rsidR="00FB4A36" w:rsidRPr="00E0541E">
        <w:rPr>
          <w:rFonts w:ascii="Georgia" w:hAnsi="Georgia" w:cs="Times New Roman"/>
          <w:lang w:val="mk-MK"/>
        </w:rPr>
        <w:t>от</w:t>
      </w:r>
      <w:r w:rsidR="0096076E" w:rsidRPr="00E0541E">
        <w:rPr>
          <w:rFonts w:ascii="Georgia" w:hAnsi="Georgia" w:cs="Times New Roman"/>
        </w:rPr>
        <w:t xml:space="preserve"> на имуносупресија кај пациентот. </w:t>
      </w:r>
    </w:p>
    <w:p w:rsidR="00FB4A36" w:rsidRPr="00E0541E" w:rsidRDefault="00297090"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96076E" w:rsidRPr="00E0541E">
        <w:rPr>
          <w:rFonts w:ascii="Georgia" w:hAnsi="Georgia" w:cs="Times New Roman"/>
        </w:rPr>
        <w:t>Во други студии, зголемена</w:t>
      </w:r>
      <w:r w:rsidR="00FB4A36" w:rsidRPr="00E0541E">
        <w:rPr>
          <w:rFonts w:ascii="Georgia" w:hAnsi="Georgia" w:cs="Times New Roman"/>
          <w:lang w:val="mk-MK"/>
        </w:rPr>
        <w:t>та</w:t>
      </w:r>
      <w:r w:rsidR="0096076E" w:rsidRPr="00E0541E">
        <w:rPr>
          <w:rFonts w:ascii="Georgia" w:hAnsi="Georgia" w:cs="Times New Roman"/>
        </w:rPr>
        <w:t xml:space="preserve"> консумација на алкохол</w:t>
      </w:r>
      <w:r w:rsidR="00BA454E">
        <w:rPr>
          <w:rFonts w:ascii="Georgia" w:hAnsi="Georgia" w:cs="Times New Roman"/>
          <w:lang w:val="mk-MK"/>
        </w:rPr>
        <w:t>,</w:t>
      </w:r>
      <w:r w:rsidR="0096076E" w:rsidRPr="00E0541E">
        <w:rPr>
          <w:rFonts w:ascii="Georgia" w:hAnsi="Georgia" w:cs="Times New Roman"/>
        </w:rPr>
        <w:t xml:space="preserve"> исто така </w:t>
      </w:r>
      <w:r w:rsidR="00FB4A36" w:rsidRPr="00E0541E">
        <w:rPr>
          <w:rFonts w:ascii="Georgia" w:hAnsi="Georgia" w:cs="Times New Roman"/>
          <w:lang w:val="mk-MK"/>
        </w:rPr>
        <w:t>била</w:t>
      </w:r>
      <w:r w:rsidR="0096076E" w:rsidRPr="00E0541E">
        <w:rPr>
          <w:rFonts w:ascii="Georgia" w:hAnsi="Georgia" w:cs="Times New Roman"/>
        </w:rPr>
        <w:t xml:space="preserve"> поврзана со </w:t>
      </w:r>
      <w:r w:rsidR="00FB4A36" w:rsidRPr="00E0541E">
        <w:rPr>
          <w:rFonts w:ascii="Georgia" w:hAnsi="Georgia" w:cs="Times New Roman"/>
          <w:lang w:val="mk-MK"/>
        </w:rPr>
        <w:t>карцином на долна</w:t>
      </w:r>
      <w:r w:rsidR="00005FBB">
        <w:rPr>
          <w:rFonts w:ascii="Georgia" w:hAnsi="Georgia" w:cs="Times New Roman"/>
          <w:lang w:val="mk-MK"/>
        </w:rPr>
        <w:t>та</w:t>
      </w:r>
      <w:r w:rsidR="00FB4A36" w:rsidRPr="00E0541E">
        <w:rPr>
          <w:rFonts w:ascii="Georgia" w:hAnsi="Georgia" w:cs="Times New Roman"/>
          <w:lang w:val="mk-MK"/>
        </w:rPr>
        <w:t xml:space="preserve"> усна</w:t>
      </w:r>
      <w:r w:rsidR="00FB4A36" w:rsidRPr="00E0541E">
        <w:rPr>
          <w:rFonts w:ascii="Georgia" w:hAnsi="Georgia" w:cs="Times New Roman"/>
        </w:rPr>
        <w:t xml:space="preserve"> </w:t>
      </w:r>
      <w:r w:rsidR="00BA454E">
        <w:rPr>
          <w:rFonts w:ascii="Georgia" w:hAnsi="Georgia" w:cs="Times New Roman"/>
        </w:rPr>
        <w:t xml:space="preserve">(21), </w:t>
      </w:r>
      <w:r w:rsidR="00BA454E">
        <w:rPr>
          <w:rFonts w:ascii="Georgia" w:hAnsi="Georgia" w:cs="Times New Roman"/>
          <w:lang w:val="mk-MK"/>
        </w:rPr>
        <w:t>н</w:t>
      </w:r>
      <w:r w:rsidR="0096076E" w:rsidRPr="00E0541E">
        <w:rPr>
          <w:rFonts w:ascii="Georgia" w:hAnsi="Georgia" w:cs="Times New Roman"/>
        </w:rPr>
        <w:t>о и ниското ниво на образование.</w:t>
      </w:r>
      <w:proofErr w:type="gramEnd"/>
      <w:r w:rsidR="0096076E" w:rsidRPr="00E0541E">
        <w:rPr>
          <w:rFonts w:ascii="Georgia" w:hAnsi="Georgia" w:cs="Times New Roman"/>
        </w:rPr>
        <w:t xml:space="preserve"> (24) Хипотезата е дека ниското ниво на образование може да биде поврзано со тешката надворешна работа и зголемената изложеност на сонце, </w:t>
      </w:r>
      <w:r w:rsidR="00BA454E">
        <w:rPr>
          <w:rFonts w:ascii="Georgia" w:hAnsi="Georgia" w:cs="Times New Roman"/>
          <w:lang w:val="mk-MK"/>
        </w:rPr>
        <w:t>н</w:t>
      </w:r>
      <w:r w:rsidR="0096076E" w:rsidRPr="00E0541E">
        <w:rPr>
          <w:rFonts w:ascii="Georgia" w:hAnsi="Georgia" w:cs="Times New Roman"/>
        </w:rPr>
        <w:t>о и со зголемена</w:t>
      </w:r>
      <w:r w:rsidR="00BA454E">
        <w:rPr>
          <w:rFonts w:ascii="Georgia" w:hAnsi="Georgia" w:cs="Times New Roman"/>
          <w:lang w:val="mk-MK"/>
        </w:rPr>
        <w:t>та</w:t>
      </w:r>
      <w:r w:rsidR="0096076E" w:rsidRPr="00E0541E">
        <w:rPr>
          <w:rFonts w:ascii="Georgia" w:hAnsi="Georgia" w:cs="Times New Roman"/>
        </w:rPr>
        <w:t xml:space="preserve"> распространетост на пушењето. </w:t>
      </w:r>
    </w:p>
    <w:p w:rsidR="00FB4A36" w:rsidRPr="00E0541E" w:rsidRDefault="00FB4A36" w:rsidP="00D415C0">
      <w:pPr>
        <w:spacing w:line="360" w:lineRule="auto"/>
        <w:jc w:val="both"/>
        <w:rPr>
          <w:rFonts w:ascii="Georgia" w:hAnsi="Georgia" w:cs="Times New Roman"/>
        </w:rPr>
      </w:pPr>
    </w:p>
    <w:p w:rsidR="00FB4A36" w:rsidRPr="00E0541E" w:rsidRDefault="00A76A7C" w:rsidP="00E0541E">
      <w:pPr>
        <w:pStyle w:val="Heading3"/>
        <w:rPr>
          <w:rFonts w:ascii="Georgia" w:hAnsi="Georgia"/>
        </w:rPr>
      </w:pPr>
      <w:bookmarkStart w:id="10" w:name="_Toc152939343"/>
      <w:r>
        <w:rPr>
          <w:rFonts w:ascii="Georgia" w:hAnsi="Georgia"/>
          <w:lang w:val="mk-MK"/>
        </w:rPr>
        <w:t>1.3.7</w:t>
      </w:r>
      <w:r w:rsidR="00766C11">
        <w:rPr>
          <w:rFonts w:ascii="Georgia" w:hAnsi="Georgia"/>
          <w:lang w:val="mk-MK"/>
        </w:rPr>
        <w:t xml:space="preserve"> </w:t>
      </w:r>
      <w:r w:rsidR="0096076E" w:rsidRPr="00E0541E">
        <w:rPr>
          <w:rFonts w:ascii="Georgia" w:hAnsi="Georgia"/>
        </w:rPr>
        <w:t>Напредок на болеста</w:t>
      </w:r>
      <w:bookmarkEnd w:id="10"/>
      <w:r w:rsidR="0096076E" w:rsidRPr="00E0541E">
        <w:rPr>
          <w:rFonts w:ascii="Georgia" w:hAnsi="Georgia"/>
        </w:rPr>
        <w:t xml:space="preserve"> </w:t>
      </w:r>
    </w:p>
    <w:p w:rsidR="00FB4A36" w:rsidRPr="00E0541E" w:rsidRDefault="00FB4A36" w:rsidP="00D415C0">
      <w:pPr>
        <w:spacing w:line="360" w:lineRule="auto"/>
        <w:jc w:val="both"/>
        <w:rPr>
          <w:rFonts w:ascii="Georgia" w:hAnsi="Georgia" w:cs="Times New Roman"/>
        </w:rPr>
      </w:pPr>
    </w:p>
    <w:p w:rsidR="00766C11" w:rsidRDefault="00005FBB" w:rsidP="00766C11">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96076E" w:rsidRPr="00E0541E">
        <w:rPr>
          <w:rFonts w:ascii="Georgia" w:hAnsi="Georgia" w:cs="Times New Roman"/>
        </w:rPr>
        <w:t xml:space="preserve">Клинички </w:t>
      </w:r>
      <w:r w:rsidR="00FB4A36" w:rsidRPr="00E0541E">
        <w:rPr>
          <w:rFonts w:ascii="Georgia" w:hAnsi="Georgia" w:cs="Times New Roman"/>
          <w:lang w:val="mk-MK"/>
        </w:rPr>
        <w:t>претканцерозни лезии кои можат да се трансформираат во карцином на долна усна</w:t>
      </w:r>
      <w:r w:rsidR="0096076E" w:rsidRPr="00E0541E">
        <w:rPr>
          <w:rFonts w:ascii="Georgia" w:hAnsi="Georgia" w:cs="Times New Roman"/>
        </w:rPr>
        <w:t xml:space="preserve"> се леукоплакија, хиперкератоза и актин</w:t>
      </w:r>
      <w:r w:rsidR="00FB4A36" w:rsidRPr="00E0541E">
        <w:rPr>
          <w:rFonts w:ascii="Georgia" w:hAnsi="Georgia" w:cs="Times New Roman"/>
          <w:lang w:val="mk-MK"/>
        </w:rPr>
        <w:t>ични</w:t>
      </w:r>
      <w:r w:rsidR="0096076E" w:rsidRPr="00E0541E">
        <w:rPr>
          <w:rFonts w:ascii="Georgia" w:hAnsi="Georgia" w:cs="Times New Roman"/>
        </w:rPr>
        <w:t xml:space="preserve"> промени</w:t>
      </w:r>
      <w:r w:rsidR="00FB4A36" w:rsidRPr="00E0541E">
        <w:rPr>
          <w:rFonts w:ascii="Georgia" w:hAnsi="Georgia" w:cs="Times New Roman"/>
          <w:lang w:val="mk-MK"/>
        </w:rPr>
        <w:t>, кои најчесто</w:t>
      </w:r>
      <w:r w:rsidR="0096076E" w:rsidRPr="00E0541E">
        <w:rPr>
          <w:rFonts w:ascii="Georgia" w:hAnsi="Georgia" w:cs="Times New Roman"/>
        </w:rPr>
        <w:t xml:space="preserve"> се поврзани со изложеност на сонце.</w:t>
      </w:r>
      <w:proofErr w:type="gramEnd"/>
      <w:r w:rsidR="0096076E" w:rsidRPr="00E0541E">
        <w:rPr>
          <w:rFonts w:ascii="Georgia" w:hAnsi="Georgia" w:cs="Times New Roman"/>
        </w:rPr>
        <w:t xml:space="preserve"> (25, 26) </w:t>
      </w:r>
      <w:proofErr w:type="gramStart"/>
      <w:r w:rsidR="0096076E" w:rsidRPr="00E0541E">
        <w:rPr>
          <w:rFonts w:ascii="Georgia" w:hAnsi="Georgia" w:cs="Times New Roman"/>
        </w:rPr>
        <w:t xml:space="preserve">Почетната </w:t>
      </w:r>
      <w:r w:rsidR="00FB4A36" w:rsidRPr="00E0541E">
        <w:rPr>
          <w:rFonts w:ascii="Georgia" w:hAnsi="Georgia" w:cs="Times New Roman"/>
          <w:lang w:val="mk-MK"/>
        </w:rPr>
        <w:t>клиничка слика</w:t>
      </w:r>
      <w:r w:rsidR="0096076E" w:rsidRPr="00E0541E">
        <w:rPr>
          <w:rFonts w:ascii="Georgia" w:hAnsi="Georgia" w:cs="Times New Roman"/>
        </w:rPr>
        <w:t xml:space="preserve"> е варијабилна, но може да биде улцера</w:t>
      </w:r>
      <w:r w:rsidR="00FB4A36" w:rsidRPr="00E0541E">
        <w:rPr>
          <w:rFonts w:ascii="Georgia" w:hAnsi="Georgia" w:cs="Times New Roman"/>
          <w:lang w:val="mk-MK"/>
        </w:rPr>
        <w:t xml:space="preserve"> </w:t>
      </w:r>
      <w:r w:rsidR="0096076E" w:rsidRPr="00E0541E">
        <w:rPr>
          <w:rFonts w:ascii="Georgia" w:hAnsi="Georgia" w:cs="Times New Roman"/>
        </w:rPr>
        <w:t>на усна</w:t>
      </w:r>
      <w:r w:rsidR="00FB4A36" w:rsidRPr="00E0541E">
        <w:rPr>
          <w:rFonts w:ascii="Georgia" w:hAnsi="Georgia" w:cs="Times New Roman"/>
          <w:lang w:val="mk-MK"/>
        </w:rPr>
        <w:t>та</w:t>
      </w:r>
      <w:r w:rsidR="0096076E" w:rsidRPr="00E0541E">
        <w:rPr>
          <w:rFonts w:ascii="Georgia" w:hAnsi="Georgia" w:cs="Times New Roman"/>
        </w:rPr>
        <w:t xml:space="preserve"> </w:t>
      </w:r>
      <w:r w:rsidR="0096076E" w:rsidRPr="00E0541E">
        <w:rPr>
          <w:rFonts w:ascii="Georgia" w:hAnsi="Georgia" w:cs="Times New Roman"/>
        </w:rPr>
        <w:lastRenderedPageBreak/>
        <w:t>која не заздрав</w:t>
      </w:r>
      <w:r w:rsidR="00FB4A36" w:rsidRPr="00E0541E">
        <w:rPr>
          <w:rFonts w:ascii="Georgia" w:hAnsi="Georgia" w:cs="Times New Roman"/>
          <w:lang w:val="mk-MK"/>
        </w:rPr>
        <w:t>ува</w:t>
      </w:r>
      <w:r>
        <w:rPr>
          <w:rFonts w:ascii="Georgia" w:hAnsi="Georgia" w:cs="Times New Roman"/>
          <w:lang w:val="mk-MK"/>
        </w:rPr>
        <w:t>, а која</w:t>
      </w:r>
      <w:r w:rsidR="0096076E" w:rsidRPr="00E0541E">
        <w:rPr>
          <w:rFonts w:ascii="Georgia" w:hAnsi="Georgia" w:cs="Times New Roman"/>
        </w:rPr>
        <w:t xml:space="preserve"> постепено се зголемува во </w:t>
      </w:r>
      <w:r w:rsidR="00FB4A36" w:rsidRPr="00E0541E">
        <w:rPr>
          <w:rFonts w:ascii="Georgia" w:hAnsi="Georgia" w:cs="Times New Roman"/>
          <w:lang w:val="mk-MK"/>
        </w:rPr>
        <w:t>сите димензии, вклучително</w:t>
      </w:r>
      <w:r w:rsidR="0096076E" w:rsidRPr="00E0541E">
        <w:rPr>
          <w:rFonts w:ascii="Georgia" w:hAnsi="Georgia" w:cs="Times New Roman"/>
        </w:rPr>
        <w:t xml:space="preserve"> </w:t>
      </w:r>
      <w:r>
        <w:rPr>
          <w:rFonts w:ascii="Georgia" w:hAnsi="Georgia" w:cs="Times New Roman"/>
          <w:lang w:val="mk-MK"/>
        </w:rPr>
        <w:t xml:space="preserve">и во </w:t>
      </w:r>
      <w:r w:rsidR="0096076E" w:rsidRPr="00E0541E">
        <w:rPr>
          <w:rFonts w:ascii="Georgia" w:hAnsi="Georgia" w:cs="Times New Roman"/>
        </w:rPr>
        <w:t>дебелина.</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Болка</w:t>
      </w:r>
      <w:r>
        <w:rPr>
          <w:rFonts w:ascii="Georgia" w:hAnsi="Georgia" w:cs="Times New Roman"/>
          <w:lang w:val="mk-MK"/>
        </w:rPr>
        <w:t>та</w:t>
      </w:r>
      <w:r w:rsidR="0096076E" w:rsidRPr="00E0541E">
        <w:rPr>
          <w:rFonts w:ascii="Georgia" w:hAnsi="Georgia" w:cs="Times New Roman"/>
        </w:rPr>
        <w:t xml:space="preserve"> често</w:t>
      </w:r>
      <w:r>
        <w:rPr>
          <w:rFonts w:ascii="Georgia" w:hAnsi="Georgia" w:cs="Times New Roman"/>
          <w:lang w:val="mk-MK"/>
        </w:rPr>
        <w:t>пати</w:t>
      </w:r>
      <w:r w:rsidR="0096076E" w:rsidRPr="00E0541E">
        <w:rPr>
          <w:rFonts w:ascii="Georgia" w:hAnsi="Georgia" w:cs="Times New Roman"/>
        </w:rPr>
        <w:t xml:space="preserve"> не е </w:t>
      </w:r>
      <w:r w:rsidR="00FB4A36" w:rsidRPr="00E0541E">
        <w:rPr>
          <w:rFonts w:ascii="Georgia" w:hAnsi="Georgia" w:cs="Times New Roman"/>
          <w:lang w:val="mk-MK"/>
        </w:rPr>
        <w:t>присутна</w:t>
      </w:r>
      <w:r w:rsidR="0096076E" w:rsidRPr="00E0541E">
        <w:rPr>
          <w:rFonts w:ascii="Georgia" w:hAnsi="Georgia" w:cs="Times New Roman"/>
        </w:rPr>
        <w:t>.</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 xml:space="preserve">Само </w:t>
      </w:r>
      <w:r w:rsidR="00FB4A36" w:rsidRPr="00E0541E">
        <w:rPr>
          <w:rFonts w:ascii="Georgia" w:hAnsi="Georgia" w:cs="Times New Roman"/>
          <w:lang w:val="mk-MK"/>
        </w:rPr>
        <w:t xml:space="preserve">кај </w:t>
      </w:r>
      <w:r w:rsidR="0096076E" w:rsidRPr="00E0541E">
        <w:rPr>
          <w:rFonts w:ascii="Georgia" w:hAnsi="Georgia" w:cs="Times New Roman"/>
        </w:rPr>
        <w:t xml:space="preserve">мал процент </w:t>
      </w:r>
      <w:r w:rsidR="00FB4A36" w:rsidRPr="00E0541E">
        <w:rPr>
          <w:rFonts w:ascii="Georgia" w:hAnsi="Georgia" w:cs="Times New Roman"/>
          <w:lang w:val="mk-MK"/>
        </w:rPr>
        <w:t xml:space="preserve">пациенти </w:t>
      </w:r>
      <w:r w:rsidR="0096076E" w:rsidRPr="00E0541E">
        <w:rPr>
          <w:rFonts w:ascii="Georgia" w:hAnsi="Georgia" w:cs="Times New Roman"/>
        </w:rPr>
        <w:t xml:space="preserve">(5-10%) </w:t>
      </w:r>
      <w:r w:rsidR="00FB4A36" w:rsidRPr="00E0541E">
        <w:rPr>
          <w:rFonts w:ascii="Georgia" w:hAnsi="Georgia" w:cs="Times New Roman"/>
          <w:lang w:val="mk-MK"/>
        </w:rPr>
        <w:t>се јавуваат метастази во цервикалните лимфни јазли</w:t>
      </w:r>
      <w:r w:rsidR="0096076E" w:rsidRPr="00E0541E">
        <w:rPr>
          <w:rFonts w:ascii="Georgia" w:hAnsi="Georgia" w:cs="Times New Roman"/>
        </w:rPr>
        <w:t>.</w:t>
      </w:r>
      <w:proofErr w:type="gramEnd"/>
      <w:r w:rsidR="0096076E" w:rsidRPr="00E0541E">
        <w:rPr>
          <w:rFonts w:ascii="Georgia" w:hAnsi="Georgia" w:cs="Times New Roman"/>
        </w:rPr>
        <w:t xml:space="preserve"> </w:t>
      </w:r>
    </w:p>
    <w:p w:rsidR="00766C11" w:rsidRPr="00766C11" w:rsidRDefault="00766C11" w:rsidP="00766C11">
      <w:pPr>
        <w:spacing w:line="360" w:lineRule="auto"/>
        <w:jc w:val="both"/>
        <w:rPr>
          <w:rFonts w:ascii="Georgia" w:hAnsi="Georgia" w:cs="Times New Roman"/>
          <w:lang w:val="mk-MK"/>
        </w:rPr>
      </w:pPr>
    </w:p>
    <w:p w:rsidR="00FB4A36" w:rsidRPr="00766C11" w:rsidRDefault="00A76A7C" w:rsidP="00E0541E">
      <w:pPr>
        <w:pStyle w:val="Heading2"/>
        <w:rPr>
          <w:rFonts w:ascii="Georgia" w:hAnsi="Georgia"/>
          <w:sz w:val="24"/>
          <w:szCs w:val="24"/>
        </w:rPr>
      </w:pPr>
      <w:bookmarkStart w:id="11" w:name="_Toc152939344"/>
      <w:r>
        <w:rPr>
          <w:rFonts w:ascii="Georgia" w:hAnsi="Georgia"/>
          <w:sz w:val="24"/>
          <w:szCs w:val="24"/>
          <w:lang w:val="mk-MK"/>
        </w:rPr>
        <w:t>1.4</w:t>
      </w:r>
      <w:r w:rsidR="00766C11" w:rsidRPr="00766C11">
        <w:rPr>
          <w:rFonts w:ascii="Georgia" w:hAnsi="Georgia"/>
          <w:sz w:val="24"/>
          <w:szCs w:val="24"/>
          <w:lang w:val="mk-MK"/>
        </w:rPr>
        <w:t xml:space="preserve"> </w:t>
      </w:r>
      <w:r w:rsidR="0096076E" w:rsidRPr="00766C11">
        <w:rPr>
          <w:rFonts w:ascii="Georgia" w:hAnsi="Georgia"/>
          <w:sz w:val="24"/>
          <w:szCs w:val="24"/>
        </w:rPr>
        <w:t xml:space="preserve">Терапевтски </w:t>
      </w:r>
      <w:r w:rsidR="008D2FA0" w:rsidRPr="00766C11">
        <w:rPr>
          <w:rFonts w:ascii="Georgia" w:hAnsi="Georgia"/>
          <w:sz w:val="24"/>
          <w:szCs w:val="24"/>
          <w:lang w:val="mk-MK"/>
        </w:rPr>
        <w:t>модалитети</w:t>
      </w:r>
      <w:r w:rsidR="0096076E" w:rsidRPr="00766C11">
        <w:rPr>
          <w:rFonts w:ascii="Georgia" w:hAnsi="Georgia"/>
          <w:sz w:val="24"/>
          <w:szCs w:val="24"/>
        </w:rPr>
        <w:t xml:space="preserve"> и режими</w:t>
      </w:r>
      <w:bookmarkEnd w:id="11"/>
      <w:r w:rsidR="0096076E" w:rsidRPr="00766C11">
        <w:rPr>
          <w:rFonts w:ascii="Georgia" w:hAnsi="Georgia"/>
          <w:sz w:val="24"/>
          <w:szCs w:val="24"/>
        </w:rPr>
        <w:t xml:space="preserve"> </w:t>
      </w:r>
    </w:p>
    <w:p w:rsidR="00FB4A36" w:rsidRPr="00E0541E" w:rsidRDefault="00FB4A36" w:rsidP="00D415C0">
      <w:pPr>
        <w:spacing w:line="360" w:lineRule="auto"/>
        <w:jc w:val="both"/>
        <w:rPr>
          <w:rFonts w:ascii="Georgia" w:hAnsi="Georgia" w:cs="Times New Roman"/>
        </w:rPr>
      </w:pPr>
    </w:p>
    <w:p w:rsidR="0096076E" w:rsidRPr="00E0541E" w:rsidRDefault="00005FBB"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96076E" w:rsidRPr="00E0541E">
        <w:rPr>
          <w:rFonts w:ascii="Georgia" w:hAnsi="Georgia" w:cs="Times New Roman"/>
        </w:rPr>
        <w:t>Стандард</w:t>
      </w:r>
      <w:r w:rsidR="00FB4A36" w:rsidRPr="00E0541E">
        <w:rPr>
          <w:rFonts w:ascii="Georgia" w:hAnsi="Georgia" w:cs="Times New Roman"/>
          <w:lang w:val="mk-MK"/>
        </w:rPr>
        <w:t xml:space="preserve">ен </w:t>
      </w:r>
      <w:r w:rsidR="0096076E" w:rsidRPr="00E0541E">
        <w:rPr>
          <w:rFonts w:ascii="Georgia" w:hAnsi="Georgia" w:cs="Times New Roman"/>
        </w:rPr>
        <w:t xml:space="preserve">третман </w:t>
      </w:r>
      <w:r w:rsidR="00FB4A36" w:rsidRPr="00E0541E">
        <w:rPr>
          <w:rFonts w:ascii="Georgia" w:hAnsi="Georgia" w:cs="Times New Roman"/>
          <w:lang w:val="mk-MK"/>
        </w:rPr>
        <w:t xml:space="preserve">на карциномот на долната усна </w:t>
      </w:r>
      <w:r w:rsidR="0096076E" w:rsidRPr="00E0541E">
        <w:rPr>
          <w:rFonts w:ascii="Georgia" w:hAnsi="Georgia" w:cs="Times New Roman"/>
        </w:rPr>
        <w:t>е хирур</w:t>
      </w:r>
      <w:r w:rsidR="00BA454E">
        <w:rPr>
          <w:rFonts w:ascii="Georgia" w:hAnsi="Georgia" w:cs="Times New Roman"/>
          <w:lang w:val="mk-MK"/>
        </w:rPr>
        <w:t xml:space="preserve">шкото отстранување на лезијата </w:t>
      </w:r>
      <w:r w:rsidR="00FB4A36" w:rsidRPr="00E0541E">
        <w:rPr>
          <w:rFonts w:ascii="Georgia" w:hAnsi="Georgia" w:cs="Times New Roman"/>
          <w:lang w:val="mk-MK"/>
        </w:rPr>
        <w:t>со евентуална последователна радиотерапија, што зависи од стадиумот на карциномот, неговата агресивност и диференцијација, како и зафаќањето на нервни и васкуларни структури</w:t>
      </w:r>
      <w:r w:rsidR="0096076E" w:rsidRPr="00E0541E">
        <w:rPr>
          <w:rFonts w:ascii="Georgia" w:hAnsi="Georgia" w:cs="Times New Roman"/>
        </w:rPr>
        <w:t>.</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Постоперативна (или адјувантна) радиотерапија по хирургија се препорачува</w:t>
      </w:r>
      <w:r w:rsidR="00FB4A36" w:rsidRPr="00E0541E">
        <w:rPr>
          <w:rFonts w:ascii="Georgia" w:hAnsi="Georgia" w:cs="Times New Roman"/>
          <w:lang w:val="mk-MK"/>
        </w:rPr>
        <w:t xml:space="preserve"> и кај пациенти кај кои рабовите на ексц</w:t>
      </w:r>
      <w:r w:rsidR="002D4149">
        <w:rPr>
          <w:rFonts w:ascii="Georgia" w:hAnsi="Georgia" w:cs="Times New Roman"/>
          <w:lang w:val="mk-MK"/>
        </w:rPr>
        <w:t>изијата се блиски или позитивни</w:t>
      </w:r>
      <w:r w:rsidR="00FB4A36" w:rsidRPr="00E0541E">
        <w:rPr>
          <w:rFonts w:ascii="Georgia" w:hAnsi="Georgia" w:cs="Times New Roman"/>
          <w:lang w:val="mk-MK"/>
        </w:rPr>
        <w:t xml:space="preserve"> и доколку не е можно да се изврши повторна ексцизија на промената</w:t>
      </w:r>
      <w:r w:rsidR="00BA454E">
        <w:rPr>
          <w:rFonts w:ascii="Georgia" w:hAnsi="Georgia" w:cs="Times New Roman"/>
          <w:lang w:val="mk-MK"/>
        </w:rPr>
        <w:t>.</w:t>
      </w:r>
      <w:proofErr w:type="gramEnd"/>
      <w:r w:rsidR="0096076E" w:rsidRPr="00E0541E">
        <w:rPr>
          <w:rFonts w:ascii="Georgia" w:hAnsi="Georgia" w:cs="Times New Roman"/>
        </w:rPr>
        <w:t xml:space="preserve"> (27) Постојат различни </w:t>
      </w:r>
      <w:r w:rsidR="00FB4A36" w:rsidRPr="00E0541E">
        <w:rPr>
          <w:rFonts w:ascii="Georgia" w:hAnsi="Georgia" w:cs="Times New Roman"/>
          <w:lang w:val="mk-MK"/>
        </w:rPr>
        <w:t>техники</w:t>
      </w:r>
      <w:r w:rsidR="0096076E" w:rsidRPr="00E0541E">
        <w:rPr>
          <w:rFonts w:ascii="Georgia" w:hAnsi="Georgia" w:cs="Times New Roman"/>
        </w:rPr>
        <w:t xml:space="preserve"> што се користат</w:t>
      </w:r>
      <w:r>
        <w:rPr>
          <w:rFonts w:ascii="Georgia" w:hAnsi="Georgia" w:cs="Times New Roman"/>
          <w:lang w:val="mk-MK"/>
        </w:rPr>
        <w:t xml:space="preserve"> како хируршки третман</w:t>
      </w:r>
      <w:r w:rsidR="00FB4A36" w:rsidRPr="00E0541E">
        <w:rPr>
          <w:rFonts w:ascii="Georgia" w:hAnsi="Georgia" w:cs="Times New Roman"/>
          <w:lang w:val="mk-MK"/>
        </w:rPr>
        <w:t xml:space="preserve"> и тие</w:t>
      </w:r>
      <w:r w:rsidR="0096076E" w:rsidRPr="00E0541E">
        <w:rPr>
          <w:rFonts w:ascii="Georgia" w:hAnsi="Georgia" w:cs="Times New Roman"/>
        </w:rPr>
        <w:t xml:space="preserve"> зависат од големината на туморот и неговата локализација, како и од пациентот, хирургот и </w:t>
      </w:r>
      <w:r w:rsidR="00FB4A36" w:rsidRPr="00E0541E">
        <w:rPr>
          <w:rFonts w:ascii="Georgia" w:hAnsi="Georgia" w:cs="Times New Roman"/>
          <w:lang w:val="mk-MK"/>
        </w:rPr>
        <w:t>институцијата</w:t>
      </w:r>
      <w:r w:rsidR="0096076E" w:rsidRPr="00E0541E">
        <w:rPr>
          <w:rFonts w:ascii="Georgia" w:hAnsi="Georgia" w:cs="Times New Roman"/>
        </w:rPr>
        <w:t xml:space="preserve">. </w:t>
      </w:r>
      <w:proofErr w:type="gramStart"/>
      <w:r w:rsidR="0096076E" w:rsidRPr="00E0541E">
        <w:rPr>
          <w:rFonts w:ascii="Georgia" w:hAnsi="Georgia" w:cs="Times New Roman"/>
        </w:rPr>
        <w:t>Исто така</w:t>
      </w:r>
      <w:r>
        <w:rPr>
          <w:rFonts w:ascii="Georgia" w:hAnsi="Georgia" w:cs="Times New Roman"/>
          <w:lang w:val="mk-MK"/>
        </w:rPr>
        <w:t>,</w:t>
      </w:r>
      <w:r w:rsidR="0096076E" w:rsidRPr="00E0541E">
        <w:rPr>
          <w:rFonts w:ascii="Georgia" w:hAnsi="Georgia" w:cs="Times New Roman"/>
        </w:rPr>
        <w:t xml:space="preserve"> постојат различни модалитети за радиотерапија, вклучувајќи ортоволтажа, мегаволтажа и брахитерапија (БТ).</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БТ може да се примени како брахитерапија со ниска доза (ЛДР) или брахитерапија со висока доза (ХДР), што го одредува ритамот на администрирање на радијација.</w:t>
      </w:r>
      <w:proofErr w:type="gramEnd"/>
      <w:r w:rsidR="0096076E" w:rsidRPr="00E0541E">
        <w:rPr>
          <w:rFonts w:ascii="Georgia" w:hAnsi="Georgia" w:cs="Times New Roman"/>
        </w:rPr>
        <w:t xml:space="preserve"> </w:t>
      </w:r>
    </w:p>
    <w:p w:rsidR="00FB4A36" w:rsidRPr="00E0541E" w:rsidRDefault="00FB4A36" w:rsidP="00D415C0">
      <w:pPr>
        <w:spacing w:line="360" w:lineRule="auto"/>
        <w:jc w:val="both"/>
        <w:rPr>
          <w:rFonts w:ascii="Georgia" w:hAnsi="Georgia" w:cs="Times New Roman"/>
        </w:rPr>
      </w:pPr>
    </w:p>
    <w:p w:rsidR="00FB4A36" w:rsidRPr="00E0541E" w:rsidRDefault="00A76A7C" w:rsidP="00E0541E">
      <w:pPr>
        <w:pStyle w:val="Heading3"/>
        <w:rPr>
          <w:rFonts w:ascii="Georgia" w:hAnsi="Georgia"/>
          <w:lang w:val="mk-MK"/>
        </w:rPr>
      </w:pPr>
      <w:bookmarkStart w:id="12" w:name="_Toc152939345"/>
      <w:r>
        <w:rPr>
          <w:rFonts w:ascii="Georgia" w:hAnsi="Georgia"/>
          <w:lang w:val="mk-MK"/>
        </w:rPr>
        <w:t>1.4.1</w:t>
      </w:r>
      <w:r w:rsidR="00766C11">
        <w:rPr>
          <w:rFonts w:ascii="Georgia" w:hAnsi="Georgia"/>
          <w:lang w:val="mk-MK"/>
        </w:rPr>
        <w:t xml:space="preserve"> </w:t>
      </w:r>
      <w:r w:rsidR="0096076E" w:rsidRPr="00E0541E">
        <w:rPr>
          <w:rFonts w:ascii="Georgia" w:hAnsi="Georgia"/>
        </w:rPr>
        <w:t>Хиру</w:t>
      </w:r>
      <w:r w:rsidR="009F59A6" w:rsidRPr="00E0541E">
        <w:rPr>
          <w:rFonts w:ascii="Georgia" w:hAnsi="Georgia"/>
          <w:lang w:val="mk-MK"/>
        </w:rPr>
        <w:t>ршки третман</w:t>
      </w:r>
      <w:bookmarkEnd w:id="12"/>
    </w:p>
    <w:p w:rsidR="00FB4A36" w:rsidRPr="00E0541E" w:rsidRDefault="00FB4A36" w:rsidP="00D415C0">
      <w:pPr>
        <w:spacing w:line="360" w:lineRule="auto"/>
        <w:jc w:val="both"/>
        <w:rPr>
          <w:rFonts w:ascii="Georgia" w:hAnsi="Georgia" w:cs="Times New Roman"/>
        </w:rPr>
      </w:pPr>
    </w:p>
    <w:p w:rsidR="0096076E" w:rsidRPr="00E0541E" w:rsidRDefault="00005FBB"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96076E" w:rsidRPr="00E0541E">
        <w:rPr>
          <w:rFonts w:ascii="Georgia" w:hAnsi="Georgia" w:cs="Times New Roman"/>
        </w:rPr>
        <w:t xml:space="preserve">Површинскиот </w:t>
      </w:r>
      <w:r w:rsidR="00FB4A36" w:rsidRPr="00E0541E">
        <w:rPr>
          <w:rFonts w:ascii="Georgia" w:hAnsi="Georgia" w:cs="Times New Roman"/>
          <w:lang w:val="mk-MK"/>
        </w:rPr>
        <w:t>карцином на долна</w:t>
      </w:r>
      <w:r>
        <w:rPr>
          <w:rFonts w:ascii="Georgia" w:hAnsi="Georgia" w:cs="Times New Roman"/>
          <w:lang w:val="mk-MK"/>
        </w:rPr>
        <w:t>та</w:t>
      </w:r>
      <w:r w:rsidR="00FB4A36" w:rsidRPr="00E0541E">
        <w:rPr>
          <w:rFonts w:ascii="Georgia" w:hAnsi="Georgia" w:cs="Times New Roman"/>
          <w:lang w:val="mk-MK"/>
        </w:rPr>
        <w:t xml:space="preserve"> усна</w:t>
      </w:r>
      <w:r w:rsidR="00FB4A36" w:rsidRPr="00E0541E">
        <w:rPr>
          <w:rFonts w:ascii="Georgia" w:hAnsi="Georgia" w:cs="Times New Roman"/>
        </w:rPr>
        <w:t xml:space="preserve"> </w:t>
      </w:r>
      <w:r w:rsidR="0096076E" w:rsidRPr="00E0541E">
        <w:rPr>
          <w:rFonts w:ascii="Georgia" w:hAnsi="Georgia" w:cs="Times New Roman"/>
        </w:rPr>
        <w:t xml:space="preserve">со </w:t>
      </w:r>
      <w:r w:rsidR="00D415C0" w:rsidRPr="00E0541E">
        <w:rPr>
          <w:rFonts w:ascii="Georgia" w:hAnsi="Georgia" w:cs="Times New Roman"/>
        </w:rPr>
        <w:t>максимална длабочина</w:t>
      </w:r>
      <w:r w:rsidR="0096076E" w:rsidRPr="00E0541E">
        <w:rPr>
          <w:rFonts w:ascii="Georgia" w:hAnsi="Georgia" w:cs="Times New Roman"/>
        </w:rPr>
        <w:t xml:space="preserve"> на туморот (МДТ) помала од 3 милиметри (мм)</w:t>
      </w:r>
      <w:r w:rsidR="00FB4A36" w:rsidRPr="00E0541E">
        <w:rPr>
          <w:rFonts w:ascii="Georgia" w:hAnsi="Georgia" w:cs="Times New Roman"/>
          <w:lang w:val="mk-MK"/>
        </w:rPr>
        <w:t>, како и претканцерозните лезии</w:t>
      </w:r>
      <w:r>
        <w:rPr>
          <w:rFonts w:ascii="Georgia" w:hAnsi="Georgia" w:cs="Times New Roman"/>
        </w:rPr>
        <w:t xml:space="preserve"> мож</w:t>
      </w:r>
      <w:r>
        <w:rPr>
          <w:rFonts w:ascii="Georgia" w:hAnsi="Georgia" w:cs="Times New Roman"/>
          <w:lang w:val="mk-MK"/>
        </w:rPr>
        <w:t>ат</w:t>
      </w:r>
      <w:r w:rsidR="0096076E" w:rsidRPr="00E0541E">
        <w:rPr>
          <w:rFonts w:ascii="Georgia" w:hAnsi="Georgia" w:cs="Times New Roman"/>
        </w:rPr>
        <w:t xml:space="preserve"> </w:t>
      </w:r>
      <w:r w:rsidR="00FB4A36" w:rsidRPr="00E0541E">
        <w:rPr>
          <w:rFonts w:ascii="Georgia" w:hAnsi="Georgia" w:cs="Times New Roman"/>
          <w:lang w:val="mk-MK"/>
        </w:rPr>
        <w:t>да бидат</w:t>
      </w:r>
      <w:r w:rsidR="0096076E" w:rsidRPr="00E0541E">
        <w:rPr>
          <w:rFonts w:ascii="Georgia" w:hAnsi="Georgia" w:cs="Times New Roman"/>
        </w:rPr>
        <w:t xml:space="preserve"> индикација за </w:t>
      </w:r>
      <w:r w:rsidR="00FB4A36" w:rsidRPr="00E0541E">
        <w:rPr>
          <w:rFonts w:ascii="Georgia" w:hAnsi="Georgia" w:cs="Times New Roman"/>
          <w:lang w:val="mk-MK"/>
        </w:rPr>
        <w:t>вермилектомија</w:t>
      </w:r>
      <w:r w:rsidR="0096076E" w:rsidRPr="00E0541E">
        <w:rPr>
          <w:rFonts w:ascii="Georgia" w:hAnsi="Georgia" w:cs="Times New Roman"/>
        </w:rPr>
        <w:t>.</w:t>
      </w:r>
      <w:proofErr w:type="gramEnd"/>
      <w:r w:rsidR="0096076E" w:rsidRPr="00E0541E">
        <w:rPr>
          <w:rFonts w:ascii="Georgia" w:hAnsi="Georgia" w:cs="Times New Roman"/>
        </w:rPr>
        <w:t xml:space="preserve"> </w:t>
      </w:r>
      <w:r w:rsidR="00FB4A36" w:rsidRPr="00E0541E">
        <w:rPr>
          <w:rFonts w:ascii="Georgia" w:hAnsi="Georgia" w:cs="Times New Roman"/>
          <w:lang w:val="mk-MK"/>
        </w:rPr>
        <w:t>Актиничниот хеилитис може да премине во карцином доколку не се отстрани хируршки.</w:t>
      </w:r>
      <w:r w:rsidR="0096076E" w:rsidRPr="00E0541E">
        <w:rPr>
          <w:rFonts w:ascii="Georgia" w:hAnsi="Georgia" w:cs="Times New Roman"/>
        </w:rPr>
        <w:t xml:space="preserve"> (25) </w:t>
      </w:r>
      <w:r w:rsidR="00FB4A36" w:rsidRPr="00E0541E">
        <w:rPr>
          <w:rFonts w:ascii="Georgia" w:hAnsi="Georgia" w:cs="Times New Roman"/>
          <w:lang w:val="mk-MK"/>
        </w:rPr>
        <w:t xml:space="preserve">Вермилектомијата претставува ексцизија </w:t>
      </w:r>
      <w:r w:rsidR="0096076E" w:rsidRPr="00E0541E">
        <w:rPr>
          <w:rFonts w:ascii="Georgia" w:hAnsi="Georgia" w:cs="Times New Roman"/>
        </w:rPr>
        <w:t xml:space="preserve">на </w:t>
      </w:r>
      <w:r w:rsidR="00FB4A36" w:rsidRPr="00E0541E">
        <w:rPr>
          <w:rFonts w:ascii="Georgia" w:hAnsi="Georgia" w:cs="Times New Roman"/>
          <w:lang w:val="mk-MK"/>
        </w:rPr>
        <w:t>површината на вермилионот.</w:t>
      </w:r>
      <w:r w:rsidR="0096076E" w:rsidRPr="00E0541E">
        <w:rPr>
          <w:rFonts w:ascii="Georgia" w:hAnsi="Georgia" w:cs="Times New Roman"/>
        </w:rPr>
        <w:t xml:space="preserve"> За лезии со димензии</w:t>
      </w:r>
      <w:r>
        <w:rPr>
          <w:rFonts w:ascii="Georgia" w:hAnsi="Georgia" w:cs="Times New Roman"/>
        </w:rPr>
        <w:t xml:space="preserve"> од приближно 2 см или помалку </w:t>
      </w:r>
      <w:r>
        <w:rPr>
          <w:rFonts w:ascii="Georgia" w:hAnsi="Georgia" w:cs="Times New Roman"/>
          <w:lang w:val="mk-MK"/>
        </w:rPr>
        <w:t>с</w:t>
      </w:r>
      <w:r w:rsidR="00BA454E">
        <w:rPr>
          <w:rFonts w:ascii="Georgia" w:hAnsi="Georgia" w:cs="Times New Roman"/>
        </w:rPr>
        <w:t>о максимална димензија</w:t>
      </w:r>
      <w:r w:rsidR="00BA454E">
        <w:rPr>
          <w:rFonts w:ascii="Georgia" w:hAnsi="Georgia" w:cs="Times New Roman"/>
          <w:lang w:val="mk-MK"/>
        </w:rPr>
        <w:t>;</w:t>
      </w:r>
      <w:r w:rsidR="0096076E" w:rsidRPr="00E0541E">
        <w:rPr>
          <w:rFonts w:ascii="Georgia" w:hAnsi="Georgia" w:cs="Times New Roman"/>
        </w:rPr>
        <w:t xml:space="preserve"> најефикасна ре</w:t>
      </w:r>
      <w:r w:rsidR="003C1BAB" w:rsidRPr="00E0541E">
        <w:rPr>
          <w:rFonts w:ascii="Georgia" w:hAnsi="Georgia" w:cs="Times New Roman"/>
          <w:lang w:val="mk-MK"/>
        </w:rPr>
        <w:t>с</w:t>
      </w:r>
      <w:r w:rsidR="0096076E" w:rsidRPr="00E0541E">
        <w:rPr>
          <w:rFonts w:ascii="Georgia" w:hAnsi="Georgia" w:cs="Times New Roman"/>
        </w:rPr>
        <w:t xml:space="preserve">екција е </w:t>
      </w:r>
      <w:r w:rsidR="003C1BAB" w:rsidRPr="00E0541E">
        <w:rPr>
          <w:rFonts w:ascii="Georgia" w:hAnsi="Georgia" w:cs="Times New Roman"/>
          <w:lang w:val="mk-MK"/>
        </w:rPr>
        <w:t>во</w:t>
      </w:r>
      <w:r w:rsidR="0096076E" w:rsidRPr="00E0541E">
        <w:rPr>
          <w:rFonts w:ascii="Georgia" w:hAnsi="Georgia" w:cs="Times New Roman"/>
        </w:rPr>
        <w:t xml:space="preserve"> облик на </w:t>
      </w:r>
      <w:r w:rsidR="003C1BAB" w:rsidRPr="00E0541E">
        <w:rPr>
          <w:rFonts w:ascii="Georgia" w:hAnsi="Georgia" w:cs="Times New Roman"/>
          <w:lang w:val="mk-MK"/>
        </w:rPr>
        <w:t>латинска буква „</w:t>
      </w:r>
      <w:r w:rsidR="003C1BAB" w:rsidRPr="00E0541E">
        <w:rPr>
          <w:rFonts w:ascii="Georgia" w:hAnsi="Georgia" w:cs="Times New Roman"/>
        </w:rPr>
        <w:t>V</w:t>
      </w:r>
      <w:proofErr w:type="gramStart"/>
      <w:r w:rsidR="003C1BAB" w:rsidRPr="00E0541E">
        <w:rPr>
          <w:rFonts w:ascii="Georgia" w:hAnsi="Georgia" w:cs="Times New Roman"/>
          <w:lang w:val="mk-MK"/>
        </w:rPr>
        <w:t xml:space="preserve">“ </w:t>
      </w:r>
      <w:r w:rsidR="0096076E" w:rsidRPr="00E0541E">
        <w:rPr>
          <w:rFonts w:ascii="Georgia" w:hAnsi="Georgia" w:cs="Times New Roman"/>
        </w:rPr>
        <w:t>и</w:t>
      </w:r>
      <w:proofErr w:type="gramEnd"/>
      <w:r w:rsidR="0096076E" w:rsidRPr="00E0541E">
        <w:rPr>
          <w:rFonts w:ascii="Georgia" w:hAnsi="Georgia" w:cs="Times New Roman"/>
        </w:rPr>
        <w:t xml:space="preserve"> примарно затв</w:t>
      </w:r>
      <w:r w:rsidR="003C1BAB" w:rsidRPr="00E0541E">
        <w:rPr>
          <w:rFonts w:ascii="Georgia" w:hAnsi="Georgia" w:cs="Times New Roman"/>
          <w:lang w:val="mk-MK"/>
        </w:rPr>
        <w:t>о</w:t>
      </w:r>
      <w:r w:rsidR="0096076E" w:rsidRPr="00E0541E">
        <w:rPr>
          <w:rFonts w:ascii="Georgia" w:hAnsi="Georgia" w:cs="Times New Roman"/>
        </w:rPr>
        <w:t>рање</w:t>
      </w:r>
      <w:r w:rsidR="003C1BAB" w:rsidRPr="00E0541E">
        <w:rPr>
          <w:rFonts w:ascii="Georgia" w:hAnsi="Georgia" w:cs="Times New Roman"/>
          <w:lang w:val="mk-MK"/>
        </w:rPr>
        <w:t xml:space="preserve"> на раната</w:t>
      </w:r>
      <w:r w:rsidR="0096076E" w:rsidRPr="00E0541E">
        <w:rPr>
          <w:rFonts w:ascii="Georgia" w:hAnsi="Georgia" w:cs="Times New Roman"/>
        </w:rPr>
        <w:t xml:space="preserve">. Ако </w:t>
      </w:r>
      <w:r w:rsidR="003C1BAB" w:rsidRPr="00E0541E">
        <w:rPr>
          <w:rFonts w:ascii="Georgia" w:hAnsi="Georgia" w:cs="Times New Roman"/>
          <w:lang w:val="mk-MK"/>
        </w:rPr>
        <w:t>„</w:t>
      </w:r>
      <w:r w:rsidR="003C1BAB" w:rsidRPr="00E0541E">
        <w:rPr>
          <w:rFonts w:ascii="Georgia" w:hAnsi="Georgia" w:cs="Times New Roman"/>
        </w:rPr>
        <w:t>V</w:t>
      </w:r>
      <w:proofErr w:type="gramStart"/>
      <w:r w:rsidR="003C1BAB" w:rsidRPr="00E0541E">
        <w:rPr>
          <w:rFonts w:ascii="Georgia" w:hAnsi="Georgia" w:cs="Times New Roman"/>
          <w:lang w:val="mk-MK"/>
        </w:rPr>
        <w:t>“ ексцизијата</w:t>
      </w:r>
      <w:proofErr w:type="gramEnd"/>
      <w:r w:rsidR="003C1BAB" w:rsidRPr="00E0541E">
        <w:rPr>
          <w:rFonts w:ascii="Georgia" w:hAnsi="Georgia" w:cs="Times New Roman"/>
          <w:lang w:val="mk-MK"/>
        </w:rPr>
        <w:t xml:space="preserve"> </w:t>
      </w:r>
      <w:r w:rsidR="0096076E" w:rsidRPr="00E0541E">
        <w:rPr>
          <w:rFonts w:ascii="Georgia" w:hAnsi="Georgia" w:cs="Times New Roman"/>
        </w:rPr>
        <w:t>се приближува до менталниот</w:t>
      </w:r>
      <w:r w:rsidR="003C1BAB" w:rsidRPr="00E0541E">
        <w:rPr>
          <w:rFonts w:ascii="Georgia" w:hAnsi="Georgia" w:cs="Times New Roman"/>
          <w:lang w:val="mk-MK"/>
        </w:rPr>
        <w:t xml:space="preserve"> сулкус</w:t>
      </w:r>
      <w:r w:rsidR="0096076E" w:rsidRPr="00E0541E">
        <w:rPr>
          <w:rFonts w:ascii="Georgia" w:hAnsi="Georgia" w:cs="Times New Roman"/>
        </w:rPr>
        <w:t xml:space="preserve">, тогаш се прави </w:t>
      </w:r>
      <w:r w:rsidR="003C1BAB" w:rsidRPr="00E0541E">
        <w:rPr>
          <w:rFonts w:ascii="Georgia" w:hAnsi="Georgia" w:cs="Times New Roman"/>
          <w:lang w:val="mk-MK"/>
        </w:rPr>
        <w:t>ексцизија</w:t>
      </w:r>
      <w:r w:rsidR="00AC2ABF">
        <w:rPr>
          <w:rFonts w:ascii="Georgia" w:hAnsi="Georgia" w:cs="Times New Roman"/>
        </w:rPr>
        <w:t xml:space="preserve"> во облик на </w:t>
      </w:r>
      <w:r w:rsidR="00AC2ABF">
        <w:rPr>
          <w:rFonts w:ascii="Georgia" w:hAnsi="Georgia" w:cs="Times New Roman"/>
          <w:lang w:val="mk-MK"/>
        </w:rPr>
        <w:t>„</w:t>
      </w:r>
      <w:r w:rsidR="00AC2ABF">
        <w:rPr>
          <w:rFonts w:ascii="Georgia" w:hAnsi="Georgia" w:cs="Times New Roman"/>
        </w:rPr>
        <w:t>W</w:t>
      </w:r>
      <w:r w:rsidR="00AC2ABF">
        <w:rPr>
          <w:rFonts w:ascii="Georgia" w:hAnsi="Georgia" w:cs="Times New Roman"/>
          <w:lang w:val="mk-MK"/>
        </w:rPr>
        <w:t>“</w:t>
      </w:r>
      <w:r w:rsidR="003C1BAB" w:rsidRPr="00E0541E">
        <w:rPr>
          <w:rFonts w:ascii="Georgia" w:hAnsi="Georgia" w:cs="Times New Roman"/>
          <w:lang w:val="mk-MK"/>
        </w:rPr>
        <w:t>,</w:t>
      </w:r>
      <w:r w:rsidR="0096076E" w:rsidRPr="00E0541E">
        <w:rPr>
          <w:rFonts w:ascii="Georgia" w:hAnsi="Georgia" w:cs="Times New Roman"/>
        </w:rPr>
        <w:t xml:space="preserve"> користејќи ги </w:t>
      </w:r>
      <w:r w:rsidR="00C87D31">
        <w:rPr>
          <w:rFonts w:ascii="Georgia" w:hAnsi="Georgia" w:cs="Times New Roman"/>
        </w:rPr>
        <w:lastRenderedPageBreak/>
        <w:t>истите принципи. Препорач</w:t>
      </w:r>
      <w:r w:rsidR="00C87D31">
        <w:rPr>
          <w:rFonts w:ascii="Georgia" w:hAnsi="Georgia" w:cs="Times New Roman"/>
          <w:lang w:val="mk-MK"/>
        </w:rPr>
        <w:t>ливо</w:t>
      </w:r>
      <w:r w:rsidR="00C87D31">
        <w:rPr>
          <w:rFonts w:ascii="Georgia" w:hAnsi="Georgia" w:cs="Times New Roman"/>
        </w:rPr>
        <w:t xml:space="preserve"> </w:t>
      </w:r>
      <w:r w:rsidR="00C87D31">
        <w:rPr>
          <w:rFonts w:ascii="Georgia" w:hAnsi="Georgia" w:cs="Times New Roman"/>
          <w:lang w:val="mk-MK"/>
        </w:rPr>
        <w:t>е</w:t>
      </w:r>
      <w:r w:rsidR="0096076E" w:rsidRPr="00E0541E">
        <w:rPr>
          <w:rFonts w:ascii="Georgia" w:hAnsi="Georgia" w:cs="Times New Roman"/>
        </w:rPr>
        <w:t xml:space="preserve"> </w:t>
      </w:r>
      <w:r w:rsidR="00AC2ABF">
        <w:rPr>
          <w:rFonts w:ascii="Georgia" w:hAnsi="Georgia" w:cs="Times New Roman"/>
          <w:lang w:val="mk-MK"/>
        </w:rPr>
        <w:t>рабов</w:t>
      </w:r>
      <w:r w:rsidR="0096076E" w:rsidRPr="00E0541E">
        <w:rPr>
          <w:rFonts w:ascii="Georgia" w:hAnsi="Georgia" w:cs="Times New Roman"/>
        </w:rPr>
        <w:t>и</w:t>
      </w:r>
      <w:r w:rsidR="00C87D31">
        <w:rPr>
          <w:rFonts w:ascii="Georgia" w:hAnsi="Georgia" w:cs="Times New Roman"/>
          <w:lang w:val="mk-MK"/>
        </w:rPr>
        <w:t>те да навлегуваат</w:t>
      </w:r>
      <w:r w:rsidR="003C1BAB" w:rsidRPr="00E0541E">
        <w:rPr>
          <w:rFonts w:ascii="Georgia" w:hAnsi="Georgia" w:cs="Times New Roman"/>
          <w:lang w:val="mk-MK"/>
        </w:rPr>
        <w:t xml:space="preserve"> во здраво</w:t>
      </w:r>
      <w:r w:rsidR="00C87D31">
        <w:rPr>
          <w:rFonts w:ascii="Georgia" w:hAnsi="Georgia" w:cs="Times New Roman"/>
          <w:lang w:val="mk-MK"/>
        </w:rPr>
        <w:t>то</w:t>
      </w:r>
      <w:r w:rsidR="003C1BAB" w:rsidRPr="00E0541E">
        <w:rPr>
          <w:rFonts w:ascii="Georgia" w:hAnsi="Georgia" w:cs="Times New Roman"/>
          <w:lang w:val="mk-MK"/>
        </w:rPr>
        <w:t xml:space="preserve"> ткиво</w:t>
      </w:r>
      <w:r w:rsidR="0096076E" w:rsidRPr="00E0541E">
        <w:rPr>
          <w:rFonts w:ascii="Georgia" w:hAnsi="Georgia" w:cs="Times New Roman"/>
        </w:rPr>
        <w:t xml:space="preserve"> </w:t>
      </w:r>
      <w:r w:rsidR="00C87D31">
        <w:rPr>
          <w:rFonts w:ascii="Georgia" w:hAnsi="Georgia" w:cs="Times New Roman"/>
          <w:lang w:val="mk-MK"/>
        </w:rPr>
        <w:t>на</w:t>
      </w:r>
      <w:r w:rsidR="0096076E" w:rsidRPr="00E0541E">
        <w:rPr>
          <w:rFonts w:ascii="Georgia" w:hAnsi="Georgia" w:cs="Times New Roman"/>
        </w:rPr>
        <w:t xml:space="preserve"> 5 до 7 мм</w:t>
      </w:r>
      <w:r w:rsidR="003C1BAB" w:rsidRPr="00E0541E">
        <w:rPr>
          <w:rFonts w:ascii="Georgia" w:hAnsi="Georgia" w:cs="Times New Roman"/>
          <w:lang w:val="mk-MK"/>
        </w:rPr>
        <w:t xml:space="preserve"> оддалеченост од лезијата</w:t>
      </w:r>
      <w:r w:rsidR="0096076E" w:rsidRPr="00E0541E">
        <w:rPr>
          <w:rFonts w:ascii="Georgia" w:hAnsi="Georgia" w:cs="Times New Roman"/>
        </w:rPr>
        <w:t>, со вкупна ре</w:t>
      </w:r>
      <w:r w:rsidR="003C1BAB" w:rsidRPr="00E0541E">
        <w:rPr>
          <w:rFonts w:ascii="Georgia" w:hAnsi="Georgia" w:cs="Times New Roman"/>
          <w:lang w:val="mk-MK"/>
        </w:rPr>
        <w:t>с</w:t>
      </w:r>
      <w:r w:rsidR="0096076E" w:rsidRPr="00E0541E">
        <w:rPr>
          <w:rFonts w:ascii="Georgia" w:hAnsi="Georgia" w:cs="Times New Roman"/>
        </w:rPr>
        <w:t xml:space="preserve">екција која </w:t>
      </w:r>
      <w:r w:rsidR="003C1BAB" w:rsidRPr="00E0541E">
        <w:rPr>
          <w:rFonts w:ascii="Georgia" w:hAnsi="Georgia" w:cs="Times New Roman"/>
          <w:lang w:val="mk-MK"/>
        </w:rPr>
        <w:t>може да достигне</w:t>
      </w:r>
      <w:r w:rsidR="0096076E" w:rsidRPr="00E0541E">
        <w:rPr>
          <w:rFonts w:ascii="Georgia" w:hAnsi="Georgia" w:cs="Times New Roman"/>
        </w:rPr>
        <w:t xml:space="preserve"> приближно една третина од усна</w:t>
      </w:r>
      <w:r w:rsidR="00AC2ABF">
        <w:rPr>
          <w:rFonts w:ascii="Georgia" w:hAnsi="Georgia" w:cs="Times New Roman"/>
          <w:lang w:val="mk-MK"/>
        </w:rPr>
        <w:t>та</w:t>
      </w:r>
      <w:r w:rsidR="0096076E" w:rsidRPr="00E0541E">
        <w:rPr>
          <w:rFonts w:ascii="Georgia" w:hAnsi="Georgia" w:cs="Times New Roman"/>
        </w:rPr>
        <w:t xml:space="preserve">. Постојат и други пософистицирани и комплексни операции, вклучувајќи ги </w:t>
      </w:r>
      <w:r w:rsidR="003C1BAB" w:rsidRPr="00E0541E">
        <w:rPr>
          <w:rFonts w:ascii="Georgia" w:hAnsi="Georgia" w:cs="Times New Roman"/>
          <w:lang w:val="mk-MK"/>
        </w:rPr>
        <w:t xml:space="preserve">методите на Карапанџиќ, </w:t>
      </w:r>
      <w:r w:rsidR="0096076E" w:rsidRPr="00E0541E">
        <w:rPr>
          <w:rFonts w:ascii="Georgia" w:hAnsi="Georgia" w:cs="Times New Roman"/>
        </w:rPr>
        <w:t>Абе</w:t>
      </w:r>
      <w:r w:rsidR="003C1BAB" w:rsidRPr="00E0541E">
        <w:rPr>
          <w:rFonts w:ascii="Georgia" w:hAnsi="Georgia" w:cs="Times New Roman"/>
          <w:lang w:val="mk-MK"/>
        </w:rPr>
        <w:t xml:space="preserve"> и</w:t>
      </w:r>
      <w:r w:rsidR="0096076E" w:rsidRPr="00E0541E">
        <w:rPr>
          <w:rFonts w:ascii="Georgia" w:hAnsi="Georgia" w:cs="Times New Roman"/>
        </w:rPr>
        <w:t xml:space="preserve"> </w:t>
      </w:r>
      <w:r w:rsidR="003C1BAB" w:rsidRPr="00E0541E">
        <w:rPr>
          <w:rFonts w:ascii="Georgia" w:hAnsi="Georgia" w:cs="Times New Roman"/>
          <w:lang w:val="mk-MK"/>
        </w:rPr>
        <w:t>И</w:t>
      </w:r>
      <w:r w:rsidR="0096076E" w:rsidRPr="00E0541E">
        <w:rPr>
          <w:rFonts w:ascii="Georgia" w:hAnsi="Georgia" w:cs="Times New Roman"/>
        </w:rPr>
        <w:t xml:space="preserve">стландер. Овие операции се изведуваат кога дефектот од </w:t>
      </w:r>
      <w:r w:rsidR="003C1BAB" w:rsidRPr="00E0541E">
        <w:rPr>
          <w:rFonts w:ascii="Georgia" w:hAnsi="Georgia" w:cs="Times New Roman"/>
          <w:lang w:val="mk-MK"/>
        </w:rPr>
        <w:t>ексцизијата</w:t>
      </w:r>
      <w:r w:rsidR="0096076E" w:rsidRPr="00E0541E">
        <w:rPr>
          <w:rFonts w:ascii="Georgia" w:hAnsi="Georgia" w:cs="Times New Roman"/>
        </w:rPr>
        <w:t xml:space="preserve"> е од 30</w:t>
      </w:r>
      <w:r w:rsidR="003C1BAB" w:rsidRPr="00E0541E">
        <w:rPr>
          <w:rFonts w:ascii="Georgia" w:hAnsi="Georgia" w:cs="Times New Roman"/>
          <w:lang w:val="mk-MK"/>
        </w:rPr>
        <w:t>%</w:t>
      </w:r>
      <w:r w:rsidR="0096076E" w:rsidRPr="00E0541E">
        <w:rPr>
          <w:rFonts w:ascii="Georgia" w:hAnsi="Georgia" w:cs="Times New Roman"/>
        </w:rPr>
        <w:t xml:space="preserve"> до 65% од усната. </w:t>
      </w:r>
      <w:proofErr w:type="gramStart"/>
      <w:r w:rsidR="0096076E" w:rsidRPr="00E0541E">
        <w:rPr>
          <w:rFonts w:ascii="Georgia" w:hAnsi="Georgia" w:cs="Times New Roman"/>
        </w:rPr>
        <w:t xml:space="preserve">За дефекти </w:t>
      </w:r>
      <w:r w:rsidR="00AC2ABF">
        <w:rPr>
          <w:rFonts w:ascii="Georgia" w:hAnsi="Georgia" w:cs="Times New Roman"/>
        </w:rPr>
        <w:t xml:space="preserve">поголеми од 65%, </w:t>
      </w:r>
      <w:r w:rsidR="00AC2ABF">
        <w:rPr>
          <w:rFonts w:ascii="Georgia" w:hAnsi="Georgia" w:cs="Times New Roman"/>
          <w:lang w:val="mk-MK"/>
        </w:rPr>
        <w:t>се употребува</w:t>
      </w:r>
      <w:r w:rsidR="00AC2ABF">
        <w:rPr>
          <w:rFonts w:ascii="Georgia" w:hAnsi="Georgia" w:cs="Times New Roman"/>
        </w:rPr>
        <w:t xml:space="preserve"> методот</w:t>
      </w:r>
      <w:r w:rsidR="0096076E" w:rsidRPr="00E0541E">
        <w:rPr>
          <w:rFonts w:ascii="Georgia" w:hAnsi="Georgia" w:cs="Times New Roman"/>
        </w:rPr>
        <w:t xml:space="preserve"> на </w:t>
      </w:r>
      <w:r w:rsidR="003C1BAB" w:rsidRPr="00E0541E">
        <w:rPr>
          <w:rFonts w:ascii="Georgia" w:hAnsi="Georgia" w:cs="Times New Roman"/>
          <w:lang w:val="mk-MK"/>
        </w:rPr>
        <w:t xml:space="preserve">лизгачки флапови </w:t>
      </w:r>
      <w:r w:rsidR="00AC2ABF">
        <w:rPr>
          <w:rFonts w:ascii="Georgia" w:hAnsi="Georgia" w:cs="Times New Roman"/>
          <w:lang w:val="mk-MK"/>
        </w:rPr>
        <w:t>с</w:t>
      </w:r>
      <w:r w:rsidR="003C1BAB" w:rsidRPr="00E0541E">
        <w:rPr>
          <w:rFonts w:ascii="Georgia" w:hAnsi="Georgia" w:cs="Times New Roman"/>
          <w:lang w:val="mk-MK"/>
        </w:rPr>
        <w:t>по</w:t>
      </w:r>
      <w:r w:rsidR="00AC2ABF">
        <w:rPr>
          <w:rFonts w:ascii="Georgia" w:hAnsi="Georgia" w:cs="Times New Roman"/>
          <w:lang w:val="mk-MK"/>
        </w:rPr>
        <w:t>ред</w:t>
      </w:r>
      <w:r w:rsidR="003C1BAB" w:rsidRPr="00E0541E">
        <w:rPr>
          <w:rFonts w:ascii="Georgia" w:hAnsi="Georgia" w:cs="Times New Roman"/>
          <w:lang w:val="mk-MK"/>
        </w:rPr>
        <w:t xml:space="preserve"> </w:t>
      </w:r>
      <w:r w:rsidR="0096076E" w:rsidRPr="00E0541E">
        <w:rPr>
          <w:rFonts w:ascii="Georgia" w:hAnsi="Georgia" w:cs="Times New Roman"/>
        </w:rPr>
        <w:t>Бернард</w:t>
      </w:r>
      <w:r w:rsidR="003C1BAB" w:rsidRPr="00E0541E">
        <w:rPr>
          <w:rFonts w:ascii="Georgia" w:hAnsi="Georgia" w:cs="Times New Roman"/>
          <w:lang w:val="mk-MK"/>
        </w:rPr>
        <w:t xml:space="preserve"> (и модификациите според </w:t>
      </w:r>
      <w:r w:rsidR="0096076E" w:rsidRPr="00E0541E">
        <w:rPr>
          <w:rFonts w:ascii="Georgia" w:hAnsi="Georgia" w:cs="Times New Roman"/>
        </w:rPr>
        <w:t>Фриман-Фриз</w:t>
      </w:r>
      <w:r w:rsidR="003C1BAB" w:rsidRPr="00E0541E">
        <w:rPr>
          <w:rFonts w:ascii="Georgia" w:hAnsi="Georgia" w:cs="Times New Roman"/>
          <w:lang w:val="mk-MK"/>
        </w:rPr>
        <w:t>)</w:t>
      </w:r>
      <w:r w:rsidR="0096076E" w:rsidRPr="00E0541E">
        <w:rPr>
          <w:rFonts w:ascii="Georgia" w:hAnsi="Georgia" w:cs="Times New Roman"/>
        </w:rPr>
        <w:t>.</w:t>
      </w:r>
      <w:proofErr w:type="gramEnd"/>
      <w:r w:rsidR="0096076E" w:rsidRPr="00E0541E">
        <w:rPr>
          <w:rFonts w:ascii="Georgia" w:hAnsi="Georgia" w:cs="Times New Roman"/>
        </w:rPr>
        <w:t xml:space="preserve"> </w:t>
      </w:r>
      <w:r w:rsidR="003C1BAB" w:rsidRPr="00E0541E">
        <w:rPr>
          <w:rFonts w:ascii="Georgia" w:hAnsi="Georgia" w:cs="Times New Roman"/>
          <w:lang w:val="mk-MK"/>
        </w:rPr>
        <w:t>Кога д</w:t>
      </w:r>
      <w:r w:rsidR="00AC2ABF">
        <w:rPr>
          <w:rFonts w:ascii="Georgia" w:hAnsi="Georgia" w:cs="Times New Roman"/>
          <w:lang w:val="mk-MK"/>
        </w:rPr>
        <w:t>ефектите се особено големи, можат</w:t>
      </w:r>
      <w:r w:rsidR="003C1BAB" w:rsidRPr="00E0541E">
        <w:rPr>
          <w:rFonts w:ascii="Georgia" w:hAnsi="Georgia" w:cs="Times New Roman"/>
          <w:lang w:val="mk-MK"/>
        </w:rPr>
        <w:t xml:space="preserve"> да се применат и слободни резени од далечни локализации.</w:t>
      </w:r>
      <w:r w:rsidR="0096076E" w:rsidRPr="00E0541E">
        <w:rPr>
          <w:rFonts w:ascii="Georgia" w:hAnsi="Georgia" w:cs="Times New Roman"/>
        </w:rPr>
        <w:t xml:space="preserve"> (28</w:t>
      </w:r>
      <w:r w:rsidR="006C450D" w:rsidRPr="00E0541E">
        <w:rPr>
          <w:rFonts w:ascii="Georgia" w:hAnsi="Georgia" w:cs="Times New Roman"/>
          <w:lang w:val="mk-MK"/>
        </w:rPr>
        <w:t>, 29, 30</w:t>
      </w:r>
      <w:r w:rsidR="0096076E" w:rsidRPr="00E0541E">
        <w:rPr>
          <w:rFonts w:ascii="Georgia" w:hAnsi="Georgia" w:cs="Times New Roman"/>
        </w:rPr>
        <w:t>)</w:t>
      </w:r>
      <w:r w:rsidR="006C450D" w:rsidRPr="00E0541E">
        <w:rPr>
          <w:rFonts w:ascii="Georgia" w:hAnsi="Georgia" w:cs="Times New Roman"/>
          <w:lang w:val="mk-MK"/>
        </w:rPr>
        <w:t xml:space="preserve"> Хи</w:t>
      </w:r>
      <w:r w:rsidR="00C87D31">
        <w:rPr>
          <w:rFonts w:ascii="Georgia" w:hAnsi="Georgia" w:cs="Times New Roman"/>
          <w:lang w:val="mk-MK"/>
        </w:rPr>
        <w:t>руршката терапија е супериорна</w:t>
      </w:r>
      <w:r w:rsidR="006C450D" w:rsidRPr="00E0541E">
        <w:rPr>
          <w:rFonts w:ascii="Georgia" w:hAnsi="Georgia" w:cs="Times New Roman"/>
          <w:lang w:val="mk-MK"/>
        </w:rPr>
        <w:t xml:space="preserve"> поради тоа што статусот на маргините на ексцизијата може соодветно да се процени со патохистолошка анализа</w:t>
      </w:r>
      <w:r w:rsidR="00BA454E">
        <w:rPr>
          <w:rFonts w:ascii="Georgia" w:hAnsi="Georgia" w:cs="Times New Roman"/>
          <w:lang w:val="mk-MK"/>
        </w:rPr>
        <w:t>. (31)</w:t>
      </w:r>
    </w:p>
    <w:p w:rsidR="000D4D2F" w:rsidRPr="00AC2ABF" w:rsidRDefault="000D4D2F" w:rsidP="00E0541E">
      <w:pPr>
        <w:pStyle w:val="Heading3"/>
        <w:rPr>
          <w:rFonts w:ascii="Georgia" w:hAnsi="Georgia"/>
          <w:lang w:val="mk-MK"/>
        </w:rPr>
      </w:pPr>
    </w:p>
    <w:p w:rsidR="000D4D2F" w:rsidRDefault="000D4D2F" w:rsidP="00E0541E">
      <w:pPr>
        <w:pStyle w:val="Heading3"/>
        <w:rPr>
          <w:rFonts w:ascii="Georgia" w:hAnsi="Georgia"/>
        </w:rPr>
      </w:pPr>
    </w:p>
    <w:p w:rsidR="003C1BAB" w:rsidRPr="00E0541E" w:rsidRDefault="00A76A7C" w:rsidP="00E0541E">
      <w:pPr>
        <w:pStyle w:val="Heading3"/>
        <w:rPr>
          <w:rFonts w:ascii="Georgia" w:hAnsi="Georgia"/>
        </w:rPr>
      </w:pPr>
      <w:bookmarkStart w:id="13" w:name="_Toc152939346"/>
      <w:r>
        <w:rPr>
          <w:rFonts w:ascii="Georgia" w:hAnsi="Georgia"/>
          <w:lang w:val="mk-MK"/>
        </w:rPr>
        <w:t>1.4.2</w:t>
      </w:r>
      <w:r w:rsidR="00766C11">
        <w:rPr>
          <w:rFonts w:ascii="Georgia" w:hAnsi="Georgia"/>
          <w:lang w:val="mk-MK"/>
        </w:rPr>
        <w:t xml:space="preserve"> </w:t>
      </w:r>
      <w:r w:rsidR="0096076E" w:rsidRPr="00E0541E">
        <w:rPr>
          <w:rFonts w:ascii="Georgia" w:hAnsi="Georgia"/>
        </w:rPr>
        <w:t>Радиотерапија</w:t>
      </w:r>
      <w:bookmarkEnd w:id="13"/>
      <w:r w:rsidR="0096076E" w:rsidRPr="00E0541E">
        <w:rPr>
          <w:rFonts w:ascii="Georgia" w:hAnsi="Georgia"/>
        </w:rPr>
        <w:t xml:space="preserve"> </w:t>
      </w:r>
    </w:p>
    <w:p w:rsidR="003C1BAB" w:rsidRPr="00E0541E" w:rsidRDefault="003C1BAB" w:rsidP="00D415C0">
      <w:pPr>
        <w:spacing w:line="360" w:lineRule="auto"/>
        <w:jc w:val="both"/>
        <w:rPr>
          <w:rFonts w:ascii="Georgia" w:hAnsi="Georgia" w:cs="Times New Roman"/>
        </w:rPr>
      </w:pPr>
    </w:p>
    <w:p w:rsidR="00C87D31" w:rsidRDefault="00C87D31" w:rsidP="00D415C0">
      <w:pPr>
        <w:spacing w:line="360" w:lineRule="auto"/>
        <w:jc w:val="both"/>
        <w:rPr>
          <w:rFonts w:ascii="Georgia" w:hAnsi="Georgia" w:cs="Times New Roman"/>
          <w:lang w:val="mk-MK"/>
        </w:rPr>
      </w:pPr>
      <w:r>
        <w:rPr>
          <w:rFonts w:ascii="Georgia" w:hAnsi="Georgia" w:cs="Times New Roman"/>
          <w:lang w:val="mk-MK"/>
        </w:rPr>
        <w:t xml:space="preserve">                  </w:t>
      </w:r>
      <w:r w:rsidR="009B1E09" w:rsidRPr="00E0541E">
        <w:rPr>
          <w:rFonts w:ascii="Georgia" w:hAnsi="Georgia" w:cs="Times New Roman"/>
          <w:lang w:val="mk-MK"/>
        </w:rPr>
        <w:t>Радиотерапијата</w:t>
      </w:r>
      <w:r w:rsidR="0096076E" w:rsidRPr="00E0541E">
        <w:rPr>
          <w:rFonts w:ascii="Georgia" w:hAnsi="Georgia" w:cs="Times New Roman"/>
        </w:rPr>
        <w:t xml:space="preserve"> претставува не</w:t>
      </w:r>
      <w:r w:rsidR="003C1BAB" w:rsidRPr="00E0541E">
        <w:rPr>
          <w:rFonts w:ascii="Georgia" w:hAnsi="Georgia" w:cs="Times New Roman"/>
          <w:lang w:val="mk-MK"/>
        </w:rPr>
        <w:t>х</w:t>
      </w:r>
      <w:r w:rsidR="0096076E" w:rsidRPr="00E0541E">
        <w:rPr>
          <w:rFonts w:ascii="Georgia" w:hAnsi="Georgia" w:cs="Times New Roman"/>
        </w:rPr>
        <w:t xml:space="preserve">ируршка опција за третирање на пациенти со </w:t>
      </w:r>
      <w:r w:rsidR="003C1BAB" w:rsidRPr="00E0541E">
        <w:rPr>
          <w:rFonts w:ascii="Georgia" w:hAnsi="Georgia" w:cs="Times New Roman"/>
          <w:lang w:val="mk-MK"/>
        </w:rPr>
        <w:t>карцином на долна усна</w:t>
      </w:r>
      <w:r w:rsidR="009B1E09" w:rsidRPr="00E0541E">
        <w:rPr>
          <w:rFonts w:ascii="Georgia" w:hAnsi="Georgia" w:cs="Times New Roman"/>
          <w:lang w:val="mk-MK"/>
        </w:rPr>
        <w:t>, но почесто се употребува како адјувантна терапија, по спроведен хируршки третман на туморот</w:t>
      </w:r>
      <w:r w:rsidR="0096076E" w:rsidRPr="00E0541E">
        <w:rPr>
          <w:rFonts w:ascii="Georgia" w:hAnsi="Georgia" w:cs="Times New Roman"/>
        </w:rPr>
        <w:t xml:space="preserve">. </w:t>
      </w:r>
      <w:proofErr w:type="gramStart"/>
      <w:r w:rsidR="0096076E" w:rsidRPr="00E0541E">
        <w:rPr>
          <w:rFonts w:ascii="Georgia" w:hAnsi="Georgia" w:cs="Times New Roman"/>
        </w:rPr>
        <w:t>Гла</w:t>
      </w:r>
      <w:r w:rsidR="00AC2ABF">
        <w:rPr>
          <w:rFonts w:ascii="Georgia" w:hAnsi="Georgia" w:cs="Times New Roman"/>
        </w:rPr>
        <w:t>вна</w:t>
      </w:r>
      <w:r w:rsidR="0096076E" w:rsidRPr="00E0541E">
        <w:rPr>
          <w:rFonts w:ascii="Georgia" w:hAnsi="Georgia" w:cs="Times New Roman"/>
        </w:rPr>
        <w:t xml:space="preserve"> </w:t>
      </w:r>
      <w:r w:rsidR="003C1BAB" w:rsidRPr="00E0541E">
        <w:rPr>
          <w:rFonts w:ascii="Georgia" w:hAnsi="Georgia" w:cs="Times New Roman"/>
          <w:lang w:val="mk-MK"/>
        </w:rPr>
        <w:t>алатка</w:t>
      </w:r>
      <w:r w:rsidR="0096076E" w:rsidRPr="00E0541E">
        <w:rPr>
          <w:rFonts w:ascii="Georgia" w:hAnsi="Georgia" w:cs="Times New Roman"/>
        </w:rPr>
        <w:t xml:space="preserve"> на </w:t>
      </w:r>
      <w:r w:rsidR="009B1E09" w:rsidRPr="00E0541E">
        <w:rPr>
          <w:rFonts w:ascii="Georgia" w:hAnsi="Georgia" w:cs="Times New Roman"/>
          <w:lang w:val="mk-MK"/>
        </w:rPr>
        <w:t>радиотерапијата</w:t>
      </w:r>
      <w:r w:rsidR="0096076E" w:rsidRPr="00E0541E">
        <w:rPr>
          <w:rFonts w:ascii="Georgia" w:hAnsi="Georgia" w:cs="Times New Roman"/>
        </w:rPr>
        <w:t xml:space="preserve"> </w:t>
      </w:r>
      <w:r w:rsidR="00AC2ABF">
        <w:rPr>
          <w:rFonts w:ascii="Georgia" w:hAnsi="Georgia" w:cs="Times New Roman"/>
          <w:lang w:val="mk-MK"/>
        </w:rPr>
        <w:t>при третман</w:t>
      </w:r>
      <w:r w:rsidR="0096076E" w:rsidRPr="00E0541E">
        <w:rPr>
          <w:rFonts w:ascii="Georgia" w:hAnsi="Georgia" w:cs="Times New Roman"/>
        </w:rPr>
        <w:t xml:space="preserve"> на </w:t>
      </w:r>
      <w:r w:rsidR="003C1BAB" w:rsidRPr="00E0541E">
        <w:rPr>
          <w:rFonts w:ascii="Georgia" w:hAnsi="Georgia" w:cs="Times New Roman"/>
          <w:lang w:val="mk-MK"/>
        </w:rPr>
        <w:t>карцином на долна усна</w:t>
      </w:r>
      <w:r w:rsidR="003C1BAB" w:rsidRPr="00E0541E">
        <w:rPr>
          <w:rFonts w:ascii="Georgia" w:hAnsi="Georgia" w:cs="Times New Roman"/>
        </w:rPr>
        <w:t xml:space="preserve"> </w:t>
      </w:r>
      <w:r w:rsidR="0096076E" w:rsidRPr="00E0541E">
        <w:rPr>
          <w:rFonts w:ascii="Georgia" w:hAnsi="Georgia" w:cs="Times New Roman"/>
        </w:rPr>
        <w:t>се ортоволтажни</w:t>
      </w:r>
      <w:r w:rsidR="009B1E09" w:rsidRPr="00E0541E">
        <w:rPr>
          <w:rFonts w:ascii="Georgia" w:hAnsi="Georgia" w:cs="Times New Roman"/>
          <w:lang w:val="mk-MK"/>
        </w:rPr>
        <w:t xml:space="preserve">те </w:t>
      </w:r>
      <w:r w:rsidR="0096076E" w:rsidRPr="00E0541E">
        <w:rPr>
          <w:rFonts w:ascii="Georgia" w:hAnsi="Georgia" w:cs="Times New Roman"/>
        </w:rPr>
        <w:t>енергетски фотони.</w:t>
      </w:r>
      <w:proofErr w:type="gramEnd"/>
      <w:r w:rsidR="0096076E" w:rsidRPr="00E0541E">
        <w:rPr>
          <w:rFonts w:ascii="Georgia" w:hAnsi="Georgia" w:cs="Times New Roman"/>
        </w:rPr>
        <w:t xml:space="preserve"> </w:t>
      </w:r>
      <w:r w:rsidR="009B1E09" w:rsidRPr="00E0541E">
        <w:rPr>
          <w:rFonts w:ascii="Georgia" w:hAnsi="Georgia" w:cs="Times New Roman"/>
          <w:lang w:val="mk-MK"/>
        </w:rPr>
        <w:t>Радиотерапијата</w:t>
      </w:r>
      <w:r w:rsidR="0096076E" w:rsidRPr="00E0541E">
        <w:rPr>
          <w:rFonts w:ascii="Georgia" w:hAnsi="Georgia" w:cs="Times New Roman"/>
        </w:rPr>
        <w:t xml:space="preserve"> е терапија што се изведува во </w:t>
      </w:r>
      <w:r w:rsidR="009B1E09" w:rsidRPr="00E0541E">
        <w:rPr>
          <w:rFonts w:ascii="Georgia" w:hAnsi="Georgia" w:cs="Times New Roman"/>
          <w:lang w:val="mk-MK"/>
        </w:rPr>
        <w:t>сеанси кои траат</w:t>
      </w:r>
      <w:r w:rsidR="0096076E" w:rsidRPr="00E0541E">
        <w:rPr>
          <w:rFonts w:ascii="Georgia" w:hAnsi="Georgia" w:cs="Times New Roman"/>
        </w:rPr>
        <w:t xml:space="preserve"> 10-15 минути. </w:t>
      </w:r>
      <w:proofErr w:type="gramStart"/>
      <w:r w:rsidR="0096076E" w:rsidRPr="00E0541E">
        <w:rPr>
          <w:rFonts w:ascii="Georgia" w:hAnsi="Georgia" w:cs="Times New Roman"/>
        </w:rPr>
        <w:t>Типичните третмани се изведуваат во период од 2-6 недели (10-30 третмани).</w:t>
      </w:r>
      <w:proofErr w:type="gramEnd"/>
      <w:r w:rsidR="0096076E" w:rsidRPr="00E0541E">
        <w:rPr>
          <w:rFonts w:ascii="Georgia" w:hAnsi="Georgia" w:cs="Times New Roman"/>
        </w:rPr>
        <w:t xml:space="preserve"> </w:t>
      </w:r>
      <w:proofErr w:type="gramStart"/>
      <w:r w:rsidR="0096076E" w:rsidRPr="00E0541E">
        <w:rPr>
          <w:rFonts w:ascii="Georgia" w:hAnsi="Georgia" w:cs="Times New Roman"/>
        </w:rPr>
        <w:t xml:space="preserve">Пократките третмани често </w:t>
      </w:r>
      <w:r w:rsidR="009B1E09" w:rsidRPr="00E0541E">
        <w:rPr>
          <w:rFonts w:ascii="Georgia" w:hAnsi="Georgia" w:cs="Times New Roman"/>
          <w:lang w:val="mk-MK"/>
        </w:rPr>
        <w:t>доаѓаат предвид</w:t>
      </w:r>
      <w:r w:rsidR="0096076E" w:rsidRPr="00E0541E">
        <w:rPr>
          <w:rFonts w:ascii="Georgia" w:hAnsi="Georgia" w:cs="Times New Roman"/>
        </w:rPr>
        <w:t xml:space="preserve"> кај стари пациенти со </w:t>
      </w:r>
      <w:r w:rsidR="003C1BAB" w:rsidRPr="00E0541E">
        <w:rPr>
          <w:rFonts w:ascii="Georgia" w:hAnsi="Georgia" w:cs="Times New Roman"/>
          <w:lang w:val="mk-MK"/>
        </w:rPr>
        <w:t>нарушена општа</w:t>
      </w:r>
      <w:r w:rsidR="0096076E" w:rsidRPr="00E0541E">
        <w:rPr>
          <w:rFonts w:ascii="Georgia" w:hAnsi="Georgia" w:cs="Times New Roman"/>
        </w:rPr>
        <w:t xml:space="preserve"> здравствен</w:t>
      </w:r>
      <w:r w:rsidR="003C1BAB" w:rsidRPr="00E0541E">
        <w:rPr>
          <w:rFonts w:ascii="Georgia" w:hAnsi="Georgia" w:cs="Times New Roman"/>
          <w:lang w:val="mk-MK"/>
        </w:rPr>
        <w:t>а состојба</w:t>
      </w:r>
      <w:r w:rsidR="0096076E" w:rsidRPr="00E0541E">
        <w:rPr>
          <w:rFonts w:ascii="Georgia" w:hAnsi="Georgia" w:cs="Times New Roman"/>
        </w:rPr>
        <w:t>.</w:t>
      </w:r>
      <w:proofErr w:type="gramEnd"/>
      <w:r w:rsidR="0096076E" w:rsidRPr="00E0541E">
        <w:rPr>
          <w:rFonts w:ascii="Georgia" w:hAnsi="Georgia" w:cs="Times New Roman"/>
        </w:rPr>
        <w:t xml:space="preserve"> </w:t>
      </w:r>
      <w:r w:rsidR="009B1E09" w:rsidRPr="00E0541E">
        <w:rPr>
          <w:rFonts w:ascii="Georgia" w:hAnsi="Georgia" w:cs="Times New Roman"/>
          <w:lang w:val="mk-MK"/>
        </w:rPr>
        <w:t>Дозирање</w:t>
      </w:r>
      <w:r>
        <w:rPr>
          <w:rFonts w:ascii="Georgia" w:hAnsi="Georgia" w:cs="Times New Roman"/>
          <w:lang w:val="mk-MK"/>
        </w:rPr>
        <w:t>то</w:t>
      </w:r>
      <w:r w:rsidR="009B1E09" w:rsidRPr="00E0541E">
        <w:rPr>
          <w:rFonts w:ascii="Georgia" w:hAnsi="Georgia" w:cs="Times New Roman"/>
          <w:lang w:val="mk-MK"/>
        </w:rPr>
        <w:t xml:space="preserve"> на зрачната терапија го одредува онколог, по севкупна анализа на пациентот, клиничките и патохистолошките карактеристики на туморот, неговиот стадиум и состојбата на цервикалните лимфни јазли. </w:t>
      </w:r>
    </w:p>
    <w:p w:rsidR="006C450D" w:rsidRPr="00E0541E" w:rsidRDefault="00C87D31" w:rsidP="00D415C0">
      <w:pPr>
        <w:spacing w:line="360" w:lineRule="auto"/>
        <w:jc w:val="both"/>
        <w:rPr>
          <w:rFonts w:ascii="Georgia" w:hAnsi="Georgia" w:cs="Times New Roman"/>
          <w:lang w:val="mk-MK"/>
        </w:rPr>
      </w:pPr>
      <w:r>
        <w:rPr>
          <w:rFonts w:ascii="Georgia" w:hAnsi="Georgia" w:cs="Times New Roman"/>
          <w:lang w:val="mk-MK"/>
        </w:rPr>
        <w:t xml:space="preserve">                   </w:t>
      </w:r>
      <w:r w:rsidR="009B1E09" w:rsidRPr="00E0541E">
        <w:rPr>
          <w:rFonts w:ascii="Georgia" w:hAnsi="Georgia" w:cs="Times New Roman"/>
          <w:lang w:val="mk-MK"/>
        </w:rPr>
        <w:t>Едно истражување покажало дека 17 сеанси со 300 центи-Греја (цГ) во тек на 4 недели одговара на биолошки евкивалент од 6</w:t>
      </w:r>
      <w:r w:rsidR="00AC2ABF">
        <w:rPr>
          <w:rFonts w:ascii="Georgia" w:hAnsi="Georgia" w:cs="Times New Roman"/>
          <w:lang w:val="mk-MK"/>
        </w:rPr>
        <w:t xml:space="preserve"> </w:t>
      </w:r>
      <w:r w:rsidR="009B1E09" w:rsidRPr="00E0541E">
        <w:rPr>
          <w:rFonts w:ascii="Georgia" w:hAnsi="Georgia" w:cs="Times New Roman"/>
          <w:lang w:val="mk-MK"/>
        </w:rPr>
        <w:t>000 цГ, распореден на 30 сеанси со по 200 цГ, 5 пати неделно, во тек на 6 недели. Тоа е еквивалентно на имплант при брахитерапија со 6</w:t>
      </w:r>
      <w:r w:rsidR="00AC2ABF">
        <w:rPr>
          <w:rFonts w:ascii="Georgia" w:hAnsi="Georgia" w:cs="Times New Roman"/>
          <w:lang w:val="mk-MK"/>
        </w:rPr>
        <w:t xml:space="preserve"> </w:t>
      </w:r>
      <w:r w:rsidR="009B1E09" w:rsidRPr="00E0541E">
        <w:rPr>
          <w:rFonts w:ascii="Georgia" w:hAnsi="Georgia" w:cs="Times New Roman"/>
          <w:lang w:val="mk-MK"/>
        </w:rPr>
        <w:t>000 цГ и стапка на радијација од 40-80 цГ/ч</w:t>
      </w:r>
      <w:r w:rsidR="00AC2ABF">
        <w:rPr>
          <w:rFonts w:ascii="Georgia" w:hAnsi="Georgia" w:cs="Times New Roman"/>
          <w:lang w:val="mk-MK"/>
        </w:rPr>
        <w:t>ас (32). Брахитерапијата,</w:t>
      </w:r>
      <w:r w:rsidR="00A6228B">
        <w:rPr>
          <w:rFonts w:ascii="Georgia" w:hAnsi="Georgia" w:cs="Times New Roman"/>
          <w:lang w:val="mk-MK"/>
        </w:rPr>
        <w:t xml:space="preserve"> сепак с</w:t>
      </w:r>
      <w:r w:rsidR="00A6228B" w:rsidRPr="00A6228B">
        <w:rPr>
          <w:rFonts w:ascii="Times New Roman" w:hAnsi="Times New Roman" w:cs="Times New Roman"/>
          <w:lang w:val="mk-MK"/>
        </w:rPr>
        <w:t>ѐ</w:t>
      </w:r>
      <w:r w:rsidR="00A6228B">
        <w:rPr>
          <w:rFonts w:ascii="Georgia" w:hAnsi="Georgia" w:cs="Times New Roman"/>
          <w:lang w:val="mk-MK"/>
        </w:rPr>
        <w:t xml:space="preserve"> поретко</w:t>
      </w:r>
      <w:r w:rsidR="009B1E09" w:rsidRPr="00E0541E">
        <w:rPr>
          <w:rFonts w:ascii="Georgia" w:hAnsi="Georgia" w:cs="Times New Roman"/>
          <w:lang w:val="mk-MK"/>
        </w:rPr>
        <w:t xml:space="preserve"> се користи </w:t>
      </w:r>
      <w:r w:rsidR="00A6228B">
        <w:rPr>
          <w:rFonts w:ascii="Georgia" w:hAnsi="Georgia" w:cs="Times New Roman"/>
          <w:lang w:val="mk-MK"/>
        </w:rPr>
        <w:t>за</w:t>
      </w:r>
      <w:r w:rsidR="009B1E09" w:rsidRPr="00E0541E">
        <w:rPr>
          <w:rFonts w:ascii="Georgia" w:hAnsi="Georgia" w:cs="Times New Roman"/>
          <w:lang w:val="mk-MK"/>
        </w:rPr>
        <w:t xml:space="preserve"> третман на ова заболување. </w:t>
      </w:r>
    </w:p>
    <w:p w:rsidR="006C450D" w:rsidRPr="00E0541E" w:rsidRDefault="00AC2ABF" w:rsidP="00D415C0">
      <w:pPr>
        <w:spacing w:line="360" w:lineRule="auto"/>
        <w:jc w:val="both"/>
        <w:rPr>
          <w:rFonts w:ascii="Georgia" w:hAnsi="Georgia" w:cs="Times New Roman"/>
          <w:lang w:val="mk-MK"/>
        </w:rPr>
      </w:pPr>
      <w:r>
        <w:rPr>
          <w:rFonts w:ascii="Georgia" w:hAnsi="Georgia" w:cs="Times New Roman"/>
          <w:lang w:val="mk-MK"/>
        </w:rPr>
        <w:t xml:space="preserve">                    </w:t>
      </w:r>
      <w:r w:rsidR="006C450D" w:rsidRPr="00E0541E">
        <w:rPr>
          <w:rFonts w:ascii="Georgia" w:hAnsi="Georgia" w:cs="Times New Roman"/>
          <w:lang w:val="mk-MK"/>
        </w:rPr>
        <w:t xml:space="preserve">Радиотерапија како единствен метод на третман на карцином на долна усна доаѓа предвид кај пациенти со големи тумори кај кои хируршкиот </w:t>
      </w:r>
      <w:r w:rsidR="006C450D" w:rsidRPr="00E0541E">
        <w:rPr>
          <w:rFonts w:ascii="Georgia" w:hAnsi="Georgia" w:cs="Times New Roman"/>
          <w:lang w:val="mk-MK"/>
        </w:rPr>
        <w:lastRenderedPageBreak/>
        <w:t>третман од различни</w:t>
      </w:r>
      <w:r w:rsidR="00A6228B">
        <w:rPr>
          <w:rFonts w:ascii="Georgia" w:hAnsi="Georgia" w:cs="Times New Roman"/>
          <w:lang w:val="mk-MK"/>
        </w:rPr>
        <w:t xml:space="preserve"> причини не може да се спроведе</w:t>
      </w:r>
      <w:r w:rsidR="00A912D7">
        <w:rPr>
          <w:rFonts w:ascii="Georgia" w:hAnsi="Georgia" w:cs="Times New Roman"/>
          <w:lang w:val="mk-MK"/>
        </w:rPr>
        <w:t xml:space="preserve"> или кога</w:t>
      </w:r>
      <w:r w:rsidR="006C450D" w:rsidRPr="00E0541E">
        <w:rPr>
          <w:rFonts w:ascii="Georgia" w:hAnsi="Georgia" w:cs="Times New Roman"/>
          <w:lang w:val="mk-MK"/>
        </w:rPr>
        <w:t xml:space="preserve"> ќе се добие слаб функционален исход. Тоа значи д</w:t>
      </w:r>
      <w:r w:rsidR="00A6228B">
        <w:rPr>
          <w:rFonts w:ascii="Georgia" w:hAnsi="Georgia" w:cs="Times New Roman"/>
          <w:lang w:val="mk-MK"/>
        </w:rPr>
        <w:t>ека пациентите со радиотерапија</w:t>
      </w:r>
      <w:r w:rsidR="006C450D" w:rsidRPr="00E0541E">
        <w:rPr>
          <w:rFonts w:ascii="Georgia" w:hAnsi="Georgia" w:cs="Times New Roman"/>
          <w:lang w:val="mk-MK"/>
        </w:rPr>
        <w:t xml:space="preserve"> кои се анализирани во многу студии на опсервација имаат понапреднат стадиум на болеста (33).</w:t>
      </w:r>
    </w:p>
    <w:p w:rsidR="00A6228B" w:rsidRPr="00A6228B" w:rsidRDefault="00A6228B" w:rsidP="00D415C0">
      <w:pPr>
        <w:spacing w:line="360" w:lineRule="auto"/>
        <w:jc w:val="both"/>
        <w:rPr>
          <w:rFonts w:ascii="Georgia" w:hAnsi="Georgia" w:cs="Times New Roman"/>
          <w:lang w:val="mk-MK"/>
        </w:rPr>
      </w:pPr>
    </w:p>
    <w:p w:rsidR="003C1BAB" w:rsidRPr="00E0541E" w:rsidRDefault="00A76A7C" w:rsidP="00E0541E">
      <w:pPr>
        <w:pStyle w:val="Heading3"/>
        <w:rPr>
          <w:rFonts w:ascii="Georgia" w:hAnsi="Georgia"/>
          <w:lang w:val="mk-MK"/>
        </w:rPr>
      </w:pPr>
      <w:bookmarkStart w:id="14" w:name="_Toc152939347"/>
      <w:r>
        <w:rPr>
          <w:rFonts w:ascii="Georgia" w:hAnsi="Georgia"/>
          <w:lang w:val="mk-MK"/>
        </w:rPr>
        <w:t xml:space="preserve">1.4.3 </w:t>
      </w:r>
      <w:r w:rsidR="008D2FA0" w:rsidRPr="00E0541E">
        <w:rPr>
          <w:rFonts w:ascii="Georgia" w:hAnsi="Georgia"/>
          <w:lang w:val="mk-MK"/>
        </w:rPr>
        <w:t>Исход</w:t>
      </w:r>
      <w:r w:rsidR="00C552A7" w:rsidRPr="00E0541E">
        <w:rPr>
          <w:rFonts w:ascii="Georgia" w:hAnsi="Georgia"/>
        </w:rPr>
        <w:t xml:space="preserve"> од </w:t>
      </w:r>
      <w:r w:rsidR="008D2FA0" w:rsidRPr="00E0541E">
        <w:rPr>
          <w:rFonts w:ascii="Georgia" w:hAnsi="Georgia"/>
          <w:lang w:val="mk-MK"/>
        </w:rPr>
        <w:t>третманот</w:t>
      </w:r>
      <w:bookmarkEnd w:id="14"/>
    </w:p>
    <w:p w:rsidR="003C1BAB" w:rsidRPr="00E0541E" w:rsidRDefault="003C1BAB" w:rsidP="00D415C0">
      <w:pPr>
        <w:spacing w:line="360" w:lineRule="auto"/>
        <w:jc w:val="both"/>
        <w:rPr>
          <w:rFonts w:ascii="Georgia" w:hAnsi="Georgia" w:cs="Times New Roman"/>
        </w:rPr>
      </w:pPr>
    </w:p>
    <w:p w:rsidR="00EE17D5" w:rsidRDefault="00A6228B"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C552A7" w:rsidRPr="00E0541E">
        <w:rPr>
          <w:rFonts w:ascii="Georgia" w:hAnsi="Georgia" w:cs="Times New Roman"/>
        </w:rPr>
        <w:t xml:space="preserve">Различни студии </w:t>
      </w:r>
      <w:r w:rsidR="003C1BAB" w:rsidRPr="00E0541E">
        <w:rPr>
          <w:rFonts w:ascii="Georgia" w:hAnsi="Georgia" w:cs="Times New Roman"/>
          <w:lang w:val="mk-MK"/>
        </w:rPr>
        <w:t xml:space="preserve">го </w:t>
      </w:r>
      <w:r w:rsidR="00EE17D5">
        <w:rPr>
          <w:rFonts w:ascii="Georgia" w:hAnsi="Georgia" w:cs="Times New Roman"/>
          <w:lang w:val="mk-MK"/>
        </w:rPr>
        <w:t>анализирале</w:t>
      </w:r>
      <w:r w:rsidR="003C1BAB" w:rsidRPr="00E0541E">
        <w:rPr>
          <w:rFonts w:ascii="Georgia" w:hAnsi="Georgia" w:cs="Times New Roman"/>
          <w:lang w:val="mk-MK"/>
        </w:rPr>
        <w:t xml:space="preserve"> </w:t>
      </w:r>
      <w:r w:rsidR="00C552A7" w:rsidRPr="00E0541E">
        <w:rPr>
          <w:rFonts w:ascii="Georgia" w:hAnsi="Georgia" w:cs="Times New Roman"/>
        </w:rPr>
        <w:t>исход</w:t>
      </w:r>
      <w:r w:rsidR="003C1BAB" w:rsidRPr="00E0541E">
        <w:rPr>
          <w:rFonts w:ascii="Georgia" w:hAnsi="Georgia" w:cs="Times New Roman"/>
          <w:lang w:val="mk-MK"/>
        </w:rPr>
        <w:t>от</w:t>
      </w:r>
      <w:r w:rsidR="00C552A7" w:rsidRPr="00E0541E">
        <w:rPr>
          <w:rFonts w:ascii="Georgia" w:hAnsi="Georgia" w:cs="Times New Roman"/>
        </w:rPr>
        <w:t xml:space="preserve"> од третманот </w:t>
      </w:r>
      <w:r w:rsidR="003C1BAB" w:rsidRPr="00E0541E">
        <w:rPr>
          <w:rFonts w:ascii="Georgia" w:hAnsi="Georgia" w:cs="Times New Roman"/>
          <w:lang w:val="mk-MK"/>
        </w:rPr>
        <w:t>со</w:t>
      </w:r>
      <w:r w:rsidR="00C552A7" w:rsidRPr="00E0541E">
        <w:rPr>
          <w:rFonts w:ascii="Georgia" w:hAnsi="Georgia" w:cs="Times New Roman"/>
        </w:rPr>
        <w:t xml:space="preserve"> оперативен</w:t>
      </w:r>
      <w:r w:rsidR="003C1BAB" w:rsidRPr="00E0541E">
        <w:rPr>
          <w:rFonts w:ascii="Georgia" w:hAnsi="Georgia" w:cs="Times New Roman"/>
          <w:lang w:val="mk-MK"/>
        </w:rPr>
        <w:t xml:space="preserve"> зафат</w:t>
      </w:r>
      <w:r w:rsidR="00C552A7" w:rsidRPr="00E0541E">
        <w:rPr>
          <w:rFonts w:ascii="Georgia" w:hAnsi="Georgia" w:cs="Times New Roman"/>
        </w:rPr>
        <w:t xml:space="preserve"> или радиотераписки</w:t>
      </w:r>
      <w:r>
        <w:rPr>
          <w:rFonts w:ascii="Georgia" w:hAnsi="Georgia" w:cs="Times New Roman"/>
          <w:lang w:val="mk-MK"/>
        </w:rPr>
        <w:t xml:space="preserve"> пристап.</w:t>
      </w:r>
      <w:proofErr w:type="gramEnd"/>
      <w:r>
        <w:rPr>
          <w:rFonts w:ascii="Georgia" w:hAnsi="Georgia" w:cs="Times New Roman"/>
          <w:lang w:val="mk-MK"/>
        </w:rPr>
        <w:t xml:space="preserve"> Процен</w:t>
      </w:r>
      <w:r w:rsidR="003C1BAB" w:rsidRPr="00E0541E">
        <w:rPr>
          <w:rFonts w:ascii="Georgia" w:hAnsi="Georgia" w:cs="Times New Roman"/>
          <w:lang w:val="mk-MK"/>
        </w:rPr>
        <w:t>ата на и</w:t>
      </w:r>
      <w:r w:rsidR="00C552A7" w:rsidRPr="00E0541E">
        <w:rPr>
          <w:rFonts w:ascii="Georgia" w:hAnsi="Georgia" w:cs="Times New Roman"/>
        </w:rPr>
        <w:t>сход</w:t>
      </w:r>
      <w:r w:rsidR="003C1BAB" w:rsidRPr="00E0541E">
        <w:rPr>
          <w:rFonts w:ascii="Georgia" w:hAnsi="Georgia" w:cs="Times New Roman"/>
          <w:lang w:val="mk-MK"/>
        </w:rPr>
        <w:t>от од терапијата</w:t>
      </w:r>
      <w:r w:rsidR="00C552A7" w:rsidRPr="00E0541E">
        <w:rPr>
          <w:rFonts w:ascii="Georgia" w:hAnsi="Georgia" w:cs="Times New Roman"/>
        </w:rPr>
        <w:t xml:space="preserve"> </w:t>
      </w:r>
      <w:r w:rsidR="003C1BAB" w:rsidRPr="00E0541E">
        <w:rPr>
          <w:rFonts w:ascii="Georgia" w:hAnsi="Georgia" w:cs="Times New Roman"/>
          <w:lang w:val="mk-MK"/>
        </w:rPr>
        <w:t>во</w:t>
      </w:r>
      <w:r w:rsidR="00C552A7" w:rsidRPr="00E0541E">
        <w:rPr>
          <w:rFonts w:ascii="Georgia" w:hAnsi="Georgia" w:cs="Times New Roman"/>
        </w:rPr>
        <w:t xml:space="preserve"> овие студии вклучува контрола на локо-регионалниот раст</w:t>
      </w:r>
      <w:r w:rsidR="003C1BAB" w:rsidRPr="00E0541E">
        <w:rPr>
          <w:rFonts w:ascii="Georgia" w:hAnsi="Georgia" w:cs="Times New Roman"/>
          <w:lang w:val="mk-MK"/>
        </w:rPr>
        <w:t>, рецидиви и метастазирање</w:t>
      </w:r>
      <w:r w:rsidR="00C552A7" w:rsidRPr="00E0541E">
        <w:rPr>
          <w:rFonts w:ascii="Georgia" w:hAnsi="Georgia" w:cs="Times New Roman"/>
        </w:rPr>
        <w:t>, општо преживување, преживување според причината и преживување</w:t>
      </w:r>
      <w:r w:rsidR="003C1BAB" w:rsidRPr="00E0541E">
        <w:rPr>
          <w:rFonts w:ascii="Georgia" w:hAnsi="Georgia" w:cs="Times New Roman"/>
          <w:lang w:val="mk-MK"/>
        </w:rPr>
        <w:t xml:space="preserve"> без болест</w:t>
      </w:r>
      <w:r w:rsidR="00C552A7" w:rsidRPr="00E0541E">
        <w:rPr>
          <w:rFonts w:ascii="Georgia" w:hAnsi="Georgia" w:cs="Times New Roman"/>
        </w:rPr>
        <w:t xml:space="preserve">. </w:t>
      </w:r>
      <w:r w:rsidR="003C1BAB" w:rsidRPr="00E0541E">
        <w:rPr>
          <w:rFonts w:ascii="Georgia" w:hAnsi="Georgia" w:cs="Times New Roman"/>
          <w:lang w:val="mk-MK"/>
        </w:rPr>
        <w:t>Контролата на локо-регионалниот раст</w:t>
      </w:r>
      <w:r w:rsidR="00C552A7" w:rsidRPr="00E0541E">
        <w:rPr>
          <w:rFonts w:ascii="Georgia" w:hAnsi="Georgia" w:cs="Times New Roman"/>
        </w:rPr>
        <w:t xml:space="preserve"> се дефинира како процент на пациентите со карцином на усната кои н</w:t>
      </w:r>
      <w:r w:rsidR="003C1BAB" w:rsidRPr="00E0541E">
        <w:rPr>
          <w:rFonts w:ascii="Georgia" w:hAnsi="Georgia" w:cs="Times New Roman"/>
          <w:lang w:val="mk-MK"/>
        </w:rPr>
        <w:t xml:space="preserve">е рецидивираат локално </w:t>
      </w:r>
      <w:r w:rsidR="00C552A7" w:rsidRPr="00E0541E">
        <w:rPr>
          <w:rFonts w:ascii="Georgia" w:hAnsi="Georgia" w:cs="Times New Roman"/>
        </w:rPr>
        <w:t>или</w:t>
      </w:r>
      <w:r w:rsidR="003C1BAB" w:rsidRPr="00E0541E">
        <w:rPr>
          <w:rFonts w:ascii="Georgia" w:hAnsi="Georgia" w:cs="Times New Roman"/>
          <w:lang w:val="mk-MK"/>
        </w:rPr>
        <w:t xml:space="preserve"> не метастазираат во</w:t>
      </w:r>
      <w:r w:rsidR="00C552A7" w:rsidRPr="00E0541E">
        <w:rPr>
          <w:rFonts w:ascii="Georgia" w:hAnsi="Georgia" w:cs="Times New Roman"/>
        </w:rPr>
        <w:t xml:space="preserve"> регионал</w:t>
      </w:r>
      <w:r w:rsidR="003C1BAB" w:rsidRPr="00E0541E">
        <w:rPr>
          <w:rFonts w:ascii="Georgia" w:hAnsi="Georgia" w:cs="Times New Roman"/>
          <w:lang w:val="mk-MK"/>
        </w:rPr>
        <w:t>ните</w:t>
      </w:r>
      <w:r w:rsidR="00C552A7" w:rsidRPr="00E0541E">
        <w:rPr>
          <w:rFonts w:ascii="Georgia" w:hAnsi="Georgia" w:cs="Times New Roman"/>
        </w:rPr>
        <w:t xml:space="preserve"> </w:t>
      </w:r>
      <w:r w:rsidR="003C1BAB" w:rsidRPr="00E0541E">
        <w:rPr>
          <w:rFonts w:ascii="Georgia" w:hAnsi="Georgia" w:cs="Times New Roman"/>
          <w:lang w:val="mk-MK"/>
        </w:rPr>
        <w:t>лимфни</w:t>
      </w:r>
      <w:r w:rsidR="00C552A7" w:rsidRPr="00E0541E">
        <w:rPr>
          <w:rFonts w:ascii="Georgia" w:hAnsi="Georgia" w:cs="Times New Roman"/>
        </w:rPr>
        <w:t xml:space="preserve"> јазли. </w:t>
      </w:r>
      <w:r w:rsidR="00EE17D5">
        <w:rPr>
          <w:rFonts w:ascii="Georgia" w:hAnsi="Georgia" w:cs="Times New Roman"/>
          <w:lang w:val="mk-MK"/>
        </w:rPr>
        <w:t xml:space="preserve">     </w:t>
      </w:r>
    </w:p>
    <w:p w:rsidR="00EE17D5" w:rsidRDefault="00EE17D5" w:rsidP="00D415C0">
      <w:pPr>
        <w:spacing w:line="360" w:lineRule="auto"/>
        <w:jc w:val="both"/>
        <w:rPr>
          <w:rFonts w:ascii="Georgia" w:hAnsi="Georgia" w:cs="Times New Roman"/>
          <w:lang w:val="mk-MK"/>
        </w:rPr>
      </w:pPr>
      <w:r>
        <w:rPr>
          <w:rFonts w:ascii="Georgia" w:hAnsi="Georgia" w:cs="Times New Roman"/>
          <w:lang w:val="mk-MK"/>
        </w:rPr>
        <w:t xml:space="preserve">                </w:t>
      </w:r>
      <w:r w:rsidR="003C1BAB" w:rsidRPr="00E0541E">
        <w:rPr>
          <w:rFonts w:ascii="Georgia" w:hAnsi="Georgia" w:cs="Times New Roman"/>
          <w:lang w:val="mk-MK"/>
        </w:rPr>
        <w:t xml:space="preserve">Преживувањето без болест </w:t>
      </w:r>
      <w:r w:rsidR="00C552A7" w:rsidRPr="00E0541E">
        <w:rPr>
          <w:rFonts w:ascii="Georgia" w:hAnsi="Georgia" w:cs="Times New Roman"/>
        </w:rPr>
        <w:t xml:space="preserve">се однесува на процентот </w:t>
      </w:r>
      <w:r w:rsidR="003C1BAB" w:rsidRPr="00E0541E">
        <w:rPr>
          <w:rFonts w:ascii="Georgia" w:hAnsi="Georgia" w:cs="Times New Roman"/>
          <w:lang w:val="mk-MK"/>
        </w:rPr>
        <w:t xml:space="preserve">на пациенти кај кои туморот не рецидивира и не се проширува </w:t>
      </w:r>
      <w:r w:rsidR="00C552A7" w:rsidRPr="00E0541E">
        <w:rPr>
          <w:rFonts w:ascii="Georgia" w:hAnsi="Georgia" w:cs="Times New Roman"/>
        </w:rPr>
        <w:t xml:space="preserve">локално, регионално, далечно или не развива втор примарен карцином. </w:t>
      </w:r>
      <w:r w:rsidR="003C1BAB" w:rsidRPr="00E0541E">
        <w:rPr>
          <w:rFonts w:ascii="Georgia" w:hAnsi="Georgia" w:cs="Times New Roman"/>
          <w:lang w:val="mk-MK"/>
        </w:rPr>
        <w:t>Главна разлика меѓу овие параметри се далечните метастази.</w:t>
      </w:r>
      <w:r w:rsidR="00C552A7" w:rsidRPr="00E0541E">
        <w:rPr>
          <w:rFonts w:ascii="Georgia" w:hAnsi="Georgia" w:cs="Times New Roman"/>
        </w:rPr>
        <w:t xml:space="preserve"> </w:t>
      </w:r>
      <w:r w:rsidR="003C1BAB" w:rsidRPr="00E0541E">
        <w:rPr>
          <w:rFonts w:ascii="Georgia" w:hAnsi="Georgia" w:cs="Times New Roman"/>
          <w:lang w:val="mk-MK"/>
        </w:rPr>
        <w:t>Општото преживување го претставува</w:t>
      </w:r>
      <w:r w:rsidR="00C552A7" w:rsidRPr="00E0541E">
        <w:rPr>
          <w:rFonts w:ascii="Georgia" w:hAnsi="Georgia" w:cs="Times New Roman"/>
        </w:rPr>
        <w:t xml:space="preserve"> процентот на </w:t>
      </w:r>
      <w:r w:rsidR="003C1BAB" w:rsidRPr="00E0541E">
        <w:rPr>
          <w:rFonts w:ascii="Georgia" w:hAnsi="Georgia" w:cs="Times New Roman"/>
          <w:lang w:val="mk-MK"/>
        </w:rPr>
        <w:t xml:space="preserve">пациенти </w:t>
      </w:r>
      <w:r w:rsidR="00C552A7" w:rsidRPr="00E0541E">
        <w:rPr>
          <w:rFonts w:ascii="Georgia" w:hAnsi="Georgia" w:cs="Times New Roman"/>
        </w:rPr>
        <w:t>к</w:t>
      </w:r>
      <w:r w:rsidR="003C1BAB" w:rsidRPr="00E0541E">
        <w:rPr>
          <w:rFonts w:ascii="Georgia" w:hAnsi="Georgia" w:cs="Times New Roman"/>
          <w:lang w:val="mk-MK"/>
        </w:rPr>
        <w:t>ои</w:t>
      </w:r>
      <w:r w:rsidR="00C552A7" w:rsidRPr="00E0541E">
        <w:rPr>
          <w:rFonts w:ascii="Georgia" w:hAnsi="Georgia" w:cs="Times New Roman"/>
        </w:rPr>
        <w:t xml:space="preserve"> преживува</w:t>
      </w:r>
      <w:r w:rsidR="003C1BAB" w:rsidRPr="00E0541E">
        <w:rPr>
          <w:rFonts w:ascii="Georgia" w:hAnsi="Georgia" w:cs="Times New Roman"/>
          <w:lang w:val="mk-MK"/>
        </w:rPr>
        <w:t>ат</w:t>
      </w:r>
      <w:r w:rsidR="00C552A7" w:rsidRPr="00E0541E">
        <w:rPr>
          <w:rFonts w:ascii="Georgia" w:hAnsi="Georgia" w:cs="Times New Roman"/>
        </w:rPr>
        <w:t xml:space="preserve">, т.е. </w:t>
      </w:r>
      <w:proofErr w:type="gramStart"/>
      <w:r w:rsidR="00C552A7" w:rsidRPr="00E0541E">
        <w:rPr>
          <w:rFonts w:ascii="Georgia" w:hAnsi="Georgia" w:cs="Times New Roman"/>
        </w:rPr>
        <w:t>не</w:t>
      </w:r>
      <w:proofErr w:type="gramEnd"/>
      <w:r w:rsidR="00C552A7" w:rsidRPr="00E0541E">
        <w:rPr>
          <w:rFonts w:ascii="Georgia" w:hAnsi="Georgia" w:cs="Times New Roman"/>
        </w:rPr>
        <w:t xml:space="preserve"> умира</w:t>
      </w:r>
      <w:r w:rsidR="003C1BAB" w:rsidRPr="00E0541E">
        <w:rPr>
          <w:rFonts w:ascii="Georgia" w:hAnsi="Georgia" w:cs="Times New Roman"/>
          <w:lang w:val="mk-MK"/>
        </w:rPr>
        <w:t>ат</w:t>
      </w:r>
      <w:r w:rsidR="00C552A7" w:rsidRPr="00E0541E">
        <w:rPr>
          <w:rFonts w:ascii="Georgia" w:hAnsi="Georgia" w:cs="Times New Roman"/>
        </w:rPr>
        <w:t xml:space="preserve"> од </w:t>
      </w:r>
      <w:r w:rsidR="00A6228B">
        <w:rPr>
          <w:rFonts w:ascii="Georgia" w:hAnsi="Georgia" w:cs="Times New Roman"/>
          <w:lang w:val="mk-MK"/>
        </w:rPr>
        <w:t xml:space="preserve">каква </w:t>
      </w:r>
      <w:r w:rsidR="00A6228B">
        <w:rPr>
          <w:rFonts w:ascii="Georgia" w:hAnsi="Georgia" w:cs="Times New Roman"/>
        </w:rPr>
        <w:t>било</w:t>
      </w:r>
      <w:r w:rsidR="00C552A7" w:rsidRPr="00E0541E">
        <w:rPr>
          <w:rFonts w:ascii="Georgia" w:hAnsi="Georgia" w:cs="Times New Roman"/>
        </w:rPr>
        <w:t xml:space="preserve"> причина. </w:t>
      </w:r>
      <w:r w:rsidR="003C1BAB" w:rsidRPr="00E0541E">
        <w:rPr>
          <w:rFonts w:ascii="Georgia" w:hAnsi="Georgia" w:cs="Times New Roman"/>
          <w:lang w:val="mk-MK"/>
        </w:rPr>
        <w:t xml:space="preserve">Преживување според причината </w:t>
      </w:r>
      <w:r w:rsidR="00C552A7" w:rsidRPr="00E0541E">
        <w:rPr>
          <w:rFonts w:ascii="Georgia" w:hAnsi="Georgia" w:cs="Times New Roman"/>
        </w:rPr>
        <w:t xml:space="preserve">или детерминираното преживување се пресметува со различни методи, но се однесува на процентот на </w:t>
      </w:r>
      <w:r w:rsidR="003C1BAB" w:rsidRPr="00E0541E">
        <w:rPr>
          <w:rFonts w:ascii="Georgia" w:hAnsi="Georgia" w:cs="Times New Roman"/>
          <w:lang w:val="mk-MK"/>
        </w:rPr>
        <w:t>пациенти</w:t>
      </w:r>
      <w:r w:rsidR="00C552A7" w:rsidRPr="00E0541E">
        <w:rPr>
          <w:rFonts w:ascii="Georgia" w:hAnsi="Georgia" w:cs="Times New Roman"/>
        </w:rPr>
        <w:t xml:space="preserve"> ко</w:t>
      </w:r>
      <w:r w:rsidR="003C1BAB" w:rsidRPr="00E0541E">
        <w:rPr>
          <w:rFonts w:ascii="Georgia" w:hAnsi="Georgia" w:cs="Times New Roman"/>
          <w:lang w:val="mk-MK"/>
        </w:rPr>
        <w:t>и не завршуваат летално</w:t>
      </w:r>
      <w:r w:rsidR="00C552A7" w:rsidRPr="00E0541E">
        <w:rPr>
          <w:rFonts w:ascii="Georgia" w:hAnsi="Georgia" w:cs="Times New Roman"/>
        </w:rPr>
        <w:t xml:space="preserve"> од болеста. </w:t>
      </w:r>
    </w:p>
    <w:p w:rsidR="00C552A7" w:rsidRPr="00E0541E" w:rsidRDefault="00EE17D5" w:rsidP="00D415C0">
      <w:pPr>
        <w:spacing w:line="360" w:lineRule="auto"/>
        <w:jc w:val="both"/>
        <w:rPr>
          <w:rFonts w:ascii="Georgia" w:hAnsi="Georgia" w:cs="Times New Roman"/>
          <w:color w:val="000000" w:themeColor="text1"/>
          <w:lang w:val="mk-MK"/>
        </w:rPr>
      </w:pPr>
      <w:r>
        <w:rPr>
          <w:rFonts w:ascii="Georgia" w:hAnsi="Georgia" w:cs="Times New Roman"/>
          <w:lang w:val="mk-MK"/>
        </w:rPr>
        <w:t xml:space="preserve">                </w:t>
      </w:r>
      <w:proofErr w:type="gramStart"/>
      <w:r w:rsidR="00C552A7" w:rsidRPr="00E0541E">
        <w:rPr>
          <w:rFonts w:ascii="Georgia" w:hAnsi="Georgia" w:cs="Times New Roman"/>
        </w:rPr>
        <w:t xml:space="preserve">Постојат различни слабости во многу ретроспективни студии, забележувајќи дека повеќето студии немаат две групи за директна споредба, туку често само </w:t>
      </w:r>
      <w:r w:rsidR="008D2FA0" w:rsidRPr="00E0541E">
        <w:rPr>
          <w:rFonts w:ascii="Georgia" w:hAnsi="Georgia" w:cs="Times New Roman"/>
          <w:lang w:val="mk-MK"/>
        </w:rPr>
        <w:t xml:space="preserve">го </w:t>
      </w:r>
      <w:r w:rsidR="00C552A7" w:rsidRPr="00E0541E">
        <w:rPr>
          <w:rFonts w:ascii="Georgia" w:hAnsi="Georgia" w:cs="Times New Roman"/>
        </w:rPr>
        <w:t xml:space="preserve">опишуваат исходот од </w:t>
      </w:r>
      <w:r w:rsidR="008D2FA0" w:rsidRPr="00E0541E">
        <w:rPr>
          <w:rFonts w:ascii="Georgia" w:hAnsi="Georgia" w:cs="Times New Roman"/>
          <w:lang w:val="mk-MK"/>
        </w:rPr>
        <w:t>хируршката терапија или зрачната терапија,</w:t>
      </w:r>
      <w:r w:rsidR="00C552A7" w:rsidRPr="00E0541E">
        <w:rPr>
          <w:rFonts w:ascii="Georgia" w:hAnsi="Georgia" w:cs="Times New Roman"/>
        </w:rPr>
        <w:t xml:space="preserve"> како </w:t>
      </w:r>
      <w:r w:rsidR="008D2FA0" w:rsidRPr="00E0541E">
        <w:rPr>
          <w:rFonts w:ascii="Georgia" w:hAnsi="Georgia" w:cs="Times New Roman"/>
          <w:lang w:val="mk-MK"/>
        </w:rPr>
        <w:t>единствен</w:t>
      </w:r>
      <w:r w:rsidR="00C552A7" w:rsidRPr="00E0541E">
        <w:rPr>
          <w:rFonts w:ascii="Georgia" w:hAnsi="Georgia" w:cs="Times New Roman"/>
        </w:rPr>
        <w:t xml:space="preserve"> модалитет на третман.</w:t>
      </w:r>
      <w:proofErr w:type="gramEnd"/>
      <w:r w:rsidR="00C552A7" w:rsidRPr="00E0541E">
        <w:rPr>
          <w:rFonts w:ascii="Georgia" w:hAnsi="Georgia" w:cs="Times New Roman"/>
        </w:rPr>
        <w:t xml:space="preserve"> </w:t>
      </w:r>
      <w:r w:rsidR="008D2FA0" w:rsidRPr="00E0541E">
        <w:rPr>
          <w:rFonts w:ascii="Georgia" w:hAnsi="Georgia" w:cs="Times New Roman"/>
          <w:lang w:val="mk-MK"/>
        </w:rPr>
        <w:t>Прегледот на литературата која се однесува на исходот од третманот кај пациенти со карц</w:t>
      </w:r>
      <w:r w:rsidR="00DD1673" w:rsidRPr="00E0541E">
        <w:rPr>
          <w:rFonts w:ascii="Georgia" w:hAnsi="Georgia" w:cs="Times New Roman"/>
          <w:lang w:val="mk-MK"/>
        </w:rPr>
        <w:t>и</w:t>
      </w:r>
      <w:r w:rsidR="008D2FA0" w:rsidRPr="00E0541E">
        <w:rPr>
          <w:rFonts w:ascii="Georgia" w:hAnsi="Georgia" w:cs="Times New Roman"/>
          <w:lang w:val="mk-MK"/>
        </w:rPr>
        <w:t xml:space="preserve">ном на долна усна </w:t>
      </w:r>
      <w:r w:rsidR="00DC78D5" w:rsidRPr="00E0541E">
        <w:rPr>
          <w:rFonts w:ascii="Georgia" w:hAnsi="Georgia" w:cs="Times New Roman"/>
          <w:color w:val="000000" w:themeColor="text1"/>
          <w:lang w:val="mk-MK"/>
        </w:rPr>
        <w:t>е прикажан во продолжение.</w:t>
      </w:r>
    </w:p>
    <w:p w:rsidR="00DC78D5" w:rsidRPr="00E0541E" w:rsidRDefault="00DC78D5" w:rsidP="00D415C0">
      <w:pPr>
        <w:spacing w:line="360" w:lineRule="auto"/>
        <w:jc w:val="both"/>
        <w:rPr>
          <w:rFonts w:ascii="Georgia" w:hAnsi="Georgia" w:cs="Times New Roman"/>
          <w:color w:val="000000" w:themeColor="text1"/>
          <w:lang w:val="mk-MK"/>
        </w:rPr>
      </w:pPr>
    </w:p>
    <w:tbl>
      <w:tblPr>
        <w:tblStyle w:val="TableGrid"/>
        <w:tblW w:w="0" w:type="auto"/>
        <w:tblBorders>
          <w:insideH w:val="none" w:sz="0" w:space="0" w:color="auto"/>
        </w:tblBorders>
        <w:tblLook w:val="04A0" w:firstRow="1" w:lastRow="0" w:firstColumn="1" w:lastColumn="0" w:noHBand="0" w:noVBand="1"/>
      </w:tblPr>
      <w:tblGrid>
        <w:gridCol w:w="2498"/>
        <w:gridCol w:w="1123"/>
        <w:gridCol w:w="611"/>
        <w:gridCol w:w="552"/>
        <w:gridCol w:w="644"/>
        <w:gridCol w:w="506"/>
        <w:gridCol w:w="703"/>
        <w:gridCol w:w="528"/>
        <w:gridCol w:w="598"/>
        <w:gridCol w:w="565"/>
        <w:gridCol w:w="653"/>
      </w:tblGrid>
      <w:tr w:rsidR="00B5098D" w:rsidRPr="00E0541E" w:rsidTr="00B5098D">
        <w:tc>
          <w:tcPr>
            <w:tcW w:w="2547"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Автори</w:t>
            </w:r>
          </w:p>
        </w:tc>
        <w:tc>
          <w:tcPr>
            <w:tcW w:w="1134"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Год.</w:t>
            </w:r>
          </w:p>
        </w:tc>
        <w:tc>
          <w:tcPr>
            <w:tcW w:w="567"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 xml:space="preserve">n </w:t>
            </w:r>
          </w:p>
        </w:tc>
        <w:tc>
          <w:tcPr>
            <w:tcW w:w="554"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ОП</w:t>
            </w:r>
          </w:p>
        </w:tc>
        <w:tc>
          <w:tcPr>
            <w:tcW w:w="646"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ПББ</w:t>
            </w:r>
          </w:p>
        </w:tc>
        <w:tc>
          <w:tcPr>
            <w:tcW w:w="507"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СП</w:t>
            </w:r>
          </w:p>
        </w:tc>
        <w:tc>
          <w:tcPr>
            <w:tcW w:w="707"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ЛРК</w:t>
            </w:r>
          </w:p>
        </w:tc>
        <w:tc>
          <w:tcPr>
            <w:tcW w:w="532"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Бт</w:t>
            </w:r>
          </w:p>
        </w:tc>
        <w:tc>
          <w:tcPr>
            <w:tcW w:w="599"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Хир</w:t>
            </w:r>
          </w:p>
        </w:tc>
        <w:tc>
          <w:tcPr>
            <w:tcW w:w="567"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Рад</w:t>
            </w:r>
          </w:p>
        </w:tc>
        <w:tc>
          <w:tcPr>
            <w:tcW w:w="656" w:type="dxa"/>
            <w:tcBorders>
              <w:top w:val="single" w:sz="4" w:space="0" w:color="auto"/>
              <w:bottom w:val="single" w:sz="4" w:space="0" w:color="auto"/>
            </w:tcBorders>
          </w:tcPr>
          <w:p w:rsidR="00DC78D5" w:rsidRPr="00E0541E" w:rsidRDefault="00DC78D5"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Х+Р</w:t>
            </w:r>
          </w:p>
        </w:tc>
      </w:tr>
      <w:tr w:rsidR="00B5098D" w:rsidRPr="00E0541E" w:rsidTr="00B5098D">
        <w:tc>
          <w:tcPr>
            <w:tcW w:w="2547" w:type="dxa"/>
            <w:tcBorders>
              <w:top w:val="single" w:sz="4" w:space="0" w:color="auto"/>
            </w:tcBorders>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de Visscher et al, 1999 (34) </w:t>
            </w:r>
          </w:p>
        </w:tc>
        <w:tc>
          <w:tcPr>
            <w:tcW w:w="1134" w:type="dxa"/>
            <w:tcBorders>
              <w:top w:val="single" w:sz="4" w:space="0" w:color="auto"/>
            </w:tcBorders>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1980-1994 </w:t>
            </w:r>
          </w:p>
        </w:tc>
        <w:tc>
          <w:tcPr>
            <w:tcW w:w="567" w:type="dxa"/>
            <w:tcBorders>
              <w:top w:val="single" w:sz="4" w:space="0" w:color="auto"/>
            </w:tcBorders>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256 </w:t>
            </w:r>
          </w:p>
        </w:tc>
        <w:tc>
          <w:tcPr>
            <w:tcW w:w="554"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Borders>
              <w:top w:val="single" w:sz="4" w:space="0" w:color="auto"/>
            </w:tcBorders>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Wilson et al, 2005 (35) </w:t>
            </w:r>
          </w:p>
        </w:tc>
        <w:tc>
          <w:tcPr>
            <w:tcW w:w="1134"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1980-2000</w:t>
            </w:r>
          </w:p>
        </w:tc>
        <w:tc>
          <w:tcPr>
            <w:tcW w:w="567"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52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Beauvois et al, 1994 (36) </w:t>
            </w:r>
          </w:p>
        </w:tc>
        <w:tc>
          <w:tcPr>
            <w:tcW w:w="1134"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 xml:space="preserve">1972-1991 </w:t>
            </w:r>
          </w:p>
        </w:tc>
        <w:tc>
          <w:tcPr>
            <w:tcW w:w="567" w:type="dxa"/>
          </w:tcPr>
          <w:p w:rsidR="00DC78D5" w:rsidRPr="00E0541E" w:rsidRDefault="00DC78D5" w:rsidP="00BA1C23">
            <w:pPr>
              <w:pStyle w:val="NormalWeb"/>
              <w:spacing w:line="480" w:lineRule="auto"/>
              <w:rPr>
                <w:rFonts w:ascii="Georgia" w:hAnsi="Georgia"/>
                <w:sz w:val="18"/>
                <w:szCs w:val="18"/>
              </w:rPr>
            </w:pPr>
            <w:r w:rsidRPr="00E0541E">
              <w:rPr>
                <w:rFonts w:ascii="Georgia" w:hAnsi="Georgia" w:cs="Calibri"/>
                <w:sz w:val="18"/>
                <w:szCs w:val="18"/>
              </w:rPr>
              <w:t>237</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Tombolini et al, 1998 (37)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1970-1992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57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lastRenderedPageBreak/>
              <w:t xml:space="preserve">Cowen et al, 1990 (38)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1970-1985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299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Heller et al, 1979 (39)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1955-1969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171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Petrovich et al, 1979 (40)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1945-1975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250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Wu et al, 1985 (41)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1958-1974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74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Giuliani et al, 1989 (42)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1974-1986 </w:t>
            </w:r>
          </w:p>
        </w:tc>
        <w:tc>
          <w:tcPr>
            <w:tcW w:w="56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121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Ngan et al, 2005 (43)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1996-2004 </w:t>
            </w:r>
          </w:p>
        </w:tc>
        <w:tc>
          <w:tcPr>
            <w:tcW w:w="567"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13</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Aslay et al, 2005 (44)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1988-2003 </w:t>
            </w:r>
          </w:p>
        </w:tc>
        <w:tc>
          <w:tcPr>
            <w:tcW w:w="567" w:type="dxa"/>
          </w:tcPr>
          <w:p w:rsidR="00FC6247" w:rsidRPr="00E0541E" w:rsidRDefault="00FC6247" w:rsidP="00BA1C23">
            <w:pPr>
              <w:spacing w:line="480" w:lineRule="auto"/>
              <w:rPr>
                <w:rFonts w:ascii="Georgia" w:hAnsi="Georgia"/>
                <w:sz w:val="18"/>
                <w:szCs w:val="18"/>
              </w:rPr>
            </w:pPr>
            <w:r w:rsidRPr="00E0541E">
              <w:rPr>
                <w:rFonts w:ascii="Georgia" w:hAnsi="Georgia"/>
                <w:sz w:val="18"/>
                <w:szCs w:val="18"/>
              </w:rPr>
              <w:t>41</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Orecchia et al, 1991 (45)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1973-1988 </w:t>
            </w:r>
          </w:p>
        </w:tc>
        <w:tc>
          <w:tcPr>
            <w:tcW w:w="567"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47</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Luna-Ortiz et al, 2004 (46)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1990-2000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113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Hemprich et al, 1989 (47) </w:t>
            </w:r>
          </w:p>
        </w:tc>
        <w:tc>
          <w:tcPr>
            <w:tcW w:w="1134"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15 години</w:t>
            </w:r>
          </w:p>
        </w:tc>
        <w:tc>
          <w:tcPr>
            <w:tcW w:w="567"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352</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Califano et al, 1994 (48)</w:t>
            </w:r>
          </w:p>
        </w:tc>
        <w:tc>
          <w:tcPr>
            <w:tcW w:w="1134" w:type="dxa"/>
          </w:tcPr>
          <w:p w:rsidR="00DC78D5" w:rsidRPr="00E0541E" w:rsidRDefault="00B5098D" w:rsidP="00BA1C23">
            <w:pPr>
              <w:pStyle w:val="NormalWeb"/>
              <w:spacing w:line="480" w:lineRule="auto"/>
              <w:rPr>
                <w:rFonts w:ascii="Georgia" w:hAnsi="Georgia"/>
                <w:sz w:val="18"/>
                <w:szCs w:val="18"/>
              </w:rPr>
            </w:pPr>
            <w:r w:rsidRPr="00E0541E">
              <w:rPr>
                <w:rFonts w:ascii="Georgia" w:hAnsi="Georgia"/>
                <w:sz w:val="18"/>
                <w:szCs w:val="18"/>
              </w:rPr>
              <w:t>1</w:t>
            </w:r>
            <w:r w:rsidR="00FC6247" w:rsidRPr="00E0541E">
              <w:rPr>
                <w:rFonts w:ascii="Georgia" w:hAnsi="Georgia" w:cs="Calibri"/>
                <w:sz w:val="18"/>
                <w:szCs w:val="18"/>
              </w:rPr>
              <w:t xml:space="preserve">975-1987 </w:t>
            </w:r>
          </w:p>
        </w:tc>
        <w:tc>
          <w:tcPr>
            <w:tcW w:w="567"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105</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Bilkay et al, 2003 (18)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1983-1999 </w:t>
            </w:r>
          </w:p>
        </w:tc>
        <w:tc>
          <w:tcPr>
            <w:tcW w:w="567" w:type="dxa"/>
          </w:tcPr>
          <w:p w:rsidR="00DC78D5" w:rsidRPr="00E0541E" w:rsidRDefault="00FC6247"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118</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rPr>
              <w:t>J</w:t>
            </w:r>
            <w:r w:rsidRPr="00E0541E">
              <w:rPr>
                <w:rFonts w:ascii="Georgia" w:hAnsi="Georgia"/>
                <w:color w:val="000000" w:themeColor="text1"/>
                <w:sz w:val="18"/>
                <w:szCs w:val="18"/>
                <w:lang w:val="en-US"/>
              </w:rPr>
              <w:t>aquet et al, 2005 (29)</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1983-2001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24</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van der Wal et al, 1996 (49)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1985-1992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14</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Zitsch et al, 1995 (2)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1940-1987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1252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Beltrami et al, 1992 (50) </w:t>
            </w:r>
          </w:p>
        </w:tc>
        <w:tc>
          <w:tcPr>
            <w:tcW w:w="1134" w:type="dxa"/>
          </w:tcPr>
          <w:p w:rsidR="00DC78D5" w:rsidRPr="00E0541E" w:rsidRDefault="00DC78D5" w:rsidP="00BA1C23">
            <w:pPr>
              <w:spacing w:line="480" w:lineRule="auto"/>
              <w:jc w:val="both"/>
              <w:rPr>
                <w:rFonts w:ascii="Georgia" w:hAnsi="Georgia"/>
                <w:color w:val="000000" w:themeColor="text1"/>
                <w:sz w:val="18"/>
                <w:szCs w:val="18"/>
                <w:lang w:val="en-US"/>
              </w:rPr>
            </w:pP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80</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Gooris et al, 1998 (32)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1974-1994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85</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Miltenyi et al, 1980 (51) </w:t>
            </w:r>
          </w:p>
        </w:tc>
        <w:tc>
          <w:tcPr>
            <w:tcW w:w="1134" w:type="dxa"/>
          </w:tcPr>
          <w:p w:rsidR="00DC78D5" w:rsidRPr="00E0541E" w:rsidRDefault="00DC78D5" w:rsidP="00BA1C23">
            <w:pPr>
              <w:spacing w:line="480" w:lineRule="auto"/>
              <w:jc w:val="both"/>
              <w:rPr>
                <w:rFonts w:ascii="Georgia" w:hAnsi="Georgia"/>
                <w:color w:val="000000" w:themeColor="text1"/>
                <w:sz w:val="18"/>
                <w:szCs w:val="18"/>
              </w:rPr>
            </w:pP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170</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de Visscher et al, 1996 (52)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1980-1992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108</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Boddie et al, 1977 (19)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1943-1974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1308</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McCombe et al, 2000 (33)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1979-1988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323</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Cerezo et al, 1993 (53)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1971-1976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117</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Babington et al, 2003 (27)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1980-2000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130</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Holmkvist et al, 1998 (54)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1986-1999 </w:t>
            </w:r>
          </w:p>
        </w:tc>
        <w:tc>
          <w:tcPr>
            <w:tcW w:w="567" w:type="dxa"/>
          </w:tcPr>
          <w:p w:rsidR="00DC78D5" w:rsidRPr="00E0541E" w:rsidRDefault="00FC6247" w:rsidP="00BA1C23">
            <w:pPr>
              <w:spacing w:line="480" w:lineRule="auto"/>
              <w:jc w:val="both"/>
              <w:rPr>
                <w:rFonts w:ascii="Georgia" w:hAnsi="Georgia"/>
                <w:color w:val="000000" w:themeColor="text1"/>
                <w:sz w:val="18"/>
                <w:szCs w:val="18"/>
                <w:lang w:val="en-US"/>
              </w:rPr>
            </w:pPr>
            <w:r w:rsidRPr="00E0541E">
              <w:rPr>
                <w:rFonts w:ascii="Georgia" w:hAnsi="Georgia"/>
                <w:color w:val="000000" w:themeColor="text1"/>
                <w:sz w:val="18"/>
                <w:szCs w:val="18"/>
                <w:lang w:val="en-US"/>
              </w:rPr>
              <w:t>50</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Cruse et al, 1987 (55) </w:t>
            </w:r>
          </w:p>
        </w:tc>
        <w:tc>
          <w:tcPr>
            <w:tcW w:w="1134"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1962-1982 </w:t>
            </w:r>
          </w:p>
        </w:tc>
        <w:tc>
          <w:tcPr>
            <w:tcW w:w="567" w:type="dxa"/>
          </w:tcPr>
          <w:p w:rsidR="00FC6247" w:rsidRPr="00E0541E" w:rsidRDefault="00FC6247" w:rsidP="00BA1C23">
            <w:pPr>
              <w:spacing w:line="480" w:lineRule="auto"/>
              <w:rPr>
                <w:rFonts w:ascii="Georgia" w:hAnsi="Georgia"/>
                <w:sz w:val="18"/>
                <w:szCs w:val="18"/>
                <w:lang w:val="en-US"/>
              </w:rPr>
            </w:pPr>
            <w:r w:rsidRPr="00E0541E">
              <w:rPr>
                <w:rFonts w:ascii="Georgia" w:hAnsi="Georgia"/>
                <w:sz w:val="18"/>
                <w:szCs w:val="18"/>
                <w:lang w:val="en-US"/>
              </w:rPr>
              <w:t>117</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B5098D" w:rsidRPr="00E0541E" w:rsidTr="00B5098D">
        <w:tc>
          <w:tcPr>
            <w:tcW w:w="254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Antoniades et al, 1995 (15)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1979-1989 </w:t>
            </w:r>
          </w:p>
        </w:tc>
        <w:tc>
          <w:tcPr>
            <w:tcW w:w="567" w:type="dxa"/>
          </w:tcPr>
          <w:p w:rsidR="00DC78D5"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906 </w:t>
            </w:r>
          </w:p>
        </w:tc>
        <w:tc>
          <w:tcPr>
            <w:tcW w:w="554"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DC78D5"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FC6247"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Kutluhan et al, 2003 (26)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1994-2000 </w:t>
            </w:r>
          </w:p>
        </w:tc>
        <w:tc>
          <w:tcPr>
            <w:tcW w:w="567" w:type="dxa"/>
          </w:tcPr>
          <w:p w:rsidR="00FC6247" w:rsidRPr="00E0541E" w:rsidRDefault="00FC6247" w:rsidP="00BA1C23">
            <w:pPr>
              <w:pStyle w:val="NormalWeb"/>
              <w:spacing w:line="480" w:lineRule="auto"/>
              <w:rPr>
                <w:rFonts w:ascii="Georgia" w:hAnsi="Georgia" w:cs="Calibri"/>
                <w:sz w:val="18"/>
                <w:szCs w:val="18"/>
                <w:lang w:val="en-US"/>
              </w:rPr>
            </w:pPr>
            <w:r w:rsidRPr="00E0541E">
              <w:rPr>
                <w:rFonts w:ascii="Georgia" w:hAnsi="Georgia" w:cs="Calibri"/>
                <w:sz w:val="18"/>
                <w:szCs w:val="18"/>
                <w:lang w:val="en-US"/>
              </w:rPr>
              <w:t>31</w:t>
            </w:r>
          </w:p>
        </w:tc>
        <w:tc>
          <w:tcPr>
            <w:tcW w:w="554"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FC6247"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dos Santos et al, 1996 (56)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1980-1999 </w:t>
            </w:r>
          </w:p>
        </w:tc>
        <w:tc>
          <w:tcPr>
            <w:tcW w:w="567"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rPr>
              <w:t>58</w:t>
            </w:r>
          </w:p>
        </w:tc>
        <w:tc>
          <w:tcPr>
            <w:tcW w:w="554"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FC6247"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de Visscher et al, 1998 (57) </w:t>
            </w:r>
          </w:p>
        </w:tc>
        <w:tc>
          <w:tcPr>
            <w:tcW w:w="1134"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rPr>
              <w:t xml:space="preserve">1979-1992 </w:t>
            </w:r>
          </w:p>
        </w:tc>
        <w:tc>
          <w:tcPr>
            <w:tcW w:w="567"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rPr>
              <w:t>184</w:t>
            </w:r>
          </w:p>
        </w:tc>
        <w:tc>
          <w:tcPr>
            <w:tcW w:w="554"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FC6247"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Rao et al, 1998 (58) </w:t>
            </w:r>
          </w:p>
        </w:tc>
        <w:tc>
          <w:tcPr>
            <w:tcW w:w="1134"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1987-1989 </w:t>
            </w:r>
          </w:p>
        </w:tc>
        <w:tc>
          <w:tcPr>
            <w:tcW w:w="567"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rPr>
              <w:t>62</w:t>
            </w:r>
          </w:p>
        </w:tc>
        <w:tc>
          <w:tcPr>
            <w:tcW w:w="554"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r w:rsidR="00FC6247" w:rsidRPr="00E0541E" w:rsidTr="00B5098D">
        <w:tc>
          <w:tcPr>
            <w:tcW w:w="2547" w:type="dxa"/>
          </w:tcPr>
          <w:p w:rsidR="00FC6247" w:rsidRPr="00E0541E" w:rsidRDefault="00FC6247" w:rsidP="00BA1C23">
            <w:pPr>
              <w:pStyle w:val="NormalWeb"/>
              <w:spacing w:line="480" w:lineRule="auto"/>
              <w:rPr>
                <w:rFonts w:ascii="Georgia" w:hAnsi="Georgia"/>
                <w:sz w:val="18"/>
                <w:szCs w:val="18"/>
              </w:rPr>
            </w:pPr>
            <w:r w:rsidRPr="00E0541E">
              <w:rPr>
                <w:rFonts w:ascii="Georgia" w:hAnsi="Georgia" w:cs="Calibri"/>
                <w:sz w:val="18"/>
                <w:szCs w:val="18"/>
              </w:rPr>
              <w:t xml:space="preserve">Blomgren et al, 1988 (59) </w:t>
            </w:r>
          </w:p>
        </w:tc>
        <w:tc>
          <w:tcPr>
            <w:tcW w:w="1134"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lang w:val="en-US"/>
              </w:rPr>
              <w:t xml:space="preserve">25 </w:t>
            </w:r>
            <w:r w:rsidRPr="00E0541E">
              <w:rPr>
                <w:rFonts w:ascii="Georgia" w:hAnsi="Georgia" w:cs="Calibri"/>
                <w:sz w:val="18"/>
                <w:szCs w:val="18"/>
              </w:rPr>
              <w:t>години</w:t>
            </w:r>
          </w:p>
        </w:tc>
        <w:tc>
          <w:tcPr>
            <w:tcW w:w="567" w:type="dxa"/>
          </w:tcPr>
          <w:p w:rsidR="00FC6247" w:rsidRPr="00E0541E" w:rsidRDefault="00FC6247" w:rsidP="00BA1C23">
            <w:pPr>
              <w:pStyle w:val="NormalWeb"/>
              <w:spacing w:line="480" w:lineRule="auto"/>
              <w:rPr>
                <w:rFonts w:ascii="Georgia" w:hAnsi="Georgia" w:cs="Calibri"/>
                <w:sz w:val="18"/>
                <w:szCs w:val="18"/>
              </w:rPr>
            </w:pPr>
            <w:r w:rsidRPr="00E0541E">
              <w:rPr>
                <w:rFonts w:ascii="Georgia" w:hAnsi="Georgia" w:cs="Calibri"/>
                <w:sz w:val="18"/>
                <w:szCs w:val="18"/>
              </w:rPr>
              <w:t>165</w:t>
            </w:r>
          </w:p>
        </w:tc>
        <w:tc>
          <w:tcPr>
            <w:tcW w:w="554"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4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70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32"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99"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567"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c>
          <w:tcPr>
            <w:tcW w:w="656" w:type="dxa"/>
          </w:tcPr>
          <w:p w:rsidR="00FC6247" w:rsidRPr="00E0541E" w:rsidRDefault="00B5098D" w:rsidP="00BA1C23">
            <w:pPr>
              <w:spacing w:line="480" w:lineRule="auto"/>
              <w:jc w:val="both"/>
              <w:rPr>
                <w:rFonts w:ascii="Georgia" w:hAnsi="Georgia"/>
                <w:color w:val="000000" w:themeColor="text1"/>
                <w:sz w:val="18"/>
                <w:szCs w:val="18"/>
              </w:rPr>
            </w:pPr>
            <w:r w:rsidRPr="00E0541E">
              <w:rPr>
                <w:rFonts w:ascii="Georgia" w:hAnsi="Georgia"/>
                <w:color w:val="000000" w:themeColor="text1"/>
                <w:sz w:val="18"/>
                <w:szCs w:val="18"/>
              </w:rPr>
              <w:t>-</w:t>
            </w:r>
          </w:p>
        </w:tc>
      </w:tr>
    </w:tbl>
    <w:p w:rsidR="00DC78D5" w:rsidRPr="00E0541E" w:rsidRDefault="00B5098D" w:rsidP="00A76A7C">
      <w:pPr>
        <w:jc w:val="both"/>
        <w:rPr>
          <w:rFonts w:ascii="Georgia" w:hAnsi="Georgia" w:cs="Times New Roman"/>
          <w:color w:val="000000" w:themeColor="text1"/>
          <w:sz w:val="21"/>
          <w:szCs w:val="21"/>
          <w:lang w:val="mk-MK"/>
        </w:rPr>
      </w:pPr>
      <w:r w:rsidRPr="00E0541E">
        <w:rPr>
          <w:rFonts w:ascii="Georgia" w:hAnsi="Georgia" w:cs="Times New Roman"/>
          <w:color w:val="000000" w:themeColor="text1"/>
          <w:sz w:val="21"/>
          <w:szCs w:val="21"/>
        </w:rPr>
        <w:t>n</w:t>
      </w:r>
      <w:r w:rsidRPr="00E0541E">
        <w:rPr>
          <w:rFonts w:ascii="Georgia" w:hAnsi="Georgia" w:cs="Times New Roman"/>
          <w:color w:val="000000" w:themeColor="text1"/>
          <w:sz w:val="21"/>
          <w:szCs w:val="21"/>
          <w:lang w:val="mk-MK"/>
        </w:rPr>
        <w:t xml:space="preserve">- </w:t>
      </w:r>
      <w:proofErr w:type="gramStart"/>
      <w:r w:rsidRPr="00E0541E">
        <w:rPr>
          <w:rFonts w:ascii="Georgia" w:hAnsi="Georgia" w:cs="Times New Roman"/>
          <w:color w:val="000000" w:themeColor="text1"/>
          <w:sz w:val="21"/>
          <w:szCs w:val="21"/>
          <w:lang w:val="mk-MK"/>
        </w:rPr>
        <w:t>бр</w:t>
      </w:r>
      <w:proofErr w:type="gramEnd"/>
      <w:r w:rsidRPr="00E0541E">
        <w:rPr>
          <w:rFonts w:ascii="Georgia" w:hAnsi="Georgia" w:cs="Times New Roman"/>
          <w:color w:val="000000" w:themeColor="text1"/>
          <w:sz w:val="21"/>
          <w:szCs w:val="21"/>
          <w:lang w:val="mk-MK"/>
        </w:rPr>
        <w:t xml:space="preserve">. на испитаници; ОП- општо преживување; ПББ- преживување без болест; СП- специфично преживување; ЛРК- локо-регионална контрола; </w:t>
      </w:r>
      <w:r w:rsidR="00BA1C23" w:rsidRPr="00E0541E">
        <w:rPr>
          <w:rFonts w:ascii="Georgia" w:hAnsi="Georgia" w:cs="Times New Roman"/>
          <w:color w:val="000000" w:themeColor="text1"/>
          <w:sz w:val="21"/>
          <w:szCs w:val="21"/>
          <w:lang w:val="mk-MK"/>
        </w:rPr>
        <w:t>Бт- брахитерапија; Хир- хирургија; Рад- радиотерапија</w:t>
      </w:r>
    </w:p>
    <w:p w:rsidR="006C450D" w:rsidRPr="00E0541E" w:rsidRDefault="006C450D" w:rsidP="00D415C0">
      <w:pPr>
        <w:spacing w:line="360" w:lineRule="auto"/>
        <w:jc w:val="both"/>
        <w:rPr>
          <w:rFonts w:ascii="Georgia" w:hAnsi="Georgia" w:cs="Times New Roman"/>
          <w:color w:val="FF0000"/>
          <w:lang w:val="mk-MK"/>
        </w:rPr>
      </w:pPr>
    </w:p>
    <w:p w:rsidR="008D2FA0" w:rsidRPr="00766C11" w:rsidRDefault="00A76A7C" w:rsidP="00E0541E">
      <w:pPr>
        <w:pStyle w:val="Heading2"/>
        <w:rPr>
          <w:rFonts w:ascii="Georgia" w:hAnsi="Georgia"/>
          <w:sz w:val="24"/>
          <w:szCs w:val="24"/>
        </w:rPr>
      </w:pPr>
      <w:bookmarkStart w:id="15" w:name="_Toc152939348"/>
      <w:r>
        <w:rPr>
          <w:rFonts w:ascii="Georgia" w:hAnsi="Georgia"/>
          <w:sz w:val="24"/>
          <w:szCs w:val="24"/>
          <w:lang w:val="mk-MK"/>
        </w:rPr>
        <w:lastRenderedPageBreak/>
        <w:t xml:space="preserve">1.5 </w:t>
      </w:r>
      <w:r w:rsidR="00C552A7" w:rsidRPr="00766C11">
        <w:rPr>
          <w:rFonts w:ascii="Georgia" w:hAnsi="Georgia"/>
          <w:sz w:val="24"/>
          <w:szCs w:val="24"/>
        </w:rPr>
        <w:t>Рецидив</w:t>
      </w:r>
      <w:r w:rsidR="00D415C0" w:rsidRPr="00766C11">
        <w:rPr>
          <w:rFonts w:ascii="Georgia" w:hAnsi="Georgia"/>
          <w:sz w:val="24"/>
          <w:szCs w:val="24"/>
          <w:lang w:val="mk-MK"/>
        </w:rPr>
        <w:t>и</w:t>
      </w:r>
      <w:bookmarkEnd w:id="15"/>
      <w:r w:rsidR="00C552A7" w:rsidRPr="00766C11">
        <w:rPr>
          <w:rFonts w:ascii="Georgia" w:hAnsi="Georgia"/>
          <w:sz w:val="24"/>
          <w:szCs w:val="24"/>
        </w:rPr>
        <w:t xml:space="preserve"> </w:t>
      </w:r>
    </w:p>
    <w:p w:rsidR="008D2FA0" w:rsidRPr="00E0541E" w:rsidRDefault="008D2FA0" w:rsidP="00D415C0">
      <w:pPr>
        <w:spacing w:line="360" w:lineRule="auto"/>
        <w:jc w:val="both"/>
        <w:rPr>
          <w:rFonts w:ascii="Georgia" w:hAnsi="Georgia" w:cs="Times New Roman"/>
        </w:rPr>
      </w:pPr>
    </w:p>
    <w:p w:rsidR="00EE17D5" w:rsidRDefault="00A6228B" w:rsidP="00D415C0">
      <w:pPr>
        <w:spacing w:line="360" w:lineRule="auto"/>
        <w:jc w:val="both"/>
        <w:rPr>
          <w:rFonts w:ascii="Georgia" w:hAnsi="Georgia" w:cs="Times New Roman"/>
          <w:lang w:val="mk-MK"/>
        </w:rPr>
      </w:pPr>
      <w:r>
        <w:rPr>
          <w:rFonts w:ascii="Georgia" w:hAnsi="Georgia" w:cs="Times New Roman"/>
          <w:lang w:val="mk-MK"/>
        </w:rPr>
        <w:t xml:space="preserve">                       </w:t>
      </w:r>
      <w:r w:rsidR="002C1840" w:rsidRPr="00E0541E">
        <w:rPr>
          <w:rFonts w:ascii="Georgia" w:hAnsi="Georgia" w:cs="Times New Roman"/>
          <w:lang w:val="mk-MK"/>
        </w:rPr>
        <w:t>Рецидивите по спроведената терапија на</w:t>
      </w:r>
      <w:r>
        <w:rPr>
          <w:rFonts w:ascii="Georgia" w:hAnsi="Georgia" w:cs="Times New Roman"/>
          <w:lang w:val="mk-MK"/>
        </w:rPr>
        <w:t xml:space="preserve"> карциномот на долната усна можат</w:t>
      </w:r>
      <w:r w:rsidR="002C1840" w:rsidRPr="00E0541E">
        <w:rPr>
          <w:rFonts w:ascii="Georgia" w:hAnsi="Georgia" w:cs="Times New Roman"/>
          <w:lang w:val="mk-MK"/>
        </w:rPr>
        <w:t xml:space="preserve"> да се јават</w:t>
      </w:r>
      <w:r w:rsidR="00C552A7" w:rsidRPr="00E0541E">
        <w:rPr>
          <w:rFonts w:ascii="Georgia" w:hAnsi="Georgia" w:cs="Times New Roman"/>
        </w:rPr>
        <w:t xml:space="preserve"> на примарната локација (локален рецидив) или регионално (регионален рецидив). </w:t>
      </w:r>
      <w:r w:rsidR="00871FF8" w:rsidRPr="00E0541E">
        <w:rPr>
          <w:rFonts w:ascii="Georgia" w:hAnsi="Georgia" w:cs="Times New Roman"/>
          <w:lang w:val="mk-MK"/>
        </w:rPr>
        <w:t>Многу ретко</w:t>
      </w:r>
      <w:r w:rsidR="00C552A7" w:rsidRPr="00E0541E">
        <w:rPr>
          <w:rFonts w:ascii="Georgia" w:hAnsi="Georgia" w:cs="Times New Roman"/>
        </w:rPr>
        <w:t xml:space="preserve"> карциномот на </w:t>
      </w:r>
      <w:r w:rsidR="00871FF8" w:rsidRPr="00E0541E">
        <w:rPr>
          <w:rFonts w:ascii="Georgia" w:hAnsi="Georgia" w:cs="Times New Roman"/>
          <w:lang w:val="mk-MK"/>
        </w:rPr>
        <w:t xml:space="preserve">долната </w:t>
      </w:r>
      <w:r w:rsidR="00C552A7" w:rsidRPr="00E0541E">
        <w:rPr>
          <w:rFonts w:ascii="Georgia" w:hAnsi="Georgia" w:cs="Times New Roman"/>
        </w:rPr>
        <w:t xml:space="preserve">усна може да метастазира </w:t>
      </w:r>
      <w:r w:rsidR="00871FF8" w:rsidRPr="00E0541E">
        <w:rPr>
          <w:rFonts w:ascii="Georgia" w:hAnsi="Georgia" w:cs="Times New Roman"/>
          <w:lang w:val="mk-MK"/>
        </w:rPr>
        <w:t>во</w:t>
      </w:r>
      <w:r w:rsidR="00C552A7" w:rsidRPr="00E0541E">
        <w:rPr>
          <w:rFonts w:ascii="Georgia" w:hAnsi="Georgia" w:cs="Times New Roman"/>
        </w:rPr>
        <w:t xml:space="preserve"> далечни лока</w:t>
      </w:r>
      <w:r w:rsidR="00871FF8" w:rsidRPr="00E0541E">
        <w:rPr>
          <w:rFonts w:ascii="Georgia" w:hAnsi="Georgia" w:cs="Times New Roman"/>
          <w:lang w:val="mk-MK"/>
        </w:rPr>
        <w:t>лизации,</w:t>
      </w:r>
      <w:r w:rsidR="00C552A7" w:rsidRPr="00E0541E">
        <w:rPr>
          <w:rFonts w:ascii="Georgia" w:hAnsi="Georgia" w:cs="Times New Roman"/>
        </w:rPr>
        <w:t xml:space="preserve"> како што се белите </w:t>
      </w:r>
      <w:r w:rsidR="00871FF8" w:rsidRPr="00E0541E">
        <w:rPr>
          <w:rFonts w:ascii="Georgia" w:hAnsi="Georgia" w:cs="Times New Roman"/>
          <w:lang w:val="mk-MK"/>
        </w:rPr>
        <w:t>дробови или црниот дроб</w:t>
      </w:r>
      <w:r w:rsidR="00C552A7" w:rsidRPr="00E0541E">
        <w:rPr>
          <w:rFonts w:ascii="Georgia" w:hAnsi="Georgia" w:cs="Times New Roman"/>
        </w:rPr>
        <w:t xml:space="preserve">. </w:t>
      </w:r>
      <w:r>
        <w:rPr>
          <w:rFonts w:ascii="Georgia" w:hAnsi="Georgia" w:cs="Times New Roman"/>
          <w:lang w:val="mk-MK"/>
        </w:rPr>
        <w:t>Доц</w:t>
      </w:r>
      <w:r w:rsidR="00C552A7" w:rsidRPr="00E0541E">
        <w:rPr>
          <w:rFonts w:ascii="Georgia" w:hAnsi="Georgia" w:cs="Times New Roman"/>
        </w:rPr>
        <w:t xml:space="preserve">ен регионален рецидив (DRR) подразбира дека регионалните метастази не биле клинички присутни во времето на дијагнозата, туку се појавиле подоцна. </w:t>
      </w:r>
    </w:p>
    <w:p w:rsidR="00EE17D5" w:rsidRDefault="00EE17D5"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C552A7" w:rsidRPr="00E0541E">
        <w:rPr>
          <w:rFonts w:ascii="Georgia" w:hAnsi="Georgia" w:cs="Times New Roman"/>
        </w:rPr>
        <w:t xml:space="preserve">Доколку </w:t>
      </w:r>
      <w:r w:rsidR="00871FF8" w:rsidRPr="00E0541E">
        <w:rPr>
          <w:rFonts w:ascii="Georgia" w:hAnsi="Georgia" w:cs="Times New Roman"/>
          <w:lang w:val="mk-MK"/>
        </w:rPr>
        <w:t xml:space="preserve">се појави </w:t>
      </w:r>
      <w:r w:rsidR="00C552A7" w:rsidRPr="00E0541E">
        <w:rPr>
          <w:rFonts w:ascii="Georgia" w:hAnsi="Georgia" w:cs="Times New Roman"/>
        </w:rPr>
        <w:t xml:space="preserve">рецидив, </w:t>
      </w:r>
      <w:r w:rsidR="00871FF8" w:rsidRPr="00E0541E">
        <w:rPr>
          <w:rFonts w:ascii="Georgia" w:hAnsi="Georgia" w:cs="Times New Roman"/>
          <w:lang w:val="mk-MK"/>
        </w:rPr>
        <w:t xml:space="preserve">кај </w:t>
      </w:r>
      <w:r w:rsidR="00C552A7" w:rsidRPr="00E0541E">
        <w:rPr>
          <w:rFonts w:ascii="Georgia" w:hAnsi="Georgia" w:cs="Times New Roman"/>
        </w:rPr>
        <w:t xml:space="preserve">95% од </w:t>
      </w:r>
      <w:r w:rsidR="00871FF8" w:rsidRPr="00E0541E">
        <w:rPr>
          <w:rFonts w:ascii="Georgia" w:hAnsi="Georgia" w:cs="Times New Roman"/>
          <w:lang w:val="mk-MK"/>
        </w:rPr>
        <w:t>овие пациенти</w:t>
      </w:r>
      <w:r w:rsidR="00C552A7" w:rsidRPr="00E0541E">
        <w:rPr>
          <w:rFonts w:ascii="Georgia" w:hAnsi="Georgia" w:cs="Times New Roman"/>
        </w:rPr>
        <w:t xml:space="preserve"> обично </w:t>
      </w:r>
      <w:r w:rsidR="00871FF8" w:rsidRPr="00E0541E">
        <w:rPr>
          <w:rFonts w:ascii="Georgia" w:hAnsi="Georgia" w:cs="Times New Roman"/>
          <w:lang w:val="mk-MK"/>
        </w:rPr>
        <w:t xml:space="preserve">тоа се случува </w:t>
      </w:r>
      <w:r w:rsidR="00C552A7" w:rsidRPr="00E0541E">
        <w:rPr>
          <w:rFonts w:ascii="Georgia" w:hAnsi="Georgia" w:cs="Times New Roman"/>
        </w:rPr>
        <w:t xml:space="preserve">во рок од 5 години по </w:t>
      </w:r>
      <w:r w:rsidR="00871FF8" w:rsidRPr="00E0541E">
        <w:rPr>
          <w:rFonts w:ascii="Georgia" w:hAnsi="Georgia" w:cs="Times New Roman"/>
          <w:lang w:val="mk-MK"/>
        </w:rPr>
        <w:t>спроведената терапија</w:t>
      </w:r>
      <w:r w:rsidR="00C552A7" w:rsidRPr="00E0541E">
        <w:rPr>
          <w:rFonts w:ascii="Georgia" w:hAnsi="Georgia" w:cs="Times New Roman"/>
        </w:rPr>
        <w:t>.</w:t>
      </w:r>
      <w:proofErr w:type="gramEnd"/>
      <w:r w:rsidR="00C552A7" w:rsidRPr="00E0541E">
        <w:rPr>
          <w:rFonts w:ascii="Georgia" w:hAnsi="Georgia" w:cs="Times New Roman"/>
        </w:rPr>
        <w:t xml:space="preserve"> (18) Пикот на инциденц</w:t>
      </w:r>
      <w:r w:rsidR="00871FF8" w:rsidRPr="00E0541E">
        <w:rPr>
          <w:rFonts w:ascii="Georgia" w:hAnsi="Georgia" w:cs="Times New Roman"/>
          <w:lang w:val="mk-MK"/>
        </w:rPr>
        <w:t xml:space="preserve">ијата </w:t>
      </w:r>
      <w:r w:rsidR="00C552A7" w:rsidRPr="00E0541E">
        <w:rPr>
          <w:rFonts w:ascii="Georgia" w:hAnsi="Georgia" w:cs="Times New Roman"/>
        </w:rPr>
        <w:t>на рецидив</w:t>
      </w:r>
      <w:r w:rsidR="00871FF8" w:rsidRPr="00E0541E">
        <w:rPr>
          <w:rFonts w:ascii="Georgia" w:hAnsi="Georgia" w:cs="Times New Roman"/>
          <w:lang w:val="mk-MK"/>
        </w:rPr>
        <w:t>ите</w:t>
      </w:r>
      <w:r w:rsidR="00C552A7" w:rsidRPr="00E0541E">
        <w:rPr>
          <w:rFonts w:ascii="Georgia" w:hAnsi="Georgia" w:cs="Times New Roman"/>
        </w:rPr>
        <w:t xml:space="preserve"> обично се појавува во првата</w:t>
      </w:r>
      <w:r>
        <w:rPr>
          <w:rFonts w:ascii="Georgia" w:hAnsi="Georgia" w:cs="Times New Roman"/>
        </w:rPr>
        <w:t xml:space="preserve"> и втората година. На пример, една студија од 1996 година</w:t>
      </w:r>
      <w:r>
        <w:rPr>
          <w:rFonts w:ascii="Georgia" w:hAnsi="Georgia" w:cs="Times New Roman"/>
          <w:lang w:val="mk-MK"/>
        </w:rPr>
        <w:t xml:space="preserve"> укажува дека</w:t>
      </w:r>
      <w:r w:rsidR="00C552A7" w:rsidRPr="00E0541E">
        <w:rPr>
          <w:rFonts w:ascii="Georgia" w:hAnsi="Georgia" w:cs="Times New Roman"/>
        </w:rPr>
        <w:t xml:space="preserve"> </w:t>
      </w:r>
      <w:r w:rsidR="00871FF8" w:rsidRPr="00E0541E">
        <w:rPr>
          <w:rFonts w:ascii="Georgia" w:hAnsi="Georgia" w:cs="Times New Roman"/>
          <w:lang w:val="mk-MK"/>
        </w:rPr>
        <w:t xml:space="preserve">кај </w:t>
      </w:r>
      <w:r w:rsidR="00C552A7" w:rsidRPr="00E0541E">
        <w:rPr>
          <w:rFonts w:ascii="Georgia" w:hAnsi="Georgia" w:cs="Times New Roman"/>
        </w:rPr>
        <w:t xml:space="preserve">12 од 108 пациенти </w:t>
      </w:r>
      <w:r w:rsidR="00871FF8" w:rsidRPr="00E0541E">
        <w:rPr>
          <w:rFonts w:ascii="Georgia" w:hAnsi="Georgia" w:cs="Times New Roman"/>
          <w:lang w:val="mk-MK"/>
        </w:rPr>
        <w:t xml:space="preserve">се </w:t>
      </w:r>
      <w:r w:rsidR="00C552A7" w:rsidRPr="00E0541E">
        <w:rPr>
          <w:rFonts w:ascii="Georgia" w:hAnsi="Georgia" w:cs="Times New Roman"/>
        </w:rPr>
        <w:t xml:space="preserve">развиле локални или регионални рецидиви, а од нив 8 се појавиле во првите </w:t>
      </w:r>
      <w:r w:rsidR="00A6228B">
        <w:rPr>
          <w:rFonts w:ascii="Georgia" w:hAnsi="Georgia" w:cs="Times New Roman"/>
          <w:lang w:val="mk-MK"/>
        </w:rPr>
        <w:t>две</w:t>
      </w:r>
      <w:r w:rsidR="00C552A7" w:rsidRPr="00E0541E">
        <w:rPr>
          <w:rFonts w:ascii="Georgia" w:hAnsi="Georgia" w:cs="Times New Roman"/>
        </w:rPr>
        <w:t xml:space="preserve"> години по третманот. (52) </w:t>
      </w:r>
    </w:p>
    <w:p w:rsidR="00C552A7" w:rsidRPr="00E0541E" w:rsidRDefault="00EE17D5" w:rsidP="00D415C0">
      <w:pPr>
        <w:spacing w:line="360" w:lineRule="auto"/>
        <w:jc w:val="both"/>
        <w:rPr>
          <w:rFonts w:ascii="Georgia" w:hAnsi="Georgia" w:cs="Times New Roman"/>
        </w:rPr>
      </w:pPr>
      <w:r>
        <w:rPr>
          <w:rFonts w:ascii="Georgia" w:hAnsi="Georgia" w:cs="Times New Roman"/>
          <w:lang w:val="mk-MK"/>
        </w:rPr>
        <w:t xml:space="preserve">                   </w:t>
      </w:r>
      <w:r w:rsidR="00871FF8" w:rsidRPr="00E0541E">
        <w:rPr>
          <w:rFonts w:ascii="Georgia" w:hAnsi="Georgia" w:cs="Times New Roman"/>
          <w:lang w:val="mk-MK"/>
        </w:rPr>
        <w:t xml:space="preserve">Според </w:t>
      </w:r>
      <w:r>
        <w:rPr>
          <w:rFonts w:ascii="Georgia" w:hAnsi="Georgia" w:cs="Times New Roman"/>
          <w:lang w:val="mk-MK"/>
        </w:rPr>
        <w:t>литературата, факторите кои можат</w:t>
      </w:r>
      <w:r w:rsidR="00871FF8" w:rsidRPr="00E0541E">
        <w:rPr>
          <w:rFonts w:ascii="Georgia" w:hAnsi="Georgia" w:cs="Times New Roman"/>
          <w:lang w:val="mk-MK"/>
        </w:rPr>
        <w:t xml:space="preserve"> да влијаат </w:t>
      </w:r>
      <w:r>
        <w:rPr>
          <w:rFonts w:ascii="Georgia" w:hAnsi="Georgia" w:cs="Times New Roman"/>
          <w:lang w:val="mk-MK"/>
        </w:rPr>
        <w:t>на</w:t>
      </w:r>
      <w:r w:rsidR="00871FF8" w:rsidRPr="00E0541E">
        <w:rPr>
          <w:rFonts w:ascii="Georgia" w:hAnsi="Georgia" w:cs="Times New Roman"/>
          <w:lang w:val="mk-MK"/>
        </w:rPr>
        <w:t xml:space="preserve"> појава на</w:t>
      </w:r>
      <w:r w:rsidR="00C552A7" w:rsidRPr="00E0541E">
        <w:rPr>
          <w:rFonts w:ascii="Georgia" w:hAnsi="Georgia" w:cs="Times New Roman"/>
        </w:rPr>
        <w:t xml:space="preserve"> рецидив</w:t>
      </w:r>
      <w:r w:rsidR="00871FF8" w:rsidRPr="00E0541E">
        <w:rPr>
          <w:rFonts w:ascii="Georgia" w:hAnsi="Georgia" w:cs="Times New Roman"/>
          <w:lang w:val="mk-MK"/>
        </w:rPr>
        <w:t>и</w:t>
      </w:r>
      <w:r w:rsidR="00C552A7" w:rsidRPr="00E0541E">
        <w:rPr>
          <w:rFonts w:ascii="Georgia" w:hAnsi="Georgia" w:cs="Times New Roman"/>
        </w:rPr>
        <w:t xml:space="preserve"> вклучуваат: големина на туморот, хистолошки степен, </w:t>
      </w:r>
      <w:r w:rsidR="00871FF8" w:rsidRPr="00E0541E">
        <w:rPr>
          <w:rFonts w:ascii="Georgia" w:hAnsi="Georgia" w:cs="Times New Roman"/>
          <w:lang w:val="mk-MK"/>
        </w:rPr>
        <w:t xml:space="preserve">состојба на </w:t>
      </w:r>
      <w:r w:rsidR="00C552A7" w:rsidRPr="00E0541E">
        <w:rPr>
          <w:rFonts w:ascii="Georgia" w:hAnsi="Georgia" w:cs="Times New Roman"/>
        </w:rPr>
        <w:t xml:space="preserve">хируршките маргини (позитивни/близу до чисти маргини), периневрална и мускулна инвазија, возраст и различни клеточни и молекуларни фактори. </w:t>
      </w:r>
      <w:r w:rsidR="00871FF8" w:rsidRPr="00E0541E">
        <w:rPr>
          <w:rFonts w:ascii="Georgia" w:hAnsi="Georgia" w:cs="Times New Roman"/>
          <w:lang w:val="mk-MK"/>
        </w:rPr>
        <w:t>Дополнителни фактори се</w:t>
      </w:r>
      <w:r w:rsidR="00A912D7">
        <w:rPr>
          <w:rFonts w:ascii="Georgia" w:hAnsi="Georgia" w:cs="Times New Roman"/>
          <w:lang w:val="mk-MK"/>
        </w:rPr>
        <w:t>:</w:t>
      </w:r>
      <w:r w:rsidR="00C552A7" w:rsidRPr="00E0541E">
        <w:rPr>
          <w:rFonts w:ascii="Georgia" w:hAnsi="Georgia" w:cs="Times New Roman"/>
        </w:rPr>
        <w:t xml:space="preserve"> возраст</w:t>
      </w:r>
      <w:r w:rsidR="00871FF8" w:rsidRPr="00E0541E">
        <w:rPr>
          <w:rFonts w:ascii="Georgia" w:hAnsi="Georgia" w:cs="Times New Roman"/>
          <w:lang w:val="mk-MK"/>
        </w:rPr>
        <w:t>а</w:t>
      </w:r>
      <w:r w:rsidR="00C552A7" w:rsidRPr="00E0541E">
        <w:rPr>
          <w:rFonts w:ascii="Georgia" w:hAnsi="Georgia" w:cs="Times New Roman"/>
        </w:rPr>
        <w:t>, пол</w:t>
      </w:r>
      <w:r w:rsidR="00871FF8" w:rsidRPr="00E0541E">
        <w:rPr>
          <w:rFonts w:ascii="Georgia" w:hAnsi="Georgia" w:cs="Times New Roman"/>
          <w:lang w:val="mk-MK"/>
        </w:rPr>
        <w:t>от</w:t>
      </w:r>
      <w:r w:rsidR="00C552A7" w:rsidRPr="00E0541E">
        <w:rPr>
          <w:rFonts w:ascii="Georgia" w:hAnsi="Georgia" w:cs="Times New Roman"/>
        </w:rPr>
        <w:t>, пушење</w:t>
      </w:r>
      <w:r w:rsidR="00A912D7">
        <w:rPr>
          <w:rFonts w:ascii="Georgia" w:hAnsi="Georgia" w:cs="Times New Roman"/>
          <w:lang w:val="mk-MK"/>
        </w:rPr>
        <w:t>то</w:t>
      </w:r>
      <w:r w:rsidR="00C552A7" w:rsidRPr="00E0541E">
        <w:rPr>
          <w:rFonts w:ascii="Georgia" w:hAnsi="Georgia" w:cs="Times New Roman"/>
        </w:rPr>
        <w:t xml:space="preserve"> и изложеност</w:t>
      </w:r>
      <w:r w:rsidR="00A912D7">
        <w:rPr>
          <w:rFonts w:ascii="Georgia" w:hAnsi="Georgia" w:cs="Times New Roman"/>
          <w:lang w:val="mk-MK"/>
        </w:rPr>
        <w:t>а</w:t>
      </w:r>
      <w:r w:rsidR="00C552A7" w:rsidRPr="00E0541E">
        <w:rPr>
          <w:rFonts w:ascii="Georgia" w:hAnsi="Georgia" w:cs="Times New Roman"/>
        </w:rPr>
        <w:t xml:space="preserve"> на УВБ</w:t>
      </w:r>
      <w:r w:rsidR="00871FF8" w:rsidRPr="00E0541E">
        <w:rPr>
          <w:rFonts w:ascii="Georgia" w:hAnsi="Georgia" w:cs="Times New Roman"/>
          <w:lang w:val="mk-MK"/>
        </w:rPr>
        <w:t>-зраци</w:t>
      </w:r>
      <w:r w:rsidR="00C552A7" w:rsidRPr="00E0541E">
        <w:rPr>
          <w:rFonts w:ascii="Georgia" w:hAnsi="Georgia" w:cs="Times New Roman"/>
        </w:rPr>
        <w:t xml:space="preserve">. </w:t>
      </w:r>
    </w:p>
    <w:p w:rsidR="00C552A7" w:rsidRPr="00E0541E" w:rsidRDefault="00C552A7" w:rsidP="00D415C0">
      <w:pPr>
        <w:spacing w:line="360" w:lineRule="auto"/>
        <w:jc w:val="both"/>
        <w:rPr>
          <w:rFonts w:ascii="Georgia" w:hAnsi="Georgia" w:cs="Times New Roman"/>
        </w:rPr>
      </w:pPr>
    </w:p>
    <w:p w:rsidR="00C552A7" w:rsidRPr="00E0541E" w:rsidRDefault="00A76A7C" w:rsidP="00E0541E">
      <w:pPr>
        <w:pStyle w:val="Heading3"/>
        <w:rPr>
          <w:rFonts w:ascii="Georgia" w:hAnsi="Georgia"/>
        </w:rPr>
      </w:pPr>
      <w:bookmarkStart w:id="16" w:name="_Toc152939349"/>
      <w:r>
        <w:rPr>
          <w:rFonts w:ascii="Georgia" w:hAnsi="Georgia"/>
          <w:lang w:val="mk-MK"/>
        </w:rPr>
        <w:t>1.5.1</w:t>
      </w:r>
      <w:r w:rsidR="00766C11">
        <w:rPr>
          <w:rFonts w:ascii="Georgia" w:hAnsi="Georgia"/>
          <w:lang w:val="mk-MK"/>
        </w:rPr>
        <w:t xml:space="preserve"> </w:t>
      </w:r>
      <w:r w:rsidR="00C552A7" w:rsidRPr="00E0541E">
        <w:rPr>
          <w:rFonts w:ascii="Georgia" w:hAnsi="Georgia"/>
        </w:rPr>
        <w:t>Возраст</w:t>
      </w:r>
      <w:bookmarkEnd w:id="16"/>
    </w:p>
    <w:p w:rsidR="00BA1C23" w:rsidRPr="00E0541E" w:rsidRDefault="00BA1C23" w:rsidP="00D415C0">
      <w:pPr>
        <w:spacing w:line="360" w:lineRule="auto"/>
        <w:jc w:val="both"/>
        <w:rPr>
          <w:rFonts w:ascii="Georgia" w:hAnsi="Georgia" w:cs="Times New Roman"/>
        </w:rPr>
      </w:pP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Постојат различни хипотези за тоа зошто возраст</w:t>
      </w:r>
      <w:r w:rsidR="00871FF8" w:rsidRPr="00E0541E">
        <w:rPr>
          <w:rFonts w:ascii="Georgia" w:hAnsi="Georgia" w:cs="Times New Roman"/>
          <w:lang w:val="mk-MK"/>
        </w:rPr>
        <w:t xml:space="preserve">а </w:t>
      </w:r>
      <w:r w:rsidR="00C552A7" w:rsidRPr="00E0541E">
        <w:rPr>
          <w:rFonts w:ascii="Georgia" w:hAnsi="Georgia" w:cs="Times New Roman"/>
        </w:rPr>
        <w:t>може да биде поврзан</w:t>
      </w:r>
      <w:r w:rsidR="00871FF8" w:rsidRPr="00E0541E">
        <w:rPr>
          <w:rFonts w:ascii="Georgia" w:hAnsi="Georgia" w:cs="Times New Roman"/>
          <w:lang w:val="mk-MK"/>
        </w:rPr>
        <w:t xml:space="preserve">а </w:t>
      </w:r>
      <w:r w:rsidR="00C552A7" w:rsidRPr="00E0541E">
        <w:rPr>
          <w:rFonts w:ascii="Georgia" w:hAnsi="Georgia" w:cs="Times New Roman"/>
        </w:rPr>
        <w:t xml:space="preserve">со </w:t>
      </w:r>
      <w:r w:rsidR="00871FF8" w:rsidRPr="00E0541E">
        <w:rPr>
          <w:rFonts w:ascii="Georgia" w:hAnsi="Georgia" w:cs="Times New Roman"/>
          <w:lang w:val="mk-MK"/>
        </w:rPr>
        <w:t xml:space="preserve">појава на </w:t>
      </w:r>
      <w:r w:rsidR="00C552A7" w:rsidRPr="00E0541E">
        <w:rPr>
          <w:rFonts w:ascii="Georgia" w:hAnsi="Georgia" w:cs="Times New Roman"/>
        </w:rPr>
        <w:t>рецидив</w:t>
      </w:r>
      <w:r w:rsidR="00871FF8" w:rsidRPr="00E0541E">
        <w:rPr>
          <w:rFonts w:ascii="Georgia" w:hAnsi="Georgia" w:cs="Times New Roman"/>
          <w:lang w:val="mk-MK"/>
        </w:rPr>
        <w:t>и</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Една од нив е дека </w:t>
      </w:r>
      <w:r w:rsidR="00871FF8" w:rsidRPr="00E0541E">
        <w:rPr>
          <w:rFonts w:ascii="Georgia" w:hAnsi="Georgia" w:cs="Times New Roman"/>
          <w:lang w:val="mk-MK"/>
        </w:rPr>
        <w:t>карциномот</w:t>
      </w:r>
      <w:r w:rsidR="00C552A7" w:rsidRPr="00E0541E">
        <w:rPr>
          <w:rFonts w:ascii="Georgia" w:hAnsi="Georgia" w:cs="Times New Roman"/>
        </w:rPr>
        <w:t xml:space="preserve"> е </w:t>
      </w:r>
      <w:r w:rsidR="00871FF8" w:rsidRPr="00E0541E">
        <w:rPr>
          <w:rFonts w:ascii="Georgia" w:hAnsi="Georgia" w:cs="Times New Roman"/>
          <w:lang w:val="mk-MK"/>
        </w:rPr>
        <w:t>по</w:t>
      </w:r>
      <w:r w:rsidR="00C552A7" w:rsidRPr="00E0541E">
        <w:rPr>
          <w:rFonts w:ascii="Georgia" w:hAnsi="Georgia" w:cs="Times New Roman"/>
        </w:rPr>
        <w:t xml:space="preserve">веројатно да рецидивира кај постарите луѓе поради зголемениот </w:t>
      </w:r>
      <w:r w:rsidR="00871FF8" w:rsidRPr="00E0541E">
        <w:rPr>
          <w:rFonts w:ascii="Georgia" w:hAnsi="Georgia" w:cs="Times New Roman"/>
          <w:lang w:val="mk-MK"/>
        </w:rPr>
        <w:t>број</w:t>
      </w:r>
      <w:r w:rsidR="00C552A7" w:rsidRPr="00E0541E">
        <w:rPr>
          <w:rFonts w:ascii="Georgia" w:hAnsi="Georgia" w:cs="Times New Roman"/>
        </w:rPr>
        <w:t xml:space="preserve"> </w:t>
      </w:r>
      <w:r w:rsidR="00EE17D5">
        <w:rPr>
          <w:rFonts w:ascii="Georgia" w:hAnsi="Georgia" w:cs="Times New Roman"/>
          <w:lang w:val="mk-MK"/>
        </w:rPr>
        <w:t xml:space="preserve">на </w:t>
      </w:r>
      <w:r w:rsidR="00C552A7" w:rsidRPr="00E0541E">
        <w:rPr>
          <w:rFonts w:ascii="Georgia" w:hAnsi="Georgia" w:cs="Times New Roman"/>
        </w:rPr>
        <w:t>соматски генетски мутации со зголемување на возраста.</w:t>
      </w:r>
      <w:proofErr w:type="gramEnd"/>
      <w:r w:rsidR="00C552A7" w:rsidRPr="00E0541E">
        <w:rPr>
          <w:rFonts w:ascii="Georgia" w:hAnsi="Georgia" w:cs="Times New Roman"/>
        </w:rPr>
        <w:t xml:space="preserve"> </w:t>
      </w:r>
      <w:r w:rsidR="005621CF">
        <w:rPr>
          <w:rFonts w:ascii="Georgia" w:hAnsi="Georgia" w:cs="Times New Roman"/>
          <w:lang w:val="mk-MK"/>
        </w:rPr>
        <w:t xml:space="preserve">(60) </w:t>
      </w:r>
      <w:r w:rsidR="00871FF8" w:rsidRPr="00E0541E">
        <w:rPr>
          <w:rFonts w:ascii="Georgia" w:hAnsi="Georgia" w:cs="Times New Roman"/>
          <w:lang w:val="mk-MK"/>
        </w:rPr>
        <w:t>За разлика од тоа</w:t>
      </w:r>
      <w:r w:rsidR="00C552A7" w:rsidRPr="00E0541E">
        <w:rPr>
          <w:rFonts w:ascii="Georgia" w:hAnsi="Georgia" w:cs="Times New Roman"/>
        </w:rPr>
        <w:t xml:space="preserve">, </w:t>
      </w:r>
      <w:r w:rsidR="005621CF">
        <w:rPr>
          <w:rFonts w:ascii="Georgia" w:hAnsi="Georgia" w:cs="Times New Roman"/>
          <w:lang w:val="mk-MK"/>
        </w:rPr>
        <w:t xml:space="preserve">се смета дека </w:t>
      </w:r>
      <w:r w:rsidR="00C552A7" w:rsidRPr="00E0541E">
        <w:rPr>
          <w:rFonts w:ascii="Georgia" w:hAnsi="Georgia" w:cs="Times New Roman"/>
        </w:rPr>
        <w:t xml:space="preserve">карциномот на усната е биолошки поагресивен кај младите и затоа </w:t>
      </w:r>
      <w:r w:rsidR="00871FF8" w:rsidRPr="00E0541E">
        <w:rPr>
          <w:rFonts w:ascii="Georgia" w:hAnsi="Georgia" w:cs="Times New Roman"/>
          <w:lang w:val="mk-MK"/>
        </w:rPr>
        <w:t xml:space="preserve">има </w:t>
      </w:r>
      <w:r>
        <w:rPr>
          <w:rFonts w:ascii="Georgia" w:hAnsi="Georgia" w:cs="Times New Roman"/>
        </w:rPr>
        <w:t>поголема веројатност за рецидив</w:t>
      </w:r>
      <w:r w:rsidR="00C552A7" w:rsidRPr="00E0541E">
        <w:rPr>
          <w:rFonts w:ascii="Georgia" w:hAnsi="Georgia" w:cs="Times New Roman"/>
        </w:rPr>
        <w:t xml:space="preserve"> </w:t>
      </w:r>
      <w:r w:rsidR="00871FF8" w:rsidRPr="00E0541E">
        <w:rPr>
          <w:rFonts w:ascii="Georgia" w:hAnsi="Georgia" w:cs="Times New Roman"/>
          <w:lang w:val="mk-MK"/>
        </w:rPr>
        <w:t>и покрај соодветниот третман</w:t>
      </w:r>
      <w:r w:rsidR="00C552A7" w:rsidRPr="00E0541E">
        <w:rPr>
          <w:rFonts w:ascii="Georgia" w:hAnsi="Georgia" w:cs="Times New Roman"/>
        </w:rPr>
        <w:t>.</w:t>
      </w:r>
    </w:p>
    <w:p w:rsidR="00BA1C23" w:rsidRPr="00E0541E" w:rsidRDefault="00BA1C23" w:rsidP="00D415C0">
      <w:pPr>
        <w:spacing w:line="360" w:lineRule="auto"/>
        <w:jc w:val="both"/>
        <w:rPr>
          <w:rFonts w:ascii="Georgia" w:hAnsi="Georgia" w:cs="Times New Roman"/>
        </w:rPr>
      </w:pP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r w:rsidR="00EE17D5">
        <w:rPr>
          <w:rFonts w:ascii="Georgia" w:hAnsi="Georgia" w:cs="Times New Roman"/>
          <w:lang w:val="mk-MK"/>
        </w:rPr>
        <w:t xml:space="preserve">        </w:t>
      </w:r>
      <w:proofErr w:type="gramStart"/>
      <w:r w:rsidR="00C552A7" w:rsidRPr="00E0541E">
        <w:rPr>
          <w:rFonts w:ascii="Georgia" w:hAnsi="Georgia" w:cs="Times New Roman"/>
        </w:rPr>
        <w:t xml:space="preserve">Fernandez </w:t>
      </w:r>
      <w:r w:rsidR="00871FF8" w:rsidRPr="00E0541E">
        <w:rPr>
          <w:rFonts w:ascii="Georgia" w:hAnsi="Georgia" w:cs="Times New Roman"/>
        </w:rPr>
        <w:t>et al</w:t>
      </w:r>
      <w:r w:rsidR="00C552A7" w:rsidRPr="00E0541E">
        <w:rPr>
          <w:rFonts w:ascii="Georgia" w:hAnsi="Georgia" w:cs="Times New Roman"/>
        </w:rPr>
        <w:t>.</w:t>
      </w:r>
      <w:r w:rsidR="00871FF8" w:rsidRPr="00E0541E">
        <w:rPr>
          <w:rFonts w:ascii="Georgia" w:hAnsi="Georgia" w:cs="Times New Roman"/>
          <w:lang w:val="mk-MK"/>
        </w:rPr>
        <w:t xml:space="preserve"> во </w:t>
      </w:r>
      <w:r w:rsidR="00C552A7" w:rsidRPr="00E0541E">
        <w:rPr>
          <w:rFonts w:ascii="Georgia" w:hAnsi="Georgia" w:cs="Times New Roman"/>
        </w:rPr>
        <w:t>2003 (61)</w:t>
      </w:r>
      <w:r>
        <w:rPr>
          <w:rFonts w:ascii="Georgia" w:hAnsi="Georgia" w:cs="Times New Roman"/>
          <w:lang w:val="mk-MK"/>
        </w:rPr>
        <w:t xml:space="preserve"> </w:t>
      </w:r>
      <w:r w:rsidR="00871FF8" w:rsidRPr="00E0541E">
        <w:rPr>
          <w:rFonts w:ascii="Georgia" w:hAnsi="Georgia" w:cs="Times New Roman"/>
          <w:lang w:val="mk-MK"/>
        </w:rPr>
        <w:t xml:space="preserve">ја </w:t>
      </w:r>
      <w:r w:rsidR="00C552A7" w:rsidRPr="00E0541E">
        <w:rPr>
          <w:rFonts w:ascii="Georgia" w:hAnsi="Georgia" w:cs="Times New Roman"/>
        </w:rPr>
        <w:t>анализира</w:t>
      </w:r>
      <w:r w:rsidR="00871FF8" w:rsidRPr="00E0541E">
        <w:rPr>
          <w:rFonts w:ascii="Georgia" w:hAnsi="Georgia" w:cs="Times New Roman"/>
          <w:lang w:val="mk-MK"/>
        </w:rPr>
        <w:t>ле</w:t>
      </w:r>
      <w:r w:rsidR="00C552A7" w:rsidRPr="00E0541E">
        <w:rPr>
          <w:rFonts w:ascii="Georgia" w:hAnsi="Georgia" w:cs="Times New Roman"/>
        </w:rPr>
        <w:t xml:space="preserve"> возраст</w:t>
      </w:r>
      <w:r w:rsidR="00871FF8" w:rsidRPr="00E0541E">
        <w:rPr>
          <w:rFonts w:ascii="Georgia" w:hAnsi="Georgia" w:cs="Times New Roman"/>
          <w:lang w:val="mk-MK"/>
        </w:rPr>
        <w:t>а</w:t>
      </w:r>
      <w:r w:rsidR="004B6B08">
        <w:rPr>
          <w:rFonts w:ascii="Georgia" w:hAnsi="Georgia" w:cs="Times New Roman"/>
        </w:rPr>
        <w:t xml:space="preserve"> во </w:t>
      </w:r>
      <w:r w:rsidR="004B6B08">
        <w:rPr>
          <w:rFonts w:ascii="Georgia" w:hAnsi="Georgia" w:cs="Times New Roman"/>
          <w:lang w:val="mk-MK"/>
        </w:rPr>
        <w:t>М</w:t>
      </w:r>
      <w:r w:rsidR="00C552A7" w:rsidRPr="00E0541E">
        <w:rPr>
          <w:rFonts w:ascii="Georgia" w:hAnsi="Georgia" w:cs="Times New Roman"/>
        </w:rPr>
        <w:t xml:space="preserve">ултиваријантен модел заедно со </w:t>
      </w:r>
      <w:r w:rsidR="00871FF8" w:rsidRPr="00E0541E">
        <w:rPr>
          <w:rFonts w:ascii="Georgia" w:hAnsi="Georgia" w:cs="Times New Roman"/>
          <w:lang w:val="mk-MK"/>
        </w:rPr>
        <w:t>локализацијата</w:t>
      </w:r>
      <w:r w:rsidR="00C552A7" w:rsidRPr="00E0541E">
        <w:rPr>
          <w:rFonts w:ascii="Georgia" w:hAnsi="Georgia" w:cs="Times New Roman"/>
        </w:rPr>
        <w:t xml:space="preserve"> и </w:t>
      </w:r>
      <w:r w:rsidR="00871FF8" w:rsidRPr="00E0541E">
        <w:rPr>
          <w:rFonts w:ascii="Georgia" w:hAnsi="Georgia" w:cs="Times New Roman"/>
          <w:lang w:val="mk-MK"/>
        </w:rPr>
        <w:t>големината</w:t>
      </w:r>
      <w:r w:rsidR="00C552A7" w:rsidRPr="00E0541E">
        <w:rPr>
          <w:rFonts w:ascii="Georgia" w:hAnsi="Georgia" w:cs="Times New Roman"/>
        </w:rPr>
        <w:t xml:space="preserve"> на туморот и </w:t>
      </w:r>
      <w:r w:rsidR="00871FF8" w:rsidRPr="00E0541E">
        <w:rPr>
          <w:rFonts w:ascii="Georgia" w:hAnsi="Georgia" w:cs="Times New Roman"/>
          <w:lang w:val="mk-MK"/>
        </w:rPr>
        <w:t>објавиле</w:t>
      </w:r>
      <w:r w:rsidR="00C552A7" w:rsidRPr="00E0541E">
        <w:rPr>
          <w:rFonts w:ascii="Georgia" w:hAnsi="Georgia" w:cs="Times New Roman"/>
        </w:rPr>
        <w:t xml:space="preserve"> </w:t>
      </w:r>
      <w:r w:rsidR="00871FF8" w:rsidRPr="00E0541E">
        <w:rPr>
          <w:rFonts w:ascii="Georgia" w:hAnsi="Georgia" w:cs="Times New Roman"/>
          <w:lang w:val="mk-MK"/>
        </w:rPr>
        <w:t>незначаен</w:t>
      </w:r>
      <w:r w:rsidR="00C552A7" w:rsidRPr="00E0541E">
        <w:rPr>
          <w:rFonts w:ascii="Georgia" w:hAnsi="Georgia" w:cs="Times New Roman"/>
        </w:rPr>
        <w:t xml:space="preserve"> однос на шансите (OR) без даден</w:t>
      </w:r>
      <w:r w:rsidR="00871FF8" w:rsidRPr="00E0541E">
        <w:rPr>
          <w:rFonts w:ascii="Georgia" w:hAnsi="Georgia" w:cs="Times New Roman"/>
          <w:lang w:val="mk-MK"/>
        </w:rPr>
        <w:t>а</w:t>
      </w:r>
      <w:r w:rsidR="00C552A7" w:rsidRPr="00E0541E">
        <w:rPr>
          <w:rFonts w:ascii="Georgia" w:hAnsi="Georgia" w:cs="Times New Roman"/>
        </w:rPr>
        <w:t xml:space="preserve"> </w:t>
      </w:r>
      <w:r w:rsidR="00871FF8" w:rsidRPr="00E0541E">
        <w:rPr>
          <w:rFonts w:ascii="Georgia" w:hAnsi="Georgia" w:cs="Times New Roman"/>
          <w:lang w:val="mk-MK"/>
        </w:rPr>
        <w:t>p</w:t>
      </w:r>
      <w:r w:rsidR="00C552A7" w:rsidRPr="00E0541E">
        <w:rPr>
          <w:rFonts w:ascii="Georgia" w:hAnsi="Georgia" w:cs="Times New Roman"/>
        </w:rPr>
        <w:t xml:space="preserve"> вредност.</w:t>
      </w:r>
      <w:proofErr w:type="gramEnd"/>
      <w:r w:rsidR="00C552A7" w:rsidRPr="00E0541E">
        <w:rPr>
          <w:rFonts w:ascii="Georgia" w:hAnsi="Georgia" w:cs="Times New Roman"/>
        </w:rPr>
        <w:t xml:space="preserve"> Сепак, CI </w:t>
      </w:r>
      <w:r w:rsidR="00C552A7" w:rsidRPr="00E0541E">
        <w:rPr>
          <w:rFonts w:ascii="Georgia" w:hAnsi="Georgia" w:cs="Times New Roman"/>
        </w:rPr>
        <w:lastRenderedPageBreak/>
        <w:t xml:space="preserve">за OR вклучува 1, што обично подразбира дека резултатот е статистички </w:t>
      </w:r>
      <w:r w:rsidR="00871FF8" w:rsidRPr="00E0541E">
        <w:rPr>
          <w:rFonts w:ascii="Georgia" w:hAnsi="Georgia" w:cs="Times New Roman"/>
          <w:lang w:val="mk-MK"/>
        </w:rPr>
        <w:t>несигнификантен</w:t>
      </w:r>
      <w:r w:rsidR="00C552A7" w:rsidRPr="00E0541E">
        <w:rPr>
          <w:rFonts w:ascii="Georgia" w:hAnsi="Georgia" w:cs="Times New Roman"/>
        </w:rPr>
        <w:t xml:space="preserve">. Во ова истражување </w:t>
      </w:r>
      <w:r w:rsidR="00EE17D5">
        <w:rPr>
          <w:rFonts w:ascii="Georgia" w:hAnsi="Georgia" w:cs="Times New Roman"/>
          <w:lang w:val="mk-MK"/>
        </w:rPr>
        <w:t>биле</w:t>
      </w:r>
      <w:r w:rsidR="00C552A7" w:rsidRPr="00E0541E">
        <w:rPr>
          <w:rFonts w:ascii="Georgia" w:hAnsi="Georgia" w:cs="Times New Roman"/>
        </w:rPr>
        <w:t xml:space="preserve"> вклучени 251 </w:t>
      </w:r>
      <w:r w:rsidR="00EE17D5">
        <w:rPr>
          <w:rFonts w:ascii="Georgia" w:hAnsi="Georgia" w:cs="Times New Roman"/>
        </w:rPr>
        <w:t xml:space="preserve">пациент </w:t>
      </w:r>
      <w:r w:rsidR="00EE17D5">
        <w:rPr>
          <w:rFonts w:ascii="Georgia" w:hAnsi="Georgia" w:cs="Times New Roman"/>
          <w:lang w:val="mk-MK"/>
        </w:rPr>
        <w:t>кои се</w:t>
      </w:r>
      <w:r w:rsidR="00EE17D5">
        <w:rPr>
          <w:rFonts w:ascii="Georgia" w:hAnsi="Georgia" w:cs="Times New Roman"/>
        </w:rPr>
        <w:t xml:space="preserve"> следе</w:t>
      </w:r>
      <w:r w:rsidR="00EE17D5">
        <w:rPr>
          <w:rFonts w:ascii="Georgia" w:hAnsi="Georgia" w:cs="Times New Roman"/>
          <w:lang w:val="mk-MK"/>
        </w:rPr>
        <w:t>ле во тек</w:t>
      </w:r>
      <w:r w:rsidR="00EE17D5">
        <w:rPr>
          <w:rFonts w:ascii="Georgia" w:hAnsi="Georgia" w:cs="Times New Roman"/>
        </w:rPr>
        <w:t xml:space="preserve"> </w:t>
      </w:r>
      <w:r w:rsidR="00EE17D5">
        <w:rPr>
          <w:rFonts w:ascii="Georgia" w:hAnsi="Georgia" w:cs="Times New Roman"/>
          <w:lang w:val="mk-MK"/>
        </w:rPr>
        <w:t>на</w:t>
      </w:r>
      <w:r>
        <w:rPr>
          <w:rFonts w:ascii="Georgia" w:hAnsi="Georgia" w:cs="Times New Roman"/>
        </w:rPr>
        <w:t xml:space="preserve"> 5 години</w:t>
      </w:r>
      <w:r>
        <w:rPr>
          <w:rFonts w:ascii="Georgia" w:hAnsi="Georgia" w:cs="Times New Roman"/>
          <w:lang w:val="mk-MK"/>
        </w:rPr>
        <w:t>, а</w:t>
      </w:r>
      <w:r w:rsidR="00C552A7" w:rsidRPr="00E0541E">
        <w:rPr>
          <w:rFonts w:ascii="Georgia" w:hAnsi="Georgia" w:cs="Times New Roman"/>
        </w:rPr>
        <w:t xml:space="preserve"> инциденц</w:t>
      </w:r>
      <w:r w:rsidR="00871FF8" w:rsidRPr="00E0541E">
        <w:rPr>
          <w:rFonts w:ascii="Georgia" w:hAnsi="Georgia" w:cs="Times New Roman"/>
          <w:lang w:val="mk-MK"/>
        </w:rPr>
        <w:t xml:space="preserve">ијата </w:t>
      </w:r>
      <w:r w:rsidR="00EE17D5">
        <w:rPr>
          <w:rFonts w:ascii="Georgia" w:hAnsi="Georgia" w:cs="Times New Roman"/>
          <w:lang w:val="mk-MK"/>
        </w:rPr>
        <w:t>од</w:t>
      </w:r>
      <w:r w:rsidR="00871FF8" w:rsidRPr="00E0541E">
        <w:rPr>
          <w:rFonts w:ascii="Georgia" w:hAnsi="Georgia" w:cs="Times New Roman"/>
          <w:lang w:val="mk-MK"/>
        </w:rPr>
        <w:t xml:space="preserve"> појава на рецидиви во овој временски период била</w:t>
      </w:r>
      <w:r w:rsidR="00C552A7" w:rsidRPr="00E0541E">
        <w:rPr>
          <w:rFonts w:ascii="Georgia" w:hAnsi="Georgia" w:cs="Times New Roman"/>
        </w:rPr>
        <w:t xml:space="preserve"> 6.4%.</w:t>
      </w: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r w:rsidR="00C552A7" w:rsidRPr="00E0541E">
        <w:rPr>
          <w:rFonts w:ascii="Georgia" w:hAnsi="Georgia" w:cs="Times New Roman"/>
        </w:rPr>
        <w:t xml:space="preserve">Zitsch и </w:t>
      </w:r>
      <w:proofErr w:type="gramStart"/>
      <w:r>
        <w:rPr>
          <w:rFonts w:ascii="Georgia" w:hAnsi="Georgia" w:cs="Times New Roman"/>
          <w:lang w:val="mk-MK"/>
        </w:rPr>
        <w:t>сор</w:t>
      </w:r>
      <w:r w:rsidR="00EE17D5">
        <w:rPr>
          <w:rFonts w:ascii="Georgia" w:hAnsi="Georgia" w:cs="Times New Roman"/>
        </w:rPr>
        <w:t>.,</w:t>
      </w:r>
      <w:proofErr w:type="gramEnd"/>
      <w:r w:rsidR="00EE17D5">
        <w:rPr>
          <w:rFonts w:ascii="Georgia" w:hAnsi="Georgia" w:cs="Times New Roman"/>
        </w:rPr>
        <w:t xml:space="preserve"> </w:t>
      </w:r>
      <w:r w:rsidR="00EE17D5">
        <w:rPr>
          <w:rFonts w:ascii="Georgia" w:hAnsi="Georgia" w:cs="Times New Roman"/>
          <w:lang w:val="mk-MK"/>
        </w:rPr>
        <w:t xml:space="preserve">во </w:t>
      </w:r>
      <w:r w:rsidR="00EE17D5">
        <w:rPr>
          <w:rFonts w:ascii="Georgia" w:hAnsi="Georgia" w:cs="Times New Roman"/>
        </w:rPr>
        <w:t>1999</w:t>
      </w:r>
      <w:r w:rsidR="00EE17D5">
        <w:rPr>
          <w:rFonts w:ascii="Georgia" w:hAnsi="Georgia" w:cs="Times New Roman"/>
          <w:lang w:val="mk-MK"/>
        </w:rPr>
        <w:t>г.</w:t>
      </w:r>
      <w:r w:rsidR="00EE17D5">
        <w:rPr>
          <w:rFonts w:ascii="Georgia" w:hAnsi="Georgia" w:cs="Times New Roman"/>
        </w:rPr>
        <w:t xml:space="preserve"> (5)</w:t>
      </w:r>
      <w:r w:rsidR="00C552A7" w:rsidRPr="00E0541E">
        <w:rPr>
          <w:rFonts w:ascii="Georgia" w:hAnsi="Georgia" w:cs="Times New Roman"/>
        </w:rPr>
        <w:t xml:space="preserve"> </w:t>
      </w:r>
      <w:proofErr w:type="gramStart"/>
      <w:r w:rsidR="00C552A7" w:rsidRPr="00E0541E">
        <w:rPr>
          <w:rFonts w:ascii="Georgia" w:hAnsi="Georgia" w:cs="Times New Roman"/>
        </w:rPr>
        <w:t>исто</w:t>
      </w:r>
      <w:proofErr w:type="gramEnd"/>
      <w:r w:rsidR="00C552A7" w:rsidRPr="00E0541E">
        <w:rPr>
          <w:rFonts w:ascii="Georgia" w:hAnsi="Georgia" w:cs="Times New Roman"/>
        </w:rPr>
        <w:t xml:space="preserve"> така </w:t>
      </w:r>
      <w:r w:rsidR="00871FF8" w:rsidRPr="00E0541E">
        <w:rPr>
          <w:rFonts w:ascii="Georgia" w:hAnsi="Georgia" w:cs="Times New Roman"/>
          <w:lang w:val="mk-MK"/>
        </w:rPr>
        <w:t>објавиле</w:t>
      </w:r>
      <w:r w:rsidR="00C552A7" w:rsidRPr="00E0541E">
        <w:rPr>
          <w:rFonts w:ascii="Georgia" w:hAnsi="Georgia" w:cs="Times New Roman"/>
        </w:rPr>
        <w:t xml:space="preserve"> статистички </w:t>
      </w:r>
      <w:r w:rsidR="00871FF8" w:rsidRPr="00E0541E">
        <w:rPr>
          <w:rFonts w:ascii="Georgia" w:hAnsi="Georgia" w:cs="Times New Roman"/>
          <w:lang w:val="mk-MK"/>
        </w:rPr>
        <w:t>несигнификантна</w:t>
      </w:r>
      <w:r w:rsidR="00C552A7" w:rsidRPr="00E0541E">
        <w:rPr>
          <w:rFonts w:ascii="Georgia" w:hAnsi="Georgia" w:cs="Times New Roman"/>
        </w:rPr>
        <w:t xml:space="preserve"> </w:t>
      </w:r>
      <w:r w:rsidR="00871FF8" w:rsidRPr="00E0541E">
        <w:rPr>
          <w:rFonts w:ascii="Georgia" w:hAnsi="Georgia" w:cs="Times New Roman"/>
          <w:lang w:val="mk-MK"/>
        </w:rPr>
        <w:t>поврзаност</w:t>
      </w:r>
      <w:r w:rsidR="00C552A7" w:rsidRPr="00E0541E">
        <w:rPr>
          <w:rFonts w:ascii="Georgia" w:hAnsi="Georgia" w:cs="Times New Roman"/>
        </w:rPr>
        <w:t xml:space="preserve"> помеѓу возраста и </w:t>
      </w:r>
      <w:r>
        <w:rPr>
          <w:rFonts w:ascii="Georgia" w:hAnsi="Georgia" w:cs="Times New Roman"/>
          <w:lang w:val="mk-MK"/>
        </w:rPr>
        <w:t>доц</w:t>
      </w:r>
      <w:r w:rsidR="00871FF8" w:rsidRPr="00E0541E">
        <w:rPr>
          <w:rFonts w:ascii="Georgia" w:hAnsi="Georgia" w:cs="Times New Roman"/>
          <w:lang w:val="mk-MK"/>
        </w:rPr>
        <w:t>ните регионални рецидиви</w:t>
      </w:r>
      <w:r w:rsidR="00C552A7" w:rsidRPr="00E0541E">
        <w:rPr>
          <w:rFonts w:ascii="Georgia" w:hAnsi="Georgia" w:cs="Times New Roman"/>
        </w:rPr>
        <w:t xml:space="preserve">, користејќи </w:t>
      </w:r>
      <w:r w:rsidR="00871FF8" w:rsidRPr="00E0541E">
        <w:rPr>
          <w:rFonts w:ascii="Georgia" w:hAnsi="Georgia" w:cs="Times New Roman"/>
          <w:lang w:val="mk-MK"/>
        </w:rPr>
        <w:t>ја</w:t>
      </w:r>
      <w:r w:rsidR="00C552A7" w:rsidRPr="00E0541E">
        <w:rPr>
          <w:rFonts w:ascii="Georgia" w:hAnsi="Georgia" w:cs="Times New Roman"/>
        </w:rPr>
        <w:t xml:space="preserve"> возраста како бинарна променлива </w:t>
      </w:r>
      <w:r w:rsidR="00871FF8" w:rsidRPr="00E0541E">
        <w:rPr>
          <w:rFonts w:ascii="Georgia" w:hAnsi="Georgia" w:cs="Times New Roman"/>
          <w:lang w:val="mk-MK"/>
        </w:rPr>
        <w:t>по навршување</w:t>
      </w:r>
      <w:r w:rsidR="00C552A7" w:rsidRPr="00E0541E">
        <w:rPr>
          <w:rFonts w:ascii="Georgia" w:hAnsi="Georgia" w:cs="Times New Roman"/>
        </w:rPr>
        <w:t xml:space="preserve"> </w:t>
      </w:r>
      <w:r>
        <w:rPr>
          <w:rFonts w:ascii="Georgia" w:hAnsi="Georgia" w:cs="Times New Roman"/>
          <w:lang w:val="mk-MK"/>
        </w:rPr>
        <w:t xml:space="preserve">на </w:t>
      </w:r>
      <w:r w:rsidR="00C552A7" w:rsidRPr="00E0541E">
        <w:rPr>
          <w:rFonts w:ascii="Georgia" w:hAnsi="Georgia" w:cs="Times New Roman"/>
        </w:rPr>
        <w:t>40</w:t>
      </w:r>
      <w:r>
        <w:rPr>
          <w:rFonts w:ascii="Georgia" w:hAnsi="Georgia" w:cs="Times New Roman"/>
          <w:lang w:val="mk-MK"/>
        </w:rPr>
        <w:t>-ет</w:t>
      </w:r>
      <w:r w:rsidR="00C552A7" w:rsidRPr="00E0541E">
        <w:rPr>
          <w:rFonts w:ascii="Georgia" w:hAnsi="Georgia" w:cs="Times New Roman"/>
        </w:rPr>
        <w:t xml:space="preserve"> години. </w:t>
      </w:r>
      <w:proofErr w:type="gramStart"/>
      <w:r w:rsidR="00C552A7" w:rsidRPr="00E0541E">
        <w:rPr>
          <w:rFonts w:ascii="Georgia" w:hAnsi="Georgia" w:cs="Times New Roman"/>
        </w:rPr>
        <w:t xml:space="preserve">Ова истражување </w:t>
      </w:r>
      <w:r w:rsidR="00871FF8" w:rsidRPr="00E0541E">
        <w:rPr>
          <w:rFonts w:ascii="Georgia" w:hAnsi="Georgia" w:cs="Times New Roman"/>
          <w:lang w:val="mk-MK"/>
        </w:rPr>
        <w:t>се спровело на</w:t>
      </w:r>
      <w:r w:rsidR="00C552A7" w:rsidRPr="00E0541E">
        <w:rPr>
          <w:rFonts w:ascii="Georgia" w:hAnsi="Georgia" w:cs="Times New Roman"/>
        </w:rPr>
        <w:t xml:space="preserve"> 1</w:t>
      </w:r>
      <w:r>
        <w:rPr>
          <w:rFonts w:ascii="Georgia" w:hAnsi="Georgia" w:cs="Times New Roman"/>
          <w:lang w:val="mk-MK"/>
        </w:rPr>
        <w:t xml:space="preserve"> </w:t>
      </w:r>
      <w:r w:rsidR="00C552A7" w:rsidRPr="00E0541E">
        <w:rPr>
          <w:rFonts w:ascii="Georgia" w:hAnsi="Georgia" w:cs="Times New Roman"/>
        </w:rPr>
        <w:t xml:space="preserve">001 пациент и </w:t>
      </w:r>
      <w:r w:rsidR="00871FF8" w:rsidRPr="00E0541E">
        <w:rPr>
          <w:rFonts w:ascii="Georgia" w:hAnsi="Georgia" w:cs="Times New Roman"/>
          <w:lang w:val="mk-MK"/>
        </w:rPr>
        <w:t>е</w:t>
      </w:r>
      <w:r w:rsidR="00C552A7" w:rsidRPr="00E0541E">
        <w:rPr>
          <w:rFonts w:ascii="Georgia" w:hAnsi="Georgia" w:cs="Times New Roman"/>
        </w:rPr>
        <w:t xml:space="preserve"> едно од </w:t>
      </w:r>
      <w:r w:rsidR="00A912D7">
        <w:rPr>
          <w:rFonts w:ascii="Georgia" w:hAnsi="Georgia" w:cs="Times New Roman"/>
        </w:rPr>
        <w:t>поголемите истражувања</w:t>
      </w:r>
      <w:r w:rsidR="00871FF8" w:rsidRPr="00E0541E">
        <w:rPr>
          <w:rFonts w:ascii="Georgia" w:hAnsi="Georgia" w:cs="Times New Roman"/>
          <w:lang w:val="mk-MK"/>
        </w:rPr>
        <w:t xml:space="preserve"> на оваа пробл</w:t>
      </w:r>
      <w:r w:rsidR="000D7AC4" w:rsidRPr="00E0541E">
        <w:rPr>
          <w:rFonts w:ascii="Georgia" w:hAnsi="Georgia" w:cs="Times New Roman"/>
          <w:lang w:val="mk-MK"/>
        </w:rPr>
        <w:t>е</w:t>
      </w:r>
      <w:r w:rsidR="00871FF8" w:rsidRPr="00E0541E">
        <w:rPr>
          <w:rFonts w:ascii="Georgia" w:hAnsi="Georgia" w:cs="Times New Roman"/>
          <w:lang w:val="mk-MK"/>
        </w:rPr>
        <w:t>матика</w:t>
      </w:r>
      <w:r w:rsidR="00C552A7" w:rsidRPr="00E0541E">
        <w:rPr>
          <w:rFonts w:ascii="Georgia" w:hAnsi="Georgia" w:cs="Times New Roman"/>
        </w:rPr>
        <w:t>.</w:t>
      </w:r>
      <w:proofErr w:type="gramEnd"/>
      <w:r w:rsidR="00C552A7" w:rsidRPr="00E0541E">
        <w:rPr>
          <w:rFonts w:ascii="Georgia" w:hAnsi="Georgia" w:cs="Times New Roman"/>
        </w:rPr>
        <w:t xml:space="preserve"> </w:t>
      </w:r>
      <w:r w:rsidR="00871FF8" w:rsidRPr="00E0541E">
        <w:rPr>
          <w:rFonts w:ascii="Georgia" w:hAnsi="Georgia" w:cs="Times New Roman"/>
          <w:lang w:val="mk-MK"/>
        </w:rPr>
        <w:t xml:space="preserve">Заклучокот е дека </w:t>
      </w:r>
      <w:r w:rsidR="00C552A7" w:rsidRPr="00E0541E">
        <w:rPr>
          <w:rFonts w:ascii="Georgia" w:hAnsi="Georgia" w:cs="Times New Roman"/>
        </w:rPr>
        <w:t xml:space="preserve">возраста сама по себе не е </w:t>
      </w:r>
      <w:r w:rsidR="00871FF8" w:rsidRPr="00E0541E">
        <w:rPr>
          <w:rFonts w:ascii="Georgia" w:hAnsi="Georgia" w:cs="Times New Roman"/>
          <w:lang w:val="mk-MK"/>
        </w:rPr>
        <w:t>значаен</w:t>
      </w:r>
      <w:r w:rsidR="00C552A7" w:rsidRPr="00E0541E">
        <w:rPr>
          <w:rFonts w:ascii="Georgia" w:hAnsi="Georgia" w:cs="Times New Roman"/>
        </w:rPr>
        <w:t xml:space="preserve"> предвидлив фактор за </w:t>
      </w:r>
      <w:r w:rsidR="00871FF8" w:rsidRPr="00E0541E">
        <w:rPr>
          <w:rFonts w:ascii="Georgia" w:hAnsi="Georgia" w:cs="Times New Roman"/>
          <w:lang w:val="mk-MK"/>
        </w:rPr>
        <w:t xml:space="preserve">појава на </w:t>
      </w:r>
      <w:r>
        <w:rPr>
          <w:rFonts w:ascii="Georgia" w:hAnsi="Georgia" w:cs="Times New Roman"/>
          <w:lang w:val="mk-MK"/>
        </w:rPr>
        <w:t>задоцнети</w:t>
      </w:r>
      <w:r w:rsidR="00871FF8"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или полош исход.</w:t>
      </w:r>
    </w:p>
    <w:p w:rsidR="00871FF8" w:rsidRPr="00E0541E" w:rsidRDefault="00871FF8" w:rsidP="00D415C0">
      <w:pPr>
        <w:spacing w:line="360" w:lineRule="auto"/>
        <w:jc w:val="both"/>
        <w:rPr>
          <w:rFonts w:ascii="Georgia" w:hAnsi="Georgia" w:cs="Times New Roman"/>
        </w:rPr>
      </w:pPr>
    </w:p>
    <w:p w:rsidR="00871FF8" w:rsidRPr="00E0541E" w:rsidRDefault="00A76A7C" w:rsidP="00E0541E">
      <w:pPr>
        <w:pStyle w:val="Heading3"/>
        <w:rPr>
          <w:rFonts w:ascii="Georgia" w:hAnsi="Georgia"/>
        </w:rPr>
      </w:pPr>
      <w:bookmarkStart w:id="17" w:name="_Toc152939350"/>
      <w:r>
        <w:rPr>
          <w:rFonts w:ascii="Georgia" w:hAnsi="Georgia"/>
          <w:lang w:val="mk-MK"/>
        </w:rPr>
        <w:t>1.5.2</w:t>
      </w:r>
      <w:r w:rsidR="00766C11">
        <w:rPr>
          <w:rFonts w:ascii="Georgia" w:hAnsi="Georgia"/>
          <w:lang w:val="mk-MK"/>
        </w:rPr>
        <w:t xml:space="preserve"> </w:t>
      </w:r>
      <w:r w:rsidR="00C552A7" w:rsidRPr="00E0541E">
        <w:rPr>
          <w:rFonts w:ascii="Georgia" w:hAnsi="Georgia"/>
        </w:rPr>
        <w:t>Пол</w:t>
      </w:r>
      <w:bookmarkEnd w:id="17"/>
    </w:p>
    <w:p w:rsidR="00871FF8" w:rsidRPr="00E0541E" w:rsidRDefault="00871FF8" w:rsidP="00D415C0">
      <w:pPr>
        <w:spacing w:line="360" w:lineRule="auto"/>
        <w:jc w:val="both"/>
        <w:rPr>
          <w:rFonts w:ascii="Georgia" w:hAnsi="Georgia" w:cs="Times New Roman"/>
        </w:rPr>
      </w:pP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 xml:space="preserve">Влијанието на полот врз </w:t>
      </w:r>
      <w:r>
        <w:rPr>
          <w:rFonts w:ascii="Georgia" w:hAnsi="Georgia" w:cs="Times New Roman"/>
          <w:lang w:val="mk-MK"/>
        </w:rPr>
        <w:t>задоцнет</w:t>
      </w:r>
      <w:r w:rsidR="00871FF8" w:rsidRPr="00E0541E">
        <w:rPr>
          <w:rFonts w:ascii="Georgia" w:hAnsi="Georgia" w:cs="Times New Roman"/>
          <w:lang w:val="mk-MK"/>
        </w:rPr>
        <w:t xml:space="preserve">ите регионални рецидиви е детално </w:t>
      </w:r>
      <w:r>
        <w:rPr>
          <w:rFonts w:ascii="Georgia" w:hAnsi="Georgia" w:cs="Times New Roman"/>
        </w:rPr>
        <w:t xml:space="preserve">истражено во </w:t>
      </w:r>
      <w:r>
        <w:rPr>
          <w:rFonts w:ascii="Georgia" w:hAnsi="Georgia" w:cs="Times New Roman"/>
          <w:lang w:val="mk-MK"/>
        </w:rPr>
        <w:t>две</w:t>
      </w:r>
      <w:r w:rsidR="00C552A7" w:rsidRPr="00E0541E">
        <w:rPr>
          <w:rFonts w:ascii="Georgia" w:hAnsi="Georgia" w:cs="Times New Roman"/>
        </w:rPr>
        <w:t xml:space="preserve"> студии.</w:t>
      </w:r>
      <w:proofErr w:type="gramEnd"/>
      <w:r w:rsidR="00C552A7" w:rsidRPr="00E0541E">
        <w:rPr>
          <w:rFonts w:ascii="Georgia" w:hAnsi="Georgia" w:cs="Times New Roman"/>
        </w:rPr>
        <w:t xml:space="preserve"> </w:t>
      </w:r>
      <w:r w:rsidR="00871FF8" w:rsidRPr="00E0541E">
        <w:rPr>
          <w:rFonts w:ascii="Georgia" w:hAnsi="Georgia" w:cs="Times New Roman"/>
          <w:lang w:val="mk-MK"/>
        </w:rPr>
        <w:t>И во заклучоците во двете</w:t>
      </w:r>
      <w:r w:rsidR="00C552A7" w:rsidRPr="00E0541E">
        <w:rPr>
          <w:rFonts w:ascii="Georgia" w:hAnsi="Georgia" w:cs="Times New Roman"/>
        </w:rPr>
        <w:t xml:space="preserve"> студии не </w:t>
      </w:r>
      <w:r w:rsidR="00871FF8" w:rsidRPr="00E0541E">
        <w:rPr>
          <w:rFonts w:ascii="Georgia" w:hAnsi="Georgia" w:cs="Times New Roman"/>
          <w:lang w:val="mk-MK"/>
        </w:rPr>
        <w:t>е најдена значајна</w:t>
      </w:r>
      <w:r w:rsidR="00C552A7" w:rsidRPr="00E0541E">
        <w:rPr>
          <w:rFonts w:ascii="Georgia" w:hAnsi="Georgia" w:cs="Times New Roman"/>
        </w:rPr>
        <w:t xml:space="preserve"> </w:t>
      </w:r>
      <w:r w:rsidR="00871FF8" w:rsidRPr="00E0541E">
        <w:rPr>
          <w:rFonts w:ascii="Georgia" w:hAnsi="Georgia" w:cs="Times New Roman"/>
          <w:lang w:val="mk-MK"/>
        </w:rPr>
        <w:t>поврзаност</w:t>
      </w:r>
      <w:r w:rsidR="00C552A7" w:rsidRPr="00E0541E">
        <w:rPr>
          <w:rFonts w:ascii="Georgia" w:hAnsi="Georgia" w:cs="Times New Roman"/>
        </w:rPr>
        <w:t xml:space="preserve"> помеѓу полот и </w:t>
      </w:r>
      <w:r>
        <w:rPr>
          <w:rFonts w:ascii="Georgia" w:hAnsi="Georgia" w:cs="Times New Roman"/>
          <w:lang w:val="mk-MK"/>
        </w:rPr>
        <w:t>задоцнети</w:t>
      </w:r>
      <w:r w:rsidR="00871FF8" w:rsidRPr="00E0541E">
        <w:rPr>
          <w:rFonts w:ascii="Georgia" w:hAnsi="Georgia" w:cs="Times New Roman"/>
          <w:lang w:val="mk-MK"/>
        </w:rPr>
        <w:t>те регионални рецидиви</w:t>
      </w:r>
      <w:r w:rsidR="00C552A7" w:rsidRPr="00E0541E">
        <w:rPr>
          <w:rFonts w:ascii="Georgia" w:hAnsi="Georgia" w:cs="Times New Roman"/>
        </w:rPr>
        <w:t xml:space="preserve">. (5, 62) </w:t>
      </w:r>
      <w:r w:rsidR="00871FF8" w:rsidRPr="00E0541E">
        <w:rPr>
          <w:rFonts w:ascii="Georgia" w:hAnsi="Georgia" w:cs="Times New Roman"/>
          <w:lang w:val="mk-MK"/>
        </w:rPr>
        <w:t>Во</w:t>
      </w:r>
      <w:r w:rsidR="00C552A7" w:rsidRPr="00E0541E">
        <w:rPr>
          <w:rFonts w:ascii="Georgia" w:hAnsi="Georgia" w:cs="Times New Roman"/>
        </w:rPr>
        <w:t xml:space="preserve"> </w:t>
      </w:r>
      <w:r w:rsidR="00871FF8" w:rsidRPr="00E0541E">
        <w:rPr>
          <w:rFonts w:ascii="Georgia" w:hAnsi="Georgia" w:cs="Times New Roman"/>
          <w:lang w:val="mk-MK"/>
        </w:rPr>
        <w:t>едната студија на</w:t>
      </w:r>
      <w:r w:rsidR="00C552A7" w:rsidRPr="00E0541E">
        <w:rPr>
          <w:rFonts w:ascii="Georgia" w:hAnsi="Georgia" w:cs="Times New Roman"/>
        </w:rPr>
        <w:t xml:space="preserve"> Zitsch </w:t>
      </w:r>
      <w:r w:rsidR="00871FF8" w:rsidRPr="00E0541E">
        <w:rPr>
          <w:rFonts w:ascii="Georgia" w:hAnsi="Georgia" w:cs="Times New Roman"/>
        </w:rPr>
        <w:t>et al</w:t>
      </w:r>
      <w:r w:rsidR="00C552A7" w:rsidRPr="00E0541E">
        <w:rPr>
          <w:rFonts w:ascii="Georgia" w:hAnsi="Georgia" w:cs="Times New Roman"/>
        </w:rPr>
        <w:t xml:space="preserve">., </w:t>
      </w:r>
      <w:r w:rsidR="00EE17D5">
        <w:rPr>
          <w:rFonts w:ascii="Georgia" w:hAnsi="Georgia" w:cs="Times New Roman"/>
          <w:lang w:val="mk-MK"/>
        </w:rPr>
        <w:t xml:space="preserve">од </w:t>
      </w:r>
      <w:r w:rsidR="00C552A7" w:rsidRPr="00E0541E">
        <w:rPr>
          <w:rFonts w:ascii="Georgia" w:hAnsi="Georgia" w:cs="Times New Roman"/>
        </w:rPr>
        <w:t>1999</w:t>
      </w:r>
      <w:r w:rsidR="00EE17D5">
        <w:rPr>
          <w:rFonts w:ascii="Georgia" w:hAnsi="Georgia" w:cs="Times New Roman"/>
          <w:lang w:val="mk-MK"/>
        </w:rPr>
        <w:t>г.</w:t>
      </w:r>
      <w:r w:rsidR="00C552A7" w:rsidRPr="00E0541E">
        <w:rPr>
          <w:rFonts w:ascii="Georgia" w:hAnsi="Georgia" w:cs="Times New Roman"/>
        </w:rPr>
        <w:t xml:space="preserve"> (5), </w:t>
      </w:r>
      <w:r w:rsidR="00871FF8" w:rsidRPr="00E0541E">
        <w:rPr>
          <w:rFonts w:ascii="Georgia" w:hAnsi="Georgia" w:cs="Times New Roman"/>
          <w:lang w:val="mk-MK"/>
        </w:rPr>
        <w:t>биле анализирани</w:t>
      </w:r>
      <w:r w:rsidR="00C552A7" w:rsidRPr="00E0541E">
        <w:rPr>
          <w:rFonts w:ascii="Georgia" w:hAnsi="Georgia" w:cs="Times New Roman"/>
        </w:rPr>
        <w:t xml:space="preserve"> 1</w:t>
      </w:r>
      <w:r>
        <w:rPr>
          <w:rFonts w:ascii="Georgia" w:hAnsi="Georgia" w:cs="Times New Roman"/>
          <w:lang w:val="mk-MK"/>
        </w:rPr>
        <w:t xml:space="preserve"> </w:t>
      </w:r>
      <w:r w:rsidR="00C552A7" w:rsidRPr="00E0541E">
        <w:rPr>
          <w:rFonts w:ascii="Georgia" w:hAnsi="Georgia" w:cs="Times New Roman"/>
        </w:rPr>
        <w:t xml:space="preserve">001 пациент со минимално следење </w:t>
      </w:r>
      <w:r w:rsidR="00EE17D5">
        <w:rPr>
          <w:rFonts w:ascii="Georgia" w:hAnsi="Georgia" w:cs="Times New Roman"/>
          <w:lang w:val="mk-MK"/>
        </w:rPr>
        <w:t>во тек на</w:t>
      </w:r>
      <w:r w:rsidR="00EE17D5">
        <w:rPr>
          <w:rFonts w:ascii="Georgia" w:hAnsi="Georgia" w:cs="Times New Roman"/>
        </w:rPr>
        <w:t xml:space="preserve"> 5 години</w:t>
      </w:r>
      <w:r w:rsidR="00EE17D5">
        <w:rPr>
          <w:rFonts w:ascii="Georgia" w:hAnsi="Georgia" w:cs="Times New Roman"/>
          <w:lang w:val="mk-MK"/>
        </w:rPr>
        <w:t>. П</w:t>
      </w:r>
      <w:r w:rsidR="00871FF8" w:rsidRPr="00E0541E">
        <w:rPr>
          <w:rFonts w:ascii="Georgia" w:hAnsi="Georgia" w:cs="Times New Roman"/>
          <w:lang w:val="mk-MK"/>
        </w:rPr>
        <w:t>оврзаноста</w:t>
      </w:r>
      <w:r w:rsidR="00C552A7" w:rsidRPr="00E0541E">
        <w:rPr>
          <w:rFonts w:ascii="Georgia" w:hAnsi="Georgia" w:cs="Times New Roman"/>
        </w:rPr>
        <w:t xml:space="preserve"> помеѓу полот и </w:t>
      </w:r>
      <w:r>
        <w:rPr>
          <w:rFonts w:ascii="Georgia" w:hAnsi="Georgia" w:cs="Times New Roman"/>
          <w:lang w:val="mk-MK"/>
        </w:rPr>
        <w:t>задоцнет</w:t>
      </w:r>
      <w:r w:rsidR="00871FF8" w:rsidRPr="00E0541E">
        <w:rPr>
          <w:rFonts w:ascii="Georgia" w:hAnsi="Georgia" w:cs="Times New Roman"/>
          <w:lang w:val="mk-MK"/>
        </w:rPr>
        <w:t>ите регионални рецидиви</w:t>
      </w:r>
      <w:r w:rsidR="00C552A7" w:rsidRPr="00E0541E">
        <w:rPr>
          <w:rFonts w:ascii="Georgia" w:hAnsi="Georgia" w:cs="Times New Roman"/>
        </w:rPr>
        <w:t xml:space="preserve"> </w:t>
      </w:r>
      <w:r w:rsidR="00871FF8" w:rsidRPr="00E0541E">
        <w:rPr>
          <w:rFonts w:ascii="Georgia" w:hAnsi="Georgia" w:cs="Times New Roman"/>
          <w:lang w:val="mk-MK"/>
        </w:rPr>
        <w:t>била</w:t>
      </w:r>
      <w:r w:rsidR="00C552A7" w:rsidRPr="00E0541E">
        <w:rPr>
          <w:rFonts w:ascii="Georgia" w:hAnsi="Georgia" w:cs="Times New Roman"/>
        </w:rPr>
        <w:t xml:space="preserve"> статистички </w:t>
      </w:r>
      <w:r w:rsidR="00871FF8" w:rsidRPr="00E0541E">
        <w:rPr>
          <w:rFonts w:ascii="Georgia" w:hAnsi="Georgia" w:cs="Times New Roman"/>
          <w:lang w:val="mk-MK"/>
        </w:rPr>
        <w:t>несигнификантна</w:t>
      </w:r>
      <w:r w:rsidR="00C552A7" w:rsidRPr="00E0541E">
        <w:rPr>
          <w:rFonts w:ascii="Georgia" w:hAnsi="Georgia" w:cs="Times New Roman"/>
        </w:rPr>
        <w:t xml:space="preserve"> (</w:t>
      </w:r>
      <w:r w:rsidR="00871FF8" w:rsidRPr="00E0541E">
        <w:rPr>
          <w:rFonts w:ascii="Georgia" w:hAnsi="Georgia" w:cs="Times New Roman"/>
        </w:rPr>
        <w:t>p</w:t>
      </w:r>
      <w:r w:rsidR="00C552A7" w:rsidRPr="00E0541E">
        <w:rPr>
          <w:rFonts w:ascii="Georgia" w:hAnsi="Georgia" w:cs="Times New Roman"/>
        </w:rPr>
        <w:t xml:space="preserve"> = 0.34). </w:t>
      </w:r>
      <w:proofErr w:type="gramStart"/>
      <w:r w:rsidR="00C552A7" w:rsidRPr="00E0541E">
        <w:rPr>
          <w:rFonts w:ascii="Georgia" w:hAnsi="Georgia" w:cs="Times New Roman"/>
        </w:rPr>
        <w:t>Другата студија на Vukadinovi</w:t>
      </w:r>
      <w:r>
        <w:rPr>
          <w:rFonts w:ascii="Georgia" w:hAnsi="Georgia" w:cs="Times New Roman"/>
        </w:rPr>
        <w:t>ć</w:t>
      </w:r>
      <w:r w:rsidR="00C552A7" w:rsidRPr="00E0541E">
        <w:rPr>
          <w:rFonts w:ascii="Georgia" w:hAnsi="Georgia" w:cs="Times New Roman"/>
        </w:rPr>
        <w:t xml:space="preserve"> </w:t>
      </w:r>
      <w:r w:rsidR="00871FF8" w:rsidRPr="00E0541E">
        <w:rPr>
          <w:rFonts w:ascii="Georgia" w:hAnsi="Georgia" w:cs="Times New Roman"/>
        </w:rPr>
        <w:t>et al</w:t>
      </w:r>
      <w:r w:rsidR="00C552A7" w:rsidRPr="00E0541E">
        <w:rPr>
          <w:rFonts w:ascii="Georgia" w:hAnsi="Georgia" w:cs="Times New Roman"/>
        </w:rPr>
        <w:t>.,</w:t>
      </w:r>
      <w:r w:rsidR="00EE17D5">
        <w:rPr>
          <w:rFonts w:ascii="Georgia" w:hAnsi="Georgia" w:cs="Times New Roman"/>
          <w:lang w:val="mk-MK"/>
        </w:rPr>
        <w:t xml:space="preserve"> од</w:t>
      </w:r>
      <w:r w:rsidR="00C552A7" w:rsidRPr="00E0541E">
        <w:rPr>
          <w:rFonts w:ascii="Georgia" w:hAnsi="Georgia" w:cs="Times New Roman"/>
        </w:rPr>
        <w:t xml:space="preserve"> 2007</w:t>
      </w:r>
      <w:r w:rsidR="00EE17D5">
        <w:rPr>
          <w:rFonts w:ascii="Georgia" w:hAnsi="Georgia" w:cs="Times New Roman"/>
          <w:lang w:val="mk-MK"/>
        </w:rPr>
        <w:t>г.</w:t>
      </w:r>
      <w:proofErr w:type="gramEnd"/>
      <w:r w:rsidR="00C552A7" w:rsidRPr="00E0541E">
        <w:rPr>
          <w:rFonts w:ascii="Georgia" w:hAnsi="Georgia" w:cs="Times New Roman"/>
        </w:rPr>
        <w:t xml:space="preserve"> (20), </w:t>
      </w:r>
      <w:r w:rsidR="00871FF8" w:rsidRPr="00E0541E">
        <w:rPr>
          <w:rFonts w:ascii="Georgia" w:hAnsi="Georgia" w:cs="Times New Roman"/>
          <w:lang w:val="mk-MK"/>
        </w:rPr>
        <w:t>опфатила</w:t>
      </w:r>
      <w:r w:rsidR="00C552A7" w:rsidRPr="00E0541E">
        <w:rPr>
          <w:rFonts w:ascii="Georgia" w:hAnsi="Georgia" w:cs="Times New Roman"/>
        </w:rPr>
        <w:t xml:space="preserve"> 223 пациенти со </w:t>
      </w:r>
      <w:r w:rsidR="00871FF8" w:rsidRPr="00E0541E">
        <w:rPr>
          <w:rFonts w:ascii="Georgia" w:hAnsi="Georgia" w:cs="Times New Roman"/>
          <w:lang w:val="mk-MK"/>
        </w:rPr>
        <w:t>средно</w:t>
      </w:r>
      <w:r w:rsidR="00C552A7" w:rsidRPr="00E0541E">
        <w:rPr>
          <w:rFonts w:ascii="Georgia" w:hAnsi="Georgia" w:cs="Times New Roman"/>
        </w:rPr>
        <w:t xml:space="preserve"> следење </w:t>
      </w:r>
      <w:r w:rsidR="00EE17D5">
        <w:rPr>
          <w:rFonts w:ascii="Georgia" w:hAnsi="Georgia" w:cs="Times New Roman"/>
          <w:lang w:val="mk-MK"/>
        </w:rPr>
        <w:t>во тек на</w:t>
      </w:r>
      <w:r w:rsidR="00C552A7" w:rsidRPr="00E0541E">
        <w:rPr>
          <w:rFonts w:ascii="Georgia" w:hAnsi="Georgia" w:cs="Times New Roman"/>
        </w:rPr>
        <w:t xml:space="preserve"> 56 месеци</w:t>
      </w:r>
      <w:r w:rsidR="00EE17D5">
        <w:rPr>
          <w:rFonts w:ascii="Georgia" w:hAnsi="Georgia" w:cs="Times New Roman"/>
          <w:lang w:val="mk-MK"/>
        </w:rPr>
        <w:t>.</w:t>
      </w:r>
      <w:r w:rsidR="00EE17D5">
        <w:rPr>
          <w:rFonts w:ascii="Georgia" w:hAnsi="Georgia" w:cs="Times New Roman"/>
        </w:rPr>
        <w:t xml:space="preserve"> </w:t>
      </w:r>
      <w:r w:rsidR="00EE17D5">
        <w:rPr>
          <w:rFonts w:ascii="Georgia" w:hAnsi="Georgia" w:cs="Times New Roman"/>
          <w:lang w:val="mk-MK"/>
        </w:rPr>
        <w:t>И во неа,</w:t>
      </w:r>
      <w:r w:rsidR="00C552A7" w:rsidRPr="00E0541E">
        <w:rPr>
          <w:rFonts w:ascii="Georgia" w:hAnsi="Georgia" w:cs="Times New Roman"/>
        </w:rPr>
        <w:t xml:space="preserve"> исто така не </w:t>
      </w:r>
      <w:r w:rsidR="00871FF8" w:rsidRPr="00E0541E">
        <w:rPr>
          <w:rFonts w:ascii="Georgia" w:hAnsi="Georgia" w:cs="Times New Roman"/>
          <w:lang w:val="mk-MK"/>
        </w:rPr>
        <w:t xml:space="preserve">е </w:t>
      </w:r>
      <w:r w:rsidR="00C552A7" w:rsidRPr="00E0541E">
        <w:rPr>
          <w:rFonts w:ascii="Georgia" w:hAnsi="Georgia" w:cs="Times New Roman"/>
        </w:rPr>
        <w:t>најде</w:t>
      </w:r>
      <w:r w:rsidR="00871FF8" w:rsidRPr="00E0541E">
        <w:rPr>
          <w:rFonts w:ascii="Georgia" w:hAnsi="Georgia" w:cs="Times New Roman"/>
          <w:lang w:val="mk-MK"/>
        </w:rPr>
        <w:t>на</w:t>
      </w:r>
      <w:r w:rsidR="00C552A7" w:rsidRPr="00E0541E">
        <w:rPr>
          <w:rFonts w:ascii="Georgia" w:hAnsi="Georgia" w:cs="Times New Roman"/>
        </w:rPr>
        <w:t xml:space="preserve"> статистички значајна </w:t>
      </w:r>
      <w:r w:rsidR="00871FF8" w:rsidRPr="00E0541E">
        <w:rPr>
          <w:rFonts w:ascii="Georgia" w:hAnsi="Georgia" w:cs="Times New Roman"/>
          <w:lang w:val="mk-MK"/>
        </w:rPr>
        <w:t>поврзаност</w:t>
      </w:r>
      <w:r w:rsidR="00C552A7" w:rsidRPr="00E0541E">
        <w:rPr>
          <w:rFonts w:ascii="Georgia" w:hAnsi="Georgia" w:cs="Times New Roman"/>
        </w:rPr>
        <w:t xml:space="preserve"> помеѓу полот и </w:t>
      </w:r>
      <w:r>
        <w:rPr>
          <w:rFonts w:ascii="Georgia" w:hAnsi="Georgia" w:cs="Times New Roman"/>
          <w:lang w:val="mk-MK"/>
        </w:rPr>
        <w:t>задоцнет</w:t>
      </w:r>
      <w:r w:rsidR="00871FF8" w:rsidRPr="00E0541E">
        <w:rPr>
          <w:rFonts w:ascii="Georgia" w:hAnsi="Georgia" w:cs="Times New Roman"/>
          <w:lang w:val="mk-MK"/>
        </w:rPr>
        <w:t>ите регионални рецидиви</w:t>
      </w:r>
      <w:r w:rsidR="00C552A7" w:rsidRPr="00E0541E">
        <w:rPr>
          <w:rFonts w:ascii="Georgia" w:hAnsi="Georgia" w:cs="Times New Roman"/>
        </w:rPr>
        <w:t xml:space="preserve">. </w:t>
      </w:r>
      <w:r w:rsidR="00DC1B20" w:rsidRPr="00E0541E">
        <w:rPr>
          <w:rFonts w:ascii="Georgia" w:hAnsi="Georgia" w:cs="Times New Roman"/>
          <w:lang w:val="mk-MK"/>
        </w:rPr>
        <w:t>Во оваа</w:t>
      </w:r>
      <w:r w:rsidR="00C552A7" w:rsidRPr="00E0541E">
        <w:rPr>
          <w:rFonts w:ascii="Georgia" w:hAnsi="Georgia" w:cs="Times New Roman"/>
        </w:rPr>
        <w:t xml:space="preserve"> студија не</w:t>
      </w:r>
      <w:r w:rsidR="00DC1B20" w:rsidRPr="00E0541E">
        <w:rPr>
          <w:rFonts w:ascii="Georgia" w:hAnsi="Georgia" w:cs="Times New Roman"/>
          <w:lang w:val="mk-MK"/>
        </w:rPr>
        <w:t xml:space="preserve"> е најдена</w:t>
      </w:r>
      <w:r w:rsidR="00C552A7" w:rsidRPr="00E0541E">
        <w:rPr>
          <w:rFonts w:ascii="Georgia" w:hAnsi="Georgia" w:cs="Times New Roman"/>
        </w:rPr>
        <w:t xml:space="preserve"> асоцијација помеѓу полот и големината на примарниот тумор, што само по себе е пока</w:t>
      </w:r>
      <w:r w:rsidR="00DC1B20" w:rsidRPr="00E0541E">
        <w:rPr>
          <w:rFonts w:ascii="Georgia" w:hAnsi="Georgia" w:cs="Times New Roman"/>
          <w:lang w:val="mk-MK"/>
        </w:rPr>
        <w:t>з</w:t>
      </w:r>
      <w:r w:rsidR="00C552A7" w:rsidRPr="00E0541E">
        <w:rPr>
          <w:rFonts w:ascii="Georgia" w:hAnsi="Georgia" w:cs="Times New Roman"/>
        </w:rPr>
        <w:t xml:space="preserve">ател за </w:t>
      </w:r>
      <w:r w:rsidR="00DC1B20" w:rsidRPr="00E0541E">
        <w:rPr>
          <w:rFonts w:ascii="Georgia" w:hAnsi="Georgia" w:cs="Times New Roman"/>
          <w:lang w:val="mk-MK"/>
        </w:rPr>
        <w:t xml:space="preserve">појава на </w:t>
      </w:r>
      <w:r w:rsidR="00EE17D5">
        <w:rPr>
          <w:rFonts w:ascii="Georgia" w:hAnsi="Georgia" w:cs="Times New Roman"/>
          <w:lang w:val="mk-MK"/>
        </w:rPr>
        <w:t>за</w:t>
      </w:r>
      <w:r>
        <w:rPr>
          <w:rFonts w:ascii="Georgia" w:hAnsi="Georgia" w:cs="Times New Roman"/>
          <w:lang w:val="mk-MK"/>
        </w:rPr>
        <w:t>доц</w:t>
      </w:r>
      <w:r w:rsidR="00EE17D5">
        <w:rPr>
          <w:rFonts w:ascii="Georgia" w:hAnsi="Georgia" w:cs="Times New Roman"/>
          <w:lang w:val="mk-MK"/>
        </w:rPr>
        <w:t>нети</w:t>
      </w:r>
      <w:r w:rsidR="00DC1B20"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(20) Исто така, полот не </w:t>
      </w:r>
      <w:r w:rsidR="00DC1B20" w:rsidRPr="00E0541E">
        <w:rPr>
          <w:rFonts w:ascii="Georgia" w:hAnsi="Georgia" w:cs="Times New Roman"/>
          <w:lang w:val="mk-MK"/>
        </w:rPr>
        <w:t>влијаел</w:t>
      </w:r>
      <w:r w:rsidR="00C552A7" w:rsidRPr="00E0541E">
        <w:rPr>
          <w:rFonts w:ascii="Georgia" w:hAnsi="Georgia" w:cs="Times New Roman"/>
        </w:rPr>
        <w:t xml:space="preserve"> на ризикот о</w:t>
      </w:r>
      <w:r w:rsidR="00DC1B20" w:rsidRPr="00E0541E">
        <w:rPr>
          <w:rFonts w:ascii="Georgia" w:hAnsi="Georgia" w:cs="Times New Roman"/>
          <w:lang w:val="mk-MK"/>
        </w:rPr>
        <w:t xml:space="preserve">д смрт од самата </w:t>
      </w:r>
      <w:r w:rsidR="00C552A7" w:rsidRPr="00E0541E">
        <w:rPr>
          <w:rFonts w:ascii="Georgia" w:hAnsi="Georgia" w:cs="Times New Roman"/>
        </w:rPr>
        <w:t>болест. (2)</w:t>
      </w:r>
    </w:p>
    <w:p w:rsidR="00C552A7" w:rsidRPr="00E0541E" w:rsidRDefault="00C552A7" w:rsidP="00D415C0">
      <w:pPr>
        <w:spacing w:line="360" w:lineRule="auto"/>
        <w:jc w:val="both"/>
        <w:rPr>
          <w:rFonts w:ascii="Georgia" w:hAnsi="Georgia" w:cs="Times New Roman"/>
        </w:rPr>
      </w:pPr>
    </w:p>
    <w:p w:rsidR="00C552A7" w:rsidRPr="00E0541E" w:rsidRDefault="00A76A7C" w:rsidP="00E0541E">
      <w:pPr>
        <w:pStyle w:val="Heading3"/>
        <w:rPr>
          <w:rFonts w:ascii="Georgia" w:hAnsi="Georgia"/>
        </w:rPr>
      </w:pPr>
      <w:bookmarkStart w:id="18" w:name="_Toc152939351"/>
      <w:r>
        <w:rPr>
          <w:rFonts w:ascii="Georgia" w:hAnsi="Georgia"/>
          <w:lang w:val="mk-MK"/>
        </w:rPr>
        <w:t>1.5.3</w:t>
      </w:r>
      <w:r w:rsidR="00766C11">
        <w:rPr>
          <w:rFonts w:ascii="Georgia" w:hAnsi="Georgia"/>
          <w:lang w:val="mk-MK"/>
        </w:rPr>
        <w:t xml:space="preserve"> </w:t>
      </w:r>
      <w:r w:rsidR="00C552A7" w:rsidRPr="00E0541E">
        <w:rPr>
          <w:rFonts w:ascii="Georgia" w:hAnsi="Georgia"/>
        </w:rPr>
        <w:t>Големина на туморот</w:t>
      </w:r>
      <w:bookmarkEnd w:id="18"/>
    </w:p>
    <w:p w:rsidR="00C552A7" w:rsidRPr="00E0541E" w:rsidRDefault="00C552A7" w:rsidP="00D415C0">
      <w:pPr>
        <w:spacing w:line="360" w:lineRule="auto"/>
        <w:jc w:val="both"/>
        <w:rPr>
          <w:rFonts w:ascii="Georgia" w:hAnsi="Georgia" w:cs="Times New Roman"/>
        </w:rPr>
      </w:pP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Големина</w:t>
      </w:r>
      <w:r>
        <w:rPr>
          <w:rFonts w:ascii="Georgia" w:hAnsi="Georgia" w:cs="Times New Roman"/>
          <w:lang w:val="mk-MK"/>
        </w:rPr>
        <w:t>та</w:t>
      </w:r>
      <w:r w:rsidR="00C552A7" w:rsidRPr="00E0541E">
        <w:rPr>
          <w:rFonts w:ascii="Georgia" w:hAnsi="Georgia" w:cs="Times New Roman"/>
        </w:rPr>
        <w:t xml:space="preserve"> на туморот се бележи како максимална големина на лезијата и е</w:t>
      </w:r>
      <w:r w:rsidR="00DC1B20" w:rsidRPr="00E0541E">
        <w:rPr>
          <w:rFonts w:ascii="Georgia" w:hAnsi="Georgia" w:cs="Times New Roman"/>
          <w:lang w:val="mk-MK"/>
        </w:rPr>
        <w:t xml:space="preserve"> претставена со </w:t>
      </w:r>
      <w:r w:rsidR="00C552A7" w:rsidRPr="00E0541E">
        <w:rPr>
          <w:rFonts w:ascii="Georgia" w:hAnsi="Georgia" w:cs="Times New Roman"/>
        </w:rPr>
        <w:t>најголемиот дијаметар на туморот.</w:t>
      </w:r>
      <w:proofErr w:type="gramEnd"/>
      <w:r w:rsidR="00C552A7" w:rsidRPr="00E0541E">
        <w:rPr>
          <w:rFonts w:ascii="Georgia" w:hAnsi="Georgia" w:cs="Times New Roman"/>
        </w:rPr>
        <w:t xml:space="preserve"> Големината на туморот се </w:t>
      </w:r>
      <w:r w:rsidR="00DC1B20" w:rsidRPr="00E0541E">
        <w:rPr>
          <w:rFonts w:ascii="Georgia" w:hAnsi="Georgia" w:cs="Times New Roman"/>
          <w:lang w:val="mk-MK"/>
        </w:rPr>
        <w:t>класифицира</w:t>
      </w:r>
      <w:r w:rsidR="00C552A7" w:rsidRPr="00E0541E">
        <w:rPr>
          <w:rFonts w:ascii="Georgia" w:hAnsi="Georgia" w:cs="Times New Roman"/>
        </w:rPr>
        <w:t xml:space="preserve"> </w:t>
      </w:r>
      <w:r w:rsidR="00EE17D5">
        <w:rPr>
          <w:rFonts w:ascii="Georgia" w:hAnsi="Georgia" w:cs="Times New Roman"/>
          <w:lang w:val="mk-MK"/>
        </w:rPr>
        <w:t>според</w:t>
      </w:r>
      <w:r w:rsidR="00C552A7" w:rsidRPr="00E0541E">
        <w:rPr>
          <w:rFonts w:ascii="Georgia" w:hAnsi="Georgia" w:cs="Times New Roman"/>
        </w:rPr>
        <w:t xml:space="preserve"> TNM класификацијата</w:t>
      </w:r>
      <w:r w:rsidR="00DC1B20" w:rsidRPr="00E0541E">
        <w:rPr>
          <w:rFonts w:ascii="Georgia" w:hAnsi="Georgia" w:cs="Times New Roman"/>
          <w:lang w:val="mk-MK"/>
        </w:rPr>
        <w:t>:</w:t>
      </w:r>
      <w:r w:rsidR="00C552A7" w:rsidRPr="00E0541E">
        <w:rPr>
          <w:rFonts w:ascii="Georgia" w:hAnsi="Georgia" w:cs="Times New Roman"/>
        </w:rPr>
        <w:t xml:space="preserve"> со преч</w:t>
      </w:r>
      <w:r w:rsidR="00DC1B20" w:rsidRPr="00E0541E">
        <w:rPr>
          <w:rFonts w:ascii="Georgia" w:hAnsi="Georgia" w:cs="Times New Roman"/>
          <w:lang w:val="mk-MK"/>
        </w:rPr>
        <w:t>ник</w:t>
      </w:r>
      <w:r w:rsidR="00C552A7" w:rsidRPr="00E0541E">
        <w:rPr>
          <w:rFonts w:ascii="Georgia" w:hAnsi="Georgia" w:cs="Times New Roman"/>
        </w:rPr>
        <w:t xml:space="preserve"> од 2 см (T1), 2-4 см (T2) и &gt;4 см (T3). </w:t>
      </w:r>
      <w:r w:rsidR="00DC1B20" w:rsidRPr="00E0541E">
        <w:rPr>
          <w:rFonts w:ascii="Georgia" w:hAnsi="Georgia" w:cs="Times New Roman"/>
          <w:lang w:val="mk-MK"/>
        </w:rPr>
        <w:t xml:space="preserve">Големината на туморот како показател за </w:t>
      </w:r>
      <w:r w:rsidR="00DC1B20" w:rsidRPr="00E0541E">
        <w:rPr>
          <w:rFonts w:ascii="Georgia" w:hAnsi="Georgia" w:cs="Times New Roman"/>
          <w:lang w:val="mk-MK"/>
        </w:rPr>
        <w:lastRenderedPageBreak/>
        <w:t>појава на регионални рецидиви е истражувана во повеќе студии. Во нив е анализирано и времето на појава на рецидивот, поврзано со соодветни модели на преживување. Заклучено е дека г</w:t>
      </w:r>
      <w:r w:rsidR="00C552A7" w:rsidRPr="00E0541E">
        <w:rPr>
          <w:rFonts w:ascii="Georgia" w:hAnsi="Georgia" w:cs="Times New Roman"/>
        </w:rPr>
        <w:t xml:space="preserve">олемината </w:t>
      </w:r>
      <w:r w:rsidR="00F41375">
        <w:rPr>
          <w:rFonts w:ascii="Georgia" w:hAnsi="Georgia" w:cs="Times New Roman"/>
        </w:rPr>
        <w:t>на туморот влијае на прогнозата</w:t>
      </w:r>
      <w:r w:rsidR="00F41375">
        <w:rPr>
          <w:rFonts w:ascii="Georgia" w:hAnsi="Georgia" w:cs="Times New Roman"/>
          <w:lang w:val="mk-MK"/>
        </w:rPr>
        <w:t xml:space="preserve">, но и </w:t>
      </w:r>
      <w:r w:rsidR="00F41375">
        <w:rPr>
          <w:rFonts w:ascii="Georgia" w:hAnsi="Georgia" w:cs="Times New Roman"/>
        </w:rPr>
        <w:t>на изборот на соодвет</w:t>
      </w:r>
      <w:r w:rsidR="00C552A7" w:rsidRPr="00E0541E">
        <w:rPr>
          <w:rFonts w:ascii="Georgia" w:hAnsi="Georgia" w:cs="Times New Roman"/>
        </w:rPr>
        <w:t>н</w:t>
      </w:r>
      <w:r w:rsidR="00F41375">
        <w:rPr>
          <w:rFonts w:ascii="Georgia" w:hAnsi="Georgia" w:cs="Times New Roman"/>
          <w:lang w:val="mk-MK"/>
        </w:rPr>
        <w:t>иот</w:t>
      </w:r>
      <w:r w:rsidR="00C552A7" w:rsidRPr="00E0541E">
        <w:rPr>
          <w:rFonts w:ascii="Georgia" w:hAnsi="Georgia" w:cs="Times New Roman"/>
        </w:rPr>
        <w:t xml:space="preserve"> третман.</w:t>
      </w:r>
    </w:p>
    <w:p w:rsidR="00D415C0" w:rsidRPr="00E0541E" w:rsidRDefault="00D415C0" w:rsidP="00D415C0">
      <w:pPr>
        <w:spacing w:line="360" w:lineRule="auto"/>
        <w:jc w:val="both"/>
        <w:rPr>
          <w:rFonts w:ascii="Georgia" w:hAnsi="Georgia" w:cs="Times New Roman"/>
        </w:rPr>
      </w:pPr>
    </w:p>
    <w:p w:rsidR="00C552A7" w:rsidRPr="00E0541E" w:rsidRDefault="00A6228B" w:rsidP="00D415C0">
      <w:pPr>
        <w:spacing w:line="360" w:lineRule="auto"/>
        <w:jc w:val="both"/>
        <w:rPr>
          <w:rFonts w:ascii="Georgia" w:hAnsi="Georgia" w:cs="Times New Roman"/>
        </w:rPr>
      </w:pPr>
      <w:r>
        <w:rPr>
          <w:rFonts w:ascii="Georgia" w:hAnsi="Georgia" w:cs="Times New Roman"/>
          <w:lang w:val="mk-MK"/>
        </w:rPr>
        <w:t xml:space="preserve">                     </w:t>
      </w:r>
      <w:r w:rsidR="00C552A7" w:rsidRPr="00E0541E">
        <w:rPr>
          <w:rFonts w:ascii="Georgia" w:hAnsi="Georgia" w:cs="Times New Roman"/>
        </w:rPr>
        <w:t xml:space="preserve">Zitsch </w:t>
      </w:r>
      <w:r w:rsidR="00DC1B20" w:rsidRPr="00E0541E">
        <w:rPr>
          <w:rFonts w:ascii="Georgia" w:hAnsi="Georgia" w:cs="Times New Roman"/>
        </w:rPr>
        <w:t>et al</w:t>
      </w:r>
      <w:r w:rsidR="00C552A7" w:rsidRPr="00E0541E">
        <w:rPr>
          <w:rFonts w:ascii="Georgia" w:hAnsi="Georgia" w:cs="Times New Roman"/>
        </w:rPr>
        <w:t xml:space="preserve">., </w:t>
      </w:r>
      <w:r w:rsidR="00EE17D5">
        <w:rPr>
          <w:rFonts w:ascii="Georgia" w:hAnsi="Georgia" w:cs="Times New Roman"/>
          <w:lang w:val="mk-MK"/>
        </w:rPr>
        <w:t xml:space="preserve">во </w:t>
      </w:r>
      <w:r w:rsidR="00C552A7" w:rsidRPr="00E0541E">
        <w:rPr>
          <w:rFonts w:ascii="Georgia" w:hAnsi="Georgia" w:cs="Times New Roman"/>
        </w:rPr>
        <w:t>1999</w:t>
      </w:r>
      <w:r w:rsidR="00EE17D5">
        <w:rPr>
          <w:rFonts w:ascii="Georgia" w:hAnsi="Georgia" w:cs="Times New Roman"/>
          <w:lang w:val="mk-MK"/>
        </w:rPr>
        <w:t>г.</w:t>
      </w:r>
      <w:r w:rsidR="00C552A7" w:rsidRPr="00E0541E">
        <w:rPr>
          <w:rFonts w:ascii="Georgia" w:hAnsi="Georgia" w:cs="Times New Roman"/>
        </w:rPr>
        <w:t xml:space="preserve"> (5), </w:t>
      </w:r>
      <w:r w:rsidR="00DC1B20" w:rsidRPr="00E0541E">
        <w:rPr>
          <w:rFonts w:ascii="Georgia" w:hAnsi="Georgia" w:cs="Times New Roman"/>
          <w:lang w:val="mk-MK"/>
        </w:rPr>
        <w:t>во нивната студија на</w:t>
      </w:r>
      <w:r w:rsidR="00C552A7" w:rsidRPr="00E0541E">
        <w:rPr>
          <w:rFonts w:ascii="Georgia" w:hAnsi="Georgia" w:cs="Times New Roman"/>
        </w:rPr>
        <w:t xml:space="preserve"> 39 пациенти кои развиле </w:t>
      </w:r>
      <w:r w:rsidR="00A912D7">
        <w:rPr>
          <w:rFonts w:ascii="Georgia" w:hAnsi="Georgia" w:cs="Times New Roman"/>
          <w:lang w:val="mk-MK"/>
        </w:rPr>
        <w:t>доц</w:t>
      </w:r>
      <w:r w:rsidR="00DC1B20" w:rsidRPr="00E0541E">
        <w:rPr>
          <w:rFonts w:ascii="Georgia" w:hAnsi="Georgia" w:cs="Times New Roman"/>
          <w:lang w:val="mk-MK"/>
        </w:rPr>
        <w:t>ни регионални рецидиви</w:t>
      </w:r>
      <w:r w:rsidR="00C552A7" w:rsidRPr="00E0541E">
        <w:rPr>
          <w:rFonts w:ascii="Georgia" w:hAnsi="Georgia" w:cs="Times New Roman"/>
        </w:rPr>
        <w:t xml:space="preserve">, </w:t>
      </w:r>
      <w:r w:rsidR="00EE17D5">
        <w:rPr>
          <w:rFonts w:ascii="Georgia" w:hAnsi="Georgia" w:cs="Times New Roman"/>
          <w:lang w:val="mk-MK"/>
        </w:rPr>
        <w:t>про</w:t>
      </w:r>
      <w:r w:rsidR="00DC1B20" w:rsidRPr="00E0541E">
        <w:rPr>
          <w:rFonts w:ascii="Georgia" w:hAnsi="Georgia" w:cs="Times New Roman"/>
          <w:lang w:val="mk-MK"/>
        </w:rPr>
        <w:t>нашле</w:t>
      </w:r>
      <w:r w:rsidR="00C552A7" w:rsidRPr="00E0541E">
        <w:rPr>
          <w:rFonts w:ascii="Georgia" w:hAnsi="Georgia" w:cs="Times New Roman"/>
        </w:rPr>
        <w:t xml:space="preserve"> дека големината на туморот </w:t>
      </w:r>
      <w:r w:rsidR="00DC1B20" w:rsidRPr="00E0541E">
        <w:rPr>
          <w:rFonts w:ascii="Georgia" w:hAnsi="Georgia" w:cs="Times New Roman"/>
          <w:lang w:val="mk-MK"/>
        </w:rPr>
        <w:t>била</w:t>
      </w:r>
      <w:r w:rsidR="00C552A7" w:rsidRPr="00E0541E">
        <w:rPr>
          <w:rFonts w:ascii="Georgia" w:hAnsi="Georgia" w:cs="Times New Roman"/>
        </w:rPr>
        <w:t xml:space="preserve"> статистички значаен </w:t>
      </w:r>
      <w:r w:rsidR="00DC1B20" w:rsidRPr="00E0541E">
        <w:rPr>
          <w:rFonts w:ascii="Georgia" w:hAnsi="Georgia" w:cs="Times New Roman"/>
          <w:lang w:val="mk-MK"/>
        </w:rPr>
        <w:t xml:space="preserve">фактор на предвидување на </w:t>
      </w:r>
      <w:r w:rsidR="00F41375">
        <w:rPr>
          <w:rFonts w:ascii="Georgia" w:hAnsi="Georgia" w:cs="Times New Roman"/>
          <w:lang w:val="mk-MK"/>
        </w:rPr>
        <w:t>доц</w:t>
      </w:r>
      <w:r w:rsidR="00DC1B20" w:rsidRPr="00E0541E">
        <w:rPr>
          <w:rFonts w:ascii="Georgia" w:hAnsi="Georgia" w:cs="Times New Roman"/>
          <w:lang w:val="mk-MK"/>
        </w:rPr>
        <w:t xml:space="preserve">ни регионални рецидиви. </w:t>
      </w:r>
      <w:r w:rsidR="00C552A7" w:rsidRPr="00E0541E">
        <w:rPr>
          <w:rFonts w:ascii="Georgia" w:hAnsi="Georgia" w:cs="Times New Roman"/>
        </w:rPr>
        <w:t>(</w:t>
      </w:r>
      <w:r w:rsidR="00DC1B20" w:rsidRPr="00E0541E">
        <w:rPr>
          <w:rFonts w:ascii="Georgia" w:hAnsi="Georgia" w:cs="Times New Roman"/>
        </w:rPr>
        <w:t>p</w:t>
      </w:r>
      <w:r w:rsidR="00C552A7" w:rsidRPr="00E0541E">
        <w:rPr>
          <w:rFonts w:ascii="Georgia" w:hAnsi="Georgia" w:cs="Times New Roman"/>
        </w:rPr>
        <w:t xml:space="preserve"> = 0.034). Големината на туморот </w:t>
      </w:r>
      <w:r w:rsidR="00DC1B20" w:rsidRPr="00E0541E">
        <w:rPr>
          <w:rFonts w:ascii="Georgia" w:hAnsi="Georgia" w:cs="Times New Roman"/>
          <w:lang w:val="mk-MK"/>
        </w:rPr>
        <w:t>била поделена на две групи: под и над 3 см.</w:t>
      </w:r>
      <w:r w:rsidR="00C552A7" w:rsidRPr="00E0541E">
        <w:rPr>
          <w:rFonts w:ascii="Georgia" w:hAnsi="Georgia" w:cs="Times New Roman"/>
        </w:rPr>
        <w:t xml:space="preserve"> </w:t>
      </w:r>
      <w:proofErr w:type="gramStart"/>
      <w:r w:rsidR="00C552A7" w:rsidRPr="00E0541E">
        <w:rPr>
          <w:rFonts w:ascii="Georgia" w:hAnsi="Georgia" w:cs="Times New Roman"/>
        </w:rPr>
        <w:t xml:space="preserve">И покрај </w:t>
      </w:r>
      <w:r w:rsidR="00DC1B20" w:rsidRPr="00E0541E">
        <w:rPr>
          <w:rFonts w:ascii="Georgia" w:hAnsi="Georgia" w:cs="Times New Roman"/>
          <w:lang w:val="mk-MK"/>
        </w:rPr>
        <w:t>обемноста</w:t>
      </w:r>
      <w:r w:rsidR="00C552A7" w:rsidRPr="00E0541E">
        <w:rPr>
          <w:rFonts w:ascii="Georgia" w:hAnsi="Georgia" w:cs="Times New Roman"/>
        </w:rPr>
        <w:t xml:space="preserve"> на ова истражување, моќта за откривање на 50% разлика во распространетоста на факторите на ризик помеѓу двете категории на големина на туморот </w:t>
      </w:r>
      <w:r w:rsidR="00DC1B20" w:rsidRPr="00E0541E">
        <w:rPr>
          <w:rFonts w:ascii="Georgia" w:hAnsi="Georgia" w:cs="Times New Roman"/>
          <w:lang w:val="mk-MK"/>
        </w:rPr>
        <w:t>била</w:t>
      </w:r>
      <w:r w:rsidR="00C552A7" w:rsidRPr="00E0541E">
        <w:rPr>
          <w:rFonts w:ascii="Georgia" w:hAnsi="Georgia" w:cs="Times New Roman"/>
        </w:rPr>
        <w:t xml:space="preserve"> многу ниска.</w:t>
      </w:r>
      <w:proofErr w:type="gramEnd"/>
      <w:r w:rsidR="00C552A7" w:rsidRPr="00E0541E">
        <w:rPr>
          <w:rFonts w:ascii="Georgia" w:hAnsi="Georgia" w:cs="Times New Roman"/>
        </w:rPr>
        <w:t xml:space="preserve"> </w:t>
      </w:r>
      <w:r w:rsidR="00DC1B20" w:rsidRPr="00E0541E">
        <w:rPr>
          <w:rFonts w:ascii="Georgia" w:hAnsi="Georgia" w:cs="Times New Roman"/>
          <w:lang w:val="mk-MK"/>
        </w:rPr>
        <w:t>Тоа се должи на вкупната</w:t>
      </w:r>
      <w:r w:rsidR="00C552A7" w:rsidRPr="00E0541E">
        <w:rPr>
          <w:rFonts w:ascii="Georgia" w:hAnsi="Georgia" w:cs="Times New Roman"/>
        </w:rPr>
        <w:t xml:space="preserve"> ниска инциденц</w:t>
      </w:r>
      <w:r w:rsidR="00DC1B20" w:rsidRPr="00E0541E">
        <w:rPr>
          <w:rFonts w:ascii="Georgia" w:hAnsi="Georgia" w:cs="Times New Roman"/>
          <w:lang w:val="mk-MK"/>
        </w:rPr>
        <w:t>ија</w:t>
      </w:r>
      <w:r w:rsidR="00C552A7" w:rsidRPr="00E0541E">
        <w:rPr>
          <w:rFonts w:ascii="Georgia" w:hAnsi="Georgia" w:cs="Times New Roman"/>
        </w:rPr>
        <w:t xml:space="preserve"> на </w:t>
      </w:r>
      <w:r w:rsidR="00DC1B20" w:rsidRPr="00E0541E">
        <w:rPr>
          <w:rFonts w:ascii="Georgia" w:hAnsi="Georgia" w:cs="Times New Roman"/>
          <w:lang w:val="mk-MK"/>
        </w:rPr>
        <w:t>рецидиви, како и</w:t>
      </w:r>
      <w:r w:rsidR="009C63C6">
        <w:rPr>
          <w:rFonts w:ascii="Georgia" w:hAnsi="Georgia" w:cs="Times New Roman"/>
          <w:lang w:val="mk-MK"/>
        </w:rPr>
        <w:t xml:space="preserve"> на</w:t>
      </w:r>
      <w:r w:rsidR="00C552A7" w:rsidRPr="00E0541E">
        <w:rPr>
          <w:rFonts w:ascii="Georgia" w:hAnsi="Georgia" w:cs="Times New Roman"/>
        </w:rPr>
        <w:t xml:space="preserve"> малиот број на пациенти со големина на туморот над 3 см, кои </w:t>
      </w:r>
      <w:r w:rsidR="00DC1B20" w:rsidRPr="00E0541E">
        <w:rPr>
          <w:rFonts w:ascii="Georgia" w:hAnsi="Georgia" w:cs="Times New Roman"/>
          <w:lang w:val="mk-MK"/>
        </w:rPr>
        <w:t>сочинувале</w:t>
      </w:r>
      <w:r w:rsidR="00C552A7" w:rsidRPr="00E0541E">
        <w:rPr>
          <w:rFonts w:ascii="Georgia" w:hAnsi="Georgia" w:cs="Times New Roman"/>
        </w:rPr>
        <w:t xml:space="preserve"> само 14% од вкупниот </w:t>
      </w:r>
      <w:r w:rsidR="00DC1B20" w:rsidRPr="00E0541E">
        <w:rPr>
          <w:rFonts w:ascii="Georgia" w:hAnsi="Georgia" w:cs="Times New Roman"/>
          <w:lang w:val="mk-MK"/>
        </w:rPr>
        <w:t>примерок</w:t>
      </w:r>
      <w:r w:rsidR="00C552A7" w:rsidRPr="00E0541E">
        <w:rPr>
          <w:rFonts w:ascii="Georgia" w:hAnsi="Georgia" w:cs="Times New Roman"/>
        </w:rPr>
        <w:t>.</w:t>
      </w:r>
    </w:p>
    <w:p w:rsidR="00D415C0" w:rsidRPr="00E0541E" w:rsidRDefault="00D415C0" w:rsidP="00D415C0">
      <w:pPr>
        <w:spacing w:line="360" w:lineRule="auto"/>
        <w:jc w:val="both"/>
        <w:rPr>
          <w:rFonts w:ascii="Georgia" w:hAnsi="Georgia" w:cs="Times New Roman"/>
        </w:rPr>
      </w:pPr>
    </w:p>
    <w:p w:rsidR="009C63C6" w:rsidRDefault="00F41375" w:rsidP="00D415C0">
      <w:pPr>
        <w:spacing w:line="360" w:lineRule="auto"/>
        <w:jc w:val="both"/>
        <w:rPr>
          <w:rFonts w:ascii="Georgia" w:hAnsi="Georgia" w:cs="Times New Roman"/>
          <w:lang w:val="mk-MK"/>
        </w:rPr>
      </w:pPr>
      <w:r>
        <w:rPr>
          <w:rFonts w:ascii="Georgia" w:hAnsi="Georgia" w:cs="Times New Roman"/>
          <w:lang w:val="mk-MK"/>
        </w:rPr>
        <w:t xml:space="preserve">               </w:t>
      </w:r>
      <w:r w:rsidR="00DC1B20" w:rsidRPr="00E0541E">
        <w:rPr>
          <w:rFonts w:ascii="Georgia" w:hAnsi="Georgia" w:cs="Times New Roman"/>
          <w:lang w:val="mk-MK"/>
        </w:rPr>
        <w:t>За разлика од нив</w:t>
      </w:r>
      <w:r w:rsidR="00C552A7" w:rsidRPr="00E0541E">
        <w:rPr>
          <w:rFonts w:ascii="Georgia" w:hAnsi="Georgia" w:cs="Times New Roman"/>
        </w:rPr>
        <w:t>, Hosal</w:t>
      </w:r>
      <w:r w:rsidR="00DC1B20" w:rsidRPr="00E0541E">
        <w:rPr>
          <w:rFonts w:ascii="Georgia" w:hAnsi="Georgia" w:cs="Times New Roman"/>
        </w:rPr>
        <w:t xml:space="preserve"> et al</w:t>
      </w:r>
      <w:r w:rsidR="00C552A7" w:rsidRPr="00E0541E">
        <w:rPr>
          <w:rFonts w:ascii="Georgia" w:hAnsi="Georgia" w:cs="Times New Roman"/>
        </w:rPr>
        <w:t xml:space="preserve">., </w:t>
      </w:r>
      <w:r w:rsidR="009C63C6">
        <w:rPr>
          <w:rFonts w:ascii="Georgia" w:hAnsi="Georgia" w:cs="Times New Roman"/>
          <w:lang w:val="mk-MK"/>
        </w:rPr>
        <w:t xml:space="preserve">во </w:t>
      </w:r>
      <w:r w:rsidR="00C552A7" w:rsidRPr="00E0541E">
        <w:rPr>
          <w:rFonts w:ascii="Georgia" w:hAnsi="Georgia" w:cs="Times New Roman"/>
        </w:rPr>
        <w:t>1992</w:t>
      </w:r>
      <w:r w:rsidR="009C63C6">
        <w:rPr>
          <w:rFonts w:ascii="Georgia" w:hAnsi="Georgia" w:cs="Times New Roman"/>
          <w:lang w:val="mk-MK"/>
        </w:rPr>
        <w:t>г.</w:t>
      </w:r>
      <w:r w:rsidR="00C552A7" w:rsidRPr="00E0541E">
        <w:rPr>
          <w:rFonts w:ascii="Georgia" w:hAnsi="Georgia" w:cs="Times New Roman"/>
        </w:rPr>
        <w:t xml:space="preserve"> (3), открија дека големината на примарниот тумор не корелира со </w:t>
      </w:r>
      <w:r w:rsidR="00DC1B20" w:rsidRPr="00E0541E">
        <w:rPr>
          <w:rFonts w:ascii="Georgia" w:hAnsi="Georgia" w:cs="Times New Roman"/>
        </w:rPr>
        <w:t>п</w:t>
      </w:r>
      <w:r w:rsidR="00DC1B20" w:rsidRPr="00E0541E">
        <w:rPr>
          <w:rFonts w:ascii="Georgia" w:hAnsi="Georgia" w:cs="Times New Roman"/>
          <w:lang w:val="mk-MK"/>
        </w:rPr>
        <w:t xml:space="preserve">ојава на </w:t>
      </w:r>
      <w:r w:rsidR="00C552A7" w:rsidRPr="00E0541E">
        <w:rPr>
          <w:rFonts w:ascii="Georgia" w:hAnsi="Georgia" w:cs="Times New Roman"/>
        </w:rPr>
        <w:t xml:space="preserve">регионален рецидив. </w:t>
      </w:r>
      <w:proofErr w:type="gramStart"/>
      <w:r w:rsidR="00C552A7" w:rsidRPr="00E0541E">
        <w:rPr>
          <w:rFonts w:ascii="Georgia" w:hAnsi="Georgia" w:cs="Times New Roman"/>
        </w:rPr>
        <w:t>Сепак, ова</w:t>
      </w:r>
      <w:r w:rsidR="00DC1B20" w:rsidRPr="00E0541E">
        <w:rPr>
          <w:rFonts w:ascii="Georgia" w:hAnsi="Georgia" w:cs="Times New Roman"/>
          <w:lang w:val="mk-MK"/>
        </w:rPr>
        <w:t>а</w:t>
      </w:r>
      <w:r w:rsidR="00C552A7" w:rsidRPr="00E0541E">
        <w:rPr>
          <w:rFonts w:ascii="Georgia" w:hAnsi="Georgia" w:cs="Times New Roman"/>
        </w:rPr>
        <w:t xml:space="preserve"> </w:t>
      </w:r>
      <w:r w:rsidR="00DC1B20" w:rsidRPr="00E0541E">
        <w:rPr>
          <w:rFonts w:ascii="Georgia" w:hAnsi="Georgia" w:cs="Times New Roman"/>
          <w:lang w:val="mk-MK"/>
        </w:rPr>
        <w:t>студија има слаба страна</w:t>
      </w:r>
      <w:r w:rsidR="009C63C6">
        <w:rPr>
          <w:rFonts w:ascii="Georgia" w:hAnsi="Georgia" w:cs="Times New Roman"/>
          <w:lang w:val="mk-MK"/>
        </w:rPr>
        <w:t>,</w:t>
      </w:r>
      <w:r w:rsidR="00DC1B20" w:rsidRPr="00E0541E">
        <w:rPr>
          <w:rFonts w:ascii="Georgia" w:hAnsi="Georgia" w:cs="Times New Roman"/>
          <w:lang w:val="mk-MK"/>
        </w:rPr>
        <w:t xml:space="preserve"> бидејќи во неа бил пријавен само еден </w:t>
      </w:r>
      <w:r>
        <w:rPr>
          <w:rFonts w:ascii="Georgia" w:hAnsi="Georgia" w:cs="Times New Roman"/>
          <w:lang w:val="mk-MK"/>
        </w:rPr>
        <w:t>задоцнет</w:t>
      </w:r>
      <w:r w:rsidR="00DC1B20" w:rsidRPr="00E0541E">
        <w:rPr>
          <w:rFonts w:ascii="Georgia" w:hAnsi="Georgia" w:cs="Times New Roman"/>
          <w:lang w:val="mk-MK"/>
        </w:rPr>
        <w:t xml:space="preserve"> регионален рецидив,</w:t>
      </w:r>
      <w:r w:rsidR="00C552A7" w:rsidRPr="00E0541E">
        <w:rPr>
          <w:rFonts w:ascii="Georgia" w:hAnsi="Georgia" w:cs="Times New Roman"/>
        </w:rPr>
        <w:t xml:space="preserve"> а </w:t>
      </w:r>
      <w:r w:rsidR="00DC1B20" w:rsidRPr="00E0541E">
        <w:rPr>
          <w:rFonts w:ascii="Georgia" w:hAnsi="Georgia" w:cs="Times New Roman"/>
          <w:lang w:val="mk-MK"/>
        </w:rPr>
        <w:t xml:space="preserve">кај </w:t>
      </w:r>
      <w:r w:rsidR="00C552A7" w:rsidRPr="00E0541E">
        <w:rPr>
          <w:rFonts w:ascii="Georgia" w:hAnsi="Georgia" w:cs="Times New Roman"/>
        </w:rPr>
        <w:t>останатите пациенти има</w:t>
      </w:r>
      <w:r w:rsidR="00DC1B20" w:rsidRPr="00E0541E">
        <w:rPr>
          <w:rFonts w:ascii="Georgia" w:hAnsi="Georgia" w:cs="Times New Roman"/>
          <w:lang w:val="mk-MK"/>
        </w:rPr>
        <w:t>ло метастатско зафаќање</w:t>
      </w:r>
      <w:r w:rsidR="00C552A7" w:rsidRPr="00E0541E">
        <w:rPr>
          <w:rFonts w:ascii="Georgia" w:hAnsi="Georgia" w:cs="Times New Roman"/>
        </w:rPr>
        <w:t xml:space="preserve"> на јазлите при </w:t>
      </w:r>
      <w:r w:rsidR="00DC1B20" w:rsidRPr="00E0541E">
        <w:rPr>
          <w:rFonts w:ascii="Georgia" w:hAnsi="Georgia" w:cs="Times New Roman"/>
          <w:lang w:val="mk-MK"/>
        </w:rPr>
        <w:t>клиничкиот преглед</w:t>
      </w:r>
      <w:r w:rsidR="00C552A7" w:rsidRPr="00E0541E">
        <w:rPr>
          <w:rFonts w:ascii="Georgia" w:hAnsi="Georgia" w:cs="Times New Roman"/>
        </w:rPr>
        <w:t>.</w:t>
      </w:r>
      <w:proofErr w:type="gramEnd"/>
      <w:r w:rsidR="00C552A7" w:rsidRPr="00E0541E">
        <w:rPr>
          <w:rFonts w:ascii="Georgia" w:hAnsi="Georgia" w:cs="Times New Roman"/>
        </w:rPr>
        <w:t xml:space="preserve"> </w:t>
      </w:r>
      <w:r w:rsidR="00DC1B20" w:rsidRPr="00E0541E">
        <w:rPr>
          <w:rFonts w:ascii="Georgia" w:hAnsi="Georgia" w:cs="Times New Roman"/>
          <w:lang w:val="mk-MK"/>
        </w:rPr>
        <w:t>Истовременото</w:t>
      </w:r>
      <w:r>
        <w:rPr>
          <w:rFonts w:ascii="Georgia" w:hAnsi="Georgia" w:cs="Times New Roman"/>
        </w:rPr>
        <w:t xml:space="preserve"> третирање</w:t>
      </w:r>
      <w:r w:rsidR="00C552A7" w:rsidRPr="00E0541E">
        <w:rPr>
          <w:rFonts w:ascii="Georgia" w:hAnsi="Georgia" w:cs="Times New Roman"/>
        </w:rPr>
        <w:t xml:space="preserve"> на пациентите со </w:t>
      </w:r>
      <w:r w:rsidR="00DC1B20" w:rsidRPr="00E0541E">
        <w:rPr>
          <w:rFonts w:ascii="Georgia" w:hAnsi="Georgia" w:cs="Times New Roman"/>
          <w:lang w:val="mk-MK"/>
        </w:rPr>
        <w:t>зафаќање на лимфните</w:t>
      </w:r>
      <w:r w:rsidR="00C552A7" w:rsidRPr="00E0541E">
        <w:rPr>
          <w:rFonts w:ascii="Georgia" w:hAnsi="Georgia" w:cs="Times New Roman"/>
        </w:rPr>
        <w:t xml:space="preserve"> јазли</w:t>
      </w:r>
      <w:r w:rsidR="00DC1B20" w:rsidRPr="00E0541E">
        <w:rPr>
          <w:rFonts w:ascii="Georgia" w:hAnsi="Georgia" w:cs="Times New Roman"/>
          <w:lang w:val="mk-MK"/>
        </w:rPr>
        <w:t xml:space="preserve"> дијагностицирани</w:t>
      </w:r>
      <w:r w:rsidR="00C552A7" w:rsidRPr="00E0541E">
        <w:rPr>
          <w:rFonts w:ascii="Georgia" w:hAnsi="Georgia" w:cs="Times New Roman"/>
        </w:rPr>
        <w:t xml:space="preserve"> при </w:t>
      </w:r>
      <w:r w:rsidR="00DC1B20" w:rsidRPr="00E0541E">
        <w:rPr>
          <w:rFonts w:ascii="Georgia" w:hAnsi="Georgia" w:cs="Times New Roman"/>
          <w:lang w:val="mk-MK"/>
        </w:rPr>
        <w:t>клиничкиот преглед</w:t>
      </w:r>
      <w:r w:rsidR="00C552A7" w:rsidRPr="00E0541E">
        <w:rPr>
          <w:rFonts w:ascii="Georgia" w:hAnsi="Georgia" w:cs="Times New Roman"/>
        </w:rPr>
        <w:t xml:space="preserve"> и</w:t>
      </w:r>
      <w:r w:rsidR="00DC1B20" w:rsidRPr="00E0541E">
        <w:rPr>
          <w:rFonts w:ascii="Georgia" w:hAnsi="Georgia" w:cs="Times New Roman"/>
          <w:lang w:val="mk-MK"/>
        </w:rPr>
        <w:t xml:space="preserve"> таквото корелирање со </w:t>
      </w:r>
      <w:r>
        <w:rPr>
          <w:rFonts w:ascii="Georgia" w:hAnsi="Georgia" w:cs="Times New Roman"/>
          <w:lang w:val="mk-MK"/>
        </w:rPr>
        <w:t>задоцнети</w:t>
      </w:r>
      <w:r w:rsidR="00DC1B20"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е неразумно</w:t>
      </w:r>
      <w:r w:rsidR="00DC1B20" w:rsidRPr="00E0541E">
        <w:rPr>
          <w:rFonts w:ascii="Georgia" w:hAnsi="Georgia" w:cs="Times New Roman"/>
          <w:lang w:val="mk-MK"/>
        </w:rPr>
        <w:t xml:space="preserve">, </w:t>
      </w:r>
      <w:r w:rsidR="00C552A7" w:rsidRPr="00E0541E">
        <w:rPr>
          <w:rFonts w:ascii="Georgia" w:hAnsi="Georgia" w:cs="Times New Roman"/>
        </w:rPr>
        <w:t>бидејќи мож</w:t>
      </w:r>
      <w:r w:rsidR="00DC1B20" w:rsidRPr="00E0541E">
        <w:rPr>
          <w:rFonts w:ascii="Georgia" w:hAnsi="Georgia" w:cs="Times New Roman"/>
          <w:lang w:val="mk-MK"/>
        </w:rPr>
        <w:t xml:space="preserve">е </w:t>
      </w:r>
      <w:r w:rsidR="00C552A7" w:rsidRPr="00E0541E">
        <w:rPr>
          <w:rFonts w:ascii="Georgia" w:hAnsi="Georgia" w:cs="Times New Roman"/>
        </w:rPr>
        <w:t xml:space="preserve">да </w:t>
      </w:r>
      <w:r w:rsidR="00DC1B20" w:rsidRPr="00E0541E">
        <w:rPr>
          <w:rFonts w:ascii="Georgia" w:hAnsi="Georgia" w:cs="Times New Roman"/>
          <w:lang w:val="mk-MK"/>
        </w:rPr>
        <w:t>влијае на</w:t>
      </w:r>
      <w:r w:rsidR="00C552A7" w:rsidRPr="00E0541E">
        <w:rPr>
          <w:rFonts w:ascii="Georgia" w:hAnsi="Georgia" w:cs="Times New Roman"/>
        </w:rPr>
        <w:t xml:space="preserve"> различни</w:t>
      </w:r>
      <w:r>
        <w:rPr>
          <w:rFonts w:ascii="Georgia" w:hAnsi="Georgia" w:cs="Times New Roman"/>
          <w:lang w:val="mk-MK"/>
        </w:rPr>
        <w:t xml:space="preserve"> резултати и показатели з</w:t>
      </w:r>
      <w:r w:rsidR="00DC1B20" w:rsidRPr="00E0541E">
        <w:rPr>
          <w:rFonts w:ascii="Georgia" w:hAnsi="Georgia" w:cs="Times New Roman"/>
          <w:lang w:val="mk-MK"/>
        </w:rPr>
        <w:t>а</w:t>
      </w:r>
      <w:r w:rsidR="00C552A7" w:rsidRPr="00E0541E">
        <w:rPr>
          <w:rFonts w:ascii="Georgia" w:hAnsi="Georgia" w:cs="Times New Roman"/>
        </w:rPr>
        <w:t xml:space="preserve"> напредок</w:t>
      </w:r>
      <w:r w:rsidR="00DC1B20" w:rsidRPr="00E0541E">
        <w:rPr>
          <w:rFonts w:ascii="Georgia" w:hAnsi="Georgia" w:cs="Times New Roman"/>
          <w:lang w:val="mk-MK"/>
        </w:rPr>
        <w:t>от</w:t>
      </w:r>
      <w:r w:rsidR="00C552A7" w:rsidRPr="00E0541E">
        <w:rPr>
          <w:rFonts w:ascii="Georgia" w:hAnsi="Georgia" w:cs="Times New Roman"/>
        </w:rPr>
        <w:t xml:space="preserve"> на болеста. </w:t>
      </w:r>
    </w:p>
    <w:p w:rsidR="009C63C6" w:rsidRDefault="009C63C6" w:rsidP="00D415C0">
      <w:pPr>
        <w:spacing w:line="360" w:lineRule="auto"/>
        <w:jc w:val="both"/>
        <w:rPr>
          <w:rFonts w:ascii="Georgia" w:hAnsi="Georgia" w:cs="Times New Roman"/>
          <w:lang w:val="mk-MK"/>
        </w:rPr>
      </w:pPr>
      <w:r>
        <w:rPr>
          <w:rFonts w:ascii="Georgia" w:hAnsi="Georgia" w:cs="Times New Roman"/>
          <w:lang w:val="mk-MK"/>
        </w:rPr>
        <w:t xml:space="preserve">                </w:t>
      </w:r>
    </w:p>
    <w:p w:rsidR="009C63C6" w:rsidRDefault="009C63C6" w:rsidP="00D415C0">
      <w:pPr>
        <w:spacing w:line="360" w:lineRule="auto"/>
        <w:jc w:val="both"/>
        <w:rPr>
          <w:rFonts w:ascii="Georgia" w:hAnsi="Georgia" w:cs="Times New Roman"/>
          <w:lang w:val="mk-MK"/>
        </w:rPr>
      </w:pPr>
      <w:r>
        <w:rPr>
          <w:rFonts w:ascii="Georgia" w:hAnsi="Georgia" w:cs="Times New Roman"/>
          <w:lang w:val="mk-MK"/>
        </w:rPr>
        <w:t xml:space="preserve">                </w:t>
      </w:r>
      <w:r w:rsidR="00C552A7" w:rsidRPr="00E0541E">
        <w:rPr>
          <w:rFonts w:ascii="Georgia" w:hAnsi="Georgia" w:cs="Times New Roman"/>
        </w:rPr>
        <w:t xml:space="preserve">De Visscher </w:t>
      </w:r>
      <w:r w:rsidR="00DC1B20" w:rsidRPr="00E0541E">
        <w:rPr>
          <w:rFonts w:ascii="Georgia" w:hAnsi="Georgia" w:cs="Times New Roman"/>
          <w:lang w:val="mk-MK"/>
        </w:rPr>
        <w:t>e</w:t>
      </w:r>
      <w:r w:rsidR="00DC1B20" w:rsidRPr="00E0541E">
        <w:rPr>
          <w:rFonts w:ascii="Georgia" w:hAnsi="Georgia" w:cs="Times New Roman"/>
        </w:rPr>
        <w:t>t al</w:t>
      </w:r>
      <w:r w:rsidR="00C552A7" w:rsidRPr="00E0541E">
        <w:rPr>
          <w:rFonts w:ascii="Georgia" w:hAnsi="Georgia" w:cs="Times New Roman"/>
        </w:rPr>
        <w:t xml:space="preserve">., </w:t>
      </w:r>
      <w:r>
        <w:rPr>
          <w:rFonts w:ascii="Georgia" w:hAnsi="Georgia" w:cs="Times New Roman"/>
          <w:lang w:val="mk-MK"/>
        </w:rPr>
        <w:t xml:space="preserve">во </w:t>
      </w:r>
      <w:r w:rsidR="00C552A7" w:rsidRPr="00E0541E">
        <w:rPr>
          <w:rFonts w:ascii="Georgia" w:hAnsi="Georgia" w:cs="Times New Roman"/>
        </w:rPr>
        <w:t>2002</w:t>
      </w:r>
      <w:r>
        <w:rPr>
          <w:rFonts w:ascii="Georgia" w:hAnsi="Georgia" w:cs="Times New Roman"/>
          <w:lang w:val="mk-MK"/>
        </w:rPr>
        <w:t>г.</w:t>
      </w:r>
      <w:r w:rsidR="00C552A7" w:rsidRPr="00E0541E">
        <w:rPr>
          <w:rFonts w:ascii="Georgia" w:hAnsi="Georgia" w:cs="Times New Roman"/>
        </w:rPr>
        <w:t xml:space="preserve"> (57), исто така документираа ниска инциденц</w:t>
      </w:r>
      <w:r w:rsidR="00CC171B">
        <w:rPr>
          <w:rFonts w:ascii="Georgia" w:hAnsi="Georgia" w:cs="Times New Roman"/>
          <w:lang w:val="mk-MK"/>
        </w:rPr>
        <w:t>ија од</w:t>
      </w:r>
      <w:r w:rsidR="00C552A7" w:rsidRPr="00E0541E">
        <w:rPr>
          <w:rFonts w:ascii="Georgia" w:hAnsi="Georgia" w:cs="Times New Roman"/>
        </w:rPr>
        <w:t xml:space="preserve"> 9 </w:t>
      </w:r>
      <w:r w:rsidR="00F41375">
        <w:rPr>
          <w:rFonts w:ascii="Georgia" w:hAnsi="Georgia" w:cs="Times New Roman"/>
          <w:lang w:val="mk-MK"/>
        </w:rPr>
        <w:t>задоц</w:t>
      </w:r>
      <w:r w:rsidR="00DC1B20" w:rsidRPr="00E0541E">
        <w:rPr>
          <w:rFonts w:ascii="Georgia" w:hAnsi="Georgia" w:cs="Times New Roman"/>
          <w:lang w:val="mk-MK"/>
        </w:rPr>
        <w:t>н</w:t>
      </w:r>
      <w:r w:rsidR="00F41375">
        <w:rPr>
          <w:rFonts w:ascii="Georgia" w:hAnsi="Georgia" w:cs="Times New Roman"/>
          <w:lang w:val="mk-MK"/>
        </w:rPr>
        <w:t>ет</w:t>
      </w:r>
      <w:r w:rsidR="00DC1B20" w:rsidRPr="00E0541E">
        <w:rPr>
          <w:rFonts w:ascii="Georgia" w:hAnsi="Georgia" w:cs="Times New Roman"/>
          <w:lang w:val="mk-MK"/>
        </w:rPr>
        <w:t>и регионални рецидиви</w:t>
      </w:r>
      <w:r w:rsidR="00C552A7" w:rsidRPr="00E0541E">
        <w:rPr>
          <w:rFonts w:ascii="Georgia" w:hAnsi="Georgia" w:cs="Times New Roman"/>
        </w:rPr>
        <w:t xml:space="preserve"> и 11 </w:t>
      </w:r>
      <w:r w:rsidR="00DC1B20" w:rsidRPr="00E0541E">
        <w:rPr>
          <w:rFonts w:ascii="Georgia" w:hAnsi="Georgia" w:cs="Times New Roman"/>
          <w:lang w:val="mk-MK"/>
        </w:rPr>
        <w:t>локални рецидиви кај</w:t>
      </w:r>
      <w:r w:rsidR="00C552A7" w:rsidRPr="00E0541E">
        <w:rPr>
          <w:rFonts w:ascii="Georgia" w:hAnsi="Georgia" w:cs="Times New Roman"/>
        </w:rPr>
        <w:t xml:space="preserve"> 184 третирани пациенти. </w:t>
      </w:r>
      <w:proofErr w:type="gramStart"/>
      <w:r w:rsidR="00C552A7" w:rsidRPr="00E0541E">
        <w:rPr>
          <w:rFonts w:ascii="Georgia" w:hAnsi="Georgia" w:cs="Times New Roman"/>
        </w:rPr>
        <w:t>Истражувањето откри</w:t>
      </w:r>
      <w:r>
        <w:rPr>
          <w:rFonts w:ascii="Georgia" w:hAnsi="Georgia" w:cs="Times New Roman"/>
          <w:lang w:val="mk-MK"/>
        </w:rPr>
        <w:t>ло</w:t>
      </w:r>
      <w:r w:rsidR="00C552A7" w:rsidRPr="00E0541E">
        <w:rPr>
          <w:rFonts w:ascii="Georgia" w:hAnsi="Georgia" w:cs="Times New Roman"/>
        </w:rPr>
        <w:t xml:space="preserve"> дека големината на туморот </w:t>
      </w:r>
      <w:r w:rsidR="00DC1B20" w:rsidRPr="00E0541E">
        <w:rPr>
          <w:rFonts w:ascii="Georgia" w:hAnsi="Georgia" w:cs="Times New Roman"/>
          <w:lang w:val="mk-MK"/>
        </w:rPr>
        <w:t>била</w:t>
      </w:r>
      <w:r w:rsidR="00C552A7" w:rsidRPr="00E0541E">
        <w:rPr>
          <w:rFonts w:ascii="Georgia" w:hAnsi="Georgia" w:cs="Times New Roman"/>
        </w:rPr>
        <w:t xml:space="preserve"> статистички </w:t>
      </w:r>
      <w:r w:rsidR="00DC1B20" w:rsidRPr="00E0541E">
        <w:rPr>
          <w:rFonts w:ascii="Georgia" w:hAnsi="Georgia" w:cs="Times New Roman"/>
          <w:lang w:val="mk-MK"/>
        </w:rPr>
        <w:t>сигнификантен</w:t>
      </w:r>
      <w:r w:rsidR="00C552A7" w:rsidRPr="00E0541E">
        <w:rPr>
          <w:rFonts w:ascii="Georgia" w:hAnsi="Georgia" w:cs="Times New Roman"/>
        </w:rPr>
        <w:t xml:space="preserve"> </w:t>
      </w:r>
      <w:r w:rsidR="00DC1B20" w:rsidRPr="00E0541E">
        <w:rPr>
          <w:rFonts w:ascii="Georgia" w:hAnsi="Georgia" w:cs="Times New Roman"/>
          <w:lang w:val="mk-MK"/>
        </w:rPr>
        <w:t>фактор на предвидување</w:t>
      </w:r>
      <w:r w:rsidR="00C552A7" w:rsidRPr="00E0541E">
        <w:rPr>
          <w:rFonts w:ascii="Georgia" w:hAnsi="Georgia" w:cs="Times New Roman"/>
        </w:rPr>
        <w:t xml:space="preserve"> </w:t>
      </w:r>
      <w:r>
        <w:rPr>
          <w:rFonts w:ascii="Georgia" w:hAnsi="Georgia" w:cs="Times New Roman"/>
          <w:lang w:val="mk-MK"/>
        </w:rPr>
        <w:t>од</w:t>
      </w:r>
      <w:r w:rsidR="00DC1B20" w:rsidRPr="00E0541E">
        <w:rPr>
          <w:rFonts w:ascii="Georgia" w:hAnsi="Georgia" w:cs="Times New Roman"/>
          <w:lang w:val="mk-MK"/>
        </w:rPr>
        <w:t xml:space="preserve"> појава на локални рецидиви</w:t>
      </w:r>
      <w:r w:rsidR="00C552A7" w:rsidRPr="00E0541E">
        <w:rPr>
          <w:rFonts w:ascii="Georgia" w:hAnsi="Georgia" w:cs="Times New Roman"/>
        </w:rPr>
        <w:t xml:space="preserve"> во </w:t>
      </w:r>
      <w:r w:rsidR="00DC1B20" w:rsidRPr="00E0541E">
        <w:rPr>
          <w:rFonts w:ascii="Georgia" w:hAnsi="Georgia" w:cs="Times New Roman"/>
          <w:lang w:val="mk-MK"/>
        </w:rPr>
        <w:t xml:space="preserve">соодветната </w:t>
      </w:r>
      <w:r>
        <w:rPr>
          <w:rFonts w:ascii="Georgia" w:hAnsi="Georgia" w:cs="Times New Roman"/>
          <w:lang w:val="mk-MK"/>
        </w:rPr>
        <w:t>М</w:t>
      </w:r>
      <w:r w:rsidR="00C552A7" w:rsidRPr="00E0541E">
        <w:rPr>
          <w:rFonts w:ascii="Georgia" w:hAnsi="Georgia" w:cs="Times New Roman"/>
        </w:rPr>
        <w:t>ултиваријантна анализа, но не на</w:t>
      </w:r>
      <w:r>
        <w:rPr>
          <w:rFonts w:ascii="Georgia" w:hAnsi="Georgia" w:cs="Times New Roman"/>
          <w:lang w:val="mk-MK"/>
        </w:rPr>
        <w:t>шло</w:t>
      </w:r>
      <w:r w:rsidR="00C552A7" w:rsidRPr="00E0541E">
        <w:rPr>
          <w:rFonts w:ascii="Georgia" w:hAnsi="Georgia" w:cs="Times New Roman"/>
        </w:rPr>
        <w:t xml:space="preserve"> асоцијација со </w:t>
      </w:r>
      <w:r w:rsidR="00F41375">
        <w:rPr>
          <w:rFonts w:ascii="Georgia" w:hAnsi="Georgia" w:cs="Times New Roman"/>
          <w:lang w:val="mk-MK"/>
        </w:rPr>
        <w:t>задоцнетите</w:t>
      </w:r>
      <w:r w:rsidR="00F41375" w:rsidRPr="00E0541E">
        <w:rPr>
          <w:rFonts w:ascii="Georgia" w:hAnsi="Georgia" w:cs="Times New Roman"/>
          <w:lang w:val="mk-MK"/>
        </w:rPr>
        <w:t xml:space="preserve"> </w:t>
      </w:r>
      <w:r w:rsidR="00DC1B20" w:rsidRPr="00E0541E">
        <w:rPr>
          <w:rFonts w:ascii="Georgia" w:hAnsi="Georgia" w:cs="Times New Roman"/>
          <w:lang w:val="mk-MK"/>
        </w:rPr>
        <w:t>регионални рецидиви</w:t>
      </w:r>
      <w:r w:rsidR="00C552A7" w:rsidRPr="00E0541E">
        <w:rPr>
          <w:rFonts w:ascii="Georgia" w:hAnsi="Georgia" w:cs="Times New Roman"/>
        </w:rPr>
        <w:t>.</w:t>
      </w:r>
      <w:proofErr w:type="gramEnd"/>
      <w:r w:rsidR="00C552A7" w:rsidRPr="00E0541E">
        <w:rPr>
          <w:rFonts w:ascii="Georgia" w:hAnsi="Georgia" w:cs="Times New Roman"/>
        </w:rPr>
        <w:t xml:space="preserve"> </w:t>
      </w:r>
      <w:r w:rsidR="00F41375">
        <w:rPr>
          <w:rFonts w:ascii="Georgia" w:hAnsi="Georgia" w:cs="Times New Roman"/>
          <w:lang w:val="mk-MK"/>
        </w:rPr>
        <w:t>Доц</w:t>
      </w:r>
      <w:r w:rsidR="00DC1B20" w:rsidRPr="00E0541E">
        <w:rPr>
          <w:rFonts w:ascii="Georgia" w:hAnsi="Georgia" w:cs="Times New Roman"/>
          <w:lang w:val="mk-MK"/>
        </w:rPr>
        <w:t>ните регионални рецидиви</w:t>
      </w:r>
      <w:r w:rsidR="00C552A7" w:rsidRPr="00E0541E">
        <w:rPr>
          <w:rFonts w:ascii="Georgia" w:hAnsi="Georgia" w:cs="Times New Roman"/>
        </w:rPr>
        <w:t xml:space="preserve"> </w:t>
      </w:r>
      <w:r w:rsidR="00DC1B20" w:rsidRPr="00E0541E">
        <w:rPr>
          <w:rFonts w:ascii="Georgia" w:hAnsi="Georgia" w:cs="Times New Roman"/>
          <w:lang w:val="mk-MK"/>
        </w:rPr>
        <w:t>с</w:t>
      </w:r>
      <w:r w:rsidR="00C552A7" w:rsidRPr="00E0541E">
        <w:rPr>
          <w:rFonts w:ascii="Georgia" w:hAnsi="Georgia" w:cs="Times New Roman"/>
        </w:rPr>
        <w:t>е важ</w:t>
      </w:r>
      <w:r w:rsidR="00F41375">
        <w:rPr>
          <w:rFonts w:ascii="Georgia" w:hAnsi="Georgia" w:cs="Times New Roman"/>
          <w:lang w:val="mk-MK"/>
        </w:rPr>
        <w:t>ни за предвидување</w:t>
      </w:r>
      <w:r w:rsidR="00DC1B20" w:rsidRPr="00E0541E">
        <w:rPr>
          <w:rFonts w:ascii="Georgia" w:hAnsi="Georgia" w:cs="Times New Roman"/>
          <w:lang w:val="mk-MK"/>
        </w:rPr>
        <w:t xml:space="preserve"> на исходот, а со тоа и на преживувањето.</w:t>
      </w:r>
      <w:r w:rsidR="00C552A7" w:rsidRPr="00E0541E">
        <w:rPr>
          <w:rFonts w:ascii="Georgia" w:hAnsi="Georgia" w:cs="Times New Roman"/>
        </w:rPr>
        <w:t xml:space="preserve"> </w:t>
      </w:r>
    </w:p>
    <w:p w:rsidR="00C552A7" w:rsidRPr="00E0541E" w:rsidRDefault="009C63C6" w:rsidP="00D415C0">
      <w:pPr>
        <w:spacing w:line="360" w:lineRule="auto"/>
        <w:jc w:val="both"/>
        <w:rPr>
          <w:rFonts w:ascii="Georgia" w:hAnsi="Georgia" w:cs="Times New Roman"/>
        </w:rPr>
      </w:pPr>
      <w:r>
        <w:rPr>
          <w:rFonts w:ascii="Georgia" w:hAnsi="Georgia" w:cs="Times New Roman"/>
          <w:lang w:val="mk-MK"/>
        </w:rPr>
        <w:lastRenderedPageBreak/>
        <w:t xml:space="preserve">                     </w:t>
      </w:r>
      <w:r w:rsidR="00C552A7" w:rsidRPr="00E0541E">
        <w:rPr>
          <w:rFonts w:ascii="Georgia" w:hAnsi="Georgia" w:cs="Times New Roman"/>
        </w:rPr>
        <w:t>McGregor</w:t>
      </w:r>
      <w:r w:rsidR="00DC1B20" w:rsidRPr="00E0541E">
        <w:rPr>
          <w:rFonts w:ascii="Georgia" w:hAnsi="Georgia" w:cs="Times New Roman"/>
        </w:rPr>
        <w:t xml:space="preserve"> et al</w:t>
      </w:r>
      <w:r w:rsidR="00F41375">
        <w:rPr>
          <w:rFonts w:ascii="Georgia" w:hAnsi="Georgia" w:cs="Times New Roman"/>
        </w:rPr>
        <w:t>.,</w:t>
      </w:r>
      <w:r>
        <w:rPr>
          <w:rFonts w:ascii="Georgia" w:hAnsi="Georgia" w:cs="Times New Roman"/>
          <w:lang w:val="mk-MK"/>
        </w:rPr>
        <w:t xml:space="preserve"> во</w:t>
      </w:r>
      <w:r w:rsidR="00F41375">
        <w:rPr>
          <w:rFonts w:ascii="Georgia" w:hAnsi="Georgia" w:cs="Times New Roman"/>
        </w:rPr>
        <w:t xml:space="preserve"> 1992</w:t>
      </w:r>
      <w:r>
        <w:rPr>
          <w:rFonts w:ascii="Georgia" w:hAnsi="Georgia" w:cs="Times New Roman"/>
          <w:lang w:val="mk-MK"/>
        </w:rPr>
        <w:t>г.</w:t>
      </w:r>
      <w:r>
        <w:rPr>
          <w:rFonts w:ascii="Georgia" w:hAnsi="Georgia" w:cs="Times New Roman"/>
        </w:rPr>
        <w:t xml:space="preserve"> (63)</w:t>
      </w:r>
      <w:r w:rsidR="00F41375">
        <w:rPr>
          <w:rFonts w:ascii="Georgia" w:hAnsi="Georgia" w:cs="Times New Roman"/>
          <w:lang w:val="mk-MK"/>
        </w:rPr>
        <w:t xml:space="preserve"> </w:t>
      </w:r>
      <w:proofErr w:type="gramStart"/>
      <w:r w:rsidR="00C552A7" w:rsidRPr="00E0541E">
        <w:rPr>
          <w:rFonts w:ascii="Georgia" w:hAnsi="Georgia" w:cs="Times New Roman"/>
        </w:rPr>
        <w:t>документираа</w:t>
      </w:r>
      <w:proofErr w:type="gramEnd"/>
      <w:r w:rsidR="00C552A7" w:rsidRPr="00E0541E">
        <w:rPr>
          <w:rFonts w:ascii="Georgia" w:hAnsi="Georgia" w:cs="Times New Roman"/>
        </w:rPr>
        <w:t xml:space="preserve"> поголема инциденц</w:t>
      </w:r>
      <w:r w:rsidR="00DC1B20" w:rsidRPr="00E0541E">
        <w:rPr>
          <w:rFonts w:ascii="Georgia" w:hAnsi="Georgia" w:cs="Times New Roman"/>
          <w:lang w:val="mk-MK"/>
        </w:rPr>
        <w:t>ија</w:t>
      </w:r>
      <w:r w:rsidR="00C552A7" w:rsidRPr="00E0541E">
        <w:rPr>
          <w:rFonts w:ascii="Georgia" w:hAnsi="Georgia" w:cs="Times New Roman"/>
        </w:rPr>
        <w:t xml:space="preserve"> (18%, двојно повеќе од претходните студии) и открија дека големината на туморот (</w:t>
      </w:r>
      <w:r>
        <w:rPr>
          <w:rFonts w:ascii="Georgia" w:hAnsi="Georgia" w:cs="Times New Roman"/>
          <w:lang w:val="mk-MK"/>
        </w:rPr>
        <w:t>неспецифиче</w:t>
      </w:r>
      <w:r w:rsidR="00DC1B20" w:rsidRPr="00E0541E">
        <w:rPr>
          <w:rFonts w:ascii="Georgia" w:hAnsi="Georgia" w:cs="Times New Roman"/>
          <w:lang w:val="mk-MK"/>
        </w:rPr>
        <w:t>н дијаметар</w:t>
      </w:r>
      <w:r>
        <w:rPr>
          <w:rFonts w:ascii="Georgia" w:hAnsi="Georgia" w:cs="Times New Roman"/>
        </w:rPr>
        <w:t>, но веројатно базиран</w:t>
      </w:r>
      <w:r w:rsidR="00C552A7" w:rsidRPr="00E0541E">
        <w:rPr>
          <w:rFonts w:ascii="Georgia" w:hAnsi="Georgia" w:cs="Times New Roman"/>
        </w:rPr>
        <w:t xml:space="preserve"> на T</w:t>
      </w:r>
      <w:r w:rsidR="00DC1B20" w:rsidRPr="00E0541E">
        <w:rPr>
          <w:rFonts w:ascii="Georgia" w:hAnsi="Georgia" w:cs="Times New Roman"/>
          <w:lang w:val="mk-MK"/>
        </w:rPr>
        <w:t>-стадиум</w:t>
      </w:r>
      <w:r w:rsidR="00C552A7" w:rsidRPr="00E0541E">
        <w:rPr>
          <w:rFonts w:ascii="Georgia" w:hAnsi="Georgia" w:cs="Times New Roman"/>
        </w:rPr>
        <w:t xml:space="preserve">) </w:t>
      </w:r>
      <w:r w:rsidR="00DC1B20" w:rsidRPr="00E0541E">
        <w:rPr>
          <w:rFonts w:ascii="Georgia" w:hAnsi="Georgia" w:cs="Times New Roman"/>
          <w:lang w:val="mk-MK"/>
        </w:rPr>
        <w:t>била</w:t>
      </w:r>
      <w:r w:rsidR="00C552A7" w:rsidRPr="00E0541E">
        <w:rPr>
          <w:rFonts w:ascii="Georgia" w:hAnsi="Georgia" w:cs="Times New Roman"/>
        </w:rPr>
        <w:t xml:space="preserve"> статистички значаен </w:t>
      </w:r>
      <w:r w:rsidR="00DC1B20" w:rsidRPr="00E0541E">
        <w:rPr>
          <w:rFonts w:ascii="Georgia" w:hAnsi="Georgia" w:cs="Times New Roman"/>
          <w:lang w:val="mk-MK"/>
        </w:rPr>
        <w:t>фактор на предвидување</w:t>
      </w:r>
      <w:r w:rsidR="00C552A7" w:rsidRPr="00E0541E">
        <w:rPr>
          <w:rFonts w:ascii="Georgia" w:hAnsi="Georgia" w:cs="Times New Roman"/>
        </w:rPr>
        <w:t xml:space="preserve"> (</w:t>
      </w:r>
      <w:r w:rsidR="00DC1B20" w:rsidRPr="00E0541E">
        <w:rPr>
          <w:rFonts w:ascii="Georgia" w:hAnsi="Georgia" w:cs="Times New Roman"/>
        </w:rPr>
        <w:t>p</w:t>
      </w:r>
      <w:r w:rsidR="00C552A7" w:rsidRPr="00E0541E">
        <w:rPr>
          <w:rFonts w:ascii="Georgia" w:hAnsi="Georgia" w:cs="Times New Roman"/>
        </w:rPr>
        <w:t xml:space="preserve"> &lt;0.05) на </w:t>
      </w:r>
      <w:r w:rsidR="00F41375">
        <w:rPr>
          <w:rFonts w:ascii="Georgia" w:hAnsi="Georgia" w:cs="Times New Roman"/>
          <w:lang w:val="mk-MK"/>
        </w:rPr>
        <w:t>доц</w:t>
      </w:r>
      <w:r w:rsidR="00DC1B20" w:rsidRPr="00E0541E">
        <w:rPr>
          <w:rFonts w:ascii="Georgia" w:hAnsi="Georgia" w:cs="Times New Roman"/>
          <w:lang w:val="mk-MK"/>
        </w:rPr>
        <w:t>ните регионални рецидиви</w:t>
      </w:r>
      <w:r w:rsidR="00C552A7" w:rsidRPr="00E0541E">
        <w:rPr>
          <w:rFonts w:ascii="Georgia" w:hAnsi="Georgia" w:cs="Times New Roman"/>
        </w:rPr>
        <w:t xml:space="preserve">. </w:t>
      </w:r>
      <w:r w:rsidR="00DC1B20" w:rsidRPr="00E0541E">
        <w:rPr>
          <w:rFonts w:ascii="Georgia" w:hAnsi="Georgia" w:cs="Times New Roman"/>
          <w:lang w:val="mk-MK"/>
        </w:rPr>
        <w:t>Во о</w:t>
      </w:r>
      <w:r w:rsidR="00C552A7" w:rsidRPr="00E0541E">
        <w:rPr>
          <w:rFonts w:ascii="Georgia" w:hAnsi="Georgia" w:cs="Times New Roman"/>
        </w:rPr>
        <w:t xml:space="preserve">ва истражување </w:t>
      </w:r>
      <w:r w:rsidR="00DC1B20" w:rsidRPr="00E0541E">
        <w:rPr>
          <w:rFonts w:ascii="Georgia" w:hAnsi="Georgia" w:cs="Times New Roman"/>
          <w:lang w:val="mk-MK"/>
        </w:rPr>
        <w:t>се откриле</w:t>
      </w:r>
      <w:r w:rsidR="00C552A7" w:rsidRPr="00E0541E">
        <w:rPr>
          <w:rFonts w:ascii="Georgia" w:hAnsi="Georgia" w:cs="Times New Roman"/>
        </w:rPr>
        <w:t xml:space="preserve"> 19 </w:t>
      </w:r>
      <w:r w:rsidR="00DC1B20" w:rsidRPr="00E0541E">
        <w:rPr>
          <w:rFonts w:ascii="Georgia" w:hAnsi="Georgia" w:cs="Times New Roman"/>
          <w:lang w:val="mk-MK"/>
        </w:rPr>
        <w:t>рецидиви</w:t>
      </w:r>
      <w:r w:rsidR="00C552A7" w:rsidRPr="00E0541E">
        <w:rPr>
          <w:rFonts w:ascii="Georgia" w:hAnsi="Georgia" w:cs="Times New Roman"/>
        </w:rPr>
        <w:t xml:space="preserve"> </w:t>
      </w:r>
      <w:r w:rsidR="00DC1B20" w:rsidRPr="00E0541E">
        <w:rPr>
          <w:rFonts w:ascii="Georgia" w:hAnsi="Georgia" w:cs="Times New Roman"/>
          <w:lang w:val="mk-MK"/>
        </w:rPr>
        <w:t>кај</w:t>
      </w:r>
      <w:r w:rsidR="00C552A7" w:rsidRPr="00E0541E">
        <w:rPr>
          <w:rFonts w:ascii="Georgia" w:hAnsi="Georgia" w:cs="Times New Roman"/>
        </w:rPr>
        <w:t xml:space="preserve"> </w:t>
      </w:r>
      <w:r w:rsidR="00DC1B20" w:rsidRPr="00E0541E">
        <w:rPr>
          <w:rFonts w:ascii="Georgia" w:hAnsi="Georgia" w:cs="Times New Roman"/>
          <w:lang w:val="mk-MK"/>
        </w:rPr>
        <w:t xml:space="preserve">вкупно </w:t>
      </w:r>
      <w:r w:rsidR="00C552A7" w:rsidRPr="00E0541E">
        <w:rPr>
          <w:rFonts w:ascii="Georgia" w:hAnsi="Georgia" w:cs="Times New Roman"/>
        </w:rPr>
        <w:t xml:space="preserve">108 </w:t>
      </w:r>
      <w:r w:rsidR="00DC1B20" w:rsidRPr="00E0541E">
        <w:rPr>
          <w:rFonts w:ascii="Georgia" w:hAnsi="Georgia" w:cs="Times New Roman"/>
          <w:lang w:val="mk-MK"/>
        </w:rPr>
        <w:t xml:space="preserve">пациенти </w:t>
      </w:r>
      <w:r w:rsidR="00C552A7" w:rsidRPr="00E0541E">
        <w:rPr>
          <w:rFonts w:ascii="Georgia" w:hAnsi="Georgia" w:cs="Times New Roman"/>
        </w:rPr>
        <w:t xml:space="preserve">(18%) со минимално следење </w:t>
      </w:r>
      <w:r>
        <w:rPr>
          <w:rFonts w:ascii="Georgia" w:hAnsi="Georgia" w:cs="Times New Roman"/>
          <w:lang w:val="mk-MK"/>
        </w:rPr>
        <w:t>во тек на</w:t>
      </w:r>
      <w:r w:rsidR="00C552A7" w:rsidRPr="00E0541E">
        <w:rPr>
          <w:rFonts w:ascii="Georgia" w:hAnsi="Georgia" w:cs="Times New Roman"/>
        </w:rPr>
        <w:t xml:space="preserve"> 2 години.</w:t>
      </w:r>
    </w:p>
    <w:p w:rsidR="00D415C0" w:rsidRPr="00E0541E" w:rsidRDefault="00D415C0" w:rsidP="00D415C0">
      <w:pPr>
        <w:spacing w:line="360" w:lineRule="auto"/>
        <w:jc w:val="both"/>
        <w:rPr>
          <w:rFonts w:ascii="Georgia" w:hAnsi="Georgia" w:cs="Times New Roman"/>
        </w:rPr>
      </w:pPr>
    </w:p>
    <w:p w:rsidR="00DC1B20" w:rsidRPr="00E0541E" w:rsidRDefault="00F41375"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 xml:space="preserve">Heller </w:t>
      </w:r>
      <w:r w:rsidR="00DC1B20" w:rsidRPr="00E0541E">
        <w:rPr>
          <w:rFonts w:ascii="Georgia" w:hAnsi="Georgia" w:cs="Times New Roman"/>
        </w:rPr>
        <w:t>et al</w:t>
      </w:r>
      <w:r w:rsidR="00C552A7" w:rsidRPr="00E0541E">
        <w:rPr>
          <w:rFonts w:ascii="Georgia" w:hAnsi="Georgia" w:cs="Times New Roman"/>
        </w:rPr>
        <w:t xml:space="preserve">. (39), </w:t>
      </w:r>
      <w:r w:rsidR="00DC1B20" w:rsidRPr="00E0541E">
        <w:rPr>
          <w:rFonts w:ascii="Georgia" w:hAnsi="Georgia" w:cs="Times New Roman"/>
          <w:lang w:val="mk-MK"/>
        </w:rPr>
        <w:t>ја анализирале</w:t>
      </w:r>
      <w:r w:rsidR="00C552A7" w:rsidRPr="00E0541E">
        <w:rPr>
          <w:rFonts w:ascii="Georgia" w:hAnsi="Georgia" w:cs="Times New Roman"/>
        </w:rPr>
        <w:t xml:space="preserve"> големина</w:t>
      </w:r>
      <w:r w:rsidR="00BE5804">
        <w:rPr>
          <w:rFonts w:ascii="Georgia" w:hAnsi="Georgia" w:cs="Times New Roman"/>
          <w:lang w:val="mk-MK"/>
        </w:rPr>
        <w:t>та</w:t>
      </w:r>
      <w:r w:rsidR="00C552A7" w:rsidRPr="00E0541E">
        <w:rPr>
          <w:rFonts w:ascii="Georgia" w:hAnsi="Georgia" w:cs="Times New Roman"/>
        </w:rPr>
        <w:t xml:space="preserve"> на туморот како </w:t>
      </w:r>
      <w:r w:rsidR="00DC1B20" w:rsidRPr="00E0541E">
        <w:rPr>
          <w:rFonts w:ascii="Georgia" w:hAnsi="Georgia" w:cs="Times New Roman"/>
          <w:lang w:val="mk-MK"/>
        </w:rPr>
        <w:t>фактор на предвидување</w:t>
      </w:r>
      <w:r w:rsidR="00C552A7" w:rsidRPr="00E0541E">
        <w:rPr>
          <w:rFonts w:ascii="Georgia" w:hAnsi="Georgia" w:cs="Times New Roman"/>
        </w:rPr>
        <w:t xml:space="preserve"> на </w:t>
      </w:r>
      <w:r w:rsidR="00DC1B20" w:rsidRPr="00E0541E">
        <w:rPr>
          <w:rFonts w:ascii="Georgia" w:hAnsi="Georgia" w:cs="Times New Roman"/>
          <w:lang w:val="mk-MK"/>
        </w:rPr>
        <w:t>локалните рецидиви</w:t>
      </w:r>
      <w:r w:rsidR="00C552A7" w:rsidRPr="00E0541E">
        <w:rPr>
          <w:rFonts w:ascii="Georgia" w:hAnsi="Georgia" w:cs="Times New Roman"/>
        </w:rPr>
        <w:t xml:space="preserve">, но </w:t>
      </w:r>
      <w:r w:rsidR="00DC1B20" w:rsidRPr="00E0541E">
        <w:rPr>
          <w:rFonts w:ascii="Georgia" w:hAnsi="Georgia" w:cs="Times New Roman"/>
          <w:lang w:val="mk-MK"/>
        </w:rPr>
        <w:t xml:space="preserve">во оваа студија не е најдена </w:t>
      </w:r>
      <w:r w:rsidR="00C552A7" w:rsidRPr="00E0541E">
        <w:rPr>
          <w:rFonts w:ascii="Georgia" w:hAnsi="Georgia" w:cs="Times New Roman"/>
        </w:rPr>
        <w:t>статистички значајна асоцијација.</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Во ова истражување </w:t>
      </w:r>
      <w:r w:rsidR="00DC1B20" w:rsidRPr="00E0541E">
        <w:rPr>
          <w:rFonts w:ascii="Georgia" w:hAnsi="Georgia" w:cs="Times New Roman"/>
          <w:lang w:val="mk-MK"/>
        </w:rPr>
        <w:t>се детектирани</w:t>
      </w:r>
      <w:r w:rsidR="00C552A7" w:rsidRPr="00E0541E">
        <w:rPr>
          <w:rFonts w:ascii="Georgia" w:hAnsi="Georgia" w:cs="Times New Roman"/>
        </w:rPr>
        <w:t xml:space="preserve"> 14/171 </w:t>
      </w:r>
      <w:r w:rsidR="00DC1B20" w:rsidRPr="00E0541E">
        <w:rPr>
          <w:rFonts w:ascii="Georgia" w:hAnsi="Georgia" w:cs="Times New Roman"/>
          <w:lang w:val="mk-MK"/>
        </w:rPr>
        <w:t>локални рецидиви</w:t>
      </w:r>
      <w:r>
        <w:rPr>
          <w:rFonts w:ascii="Georgia" w:hAnsi="Georgia" w:cs="Times New Roman"/>
        </w:rPr>
        <w:t xml:space="preserve">, 8 регионални рецидиви и </w:t>
      </w:r>
      <w:r>
        <w:rPr>
          <w:rFonts w:ascii="Georgia" w:hAnsi="Georgia" w:cs="Times New Roman"/>
          <w:lang w:val="mk-MK"/>
        </w:rPr>
        <w:t>една</w:t>
      </w:r>
      <w:r w:rsidR="00C552A7" w:rsidRPr="00E0541E">
        <w:rPr>
          <w:rFonts w:ascii="Georgia" w:hAnsi="Georgia" w:cs="Times New Roman"/>
        </w:rPr>
        <w:t xml:space="preserve"> далечна метастаза без регионален рецидив.</w:t>
      </w:r>
      <w:proofErr w:type="gramEnd"/>
      <w:r w:rsidR="00C552A7" w:rsidRPr="00E0541E">
        <w:rPr>
          <w:rFonts w:ascii="Georgia" w:hAnsi="Georgia" w:cs="Times New Roman"/>
        </w:rPr>
        <w:t xml:space="preserve"> (39) </w:t>
      </w:r>
    </w:p>
    <w:p w:rsidR="00D415C0" w:rsidRPr="00E0541E" w:rsidRDefault="00D415C0" w:rsidP="00D415C0">
      <w:pPr>
        <w:spacing w:line="360" w:lineRule="auto"/>
        <w:jc w:val="both"/>
        <w:rPr>
          <w:rFonts w:ascii="Georgia" w:hAnsi="Georgia" w:cs="Times New Roman"/>
        </w:rPr>
      </w:pPr>
    </w:p>
    <w:p w:rsidR="009C63C6" w:rsidRDefault="00F41375" w:rsidP="00D415C0">
      <w:pPr>
        <w:spacing w:line="360" w:lineRule="auto"/>
        <w:jc w:val="both"/>
        <w:rPr>
          <w:rFonts w:ascii="Georgia" w:hAnsi="Georgia" w:cs="Times New Roman"/>
          <w:lang w:val="mk-MK"/>
        </w:rPr>
      </w:pPr>
      <w:r>
        <w:rPr>
          <w:rFonts w:ascii="Georgia" w:hAnsi="Georgia" w:cs="Times New Roman"/>
          <w:lang w:val="mk-MK"/>
        </w:rPr>
        <w:t xml:space="preserve">                  </w:t>
      </w:r>
      <w:r w:rsidR="00C552A7" w:rsidRPr="00E0541E">
        <w:rPr>
          <w:rFonts w:ascii="Georgia" w:hAnsi="Georgia" w:cs="Times New Roman"/>
        </w:rPr>
        <w:t xml:space="preserve">Rodolico </w:t>
      </w:r>
      <w:r w:rsidR="00DC1B20" w:rsidRPr="00E0541E">
        <w:rPr>
          <w:rFonts w:ascii="Georgia" w:hAnsi="Georgia" w:cs="Times New Roman"/>
        </w:rPr>
        <w:t xml:space="preserve">et al. </w:t>
      </w:r>
      <w:r w:rsidR="00C552A7" w:rsidRPr="00E0541E">
        <w:rPr>
          <w:rFonts w:ascii="Georgia" w:hAnsi="Georgia" w:cs="Times New Roman"/>
        </w:rPr>
        <w:t xml:space="preserve">(7), </w:t>
      </w:r>
      <w:r w:rsidR="00CE31BF" w:rsidRPr="00E0541E">
        <w:rPr>
          <w:rFonts w:ascii="Georgia" w:hAnsi="Georgia" w:cs="Times New Roman"/>
          <w:lang w:val="mk-MK"/>
        </w:rPr>
        <w:t>ги а</w:t>
      </w:r>
      <w:r w:rsidR="00C552A7" w:rsidRPr="00E0541E">
        <w:rPr>
          <w:rFonts w:ascii="Georgia" w:hAnsi="Georgia" w:cs="Times New Roman"/>
        </w:rPr>
        <w:t>нализира</w:t>
      </w:r>
      <w:r w:rsidR="00CE31BF" w:rsidRPr="00E0541E">
        <w:rPr>
          <w:rFonts w:ascii="Georgia" w:hAnsi="Georgia" w:cs="Times New Roman"/>
          <w:lang w:val="mk-MK"/>
        </w:rPr>
        <w:t>ле</w:t>
      </w:r>
      <w:r w:rsidR="00C552A7" w:rsidRPr="00E0541E">
        <w:rPr>
          <w:rFonts w:ascii="Georgia" w:hAnsi="Georgia" w:cs="Times New Roman"/>
        </w:rPr>
        <w:t xml:space="preserve"> фактори</w:t>
      </w:r>
      <w:r w:rsidR="00CE31BF" w:rsidRPr="00E0541E">
        <w:rPr>
          <w:rFonts w:ascii="Georgia" w:hAnsi="Georgia" w:cs="Times New Roman"/>
          <w:lang w:val="mk-MK"/>
        </w:rPr>
        <w:t>те за предвидување на</w:t>
      </w:r>
      <w:r w:rsidR="00C552A7" w:rsidRPr="00E0541E">
        <w:rPr>
          <w:rFonts w:ascii="Georgia" w:hAnsi="Georgia" w:cs="Times New Roman"/>
        </w:rPr>
        <w:t xml:space="preserve"> ризик</w:t>
      </w:r>
      <w:r w:rsidR="00CE31BF" w:rsidRPr="00E0541E">
        <w:rPr>
          <w:rFonts w:ascii="Georgia" w:hAnsi="Georgia" w:cs="Times New Roman"/>
          <w:lang w:val="mk-MK"/>
        </w:rPr>
        <w:t>от</w:t>
      </w:r>
      <w:r w:rsidR="00C552A7" w:rsidRPr="00E0541E">
        <w:rPr>
          <w:rFonts w:ascii="Georgia" w:hAnsi="Georgia" w:cs="Times New Roman"/>
        </w:rPr>
        <w:t xml:space="preserve"> од регионален рецидив во модел на Кокс</w:t>
      </w:r>
      <w:r w:rsidR="00CE31BF" w:rsidRPr="00E0541E">
        <w:rPr>
          <w:rFonts w:ascii="Georgia" w:hAnsi="Georgia" w:cs="Times New Roman"/>
          <w:lang w:val="mk-MK"/>
        </w:rPr>
        <w:t xml:space="preserve">ова </w:t>
      </w:r>
      <w:r w:rsidR="00C552A7" w:rsidRPr="00E0541E">
        <w:rPr>
          <w:rFonts w:ascii="Georgia" w:hAnsi="Georgia" w:cs="Times New Roman"/>
        </w:rPr>
        <w:t xml:space="preserve">регресија и </w:t>
      </w:r>
      <w:r w:rsidR="00CE31BF" w:rsidRPr="00E0541E">
        <w:rPr>
          <w:rFonts w:ascii="Georgia" w:hAnsi="Georgia" w:cs="Times New Roman"/>
          <w:lang w:val="mk-MK"/>
        </w:rPr>
        <w:t>откриле</w:t>
      </w:r>
      <w:r w:rsidR="00C552A7" w:rsidRPr="00E0541E">
        <w:rPr>
          <w:rFonts w:ascii="Georgia" w:hAnsi="Georgia" w:cs="Times New Roman"/>
        </w:rPr>
        <w:t xml:space="preserve"> дека големината на туморот, анализирана како континуирана променлива (T</w:t>
      </w:r>
      <w:r w:rsidR="00CE31BF" w:rsidRPr="00E0541E">
        <w:rPr>
          <w:rFonts w:ascii="Georgia" w:hAnsi="Georgia" w:cs="Times New Roman"/>
          <w:lang w:val="mk-MK"/>
        </w:rPr>
        <w:t>-</w:t>
      </w:r>
      <w:r w:rsidR="00C552A7" w:rsidRPr="00E0541E">
        <w:rPr>
          <w:rFonts w:ascii="Georgia" w:hAnsi="Georgia" w:cs="Times New Roman"/>
        </w:rPr>
        <w:t xml:space="preserve">големина во мм) и </w:t>
      </w:r>
      <w:r w:rsidR="00CE31BF" w:rsidRPr="00E0541E">
        <w:rPr>
          <w:rFonts w:ascii="Georgia" w:hAnsi="Georgia" w:cs="Times New Roman"/>
          <w:lang w:val="mk-MK"/>
        </w:rPr>
        <w:t>категорична</w:t>
      </w:r>
      <w:r w:rsidR="00C552A7" w:rsidRPr="00E0541E">
        <w:rPr>
          <w:rFonts w:ascii="Georgia" w:hAnsi="Georgia" w:cs="Times New Roman"/>
        </w:rPr>
        <w:t xml:space="preserve"> променлива (</w:t>
      </w:r>
      <w:r w:rsidR="00CE31BF" w:rsidRPr="00E0541E">
        <w:rPr>
          <w:rFonts w:ascii="Georgia" w:hAnsi="Georgia" w:cs="Times New Roman"/>
          <w:lang w:val="mk-MK"/>
        </w:rPr>
        <w:t>стадиум според Т</w:t>
      </w:r>
      <w:r w:rsidR="00C552A7" w:rsidRPr="00E0541E">
        <w:rPr>
          <w:rFonts w:ascii="Georgia" w:hAnsi="Georgia" w:cs="Times New Roman"/>
        </w:rPr>
        <w:t xml:space="preserve">), </w:t>
      </w:r>
      <w:r w:rsidR="00CE31BF" w:rsidRPr="00E0541E">
        <w:rPr>
          <w:rFonts w:ascii="Georgia" w:hAnsi="Georgia" w:cs="Times New Roman"/>
          <w:lang w:val="mk-MK"/>
        </w:rPr>
        <w:t>била</w:t>
      </w:r>
      <w:r w:rsidR="00C552A7" w:rsidRPr="00E0541E">
        <w:rPr>
          <w:rFonts w:ascii="Georgia" w:hAnsi="Georgia" w:cs="Times New Roman"/>
        </w:rPr>
        <w:t xml:space="preserve"> значаен </w:t>
      </w:r>
      <w:r w:rsidR="00CE31BF" w:rsidRPr="00E0541E">
        <w:rPr>
          <w:rFonts w:ascii="Georgia" w:hAnsi="Georgia" w:cs="Times New Roman"/>
          <w:lang w:val="mk-MK"/>
        </w:rPr>
        <w:t xml:space="preserve">фактор на </w:t>
      </w:r>
      <w:r w:rsidR="00C552A7" w:rsidRPr="00E0541E">
        <w:rPr>
          <w:rFonts w:ascii="Georgia" w:hAnsi="Georgia" w:cs="Times New Roman"/>
        </w:rPr>
        <w:t>предвидува</w:t>
      </w:r>
      <w:r w:rsidR="00CE31BF" w:rsidRPr="00E0541E">
        <w:rPr>
          <w:rFonts w:ascii="Georgia" w:hAnsi="Georgia" w:cs="Times New Roman"/>
          <w:lang w:val="mk-MK"/>
        </w:rPr>
        <w:t xml:space="preserve">ње </w:t>
      </w:r>
      <w:r w:rsidR="00C552A7" w:rsidRPr="00E0541E">
        <w:rPr>
          <w:rFonts w:ascii="Georgia" w:hAnsi="Georgia" w:cs="Times New Roman"/>
        </w:rPr>
        <w:t xml:space="preserve">на </w:t>
      </w:r>
      <w:r>
        <w:rPr>
          <w:rFonts w:ascii="Georgia" w:hAnsi="Georgia" w:cs="Times New Roman"/>
          <w:lang w:val="mk-MK"/>
        </w:rPr>
        <w:t>задоцнети</w:t>
      </w:r>
      <w:r w:rsidR="00CE31BF"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w:t>
      </w:r>
      <w:r w:rsidR="00CE31BF" w:rsidRPr="00E0541E">
        <w:rPr>
          <w:rFonts w:ascii="Georgia" w:hAnsi="Georgia" w:cs="Times New Roman"/>
          <w:lang w:val="mk-MK"/>
        </w:rPr>
        <w:t>во</w:t>
      </w:r>
      <w:r w:rsidR="009C63C6">
        <w:rPr>
          <w:rFonts w:ascii="Georgia" w:hAnsi="Georgia" w:cs="Times New Roman"/>
        </w:rPr>
        <w:t xml:space="preserve"> </w:t>
      </w:r>
      <w:r w:rsidR="009C63C6">
        <w:rPr>
          <w:rFonts w:ascii="Georgia" w:hAnsi="Georgia" w:cs="Times New Roman"/>
          <w:lang w:val="mk-MK"/>
        </w:rPr>
        <w:t>М</w:t>
      </w:r>
      <w:r w:rsidR="00C552A7" w:rsidRPr="00E0541E">
        <w:rPr>
          <w:rFonts w:ascii="Georgia" w:hAnsi="Georgia" w:cs="Times New Roman"/>
        </w:rPr>
        <w:t>ултиваријантна</w:t>
      </w:r>
      <w:r w:rsidR="00CE31BF" w:rsidRPr="00E0541E">
        <w:rPr>
          <w:rFonts w:ascii="Georgia" w:hAnsi="Georgia" w:cs="Times New Roman"/>
          <w:lang w:val="mk-MK"/>
        </w:rPr>
        <w:t>та</w:t>
      </w:r>
      <w:r w:rsidR="00C552A7" w:rsidRPr="00E0541E">
        <w:rPr>
          <w:rFonts w:ascii="Georgia" w:hAnsi="Georgia" w:cs="Times New Roman"/>
        </w:rPr>
        <w:t xml:space="preserve"> анализа. (7) Истражувањето </w:t>
      </w:r>
      <w:r w:rsidR="00CE31BF" w:rsidRPr="00E0541E">
        <w:rPr>
          <w:rFonts w:ascii="Georgia" w:hAnsi="Georgia" w:cs="Times New Roman"/>
          <w:lang w:val="mk-MK"/>
        </w:rPr>
        <w:t>траело</w:t>
      </w:r>
      <w:r w:rsidR="00BE5804">
        <w:rPr>
          <w:rFonts w:ascii="Georgia" w:hAnsi="Georgia" w:cs="Times New Roman"/>
        </w:rPr>
        <w:t xml:space="preserve"> 11 години</w:t>
      </w:r>
      <w:r w:rsidR="00BE5804">
        <w:rPr>
          <w:rFonts w:ascii="Georgia" w:hAnsi="Georgia" w:cs="Times New Roman"/>
          <w:lang w:val="mk-MK"/>
        </w:rPr>
        <w:t>, а</w:t>
      </w:r>
      <w:r w:rsidR="00C552A7" w:rsidRPr="00E0541E">
        <w:rPr>
          <w:rFonts w:ascii="Georgia" w:hAnsi="Georgia" w:cs="Times New Roman"/>
        </w:rPr>
        <w:t xml:space="preserve"> </w:t>
      </w:r>
      <w:r w:rsidR="00CE31BF" w:rsidRPr="00E0541E">
        <w:rPr>
          <w:rFonts w:ascii="Georgia" w:hAnsi="Georgia" w:cs="Times New Roman"/>
          <w:lang w:val="mk-MK"/>
        </w:rPr>
        <w:t xml:space="preserve">пријавени </w:t>
      </w:r>
      <w:r w:rsidR="009C63C6">
        <w:rPr>
          <w:rFonts w:ascii="Georgia" w:hAnsi="Georgia" w:cs="Times New Roman"/>
          <w:lang w:val="mk-MK"/>
        </w:rPr>
        <w:t>биле</w:t>
      </w:r>
      <w:r w:rsidR="00C552A7" w:rsidRPr="00E0541E">
        <w:rPr>
          <w:rFonts w:ascii="Georgia" w:hAnsi="Georgia" w:cs="Times New Roman"/>
        </w:rPr>
        <w:t xml:space="preserve"> 97 пациенти кои </w:t>
      </w:r>
      <w:r w:rsidR="00CE31BF" w:rsidRPr="00E0541E">
        <w:rPr>
          <w:rFonts w:ascii="Georgia" w:hAnsi="Georgia" w:cs="Times New Roman"/>
          <w:lang w:val="mk-MK"/>
        </w:rPr>
        <w:t>биле</w:t>
      </w:r>
      <w:r w:rsidR="00C552A7" w:rsidRPr="00E0541E">
        <w:rPr>
          <w:rFonts w:ascii="Georgia" w:hAnsi="Georgia" w:cs="Times New Roman"/>
        </w:rPr>
        <w:t xml:space="preserve"> следени </w:t>
      </w:r>
      <w:r w:rsidR="009C63C6">
        <w:rPr>
          <w:rFonts w:ascii="Georgia" w:hAnsi="Georgia" w:cs="Times New Roman"/>
          <w:lang w:val="mk-MK"/>
        </w:rPr>
        <w:t xml:space="preserve">во тек на </w:t>
      </w:r>
      <w:r w:rsidR="00C552A7" w:rsidRPr="00E0541E">
        <w:rPr>
          <w:rFonts w:ascii="Georgia" w:hAnsi="Georgia" w:cs="Times New Roman"/>
        </w:rPr>
        <w:t xml:space="preserve">5 години. </w:t>
      </w:r>
      <w:proofErr w:type="gramStart"/>
      <w:r w:rsidR="00C552A7" w:rsidRPr="00E0541E">
        <w:rPr>
          <w:rFonts w:ascii="Georgia" w:hAnsi="Georgia" w:cs="Times New Roman"/>
        </w:rPr>
        <w:t xml:space="preserve">Сите пациенти </w:t>
      </w:r>
      <w:r w:rsidR="00CE31BF" w:rsidRPr="00E0541E">
        <w:rPr>
          <w:rFonts w:ascii="Georgia" w:hAnsi="Georgia" w:cs="Times New Roman"/>
          <w:lang w:val="mk-MK"/>
        </w:rPr>
        <w:t>биле</w:t>
      </w:r>
      <w:r w:rsidR="00C552A7" w:rsidRPr="00E0541E">
        <w:rPr>
          <w:rFonts w:ascii="Georgia" w:hAnsi="Georgia" w:cs="Times New Roman"/>
        </w:rPr>
        <w:t xml:space="preserve"> третирани само со </w:t>
      </w:r>
      <w:r w:rsidR="00CC171B">
        <w:rPr>
          <w:rFonts w:ascii="Georgia" w:hAnsi="Georgia" w:cs="Times New Roman"/>
          <w:lang w:val="mk-MK"/>
        </w:rPr>
        <w:t>хируршка е</w:t>
      </w:r>
      <w:r w:rsidR="00CE31BF" w:rsidRPr="00E0541E">
        <w:rPr>
          <w:rFonts w:ascii="Georgia" w:hAnsi="Georgia" w:cs="Times New Roman"/>
          <w:lang w:val="mk-MK"/>
        </w:rPr>
        <w:t>к</w:t>
      </w:r>
      <w:r w:rsidR="00CC171B">
        <w:rPr>
          <w:rFonts w:ascii="Georgia" w:hAnsi="Georgia" w:cs="Times New Roman"/>
          <w:lang w:val="mk-MK"/>
        </w:rPr>
        <w:t>с</w:t>
      </w:r>
      <w:r w:rsidR="00CE31BF" w:rsidRPr="00E0541E">
        <w:rPr>
          <w:rFonts w:ascii="Georgia" w:hAnsi="Georgia" w:cs="Times New Roman"/>
          <w:lang w:val="mk-MK"/>
        </w:rPr>
        <w:t>цизија</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Во </w:t>
      </w:r>
      <w:r w:rsidR="00CE31BF" w:rsidRPr="00E0541E">
        <w:rPr>
          <w:rFonts w:ascii="Georgia" w:hAnsi="Georgia" w:cs="Times New Roman"/>
          <w:lang w:val="mk-MK"/>
        </w:rPr>
        <w:t xml:space="preserve">оваа </w:t>
      </w:r>
      <w:r w:rsidR="00C552A7" w:rsidRPr="00E0541E">
        <w:rPr>
          <w:rFonts w:ascii="Georgia" w:hAnsi="Georgia" w:cs="Times New Roman"/>
        </w:rPr>
        <w:t xml:space="preserve">анализа, 2-3 </w:t>
      </w:r>
      <w:r w:rsidR="00BE5804">
        <w:rPr>
          <w:rFonts w:ascii="Georgia" w:hAnsi="Georgia" w:cs="Times New Roman"/>
        </w:rPr>
        <w:t>пациенти</w:t>
      </w:r>
      <w:r w:rsidR="00BE5804" w:rsidRPr="00E0541E">
        <w:rPr>
          <w:rFonts w:ascii="Georgia" w:hAnsi="Georgia" w:cs="Times New Roman"/>
        </w:rPr>
        <w:t xml:space="preserve"> </w:t>
      </w:r>
      <w:r w:rsidR="00BE5804">
        <w:rPr>
          <w:rFonts w:ascii="Georgia" w:hAnsi="Georgia" w:cs="Times New Roman"/>
          <w:lang w:val="mk-MK"/>
        </w:rPr>
        <w:t xml:space="preserve">биле </w:t>
      </w:r>
      <w:r w:rsidR="00BE5804" w:rsidRPr="00E0541E">
        <w:rPr>
          <w:rFonts w:ascii="Georgia" w:hAnsi="Georgia" w:cs="Times New Roman"/>
        </w:rPr>
        <w:t xml:space="preserve">со Т </w:t>
      </w:r>
      <w:r w:rsidR="00BE5804" w:rsidRPr="00E0541E">
        <w:rPr>
          <w:rFonts w:ascii="Georgia" w:hAnsi="Georgia" w:cs="Times New Roman"/>
          <w:lang w:val="mk-MK"/>
        </w:rPr>
        <w:t>стадиум</w:t>
      </w:r>
      <w:r w:rsidR="00BE5804" w:rsidRPr="00E0541E">
        <w:rPr>
          <w:rFonts w:ascii="Georgia" w:hAnsi="Georgia" w:cs="Times New Roman"/>
        </w:rPr>
        <w:t xml:space="preserve"> </w:t>
      </w:r>
      <w:r w:rsidR="00BE5804">
        <w:rPr>
          <w:rFonts w:ascii="Georgia" w:hAnsi="Georgia" w:cs="Times New Roman"/>
          <w:lang w:val="mk-MK"/>
        </w:rPr>
        <w:t xml:space="preserve">и со </w:t>
      </w:r>
      <w:r w:rsidR="00C552A7" w:rsidRPr="00E0541E">
        <w:rPr>
          <w:rFonts w:ascii="Georgia" w:hAnsi="Georgia" w:cs="Times New Roman"/>
        </w:rPr>
        <w:t xml:space="preserve">значително поголем ризик од </w:t>
      </w:r>
      <w:r>
        <w:rPr>
          <w:rFonts w:ascii="Georgia" w:hAnsi="Georgia" w:cs="Times New Roman"/>
          <w:lang w:val="mk-MK"/>
        </w:rPr>
        <w:t>задоцнети</w:t>
      </w:r>
      <w:r w:rsidRPr="00E0541E">
        <w:rPr>
          <w:rFonts w:ascii="Georgia" w:hAnsi="Georgia" w:cs="Times New Roman"/>
          <w:lang w:val="mk-MK"/>
        </w:rPr>
        <w:t xml:space="preserve"> </w:t>
      </w:r>
      <w:r w:rsidR="00CE31BF" w:rsidRPr="00E0541E">
        <w:rPr>
          <w:rFonts w:ascii="Georgia" w:hAnsi="Georgia" w:cs="Times New Roman"/>
          <w:lang w:val="mk-MK"/>
        </w:rPr>
        <w:t>регионални рецидиви</w:t>
      </w:r>
      <w:r w:rsidR="00C552A7" w:rsidRPr="00E0541E">
        <w:rPr>
          <w:rFonts w:ascii="Georgia" w:hAnsi="Georgia" w:cs="Times New Roman"/>
        </w:rPr>
        <w:t xml:space="preserve"> (HR 15.21, 95% CI 2.25-94.1) според</w:t>
      </w:r>
      <w:r w:rsidR="00CE31BF" w:rsidRPr="00E0541E">
        <w:rPr>
          <w:rFonts w:ascii="Georgia" w:hAnsi="Georgia" w:cs="Times New Roman"/>
          <w:lang w:val="mk-MK"/>
        </w:rPr>
        <w:t>ено со</w:t>
      </w:r>
      <w:r w:rsidR="00C552A7" w:rsidRPr="00E0541E">
        <w:rPr>
          <w:rFonts w:ascii="Georgia" w:hAnsi="Georgia" w:cs="Times New Roman"/>
        </w:rPr>
        <w:t xml:space="preserve"> пациентите со Т1.</w:t>
      </w:r>
      <w:proofErr w:type="gramEnd"/>
      <w:r w:rsidR="00C552A7" w:rsidRPr="00E0541E">
        <w:rPr>
          <w:rFonts w:ascii="Georgia" w:hAnsi="Georgia" w:cs="Times New Roman"/>
        </w:rPr>
        <w:t xml:space="preserve"> Ризикот од </w:t>
      </w:r>
      <w:r>
        <w:rPr>
          <w:rFonts w:ascii="Georgia" w:hAnsi="Georgia" w:cs="Times New Roman"/>
          <w:lang w:val="mk-MK"/>
        </w:rPr>
        <w:t>задоцнети</w:t>
      </w:r>
      <w:r w:rsidR="00CE31BF"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се зголем</w:t>
      </w:r>
      <w:r w:rsidR="00CE31BF" w:rsidRPr="00E0541E">
        <w:rPr>
          <w:rFonts w:ascii="Georgia" w:hAnsi="Georgia" w:cs="Times New Roman"/>
          <w:lang w:val="mk-MK"/>
        </w:rPr>
        <w:t>увал</w:t>
      </w:r>
      <w:r w:rsidR="00C552A7" w:rsidRPr="00E0541E">
        <w:rPr>
          <w:rFonts w:ascii="Georgia" w:hAnsi="Georgia" w:cs="Times New Roman"/>
        </w:rPr>
        <w:t xml:space="preserve"> за 9% за секој мм </w:t>
      </w:r>
      <w:r w:rsidR="009C63C6">
        <w:rPr>
          <w:rFonts w:ascii="Georgia" w:hAnsi="Georgia" w:cs="Times New Roman"/>
          <w:lang w:val="mk-MK"/>
        </w:rPr>
        <w:t xml:space="preserve">на </w:t>
      </w:r>
      <w:r w:rsidR="00C552A7" w:rsidRPr="00E0541E">
        <w:rPr>
          <w:rFonts w:ascii="Georgia" w:hAnsi="Georgia" w:cs="Times New Roman"/>
        </w:rPr>
        <w:t xml:space="preserve">зголемување </w:t>
      </w:r>
      <w:r w:rsidR="00CE31BF" w:rsidRPr="00E0541E">
        <w:rPr>
          <w:rFonts w:ascii="Georgia" w:hAnsi="Georgia" w:cs="Times New Roman"/>
          <w:lang w:val="mk-MK"/>
        </w:rPr>
        <w:t xml:space="preserve">на димензијата </w:t>
      </w:r>
      <w:r w:rsidR="00C552A7" w:rsidRPr="00E0541E">
        <w:rPr>
          <w:rFonts w:ascii="Georgia" w:hAnsi="Georgia" w:cs="Times New Roman"/>
        </w:rPr>
        <w:t xml:space="preserve">на туморот (HR: 1.09, 95% CI 1.05-1.13). </w:t>
      </w:r>
    </w:p>
    <w:p w:rsidR="00C552A7" w:rsidRPr="00E0541E" w:rsidRDefault="009C63C6"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 xml:space="preserve">Мултиваријантните модели </w:t>
      </w:r>
      <w:r w:rsidR="00CE31BF" w:rsidRPr="00E0541E">
        <w:rPr>
          <w:rFonts w:ascii="Georgia" w:hAnsi="Georgia" w:cs="Times New Roman"/>
          <w:lang w:val="mk-MK"/>
        </w:rPr>
        <w:t xml:space="preserve">биле </w:t>
      </w:r>
      <w:r w:rsidR="00C552A7" w:rsidRPr="00E0541E">
        <w:rPr>
          <w:rFonts w:ascii="Georgia" w:hAnsi="Georgia" w:cs="Times New Roman"/>
        </w:rPr>
        <w:t xml:space="preserve">прилагодени </w:t>
      </w:r>
      <w:r w:rsidR="00CE31BF" w:rsidRPr="00E0541E">
        <w:rPr>
          <w:rFonts w:ascii="Georgia" w:hAnsi="Georgia" w:cs="Times New Roman"/>
          <w:lang w:val="mk-MK"/>
        </w:rPr>
        <w:t>според</w:t>
      </w:r>
      <w:r w:rsidR="00C552A7" w:rsidRPr="00E0541E">
        <w:rPr>
          <w:rFonts w:ascii="Georgia" w:hAnsi="Georgia" w:cs="Times New Roman"/>
        </w:rPr>
        <w:t xml:space="preserve"> молекуларни </w:t>
      </w:r>
      <w:r w:rsidR="00F41375">
        <w:rPr>
          <w:rFonts w:ascii="Georgia" w:hAnsi="Georgia" w:cs="Times New Roman"/>
          <w:lang w:val="mk-MK"/>
        </w:rPr>
        <w:t>Т-</w:t>
      </w:r>
      <w:r w:rsidR="00C552A7" w:rsidRPr="00E0541E">
        <w:rPr>
          <w:rFonts w:ascii="Georgia" w:hAnsi="Georgia" w:cs="Times New Roman"/>
        </w:rPr>
        <w:t>фактори (експресија на Cyclin D1, p27Kip1, MTT, интеракција помеѓу MTT и p27Kip1), кои ќе бидат обработени подо</w:t>
      </w:r>
      <w:r w:rsidR="00BE5804">
        <w:rPr>
          <w:rFonts w:ascii="Georgia" w:hAnsi="Georgia" w:cs="Times New Roman"/>
          <w:lang w:val="mk-MK"/>
        </w:rPr>
        <w:t>лу во текстот</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Значајни</w:t>
      </w:r>
      <w:r>
        <w:rPr>
          <w:rFonts w:ascii="Georgia" w:hAnsi="Georgia" w:cs="Times New Roman"/>
        </w:rPr>
        <w:t xml:space="preserve">те резултати на </w:t>
      </w:r>
      <w:r>
        <w:rPr>
          <w:rFonts w:ascii="Georgia" w:hAnsi="Georgia" w:cs="Times New Roman"/>
          <w:lang w:val="mk-MK"/>
        </w:rPr>
        <w:t>М</w:t>
      </w:r>
      <w:r w:rsidR="00C552A7" w:rsidRPr="00E0541E">
        <w:rPr>
          <w:rFonts w:ascii="Georgia" w:hAnsi="Georgia" w:cs="Times New Roman"/>
        </w:rPr>
        <w:t xml:space="preserve">ултиваријантната анализа </w:t>
      </w:r>
      <w:r w:rsidR="00CE31BF" w:rsidRPr="00E0541E">
        <w:rPr>
          <w:rFonts w:ascii="Georgia" w:hAnsi="Georgia" w:cs="Times New Roman"/>
          <w:lang w:val="mk-MK"/>
        </w:rPr>
        <w:t>упатуваат на тоа</w:t>
      </w:r>
      <w:r w:rsidR="00C552A7" w:rsidRPr="00E0541E">
        <w:rPr>
          <w:rFonts w:ascii="Georgia" w:hAnsi="Georgia" w:cs="Times New Roman"/>
        </w:rPr>
        <w:t xml:space="preserve"> дека големината на туморот е </w:t>
      </w:r>
      <w:r w:rsidR="00CE31BF" w:rsidRPr="00E0541E">
        <w:rPr>
          <w:rFonts w:ascii="Georgia" w:hAnsi="Georgia" w:cs="Times New Roman"/>
          <w:lang w:val="mk-MK"/>
        </w:rPr>
        <w:t>фактор на предвидување</w:t>
      </w:r>
      <w:r w:rsidR="00C552A7" w:rsidRPr="00E0541E">
        <w:rPr>
          <w:rFonts w:ascii="Georgia" w:hAnsi="Georgia" w:cs="Times New Roman"/>
        </w:rPr>
        <w:t xml:space="preserve"> на </w:t>
      </w:r>
      <w:r w:rsidR="00F41375">
        <w:rPr>
          <w:rFonts w:ascii="Georgia" w:hAnsi="Georgia" w:cs="Times New Roman"/>
          <w:lang w:val="mk-MK"/>
        </w:rPr>
        <w:t>доц</w:t>
      </w:r>
      <w:r w:rsidR="00CE31BF" w:rsidRPr="00E0541E">
        <w:rPr>
          <w:rFonts w:ascii="Georgia" w:hAnsi="Georgia" w:cs="Times New Roman"/>
          <w:lang w:val="mk-MK"/>
        </w:rPr>
        <w:t>ните регионални рецидиви,</w:t>
      </w:r>
      <w:r w:rsidR="00C552A7" w:rsidRPr="00E0541E">
        <w:rPr>
          <w:rFonts w:ascii="Georgia" w:hAnsi="Georgia" w:cs="Times New Roman"/>
        </w:rPr>
        <w:t xml:space="preserve"> независно од </w:t>
      </w:r>
      <w:r w:rsidR="00CE31BF" w:rsidRPr="00E0541E">
        <w:rPr>
          <w:rFonts w:ascii="Georgia" w:hAnsi="Georgia" w:cs="Times New Roman"/>
          <w:lang w:val="mk-MK"/>
        </w:rPr>
        <w:t>с</w:t>
      </w:r>
      <w:r w:rsidR="00C552A7" w:rsidRPr="00E0541E">
        <w:rPr>
          <w:rFonts w:ascii="Georgia" w:hAnsi="Georgia" w:cs="Times New Roman"/>
        </w:rPr>
        <w:t>поменатите фактори.</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Независно од </w:t>
      </w:r>
      <w:r w:rsidR="00CC171B">
        <w:rPr>
          <w:rFonts w:ascii="Georgia" w:hAnsi="Georgia" w:cs="Times New Roman"/>
        </w:rPr>
        <w:t xml:space="preserve">додавањето на овие променливи, </w:t>
      </w:r>
      <w:r w:rsidR="00CC171B">
        <w:rPr>
          <w:rFonts w:ascii="Georgia" w:hAnsi="Georgia" w:cs="Times New Roman"/>
          <w:lang w:val="mk-MK"/>
        </w:rPr>
        <w:t>М</w:t>
      </w:r>
      <w:r w:rsidR="00C552A7" w:rsidRPr="00E0541E">
        <w:rPr>
          <w:rFonts w:ascii="Georgia" w:hAnsi="Georgia" w:cs="Times New Roman"/>
        </w:rPr>
        <w:t xml:space="preserve">ултиваријантниот модел не бил комплетен бидејќи </w:t>
      </w:r>
      <w:r w:rsidR="00CE31BF" w:rsidRPr="00E0541E">
        <w:rPr>
          <w:rFonts w:ascii="Georgia" w:hAnsi="Georgia" w:cs="Times New Roman"/>
          <w:lang w:val="mk-MK"/>
        </w:rPr>
        <w:t xml:space="preserve">во </w:t>
      </w:r>
      <w:r w:rsidR="00CE31BF" w:rsidRPr="00E0541E">
        <w:rPr>
          <w:rFonts w:ascii="Georgia" w:hAnsi="Georgia" w:cs="Times New Roman"/>
          <w:lang w:val="mk-MK"/>
        </w:rPr>
        <w:lastRenderedPageBreak/>
        <w:t>студијата биле</w:t>
      </w:r>
      <w:r w:rsidR="00C552A7" w:rsidRPr="00E0541E">
        <w:rPr>
          <w:rFonts w:ascii="Georgia" w:hAnsi="Georgia" w:cs="Times New Roman"/>
        </w:rPr>
        <w:t xml:space="preserve"> идентификувани </w:t>
      </w:r>
      <w:r w:rsidR="00CE31BF" w:rsidRPr="00E0541E">
        <w:rPr>
          <w:rFonts w:ascii="Georgia" w:hAnsi="Georgia" w:cs="Times New Roman"/>
          <w:lang w:val="mk-MK"/>
        </w:rPr>
        <w:t xml:space="preserve">и </w:t>
      </w:r>
      <w:r w:rsidR="00C552A7" w:rsidRPr="00E0541E">
        <w:rPr>
          <w:rFonts w:ascii="Georgia" w:hAnsi="Georgia" w:cs="Times New Roman"/>
        </w:rPr>
        <w:t xml:space="preserve">други </w:t>
      </w:r>
      <w:r w:rsidR="00CE31BF" w:rsidRPr="00E0541E">
        <w:rPr>
          <w:rFonts w:ascii="Georgia" w:hAnsi="Georgia" w:cs="Times New Roman"/>
          <w:lang w:val="mk-MK"/>
        </w:rPr>
        <w:t>фактори на предвидување</w:t>
      </w:r>
      <w:r w:rsidR="00C552A7" w:rsidRPr="00E0541E">
        <w:rPr>
          <w:rFonts w:ascii="Georgia" w:hAnsi="Georgia" w:cs="Times New Roman"/>
        </w:rPr>
        <w:t xml:space="preserve"> кои не </w:t>
      </w:r>
      <w:r w:rsidR="00CE31BF" w:rsidRPr="00E0541E">
        <w:rPr>
          <w:rFonts w:ascii="Georgia" w:hAnsi="Georgia" w:cs="Times New Roman"/>
          <w:lang w:val="mk-MK"/>
        </w:rPr>
        <w:t>биле</w:t>
      </w:r>
      <w:r w:rsidR="00C552A7" w:rsidRPr="00E0541E">
        <w:rPr>
          <w:rFonts w:ascii="Georgia" w:hAnsi="Georgia" w:cs="Times New Roman"/>
        </w:rPr>
        <w:t xml:space="preserve"> вклучени, како што се хистолошкиот степен </w:t>
      </w:r>
      <w:r w:rsidR="00CE31BF" w:rsidRPr="00E0541E">
        <w:rPr>
          <w:rFonts w:ascii="Georgia" w:hAnsi="Georgia" w:cs="Times New Roman"/>
          <w:lang w:val="mk-MK"/>
        </w:rPr>
        <w:t>и</w:t>
      </w:r>
      <w:r w:rsidR="00C552A7" w:rsidRPr="00E0541E">
        <w:rPr>
          <w:rFonts w:ascii="Georgia" w:hAnsi="Georgia" w:cs="Times New Roman"/>
        </w:rPr>
        <w:t xml:space="preserve"> периневралната инвазија.</w:t>
      </w:r>
      <w:proofErr w:type="gramEnd"/>
    </w:p>
    <w:p w:rsidR="00D415C0" w:rsidRPr="00E0541E" w:rsidRDefault="00D415C0" w:rsidP="00D415C0">
      <w:pPr>
        <w:spacing w:line="360" w:lineRule="auto"/>
        <w:jc w:val="both"/>
        <w:rPr>
          <w:rFonts w:ascii="Georgia" w:hAnsi="Georgia" w:cs="Times New Roman"/>
        </w:rPr>
      </w:pPr>
    </w:p>
    <w:p w:rsidR="00CE31BF" w:rsidRPr="009C63C6" w:rsidRDefault="00F41375"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2E6BB1" w:rsidRPr="00E0541E">
        <w:rPr>
          <w:rFonts w:ascii="Georgia" w:hAnsi="Georgia" w:cs="Times New Roman"/>
        </w:rPr>
        <w:t>Rodolico</w:t>
      </w:r>
      <w:r w:rsidR="00CE31BF" w:rsidRPr="00E0541E">
        <w:rPr>
          <w:rFonts w:ascii="Georgia" w:hAnsi="Georgia" w:cs="Times New Roman"/>
        </w:rPr>
        <w:t xml:space="preserve"> et al. </w:t>
      </w:r>
      <w:r w:rsidR="00C552A7" w:rsidRPr="00E0541E">
        <w:rPr>
          <w:rFonts w:ascii="Georgia" w:hAnsi="Georgia" w:cs="Times New Roman"/>
        </w:rPr>
        <w:t xml:space="preserve">(64) покажаа значителна врска помеѓу големината на туморот и </w:t>
      </w:r>
      <w:r w:rsidR="001D298D">
        <w:rPr>
          <w:rFonts w:ascii="Georgia" w:hAnsi="Georgia" w:cs="Times New Roman"/>
          <w:lang w:val="mk-MK"/>
        </w:rPr>
        <w:t>доц</w:t>
      </w:r>
      <w:r w:rsidR="00CE31BF" w:rsidRPr="00E0541E">
        <w:rPr>
          <w:rFonts w:ascii="Georgia" w:hAnsi="Georgia" w:cs="Times New Roman"/>
          <w:lang w:val="mk-MK"/>
        </w:rPr>
        <w:t>ните регионални рецидиви</w:t>
      </w:r>
      <w:r w:rsidR="00C552A7" w:rsidRPr="00E0541E">
        <w:rPr>
          <w:rFonts w:ascii="Georgia" w:hAnsi="Georgia" w:cs="Times New Roman"/>
        </w:rPr>
        <w:t>.</w:t>
      </w:r>
      <w:proofErr w:type="gramEnd"/>
      <w:r w:rsidR="00C552A7" w:rsidRPr="00E0541E">
        <w:rPr>
          <w:rFonts w:ascii="Georgia" w:hAnsi="Georgia" w:cs="Times New Roman"/>
        </w:rPr>
        <w:t xml:space="preserve"> </w:t>
      </w:r>
      <w:r w:rsidR="00CE31BF" w:rsidRPr="00E0541E">
        <w:rPr>
          <w:rFonts w:ascii="Georgia" w:hAnsi="Georgia" w:cs="Times New Roman"/>
          <w:lang w:val="mk-MK"/>
        </w:rPr>
        <w:t>Бил споредуван</w:t>
      </w:r>
      <w:r w:rsidR="00C552A7" w:rsidRPr="00E0541E">
        <w:rPr>
          <w:rFonts w:ascii="Georgia" w:hAnsi="Georgia" w:cs="Times New Roman"/>
        </w:rPr>
        <w:t xml:space="preserve"> ризикот од рецидив со </w:t>
      </w:r>
      <w:r w:rsidR="00CE31BF" w:rsidRPr="00E0541E">
        <w:rPr>
          <w:rFonts w:ascii="Georgia" w:hAnsi="Georgia" w:cs="Times New Roman"/>
          <w:lang w:val="mk-MK"/>
        </w:rPr>
        <w:t>големината на т</w:t>
      </w:r>
      <w:r w:rsidR="00C552A7" w:rsidRPr="00E0541E">
        <w:rPr>
          <w:rFonts w:ascii="Georgia" w:hAnsi="Georgia" w:cs="Times New Roman"/>
        </w:rPr>
        <w:t>умор</w:t>
      </w:r>
      <w:r w:rsidR="00CE31BF" w:rsidRPr="00E0541E">
        <w:rPr>
          <w:rFonts w:ascii="Georgia" w:hAnsi="Georgia" w:cs="Times New Roman"/>
          <w:lang w:val="mk-MK"/>
        </w:rPr>
        <w:t>от</w:t>
      </w:r>
      <w:r w:rsidR="001D298D">
        <w:rPr>
          <w:rFonts w:ascii="Georgia" w:hAnsi="Georgia" w:cs="Times New Roman"/>
        </w:rPr>
        <w:t xml:space="preserve"> над 2 </w:t>
      </w:r>
      <w:r w:rsidR="001D298D">
        <w:rPr>
          <w:rFonts w:ascii="Georgia" w:hAnsi="Georgia" w:cs="Times New Roman"/>
          <w:lang w:val="mk-MK"/>
        </w:rPr>
        <w:t>с</w:t>
      </w:r>
      <w:r w:rsidR="001D298D">
        <w:rPr>
          <w:rFonts w:ascii="Georgia" w:hAnsi="Georgia" w:cs="Times New Roman"/>
        </w:rPr>
        <w:t xml:space="preserve">м и под 2 </w:t>
      </w:r>
      <w:r w:rsidR="001D298D">
        <w:rPr>
          <w:rFonts w:ascii="Georgia" w:hAnsi="Georgia" w:cs="Times New Roman"/>
          <w:lang w:val="mk-MK"/>
        </w:rPr>
        <w:t>с</w:t>
      </w:r>
      <w:r w:rsidR="00C552A7" w:rsidRPr="00E0541E">
        <w:rPr>
          <w:rFonts w:ascii="Georgia" w:hAnsi="Georgia" w:cs="Times New Roman"/>
        </w:rPr>
        <w:t xml:space="preserve">м (Т1 </w:t>
      </w:r>
      <w:r w:rsidR="00CE31BF" w:rsidRPr="00E0541E">
        <w:rPr>
          <w:rFonts w:ascii="Georgia" w:hAnsi="Georgia" w:cs="Times New Roman"/>
          <w:lang w:val="mk-MK"/>
        </w:rPr>
        <w:t>наспроти</w:t>
      </w:r>
      <w:r w:rsidR="00C552A7" w:rsidRPr="00E0541E">
        <w:rPr>
          <w:rFonts w:ascii="Georgia" w:hAnsi="Georgia" w:cs="Times New Roman"/>
        </w:rPr>
        <w:t xml:space="preserve"> Т2 и Т3). </w:t>
      </w:r>
      <w:r w:rsidR="009C63C6">
        <w:rPr>
          <w:rFonts w:ascii="Georgia" w:hAnsi="Georgia" w:cs="Times New Roman"/>
          <w:lang w:val="mk-MK"/>
        </w:rPr>
        <w:t xml:space="preserve">      </w:t>
      </w:r>
      <w:r w:rsidR="00CE31BF" w:rsidRPr="00E0541E">
        <w:rPr>
          <w:rFonts w:ascii="Georgia" w:hAnsi="Georgia" w:cs="Times New Roman"/>
          <w:lang w:val="mk-MK"/>
        </w:rPr>
        <w:t>Резул</w:t>
      </w:r>
      <w:r w:rsidR="001D298D">
        <w:rPr>
          <w:rFonts w:ascii="Georgia" w:hAnsi="Georgia" w:cs="Times New Roman"/>
          <w:lang w:val="mk-MK"/>
        </w:rPr>
        <w:t>татите од оваа студија можеби с</w:t>
      </w:r>
      <w:r w:rsidR="00CE31BF" w:rsidRPr="00E0541E">
        <w:rPr>
          <w:rFonts w:ascii="Georgia" w:hAnsi="Georgia" w:cs="Times New Roman"/>
          <w:lang w:val="mk-MK"/>
        </w:rPr>
        <w:t xml:space="preserve">е делумно компромитирани, бидејќи пациентите </w:t>
      </w:r>
      <w:r w:rsidR="001D298D">
        <w:rPr>
          <w:rFonts w:ascii="Georgia" w:hAnsi="Georgia" w:cs="Times New Roman"/>
          <w:lang w:val="mk-MK"/>
        </w:rPr>
        <w:t>кои имале</w:t>
      </w:r>
      <w:r w:rsidR="00CE31BF" w:rsidRPr="00E0541E">
        <w:rPr>
          <w:rFonts w:ascii="Georgia" w:hAnsi="Georgia" w:cs="Times New Roman"/>
          <w:lang w:val="mk-MK"/>
        </w:rPr>
        <w:t xml:space="preserve"> тумори со поголеми димензии биле подложени и на дополнителна радиотерапија, што е значаен фактор за исходот од лекувањето. Затоа, постојат</w:t>
      </w:r>
      <w:r w:rsidR="00C552A7" w:rsidRPr="00E0541E">
        <w:rPr>
          <w:rFonts w:ascii="Georgia" w:hAnsi="Georgia" w:cs="Times New Roman"/>
        </w:rPr>
        <w:t xml:space="preserve"> </w:t>
      </w:r>
      <w:r w:rsidR="00CE31BF" w:rsidRPr="00E0541E">
        <w:rPr>
          <w:rFonts w:ascii="Georgia" w:hAnsi="Georgia" w:cs="Times New Roman"/>
          <w:lang w:val="mk-MK"/>
        </w:rPr>
        <w:t>повеќе аспекти</w:t>
      </w:r>
      <w:r w:rsidR="00C552A7" w:rsidRPr="00E0541E">
        <w:rPr>
          <w:rFonts w:ascii="Georgia" w:hAnsi="Georgia" w:cs="Times New Roman"/>
        </w:rPr>
        <w:t xml:space="preserve"> за размислување при оценување на големината на туморот како прогностички фактор за рецидив</w:t>
      </w:r>
      <w:r w:rsidR="00CE31BF" w:rsidRPr="00E0541E">
        <w:rPr>
          <w:rFonts w:ascii="Georgia" w:hAnsi="Georgia" w:cs="Times New Roman"/>
          <w:lang w:val="mk-MK"/>
        </w:rPr>
        <w:t>, пред с</w:t>
      </w:r>
      <w:r w:rsidR="001D298D" w:rsidRPr="001D298D">
        <w:rPr>
          <w:rFonts w:ascii="Times New Roman" w:hAnsi="Times New Roman" w:cs="Times New Roman"/>
          <w:lang w:val="mk-MK"/>
        </w:rPr>
        <w:t>ѐ</w:t>
      </w:r>
      <w:r w:rsidR="00CE31BF" w:rsidRPr="00E0541E">
        <w:rPr>
          <w:rFonts w:ascii="Georgia" w:hAnsi="Georgia" w:cs="Times New Roman"/>
          <w:lang w:val="mk-MK"/>
        </w:rPr>
        <w:t xml:space="preserve"> применетиот третман</w:t>
      </w:r>
      <w:r w:rsidR="00C552A7" w:rsidRPr="00E0541E">
        <w:rPr>
          <w:rFonts w:ascii="Georgia" w:hAnsi="Georgia" w:cs="Times New Roman"/>
        </w:rPr>
        <w:t xml:space="preserve">. </w:t>
      </w:r>
    </w:p>
    <w:p w:rsidR="00C552A7" w:rsidRPr="00E0541E" w:rsidRDefault="009C63C6"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Што се однесува до локалната контрола</w:t>
      </w:r>
      <w:r w:rsidR="00CE31BF" w:rsidRPr="00E0541E">
        <w:rPr>
          <w:rFonts w:ascii="Georgia" w:hAnsi="Georgia" w:cs="Times New Roman"/>
          <w:lang w:val="mk-MK"/>
        </w:rPr>
        <w:t xml:space="preserve"> на болеста</w:t>
      </w:r>
      <w:r w:rsidR="00C552A7" w:rsidRPr="00E0541E">
        <w:rPr>
          <w:rFonts w:ascii="Georgia" w:hAnsi="Georgia" w:cs="Times New Roman"/>
        </w:rPr>
        <w:t xml:space="preserve">, две студии </w:t>
      </w:r>
      <w:r w:rsidR="00842F9B" w:rsidRPr="00E0541E">
        <w:rPr>
          <w:rFonts w:ascii="Georgia" w:hAnsi="Georgia" w:cs="Times New Roman"/>
          <w:lang w:val="mk-MK"/>
        </w:rPr>
        <w:t>даваат</w:t>
      </w:r>
      <w:r w:rsidR="00C552A7" w:rsidRPr="00E0541E">
        <w:rPr>
          <w:rFonts w:ascii="Georgia" w:hAnsi="Georgia" w:cs="Times New Roman"/>
        </w:rPr>
        <w:t xml:space="preserve"> противречни докази за големината на туморот, каде </w:t>
      </w:r>
      <w:r w:rsidR="00842F9B" w:rsidRPr="00E0541E">
        <w:rPr>
          <w:rFonts w:ascii="Georgia" w:hAnsi="Georgia" w:cs="Times New Roman"/>
        </w:rPr>
        <w:t>Heler et al</w:t>
      </w:r>
      <w:r w:rsidR="001D298D">
        <w:rPr>
          <w:rFonts w:ascii="Georgia" w:hAnsi="Georgia" w:cs="Times New Roman"/>
          <w:lang w:val="mk-MK"/>
        </w:rPr>
        <w:t>.</w:t>
      </w:r>
      <w:r w:rsidR="00C552A7" w:rsidRPr="00E0541E">
        <w:rPr>
          <w:rFonts w:ascii="Georgia" w:hAnsi="Georgia" w:cs="Times New Roman"/>
        </w:rPr>
        <w:t xml:space="preserve">, (39) известуваат за незначителна </w:t>
      </w:r>
      <w:r w:rsidR="00842F9B" w:rsidRPr="00E0541E">
        <w:rPr>
          <w:rFonts w:ascii="Georgia" w:hAnsi="Georgia" w:cs="Times New Roman"/>
          <w:lang w:val="mk-MK"/>
        </w:rPr>
        <w:t>поврзаност</w:t>
      </w:r>
      <w:r w:rsidR="00C552A7" w:rsidRPr="00E0541E">
        <w:rPr>
          <w:rFonts w:ascii="Georgia" w:hAnsi="Georgia" w:cs="Times New Roman"/>
        </w:rPr>
        <w:t xml:space="preserve">, додека </w:t>
      </w:r>
      <w:r w:rsidR="00842F9B" w:rsidRPr="00E0541E">
        <w:rPr>
          <w:rFonts w:ascii="Georgia" w:hAnsi="Georgia" w:cs="Times New Roman"/>
        </w:rPr>
        <w:t>de Viser et al</w:t>
      </w:r>
      <w:r w:rsidR="001D298D">
        <w:rPr>
          <w:rFonts w:ascii="Georgia" w:hAnsi="Georgia" w:cs="Times New Roman"/>
          <w:lang w:val="mk-MK"/>
        </w:rPr>
        <w:t>.</w:t>
      </w:r>
      <w:r w:rsidR="00C552A7" w:rsidRPr="00E0541E">
        <w:rPr>
          <w:rFonts w:ascii="Georgia" w:hAnsi="Georgia" w:cs="Times New Roman"/>
        </w:rPr>
        <w:t xml:space="preserve">, (57) известуваат за значителна </w:t>
      </w:r>
      <w:r w:rsidR="00842F9B" w:rsidRPr="00E0541E">
        <w:rPr>
          <w:rFonts w:ascii="Georgia" w:hAnsi="Georgia" w:cs="Times New Roman"/>
          <w:lang w:val="mk-MK"/>
        </w:rPr>
        <w:t>поврзаност</w:t>
      </w:r>
      <w:r w:rsidR="00C552A7" w:rsidRPr="00E0541E">
        <w:rPr>
          <w:rFonts w:ascii="Georgia" w:hAnsi="Georgia" w:cs="Times New Roman"/>
        </w:rPr>
        <w:t>.</w:t>
      </w:r>
      <w:proofErr w:type="gramEnd"/>
      <w:r w:rsidR="00C552A7" w:rsidRPr="00E0541E">
        <w:rPr>
          <w:rFonts w:ascii="Georgia" w:hAnsi="Georgia" w:cs="Times New Roman"/>
        </w:rPr>
        <w:t xml:space="preserve"> </w:t>
      </w:r>
      <w:r w:rsidR="00842F9B" w:rsidRPr="00E0541E">
        <w:rPr>
          <w:rFonts w:ascii="Georgia" w:hAnsi="Georgia" w:cs="Times New Roman"/>
          <w:lang w:val="mk-MK"/>
        </w:rPr>
        <w:t>Генерално</w:t>
      </w:r>
      <w:r w:rsidR="00C552A7" w:rsidRPr="00E0541E">
        <w:rPr>
          <w:rFonts w:ascii="Georgia" w:hAnsi="Georgia" w:cs="Times New Roman"/>
        </w:rPr>
        <w:t xml:space="preserve">, стапките на </w:t>
      </w:r>
      <w:r w:rsidR="00842F9B" w:rsidRPr="00E0541E">
        <w:rPr>
          <w:rFonts w:ascii="Georgia" w:hAnsi="Georgia" w:cs="Times New Roman"/>
          <w:lang w:val="mk-MK"/>
        </w:rPr>
        <w:t>рецидиви</w:t>
      </w:r>
      <w:r w:rsidR="00C552A7" w:rsidRPr="00E0541E">
        <w:rPr>
          <w:rFonts w:ascii="Georgia" w:hAnsi="Georgia" w:cs="Times New Roman"/>
        </w:rPr>
        <w:t xml:space="preserve"> се ниски </w:t>
      </w:r>
      <w:r w:rsidR="00842F9B" w:rsidRPr="00E0541E">
        <w:rPr>
          <w:rFonts w:ascii="Georgia" w:hAnsi="Georgia" w:cs="Times New Roman"/>
          <w:lang w:val="mk-MK"/>
        </w:rPr>
        <w:t>кога станува збор з</w:t>
      </w:r>
      <w:r w:rsidR="00C552A7" w:rsidRPr="00E0541E">
        <w:rPr>
          <w:rFonts w:ascii="Georgia" w:hAnsi="Georgia" w:cs="Times New Roman"/>
        </w:rPr>
        <w:t xml:space="preserve">а локални рецидиви, што </w:t>
      </w:r>
      <w:r w:rsidR="00842F9B" w:rsidRPr="00E0541E">
        <w:rPr>
          <w:rFonts w:ascii="Georgia" w:hAnsi="Georgia" w:cs="Times New Roman"/>
          <w:lang w:val="mk-MK"/>
        </w:rPr>
        <w:t>упатува на</w:t>
      </w:r>
      <w:r w:rsidR="00C552A7" w:rsidRPr="00E0541E">
        <w:rPr>
          <w:rFonts w:ascii="Georgia" w:hAnsi="Georgia" w:cs="Times New Roman"/>
        </w:rPr>
        <w:t xml:space="preserve"> потреба</w:t>
      </w:r>
      <w:r w:rsidR="00842F9B" w:rsidRPr="00E0541E">
        <w:rPr>
          <w:rFonts w:ascii="Georgia" w:hAnsi="Georgia" w:cs="Times New Roman"/>
          <w:lang w:val="mk-MK"/>
        </w:rPr>
        <w:t>та</w:t>
      </w:r>
      <w:r w:rsidR="00C552A7" w:rsidRPr="00E0541E">
        <w:rPr>
          <w:rFonts w:ascii="Georgia" w:hAnsi="Georgia" w:cs="Times New Roman"/>
        </w:rPr>
        <w:t xml:space="preserve"> </w:t>
      </w:r>
      <w:r w:rsidR="00842F9B" w:rsidRPr="00E0541E">
        <w:rPr>
          <w:rFonts w:ascii="Georgia" w:hAnsi="Georgia" w:cs="Times New Roman"/>
          <w:lang w:val="mk-MK"/>
        </w:rPr>
        <w:t>од</w:t>
      </w:r>
      <w:r w:rsidR="00C552A7" w:rsidRPr="00E0541E">
        <w:rPr>
          <w:rFonts w:ascii="Georgia" w:hAnsi="Georgia" w:cs="Times New Roman"/>
        </w:rPr>
        <w:t xml:space="preserve"> долг период на следење со минимум од 2 години</w:t>
      </w:r>
      <w:r w:rsidR="00842F9B" w:rsidRPr="00E0541E">
        <w:rPr>
          <w:rFonts w:ascii="Georgia" w:hAnsi="Georgia" w:cs="Times New Roman"/>
          <w:lang w:val="mk-MK"/>
        </w:rPr>
        <w:t xml:space="preserve">, а со </w:t>
      </w:r>
      <w:r w:rsidR="001D298D">
        <w:rPr>
          <w:rFonts w:ascii="Georgia" w:hAnsi="Georgia" w:cs="Times New Roman"/>
        </w:rPr>
        <w:t xml:space="preserve">препорака за најмалку </w:t>
      </w:r>
      <w:r>
        <w:rPr>
          <w:rFonts w:ascii="Georgia" w:hAnsi="Georgia" w:cs="Times New Roman"/>
          <w:lang w:val="mk-MK"/>
        </w:rPr>
        <w:t xml:space="preserve">од </w:t>
      </w:r>
      <w:r w:rsidR="001D298D">
        <w:rPr>
          <w:rFonts w:ascii="Georgia" w:hAnsi="Georgia" w:cs="Times New Roman"/>
          <w:lang w:val="mk-MK"/>
        </w:rPr>
        <w:t>пет</w:t>
      </w:r>
      <w:r w:rsidR="001D298D">
        <w:rPr>
          <w:rFonts w:ascii="Georgia" w:hAnsi="Georgia" w:cs="Times New Roman"/>
        </w:rPr>
        <w:t>год</w:t>
      </w:r>
      <w:r w:rsidR="001D298D">
        <w:rPr>
          <w:rFonts w:ascii="Georgia" w:hAnsi="Georgia" w:cs="Times New Roman"/>
          <w:lang w:val="mk-MK"/>
        </w:rPr>
        <w:t>ишно</w:t>
      </w:r>
      <w:r w:rsidR="00C552A7" w:rsidRPr="00E0541E">
        <w:rPr>
          <w:rFonts w:ascii="Georgia" w:hAnsi="Georgia" w:cs="Times New Roman"/>
        </w:rPr>
        <w:t xml:space="preserve"> следење.</w:t>
      </w:r>
    </w:p>
    <w:p w:rsidR="00C552A7" w:rsidRPr="00E0541E" w:rsidRDefault="00C552A7" w:rsidP="00D415C0">
      <w:pPr>
        <w:spacing w:line="360" w:lineRule="auto"/>
        <w:jc w:val="both"/>
        <w:rPr>
          <w:rFonts w:ascii="Georgia" w:hAnsi="Georgia" w:cs="Times New Roman"/>
        </w:rPr>
      </w:pPr>
    </w:p>
    <w:p w:rsidR="00C552A7" w:rsidRPr="00E0541E" w:rsidRDefault="00A76A7C" w:rsidP="00E0541E">
      <w:pPr>
        <w:pStyle w:val="Heading3"/>
        <w:rPr>
          <w:rFonts w:ascii="Georgia" w:hAnsi="Georgia"/>
        </w:rPr>
      </w:pPr>
      <w:bookmarkStart w:id="19" w:name="_Toc152939352"/>
      <w:r>
        <w:rPr>
          <w:rFonts w:ascii="Georgia" w:hAnsi="Georgia"/>
          <w:lang w:val="mk-MK"/>
        </w:rPr>
        <w:t>1.5.4</w:t>
      </w:r>
      <w:r w:rsidR="00766C11">
        <w:rPr>
          <w:rFonts w:ascii="Georgia" w:hAnsi="Georgia"/>
          <w:lang w:val="mk-MK"/>
        </w:rPr>
        <w:t xml:space="preserve"> </w:t>
      </w:r>
      <w:r w:rsidR="00C552A7" w:rsidRPr="00E0541E">
        <w:rPr>
          <w:rFonts w:ascii="Georgia" w:hAnsi="Georgia"/>
        </w:rPr>
        <w:t>Хистолошки степен</w:t>
      </w:r>
      <w:bookmarkEnd w:id="19"/>
      <w:r w:rsidR="00C552A7" w:rsidRPr="00E0541E">
        <w:rPr>
          <w:rFonts w:ascii="Georgia" w:hAnsi="Georgia"/>
        </w:rPr>
        <w:t xml:space="preserve"> </w:t>
      </w:r>
    </w:p>
    <w:p w:rsidR="00C552A7" w:rsidRPr="00E0541E" w:rsidRDefault="00C552A7" w:rsidP="00D415C0">
      <w:pPr>
        <w:spacing w:line="360" w:lineRule="auto"/>
        <w:jc w:val="both"/>
        <w:rPr>
          <w:rFonts w:ascii="Georgia" w:hAnsi="Georgia" w:cs="Times New Roman"/>
        </w:rPr>
      </w:pPr>
    </w:p>
    <w:p w:rsidR="00C552A7"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C552A7" w:rsidRPr="00E0541E">
        <w:rPr>
          <w:rFonts w:ascii="Georgia" w:hAnsi="Georgia" w:cs="Times New Roman"/>
        </w:rPr>
        <w:t xml:space="preserve">Хистолошкиот степен е </w:t>
      </w:r>
      <w:r w:rsidR="00842F9B" w:rsidRPr="00E0541E">
        <w:rPr>
          <w:rFonts w:ascii="Georgia" w:hAnsi="Georgia" w:cs="Times New Roman"/>
          <w:lang w:val="mk-MK"/>
        </w:rPr>
        <w:t>ризик-</w:t>
      </w:r>
      <w:r w:rsidR="00C552A7" w:rsidRPr="00E0541E">
        <w:rPr>
          <w:rFonts w:ascii="Georgia" w:hAnsi="Georgia" w:cs="Times New Roman"/>
        </w:rPr>
        <w:t xml:space="preserve">фактор за предвидување </w:t>
      </w:r>
      <w:r w:rsidR="00BE5804">
        <w:rPr>
          <w:rFonts w:ascii="Georgia" w:hAnsi="Georgia" w:cs="Times New Roman"/>
          <w:lang w:val="mk-MK"/>
        </w:rPr>
        <w:t>од</w:t>
      </w:r>
      <w:r w:rsidR="00C552A7" w:rsidRPr="00E0541E">
        <w:rPr>
          <w:rFonts w:ascii="Georgia" w:hAnsi="Georgia" w:cs="Times New Roman"/>
        </w:rPr>
        <w:t xml:space="preserve"> </w:t>
      </w:r>
      <w:r w:rsidR="00BE5804">
        <w:rPr>
          <w:rFonts w:ascii="Georgia" w:hAnsi="Georgia" w:cs="Times New Roman"/>
          <w:lang w:val="mk-MK"/>
        </w:rPr>
        <w:t>појава</w:t>
      </w:r>
      <w:r w:rsidR="00842F9B" w:rsidRPr="00E0541E">
        <w:rPr>
          <w:rFonts w:ascii="Georgia" w:hAnsi="Georgia" w:cs="Times New Roman"/>
          <w:lang w:val="mk-MK"/>
        </w:rPr>
        <w:t xml:space="preserve"> на </w:t>
      </w:r>
      <w:r w:rsidR="00C552A7" w:rsidRPr="00E0541E">
        <w:rPr>
          <w:rFonts w:ascii="Georgia" w:hAnsi="Georgia" w:cs="Times New Roman"/>
        </w:rPr>
        <w:t>рецидив</w:t>
      </w:r>
      <w:r w:rsidR="00842F9B" w:rsidRPr="00E0541E">
        <w:rPr>
          <w:rFonts w:ascii="Georgia" w:hAnsi="Georgia" w:cs="Times New Roman"/>
          <w:lang w:val="mk-MK"/>
        </w:rPr>
        <w:t>и</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Истражени се четири студии кои го анализираат хистолошкиот степен како ризи</w:t>
      </w:r>
      <w:r w:rsidR="00842F9B" w:rsidRPr="00E0541E">
        <w:rPr>
          <w:rFonts w:ascii="Georgia" w:hAnsi="Georgia" w:cs="Times New Roman"/>
          <w:lang w:val="mk-MK"/>
        </w:rPr>
        <w:t>к-</w:t>
      </w:r>
      <w:r w:rsidR="00C552A7" w:rsidRPr="00E0541E">
        <w:rPr>
          <w:rFonts w:ascii="Georgia" w:hAnsi="Georgia" w:cs="Times New Roman"/>
        </w:rPr>
        <w:t>фактор.</w:t>
      </w:r>
      <w:proofErr w:type="gramEnd"/>
    </w:p>
    <w:p w:rsidR="008701EF" w:rsidRPr="00E0541E" w:rsidRDefault="008701EF" w:rsidP="00D415C0">
      <w:pPr>
        <w:spacing w:line="360" w:lineRule="auto"/>
        <w:jc w:val="both"/>
        <w:rPr>
          <w:rFonts w:ascii="Georgia" w:hAnsi="Georgia" w:cs="Times New Roman"/>
        </w:rPr>
      </w:pPr>
    </w:p>
    <w:p w:rsidR="00C552A7"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r w:rsidR="008016B6" w:rsidRPr="00E0541E">
        <w:rPr>
          <w:rFonts w:ascii="Georgia" w:hAnsi="Georgia" w:cs="Times New Roman"/>
        </w:rPr>
        <w:t>Zitsch</w:t>
      </w:r>
      <w:r w:rsidR="00842F9B" w:rsidRPr="00E0541E">
        <w:rPr>
          <w:rFonts w:ascii="Georgia" w:hAnsi="Georgia" w:cs="Times New Roman"/>
        </w:rPr>
        <w:t xml:space="preserve"> et al.</w:t>
      </w:r>
      <w:r>
        <w:rPr>
          <w:rFonts w:ascii="Georgia" w:hAnsi="Georgia" w:cs="Times New Roman"/>
        </w:rPr>
        <w:t xml:space="preserve"> (5)</w:t>
      </w:r>
      <w:r w:rsidR="00C552A7" w:rsidRPr="00E0541E">
        <w:rPr>
          <w:rFonts w:ascii="Georgia" w:hAnsi="Georgia" w:cs="Times New Roman"/>
        </w:rPr>
        <w:t xml:space="preserve"> го </w:t>
      </w:r>
      <w:r w:rsidR="00842F9B" w:rsidRPr="00E0541E">
        <w:rPr>
          <w:rFonts w:ascii="Georgia" w:hAnsi="Georgia" w:cs="Times New Roman"/>
          <w:lang w:val="mk-MK"/>
        </w:rPr>
        <w:t>анализирале</w:t>
      </w:r>
      <w:r w:rsidR="00C552A7" w:rsidRPr="00E0541E">
        <w:rPr>
          <w:rFonts w:ascii="Georgia" w:hAnsi="Georgia" w:cs="Times New Roman"/>
        </w:rPr>
        <w:t xml:space="preserve"> хистолошкиот степен</w:t>
      </w:r>
      <w:r w:rsidR="00842F9B" w:rsidRPr="00E0541E">
        <w:rPr>
          <w:rFonts w:ascii="Georgia" w:hAnsi="Georgia" w:cs="Times New Roman"/>
          <w:lang w:val="mk-MK"/>
        </w:rPr>
        <w:t>, п</w:t>
      </w:r>
      <w:r>
        <w:rPr>
          <w:rFonts w:ascii="Georgia" w:hAnsi="Georgia" w:cs="Times New Roman"/>
          <w:lang w:val="mk-MK"/>
        </w:rPr>
        <w:t>р</w:t>
      </w:r>
      <w:r w:rsidR="00842F9B" w:rsidRPr="00E0541E">
        <w:rPr>
          <w:rFonts w:ascii="Georgia" w:hAnsi="Georgia" w:cs="Times New Roman"/>
          <w:lang w:val="mk-MK"/>
        </w:rPr>
        <w:t xml:space="preserve">и што </w:t>
      </w:r>
      <w:r>
        <w:rPr>
          <w:rFonts w:ascii="Georgia" w:hAnsi="Georgia" w:cs="Times New Roman"/>
          <w:lang w:val="mk-MK"/>
        </w:rPr>
        <w:t>е докажано дека</w:t>
      </w:r>
      <w:r w:rsidR="00C552A7" w:rsidRPr="00E0541E">
        <w:rPr>
          <w:rFonts w:ascii="Georgia" w:hAnsi="Georgia" w:cs="Times New Roman"/>
        </w:rPr>
        <w:t xml:space="preserve"> </w:t>
      </w:r>
      <w:r>
        <w:rPr>
          <w:rFonts w:ascii="Georgia" w:hAnsi="Georgia" w:cs="Times New Roman"/>
          <w:lang w:val="mk-MK"/>
        </w:rPr>
        <w:t xml:space="preserve">со растот на </w:t>
      </w:r>
      <w:r w:rsidR="00C552A7" w:rsidRPr="00E0541E">
        <w:rPr>
          <w:rFonts w:ascii="Georgia" w:hAnsi="Georgia" w:cs="Times New Roman"/>
        </w:rPr>
        <w:t xml:space="preserve">хистолошкиот степен </w:t>
      </w:r>
      <w:proofErr w:type="gramStart"/>
      <w:r>
        <w:rPr>
          <w:rFonts w:ascii="Georgia" w:hAnsi="Georgia" w:cs="Times New Roman"/>
          <w:lang w:val="mk-MK"/>
        </w:rPr>
        <w:t xml:space="preserve">од </w:t>
      </w:r>
      <w:r w:rsidR="00C552A7" w:rsidRPr="00E0541E">
        <w:rPr>
          <w:rFonts w:ascii="Georgia" w:hAnsi="Georgia" w:cs="Times New Roman"/>
        </w:rPr>
        <w:t xml:space="preserve"> I</w:t>
      </w:r>
      <w:proofErr w:type="gramEnd"/>
      <w:r w:rsidR="00C552A7" w:rsidRPr="00E0541E">
        <w:rPr>
          <w:rFonts w:ascii="Georgia" w:hAnsi="Georgia" w:cs="Times New Roman"/>
        </w:rPr>
        <w:t xml:space="preserve"> до IV, </w:t>
      </w:r>
      <w:r w:rsidR="00842F9B" w:rsidRPr="00E0541E">
        <w:rPr>
          <w:rFonts w:ascii="Georgia" w:hAnsi="Georgia" w:cs="Times New Roman"/>
          <w:lang w:val="mk-MK"/>
        </w:rPr>
        <w:t xml:space="preserve">се зголемува </w:t>
      </w:r>
      <w:r w:rsidR="00C552A7" w:rsidRPr="00E0541E">
        <w:rPr>
          <w:rFonts w:ascii="Georgia" w:hAnsi="Georgia" w:cs="Times New Roman"/>
        </w:rPr>
        <w:t xml:space="preserve">и пропорцијата на пациентите со </w:t>
      </w:r>
      <w:r>
        <w:rPr>
          <w:rFonts w:ascii="Georgia" w:hAnsi="Georgia" w:cs="Times New Roman"/>
          <w:lang w:val="mk-MK"/>
        </w:rPr>
        <w:t>задоцнети</w:t>
      </w:r>
      <w:r w:rsidR="00842F9B"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w:t>
      </w:r>
      <w:proofErr w:type="gramStart"/>
      <w:r w:rsidR="00C552A7" w:rsidRPr="00E0541E">
        <w:rPr>
          <w:rFonts w:ascii="Georgia" w:hAnsi="Georgia" w:cs="Times New Roman"/>
        </w:rPr>
        <w:t xml:space="preserve">Процентот на пациентите со тумори од I </w:t>
      </w:r>
      <w:r>
        <w:rPr>
          <w:rFonts w:ascii="Georgia" w:hAnsi="Georgia" w:cs="Times New Roman"/>
          <w:lang w:val="mk-MK"/>
        </w:rPr>
        <w:t xml:space="preserve">степен </w:t>
      </w:r>
      <w:r w:rsidR="00C552A7" w:rsidRPr="00E0541E">
        <w:rPr>
          <w:rFonts w:ascii="Georgia" w:hAnsi="Georgia" w:cs="Times New Roman"/>
        </w:rPr>
        <w:t xml:space="preserve">кои развиле </w:t>
      </w:r>
      <w:r>
        <w:rPr>
          <w:rFonts w:ascii="Georgia" w:hAnsi="Georgia" w:cs="Times New Roman"/>
          <w:lang w:val="mk-MK"/>
        </w:rPr>
        <w:t>доц</w:t>
      </w:r>
      <w:r w:rsidR="00842F9B" w:rsidRPr="00E0541E">
        <w:rPr>
          <w:rFonts w:ascii="Georgia" w:hAnsi="Georgia" w:cs="Times New Roman"/>
          <w:lang w:val="mk-MK"/>
        </w:rPr>
        <w:t>ни регионални рецидиви</w:t>
      </w:r>
      <w:r w:rsidR="00C552A7" w:rsidRPr="00E0541E">
        <w:rPr>
          <w:rFonts w:ascii="Georgia" w:hAnsi="Georgia" w:cs="Times New Roman"/>
        </w:rPr>
        <w:t xml:space="preserve"> </w:t>
      </w:r>
      <w:r w:rsidR="00842F9B" w:rsidRPr="00E0541E">
        <w:rPr>
          <w:rFonts w:ascii="Georgia" w:hAnsi="Georgia" w:cs="Times New Roman"/>
          <w:lang w:val="mk-MK"/>
        </w:rPr>
        <w:t>бил</w:t>
      </w:r>
      <w:r w:rsidR="00C552A7" w:rsidRPr="00E0541E">
        <w:rPr>
          <w:rFonts w:ascii="Georgia" w:hAnsi="Georgia" w:cs="Times New Roman"/>
        </w:rPr>
        <w:t xml:space="preserve"> 2%, додека </w:t>
      </w:r>
      <w:r w:rsidR="00842F9B" w:rsidRPr="00E0541E">
        <w:rPr>
          <w:rFonts w:ascii="Georgia" w:hAnsi="Georgia" w:cs="Times New Roman"/>
          <w:lang w:val="mk-MK"/>
        </w:rPr>
        <w:t xml:space="preserve">тој процент изнесувал </w:t>
      </w:r>
      <w:r w:rsidR="00C552A7" w:rsidRPr="00E0541E">
        <w:rPr>
          <w:rFonts w:ascii="Georgia" w:hAnsi="Georgia" w:cs="Times New Roman"/>
        </w:rPr>
        <w:t xml:space="preserve">20% </w:t>
      </w:r>
      <w:r w:rsidR="00842F9B" w:rsidRPr="00E0541E">
        <w:rPr>
          <w:rFonts w:ascii="Georgia" w:hAnsi="Georgia" w:cs="Times New Roman"/>
          <w:lang w:val="mk-MK"/>
        </w:rPr>
        <w:t>кај</w:t>
      </w:r>
      <w:r>
        <w:rPr>
          <w:rFonts w:ascii="Georgia" w:hAnsi="Georgia" w:cs="Times New Roman"/>
        </w:rPr>
        <w:t xml:space="preserve"> пациентите со тумори од </w:t>
      </w:r>
      <w:r w:rsidR="00C552A7" w:rsidRPr="00E0541E">
        <w:rPr>
          <w:rFonts w:ascii="Georgia" w:hAnsi="Georgia" w:cs="Times New Roman"/>
        </w:rPr>
        <w:t>IV</w:t>
      </w:r>
      <w:r>
        <w:rPr>
          <w:rFonts w:ascii="Georgia" w:hAnsi="Georgia" w:cs="Times New Roman"/>
          <w:lang w:val="mk-MK"/>
        </w:rPr>
        <w:t xml:space="preserve"> степен</w:t>
      </w:r>
      <w:r w:rsidR="00C552A7" w:rsidRPr="00E0541E">
        <w:rPr>
          <w:rFonts w:ascii="Georgia" w:hAnsi="Georgia" w:cs="Times New Roman"/>
        </w:rPr>
        <w:t xml:space="preserve"> (</w:t>
      </w:r>
      <w:r w:rsidR="00842F9B" w:rsidRPr="00E0541E">
        <w:rPr>
          <w:rFonts w:ascii="Georgia" w:hAnsi="Georgia" w:cs="Times New Roman"/>
        </w:rPr>
        <w:t>p</w:t>
      </w:r>
      <w:r w:rsidR="00C552A7" w:rsidRPr="00E0541E">
        <w:rPr>
          <w:rFonts w:ascii="Georgia" w:hAnsi="Georgia" w:cs="Times New Roman"/>
        </w:rPr>
        <w:t xml:space="preserve"> &lt;0.0001).</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За хистолошкото рангирање, авторите реферираат на модифициран</w:t>
      </w:r>
      <w:r w:rsidR="00842F9B" w:rsidRPr="00E0541E">
        <w:rPr>
          <w:rFonts w:ascii="Georgia" w:hAnsi="Georgia" w:cs="Times New Roman"/>
          <w:lang w:val="mk-MK"/>
        </w:rPr>
        <w:t xml:space="preserve">иот </w:t>
      </w:r>
      <w:r w:rsidR="00C552A7" w:rsidRPr="00E0541E">
        <w:rPr>
          <w:rFonts w:ascii="Georgia" w:hAnsi="Georgia" w:cs="Times New Roman"/>
        </w:rPr>
        <w:t>систем за рангирање на Бродер, кој е слич</w:t>
      </w:r>
      <w:r w:rsidR="00842F9B" w:rsidRPr="00E0541E">
        <w:rPr>
          <w:rFonts w:ascii="Georgia" w:hAnsi="Georgia" w:cs="Times New Roman"/>
          <w:lang w:val="mk-MK"/>
        </w:rPr>
        <w:t>ен</w:t>
      </w:r>
      <w:r w:rsidR="00C552A7" w:rsidRPr="00E0541E">
        <w:rPr>
          <w:rFonts w:ascii="Georgia" w:hAnsi="Georgia" w:cs="Times New Roman"/>
        </w:rPr>
        <w:t xml:space="preserve"> на систем</w:t>
      </w:r>
      <w:r w:rsidR="00842F9B" w:rsidRPr="00E0541E">
        <w:rPr>
          <w:rFonts w:ascii="Georgia" w:hAnsi="Georgia" w:cs="Times New Roman"/>
          <w:lang w:val="mk-MK"/>
        </w:rPr>
        <w:t>от</w:t>
      </w:r>
      <w:r w:rsidR="00C552A7" w:rsidRPr="00E0541E">
        <w:rPr>
          <w:rFonts w:ascii="Georgia" w:hAnsi="Georgia" w:cs="Times New Roman"/>
        </w:rPr>
        <w:t xml:space="preserve"> предложен од Анерот. </w:t>
      </w:r>
      <w:r w:rsidR="00842F9B" w:rsidRPr="00E0541E">
        <w:rPr>
          <w:rFonts w:ascii="Georgia" w:hAnsi="Georgia" w:cs="Times New Roman"/>
          <w:lang w:val="mk-MK"/>
        </w:rPr>
        <w:t>С</w:t>
      </w:r>
      <w:r w:rsidR="00C552A7" w:rsidRPr="00E0541E">
        <w:rPr>
          <w:rFonts w:ascii="Georgia" w:hAnsi="Georgia" w:cs="Times New Roman"/>
        </w:rPr>
        <w:t>истем</w:t>
      </w:r>
      <w:r w:rsidR="00842F9B" w:rsidRPr="00E0541E">
        <w:rPr>
          <w:rFonts w:ascii="Georgia" w:hAnsi="Georgia" w:cs="Times New Roman"/>
          <w:lang w:val="mk-MK"/>
        </w:rPr>
        <w:t>от кој се користи е важен за</w:t>
      </w:r>
      <w:r w:rsidR="00BE5804">
        <w:rPr>
          <w:rFonts w:ascii="Georgia" w:hAnsi="Georgia" w:cs="Times New Roman"/>
        </w:rPr>
        <w:t xml:space="preserve"> </w:t>
      </w:r>
      <w:r w:rsidR="00BE5804">
        <w:rPr>
          <w:rFonts w:ascii="Georgia" w:hAnsi="Georgia" w:cs="Times New Roman"/>
        </w:rPr>
        <w:lastRenderedPageBreak/>
        <w:t>стандардизација, така што мож</w:t>
      </w:r>
      <w:r w:rsidR="00BE5804">
        <w:rPr>
          <w:rFonts w:ascii="Georgia" w:hAnsi="Georgia" w:cs="Times New Roman"/>
          <w:lang w:val="mk-MK"/>
        </w:rPr>
        <w:t>ат</w:t>
      </w:r>
      <w:r w:rsidR="00C552A7" w:rsidRPr="00E0541E">
        <w:rPr>
          <w:rFonts w:ascii="Georgia" w:hAnsi="Georgia" w:cs="Times New Roman"/>
        </w:rPr>
        <w:t xml:space="preserve"> да се направат валидни споредби меѓу студиите.</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Забележано е значително зголемување од 8% до 20% на регионал</w:t>
      </w:r>
      <w:r w:rsidR="00842F9B" w:rsidRPr="00E0541E">
        <w:rPr>
          <w:rFonts w:ascii="Georgia" w:hAnsi="Georgia" w:cs="Times New Roman"/>
          <w:lang w:val="mk-MK"/>
        </w:rPr>
        <w:t>ни</w:t>
      </w:r>
      <w:r w:rsidR="00C552A7" w:rsidRPr="00E0541E">
        <w:rPr>
          <w:rFonts w:ascii="Georgia" w:hAnsi="Georgia" w:cs="Times New Roman"/>
        </w:rPr>
        <w:t xml:space="preserve"> рецидив</w:t>
      </w:r>
      <w:r w:rsidR="00842F9B" w:rsidRPr="00E0541E">
        <w:rPr>
          <w:rFonts w:ascii="Georgia" w:hAnsi="Georgia" w:cs="Times New Roman"/>
          <w:lang w:val="mk-MK"/>
        </w:rPr>
        <w:t>и</w:t>
      </w:r>
      <w:r w:rsidR="00C552A7" w:rsidRPr="00E0541E">
        <w:rPr>
          <w:rFonts w:ascii="Georgia" w:hAnsi="Georgia" w:cs="Times New Roman"/>
        </w:rPr>
        <w:t xml:space="preserve"> меѓу хистолошкиот III и IV</w:t>
      </w:r>
      <w:r>
        <w:rPr>
          <w:rFonts w:ascii="Georgia" w:hAnsi="Georgia" w:cs="Times New Roman"/>
          <w:lang w:val="mk-MK"/>
        </w:rPr>
        <w:t xml:space="preserve"> степен</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Ова е важно за моделирање на ризикот, бидејќи зголемувањето на </w:t>
      </w:r>
      <w:r w:rsidR="00842F9B" w:rsidRPr="00E0541E">
        <w:rPr>
          <w:rFonts w:ascii="Georgia" w:hAnsi="Georgia" w:cs="Times New Roman"/>
          <w:lang w:val="mk-MK"/>
        </w:rPr>
        <w:t xml:space="preserve">ризикот од </w:t>
      </w:r>
      <w:r w:rsidR="00C552A7" w:rsidRPr="00E0541E">
        <w:rPr>
          <w:rFonts w:ascii="Georgia" w:hAnsi="Georgia" w:cs="Times New Roman"/>
        </w:rPr>
        <w:t>рецидив</w:t>
      </w:r>
      <w:r w:rsidR="00842F9B" w:rsidRPr="00E0541E">
        <w:rPr>
          <w:rFonts w:ascii="Georgia" w:hAnsi="Georgia" w:cs="Times New Roman"/>
          <w:lang w:val="mk-MK"/>
        </w:rPr>
        <w:t xml:space="preserve"> </w:t>
      </w:r>
      <w:r w:rsidR="00C552A7" w:rsidRPr="00E0541E">
        <w:rPr>
          <w:rFonts w:ascii="Georgia" w:hAnsi="Georgia" w:cs="Times New Roman"/>
        </w:rPr>
        <w:t xml:space="preserve">поврзан со зголемувањето на </w:t>
      </w:r>
      <w:r w:rsidR="00842F9B" w:rsidRPr="00E0541E">
        <w:rPr>
          <w:rFonts w:ascii="Georgia" w:hAnsi="Georgia" w:cs="Times New Roman"/>
          <w:lang w:val="mk-MK"/>
        </w:rPr>
        <w:t xml:space="preserve">хистолошкиот </w:t>
      </w:r>
      <w:r w:rsidR="00C552A7" w:rsidRPr="00E0541E">
        <w:rPr>
          <w:rFonts w:ascii="Georgia" w:hAnsi="Georgia" w:cs="Times New Roman"/>
        </w:rPr>
        <w:t>степен</w:t>
      </w:r>
      <w:r w:rsidR="00842F9B" w:rsidRPr="00E0541E">
        <w:rPr>
          <w:rFonts w:ascii="Georgia" w:hAnsi="Georgia" w:cs="Times New Roman"/>
          <w:lang w:val="mk-MK"/>
        </w:rPr>
        <w:t xml:space="preserve"> </w:t>
      </w:r>
      <w:r w:rsidR="00C552A7" w:rsidRPr="00E0541E">
        <w:rPr>
          <w:rFonts w:ascii="Georgia" w:hAnsi="Georgia" w:cs="Times New Roman"/>
        </w:rPr>
        <w:t>на туморот не беше линеарно.</w:t>
      </w:r>
      <w:proofErr w:type="gramEnd"/>
    </w:p>
    <w:p w:rsidR="00D415C0" w:rsidRPr="00E0541E" w:rsidRDefault="00D415C0" w:rsidP="00D415C0">
      <w:pPr>
        <w:spacing w:line="360" w:lineRule="auto"/>
        <w:jc w:val="both"/>
        <w:rPr>
          <w:rFonts w:ascii="Georgia" w:hAnsi="Georgia" w:cs="Times New Roman"/>
        </w:rPr>
      </w:pPr>
    </w:p>
    <w:p w:rsidR="00C552A7"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r w:rsidR="002E6BB1" w:rsidRPr="00E0541E">
        <w:rPr>
          <w:rFonts w:ascii="Georgia" w:hAnsi="Georgia" w:cs="Times New Roman"/>
          <w:lang w:val="mk-MK"/>
        </w:rPr>
        <w:t>Rodolico</w:t>
      </w:r>
      <w:r w:rsidR="00842F9B" w:rsidRPr="00E0541E">
        <w:rPr>
          <w:rFonts w:ascii="Georgia" w:hAnsi="Georgia" w:cs="Times New Roman"/>
        </w:rPr>
        <w:t xml:space="preserve"> et al</w:t>
      </w:r>
      <w:r>
        <w:rPr>
          <w:rFonts w:ascii="Georgia" w:hAnsi="Georgia" w:cs="Times New Roman"/>
          <w:lang w:val="mk-MK"/>
        </w:rPr>
        <w:t>.</w:t>
      </w:r>
      <w:r w:rsidR="00842F9B" w:rsidRPr="00E0541E">
        <w:rPr>
          <w:rFonts w:ascii="Georgia" w:hAnsi="Georgia" w:cs="Times New Roman"/>
        </w:rPr>
        <w:t xml:space="preserve"> </w:t>
      </w:r>
      <w:r w:rsidR="00C552A7" w:rsidRPr="00E0541E">
        <w:rPr>
          <w:rFonts w:ascii="Georgia" w:hAnsi="Georgia" w:cs="Times New Roman"/>
        </w:rPr>
        <w:t xml:space="preserve">(7), во анализа </w:t>
      </w:r>
      <w:r w:rsidR="00842F9B" w:rsidRPr="00E0541E">
        <w:rPr>
          <w:rFonts w:ascii="Georgia" w:hAnsi="Georgia" w:cs="Times New Roman"/>
          <w:lang w:val="mk-MK"/>
        </w:rPr>
        <w:t>со</w:t>
      </w:r>
      <w:r w:rsidR="00C552A7" w:rsidRPr="00E0541E">
        <w:rPr>
          <w:rFonts w:ascii="Georgia" w:hAnsi="Georgia" w:cs="Times New Roman"/>
        </w:rPr>
        <w:t xml:space="preserve"> Кокс</w:t>
      </w:r>
      <w:r w:rsidR="00842F9B" w:rsidRPr="00E0541E">
        <w:rPr>
          <w:rFonts w:ascii="Georgia" w:hAnsi="Georgia" w:cs="Times New Roman"/>
          <w:lang w:val="mk-MK"/>
        </w:rPr>
        <w:t xml:space="preserve">ова </w:t>
      </w:r>
      <w:r w:rsidR="00C552A7" w:rsidRPr="00E0541E">
        <w:rPr>
          <w:rFonts w:ascii="Georgia" w:hAnsi="Georgia" w:cs="Times New Roman"/>
        </w:rPr>
        <w:t xml:space="preserve">регресија, </w:t>
      </w:r>
      <w:r w:rsidR="00842F9B" w:rsidRPr="00E0541E">
        <w:rPr>
          <w:rFonts w:ascii="Georgia" w:hAnsi="Georgia" w:cs="Times New Roman"/>
          <w:lang w:val="mk-MK"/>
        </w:rPr>
        <w:t>објавиле</w:t>
      </w:r>
      <w:r w:rsidR="00C552A7" w:rsidRPr="00E0541E">
        <w:rPr>
          <w:rFonts w:ascii="Georgia" w:hAnsi="Georgia" w:cs="Times New Roman"/>
        </w:rPr>
        <w:t xml:space="preserve"> дека степенот е значителен </w:t>
      </w:r>
      <w:r w:rsidR="00842F9B" w:rsidRPr="00E0541E">
        <w:rPr>
          <w:rFonts w:ascii="Georgia" w:hAnsi="Georgia" w:cs="Times New Roman"/>
          <w:lang w:val="mk-MK"/>
        </w:rPr>
        <w:t>фактор на предвидување</w:t>
      </w:r>
      <w:r w:rsidR="00C552A7" w:rsidRPr="00E0541E">
        <w:rPr>
          <w:rFonts w:ascii="Georgia" w:hAnsi="Georgia" w:cs="Times New Roman"/>
        </w:rPr>
        <w:t xml:space="preserve"> на </w:t>
      </w:r>
      <w:r>
        <w:rPr>
          <w:rFonts w:ascii="Georgia" w:hAnsi="Georgia" w:cs="Times New Roman"/>
          <w:lang w:val="mk-MK"/>
        </w:rPr>
        <w:t>задоцнето</w:t>
      </w:r>
      <w:r w:rsidR="00842F9B" w:rsidRPr="00E0541E">
        <w:rPr>
          <w:rFonts w:ascii="Georgia" w:hAnsi="Georgia" w:cs="Times New Roman"/>
          <w:lang w:val="mk-MK"/>
        </w:rPr>
        <w:t xml:space="preserve"> регионално рецидивирање</w:t>
      </w:r>
      <w:r w:rsidR="00C552A7" w:rsidRPr="00E0541E">
        <w:rPr>
          <w:rFonts w:ascii="Georgia" w:hAnsi="Georgia" w:cs="Times New Roman"/>
        </w:rPr>
        <w:t xml:space="preserve"> </w:t>
      </w:r>
      <w:r w:rsidR="00842F9B" w:rsidRPr="00E0541E">
        <w:rPr>
          <w:rFonts w:ascii="Georgia" w:hAnsi="Georgia" w:cs="Times New Roman"/>
          <w:lang w:val="mk-MK"/>
        </w:rPr>
        <w:t>при</w:t>
      </w:r>
      <w:r w:rsidR="009C63C6">
        <w:rPr>
          <w:rFonts w:ascii="Georgia" w:hAnsi="Georgia" w:cs="Times New Roman"/>
        </w:rPr>
        <w:t xml:space="preserve"> </w:t>
      </w:r>
      <w:r w:rsidR="009C63C6">
        <w:rPr>
          <w:rFonts w:ascii="Georgia" w:hAnsi="Georgia" w:cs="Times New Roman"/>
          <w:lang w:val="mk-MK"/>
        </w:rPr>
        <w:t>У</w:t>
      </w:r>
      <w:r w:rsidR="00C552A7" w:rsidRPr="00E0541E">
        <w:rPr>
          <w:rFonts w:ascii="Georgia" w:hAnsi="Georgia" w:cs="Times New Roman"/>
        </w:rPr>
        <w:t xml:space="preserve">ниваријантна анализа. </w:t>
      </w:r>
      <w:proofErr w:type="gramStart"/>
      <w:r w:rsidR="00C552A7" w:rsidRPr="00E0541E">
        <w:rPr>
          <w:rFonts w:ascii="Georgia" w:hAnsi="Georgia" w:cs="Times New Roman"/>
        </w:rPr>
        <w:t xml:space="preserve">Бидејќи сите пациенти во истражувањето </w:t>
      </w:r>
      <w:r w:rsidR="00842F9B" w:rsidRPr="00E0541E">
        <w:rPr>
          <w:rFonts w:ascii="Georgia" w:hAnsi="Georgia" w:cs="Times New Roman"/>
          <w:lang w:val="mk-MK"/>
        </w:rPr>
        <w:t>биле</w:t>
      </w:r>
      <w:r w:rsidR="00C552A7" w:rsidRPr="00E0541E">
        <w:rPr>
          <w:rFonts w:ascii="Georgia" w:hAnsi="Georgia" w:cs="Times New Roman"/>
        </w:rPr>
        <w:t xml:space="preserve"> третирани со </w:t>
      </w:r>
      <w:r w:rsidR="00842F9B" w:rsidRPr="00E0541E">
        <w:rPr>
          <w:rFonts w:ascii="Georgia" w:hAnsi="Georgia" w:cs="Times New Roman"/>
          <w:lang w:val="mk-MK"/>
        </w:rPr>
        <w:t>хируршки третман</w:t>
      </w:r>
      <w:r w:rsidR="00C552A7" w:rsidRPr="00E0541E">
        <w:rPr>
          <w:rFonts w:ascii="Georgia" w:hAnsi="Georgia" w:cs="Times New Roman"/>
        </w:rPr>
        <w:t xml:space="preserve">, </w:t>
      </w:r>
      <w:r w:rsidR="00842F9B" w:rsidRPr="00E0541E">
        <w:rPr>
          <w:rFonts w:ascii="Georgia" w:hAnsi="Georgia" w:cs="Times New Roman"/>
          <w:lang w:val="mk-MK"/>
        </w:rPr>
        <w:t xml:space="preserve">биле достапни </w:t>
      </w:r>
      <w:r w:rsidR="00C552A7" w:rsidRPr="00E0541E">
        <w:rPr>
          <w:rFonts w:ascii="Georgia" w:hAnsi="Georgia" w:cs="Times New Roman"/>
        </w:rPr>
        <w:t xml:space="preserve">хистолошките </w:t>
      </w:r>
      <w:r w:rsidR="00842F9B" w:rsidRPr="00E0541E">
        <w:rPr>
          <w:rFonts w:ascii="Georgia" w:hAnsi="Georgia" w:cs="Times New Roman"/>
          <w:lang w:val="mk-MK"/>
        </w:rPr>
        <w:t>карактеристики од целиот примерок</w:t>
      </w:r>
      <w:r w:rsidR="00C552A7" w:rsidRPr="00E0541E">
        <w:rPr>
          <w:rFonts w:ascii="Georgia" w:hAnsi="Georgia" w:cs="Times New Roman"/>
        </w:rPr>
        <w:t>.</w:t>
      </w:r>
      <w:proofErr w:type="gramEnd"/>
      <w:r w:rsidR="00C552A7" w:rsidRPr="00E0541E">
        <w:rPr>
          <w:rFonts w:ascii="Georgia" w:hAnsi="Georgia" w:cs="Times New Roman"/>
        </w:rPr>
        <w:t xml:space="preserve"> Ризикот од </w:t>
      </w:r>
      <w:r>
        <w:rPr>
          <w:rFonts w:ascii="Georgia" w:hAnsi="Georgia" w:cs="Times New Roman"/>
          <w:lang w:val="mk-MK"/>
        </w:rPr>
        <w:t>задоцнети</w:t>
      </w:r>
      <w:r w:rsidRPr="00E0541E">
        <w:rPr>
          <w:rFonts w:ascii="Georgia" w:hAnsi="Georgia" w:cs="Times New Roman"/>
          <w:lang w:val="mk-MK"/>
        </w:rPr>
        <w:t xml:space="preserve"> </w:t>
      </w:r>
      <w:r w:rsidR="00842F9B" w:rsidRPr="00E0541E">
        <w:rPr>
          <w:rFonts w:ascii="Georgia" w:hAnsi="Georgia" w:cs="Times New Roman"/>
          <w:lang w:val="mk-MK"/>
        </w:rPr>
        <w:t>регионални рецидиви</w:t>
      </w:r>
      <w:r w:rsidR="00C552A7" w:rsidRPr="00E0541E">
        <w:rPr>
          <w:rFonts w:ascii="Georgia" w:hAnsi="Georgia" w:cs="Times New Roman"/>
        </w:rPr>
        <w:t xml:space="preserve"> </w:t>
      </w:r>
      <w:r w:rsidR="00842F9B" w:rsidRPr="00E0541E">
        <w:rPr>
          <w:rFonts w:ascii="Georgia" w:hAnsi="Georgia" w:cs="Times New Roman"/>
          <w:lang w:val="mk-MK"/>
        </w:rPr>
        <w:t>бил</w:t>
      </w:r>
      <w:r w:rsidR="00C552A7" w:rsidRPr="00E0541E">
        <w:rPr>
          <w:rFonts w:ascii="Georgia" w:hAnsi="Georgia" w:cs="Times New Roman"/>
        </w:rPr>
        <w:t xml:space="preserve"> значително поголем </w:t>
      </w:r>
      <w:r w:rsidR="00842F9B" w:rsidRPr="00E0541E">
        <w:rPr>
          <w:rFonts w:ascii="Georgia" w:hAnsi="Georgia" w:cs="Times New Roman"/>
          <w:lang w:val="mk-MK"/>
        </w:rPr>
        <w:t>кај</w:t>
      </w:r>
      <w:r>
        <w:rPr>
          <w:rFonts w:ascii="Georgia" w:hAnsi="Georgia" w:cs="Times New Roman"/>
        </w:rPr>
        <w:t xml:space="preserve"> пациентите со</w:t>
      </w:r>
      <w:r w:rsidR="00C552A7" w:rsidRPr="00E0541E">
        <w:rPr>
          <w:rFonts w:ascii="Georgia" w:hAnsi="Georgia" w:cs="Times New Roman"/>
        </w:rPr>
        <w:t xml:space="preserve"> III</w:t>
      </w:r>
      <w:r>
        <w:rPr>
          <w:rFonts w:ascii="Georgia" w:hAnsi="Georgia" w:cs="Times New Roman"/>
          <w:lang w:val="mk-MK"/>
        </w:rPr>
        <w:t xml:space="preserve"> </w:t>
      </w:r>
      <w:r w:rsidR="00C552A7" w:rsidRPr="00E0541E">
        <w:rPr>
          <w:rFonts w:ascii="Georgia" w:hAnsi="Georgia" w:cs="Times New Roman"/>
        </w:rPr>
        <w:t>и IV</w:t>
      </w:r>
      <w:r w:rsidR="00BE5804" w:rsidRPr="00BE5804">
        <w:rPr>
          <w:rFonts w:ascii="Georgia" w:hAnsi="Georgia" w:cs="Times New Roman"/>
          <w:lang w:val="mk-MK"/>
        </w:rPr>
        <w:t xml:space="preserve"> </w:t>
      </w:r>
      <w:r w:rsidR="00BE5804">
        <w:rPr>
          <w:rFonts w:ascii="Georgia" w:hAnsi="Georgia" w:cs="Times New Roman"/>
          <w:lang w:val="mk-MK"/>
        </w:rPr>
        <w:t>степен</w:t>
      </w:r>
      <w:r>
        <w:rPr>
          <w:rFonts w:ascii="Georgia" w:hAnsi="Georgia" w:cs="Times New Roman"/>
          <w:lang w:val="mk-MK"/>
        </w:rPr>
        <w:t>, споредено со</w:t>
      </w:r>
      <w:r w:rsidR="00C552A7" w:rsidRPr="00E0541E">
        <w:rPr>
          <w:rFonts w:ascii="Georgia" w:hAnsi="Georgia" w:cs="Times New Roman"/>
        </w:rPr>
        <w:t xml:space="preserve"> </w:t>
      </w:r>
      <w:r w:rsidR="00731696">
        <w:rPr>
          <w:rFonts w:ascii="Georgia" w:hAnsi="Georgia" w:cs="Times New Roman"/>
          <w:lang w:val="mk-MK"/>
        </w:rPr>
        <w:t xml:space="preserve">оние од </w:t>
      </w:r>
      <w:r w:rsidR="00C552A7" w:rsidRPr="00E0541E">
        <w:rPr>
          <w:rFonts w:ascii="Georgia" w:hAnsi="Georgia" w:cs="Times New Roman"/>
        </w:rPr>
        <w:t>I или II</w:t>
      </w:r>
      <w:r>
        <w:rPr>
          <w:rFonts w:ascii="Georgia" w:hAnsi="Georgia" w:cs="Times New Roman"/>
          <w:lang w:val="mk-MK"/>
        </w:rPr>
        <w:t xml:space="preserve"> степен</w:t>
      </w:r>
      <w:r w:rsidR="00C552A7" w:rsidRPr="00E0541E">
        <w:rPr>
          <w:rFonts w:ascii="Georgia" w:hAnsi="Georgia" w:cs="Times New Roman"/>
        </w:rPr>
        <w:t xml:space="preserve"> (</w:t>
      </w:r>
      <w:r w:rsidR="00842F9B" w:rsidRPr="00E0541E">
        <w:rPr>
          <w:rFonts w:ascii="Georgia" w:hAnsi="Georgia" w:cs="Times New Roman"/>
        </w:rPr>
        <w:t>HP</w:t>
      </w:r>
      <w:r w:rsidR="00C552A7" w:rsidRPr="00E0541E">
        <w:rPr>
          <w:rFonts w:ascii="Georgia" w:hAnsi="Georgia" w:cs="Times New Roman"/>
        </w:rPr>
        <w:t>: 3</w:t>
      </w:r>
      <w:proofErr w:type="gramStart"/>
      <w:r w:rsidR="00C552A7" w:rsidRPr="00E0541E">
        <w:rPr>
          <w:rFonts w:ascii="Georgia" w:hAnsi="Georgia" w:cs="Times New Roman"/>
        </w:rPr>
        <w:t>,51</w:t>
      </w:r>
      <w:proofErr w:type="gramEnd"/>
      <w:r w:rsidR="00C552A7" w:rsidRPr="00E0541E">
        <w:rPr>
          <w:rFonts w:ascii="Georgia" w:hAnsi="Georgia" w:cs="Times New Roman"/>
        </w:rPr>
        <w:t>, 95%</w:t>
      </w:r>
      <w:r w:rsidR="00842F9B" w:rsidRPr="00E0541E">
        <w:rPr>
          <w:rFonts w:ascii="Georgia" w:hAnsi="Georgia" w:cs="Times New Roman"/>
        </w:rPr>
        <w:t>CI</w:t>
      </w:r>
      <w:r w:rsidR="00C552A7" w:rsidRPr="00E0541E">
        <w:rPr>
          <w:rFonts w:ascii="Georgia" w:hAnsi="Georgia" w:cs="Times New Roman"/>
        </w:rPr>
        <w:t xml:space="preserve"> 1,15-10,75, </w:t>
      </w:r>
      <w:r w:rsidR="00842F9B" w:rsidRPr="00E0541E">
        <w:rPr>
          <w:rFonts w:ascii="Georgia" w:hAnsi="Georgia" w:cs="Times New Roman"/>
        </w:rPr>
        <w:t>p</w:t>
      </w:r>
      <w:r w:rsidR="00C552A7" w:rsidRPr="00E0541E">
        <w:rPr>
          <w:rFonts w:ascii="Georgia" w:hAnsi="Georgia" w:cs="Times New Roman"/>
        </w:rPr>
        <w:t xml:space="preserve">=0,028). </w:t>
      </w:r>
      <w:proofErr w:type="gramStart"/>
      <w:r w:rsidR="00C552A7" w:rsidRPr="00E0541E">
        <w:rPr>
          <w:rFonts w:ascii="Georgia" w:hAnsi="Georgia" w:cs="Times New Roman"/>
        </w:rPr>
        <w:t xml:space="preserve">Оние со хистолошки потврдени метастази при </w:t>
      </w:r>
      <w:r w:rsidR="00842F9B" w:rsidRPr="00E0541E">
        <w:rPr>
          <w:rFonts w:ascii="Georgia" w:hAnsi="Georgia" w:cs="Times New Roman"/>
        </w:rPr>
        <w:t>a</w:t>
      </w:r>
      <w:r w:rsidR="00842F9B" w:rsidRPr="00E0541E">
        <w:rPr>
          <w:rFonts w:ascii="Georgia" w:hAnsi="Georgia" w:cs="Times New Roman"/>
          <w:lang w:val="mk-MK"/>
        </w:rPr>
        <w:t>нализирањето</w:t>
      </w:r>
      <w:r w:rsidR="00C552A7" w:rsidRPr="00E0541E">
        <w:rPr>
          <w:rFonts w:ascii="Georgia" w:hAnsi="Georgia" w:cs="Times New Roman"/>
        </w:rPr>
        <w:t xml:space="preserve"> </w:t>
      </w:r>
      <w:r w:rsidR="00842F9B" w:rsidRPr="00E0541E">
        <w:rPr>
          <w:rFonts w:ascii="Georgia" w:hAnsi="Georgia" w:cs="Times New Roman"/>
          <w:lang w:val="mk-MK"/>
        </w:rPr>
        <w:t>биле</w:t>
      </w:r>
      <w:r w:rsidR="00C552A7" w:rsidRPr="00E0541E">
        <w:rPr>
          <w:rFonts w:ascii="Georgia" w:hAnsi="Georgia" w:cs="Times New Roman"/>
        </w:rPr>
        <w:t xml:space="preserve"> исклучени</w:t>
      </w:r>
      <w:r w:rsidR="00842F9B" w:rsidRPr="00E0541E">
        <w:rPr>
          <w:rFonts w:ascii="Georgia" w:hAnsi="Georgia" w:cs="Times New Roman"/>
          <w:lang w:val="mk-MK"/>
        </w:rPr>
        <w:t xml:space="preserve"> од студијата</w:t>
      </w:r>
      <w:r w:rsidR="00C552A7" w:rsidRPr="00E0541E">
        <w:rPr>
          <w:rFonts w:ascii="Georgia" w:hAnsi="Georgia" w:cs="Times New Roman"/>
        </w:rPr>
        <w:t>.</w:t>
      </w:r>
      <w:proofErr w:type="gramEnd"/>
      <w:r w:rsidR="00C552A7" w:rsidRPr="00E0541E">
        <w:rPr>
          <w:rFonts w:ascii="Georgia" w:hAnsi="Georgia" w:cs="Times New Roman"/>
        </w:rPr>
        <w:t xml:space="preserve"> Ова истражување </w:t>
      </w:r>
      <w:r w:rsidR="00842F9B" w:rsidRPr="00E0541E">
        <w:rPr>
          <w:rFonts w:ascii="Georgia" w:hAnsi="Georgia" w:cs="Times New Roman"/>
          <w:lang w:val="mk-MK"/>
        </w:rPr>
        <w:t xml:space="preserve">било </w:t>
      </w:r>
      <w:r w:rsidR="008016B6" w:rsidRPr="00E0541E">
        <w:rPr>
          <w:rFonts w:ascii="Georgia" w:hAnsi="Georgia" w:cs="Times New Roman"/>
          <w:lang w:val="mk-MK"/>
        </w:rPr>
        <w:t>б</w:t>
      </w:r>
      <w:r w:rsidR="00842F9B" w:rsidRPr="00E0541E">
        <w:rPr>
          <w:rFonts w:ascii="Georgia" w:hAnsi="Georgia" w:cs="Times New Roman"/>
          <w:lang w:val="mk-MK"/>
        </w:rPr>
        <w:t>азирано на</w:t>
      </w:r>
      <w:r w:rsidR="00C552A7" w:rsidRPr="00E0541E">
        <w:rPr>
          <w:rFonts w:ascii="Georgia" w:hAnsi="Georgia" w:cs="Times New Roman"/>
        </w:rPr>
        <w:t xml:space="preserve"> системот за рангирање на Анерот. </w:t>
      </w:r>
      <w:r w:rsidR="00842F9B" w:rsidRPr="00E0541E">
        <w:rPr>
          <w:rFonts w:ascii="Georgia" w:hAnsi="Georgia" w:cs="Times New Roman"/>
          <w:lang w:val="mk-MK"/>
        </w:rPr>
        <w:t>Сепак, факторите на предвидување</w:t>
      </w:r>
      <w:r>
        <w:rPr>
          <w:rFonts w:ascii="Georgia" w:hAnsi="Georgia" w:cs="Times New Roman"/>
          <w:lang w:val="mk-MK"/>
        </w:rPr>
        <w:t>,</w:t>
      </w:r>
      <w:r w:rsidR="00842F9B" w:rsidRPr="00E0541E">
        <w:rPr>
          <w:rFonts w:ascii="Georgia" w:hAnsi="Georgia" w:cs="Times New Roman"/>
          <w:lang w:val="mk-MK"/>
        </w:rPr>
        <w:t xml:space="preserve"> </w:t>
      </w:r>
      <w:r w:rsidR="00C552A7" w:rsidRPr="00E0541E">
        <w:rPr>
          <w:rFonts w:ascii="Georgia" w:hAnsi="Georgia" w:cs="Times New Roman"/>
        </w:rPr>
        <w:t xml:space="preserve">како </w:t>
      </w:r>
      <w:r w:rsidR="00842F9B" w:rsidRPr="00E0541E">
        <w:rPr>
          <w:rFonts w:ascii="Georgia" w:hAnsi="Georgia" w:cs="Times New Roman"/>
          <w:lang w:val="mk-MK"/>
        </w:rPr>
        <w:t>што се</w:t>
      </w:r>
      <w:r>
        <w:rPr>
          <w:rFonts w:ascii="Georgia" w:hAnsi="Georgia" w:cs="Times New Roman"/>
          <w:lang w:val="mk-MK"/>
        </w:rPr>
        <w:t>:</w:t>
      </w:r>
      <w:r w:rsidR="00842F9B" w:rsidRPr="00E0541E">
        <w:rPr>
          <w:rFonts w:ascii="Georgia" w:hAnsi="Georgia" w:cs="Times New Roman"/>
          <w:lang w:val="mk-MK"/>
        </w:rPr>
        <w:t xml:space="preserve"> </w:t>
      </w:r>
      <w:r w:rsidR="00C552A7" w:rsidRPr="00E0541E">
        <w:rPr>
          <w:rFonts w:ascii="Georgia" w:hAnsi="Georgia" w:cs="Times New Roman"/>
        </w:rPr>
        <w:t xml:space="preserve">големината на туморот, </w:t>
      </w:r>
      <w:r w:rsidR="00D415C0" w:rsidRPr="00E0541E">
        <w:rPr>
          <w:rFonts w:ascii="Georgia" w:hAnsi="Georgia" w:cs="Times New Roman"/>
          <w:lang w:val="mk-MK"/>
        </w:rPr>
        <w:t>максималната длабочина</w:t>
      </w:r>
      <w:r w:rsidR="00842F9B" w:rsidRPr="00E0541E">
        <w:rPr>
          <w:rFonts w:ascii="Georgia" w:hAnsi="Georgia" w:cs="Times New Roman"/>
          <w:lang w:val="mk-MK"/>
        </w:rPr>
        <w:t xml:space="preserve"> на туморот</w:t>
      </w:r>
      <w:r w:rsidR="00C552A7" w:rsidRPr="00E0541E">
        <w:rPr>
          <w:rFonts w:ascii="Georgia" w:hAnsi="Georgia" w:cs="Times New Roman"/>
        </w:rPr>
        <w:t xml:space="preserve"> и молекуларните фактори, кои </w:t>
      </w:r>
      <w:r w:rsidR="00842F9B" w:rsidRPr="00E0541E">
        <w:rPr>
          <w:rFonts w:ascii="Georgia" w:hAnsi="Georgia" w:cs="Times New Roman"/>
          <w:lang w:val="mk-MK"/>
        </w:rPr>
        <w:t>биле</w:t>
      </w:r>
      <w:r w:rsidR="00C552A7" w:rsidRPr="00E0541E">
        <w:rPr>
          <w:rFonts w:ascii="Georgia" w:hAnsi="Georgia" w:cs="Times New Roman"/>
        </w:rPr>
        <w:t xml:space="preserve"> вклучени во финалниот модел, </w:t>
      </w:r>
      <w:r w:rsidR="00842F9B" w:rsidRPr="00E0541E">
        <w:rPr>
          <w:rFonts w:ascii="Georgia" w:hAnsi="Georgia" w:cs="Times New Roman"/>
          <w:lang w:val="mk-MK"/>
        </w:rPr>
        <w:t>имале</w:t>
      </w:r>
      <w:r w:rsidR="00C552A7" w:rsidRPr="00E0541E">
        <w:rPr>
          <w:rFonts w:ascii="Georgia" w:hAnsi="Georgia" w:cs="Times New Roman"/>
        </w:rPr>
        <w:t xml:space="preserve"> посилна врска со </w:t>
      </w:r>
      <w:r w:rsidR="00842F9B" w:rsidRPr="00E0541E">
        <w:rPr>
          <w:rFonts w:ascii="Georgia" w:hAnsi="Georgia" w:cs="Times New Roman"/>
          <w:lang w:val="mk-MK"/>
        </w:rPr>
        <w:t xml:space="preserve">појавата на </w:t>
      </w:r>
      <w:r>
        <w:rPr>
          <w:rFonts w:ascii="Georgia" w:hAnsi="Georgia" w:cs="Times New Roman"/>
          <w:lang w:val="mk-MK"/>
        </w:rPr>
        <w:t>задоцнети</w:t>
      </w:r>
      <w:r w:rsidR="00842F9B"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отколку хистолошкото рангирање</w:t>
      </w:r>
      <w:r w:rsidR="00842F9B" w:rsidRPr="00E0541E">
        <w:rPr>
          <w:rFonts w:ascii="Georgia" w:hAnsi="Georgia" w:cs="Times New Roman"/>
          <w:lang w:val="mk-MK"/>
        </w:rPr>
        <w:t xml:space="preserve">, а </w:t>
      </w:r>
      <w:r w:rsidR="00C552A7" w:rsidRPr="00E0541E">
        <w:rPr>
          <w:rFonts w:ascii="Georgia" w:hAnsi="Georgia" w:cs="Times New Roman"/>
        </w:rPr>
        <w:t xml:space="preserve">хистолошкиот степен на туморот не </w:t>
      </w:r>
      <w:r w:rsidR="00842F9B" w:rsidRPr="00E0541E">
        <w:rPr>
          <w:rFonts w:ascii="Georgia" w:hAnsi="Georgia" w:cs="Times New Roman"/>
          <w:lang w:val="mk-MK"/>
        </w:rPr>
        <w:t>бил</w:t>
      </w:r>
      <w:r w:rsidR="00C552A7" w:rsidRPr="00E0541E">
        <w:rPr>
          <w:rFonts w:ascii="Georgia" w:hAnsi="Georgia" w:cs="Times New Roman"/>
        </w:rPr>
        <w:t xml:space="preserve"> независен предвидувач на </w:t>
      </w:r>
      <w:r>
        <w:rPr>
          <w:rFonts w:ascii="Georgia" w:hAnsi="Georgia" w:cs="Times New Roman"/>
          <w:lang w:val="mk-MK"/>
        </w:rPr>
        <w:t>задоцнет</w:t>
      </w:r>
      <w:r w:rsidR="00842F9B" w:rsidRPr="00E0541E">
        <w:rPr>
          <w:rFonts w:ascii="Georgia" w:hAnsi="Georgia" w:cs="Times New Roman"/>
          <w:lang w:val="mk-MK"/>
        </w:rPr>
        <w:t>ите регионални рецидиви</w:t>
      </w:r>
      <w:r w:rsidR="00C552A7" w:rsidRPr="00E0541E">
        <w:rPr>
          <w:rFonts w:ascii="Georgia" w:hAnsi="Georgia" w:cs="Times New Roman"/>
        </w:rPr>
        <w:t>.</w:t>
      </w:r>
    </w:p>
    <w:p w:rsidR="00D415C0" w:rsidRPr="00E0541E" w:rsidRDefault="00D415C0" w:rsidP="00D415C0">
      <w:pPr>
        <w:spacing w:line="360" w:lineRule="auto"/>
        <w:jc w:val="both"/>
        <w:rPr>
          <w:rFonts w:ascii="Georgia" w:hAnsi="Georgia" w:cs="Times New Roman"/>
        </w:rPr>
      </w:pPr>
    </w:p>
    <w:p w:rsidR="00842F9B"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r w:rsidR="002E6BB1" w:rsidRPr="00E0541E">
        <w:rPr>
          <w:rFonts w:ascii="Georgia" w:hAnsi="Georgia" w:cs="Times New Roman"/>
        </w:rPr>
        <w:t>Rodolico</w:t>
      </w:r>
      <w:r w:rsidR="00842F9B" w:rsidRPr="00E0541E">
        <w:rPr>
          <w:rFonts w:ascii="Georgia" w:hAnsi="Georgia" w:cs="Times New Roman"/>
        </w:rPr>
        <w:t xml:space="preserve"> et al</w:t>
      </w:r>
      <w:r w:rsidR="00BE5804">
        <w:rPr>
          <w:rFonts w:ascii="Georgia" w:hAnsi="Georgia" w:cs="Times New Roman"/>
          <w:lang w:val="mk-MK"/>
        </w:rPr>
        <w:t>.</w:t>
      </w:r>
      <w:r w:rsidR="00842F9B" w:rsidRPr="00E0541E">
        <w:rPr>
          <w:rFonts w:ascii="Georgia" w:hAnsi="Georgia" w:cs="Times New Roman"/>
        </w:rPr>
        <w:t xml:space="preserve"> </w:t>
      </w:r>
      <w:r w:rsidR="00C552A7" w:rsidRPr="00E0541E">
        <w:rPr>
          <w:rFonts w:ascii="Georgia" w:hAnsi="Georgia" w:cs="Times New Roman"/>
        </w:rPr>
        <w:t>(64</w:t>
      </w:r>
      <w:r w:rsidR="008016B6" w:rsidRPr="00E0541E">
        <w:rPr>
          <w:rFonts w:ascii="Georgia" w:hAnsi="Georgia" w:cs="Times New Roman"/>
          <w:lang w:val="mk-MK"/>
        </w:rPr>
        <w:t>, 65</w:t>
      </w:r>
      <w:r>
        <w:rPr>
          <w:rFonts w:ascii="Georgia" w:hAnsi="Georgia" w:cs="Times New Roman"/>
        </w:rPr>
        <w:t>)</w:t>
      </w:r>
      <w:r w:rsidR="00731696">
        <w:rPr>
          <w:rFonts w:ascii="Georgia" w:hAnsi="Georgia" w:cs="Times New Roman"/>
        </w:rPr>
        <w:t xml:space="preserve"> со Хи-квадрат тест (</w:t>
      </w:r>
      <w:r w:rsidR="00731696">
        <w:rPr>
          <w:rFonts w:ascii="Georgia" w:hAnsi="Georgia" w:cs="Times New Roman"/>
          <w:lang w:val="mk-MK"/>
        </w:rPr>
        <w:t>У</w:t>
      </w:r>
      <w:r w:rsidR="00C552A7" w:rsidRPr="00E0541E">
        <w:rPr>
          <w:rFonts w:ascii="Georgia" w:hAnsi="Georgia" w:cs="Times New Roman"/>
        </w:rPr>
        <w:t>ниваријант</w:t>
      </w:r>
      <w:r w:rsidR="00842F9B" w:rsidRPr="00E0541E">
        <w:rPr>
          <w:rFonts w:ascii="Georgia" w:hAnsi="Georgia" w:cs="Times New Roman"/>
          <w:lang w:val="mk-MK"/>
        </w:rPr>
        <w:t>на анализа</w:t>
      </w:r>
      <w:r w:rsidR="00C552A7" w:rsidRPr="00E0541E">
        <w:rPr>
          <w:rFonts w:ascii="Georgia" w:hAnsi="Georgia" w:cs="Times New Roman"/>
        </w:rPr>
        <w:t xml:space="preserve">) </w:t>
      </w:r>
      <w:r w:rsidR="00842F9B" w:rsidRPr="00E0541E">
        <w:rPr>
          <w:rFonts w:ascii="Georgia" w:hAnsi="Georgia" w:cs="Times New Roman"/>
          <w:lang w:val="mk-MK"/>
        </w:rPr>
        <w:t>покажале</w:t>
      </w:r>
      <w:r w:rsidR="00C552A7" w:rsidRPr="00E0541E">
        <w:rPr>
          <w:rFonts w:ascii="Georgia" w:hAnsi="Georgia" w:cs="Times New Roman"/>
        </w:rPr>
        <w:t xml:space="preserve"> дека хистолошкиот степен е значителен </w:t>
      </w:r>
      <w:r w:rsidR="00842F9B" w:rsidRPr="00E0541E">
        <w:rPr>
          <w:rFonts w:ascii="Georgia" w:hAnsi="Georgia" w:cs="Times New Roman"/>
          <w:lang w:val="mk-MK"/>
        </w:rPr>
        <w:t xml:space="preserve">фактор </w:t>
      </w:r>
      <w:r w:rsidR="00C12C1D">
        <w:rPr>
          <w:rFonts w:ascii="Georgia" w:hAnsi="Georgia" w:cs="Times New Roman"/>
          <w:lang w:val="mk-MK"/>
        </w:rPr>
        <w:t>з</w:t>
      </w:r>
      <w:r w:rsidR="00842F9B" w:rsidRPr="00E0541E">
        <w:rPr>
          <w:rFonts w:ascii="Georgia" w:hAnsi="Georgia" w:cs="Times New Roman"/>
          <w:lang w:val="mk-MK"/>
        </w:rPr>
        <w:t xml:space="preserve">а предвидување на </w:t>
      </w:r>
      <w:r>
        <w:rPr>
          <w:rFonts w:ascii="Georgia" w:hAnsi="Georgia" w:cs="Times New Roman"/>
          <w:lang w:val="mk-MK"/>
        </w:rPr>
        <w:t>задоцнети</w:t>
      </w:r>
      <w:r w:rsidR="00842F9B" w:rsidRPr="00E0541E">
        <w:rPr>
          <w:rFonts w:ascii="Georgia" w:hAnsi="Georgia" w:cs="Times New Roman"/>
          <w:lang w:val="mk-MK"/>
        </w:rPr>
        <w:t xml:space="preserve"> регионални рецидиви, направено според системот на Анерот.</w:t>
      </w:r>
      <w:r w:rsidR="00C552A7" w:rsidRPr="00E0541E">
        <w:rPr>
          <w:rFonts w:ascii="Georgia" w:hAnsi="Georgia" w:cs="Times New Roman"/>
        </w:rPr>
        <w:t xml:space="preserve"> Авторите </w:t>
      </w:r>
      <w:r w:rsidR="00842F9B" w:rsidRPr="00E0541E">
        <w:rPr>
          <w:rFonts w:ascii="Georgia" w:hAnsi="Georgia" w:cs="Times New Roman"/>
          <w:lang w:val="mk-MK"/>
        </w:rPr>
        <w:t>забележале</w:t>
      </w:r>
      <w:r w:rsidR="00C552A7" w:rsidRPr="00E0541E">
        <w:rPr>
          <w:rFonts w:ascii="Georgia" w:hAnsi="Georgia" w:cs="Times New Roman"/>
        </w:rPr>
        <w:t xml:space="preserve"> </w:t>
      </w:r>
      <w:r w:rsidR="00842F9B" w:rsidRPr="00E0541E">
        <w:rPr>
          <w:rFonts w:ascii="Georgia" w:hAnsi="Georgia" w:cs="Times New Roman"/>
          <w:lang w:val="mk-MK"/>
        </w:rPr>
        <w:t>значајна</w:t>
      </w:r>
      <w:r w:rsidR="00C552A7" w:rsidRPr="00E0541E">
        <w:rPr>
          <w:rFonts w:ascii="Georgia" w:hAnsi="Georgia" w:cs="Times New Roman"/>
        </w:rPr>
        <w:t xml:space="preserve"> разлика меѓу III и IV </w:t>
      </w:r>
      <w:r>
        <w:rPr>
          <w:rFonts w:ascii="Georgia" w:hAnsi="Georgia" w:cs="Times New Roman"/>
          <w:lang w:val="mk-MK"/>
        </w:rPr>
        <w:t xml:space="preserve">степен, </w:t>
      </w:r>
      <w:r w:rsidR="00842F9B" w:rsidRPr="00E0541E">
        <w:rPr>
          <w:rFonts w:ascii="Georgia" w:hAnsi="Georgia" w:cs="Times New Roman"/>
          <w:lang w:val="mk-MK"/>
        </w:rPr>
        <w:t>наспроти</w:t>
      </w:r>
      <w:r w:rsidR="00731696">
        <w:rPr>
          <w:rFonts w:ascii="Georgia" w:hAnsi="Georgia" w:cs="Times New Roman"/>
          <w:lang w:val="mk-MK"/>
        </w:rPr>
        <w:t xml:space="preserve"> оние од</w:t>
      </w:r>
      <w:r w:rsidR="00C552A7" w:rsidRPr="00E0541E">
        <w:rPr>
          <w:rFonts w:ascii="Georgia" w:hAnsi="Georgia" w:cs="Times New Roman"/>
        </w:rPr>
        <w:t xml:space="preserve"> I и II</w:t>
      </w:r>
      <w:r>
        <w:rPr>
          <w:rFonts w:ascii="Georgia" w:hAnsi="Georgia" w:cs="Times New Roman"/>
          <w:lang w:val="mk-MK"/>
        </w:rPr>
        <w:t xml:space="preserve"> степен</w:t>
      </w:r>
      <w:r w:rsidR="00C552A7" w:rsidRPr="00E0541E">
        <w:rPr>
          <w:rFonts w:ascii="Georgia" w:hAnsi="Georgia" w:cs="Times New Roman"/>
        </w:rPr>
        <w:t xml:space="preserve"> (</w:t>
      </w:r>
      <w:r w:rsidR="00842F9B" w:rsidRPr="00E0541E">
        <w:rPr>
          <w:rFonts w:ascii="Georgia" w:hAnsi="Georgia" w:cs="Times New Roman"/>
        </w:rPr>
        <w:t>p</w:t>
      </w:r>
      <w:r w:rsidR="008016B6" w:rsidRPr="00E0541E">
        <w:rPr>
          <w:rFonts w:ascii="Georgia" w:hAnsi="Georgia" w:cs="Times New Roman"/>
        </w:rPr>
        <w:t>&lt;</w:t>
      </w:r>
      <w:r w:rsidR="00C552A7" w:rsidRPr="00E0541E">
        <w:rPr>
          <w:rFonts w:ascii="Georgia" w:hAnsi="Georgia" w:cs="Times New Roman"/>
        </w:rPr>
        <w:t>0</w:t>
      </w:r>
      <w:proofErr w:type="gramStart"/>
      <w:r w:rsidR="00C552A7" w:rsidRPr="00E0541E">
        <w:rPr>
          <w:rFonts w:ascii="Georgia" w:hAnsi="Georgia" w:cs="Times New Roman"/>
        </w:rPr>
        <w:t>,0</w:t>
      </w:r>
      <w:r w:rsidR="008016B6" w:rsidRPr="00E0541E">
        <w:rPr>
          <w:rFonts w:ascii="Georgia" w:hAnsi="Georgia" w:cs="Times New Roman"/>
          <w:lang w:val="mk-MK"/>
        </w:rPr>
        <w:t>5</w:t>
      </w:r>
      <w:proofErr w:type="gramEnd"/>
      <w:r w:rsidR="00C552A7" w:rsidRPr="00E0541E">
        <w:rPr>
          <w:rFonts w:ascii="Georgia" w:hAnsi="Georgia" w:cs="Times New Roman"/>
        </w:rPr>
        <w:t xml:space="preserve">). </w:t>
      </w:r>
    </w:p>
    <w:p w:rsidR="00D415C0" w:rsidRPr="00E0541E" w:rsidRDefault="00D415C0" w:rsidP="00D415C0">
      <w:pPr>
        <w:spacing w:line="360" w:lineRule="auto"/>
        <w:jc w:val="both"/>
        <w:rPr>
          <w:rFonts w:ascii="Georgia" w:hAnsi="Georgia" w:cs="Times New Roman"/>
        </w:rPr>
      </w:pPr>
    </w:p>
    <w:p w:rsidR="00C552A7"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842F9B" w:rsidRPr="00E0541E">
        <w:rPr>
          <w:rFonts w:ascii="Georgia" w:hAnsi="Georgia" w:cs="Times New Roman"/>
        </w:rPr>
        <w:t>Daniele et al</w:t>
      </w:r>
      <w:r w:rsidR="00BE5804">
        <w:rPr>
          <w:rFonts w:ascii="Georgia" w:hAnsi="Georgia" w:cs="Times New Roman"/>
          <w:lang w:val="mk-MK"/>
        </w:rPr>
        <w:t>.</w:t>
      </w:r>
      <w:r>
        <w:rPr>
          <w:rFonts w:ascii="Georgia" w:hAnsi="Georgia" w:cs="Times New Roman"/>
        </w:rPr>
        <w:t xml:space="preserve"> (66)</w:t>
      </w:r>
      <w:r w:rsidR="00C552A7" w:rsidRPr="00E0541E">
        <w:rPr>
          <w:rFonts w:ascii="Georgia" w:hAnsi="Georgia" w:cs="Times New Roman"/>
        </w:rPr>
        <w:t xml:space="preserve"> </w:t>
      </w:r>
      <w:r w:rsidR="00842F9B" w:rsidRPr="00E0541E">
        <w:rPr>
          <w:rFonts w:ascii="Georgia" w:hAnsi="Georgia" w:cs="Times New Roman"/>
          <w:lang w:val="mk-MK"/>
        </w:rPr>
        <w:t>објавиле</w:t>
      </w:r>
      <w:r w:rsidR="00C552A7" w:rsidRPr="00E0541E">
        <w:rPr>
          <w:rFonts w:ascii="Georgia" w:hAnsi="Georgia" w:cs="Times New Roman"/>
        </w:rPr>
        <w:t xml:space="preserve"> дека хистолошкиот степен е </w:t>
      </w:r>
      <w:r w:rsidR="00842F9B" w:rsidRPr="00E0541E">
        <w:rPr>
          <w:rFonts w:ascii="Georgia" w:hAnsi="Georgia" w:cs="Times New Roman"/>
          <w:lang w:val="mk-MK"/>
        </w:rPr>
        <w:t>исто така важен фактор на предвидување.</w:t>
      </w:r>
      <w:proofErr w:type="gramEnd"/>
      <w:r>
        <w:rPr>
          <w:rFonts w:ascii="Georgia" w:hAnsi="Georgia" w:cs="Times New Roman"/>
        </w:rPr>
        <w:t xml:space="preserve"> </w:t>
      </w:r>
      <w:proofErr w:type="gramStart"/>
      <w:r>
        <w:rPr>
          <w:rFonts w:ascii="Georgia" w:hAnsi="Georgia" w:cs="Times New Roman"/>
        </w:rPr>
        <w:t>Истражувањето г</w:t>
      </w:r>
      <w:r>
        <w:rPr>
          <w:rFonts w:ascii="Georgia" w:hAnsi="Georgia" w:cs="Times New Roman"/>
          <w:lang w:val="mk-MK"/>
        </w:rPr>
        <w:t>и</w:t>
      </w:r>
      <w:r w:rsidR="00C552A7" w:rsidRPr="00E0541E">
        <w:rPr>
          <w:rFonts w:ascii="Georgia" w:hAnsi="Georgia" w:cs="Times New Roman"/>
        </w:rPr>
        <w:t xml:space="preserve"> </w:t>
      </w:r>
      <w:r w:rsidR="00842F9B" w:rsidRPr="00E0541E">
        <w:rPr>
          <w:rFonts w:ascii="Georgia" w:hAnsi="Georgia" w:cs="Times New Roman"/>
          <w:lang w:val="mk-MK"/>
        </w:rPr>
        <w:t>споредило</w:t>
      </w:r>
      <w:r>
        <w:rPr>
          <w:rFonts w:ascii="Georgia" w:hAnsi="Georgia" w:cs="Times New Roman"/>
        </w:rPr>
        <w:t xml:space="preserve"> </w:t>
      </w:r>
      <w:r w:rsidR="00C552A7" w:rsidRPr="00E0541E">
        <w:rPr>
          <w:rFonts w:ascii="Georgia" w:hAnsi="Georgia" w:cs="Times New Roman"/>
        </w:rPr>
        <w:t>III и IV</w:t>
      </w:r>
      <w:r>
        <w:rPr>
          <w:rFonts w:ascii="Georgia" w:hAnsi="Georgia" w:cs="Times New Roman"/>
          <w:lang w:val="mk-MK"/>
        </w:rPr>
        <w:t xml:space="preserve"> степен</w:t>
      </w:r>
      <w:r w:rsidR="00C552A7" w:rsidRPr="00E0541E">
        <w:rPr>
          <w:rFonts w:ascii="Georgia" w:hAnsi="Georgia" w:cs="Times New Roman"/>
        </w:rPr>
        <w:t xml:space="preserve"> </w:t>
      </w:r>
      <w:r w:rsidR="00842F9B" w:rsidRPr="00E0541E">
        <w:rPr>
          <w:rFonts w:ascii="Georgia" w:hAnsi="Georgia" w:cs="Times New Roman"/>
          <w:lang w:val="mk-MK"/>
        </w:rPr>
        <w:t>наспроти</w:t>
      </w:r>
      <w:r>
        <w:rPr>
          <w:rFonts w:ascii="Georgia" w:hAnsi="Georgia" w:cs="Times New Roman"/>
          <w:lang w:val="mk-MK"/>
        </w:rPr>
        <w:t xml:space="preserve"> </w:t>
      </w:r>
      <w:r w:rsidR="00C552A7" w:rsidRPr="00E0541E">
        <w:rPr>
          <w:rFonts w:ascii="Georgia" w:hAnsi="Georgia" w:cs="Times New Roman"/>
        </w:rPr>
        <w:t>I и II</w:t>
      </w:r>
      <w:r>
        <w:rPr>
          <w:rFonts w:ascii="Georgia" w:hAnsi="Georgia" w:cs="Times New Roman"/>
          <w:lang w:val="mk-MK"/>
        </w:rPr>
        <w:t xml:space="preserve"> степен</w:t>
      </w:r>
      <w:r w:rsidR="00C552A7" w:rsidRPr="00E0541E">
        <w:rPr>
          <w:rFonts w:ascii="Georgia" w:hAnsi="Georgia" w:cs="Times New Roman"/>
        </w:rPr>
        <w:t>.</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Ова истражување </w:t>
      </w:r>
      <w:r>
        <w:rPr>
          <w:rFonts w:ascii="Georgia" w:hAnsi="Georgia" w:cs="Times New Roman"/>
          <w:lang w:val="mk-MK"/>
        </w:rPr>
        <w:t>било од помал обем и опфаќало</w:t>
      </w:r>
      <w:r w:rsidR="00C552A7" w:rsidRPr="00E0541E">
        <w:rPr>
          <w:rFonts w:ascii="Georgia" w:hAnsi="Georgia" w:cs="Times New Roman"/>
        </w:rPr>
        <w:t xml:space="preserve"> 54 пациенти,</w:t>
      </w:r>
      <w:r w:rsidR="00842F9B" w:rsidRPr="00E0541E">
        <w:rPr>
          <w:rFonts w:ascii="Georgia" w:hAnsi="Georgia" w:cs="Times New Roman"/>
          <w:lang w:val="mk-MK"/>
        </w:rPr>
        <w:t xml:space="preserve"> сите третирани хируршки, со </w:t>
      </w:r>
      <w:r w:rsidR="00372DF9" w:rsidRPr="00E0541E">
        <w:rPr>
          <w:rFonts w:ascii="Georgia" w:hAnsi="Georgia" w:cs="Times New Roman"/>
          <w:lang w:val="mk-MK"/>
        </w:rPr>
        <w:t>достапни хистолошки карактеристики.</w:t>
      </w:r>
      <w:proofErr w:type="gramEnd"/>
      <w:r w:rsidR="00C552A7" w:rsidRPr="00E0541E">
        <w:rPr>
          <w:rFonts w:ascii="Georgia" w:hAnsi="Georgia" w:cs="Times New Roman"/>
        </w:rPr>
        <w:t xml:space="preserve"> </w:t>
      </w:r>
      <w:proofErr w:type="gramStart"/>
      <w:r w:rsidR="00C552A7" w:rsidRPr="00E0541E">
        <w:rPr>
          <w:rFonts w:ascii="Georgia" w:hAnsi="Georgia" w:cs="Times New Roman"/>
        </w:rPr>
        <w:t xml:space="preserve">Високиот процент на </w:t>
      </w:r>
      <w:r>
        <w:rPr>
          <w:rFonts w:ascii="Georgia" w:hAnsi="Georgia" w:cs="Times New Roman"/>
          <w:lang w:val="mk-MK"/>
        </w:rPr>
        <w:t>задоцнети</w:t>
      </w:r>
      <w:r w:rsidR="00372DF9" w:rsidRPr="00E0541E">
        <w:rPr>
          <w:rFonts w:ascii="Georgia" w:hAnsi="Georgia" w:cs="Times New Roman"/>
          <w:lang w:val="mk-MK"/>
        </w:rPr>
        <w:t xml:space="preserve"> регионални рецидиви</w:t>
      </w:r>
      <w:r w:rsidR="00C552A7" w:rsidRPr="00E0541E">
        <w:rPr>
          <w:rFonts w:ascii="Georgia" w:hAnsi="Georgia" w:cs="Times New Roman"/>
        </w:rPr>
        <w:t xml:space="preserve"> к</w:t>
      </w:r>
      <w:r>
        <w:rPr>
          <w:rFonts w:ascii="Georgia" w:hAnsi="Georgia" w:cs="Times New Roman"/>
        </w:rPr>
        <w:t xml:space="preserve">ај </w:t>
      </w:r>
      <w:r>
        <w:rPr>
          <w:rFonts w:ascii="Georgia" w:hAnsi="Georgia" w:cs="Times New Roman"/>
        </w:rPr>
        <w:lastRenderedPageBreak/>
        <w:t>пациентите со тумори од</w:t>
      </w:r>
      <w:r w:rsidR="00C552A7" w:rsidRPr="00E0541E">
        <w:rPr>
          <w:rFonts w:ascii="Georgia" w:hAnsi="Georgia" w:cs="Times New Roman"/>
        </w:rPr>
        <w:t xml:space="preserve"> I </w:t>
      </w:r>
      <w:r>
        <w:rPr>
          <w:rFonts w:ascii="Georgia" w:hAnsi="Georgia" w:cs="Times New Roman"/>
          <w:lang w:val="mk-MK"/>
        </w:rPr>
        <w:t xml:space="preserve">степен </w:t>
      </w:r>
      <w:r w:rsidR="00C552A7" w:rsidRPr="00E0541E">
        <w:rPr>
          <w:rFonts w:ascii="Georgia" w:hAnsi="Georgia" w:cs="Times New Roman"/>
        </w:rPr>
        <w:t xml:space="preserve">е </w:t>
      </w:r>
      <w:r w:rsidR="00372DF9" w:rsidRPr="00E0541E">
        <w:rPr>
          <w:rFonts w:ascii="Georgia" w:hAnsi="Georgia" w:cs="Times New Roman"/>
          <w:lang w:val="mk-MK"/>
        </w:rPr>
        <w:t>занемарлив</w:t>
      </w:r>
      <w:r>
        <w:rPr>
          <w:rFonts w:ascii="Georgia" w:hAnsi="Georgia" w:cs="Times New Roman"/>
          <w:lang w:val="mk-MK"/>
        </w:rPr>
        <w:t>,</w:t>
      </w:r>
      <w:r w:rsidR="00C552A7" w:rsidRPr="00E0541E">
        <w:rPr>
          <w:rFonts w:ascii="Georgia" w:hAnsi="Georgia" w:cs="Times New Roman"/>
        </w:rPr>
        <w:t xml:space="preserve"> бидејќи </w:t>
      </w:r>
      <w:r w:rsidR="00372DF9" w:rsidRPr="00E0541E">
        <w:rPr>
          <w:rFonts w:ascii="Georgia" w:hAnsi="Georgia" w:cs="Times New Roman"/>
          <w:lang w:val="mk-MK"/>
        </w:rPr>
        <w:t xml:space="preserve">вкупниот број </w:t>
      </w:r>
      <w:r w:rsidR="00C12C1D">
        <w:rPr>
          <w:rFonts w:ascii="Georgia" w:hAnsi="Georgia" w:cs="Times New Roman"/>
          <w:lang w:val="mk-MK"/>
        </w:rPr>
        <w:t xml:space="preserve">на </w:t>
      </w:r>
      <w:r w:rsidR="00372DF9" w:rsidRPr="00E0541E">
        <w:rPr>
          <w:rFonts w:ascii="Georgia" w:hAnsi="Georgia" w:cs="Times New Roman"/>
          <w:lang w:val="mk-MK"/>
        </w:rPr>
        <w:t>пациенти со</w:t>
      </w:r>
      <w:r>
        <w:rPr>
          <w:rFonts w:ascii="Georgia" w:hAnsi="Georgia" w:cs="Times New Roman"/>
        </w:rPr>
        <w:t xml:space="preserve"> тумори од</w:t>
      </w:r>
      <w:r w:rsidR="00C552A7" w:rsidRPr="00E0541E">
        <w:rPr>
          <w:rFonts w:ascii="Georgia" w:hAnsi="Georgia" w:cs="Times New Roman"/>
        </w:rPr>
        <w:t xml:space="preserve"> I</w:t>
      </w:r>
      <w:r w:rsidR="00372DF9" w:rsidRPr="00E0541E">
        <w:rPr>
          <w:rFonts w:ascii="Georgia" w:hAnsi="Georgia" w:cs="Times New Roman"/>
          <w:lang w:val="mk-MK"/>
        </w:rPr>
        <w:t xml:space="preserve"> </w:t>
      </w:r>
      <w:r>
        <w:rPr>
          <w:rFonts w:ascii="Georgia" w:hAnsi="Georgia" w:cs="Times New Roman"/>
          <w:lang w:val="mk-MK"/>
        </w:rPr>
        <w:t xml:space="preserve">степен </w:t>
      </w:r>
      <w:r w:rsidR="00372DF9" w:rsidRPr="00E0541E">
        <w:rPr>
          <w:rFonts w:ascii="Georgia" w:hAnsi="Georgia" w:cs="Times New Roman"/>
          <w:lang w:val="mk-MK"/>
        </w:rPr>
        <w:t>бил 4</w:t>
      </w:r>
      <w:r w:rsidR="00C552A7" w:rsidRPr="00E0541E">
        <w:rPr>
          <w:rFonts w:ascii="Georgia" w:hAnsi="Georgia" w:cs="Times New Roman"/>
        </w:rPr>
        <w:t xml:space="preserve"> (1 рецидив од 4 тумори од I</w:t>
      </w:r>
      <w:r>
        <w:rPr>
          <w:rFonts w:ascii="Georgia" w:hAnsi="Georgia" w:cs="Times New Roman"/>
          <w:lang w:val="mk-MK"/>
        </w:rPr>
        <w:t xml:space="preserve"> степен</w:t>
      </w:r>
      <w:r w:rsidR="00C552A7" w:rsidRPr="00E0541E">
        <w:rPr>
          <w:rFonts w:ascii="Georgia" w:hAnsi="Georgia" w:cs="Times New Roman"/>
        </w:rPr>
        <w:t>).</w:t>
      </w:r>
      <w:proofErr w:type="gramEnd"/>
    </w:p>
    <w:p w:rsidR="00C552A7" w:rsidRPr="00E0541E" w:rsidRDefault="00C552A7" w:rsidP="00D415C0">
      <w:pPr>
        <w:spacing w:line="360" w:lineRule="auto"/>
        <w:jc w:val="both"/>
        <w:rPr>
          <w:rFonts w:ascii="Georgia" w:hAnsi="Georgia" w:cs="Times New Roman"/>
        </w:rPr>
      </w:pPr>
    </w:p>
    <w:p w:rsidR="001E58E5" w:rsidRPr="00E0541E" w:rsidRDefault="00A76A7C" w:rsidP="00E0541E">
      <w:pPr>
        <w:pStyle w:val="Heading3"/>
        <w:rPr>
          <w:rFonts w:ascii="Georgia" w:hAnsi="Georgia"/>
        </w:rPr>
      </w:pPr>
      <w:bookmarkStart w:id="20" w:name="_Toc152939353"/>
      <w:r>
        <w:rPr>
          <w:rFonts w:ascii="Georgia" w:hAnsi="Georgia"/>
          <w:lang w:val="mk-MK"/>
        </w:rPr>
        <w:t>1.5.5</w:t>
      </w:r>
      <w:r w:rsidR="00766C11">
        <w:rPr>
          <w:rFonts w:ascii="Georgia" w:hAnsi="Georgia"/>
          <w:lang w:val="mk-MK"/>
        </w:rPr>
        <w:t xml:space="preserve"> </w:t>
      </w:r>
      <w:r w:rsidR="001E58E5" w:rsidRPr="00E0541E">
        <w:rPr>
          <w:rFonts w:ascii="Georgia" w:hAnsi="Georgia"/>
        </w:rPr>
        <w:t xml:space="preserve">Максимална </w:t>
      </w:r>
      <w:r w:rsidR="00D415C0" w:rsidRPr="00E0541E">
        <w:rPr>
          <w:rFonts w:ascii="Georgia" w:hAnsi="Georgia"/>
          <w:lang w:val="mk-MK"/>
        </w:rPr>
        <w:t>длабочина</w:t>
      </w:r>
      <w:r w:rsidR="001E58E5" w:rsidRPr="00E0541E">
        <w:rPr>
          <w:rFonts w:ascii="Georgia" w:hAnsi="Georgia"/>
        </w:rPr>
        <w:t xml:space="preserve"> на туморот</w:t>
      </w:r>
      <w:bookmarkEnd w:id="20"/>
    </w:p>
    <w:p w:rsidR="001E58E5" w:rsidRPr="00E0541E" w:rsidRDefault="001E58E5" w:rsidP="00D415C0">
      <w:pPr>
        <w:spacing w:line="360" w:lineRule="auto"/>
        <w:jc w:val="both"/>
        <w:rPr>
          <w:rFonts w:ascii="Georgia" w:hAnsi="Georgia" w:cs="Times New Roman"/>
        </w:rPr>
      </w:pPr>
    </w:p>
    <w:p w:rsidR="001E58E5" w:rsidRPr="00E0541E" w:rsidRDefault="001D298D" w:rsidP="00D415C0">
      <w:pPr>
        <w:spacing w:line="360" w:lineRule="auto"/>
        <w:jc w:val="both"/>
        <w:rPr>
          <w:rFonts w:ascii="Georgia" w:hAnsi="Georgia" w:cs="Times New Roman"/>
        </w:rPr>
      </w:pPr>
      <w:r>
        <w:rPr>
          <w:rFonts w:ascii="Georgia" w:hAnsi="Georgia" w:cs="Times New Roman"/>
          <w:lang w:val="mk-MK"/>
        </w:rPr>
        <w:t xml:space="preserve">                </w:t>
      </w:r>
      <w:r w:rsidR="00372DF9" w:rsidRPr="00E0541E">
        <w:rPr>
          <w:rFonts w:ascii="Georgia" w:hAnsi="Georgia" w:cs="Times New Roman"/>
          <w:lang w:val="mk-MK"/>
        </w:rPr>
        <w:t>Максималната длабочина на туморот</w:t>
      </w:r>
      <w:r w:rsidR="00556E54">
        <w:rPr>
          <w:rFonts w:ascii="Georgia" w:hAnsi="Georgia" w:cs="Times New Roman"/>
          <w:lang w:val="mk-MK"/>
        </w:rPr>
        <w:t xml:space="preserve"> </w:t>
      </w:r>
      <w:r w:rsidR="00372DF9" w:rsidRPr="00E0541E">
        <w:rPr>
          <w:rFonts w:ascii="Georgia" w:hAnsi="Georgia" w:cs="Times New Roman"/>
          <w:lang w:val="mk-MK"/>
        </w:rPr>
        <w:t>или</w:t>
      </w:r>
      <w:r w:rsidR="001E58E5" w:rsidRPr="00E0541E">
        <w:rPr>
          <w:rFonts w:ascii="Georgia" w:hAnsi="Georgia" w:cs="Times New Roman"/>
        </w:rPr>
        <w:t xml:space="preserve"> длабочина на инвазија, се дефинира како растојание од грануларниот слој до најдебели</w:t>
      </w:r>
      <w:r w:rsidR="00556E54">
        <w:rPr>
          <w:rFonts w:ascii="Georgia" w:hAnsi="Georgia" w:cs="Times New Roman"/>
        </w:rPr>
        <w:t>от дел на лезијата мерено во мм</w:t>
      </w:r>
      <w:r w:rsidR="00556E54">
        <w:rPr>
          <w:rFonts w:ascii="Georgia" w:hAnsi="Georgia" w:cs="Times New Roman"/>
          <w:lang w:val="mk-MK"/>
        </w:rPr>
        <w:t xml:space="preserve"> </w:t>
      </w:r>
      <w:r w:rsidR="001E58E5" w:rsidRPr="00E0541E">
        <w:rPr>
          <w:rFonts w:ascii="Georgia" w:hAnsi="Georgia" w:cs="Times New Roman"/>
        </w:rPr>
        <w:t>(54)</w:t>
      </w:r>
      <w:r w:rsidR="00556E54">
        <w:rPr>
          <w:rFonts w:ascii="Georgia" w:hAnsi="Georgia" w:cs="Times New Roman"/>
          <w:lang w:val="mk-MK"/>
        </w:rPr>
        <w:t>.</w:t>
      </w:r>
      <w:r w:rsidR="001E58E5" w:rsidRPr="00E0541E">
        <w:rPr>
          <w:rFonts w:ascii="Georgia" w:hAnsi="Georgia" w:cs="Times New Roman"/>
        </w:rPr>
        <w:t xml:space="preserve"> </w:t>
      </w:r>
      <w:r w:rsidR="00372DF9" w:rsidRPr="00E0541E">
        <w:rPr>
          <w:rFonts w:ascii="Georgia" w:hAnsi="Georgia" w:cs="Times New Roman"/>
          <w:lang w:val="mk-MK"/>
        </w:rPr>
        <w:t>Максималната длабочина на туморот</w:t>
      </w:r>
      <w:r w:rsidR="001E58E5" w:rsidRPr="00E0541E">
        <w:rPr>
          <w:rFonts w:ascii="Georgia" w:hAnsi="Georgia" w:cs="Times New Roman"/>
        </w:rPr>
        <w:t xml:space="preserve"> се дефинира и како растојание мерено вертикално од површината на туморот до основата на туморот. </w:t>
      </w:r>
      <w:proofErr w:type="gramStart"/>
      <w:r w:rsidR="001E58E5" w:rsidRPr="00E0541E">
        <w:rPr>
          <w:rFonts w:ascii="Georgia" w:hAnsi="Georgia" w:cs="Times New Roman"/>
        </w:rPr>
        <w:t xml:space="preserve">Ова </w:t>
      </w:r>
      <w:r w:rsidR="00372DF9" w:rsidRPr="00E0541E">
        <w:rPr>
          <w:rFonts w:ascii="Georgia" w:hAnsi="Georgia" w:cs="Times New Roman"/>
          <w:lang w:val="mk-MK"/>
        </w:rPr>
        <w:t xml:space="preserve">ги </w:t>
      </w:r>
      <w:r w:rsidR="001E58E5" w:rsidRPr="00E0541E">
        <w:rPr>
          <w:rFonts w:ascii="Georgia" w:hAnsi="Georgia" w:cs="Times New Roman"/>
        </w:rPr>
        <w:t xml:space="preserve">исклучува површинските слоеви на </w:t>
      </w:r>
      <w:r w:rsidR="00372DF9" w:rsidRPr="00E0541E">
        <w:rPr>
          <w:rFonts w:ascii="Georgia" w:hAnsi="Georgia" w:cs="Times New Roman"/>
          <w:lang w:val="mk-MK"/>
        </w:rPr>
        <w:t>паракератотични</w:t>
      </w:r>
      <w:r w:rsidR="00556E54">
        <w:rPr>
          <w:rFonts w:ascii="Georgia" w:hAnsi="Georgia" w:cs="Times New Roman"/>
          <w:lang w:val="mk-MK"/>
        </w:rPr>
        <w:t>те</w:t>
      </w:r>
      <w:r w:rsidR="00372DF9" w:rsidRPr="00E0541E">
        <w:rPr>
          <w:rFonts w:ascii="Georgia" w:hAnsi="Georgia" w:cs="Times New Roman"/>
          <w:lang w:val="mk-MK"/>
        </w:rPr>
        <w:t xml:space="preserve"> клетки</w:t>
      </w:r>
      <w:r w:rsidR="001E58E5" w:rsidRPr="00E0541E">
        <w:rPr>
          <w:rFonts w:ascii="Georgia" w:hAnsi="Georgia" w:cs="Times New Roman"/>
        </w:rPr>
        <w:t xml:space="preserve"> и </w:t>
      </w:r>
      <w:r w:rsidR="00556E54">
        <w:rPr>
          <w:rFonts w:ascii="Georgia" w:hAnsi="Georgia" w:cs="Times New Roman"/>
          <w:lang w:val="mk-MK"/>
        </w:rPr>
        <w:t>воспалителниот</w:t>
      </w:r>
      <w:r w:rsidR="001E58E5" w:rsidRPr="00E0541E">
        <w:rPr>
          <w:rFonts w:ascii="Georgia" w:hAnsi="Georgia" w:cs="Times New Roman"/>
        </w:rPr>
        <w:t xml:space="preserve"> ексудат.</w:t>
      </w:r>
      <w:proofErr w:type="gramEnd"/>
      <w:r w:rsidR="00556E54">
        <w:rPr>
          <w:rFonts w:ascii="Georgia" w:hAnsi="Georgia" w:cs="Times New Roman"/>
          <w:lang w:val="mk-MK"/>
        </w:rPr>
        <w:t xml:space="preserve"> </w:t>
      </w:r>
      <w:r w:rsidR="001E58E5" w:rsidRPr="00E0541E">
        <w:rPr>
          <w:rFonts w:ascii="Georgia" w:hAnsi="Georgia" w:cs="Times New Roman"/>
        </w:rPr>
        <w:t>(6) Со зголемување на туморите</w:t>
      </w:r>
      <w:r w:rsidR="00372DF9" w:rsidRPr="00E0541E">
        <w:rPr>
          <w:rFonts w:ascii="Georgia" w:hAnsi="Georgia" w:cs="Times New Roman"/>
          <w:lang w:val="mk-MK"/>
        </w:rPr>
        <w:t xml:space="preserve"> се јавува инвазија </w:t>
      </w:r>
      <w:r w:rsidR="001E58E5" w:rsidRPr="00E0541E">
        <w:rPr>
          <w:rFonts w:ascii="Georgia" w:hAnsi="Georgia" w:cs="Times New Roman"/>
        </w:rPr>
        <w:t>во околни</w:t>
      </w:r>
      <w:r w:rsidR="00556E54">
        <w:rPr>
          <w:rFonts w:ascii="Georgia" w:hAnsi="Georgia" w:cs="Times New Roman"/>
          <w:lang w:val="mk-MK"/>
        </w:rPr>
        <w:t>те</w:t>
      </w:r>
      <w:r w:rsidR="001E58E5" w:rsidRPr="00E0541E">
        <w:rPr>
          <w:rFonts w:ascii="Georgia" w:hAnsi="Georgia" w:cs="Times New Roman"/>
        </w:rPr>
        <w:t xml:space="preserve"> структури вклучувајќи ги и </w:t>
      </w:r>
      <w:r w:rsidR="00556E54">
        <w:rPr>
          <w:rFonts w:ascii="Georgia" w:hAnsi="Georgia" w:cs="Times New Roman"/>
          <w:lang w:val="mk-MK"/>
        </w:rPr>
        <w:t>малите крвни садови преку кои малигните клетки можат</w:t>
      </w:r>
      <w:r w:rsidR="00BA30D9" w:rsidRPr="00E0541E">
        <w:rPr>
          <w:rFonts w:ascii="Georgia" w:hAnsi="Georgia" w:cs="Times New Roman"/>
          <w:lang w:val="mk-MK"/>
        </w:rPr>
        <w:t xml:space="preserve"> да навлезат во крвотокот</w:t>
      </w:r>
      <w:r w:rsidR="001E58E5" w:rsidRPr="00E0541E">
        <w:rPr>
          <w:rFonts w:ascii="Georgia" w:hAnsi="Georgia" w:cs="Times New Roman"/>
        </w:rPr>
        <w:t xml:space="preserve">.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може да биде </w:t>
      </w:r>
      <w:r w:rsidR="00BA30D9" w:rsidRPr="00E0541E">
        <w:rPr>
          <w:rFonts w:ascii="Georgia" w:hAnsi="Georgia" w:cs="Times New Roman"/>
          <w:lang w:val="mk-MK"/>
        </w:rPr>
        <w:t>ризик-фактор</w:t>
      </w:r>
      <w:r w:rsidR="001E58E5" w:rsidRPr="00E0541E">
        <w:rPr>
          <w:rFonts w:ascii="Georgia" w:hAnsi="Georgia" w:cs="Times New Roman"/>
        </w:rPr>
        <w:t xml:space="preserve"> за рецидив </w:t>
      </w:r>
      <w:r w:rsidR="00BE5804">
        <w:rPr>
          <w:rFonts w:ascii="Georgia" w:hAnsi="Georgia" w:cs="Times New Roman"/>
          <w:lang w:val="mk-MK"/>
        </w:rPr>
        <w:t>доколку</w:t>
      </w:r>
      <w:r w:rsidR="001E58E5" w:rsidRPr="00E0541E">
        <w:rPr>
          <w:rFonts w:ascii="Georgia" w:hAnsi="Georgia" w:cs="Times New Roman"/>
        </w:rPr>
        <w:t xml:space="preserve"> </w:t>
      </w:r>
      <w:r w:rsidR="00556E54">
        <w:rPr>
          <w:rFonts w:ascii="Georgia" w:hAnsi="Georgia" w:cs="Times New Roman"/>
          <w:lang w:val="mk-MK"/>
        </w:rPr>
        <w:t>микрометастазите можат</w:t>
      </w:r>
      <w:r w:rsidR="00BA30D9" w:rsidRPr="00E0541E">
        <w:rPr>
          <w:rFonts w:ascii="Georgia" w:hAnsi="Georgia" w:cs="Times New Roman"/>
          <w:lang w:val="mk-MK"/>
        </w:rPr>
        <w:t xml:space="preserve"> </w:t>
      </w:r>
      <w:r w:rsidR="00BE5804">
        <w:rPr>
          <w:rFonts w:ascii="Georgia" w:hAnsi="Georgia" w:cs="Times New Roman"/>
          <w:lang w:val="mk-MK"/>
        </w:rPr>
        <w:t xml:space="preserve">да </w:t>
      </w:r>
      <w:r w:rsidR="00BA30D9" w:rsidRPr="00E0541E">
        <w:rPr>
          <w:rFonts w:ascii="Georgia" w:hAnsi="Georgia" w:cs="Times New Roman"/>
          <w:lang w:val="mk-MK"/>
        </w:rPr>
        <w:t xml:space="preserve">стигнат до цервикалните или оддалечените лимфни јазли. </w:t>
      </w:r>
      <w:proofErr w:type="gramStart"/>
      <w:r w:rsidR="001E58E5" w:rsidRPr="00E0541E">
        <w:rPr>
          <w:rFonts w:ascii="Georgia" w:hAnsi="Georgia" w:cs="Times New Roman"/>
        </w:rPr>
        <w:t xml:space="preserve">Исто така, друга хипотеза е дека туморите со зголемување на дебелината можеби стануваат </w:t>
      </w:r>
      <w:r w:rsidR="00BA30D9" w:rsidRPr="00E0541E">
        <w:rPr>
          <w:rFonts w:ascii="Georgia" w:hAnsi="Georgia" w:cs="Times New Roman"/>
          <w:lang w:val="mk-MK"/>
        </w:rPr>
        <w:t xml:space="preserve">биолошки </w:t>
      </w:r>
      <w:r w:rsidR="001E58E5" w:rsidRPr="00E0541E">
        <w:rPr>
          <w:rFonts w:ascii="Georgia" w:hAnsi="Georgia" w:cs="Times New Roman"/>
        </w:rPr>
        <w:t>поагресивни.</w:t>
      </w:r>
      <w:proofErr w:type="gramEnd"/>
    </w:p>
    <w:p w:rsidR="008701EF" w:rsidRPr="00E0541E" w:rsidRDefault="008701EF" w:rsidP="00D415C0">
      <w:pPr>
        <w:spacing w:line="360" w:lineRule="auto"/>
        <w:jc w:val="both"/>
        <w:rPr>
          <w:rFonts w:ascii="Georgia" w:hAnsi="Georgia" w:cs="Times New Roman"/>
        </w:rPr>
      </w:pPr>
    </w:p>
    <w:p w:rsidR="00731696" w:rsidRDefault="00556E54"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BA30D9" w:rsidRPr="00E0541E">
        <w:rPr>
          <w:rFonts w:ascii="Georgia" w:hAnsi="Georgia" w:cs="Times New Roman"/>
        </w:rPr>
        <w:t xml:space="preserve">De Visher et al. </w:t>
      </w:r>
      <w:r w:rsidR="001E58E5" w:rsidRPr="00E0541E">
        <w:rPr>
          <w:rFonts w:ascii="Georgia" w:hAnsi="Georgia" w:cs="Times New Roman"/>
        </w:rPr>
        <w:t>(62)</w:t>
      </w:r>
      <w:r w:rsidR="00BA30D9" w:rsidRPr="00E0541E">
        <w:rPr>
          <w:rFonts w:ascii="Georgia" w:hAnsi="Georgia" w:cs="Times New Roman"/>
        </w:rPr>
        <w:t xml:space="preserve"> </w:t>
      </w:r>
      <w:r w:rsidR="00BA30D9" w:rsidRPr="00E0541E">
        <w:rPr>
          <w:rFonts w:ascii="Georgia" w:hAnsi="Georgia" w:cs="Times New Roman"/>
          <w:lang w:val="mk-MK"/>
        </w:rPr>
        <w:t xml:space="preserve">објавиле </w:t>
      </w:r>
      <w:r w:rsidR="001E58E5" w:rsidRPr="00E0541E">
        <w:rPr>
          <w:rFonts w:ascii="Georgia" w:hAnsi="Georgia" w:cs="Times New Roman"/>
        </w:rPr>
        <w:t>дека нема</w:t>
      </w:r>
      <w:r w:rsidR="00BA30D9" w:rsidRPr="00E0541E">
        <w:rPr>
          <w:rFonts w:ascii="Georgia" w:hAnsi="Georgia" w:cs="Times New Roman"/>
        </w:rPr>
        <w:t xml:space="preserve"> </w:t>
      </w:r>
      <w:r w:rsidR="00BA30D9" w:rsidRPr="00E0541E">
        <w:rPr>
          <w:rFonts w:ascii="Georgia" w:hAnsi="Georgia" w:cs="Times New Roman"/>
          <w:lang w:val="mk-MK"/>
        </w:rPr>
        <w:t>значајна</w:t>
      </w:r>
      <w:r w:rsidR="001E58E5" w:rsidRPr="00E0541E">
        <w:rPr>
          <w:rFonts w:ascii="Georgia" w:hAnsi="Georgia" w:cs="Times New Roman"/>
        </w:rPr>
        <w:t xml:space="preserve"> врска помеѓу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и </w:t>
      </w:r>
      <w:r w:rsidR="00BA30D9" w:rsidRPr="00E0541E">
        <w:rPr>
          <w:rFonts w:ascii="Georgia" w:hAnsi="Georgia" w:cs="Times New Roman"/>
          <w:lang w:val="mk-MK"/>
        </w:rPr>
        <w:t>локалните рецидиви</w:t>
      </w:r>
      <w:r w:rsidR="001E58E5" w:rsidRPr="00E0541E">
        <w:rPr>
          <w:rFonts w:ascii="Georgia" w:hAnsi="Georgia" w:cs="Times New Roman"/>
        </w:rPr>
        <w:t xml:space="preserve">, но </w:t>
      </w:r>
      <w:r w:rsidR="00BA30D9" w:rsidRPr="00E0541E">
        <w:rPr>
          <w:rFonts w:ascii="Georgia" w:hAnsi="Georgia" w:cs="Times New Roman"/>
          <w:lang w:val="mk-MK"/>
        </w:rPr>
        <w:t xml:space="preserve">имало </w:t>
      </w:r>
      <w:r w:rsidR="001E58E5" w:rsidRPr="00E0541E">
        <w:rPr>
          <w:rFonts w:ascii="Georgia" w:hAnsi="Georgia" w:cs="Times New Roman"/>
        </w:rPr>
        <w:t xml:space="preserve">статистички </w:t>
      </w:r>
      <w:r w:rsidR="00BA30D9" w:rsidRPr="00E0541E">
        <w:rPr>
          <w:rFonts w:ascii="Georgia" w:hAnsi="Georgia" w:cs="Times New Roman"/>
          <w:lang w:val="mk-MK"/>
        </w:rPr>
        <w:t>сигнификантна</w:t>
      </w:r>
      <w:r w:rsidR="001E58E5" w:rsidRPr="00E0541E">
        <w:rPr>
          <w:rFonts w:ascii="Georgia" w:hAnsi="Georgia" w:cs="Times New Roman"/>
        </w:rPr>
        <w:t xml:space="preserve"> врска со </w:t>
      </w:r>
      <w:r>
        <w:rPr>
          <w:rFonts w:ascii="Georgia" w:hAnsi="Georgia" w:cs="Times New Roman"/>
          <w:lang w:val="mk-MK"/>
        </w:rPr>
        <w:t>доц</w:t>
      </w:r>
      <w:r w:rsidR="00BA30D9" w:rsidRPr="00E0541E">
        <w:rPr>
          <w:rFonts w:ascii="Georgia" w:hAnsi="Georgia" w:cs="Times New Roman"/>
          <w:lang w:val="mk-MK"/>
        </w:rPr>
        <w:t>ните регионални рецидиви</w:t>
      </w:r>
      <w:r w:rsidR="001E58E5" w:rsidRPr="00E0541E">
        <w:rPr>
          <w:rFonts w:ascii="Georgia" w:hAnsi="Georgia" w:cs="Times New Roman"/>
        </w:rPr>
        <w:t xml:space="preserve"> (</w:t>
      </w:r>
      <w:r w:rsidR="00BA30D9" w:rsidRPr="00E0541E">
        <w:rPr>
          <w:rFonts w:ascii="Georgia" w:hAnsi="Georgia" w:cs="Times New Roman"/>
          <w:lang w:val="mk-MK"/>
        </w:rPr>
        <w:t>p</w:t>
      </w:r>
      <w:r w:rsidR="001E58E5" w:rsidRPr="00E0541E">
        <w:rPr>
          <w:rFonts w:ascii="Georgia" w:hAnsi="Georgia" w:cs="Times New Roman"/>
        </w:rPr>
        <w:t>&lt;0.001).</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Праг</w:t>
      </w:r>
      <w:r w:rsidR="00BA30D9" w:rsidRPr="00E0541E">
        <w:rPr>
          <w:rFonts w:ascii="Georgia" w:hAnsi="Georgia" w:cs="Times New Roman"/>
          <w:lang w:val="mk-MK"/>
        </w:rPr>
        <w:t>от</w:t>
      </w:r>
      <w:r w:rsidR="001E58E5" w:rsidRPr="00E0541E">
        <w:rPr>
          <w:rFonts w:ascii="Georgia" w:hAnsi="Georgia" w:cs="Times New Roman"/>
        </w:rPr>
        <w:t xml:space="preserve"> </w:t>
      </w:r>
      <w:r w:rsidR="00BA30D9" w:rsidRPr="00E0541E">
        <w:rPr>
          <w:rFonts w:ascii="Georgia" w:hAnsi="Georgia" w:cs="Times New Roman"/>
          <w:lang w:val="mk-MK"/>
        </w:rPr>
        <w:t xml:space="preserve">на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не </w:t>
      </w:r>
      <w:r w:rsidR="00BA30D9" w:rsidRPr="00E0541E">
        <w:rPr>
          <w:rFonts w:ascii="Georgia" w:hAnsi="Georgia" w:cs="Times New Roman"/>
          <w:lang w:val="mk-MK"/>
        </w:rPr>
        <w:t>е</w:t>
      </w:r>
      <w:r w:rsidR="001E58E5" w:rsidRPr="00E0541E">
        <w:rPr>
          <w:rFonts w:ascii="Georgia" w:hAnsi="Georgia" w:cs="Times New Roman"/>
        </w:rPr>
        <w:t xml:space="preserve"> документиран, но врската се </w:t>
      </w:r>
      <w:r w:rsidR="00BA30D9" w:rsidRPr="00E0541E">
        <w:rPr>
          <w:rFonts w:ascii="Georgia" w:hAnsi="Georgia" w:cs="Times New Roman"/>
          <w:lang w:val="mk-MK"/>
        </w:rPr>
        <w:t>однесувала</w:t>
      </w:r>
      <w:r w:rsidR="001E58E5" w:rsidRPr="00E0541E">
        <w:rPr>
          <w:rFonts w:ascii="Georgia" w:hAnsi="Georgia" w:cs="Times New Roman"/>
        </w:rPr>
        <w:t xml:space="preserve"> на </w:t>
      </w:r>
      <w:r w:rsidR="00BA30D9" w:rsidRPr="00E0541E">
        <w:rPr>
          <w:rFonts w:ascii="Georgia" w:hAnsi="Georgia" w:cs="Times New Roman"/>
          <w:lang w:val="mk-MK"/>
        </w:rPr>
        <w:t xml:space="preserve">линеарното </w:t>
      </w:r>
      <w:r w:rsidR="001E58E5" w:rsidRPr="00E0541E">
        <w:rPr>
          <w:rFonts w:ascii="Georgia" w:hAnsi="Georgia" w:cs="Times New Roman"/>
        </w:rPr>
        <w:t xml:space="preserve">зголемување на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и </w:t>
      </w:r>
      <w:r>
        <w:rPr>
          <w:rFonts w:ascii="Georgia" w:hAnsi="Georgia" w:cs="Times New Roman"/>
          <w:lang w:val="mk-MK"/>
        </w:rPr>
        <w:t>доц</w:t>
      </w:r>
      <w:r w:rsidR="00BA30D9" w:rsidRPr="00E0541E">
        <w:rPr>
          <w:rFonts w:ascii="Georgia" w:hAnsi="Georgia" w:cs="Times New Roman"/>
          <w:lang w:val="mk-MK"/>
        </w:rPr>
        <w:t>ните регионални рецидиви</w:t>
      </w:r>
      <w:r w:rsidR="001E58E5" w:rsidRPr="00E0541E">
        <w:rPr>
          <w:rFonts w:ascii="Georgia" w:hAnsi="Georgia" w:cs="Times New Roman"/>
        </w:rPr>
        <w:t>.</w:t>
      </w:r>
      <w:proofErr w:type="gramEnd"/>
      <w:r w:rsidR="001E58E5" w:rsidRPr="00E0541E">
        <w:rPr>
          <w:rFonts w:ascii="Georgia" w:hAnsi="Georgia" w:cs="Times New Roman"/>
        </w:rPr>
        <w:t xml:space="preserve"> </w:t>
      </w:r>
    </w:p>
    <w:p w:rsidR="00731696" w:rsidRDefault="00731696"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1E58E5" w:rsidRPr="00E0541E">
        <w:rPr>
          <w:rFonts w:ascii="Georgia" w:hAnsi="Georgia" w:cs="Times New Roman"/>
        </w:rPr>
        <w:t xml:space="preserve">Во истражувањето </w:t>
      </w:r>
      <w:r w:rsidR="00BA30D9" w:rsidRPr="00E0541E">
        <w:rPr>
          <w:rFonts w:ascii="Georgia" w:hAnsi="Georgia" w:cs="Times New Roman"/>
          <w:lang w:val="mk-MK"/>
        </w:rPr>
        <w:t>биле вклучени</w:t>
      </w:r>
      <w:r w:rsidR="001E58E5" w:rsidRPr="00E0541E">
        <w:rPr>
          <w:rFonts w:ascii="Georgia" w:hAnsi="Georgia" w:cs="Times New Roman"/>
        </w:rPr>
        <w:t xml:space="preserve"> 184 пациенти со стапка </w:t>
      </w:r>
      <w:r w:rsidR="00BA30D9" w:rsidRPr="00E0541E">
        <w:rPr>
          <w:rFonts w:ascii="Georgia" w:hAnsi="Georgia" w:cs="Times New Roman"/>
          <w:lang w:val="mk-MK"/>
        </w:rPr>
        <w:t xml:space="preserve">на </w:t>
      </w:r>
      <w:r w:rsidR="00556E54">
        <w:rPr>
          <w:rFonts w:ascii="Georgia" w:hAnsi="Georgia" w:cs="Times New Roman"/>
          <w:lang w:val="mk-MK"/>
        </w:rPr>
        <w:t>доцен регионален рецидив</w:t>
      </w:r>
      <w:r w:rsidR="001E58E5" w:rsidRPr="00E0541E">
        <w:rPr>
          <w:rFonts w:ascii="Georgia" w:hAnsi="Georgia" w:cs="Times New Roman"/>
        </w:rPr>
        <w:t xml:space="preserve"> од 6%.</w:t>
      </w:r>
      <w:proofErr w:type="gramEnd"/>
      <w:r w:rsidR="001E58E5" w:rsidRPr="00E0541E">
        <w:rPr>
          <w:rFonts w:ascii="Georgia" w:hAnsi="Georgia" w:cs="Times New Roman"/>
        </w:rPr>
        <w:t xml:space="preserve"> </w:t>
      </w:r>
      <w:r w:rsidR="002E6BB1" w:rsidRPr="00E0541E">
        <w:rPr>
          <w:rFonts w:ascii="Georgia" w:hAnsi="Georgia" w:cs="Times New Roman"/>
        </w:rPr>
        <w:t>Rodolico</w:t>
      </w:r>
      <w:r w:rsidR="00BA30D9" w:rsidRPr="00E0541E">
        <w:rPr>
          <w:rFonts w:ascii="Georgia" w:hAnsi="Georgia" w:cs="Times New Roman"/>
        </w:rPr>
        <w:t xml:space="preserve"> et al. </w:t>
      </w:r>
      <w:r w:rsidR="00556E54">
        <w:rPr>
          <w:rFonts w:ascii="Georgia" w:hAnsi="Georgia" w:cs="Times New Roman"/>
        </w:rPr>
        <w:t>(7)</w:t>
      </w:r>
      <w:r w:rsidR="001E58E5" w:rsidRPr="00E0541E">
        <w:rPr>
          <w:rFonts w:ascii="Georgia" w:hAnsi="Georgia" w:cs="Times New Roman"/>
        </w:rPr>
        <w:t xml:space="preserve"> </w:t>
      </w:r>
      <w:proofErr w:type="gramStart"/>
      <w:r w:rsidR="00BA30D9" w:rsidRPr="00E0541E">
        <w:rPr>
          <w:rFonts w:ascii="Georgia" w:hAnsi="Georgia" w:cs="Times New Roman"/>
        </w:rPr>
        <w:t>ja</w:t>
      </w:r>
      <w:proofErr w:type="gramEnd"/>
      <w:r w:rsidR="00BA30D9" w:rsidRPr="00E0541E">
        <w:rPr>
          <w:rFonts w:ascii="Georgia" w:hAnsi="Georgia" w:cs="Times New Roman"/>
        </w:rPr>
        <w:t xml:space="preserve"> </w:t>
      </w:r>
      <w:r w:rsidR="001E58E5" w:rsidRPr="00E0541E">
        <w:rPr>
          <w:rFonts w:ascii="Georgia" w:hAnsi="Georgia" w:cs="Times New Roman"/>
        </w:rPr>
        <w:t>моделира</w:t>
      </w:r>
      <w:r w:rsidR="00BA30D9" w:rsidRPr="00E0541E">
        <w:rPr>
          <w:rFonts w:ascii="Georgia" w:hAnsi="Georgia" w:cs="Times New Roman"/>
          <w:lang w:val="mk-MK"/>
        </w:rPr>
        <w:t>ле</w:t>
      </w:r>
      <w:r w:rsidR="001E58E5" w:rsidRPr="00E0541E">
        <w:rPr>
          <w:rFonts w:ascii="Georgia" w:hAnsi="Georgia" w:cs="Times New Roman"/>
        </w:rPr>
        <w:t xml:space="preserve">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како континуирана и категор</w:t>
      </w:r>
      <w:r w:rsidR="00BA30D9" w:rsidRPr="00E0541E">
        <w:rPr>
          <w:rFonts w:ascii="Georgia" w:hAnsi="Georgia" w:cs="Times New Roman"/>
          <w:lang w:val="mk-MK"/>
        </w:rPr>
        <w:t>ичн</w:t>
      </w:r>
      <w:r w:rsidR="001E58E5" w:rsidRPr="00E0541E">
        <w:rPr>
          <w:rFonts w:ascii="Georgia" w:hAnsi="Georgia" w:cs="Times New Roman"/>
        </w:rPr>
        <w:t>а променлива</w:t>
      </w:r>
      <w:r w:rsidR="00BA30D9" w:rsidRPr="00E0541E">
        <w:rPr>
          <w:rFonts w:ascii="Georgia" w:hAnsi="Georgia" w:cs="Times New Roman"/>
          <w:lang w:val="mk-MK"/>
        </w:rPr>
        <w:t>,</w:t>
      </w:r>
      <w:r w:rsidR="00C12C1D">
        <w:rPr>
          <w:rFonts w:ascii="Georgia" w:hAnsi="Georgia" w:cs="Times New Roman"/>
        </w:rPr>
        <w:t xml:space="preserve"> </w:t>
      </w:r>
      <w:r w:rsidR="00C12C1D">
        <w:rPr>
          <w:rFonts w:ascii="Georgia" w:hAnsi="Georgia" w:cs="Times New Roman"/>
          <w:lang w:val="mk-MK"/>
        </w:rPr>
        <w:t>у</w:t>
      </w:r>
      <w:r w:rsidR="00C12C1D">
        <w:rPr>
          <w:rFonts w:ascii="Georgia" w:hAnsi="Georgia" w:cs="Times New Roman"/>
        </w:rPr>
        <w:t xml:space="preserve">ниваријантно и </w:t>
      </w:r>
      <w:r w:rsidR="00C12C1D">
        <w:rPr>
          <w:rFonts w:ascii="Georgia" w:hAnsi="Georgia" w:cs="Times New Roman"/>
          <w:lang w:val="mk-MK"/>
        </w:rPr>
        <w:t>м</w:t>
      </w:r>
      <w:r w:rsidR="001E58E5" w:rsidRPr="00E0541E">
        <w:rPr>
          <w:rFonts w:ascii="Georgia" w:hAnsi="Georgia" w:cs="Times New Roman"/>
        </w:rPr>
        <w:t xml:space="preserve">ултиваријантно </w:t>
      </w:r>
      <w:r>
        <w:rPr>
          <w:rFonts w:ascii="Georgia" w:hAnsi="Georgia" w:cs="Times New Roman"/>
          <w:lang w:val="mk-MK"/>
        </w:rPr>
        <w:t>според</w:t>
      </w:r>
      <w:r w:rsidR="001E58E5" w:rsidRPr="00E0541E">
        <w:rPr>
          <w:rFonts w:ascii="Georgia" w:hAnsi="Georgia" w:cs="Times New Roman"/>
        </w:rPr>
        <w:t xml:space="preserve"> Коксов</w:t>
      </w:r>
      <w:r>
        <w:rPr>
          <w:rFonts w:ascii="Georgia" w:hAnsi="Georgia" w:cs="Times New Roman"/>
          <w:lang w:val="mk-MK"/>
        </w:rPr>
        <w:t>иот</w:t>
      </w:r>
      <w:r w:rsidR="001E58E5" w:rsidRPr="00E0541E">
        <w:rPr>
          <w:rFonts w:ascii="Georgia" w:hAnsi="Georgia" w:cs="Times New Roman"/>
        </w:rPr>
        <w:t xml:space="preserve"> модел. </w:t>
      </w:r>
      <w:r w:rsidR="00BA30D9" w:rsidRPr="00E0541E">
        <w:rPr>
          <w:rFonts w:ascii="Georgia" w:hAnsi="Georgia" w:cs="Times New Roman"/>
          <w:lang w:val="mk-MK"/>
        </w:rPr>
        <w:t>Истражувањето</w:t>
      </w:r>
      <w:r w:rsidR="001E58E5" w:rsidRPr="00E0541E">
        <w:rPr>
          <w:rFonts w:ascii="Georgia" w:hAnsi="Georgia" w:cs="Times New Roman"/>
        </w:rPr>
        <w:t xml:space="preserve"> откри</w:t>
      </w:r>
      <w:r w:rsidR="00BA30D9" w:rsidRPr="00E0541E">
        <w:rPr>
          <w:rFonts w:ascii="Georgia" w:hAnsi="Georgia" w:cs="Times New Roman"/>
          <w:lang w:val="mk-MK"/>
        </w:rPr>
        <w:t>ло</w:t>
      </w:r>
      <w:r w:rsidR="001E58E5" w:rsidRPr="00E0541E">
        <w:rPr>
          <w:rFonts w:ascii="Georgia" w:hAnsi="Georgia" w:cs="Times New Roman"/>
        </w:rPr>
        <w:t xml:space="preserve"> дека </w:t>
      </w:r>
      <w:r w:rsidR="00D415C0" w:rsidRPr="00E0541E">
        <w:rPr>
          <w:rFonts w:ascii="Georgia" w:hAnsi="Georgia" w:cs="Times New Roman"/>
          <w:lang w:val="mk-MK"/>
        </w:rPr>
        <w:t>максималната длабочина</w:t>
      </w:r>
      <w:r w:rsidR="00BA30D9" w:rsidRPr="00E0541E">
        <w:rPr>
          <w:rFonts w:ascii="Georgia" w:hAnsi="Georgia" w:cs="Times New Roman"/>
          <w:lang w:val="mk-MK"/>
        </w:rPr>
        <w:t xml:space="preserve"> на туморот</w:t>
      </w:r>
      <w:r w:rsidR="001E58E5" w:rsidRPr="00E0541E">
        <w:rPr>
          <w:rFonts w:ascii="Georgia" w:hAnsi="Georgia" w:cs="Times New Roman"/>
        </w:rPr>
        <w:t xml:space="preserve"> </w:t>
      </w:r>
      <w:r w:rsidR="00BA30D9" w:rsidRPr="00E0541E">
        <w:rPr>
          <w:rFonts w:ascii="Georgia" w:hAnsi="Georgia" w:cs="Times New Roman"/>
          <w:lang w:val="mk-MK"/>
        </w:rPr>
        <w:t>била</w:t>
      </w:r>
      <w:r w:rsidR="001E58E5" w:rsidRPr="00E0541E">
        <w:rPr>
          <w:rFonts w:ascii="Georgia" w:hAnsi="Georgia" w:cs="Times New Roman"/>
        </w:rPr>
        <w:t xml:space="preserve"> значител</w:t>
      </w:r>
      <w:r w:rsidR="00BA30D9" w:rsidRPr="00E0541E">
        <w:rPr>
          <w:rFonts w:ascii="Georgia" w:hAnsi="Georgia" w:cs="Times New Roman"/>
          <w:lang w:val="mk-MK"/>
        </w:rPr>
        <w:t>на</w:t>
      </w:r>
      <w:r>
        <w:rPr>
          <w:rFonts w:ascii="Georgia" w:hAnsi="Georgia" w:cs="Times New Roman"/>
        </w:rPr>
        <w:t xml:space="preserve"> </w:t>
      </w:r>
      <w:r>
        <w:rPr>
          <w:rFonts w:ascii="Georgia" w:hAnsi="Georgia" w:cs="Times New Roman"/>
          <w:lang w:val="mk-MK"/>
        </w:rPr>
        <w:t>в</w:t>
      </w:r>
      <w:r>
        <w:rPr>
          <w:rFonts w:ascii="Georgia" w:hAnsi="Georgia" w:cs="Times New Roman"/>
        </w:rPr>
        <w:t xml:space="preserve">о </w:t>
      </w:r>
      <w:r>
        <w:rPr>
          <w:rFonts w:ascii="Georgia" w:hAnsi="Georgia" w:cs="Times New Roman"/>
          <w:lang w:val="mk-MK"/>
        </w:rPr>
        <w:t>У</w:t>
      </w:r>
      <w:r w:rsidR="001E58E5" w:rsidRPr="00E0541E">
        <w:rPr>
          <w:rFonts w:ascii="Georgia" w:hAnsi="Georgia" w:cs="Times New Roman"/>
        </w:rPr>
        <w:t xml:space="preserve">ниваријантната анализа </w:t>
      </w:r>
      <w:r w:rsidR="00BA30D9" w:rsidRPr="00E0541E">
        <w:rPr>
          <w:rFonts w:ascii="Georgia" w:hAnsi="Georgia" w:cs="Times New Roman"/>
          <w:lang w:val="mk-MK"/>
        </w:rPr>
        <w:t>со праг од 5 мм</w:t>
      </w:r>
      <w:r w:rsidR="001E58E5" w:rsidRPr="00E0541E">
        <w:rPr>
          <w:rFonts w:ascii="Georgia" w:hAnsi="Georgia" w:cs="Times New Roman"/>
        </w:rPr>
        <w:t xml:space="preserve">. </w:t>
      </w:r>
      <w:r w:rsidR="006D2BC8" w:rsidRPr="00E0541E">
        <w:rPr>
          <w:rFonts w:ascii="Georgia" w:hAnsi="Georgia" w:cs="Times New Roman"/>
          <w:lang w:val="mk-MK"/>
        </w:rPr>
        <w:t>Сепак,</w:t>
      </w:r>
      <w:r>
        <w:rPr>
          <w:rFonts w:ascii="Georgia" w:hAnsi="Georgia" w:cs="Times New Roman"/>
        </w:rPr>
        <w:t xml:space="preserve"> во </w:t>
      </w:r>
      <w:r>
        <w:rPr>
          <w:rFonts w:ascii="Georgia" w:hAnsi="Georgia" w:cs="Times New Roman"/>
          <w:lang w:val="mk-MK"/>
        </w:rPr>
        <w:t>М</w:t>
      </w:r>
      <w:r w:rsidR="001E58E5" w:rsidRPr="00E0541E">
        <w:rPr>
          <w:rFonts w:ascii="Georgia" w:hAnsi="Georgia" w:cs="Times New Roman"/>
        </w:rPr>
        <w:t>ултиваријантната анализа</w:t>
      </w:r>
      <w:r w:rsidR="006D2BC8" w:rsidRPr="00E0541E">
        <w:rPr>
          <w:rFonts w:ascii="Georgia" w:hAnsi="Georgia" w:cs="Times New Roman"/>
          <w:lang w:val="mk-MK"/>
        </w:rPr>
        <w:t>, таа</w:t>
      </w:r>
      <w:r w:rsidR="001E58E5" w:rsidRPr="00E0541E">
        <w:rPr>
          <w:rFonts w:ascii="Georgia" w:hAnsi="Georgia" w:cs="Times New Roman"/>
        </w:rPr>
        <w:t xml:space="preserve"> не б</w:t>
      </w:r>
      <w:r w:rsidR="006D2BC8" w:rsidRPr="00E0541E">
        <w:rPr>
          <w:rFonts w:ascii="Georgia" w:hAnsi="Georgia" w:cs="Times New Roman"/>
          <w:lang w:val="mk-MK"/>
        </w:rPr>
        <w:t>ила</w:t>
      </w:r>
      <w:r w:rsidR="001E58E5" w:rsidRPr="00E0541E">
        <w:rPr>
          <w:rFonts w:ascii="Georgia" w:hAnsi="Georgia" w:cs="Times New Roman"/>
        </w:rPr>
        <w:t xml:space="preserve"> значителен </w:t>
      </w:r>
      <w:r w:rsidR="006D2BC8" w:rsidRPr="00E0541E">
        <w:rPr>
          <w:rFonts w:ascii="Georgia" w:hAnsi="Georgia" w:cs="Times New Roman"/>
          <w:lang w:val="mk-MK"/>
        </w:rPr>
        <w:t xml:space="preserve">фактор </w:t>
      </w:r>
      <w:r w:rsidR="001E58E5" w:rsidRPr="00E0541E">
        <w:rPr>
          <w:rFonts w:ascii="Georgia" w:hAnsi="Georgia" w:cs="Times New Roman"/>
        </w:rPr>
        <w:t>и</w:t>
      </w:r>
      <w:r w:rsidR="006D2BC8" w:rsidRPr="00E0541E">
        <w:rPr>
          <w:rFonts w:ascii="Georgia" w:hAnsi="Georgia" w:cs="Times New Roman"/>
          <w:lang w:val="mk-MK"/>
        </w:rPr>
        <w:t xml:space="preserve"> тоа</w:t>
      </w:r>
      <w:r w:rsidR="001E58E5" w:rsidRPr="00E0541E">
        <w:rPr>
          <w:rFonts w:ascii="Georgia" w:hAnsi="Georgia" w:cs="Times New Roman"/>
        </w:rPr>
        <w:t xml:space="preserve"> веројатно </w:t>
      </w:r>
      <w:r w:rsidR="006D2BC8" w:rsidRPr="00E0541E">
        <w:rPr>
          <w:rFonts w:ascii="Georgia" w:hAnsi="Georgia" w:cs="Times New Roman"/>
          <w:lang w:val="mk-MK"/>
        </w:rPr>
        <w:t>се должи поради посилниот ефект на</w:t>
      </w:r>
      <w:r w:rsidR="001E58E5" w:rsidRPr="00E0541E">
        <w:rPr>
          <w:rFonts w:ascii="Georgia" w:hAnsi="Georgia" w:cs="Times New Roman"/>
        </w:rPr>
        <w:t xml:space="preserve"> други</w:t>
      </w:r>
      <w:r w:rsidR="006D2BC8" w:rsidRPr="00E0541E">
        <w:rPr>
          <w:rFonts w:ascii="Georgia" w:hAnsi="Georgia" w:cs="Times New Roman"/>
          <w:lang w:val="mk-MK"/>
        </w:rPr>
        <w:t>те</w:t>
      </w:r>
      <w:r w:rsidR="001E58E5" w:rsidRPr="00E0541E">
        <w:rPr>
          <w:rFonts w:ascii="Georgia" w:hAnsi="Georgia" w:cs="Times New Roman"/>
        </w:rPr>
        <w:t xml:space="preserve"> фактори</w:t>
      </w:r>
      <w:r w:rsidR="006D2BC8" w:rsidRPr="00E0541E">
        <w:rPr>
          <w:rFonts w:ascii="Georgia" w:hAnsi="Georgia" w:cs="Times New Roman"/>
          <w:lang w:val="mk-MK"/>
        </w:rPr>
        <w:t>,</w:t>
      </w:r>
      <w:r w:rsidR="001E58E5" w:rsidRPr="00E0541E">
        <w:rPr>
          <w:rFonts w:ascii="Georgia" w:hAnsi="Georgia" w:cs="Times New Roman"/>
        </w:rPr>
        <w:t xml:space="preserve"> како</w:t>
      </w:r>
      <w:r w:rsidR="006D2BC8" w:rsidRPr="00E0541E">
        <w:rPr>
          <w:rFonts w:ascii="Georgia" w:hAnsi="Georgia" w:cs="Times New Roman"/>
          <w:lang w:val="mk-MK"/>
        </w:rPr>
        <w:t xml:space="preserve"> што е</w:t>
      </w:r>
      <w:r w:rsidR="001E58E5" w:rsidRPr="00E0541E">
        <w:rPr>
          <w:rFonts w:ascii="Georgia" w:hAnsi="Georgia" w:cs="Times New Roman"/>
        </w:rPr>
        <w:t xml:space="preserve"> вклучената интеракциона променлива меѓу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и p27Kip1 LI, кој е тумор</w:t>
      </w:r>
      <w:r w:rsidR="006D2BC8" w:rsidRPr="00E0541E">
        <w:rPr>
          <w:rFonts w:ascii="Georgia" w:hAnsi="Georgia" w:cs="Times New Roman"/>
          <w:lang w:val="mk-MK"/>
        </w:rPr>
        <w:t>-супресорен ген</w:t>
      </w:r>
      <w:r w:rsidR="001E58E5" w:rsidRPr="00E0541E">
        <w:rPr>
          <w:rFonts w:ascii="Georgia" w:hAnsi="Georgia" w:cs="Times New Roman"/>
        </w:rPr>
        <w:t xml:space="preserve">. </w:t>
      </w:r>
      <w:proofErr w:type="gramStart"/>
      <w:r w:rsidR="001E58E5" w:rsidRPr="00E0541E">
        <w:rPr>
          <w:rFonts w:ascii="Georgia" w:hAnsi="Georgia" w:cs="Times New Roman"/>
        </w:rPr>
        <w:t xml:space="preserve">Оваа </w:t>
      </w:r>
      <w:r w:rsidR="006D2BC8" w:rsidRPr="00E0541E">
        <w:rPr>
          <w:rFonts w:ascii="Georgia" w:hAnsi="Georgia" w:cs="Times New Roman"/>
          <w:lang w:val="mk-MK"/>
        </w:rPr>
        <w:t>интеракција била силно сигнификантна.</w:t>
      </w:r>
      <w:proofErr w:type="gramEnd"/>
      <w:r w:rsidR="001E58E5" w:rsidRPr="00E0541E">
        <w:rPr>
          <w:rFonts w:ascii="Georgia" w:hAnsi="Georgia" w:cs="Times New Roman"/>
        </w:rPr>
        <w:t xml:space="preserve"> </w:t>
      </w:r>
      <w:r>
        <w:rPr>
          <w:rFonts w:ascii="Georgia" w:hAnsi="Georgia" w:cs="Times New Roman"/>
          <w:lang w:val="mk-MK"/>
        </w:rPr>
        <w:t xml:space="preserve">      </w:t>
      </w:r>
    </w:p>
    <w:p w:rsidR="001E58E5" w:rsidRPr="00E0541E" w:rsidRDefault="00731696" w:rsidP="00D415C0">
      <w:pPr>
        <w:spacing w:line="360" w:lineRule="auto"/>
        <w:jc w:val="both"/>
        <w:rPr>
          <w:rFonts w:ascii="Georgia" w:hAnsi="Georgia" w:cs="Times New Roman"/>
        </w:rPr>
      </w:pPr>
      <w:r>
        <w:rPr>
          <w:rFonts w:ascii="Georgia" w:hAnsi="Georgia" w:cs="Times New Roman"/>
          <w:lang w:val="mk-MK"/>
        </w:rPr>
        <w:lastRenderedPageBreak/>
        <w:t xml:space="preserve">                 </w:t>
      </w:r>
      <w:r w:rsidR="006D2BC8" w:rsidRPr="00E0541E">
        <w:rPr>
          <w:rFonts w:ascii="Georgia" w:hAnsi="Georgia" w:cs="Times New Roman"/>
          <w:lang w:val="mk-MK"/>
        </w:rPr>
        <w:t>Анализите стануваат доста комплексни кога засебните фактори не се значајни, но нивната интеракција со дополнителни промени е</w:t>
      </w:r>
      <w:r w:rsidR="00556E54">
        <w:rPr>
          <w:rFonts w:ascii="Georgia" w:hAnsi="Georgia" w:cs="Times New Roman"/>
          <w:lang w:val="mk-MK"/>
        </w:rPr>
        <w:t xml:space="preserve"> значајна</w:t>
      </w:r>
      <w:r w:rsidR="001E58E5" w:rsidRPr="00E0541E">
        <w:rPr>
          <w:rFonts w:ascii="Georgia" w:hAnsi="Georgia" w:cs="Times New Roman"/>
        </w:rPr>
        <w:t xml:space="preserve">. </w:t>
      </w:r>
      <w:r w:rsidR="006D2BC8" w:rsidRPr="00E0541E">
        <w:rPr>
          <w:rFonts w:ascii="Georgia" w:hAnsi="Georgia" w:cs="Times New Roman"/>
          <w:lang w:val="mk-MK"/>
        </w:rPr>
        <w:t xml:space="preserve">Кога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 е поделена со еден праг</w:t>
      </w:r>
      <w:r>
        <w:rPr>
          <w:rFonts w:ascii="Georgia" w:hAnsi="Georgia" w:cs="Times New Roman"/>
        </w:rPr>
        <w:t xml:space="preserve">, во </w:t>
      </w:r>
      <w:r>
        <w:rPr>
          <w:rFonts w:ascii="Georgia" w:hAnsi="Georgia" w:cs="Times New Roman"/>
          <w:lang w:val="mk-MK"/>
        </w:rPr>
        <w:t>М</w:t>
      </w:r>
      <w:r w:rsidR="001E58E5" w:rsidRPr="00E0541E">
        <w:rPr>
          <w:rFonts w:ascii="Georgia" w:hAnsi="Georgia" w:cs="Times New Roman"/>
        </w:rPr>
        <w:t>ултиваријантната анализа</w:t>
      </w:r>
      <w:r w:rsidR="006D2BC8" w:rsidRPr="00E0541E">
        <w:rPr>
          <w:rFonts w:ascii="Georgia" w:hAnsi="Georgia" w:cs="Times New Roman"/>
          <w:lang w:val="mk-MK"/>
        </w:rPr>
        <w:t xml:space="preserve"> таа е значаен фактор</w:t>
      </w:r>
      <w:r w:rsidR="001E58E5" w:rsidRPr="00E0541E">
        <w:rPr>
          <w:rFonts w:ascii="Georgia" w:hAnsi="Georgia" w:cs="Times New Roman"/>
        </w:rPr>
        <w:t xml:space="preserve"> (праг на </w:t>
      </w:r>
      <w:r w:rsidR="00D415C0" w:rsidRPr="00E0541E">
        <w:rPr>
          <w:rFonts w:ascii="Georgia" w:hAnsi="Georgia" w:cs="Times New Roman"/>
          <w:lang w:val="mk-MK"/>
        </w:rPr>
        <w:t>максимална длабочина</w:t>
      </w:r>
      <w:r w:rsidR="006D2BC8" w:rsidRPr="00E0541E">
        <w:rPr>
          <w:rFonts w:ascii="Georgia" w:hAnsi="Georgia" w:cs="Times New Roman"/>
          <w:lang w:val="mk-MK"/>
        </w:rPr>
        <w:t xml:space="preserve"> на туморот од</w:t>
      </w:r>
      <w:r w:rsidR="001E58E5" w:rsidRPr="00E0541E">
        <w:rPr>
          <w:rFonts w:ascii="Georgia" w:hAnsi="Georgia" w:cs="Times New Roman"/>
        </w:rPr>
        <w:t xml:space="preserve"> 5</w:t>
      </w:r>
      <w:r w:rsidR="00556E54">
        <w:rPr>
          <w:rFonts w:ascii="Georgia" w:hAnsi="Georgia" w:cs="Times New Roman"/>
          <w:lang w:val="mk-MK"/>
        </w:rPr>
        <w:t xml:space="preserve"> </w:t>
      </w:r>
      <w:r w:rsidR="001E58E5" w:rsidRPr="00E0541E">
        <w:rPr>
          <w:rFonts w:ascii="Georgia" w:hAnsi="Georgia" w:cs="Times New Roman"/>
        </w:rPr>
        <w:t>мм) (</w:t>
      </w:r>
      <w:r w:rsidR="006D2BC8" w:rsidRPr="00E0541E">
        <w:rPr>
          <w:rFonts w:ascii="Georgia" w:hAnsi="Georgia" w:cs="Times New Roman"/>
        </w:rPr>
        <w:t>HR</w:t>
      </w:r>
      <w:r w:rsidR="001E58E5" w:rsidRPr="00E0541E">
        <w:rPr>
          <w:rFonts w:ascii="Georgia" w:hAnsi="Georgia" w:cs="Times New Roman"/>
        </w:rPr>
        <w:t>:10.93 95%</w:t>
      </w:r>
      <w:r w:rsidR="006D2BC8" w:rsidRPr="00E0541E">
        <w:rPr>
          <w:rFonts w:ascii="Georgia" w:hAnsi="Georgia" w:cs="Times New Roman"/>
        </w:rPr>
        <w:t>CI</w:t>
      </w:r>
      <w:r w:rsidR="001E58E5" w:rsidRPr="00E0541E">
        <w:rPr>
          <w:rFonts w:ascii="Georgia" w:hAnsi="Georgia" w:cs="Times New Roman"/>
        </w:rPr>
        <w:t>: 2.11-56.44;</w:t>
      </w:r>
      <w:r w:rsidR="006D2BC8" w:rsidRPr="00E0541E">
        <w:rPr>
          <w:rFonts w:ascii="Georgia" w:hAnsi="Georgia" w:cs="Times New Roman"/>
        </w:rPr>
        <w:t>p</w:t>
      </w:r>
      <w:r w:rsidR="001E58E5" w:rsidRPr="00E0541E">
        <w:rPr>
          <w:rFonts w:ascii="Georgia" w:hAnsi="Georgia" w:cs="Times New Roman"/>
        </w:rPr>
        <w:t xml:space="preserve">=0.043). </w:t>
      </w:r>
      <w:r w:rsidR="006D2BC8" w:rsidRPr="00E0541E">
        <w:rPr>
          <w:rFonts w:ascii="Georgia" w:hAnsi="Georgia" w:cs="Times New Roman"/>
        </w:rPr>
        <w:t>О</w:t>
      </w:r>
      <w:r w:rsidR="006D2BC8" w:rsidRPr="00E0541E">
        <w:rPr>
          <w:rFonts w:ascii="Georgia" w:hAnsi="Georgia" w:cs="Times New Roman"/>
          <w:lang w:val="mk-MK"/>
        </w:rPr>
        <w:t>ваа интеракција упатува на тоа</w:t>
      </w:r>
      <w:r w:rsidR="001E58E5" w:rsidRPr="00E0541E">
        <w:rPr>
          <w:rFonts w:ascii="Georgia" w:hAnsi="Georgia" w:cs="Times New Roman"/>
        </w:rPr>
        <w:t xml:space="preserve"> дека пациентите кои имаат </w:t>
      </w:r>
      <w:r w:rsidR="006D2BC8" w:rsidRPr="00E0541E">
        <w:rPr>
          <w:rFonts w:ascii="Georgia" w:hAnsi="Georgia" w:cs="Times New Roman"/>
          <w:lang w:val="mk-MK"/>
        </w:rPr>
        <w:t>експресија</w:t>
      </w:r>
      <w:r w:rsidR="001E58E5" w:rsidRPr="00E0541E">
        <w:rPr>
          <w:rFonts w:ascii="Georgia" w:hAnsi="Georgia" w:cs="Times New Roman"/>
        </w:rPr>
        <w:t xml:space="preserve"> на p27 Kip1 LI под 20% имаат намален ризик од </w:t>
      </w:r>
      <w:r w:rsidR="00556E54">
        <w:rPr>
          <w:rFonts w:ascii="Georgia" w:hAnsi="Georgia" w:cs="Times New Roman"/>
          <w:lang w:val="mk-MK"/>
        </w:rPr>
        <w:t>задоцнети</w:t>
      </w:r>
      <w:r w:rsidR="006D2BC8" w:rsidRPr="00E0541E">
        <w:rPr>
          <w:rFonts w:ascii="Georgia" w:hAnsi="Georgia" w:cs="Times New Roman"/>
          <w:lang w:val="mk-MK"/>
        </w:rPr>
        <w:t xml:space="preserve"> регионални рецидиви</w:t>
      </w:r>
      <w:r w:rsidR="00556E54">
        <w:rPr>
          <w:rFonts w:ascii="Georgia" w:hAnsi="Georgia" w:cs="Times New Roman"/>
          <w:lang w:val="mk-MK"/>
        </w:rPr>
        <w:t>,</w:t>
      </w:r>
      <w:r w:rsidR="001E58E5" w:rsidRPr="00E0541E">
        <w:rPr>
          <w:rFonts w:ascii="Georgia" w:hAnsi="Georgia" w:cs="Times New Roman"/>
        </w:rPr>
        <w:t xml:space="preserve"> како и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556E54">
        <w:rPr>
          <w:rFonts w:ascii="Georgia" w:hAnsi="Georgia" w:cs="Times New Roman"/>
        </w:rPr>
        <w:t xml:space="preserve"> &gt;5</w:t>
      </w:r>
      <w:r w:rsidR="00556E54">
        <w:rPr>
          <w:rFonts w:ascii="Georgia" w:hAnsi="Georgia" w:cs="Times New Roman"/>
          <w:lang w:val="mk-MK"/>
        </w:rPr>
        <w:t xml:space="preserve"> мм</w:t>
      </w:r>
      <w:r w:rsidR="001E58E5" w:rsidRPr="00E0541E">
        <w:rPr>
          <w:rFonts w:ascii="Georgia" w:hAnsi="Georgia" w:cs="Times New Roman"/>
        </w:rPr>
        <w:t xml:space="preserve">, но </w:t>
      </w:r>
      <w:r w:rsidR="006D2BC8" w:rsidRPr="00E0541E">
        <w:rPr>
          <w:rFonts w:ascii="Georgia" w:hAnsi="Georgia" w:cs="Times New Roman"/>
          <w:lang w:val="mk-MK"/>
        </w:rPr>
        <w:t>покрај тоа</w:t>
      </w:r>
      <w:r w:rsidR="001E58E5" w:rsidRPr="00E0541E">
        <w:rPr>
          <w:rFonts w:ascii="Georgia" w:hAnsi="Georgia" w:cs="Times New Roman"/>
        </w:rPr>
        <w:t xml:space="preserve"> и двете карактеристики се комбинираат за да резултираат </w:t>
      </w:r>
      <w:r w:rsidR="00556E54">
        <w:rPr>
          <w:rFonts w:ascii="Georgia" w:hAnsi="Georgia" w:cs="Times New Roman"/>
          <w:lang w:val="mk-MK"/>
        </w:rPr>
        <w:t>с</w:t>
      </w:r>
      <w:r w:rsidR="00980D79">
        <w:rPr>
          <w:rFonts w:ascii="Georgia" w:hAnsi="Georgia" w:cs="Times New Roman"/>
        </w:rPr>
        <w:t>о зголем</w:t>
      </w:r>
      <w:r w:rsidR="00980D79">
        <w:rPr>
          <w:rFonts w:ascii="Georgia" w:hAnsi="Georgia" w:cs="Times New Roman"/>
          <w:lang w:val="mk-MK"/>
        </w:rPr>
        <w:t>ен</w:t>
      </w:r>
      <w:r w:rsidR="00980D79">
        <w:rPr>
          <w:rFonts w:ascii="Georgia" w:hAnsi="Georgia" w:cs="Times New Roman"/>
        </w:rPr>
        <w:t xml:space="preserve"> ризик</w:t>
      </w:r>
      <w:r w:rsidR="001E58E5" w:rsidRPr="00E0541E">
        <w:rPr>
          <w:rFonts w:ascii="Georgia" w:hAnsi="Georgia" w:cs="Times New Roman"/>
        </w:rPr>
        <w:t xml:space="preserve"> од</w:t>
      </w:r>
      <w:r w:rsidR="00980D79">
        <w:rPr>
          <w:rFonts w:ascii="Georgia" w:hAnsi="Georgia" w:cs="Times New Roman"/>
          <w:lang w:val="mk-MK"/>
        </w:rPr>
        <w:t xml:space="preserve"> појава на</w:t>
      </w:r>
      <w:r w:rsidR="001E58E5" w:rsidRPr="00E0541E">
        <w:rPr>
          <w:rFonts w:ascii="Georgia" w:hAnsi="Georgia" w:cs="Times New Roman"/>
        </w:rPr>
        <w:t xml:space="preserve"> рецидив. </w:t>
      </w:r>
      <w:proofErr w:type="gramStart"/>
      <w:r w:rsidR="001E58E5" w:rsidRPr="00E0541E">
        <w:rPr>
          <w:rFonts w:ascii="Georgia" w:hAnsi="Georgia" w:cs="Times New Roman"/>
        </w:rPr>
        <w:t xml:space="preserve">Ова </w:t>
      </w:r>
      <w:r w:rsidR="006D2BC8" w:rsidRPr="00E0541E">
        <w:rPr>
          <w:rFonts w:ascii="Georgia" w:hAnsi="Georgia" w:cs="Times New Roman"/>
          <w:lang w:val="mk-MK"/>
        </w:rPr>
        <w:t>упатува на тоа</w:t>
      </w:r>
      <w:r w:rsidR="001E58E5" w:rsidRPr="00E0541E">
        <w:rPr>
          <w:rFonts w:ascii="Georgia" w:hAnsi="Georgia" w:cs="Times New Roman"/>
        </w:rPr>
        <w:t xml:space="preserve"> дека комбинираниот ризик е </w:t>
      </w:r>
      <w:r w:rsidR="006D2BC8" w:rsidRPr="00E0541E">
        <w:rPr>
          <w:rFonts w:ascii="Georgia" w:hAnsi="Georgia" w:cs="Times New Roman"/>
          <w:lang w:val="mk-MK"/>
        </w:rPr>
        <w:t>поголем</w:t>
      </w:r>
      <w:r w:rsidR="001E58E5" w:rsidRPr="00E0541E">
        <w:rPr>
          <w:rFonts w:ascii="Georgia" w:hAnsi="Georgia" w:cs="Times New Roman"/>
        </w:rPr>
        <w:t xml:space="preserve"> од збирот на </w:t>
      </w:r>
      <w:r w:rsidR="006D2BC8" w:rsidRPr="00E0541E">
        <w:rPr>
          <w:rFonts w:ascii="Georgia" w:hAnsi="Georgia" w:cs="Times New Roman"/>
          <w:lang w:val="mk-MK"/>
        </w:rPr>
        <w:t>засебните</w:t>
      </w:r>
      <w:r w:rsidR="001E58E5" w:rsidRPr="00E0541E">
        <w:rPr>
          <w:rFonts w:ascii="Georgia" w:hAnsi="Georgia" w:cs="Times New Roman"/>
        </w:rPr>
        <w:t xml:space="preserve"> ризици.</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Ова веројатно се должи на </w:t>
      </w:r>
      <w:r w:rsidR="006D2BC8" w:rsidRPr="00E0541E">
        <w:rPr>
          <w:rFonts w:ascii="Georgia" w:hAnsi="Georgia" w:cs="Times New Roman"/>
          <w:lang w:val="mk-MK"/>
        </w:rPr>
        <w:t>одреден</w:t>
      </w:r>
      <w:r w:rsidR="001E58E5" w:rsidRPr="00E0541E">
        <w:rPr>
          <w:rFonts w:ascii="Georgia" w:hAnsi="Georgia" w:cs="Times New Roman"/>
        </w:rPr>
        <w:t xml:space="preserve"> </w:t>
      </w:r>
      <w:r w:rsidR="006D2BC8" w:rsidRPr="00E0541E">
        <w:rPr>
          <w:rFonts w:ascii="Georgia" w:hAnsi="Georgia" w:cs="Times New Roman"/>
          <w:lang w:val="mk-MK"/>
        </w:rPr>
        <w:t>подлежечки</w:t>
      </w:r>
      <w:r w:rsidR="001E58E5" w:rsidRPr="00E0541E">
        <w:rPr>
          <w:rFonts w:ascii="Georgia" w:hAnsi="Georgia" w:cs="Times New Roman"/>
        </w:rPr>
        <w:t xml:space="preserve"> механизам каде ефектот на </w:t>
      </w:r>
      <w:r w:rsidR="006D2BC8" w:rsidRPr="00E0541E">
        <w:rPr>
          <w:rFonts w:ascii="Georgia" w:hAnsi="Georgia" w:cs="Times New Roman"/>
          <w:lang w:val="mk-MK"/>
        </w:rPr>
        <w:t xml:space="preserve">зголемената </w:t>
      </w:r>
      <w:r w:rsidR="00D415C0" w:rsidRPr="00E0541E">
        <w:rPr>
          <w:rFonts w:ascii="Georgia" w:hAnsi="Georgia" w:cs="Times New Roman"/>
          <w:lang w:val="mk-MK"/>
        </w:rPr>
        <w:t>максимална длабочина</w:t>
      </w:r>
      <w:r w:rsidR="006D2BC8" w:rsidRPr="00E0541E">
        <w:rPr>
          <w:rFonts w:ascii="Georgia" w:hAnsi="Georgia" w:cs="Times New Roman"/>
          <w:lang w:val="mk-MK"/>
        </w:rPr>
        <w:t xml:space="preserve"> на туморот </w:t>
      </w:r>
      <w:r w:rsidR="001E58E5" w:rsidRPr="00E0541E">
        <w:rPr>
          <w:rFonts w:ascii="Georgia" w:hAnsi="Georgia" w:cs="Times New Roman"/>
        </w:rPr>
        <w:t xml:space="preserve">се зголемува </w:t>
      </w:r>
      <w:r w:rsidR="006D2BC8" w:rsidRPr="00E0541E">
        <w:rPr>
          <w:rFonts w:ascii="Georgia" w:hAnsi="Georgia" w:cs="Times New Roman"/>
          <w:lang w:val="mk-MK"/>
        </w:rPr>
        <w:t>со</w:t>
      </w:r>
      <w:r w:rsidR="001E58E5" w:rsidRPr="00E0541E">
        <w:rPr>
          <w:rFonts w:ascii="Georgia" w:hAnsi="Georgia" w:cs="Times New Roman"/>
        </w:rPr>
        <w:t xml:space="preserve"> ниск</w:t>
      </w:r>
      <w:r w:rsidR="006D2BC8" w:rsidRPr="00E0541E">
        <w:rPr>
          <w:rFonts w:ascii="Georgia" w:hAnsi="Georgia" w:cs="Times New Roman"/>
          <w:lang w:val="mk-MK"/>
        </w:rPr>
        <w:t>ата експресија на</w:t>
      </w:r>
      <w:r w:rsidR="001E58E5" w:rsidRPr="00E0541E">
        <w:rPr>
          <w:rFonts w:ascii="Georgia" w:hAnsi="Georgia" w:cs="Times New Roman"/>
        </w:rPr>
        <w:t xml:space="preserve"> p27 Kip1 LI.</w:t>
      </w:r>
      <w:proofErr w:type="gramEnd"/>
    </w:p>
    <w:p w:rsidR="008701EF" w:rsidRPr="00E0541E" w:rsidRDefault="008701EF" w:rsidP="00D415C0">
      <w:pPr>
        <w:spacing w:line="360" w:lineRule="auto"/>
        <w:jc w:val="both"/>
        <w:rPr>
          <w:rFonts w:ascii="Georgia" w:hAnsi="Georgia" w:cs="Times New Roman"/>
        </w:rPr>
      </w:pPr>
    </w:p>
    <w:p w:rsidR="00731696" w:rsidRDefault="00556E54" w:rsidP="00D415C0">
      <w:pPr>
        <w:spacing w:line="360" w:lineRule="auto"/>
        <w:jc w:val="both"/>
        <w:rPr>
          <w:rFonts w:ascii="Georgia" w:hAnsi="Georgia" w:cs="Times New Roman"/>
          <w:lang w:val="mk-MK"/>
        </w:rPr>
      </w:pPr>
      <w:r>
        <w:rPr>
          <w:rFonts w:ascii="Georgia" w:hAnsi="Georgia" w:cs="Times New Roman"/>
          <w:lang w:val="mk-MK"/>
        </w:rPr>
        <w:t xml:space="preserve">                  </w:t>
      </w:r>
      <w:r w:rsidR="006D2BC8" w:rsidRPr="00E0541E">
        <w:rPr>
          <w:rFonts w:ascii="Georgia" w:hAnsi="Georgia" w:cs="Times New Roman"/>
          <w:lang w:val="mk-MK"/>
        </w:rPr>
        <w:t>Повторната</w:t>
      </w:r>
      <w:r w:rsidR="001E58E5" w:rsidRPr="00E0541E">
        <w:rPr>
          <w:rFonts w:ascii="Georgia" w:hAnsi="Georgia" w:cs="Times New Roman"/>
        </w:rPr>
        <w:t xml:space="preserve"> анализ</w:t>
      </w:r>
      <w:r w:rsidR="006D2BC8" w:rsidRPr="00E0541E">
        <w:rPr>
          <w:rFonts w:ascii="Georgia" w:hAnsi="Georgia" w:cs="Times New Roman"/>
          <w:lang w:val="mk-MK"/>
        </w:rPr>
        <w:t xml:space="preserve">а </w:t>
      </w:r>
      <w:r w:rsidR="00731696">
        <w:rPr>
          <w:rFonts w:ascii="Georgia" w:hAnsi="Georgia" w:cs="Times New Roman"/>
          <w:lang w:val="mk-MK"/>
        </w:rPr>
        <w:t>на</w:t>
      </w:r>
      <w:r w:rsidR="006D2BC8" w:rsidRPr="00E0541E">
        <w:rPr>
          <w:rFonts w:ascii="Georgia" w:hAnsi="Georgia" w:cs="Times New Roman"/>
          <w:lang w:val="mk-MK"/>
        </w:rPr>
        <w:t xml:space="preserve"> студијата на </w:t>
      </w:r>
      <w:r w:rsidR="002E6BB1" w:rsidRPr="00E0541E">
        <w:rPr>
          <w:rFonts w:ascii="Georgia" w:hAnsi="Georgia" w:cs="Times New Roman"/>
        </w:rPr>
        <w:t>Rodolico</w:t>
      </w:r>
      <w:r w:rsidR="006D2BC8" w:rsidRPr="00E0541E">
        <w:rPr>
          <w:rFonts w:ascii="Georgia" w:hAnsi="Georgia" w:cs="Times New Roman"/>
        </w:rPr>
        <w:t xml:space="preserve"> et al. (64)</w:t>
      </w:r>
      <w:r w:rsidR="001E58E5" w:rsidRPr="00E0541E">
        <w:rPr>
          <w:rFonts w:ascii="Georgia" w:hAnsi="Georgia" w:cs="Times New Roman"/>
        </w:rPr>
        <w:t xml:space="preserve"> </w:t>
      </w:r>
      <w:proofErr w:type="gramStart"/>
      <w:r w:rsidR="006D2BC8" w:rsidRPr="00E0541E">
        <w:rPr>
          <w:rFonts w:ascii="Georgia" w:hAnsi="Georgia" w:cs="Times New Roman"/>
          <w:lang w:val="mk-MK"/>
        </w:rPr>
        <w:t>открила</w:t>
      </w:r>
      <w:proofErr w:type="gramEnd"/>
      <w:r w:rsidR="006D2BC8" w:rsidRPr="00E0541E">
        <w:rPr>
          <w:rFonts w:ascii="Georgia" w:hAnsi="Georgia" w:cs="Times New Roman"/>
          <w:lang w:val="mk-MK"/>
        </w:rPr>
        <w:t xml:space="preserve"> дека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 </w:t>
      </w:r>
      <w:r>
        <w:rPr>
          <w:rFonts w:ascii="Georgia" w:hAnsi="Georgia" w:cs="Times New Roman"/>
          <w:lang w:val="mk-MK"/>
        </w:rPr>
        <w:t xml:space="preserve">претставува </w:t>
      </w:r>
      <w:r w:rsidR="001E58E5" w:rsidRPr="00E0541E">
        <w:rPr>
          <w:rFonts w:ascii="Georgia" w:hAnsi="Georgia" w:cs="Times New Roman"/>
        </w:rPr>
        <w:t xml:space="preserve">значителен </w:t>
      </w:r>
      <w:r w:rsidR="006D2BC8" w:rsidRPr="00E0541E">
        <w:rPr>
          <w:rFonts w:ascii="Georgia" w:hAnsi="Georgia" w:cs="Times New Roman"/>
          <w:lang w:val="mk-MK"/>
        </w:rPr>
        <w:t>фактор на предв</w:t>
      </w:r>
      <w:r>
        <w:rPr>
          <w:rFonts w:ascii="Georgia" w:hAnsi="Georgia" w:cs="Times New Roman"/>
          <w:lang w:val="mk-MK"/>
        </w:rPr>
        <w:t>идување на задоцнети</w:t>
      </w:r>
      <w:r w:rsidR="006D2BC8" w:rsidRPr="00E0541E">
        <w:rPr>
          <w:rFonts w:ascii="Georgia" w:hAnsi="Georgia" w:cs="Times New Roman"/>
          <w:lang w:val="mk-MK"/>
        </w:rPr>
        <w:t xml:space="preserve"> регионални метастази со однос на шансите</w:t>
      </w:r>
      <w:r w:rsidR="001E58E5" w:rsidRPr="00E0541E">
        <w:rPr>
          <w:rFonts w:ascii="Georgia" w:hAnsi="Georgia" w:cs="Times New Roman"/>
        </w:rPr>
        <w:t xml:space="preserve"> од 8.03. </w:t>
      </w:r>
      <w:r w:rsidR="006D2BC8" w:rsidRPr="00E0541E">
        <w:rPr>
          <w:rFonts w:ascii="Georgia" w:hAnsi="Georgia" w:cs="Times New Roman"/>
          <w:lang w:val="mk-MK"/>
        </w:rPr>
        <w:t>Била</w:t>
      </w:r>
      <w:r w:rsidR="001E58E5" w:rsidRPr="00E0541E">
        <w:rPr>
          <w:rFonts w:ascii="Georgia" w:hAnsi="Georgia" w:cs="Times New Roman"/>
        </w:rPr>
        <w:t xml:space="preserve"> забележана инверзна корелација меѓу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и p27Kip1LI, каде </w:t>
      </w:r>
      <w:r w:rsidR="006D2BC8" w:rsidRPr="00E0541E">
        <w:rPr>
          <w:rFonts w:ascii="Georgia" w:hAnsi="Georgia" w:cs="Times New Roman"/>
          <w:lang w:val="mk-MK"/>
        </w:rPr>
        <w:t>дебелината</w:t>
      </w:r>
      <w:r w:rsidR="001E58E5" w:rsidRPr="00E0541E">
        <w:rPr>
          <w:rFonts w:ascii="Georgia" w:hAnsi="Georgia" w:cs="Times New Roman"/>
        </w:rPr>
        <w:t xml:space="preserve"> </w:t>
      </w:r>
      <w:r w:rsidR="006D2BC8" w:rsidRPr="00E0541E">
        <w:rPr>
          <w:rFonts w:ascii="Georgia" w:hAnsi="Georgia" w:cs="Times New Roman"/>
          <w:lang w:val="mk-MK"/>
        </w:rPr>
        <w:t>растела</w:t>
      </w:r>
      <w:r w:rsidR="001E58E5" w:rsidRPr="00E0541E">
        <w:rPr>
          <w:rFonts w:ascii="Georgia" w:hAnsi="Georgia" w:cs="Times New Roman"/>
        </w:rPr>
        <w:t xml:space="preserve"> со намалување на </w:t>
      </w:r>
      <w:r w:rsidR="006D2BC8" w:rsidRPr="00E0541E">
        <w:rPr>
          <w:rFonts w:ascii="Georgia" w:hAnsi="Georgia" w:cs="Times New Roman"/>
          <w:lang w:val="mk-MK"/>
        </w:rPr>
        <w:t>експресијата</w:t>
      </w:r>
      <w:r w:rsidR="001E58E5" w:rsidRPr="00E0541E">
        <w:rPr>
          <w:rFonts w:ascii="Georgia" w:hAnsi="Georgia" w:cs="Times New Roman"/>
        </w:rPr>
        <w:t xml:space="preserve"> на p27Kip1LI.</w:t>
      </w:r>
      <w:r>
        <w:rPr>
          <w:rFonts w:ascii="Georgia" w:hAnsi="Georgia" w:cs="Times New Roman"/>
          <w:lang w:val="mk-MK"/>
        </w:rPr>
        <w:t xml:space="preserve"> </w:t>
      </w:r>
      <w:proofErr w:type="gramStart"/>
      <w:r w:rsidR="001E58E5" w:rsidRPr="00E0541E">
        <w:rPr>
          <w:rFonts w:ascii="Georgia" w:hAnsi="Georgia" w:cs="Times New Roman"/>
        </w:rPr>
        <w:t xml:space="preserve">(64) Средната </w:t>
      </w:r>
      <w:r>
        <w:rPr>
          <w:rFonts w:ascii="Georgia" w:hAnsi="Georgia" w:cs="Times New Roman"/>
          <w:lang w:val="mk-MK"/>
        </w:rPr>
        <w:t>максимална</w:t>
      </w:r>
      <w:r w:rsidR="006D2BC8" w:rsidRPr="00E0541E">
        <w:rPr>
          <w:rFonts w:ascii="Georgia" w:hAnsi="Georgia" w:cs="Times New Roman"/>
          <w:lang w:val="mk-MK"/>
        </w:rPr>
        <w:t xml:space="preserve"> длабочина на туморот</w:t>
      </w:r>
      <w:r w:rsidR="001E58E5" w:rsidRPr="00E0541E">
        <w:rPr>
          <w:rFonts w:ascii="Georgia" w:hAnsi="Georgia" w:cs="Times New Roman"/>
        </w:rPr>
        <w:t xml:space="preserve"> во група</w:t>
      </w:r>
      <w:r w:rsidR="006D2BC8" w:rsidRPr="00E0541E">
        <w:rPr>
          <w:rFonts w:ascii="Georgia" w:hAnsi="Georgia" w:cs="Times New Roman"/>
          <w:lang w:val="mk-MK"/>
        </w:rPr>
        <w:t>та</w:t>
      </w:r>
      <w:r w:rsidR="001E58E5" w:rsidRPr="00E0541E">
        <w:rPr>
          <w:rFonts w:ascii="Georgia" w:hAnsi="Georgia" w:cs="Times New Roman"/>
        </w:rPr>
        <w:t xml:space="preserve"> 1 (без рецидив) </w:t>
      </w:r>
      <w:r w:rsidR="006D2BC8" w:rsidRPr="00E0541E">
        <w:rPr>
          <w:rFonts w:ascii="Georgia" w:hAnsi="Georgia" w:cs="Times New Roman"/>
          <w:lang w:val="mk-MK"/>
        </w:rPr>
        <w:t>била</w:t>
      </w:r>
      <w:r w:rsidR="001E58E5" w:rsidRPr="00E0541E">
        <w:rPr>
          <w:rFonts w:ascii="Georgia" w:hAnsi="Georgia" w:cs="Times New Roman"/>
        </w:rPr>
        <w:t xml:space="preserve"> 4.2 мм (опсег 1.2-12.1), а во група</w:t>
      </w:r>
      <w:r w:rsidR="006D2BC8" w:rsidRPr="00E0541E">
        <w:rPr>
          <w:rFonts w:ascii="Georgia" w:hAnsi="Georgia" w:cs="Times New Roman"/>
          <w:lang w:val="mk-MK"/>
        </w:rPr>
        <w:t>та</w:t>
      </w:r>
      <w:r w:rsidR="001E58E5" w:rsidRPr="00E0541E">
        <w:rPr>
          <w:rFonts w:ascii="Georgia" w:hAnsi="Georgia" w:cs="Times New Roman"/>
        </w:rPr>
        <w:t xml:space="preserve"> 2 (</w:t>
      </w:r>
      <w:r w:rsidR="006D2BC8" w:rsidRPr="00E0541E">
        <w:rPr>
          <w:rFonts w:ascii="Georgia" w:hAnsi="Georgia" w:cs="Times New Roman"/>
          <w:lang w:val="mk-MK"/>
        </w:rPr>
        <w:t xml:space="preserve">со </w:t>
      </w:r>
      <w:r w:rsidR="001E58E5" w:rsidRPr="00E0541E">
        <w:rPr>
          <w:rFonts w:ascii="Georgia" w:hAnsi="Georgia" w:cs="Times New Roman"/>
        </w:rPr>
        <w:t>рецидив) 11.2 мм (опсег 4.1 - 16.7).</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Овој резултат </w:t>
      </w:r>
      <w:r w:rsidR="006D2BC8" w:rsidRPr="00E0541E">
        <w:rPr>
          <w:rFonts w:ascii="Georgia" w:hAnsi="Georgia" w:cs="Times New Roman"/>
          <w:lang w:val="mk-MK"/>
        </w:rPr>
        <w:t>упатува на тоа</w:t>
      </w:r>
      <w:r w:rsidR="001E58E5" w:rsidRPr="00E0541E">
        <w:rPr>
          <w:rFonts w:ascii="Georgia" w:hAnsi="Georgia" w:cs="Times New Roman"/>
        </w:rPr>
        <w:t xml:space="preserve"> дека прагот </w:t>
      </w:r>
      <w:r w:rsidR="006D2BC8" w:rsidRPr="00E0541E">
        <w:rPr>
          <w:rFonts w:ascii="Georgia" w:hAnsi="Georgia" w:cs="Times New Roman"/>
          <w:lang w:val="mk-MK"/>
        </w:rPr>
        <w:t xml:space="preserve">на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од 4-5 мм може да биде прифатлив за разделување на ризичните групи.</w:t>
      </w:r>
      <w:proofErr w:type="gramEnd"/>
      <w:r w:rsidR="001E58E5" w:rsidRPr="00E0541E">
        <w:rPr>
          <w:rFonts w:ascii="Georgia" w:hAnsi="Georgia" w:cs="Times New Roman"/>
        </w:rPr>
        <w:t xml:space="preserve"> </w:t>
      </w:r>
    </w:p>
    <w:p w:rsidR="00731696" w:rsidRDefault="00731696" w:rsidP="00D415C0">
      <w:pPr>
        <w:spacing w:line="360" w:lineRule="auto"/>
        <w:jc w:val="both"/>
        <w:rPr>
          <w:rFonts w:ascii="Georgia" w:hAnsi="Georgia" w:cs="Times New Roman"/>
          <w:lang w:val="mk-MK"/>
        </w:rPr>
      </w:pPr>
      <w:r>
        <w:rPr>
          <w:rFonts w:ascii="Georgia" w:hAnsi="Georgia" w:cs="Times New Roman"/>
          <w:lang w:val="mk-MK"/>
        </w:rPr>
        <w:t xml:space="preserve">                    </w:t>
      </w:r>
      <w:proofErr w:type="gramStart"/>
      <w:r w:rsidR="006D2BC8" w:rsidRPr="00E0541E">
        <w:rPr>
          <w:rFonts w:ascii="Georgia" w:hAnsi="Georgia" w:cs="Times New Roman"/>
        </w:rPr>
        <w:t>Daniele et al.</w:t>
      </w:r>
      <w:r w:rsidR="00980D79">
        <w:rPr>
          <w:rFonts w:ascii="Georgia" w:hAnsi="Georgia" w:cs="Times New Roman"/>
        </w:rPr>
        <w:t xml:space="preserve"> (66)</w:t>
      </w:r>
      <w:r w:rsidR="001E58E5" w:rsidRPr="00E0541E">
        <w:rPr>
          <w:rFonts w:ascii="Georgia" w:hAnsi="Georgia" w:cs="Times New Roman"/>
        </w:rPr>
        <w:t xml:space="preserve"> </w:t>
      </w:r>
      <w:r w:rsidR="006D2BC8" w:rsidRPr="00E0541E">
        <w:rPr>
          <w:rFonts w:ascii="Georgia" w:hAnsi="Georgia" w:cs="Times New Roman"/>
          <w:lang w:val="mk-MK"/>
        </w:rPr>
        <w:t xml:space="preserve">откриле дека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w:t>
      </w:r>
      <w:r w:rsidR="00556E54">
        <w:rPr>
          <w:rFonts w:ascii="Georgia" w:hAnsi="Georgia" w:cs="Times New Roman"/>
          <w:lang w:val="mk-MK"/>
        </w:rPr>
        <w:t>претставува</w:t>
      </w:r>
      <w:r w:rsidR="001E58E5" w:rsidRPr="00E0541E">
        <w:rPr>
          <w:rFonts w:ascii="Georgia" w:hAnsi="Georgia" w:cs="Times New Roman"/>
        </w:rPr>
        <w:t xml:space="preserve"> </w:t>
      </w:r>
      <w:r w:rsidR="006D2BC8" w:rsidRPr="00E0541E">
        <w:rPr>
          <w:rFonts w:ascii="Georgia" w:hAnsi="Georgia" w:cs="Times New Roman"/>
          <w:lang w:val="mk-MK"/>
        </w:rPr>
        <w:t>зна</w:t>
      </w:r>
      <w:r w:rsidR="00556E54">
        <w:rPr>
          <w:rFonts w:ascii="Georgia" w:hAnsi="Georgia" w:cs="Times New Roman"/>
          <w:lang w:val="mk-MK"/>
        </w:rPr>
        <w:t>чаен фактор на предвидување на задоцнетите</w:t>
      </w:r>
      <w:r w:rsidR="006D2BC8" w:rsidRPr="00E0541E">
        <w:rPr>
          <w:rFonts w:ascii="Georgia" w:hAnsi="Georgia" w:cs="Times New Roman"/>
          <w:lang w:val="mk-MK"/>
        </w:rPr>
        <w:t xml:space="preserve"> регионални рецидиви како егзактна појава, но не и времето до појавување на рецидивот, анализирано со </w:t>
      </w:r>
      <w:r w:rsidR="001E58E5" w:rsidRPr="00E0541E">
        <w:rPr>
          <w:rFonts w:ascii="Georgia" w:hAnsi="Georgia" w:cs="Times New Roman"/>
        </w:rPr>
        <w:t>Хи-квадрат тест.</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Истражувањето </w:t>
      </w:r>
      <w:r w:rsidR="006D2BC8" w:rsidRPr="00E0541E">
        <w:rPr>
          <w:rFonts w:ascii="Georgia" w:hAnsi="Georgia" w:cs="Times New Roman"/>
          <w:lang w:val="mk-MK"/>
        </w:rPr>
        <w:t>користело праг од</w:t>
      </w:r>
      <w:r w:rsidR="001E58E5" w:rsidRPr="00E0541E">
        <w:rPr>
          <w:rFonts w:ascii="Georgia" w:hAnsi="Georgia" w:cs="Times New Roman"/>
        </w:rPr>
        <w:t xml:space="preserve"> 6 мм </w:t>
      </w:r>
      <w:r w:rsidR="006D2BC8" w:rsidRPr="00E0541E">
        <w:rPr>
          <w:rFonts w:ascii="Georgia" w:hAnsi="Georgia" w:cs="Times New Roman"/>
          <w:lang w:val="mk-MK"/>
        </w:rPr>
        <w:t>и се добила</w:t>
      </w:r>
      <w:r w:rsidR="006D2BC8" w:rsidRPr="00E0541E">
        <w:rPr>
          <w:rFonts w:ascii="Georgia" w:hAnsi="Georgia" w:cs="Times New Roman"/>
        </w:rPr>
        <w:t xml:space="preserve"> p</w:t>
      </w:r>
      <w:r w:rsidR="001E58E5" w:rsidRPr="00E0541E">
        <w:rPr>
          <w:rFonts w:ascii="Georgia" w:hAnsi="Georgia" w:cs="Times New Roman"/>
        </w:rPr>
        <w:t>&lt;0.001.</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Ова дополнително </w:t>
      </w:r>
      <w:r w:rsidR="006D2BC8" w:rsidRPr="00E0541E">
        <w:rPr>
          <w:rFonts w:ascii="Georgia" w:hAnsi="Georgia" w:cs="Times New Roman"/>
          <w:lang w:val="mk-MK"/>
        </w:rPr>
        <w:t xml:space="preserve">ги </w:t>
      </w:r>
      <w:r w:rsidR="001E58E5" w:rsidRPr="00E0541E">
        <w:rPr>
          <w:rFonts w:ascii="Georgia" w:hAnsi="Georgia" w:cs="Times New Roman"/>
        </w:rPr>
        <w:t xml:space="preserve">поддржува доказите за тврдењето дека зголемувањето на </w:t>
      </w:r>
      <w:r w:rsidR="00D415C0" w:rsidRPr="00E0541E">
        <w:rPr>
          <w:rFonts w:ascii="Georgia" w:hAnsi="Georgia" w:cs="Times New Roman"/>
          <w:lang w:val="mk-MK"/>
        </w:rPr>
        <w:t>максималната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е предвидлив фактор за регионал</w:t>
      </w:r>
      <w:r w:rsidR="006D2BC8" w:rsidRPr="00E0541E">
        <w:rPr>
          <w:rFonts w:ascii="Georgia" w:hAnsi="Georgia" w:cs="Times New Roman"/>
          <w:lang w:val="mk-MK"/>
        </w:rPr>
        <w:t>ните</w:t>
      </w:r>
      <w:r w:rsidR="001E58E5" w:rsidRPr="00E0541E">
        <w:rPr>
          <w:rFonts w:ascii="Georgia" w:hAnsi="Georgia" w:cs="Times New Roman"/>
        </w:rPr>
        <w:t xml:space="preserve"> рецидив</w:t>
      </w:r>
      <w:r w:rsidR="006D2BC8" w:rsidRPr="00E0541E">
        <w:rPr>
          <w:rFonts w:ascii="Georgia" w:hAnsi="Georgia" w:cs="Times New Roman"/>
          <w:lang w:val="mk-MK"/>
        </w:rPr>
        <w:t>и</w:t>
      </w:r>
      <w:r w:rsidR="001E58E5" w:rsidRPr="00E0541E">
        <w:rPr>
          <w:rFonts w:ascii="Georgia" w:hAnsi="Georgia" w:cs="Times New Roman"/>
        </w:rPr>
        <w:t>.</w:t>
      </w:r>
      <w:proofErr w:type="gramEnd"/>
      <w:r w:rsidR="001E58E5" w:rsidRPr="00E0541E">
        <w:rPr>
          <w:rFonts w:ascii="Georgia" w:hAnsi="Georgia" w:cs="Times New Roman"/>
        </w:rPr>
        <w:t xml:space="preserve"> </w:t>
      </w:r>
    </w:p>
    <w:p w:rsidR="001E58E5" w:rsidRPr="00E0541E" w:rsidRDefault="00731696" w:rsidP="00D415C0">
      <w:pPr>
        <w:spacing w:line="360" w:lineRule="auto"/>
        <w:jc w:val="both"/>
        <w:rPr>
          <w:rFonts w:ascii="Georgia" w:hAnsi="Georgia" w:cs="Times New Roman"/>
        </w:rPr>
      </w:pPr>
      <w:r>
        <w:rPr>
          <w:rFonts w:ascii="Georgia" w:hAnsi="Georgia" w:cs="Times New Roman"/>
          <w:lang w:val="mk-MK"/>
        </w:rPr>
        <w:t xml:space="preserve">                    </w:t>
      </w:r>
      <w:r w:rsidR="006D2BC8" w:rsidRPr="00E0541E">
        <w:rPr>
          <w:rFonts w:ascii="Georgia" w:hAnsi="Georgia" w:cs="Times New Roman"/>
          <w:lang w:val="mk-MK"/>
        </w:rPr>
        <w:t>F</w:t>
      </w:r>
      <w:r w:rsidR="006D2BC8" w:rsidRPr="00E0541E">
        <w:rPr>
          <w:rFonts w:ascii="Georgia" w:hAnsi="Georgia" w:cs="Times New Roman"/>
        </w:rPr>
        <w:t>rajerson et al</w:t>
      </w:r>
      <w:r w:rsidR="00980D79">
        <w:rPr>
          <w:rFonts w:ascii="Georgia" w:hAnsi="Georgia" w:cs="Times New Roman"/>
          <w:lang w:val="mk-MK"/>
        </w:rPr>
        <w:t>.</w:t>
      </w:r>
      <w:r w:rsidR="006D2BC8" w:rsidRPr="00E0541E">
        <w:rPr>
          <w:rFonts w:ascii="Georgia" w:hAnsi="Georgia" w:cs="Times New Roman"/>
        </w:rPr>
        <w:t xml:space="preserve"> </w:t>
      </w:r>
      <w:r w:rsidR="00980D79">
        <w:rPr>
          <w:rFonts w:ascii="Georgia" w:hAnsi="Georgia" w:cs="Times New Roman"/>
        </w:rPr>
        <w:t>(6)</w:t>
      </w:r>
      <w:r w:rsidR="001E58E5" w:rsidRPr="00E0541E">
        <w:rPr>
          <w:rFonts w:ascii="Georgia" w:hAnsi="Georgia" w:cs="Times New Roman"/>
        </w:rPr>
        <w:t xml:space="preserve"> </w:t>
      </w:r>
      <w:proofErr w:type="gramStart"/>
      <w:r w:rsidR="001E58E5" w:rsidRPr="00E0541E">
        <w:rPr>
          <w:rFonts w:ascii="Georgia" w:hAnsi="Georgia" w:cs="Times New Roman"/>
        </w:rPr>
        <w:t>пресмета</w:t>
      </w:r>
      <w:r w:rsidR="006D2BC8" w:rsidRPr="00E0541E">
        <w:rPr>
          <w:rFonts w:ascii="Georgia" w:hAnsi="Georgia" w:cs="Times New Roman"/>
          <w:lang w:val="mk-MK"/>
        </w:rPr>
        <w:t>ле</w:t>
      </w:r>
      <w:proofErr w:type="gramEnd"/>
      <w:r w:rsidR="006D2BC8" w:rsidRPr="00E0541E">
        <w:rPr>
          <w:rFonts w:ascii="Georgia" w:hAnsi="Georgia" w:cs="Times New Roman"/>
          <w:lang w:val="mk-MK"/>
        </w:rPr>
        <w:t xml:space="preserve"> </w:t>
      </w:r>
      <w:r w:rsidR="001E58E5" w:rsidRPr="00E0541E">
        <w:rPr>
          <w:rFonts w:ascii="Georgia" w:hAnsi="Georgia" w:cs="Times New Roman"/>
        </w:rPr>
        <w:t xml:space="preserve">средна </w:t>
      </w:r>
      <w:r w:rsidR="00D415C0" w:rsidRPr="00E0541E">
        <w:rPr>
          <w:rFonts w:ascii="Georgia" w:hAnsi="Georgia" w:cs="Times New Roman"/>
          <w:lang w:val="mk-MK"/>
        </w:rPr>
        <w:t>максималн</w:t>
      </w:r>
      <w:r w:rsidR="00556E54">
        <w:rPr>
          <w:rFonts w:ascii="Georgia" w:hAnsi="Georgia" w:cs="Times New Roman"/>
          <w:lang w:val="mk-MK"/>
        </w:rPr>
        <w:t>а</w:t>
      </w:r>
      <w:r w:rsidR="00D415C0" w:rsidRPr="00E0541E">
        <w:rPr>
          <w:rFonts w:ascii="Georgia" w:hAnsi="Georgia" w:cs="Times New Roman"/>
          <w:lang w:val="mk-MK"/>
        </w:rPr>
        <w:t xml:space="preserve">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w:t>
      </w:r>
      <w:r w:rsidR="006D2BC8" w:rsidRPr="00E0541E">
        <w:rPr>
          <w:rFonts w:ascii="Georgia" w:hAnsi="Georgia" w:cs="Times New Roman"/>
          <w:lang w:val="mk-MK"/>
        </w:rPr>
        <w:t xml:space="preserve">кај </w:t>
      </w:r>
      <w:r w:rsidR="001E58E5" w:rsidRPr="00E0541E">
        <w:rPr>
          <w:rFonts w:ascii="Georgia" w:hAnsi="Georgia" w:cs="Times New Roman"/>
        </w:rPr>
        <w:t>две групи. Група</w:t>
      </w:r>
      <w:r w:rsidR="006D2BC8" w:rsidRPr="00E0541E">
        <w:rPr>
          <w:rFonts w:ascii="Georgia" w:hAnsi="Georgia" w:cs="Times New Roman"/>
          <w:lang w:val="mk-MK"/>
        </w:rPr>
        <w:t>та</w:t>
      </w:r>
      <w:r w:rsidR="001E58E5" w:rsidRPr="00E0541E">
        <w:rPr>
          <w:rFonts w:ascii="Georgia" w:hAnsi="Georgia" w:cs="Times New Roman"/>
        </w:rPr>
        <w:t xml:space="preserve"> 1 </w:t>
      </w:r>
      <w:r w:rsidR="006D2BC8" w:rsidRPr="00E0541E">
        <w:rPr>
          <w:rFonts w:ascii="Georgia" w:hAnsi="Georgia" w:cs="Times New Roman"/>
          <w:lang w:val="mk-MK"/>
        </w:rPr>
        <w:t>се состоела од</w:t>
      </w:r>
      <w:r w:rsidR="001E58E5" w:rsidRPr="00E0541E">
        <w:rPr>
          <w:rFonts w:ascii="Georgia" w:hAnsi="Georgia" w:cs="Times New Roman"/>
        </w:rPr>
        <w:t xml:space="preserve"> 157 пациенти без </w:t>
      </w:r>
      <w:r w:rsidR="00556E54">
        <w:rPr>
          <w:rFonts w:ascii="Georgia" w:hAnsi="Georgia" w:cs="Times New Roman"/>
          <w:lang w:val="mk-MK"/>
        </w:rPr>
        <w:t>задоцнети</w:t>
      </w:r>
      <w:r w:rsidR="006D2BC8" w:rsidRPr="00E0541E">
        <w:rPr>
          <w:rFonts w:ascii="Georgia" w:hAnsi="Georgia" w:cs="Times New Roman"/>
          <w:lang w:val="mk-MK"/>
        </w:rPr>
        <w:t xml:space="preserve"> регионални рецидиви</w:t>
      </w:r>
      <w:r w:rsidR="001E58E5" w:rsidRPr="00E0541E">
        <w:rPr>
          <w:rFonts w:ascii="Georgia" w:hAnsi="Georgia" w:cs="Times New Roman"/>
        </w:rPr>
        <w:t>, додека група</w:t>
      </w:r>
      <w:r w:rsidR="006D2BC8" w:rsidRPr="00E0541E">
        <w:rPr>
          <w:rFonts w:ascii="Georgia" w:hAnsi="Georgia" w:cs="Times New Roman"/>
          <w:lang w:val="mk-MK"/>
        </w:rPr>
        <w:t>та</w:t>
      </w:r>
      <w:r w:rsidR="001E58E5" w:rsidRPr="00E0541E">
        <w:rPr>
          <w:rFonts w:ascii="Georgia" w:hAnsi="Georgia" w:cs="Times New Roman"/>
        </w:rPr>
        <w:t xml:space="preserve"> 2 </w:t>
      </w:r>
      <w:r w:rsidR="006D2BC8" w:rsidRPr="00E0541E">
        <w:rPr>
          <w:rFonts w:ascii="Georgia" w:hAnsi="Georgia" w:cs="Times New Roman"/>
          <w:lang w:val="mk-MK"/>
        </w:rPr>
        <w:t>се состоела од</w:t>
      </w:r>
      <w:r w:rsidR="001E58E5" w:rsidRPr="00E0541E">
        <w:rPr>
          <w:rFonts w:ascii="Georgia" w:hAnsi="Georgia" w:cs="Times New Roman"/>
        </w:rPr>
        <w:t xml:space="preserve"> 30 пациенти </w:t>
      </w:r>
      <w:r w:rsidR="006D2BC8" w:rsidRPr="00E0541E">
        <w:rPr>
          <w:rFonts w:ascii="Georgia" w:hAnsi="Georgia" w:cs="Times New Roman"/>
          <w:lang w:val="mk-MK"/>
        </w:rPr>
        <w:t xml:space="preserve">кај </w:t>
      </w:r>
      <w:r w:rsidR="001E58E5" w:rsidRPr="00E0541E">
        <w:rPr>
          <w:rFonts w:ascii="Georgia" w:hAnsi="Georgia" w:cs="Times New Roman"/>
        </w:rPr>
        <w:t xml:space="preserve">кои </w:t>
      </w:r>
      <w:r w:rsidR="006D2BC8" w:rsidRPr="00E0541E">
        <w:rPr>
          <w:rFonts w:ascii="Georgia" w:hAnsi="Georgia" w:cs="Times New Roman"/>
          <w:lang w:val="mk-MK"/>
        </w:rPr>
        <w:t xml:space="preserve">се </w:t>
      </w:r>
      <w:r w:rsidR="006D2BC8" w:rsidRPr="00E0541E">
        <w:rPr>
          <w:rFonts w:ascii="Georgia" w:hAnsi="Georgia" w:cs="Times New Roman"/>
          <w:lang w:val="mk-MK"/>
        </w:rPr>
        <w:lastRenderedPageBreak/>
        <w:t xml:space="preserve">јавил </w:t>
      </w:r>
      <w:r w:rsidR="00556E54">
        <w:rPr>
          <w:rFonts w:ascii="Georgia" w:hAnsi="Georgia" w:cs="Times New Roman"/>
          <w:lang w:val="mk-MK"/>
        </w:rPr>
        <w:t>доце</w:t>
      </w:r>
      <w:r w:rsidR="006D2BC8" w:rsidRPr="00E0541E">
        <w:rPr>
          <w:rFonts w:ascii="Georgia" w:hAnsi="Georgia" w:cs="Times New Roman"/>
          <w:lang w:val="mk-MK"/>
        </w:rPr>
        <w:t xml:space="preserve">н регионален рецидив. </w:t>
      </w:r>
      <w:r w:rsidR="001E58E5" w:rsidRPr="00E0541E">
        <w:rPr>
          <w:rFonts w:ascii="Georgia" w:hAnsi="Georgia" w:cs="Times New Roman"/>
        </w:rPr>
        <w:t xml:space="preserve">Средната </w:t>
      </w:r>
      <w:r w:rsidR="00D415C0" w:rsidRPr="00E0541E">
        <w:rPr>
          <w:rFonts w:ascii="Georgia" w:hAnsi="Georgia" w:cs="Times New Roman"/>
          <w:lang w:val="mk-MK"/>
        </w:rPr>
        <w:t>максимална длабочина</w:t>
      </w:r>
      <w:r w:rsidR="006D2BC8" w:rsidRPr="00E0541E">
        <w:rPr>
          <w:rFonts w:ascii="Georgia" w:hAnsi="Georgia" w:cs="Times New Roman"/>
          <w:lang w:val="mk-MK"/>
        </w:rPr>
        <w:t xml:space="preserve"> на туморот кај </w:t>
      </w:r>
      <w:r w:rsidR="001E58E5" w:rsidRPr="00E0541E">
        <w:rPr>
          <w:rFonts w:ascii="Georgia" w:hAnsi="Georgia" w:cs="Times New Roman"/>
        </w:rPr>
        <w:t>група</w:t>
      </w:r>
      <w:r w:rsidR="006D2BC8" w:rsidRPr="00E0541E">
        <w:rPr>
          <w:rFonts w:ascii="Georgia" w:hAnsi="Georgia" w:cs="Times New Roman"/>
          <w:lang w:val="mk-MK"/>
        </w:rPr>
        <w:t>та</w:t>
      </w:r>
      <w:r w:rsidR="001E58E5" w:rsidRPr="00E0541E">
        <w:rPr>
          <w:rFonts w:ascii="Georgia" w:hAnsi="Georgia" w:cs="Times New Roman"/>
        </w:rPr>
        <w:t xml:space="preserve"> 1 </w:t>
      </w:r>
      <w:r w:rsidR="006D2BC8" w:rsidRPr="00E0541E">
        <w:rPr>
          <w:rFonts w:ascii="Georgia" w:hAnsi="Georgia" w:cs="Times New Roman"/>
          <w:lang w:val="mk-MK"/>
        </w:rPr>
        <w:t>била</w:t>
      </w:r>
      <w:r w:rsidR="001E58E5" w:rsidRPr="00E0541E">
        <w:rPr>
          <w:rFonts w:ascii="Georgia" w:hAnsi="Georgia" w:cs="Times New Roman"/>
        </w:rPr>
        <w:t xml:space="preserve"> 2.5 мм (опсег: 0.5-16.8 мм) </w:t>
      </w:r>
      <w:r w:rsidR="006D2BC8" w:rsidRPr="00E0541E">
        <w:rPr>
          <w:rFonts w:ascii="Georgia" w:hAnsi="Georgia" w:cs="Times New Roman"/>
          <w:lang w:val="mk-MK"/>
        </w:rPr>
        <w:t>наспроти</w:t>
      </w:r>
      <w:r w:rsidR="001E58E5" w:rsidRPr="00E0541E">
        <w:rPr>
          <w:rFonts w:ascii="Georgia" w:hAnsi="Georgia" w:cs="Times New Roman"/>
        </w:rPr>
        <w:t xml:space="preserve"> 7.5 мм во група</w:t>
      </w:r>
      <w:r w:rsidR="006D2BC8" w:rsidRPr="00E0541E">
        <w:rPr>
          <w:rFonts w:ascii="Georgia" w:hAnsi="Georgia" w:cs="Times New Roman"/>
          <w:lang w:val="mk-MK"/>
        </w:rPr>
        <w:t>та</w:t>
      </w:r>
      <w:r w:rsidR="001E58E5" w:rsidRPr="00E0541E">
        <w:rPr>
          <w:rFonts w:ascii="Georgia" w:hAnsi="Georgia" w:cs="Times New Roman"/>
        </w:rPr>
        <w:t xml:space="preserve"> 2 (опсег: 2.2 – 16.0 мм), </w:t>
      </w:r>
      <w:r w:rsidR="006D2BC8" w:rsidRPr="00E0541E">
        <w:rPr>
          <w:rFonts w:ascii="Georgia" w:hAnsi="Georgia" w:cs="Times New Roman"/>
        </w:rPr>
        <w:t>p</w:t>
      </w:r>
      <w:r w:rsidR="001E58E5" w:rsidRPr="00E0541E">
        <w:rPr>
          <w:rFonts w:ascii="Georgia" w:hAnsi="Georgia" w:cs="Times New Roman"/>
        </w:rPr>
        <w:t xml:space="preserve">&lt;0.001. </w:t>
      </w:r>
      <w:proofErr w:type="gramStart"/>
      <w:r w:rsidR="001E58E5" w:rsidRPr="00E0541E">
        <w:rPr>
          <w:rFonts w:ascii="Georgia" w:hAnsi="Georgia" w:cs="Times New Roman"/>
        </w:rPr>
        <w:t xml:space="preserve">Затоа, прагот од 6 мм за </w:t>
      </w:r>
      <w:r w:rsidR="00D415C0" w:rsidRPr="00E0541E">
        <w:rPr>
          <w:rFonts w:ascii="Georgia" w:hAnsi="Georgia" w:cs="Times New Roman"/>
          <w:lang w:val="mk-MK"/>
        </w:rPr>
        <w:t>максимална длабочина</w:t>
      </w:r>
      <w:r w:rsidR="006D2BC8" w:rsidRPr="00E0541E">
        <w:rPr>
          <w:rFonts w:ascii="Georgia" w:hAnsi="Georgia" w:cs="Times New Roman"/>
          <w:lang w:val="mk-MK"/>
        </w:rPr>
        <w:t xml:space="preserve"> на туморот</w:t>
      </w:r>
      <w:r w:rsidR="001E58E5" w:rsidRPr="00E0541E">
        <w:rPr>
          <w:rFonts w:ascii="Georgia" w:hAnsi="Georgia" w:cs="Times New Roman"/>
        </w:rPr>
        <w:t xml:space="preserve"> е разумен</w:t>
      </w:r>
      <w:r w:rsidR="00556E54">
        <w:rPr>
          <w:rFonts w:ascii="Georgia" w:hAnsi="Georgia" w:cs="Times New Roman"/>
          <w:lang w:val="mk-MK"/>
        </w:rPr>
        <w:t>,</w:t>
      </w:r>
      <w:r w:rsidR="001E58E5" w:rsidRPr="00E0541E">
        <w:rPr>
          <w:rFonts w:ascii="Georgia" w:hAnsi="Georgia" w:cs="Times New Roman"/>
        </w:rPr>
        <w:t xml:space="preserve"> бидејќи лежи помеѓу </w:t>
      </w:r>
      <w:r w:rsidR="006D2BC8" w:rsidRPr="00E0541E">
        <w:rPr>
          <w:rFonts w:ascii="Georgia" w:hAnsi="Georgia" w:cs="Times New Roman"/>
          <w:lang w:val="mk-MK"/>
        </w:rPr>
        <w:t>двете</w:t>
      </w:r>
      <w:r w:rsidR="001E58E5" w:rsidRPr="00E0541E">
        <w:rPr>
          <w:rFonts w:ascii="Georgia" w:hAnsi="Georgia" w:cs="Times New Roman"/>
        </w:rPr>
        <w:t xml:space="preserve"> средни вредности.</w:t>
      </w:r>
      <w:proofErr w:type="gramEnd"/>
      <w:r w:rsidR="001E58E5" w:rsidRPr="00E0541E">
        <w:rPr>
          <w:rFonts w:ascii="Georgia" w:hAnsi="Georgia" w:cs="Times New Roman"/>
        </w:rPr>
        <w:t xml:space="preserve"> </w:t>
      </w:r>
    </w:p>
    <w:p w:rsidR="008701EF" w:rsidRPr="00E0541E" w:rsidRDefault="008701EF" w:rsidP="00D415C0">
      <w:pPr>
        <w:spacing w:line="360" w:lineRule="auto"/>
        <w:jc w:val="both"/>
        <w:rPr>
          <w:rFonts w:ascii="Georgia" w:hAnsi="Georgia" w:cs="Times New Roman"/>
        </w:rPr>
      </w:pPr>
    </w:p>
    <w:p w:rsidR="001E58E5" w:rsidRPr="00E0541E" w:rsidRDefault="00A76A7C" w:rsidP="00E0541E">
      <w:pPr>
        <w:pStyle w:val="Heading3"/>
        <w:rPr>
          <w:rFonts w:ascii="Georgia" w:hAnsi="Georgia"/>
        </w:rPr>
      </w:pPr>
      <w:bookmarkStart w:id="21" w:name="_Toc152939354"/>
      <w:r>
        <w:rPr>
          <w:rFonts w:ascii="Georgia" w:hAnsi="Georgia"/>
          <w:lang w:val="mk-MK"/>
        </w:rPr>
        <w:t>1.5.6</w:t>
      </w:r>
      <w:r w:rsidR="00766C11">
        <w:rPr>
          <w:rFonts w:ascii="Georgia" w:hAnsi="Georgia"/>
          <w:lang w:val="mk-MK"/>
        </w:rPr>
        <w:t xml:space="preserve"> </w:t>
      </w:r>
      <w:r w:rsidR="001E58E5" w:rsidRPr="00E0541E">
        <w:rPr>
          <w:rFonts w:ascii="Georgia" w:hAnsi="Georgia"/>
        </w:rPr>
        <w:t>Клеточни и молекуларни фактори</w:t>
      </w:r>
      <w:bookmarkEnd w:id="21"/>
    </w:p>
    <w:p w:rsidR="001E58E5" w:rsidRPr="00E0541E" w:rsidRDefault="001E58E5" w:rsidP="00D415C0">
      <w:pPr>
        <w:spacing w:line="360" w:lineRule="auto"/>
        <w:jc w:val="both"/>
        <w:rPr>
          <w:rFonts w:ascii="Georgia" w:hAnsi="Georgia" w:cs="Times New Roman"/>
        </w:rPr>
      </w:pPr>
    </w:p>
    <w:p w:rsidR="001E58E5" w:rsidRPr="00E0541E" w:rsidRDefault="00556E54"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1E58E5" w:rsidRPr="00E0541E">
        <w:rPr>
          <w:rFonts w:ascii="Georgia" w:hAnsi="Georgia" w:cs="Times New Roman"/>
        </w:rPr>
        <w:t>Клеточните и молекуларните фактори, истражувани како потенцијални ризи</w:t>
      </w:r>
      <w:r w:rsidR="009B1E09" w:rsidRPr="00E0541E">
        <w:rPr>
          <w:rFonts w:ascii="Georgia" w:hAnsi="Georgia" w:cs="Times New Roman"/>
          <w:lang w:val="mk-MK"/>
        </w:rPr>
        <w:t>к-</w:t>
      </w:r>
      <w:r w:rsidR="001E58E5" w:rsidRPr="00E0541E">
        <w:rPr>
          <w:rFonts w:ascii="Georgia" w:hAnsi="Georgia" w:cs="Times New Roman"/>
        </w:rPr>
        <w:t xml:space="preserve">фактори за рецидив, </w:t>
      </w:r>
      <w:r w:rsidR="009B1E09" w:rsidRPr="00E0541E">
        <w:rPr>
          <w:rFonts w:ascii="Georgia" w:hAnsi="Georgia" w:cs="Times New Roman"/>
          <w:lang w:val="mk-MK"/>
        </w:rPr>
        <w:t>се</w:t>
      </w:r>
      <w:r w:rsidR="00980D79">
        <w:rPr>
          <w:rFonts w:ascii="Georgia" w:hAnsi="Georgia" w:cs="Times New Roman"/>
        </w:rPr>
        <w:t xml:space="preserve"> p27Kip1, Cyclin D1, ДН</w:t>
      </w:r>
      <w:r w:rsidR="00980D79">
        <w:rPr>
          <w:rFonts w:ascii="Georgia" w:hAnsi="Georgia" w:cs="Times New Roman"/>
          <w:lang w:val="mk-MK"/>
        </w:rPr>
        <w:t>К</w:t>
      </w:r>
      <w:r w:rsidR="001E58E5" w:rsidRPr="00E0541E">
        <w:rPr>
          <w:rFonts w:ascii="Georgia" w:hAnsi="Georgia" w:cs="Times New Roman"/>
        </w:rPr>
        <w:t xml:space="preserve"> анеуплоидија и пролиферативен </w:t>
      </w:r>
      <w:r w:rsidR="00462F63" w:rsidRPr="00E0541E">
        <w:rPr>
          <w:rFonts w:ascii="Georgia" w:hAnsi="Georgia" w:cs="Times New Roman"/>
          <w:lang w:val="mk-MK"/>
        </w:rPr>
        <w:t>ја</w:t>
      </w:r>
      <w:r w:rsidR="001E58E5" w:rsidRPr="00E0541E">
        <w:rPr>
          <w:rFonts w:ascii="Georgia" w:hAnsi="Georgia" w:cs="Times New Roman"/>
        </w:rPr>
        <w:t>дрен антиген (PCNA).</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Постојат </w:t>
      </w:r>
      <w:r w:rsidR="009B1E09" w:rsidRPr="00E0541E">
        <w:rPr>
          <w:rFonts w:ascii="Georgia" w:hAnsi="Georgia" w:cs="Times New Roman"/>
          <w:lang w:val="mk-MK"/>
        </w:rPr>
        <w:t>ограничени</w:t>
      </w:r>
      <w:r w:rsidR="001E58E5" w:rsidRPr="00E0541E">
        <w:rPr>
          <w:rFonts w:ascii="Georgia" w:hAnsi="Georgia" w:cs="Times New Roman"/>
        </w:rPr>
        <w:t xml:space="preserve"> истражувања кои ги испитуваат овие фактори во однос на предвидувањето </w:t>
      </w:r>
      <w:r>
        <w:rPr>
          <w:rFonts w:ascii="Georgia" w:hAnsi="Georgia" w:cs="Times New Roman"/>
          <w:lang w:val="mk-MK"/>
        </w:rPr>
        <w:t>од</w:t>
      </w:r>
      <w:r w:rsidR="001E58E5" w:rsidRPr="00E0541E">
        <w:rPr>
          <w:rFonts w:ascii="Georgia" w:hAnsi="Georgia" w:cs="Times New Roman"/>
        </w:rPr>
        <w:t xml:space="preserve"> </w:t>
      </w:r>
      <w:r w:rsidR="009B1E09" w:rsidRPr="00E0541E">
        <w:rPr>
          <w:rFonts w:ascii="Georgia" w:hAnsi="Georgia" w:cs="Times New Roman"/>
          <w:lang w:val="mk-MK"/>
        </w:rPr>
        <w:t xml:space="preserve">појава на </w:t>
      </w:r>
      <w:r w:rsidR="001E58E5" w:rsidRPr="00E0541E">
        <w:rPr>
          <w:rFonts w:ascii="Georgia" w:hAnsi="Georgia" w:cs="Times New Roman"/>
        </w:rPr>
        <w:t>рецидив.</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Ако постои независна асоцијација, експресијата на овие молекуларни фактори може да обезбеди дополнителни </w:t>
      </w:r>
      <w:r w:rsidR="009B1E09" w:rsidRPr="00E0541E">
        <w:rPr>
          <w:rFonts w:ascii="Georgia" w:hAnsi="Georgia" w:cs="Times New Roman"/>
          <w:lang w:val="mk-MK"/>
        </w:rPr>
        <w:t>прогностички</w:t>
      </w:r>
      <w:r w:rsidR="001E58E5" w:rsidRPr="00E0541E">
        <w:rPr>
          <w:rFonts w:ascii="Georgia" w:hAnsi="Georgia" w:cs="Times New Roman"/>
        </w:rPr>
        <w:t xml:space="preserve"> информации кои можеби би влијале на </w:t>
      </w:r>
      <w:r w:rsidR="009B1E09" w:rsidRPr="00E0541E">
        <w:rPr>
          <w:rFonts w:ascii="Georgia" w:hAnsi="Georgia" w:cs="Times New Roman"/>
          <w:lang w:val="mk-MK"/>
        </w:rPr>
        <w:t>третманот</w:t>
      </w:r>
      <w:r w:rsidR="001E58E5" w:rsidRPr="00E0541E">
        <w:rPr>
          <w:rFonts w:ascii="Georgia" w:hAnsi="Georgia" w:cs="Times New Roman"/>
        </w:rPr>
        <w:t>.</w:t>
      </w:r>
      <w:proofErr w:type="gramEnd"/>
    </w:p>
    <w:p w:rsidR="009B1E09" w:rsidRPr="00E0541E" w:rsidRDefault="009B1E09" w:rsidP="00D415C0">
      <w:pPr>
        <w:spacing w:line="360" w:lineRule="auto"/>
        <w:jc w:val="both"/>
        <w:rPr>
          <w:rFonts w:ascii="Georgia" w:hAnsi="Georgia" w:cs="Times New Roman"/>
        </w:rPr>
      </w:pPr>
    </w:p>
    <w:p w:rsidR="009B1E09" w:rsidRPr="00E0541E" w:rsidRDefault="00A76A7C" w:rsidP="00E0541E">
      <w:pPr>
        <w:pStyle w:val="Heading4"/>
        <w:rPr>
          <w:rFonts w:ascii="Georgia" w:hAnsi="Georgia"/>
          <w:color w:val="000000" w:themeColor="text1"/>
        </w:rPr>
      </w:pPr>
      <w:r>
        <w:rPr>
          <w:rFonts w:ascii="Georgia" w:hAnsi="Georgia"/>
          <w:color w:val="000000" w:themeColor="text1"/>
          <w:lang w:val="mk-MK"/>
        </w:rPr>
        <w:t xml:space="preserve">1.6  </w:t>
      </w:r>
      <w:r w:rsidR="009B1E09" w:rsidRPr="00E0541E">
        <w:rPr>
          <w:rFonts w:ascii="Georgia" w:hAnsi="Georgia"/>
          <w:color w:val="000000" w:themeColor="text1"/>
        </w:rPr>
        <w:t>P</w:t>
      </w:r>
      <w:r w:rsidR="001E58E5" w:rsidRPr="00E0541E">
        <w:rPr>
          <w:rFonts w:ascii="Georgia" w:hAnsi="Georgia"/>
          <w:color w:val="000000" w:themeColor="text1"/>
        </w:rPr>
        <w:t xml:space="preserve">27Kip1 </w:t>
      </w:r>
    </w:p>
    <w:p w:rsidR="009B1E09" w:rsidRPr="00E0541E" w:rsidRDefault="009B1E09" w:rsidP="00D415C0">
      <w:pPr>
        <w:spacing w:line="360" w:lineRule="auto"/>
        <w:jc w:val="both"/>
        <w:rPr>
          <w:rFonts w:ascii="Georgia" w:hAnsi="Georgia" w:cs="Times New Roman"/>
        </w:rPr>
      </w:pPr>
    </w:p>
    <w:p w:rsidR="001E58E5" w:rsidRPr="00E0541E" w:rsidRDefault="00556E54"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9B1E09" w:rsidRPr="00E0541E">
        <w:rPr>
          <w:rFonts w:ascii="Georgia" w:hAnsi="Georgia" w:cs="Times New Roman"/>
        </w:rPr>
        <w:t>P</w:t>
      </w:r>
      <w:r w:rsidR="001E58E5" w:rsidRPr="00E0541E">
        <w:rPr>
          <w:rFonts w:ascii="Georgia" w:hAnsi="Georgia" w:cs="Times New Roman"/>
        </w:rPr>
        <w:t xml:space="preserve">27Kip1 е </w:t>
      </w:r>
      <w:r w:rsidR="009B1E09" w:rsidRPr="00E0541E">
        <w:rPr>
          <w:rFonts w:ascii="Georgia" w:hAnsi="Georgia" w:cs="Times New Roman"/>
          <w:lang w:val="mk-MK"/>
        </w:rPr>
        <w:t>тумор-супресорен ген</w:t>
      </w:r>
      <w:r w:rsidR="001E58E5" w:rsidRPr="00E0541E">
        <w:rPr>
          <w:rFonts w:ascii="Georgia" w:hAnsi="Georgia" w:cs="Times New Roman"/>
        </w:rPr>
        <w:t>.</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Неговата експресија се детектира имунохистохемиски со моноклонално антитело K25020.</w:t>
      </w:r>
      <w:proofErr w:type="gramEnd"/>
      <w:r>
        <w:rPr>
          <w:rFonts w:ascii="Georgia" w:hAnsi="Georgia" w:cs="Times New Roman"/>
          <w:lang w:val="mk-MK"/>
        </w:rPr>
        <w:t xml:space="preserve"> </w:t>
      </w:r>
      <w:r w:rsidR="001E58E5" w:rsidRPr="00E0541E">
        <w:rPr>
          <w:rFonts w:ascii="Georgia" w:hAnsi="Georgia" w:cs="Times New Roman"/>
        </w:rPr>
        <w:t>(64) Експресијата</w:t>
      </w:r>
      <w:r>
        <w:rPr>
          <w:rFonts w:ascii="Georgia" w:hAnsi="Georgia" w:cs="Times New Roman"/>
        </w:rPr>
        <w:t xml:space="preserve"> на p27Kip1 е документирана во </w:t>
      </w:r>
      <w:r>
        <w:rPr>
          <w:rFonts w:ascii="Georgia" w:hAnsi="Georgia" w:cs="Times New Roman"/>
          <w:lang w:val="mk-MK"/>
        </w:rPr>
        <w:t>две</w:t>
      </w:r>
      <w:r w:rsidR="001E58E5" w:rsidRPr="00E0541E">
        <w:rPr>
          <w:rFonts w:ascii="Georgia" w:hAnsi="Georgia" w:cs="Times New Roman"/>
        </w:rPr>
        <w:t xml:space="preserve"> истражувања (Rodolico et al</w:t>
      </w:r>
      <w:r w:rsidR="00980D79">
        <w:rPr>
          <w:rFonts w:ascii="Georgia" w:hAnsi="Georgia" w:cs="Times New Roman"/>
          <w:lang w:val="mk-MK"/>
        </w:rPr>
        <w:t>.</w:t>
      </w:r>
      <w:r w:rsidR="001E58E5" w:rsidRPr="00E0541E">
        <w:rPr>
          <w:rFonts w:ascii="Georgia" w:hAnsi="Georgia" w:cs="Times New Roman"/>
        </w:rPr>
        <w:t>, 2005 (7) и Rodolico et al</w:t>
      </w:r>
      <w:r w:rsidR="00980D79">
        <w:rPr>
          <w:rFonts w:ascii="Georgia" w:hAnsi="Georgia" w:cs="Times New Roman"/>
          <w:lang w:val="mk-MK"/>
        </w:rPr>
        <w:t>.</w:t>
      </w:r>
      <w:r w:rsidR="001E58E5" w:rsidRPr="00E0541E">
        <w:rPr>
          <w:rFonts w:ascii="Georgia" w:hAnsi="Georgia" w:cs="Times New Roman"/>
        </w:rPr>
        <w:t xml:space="preserve">, 2004 (64)) како предиктор на </w:t>
      </w:r>
      <w:r>
        <w:rPr>
          <w:rFonts w:ascii="Georgia" w:hAnsi="Georgia" w:cs="Times New Roman"/>
          <w:lang w:val="mk-MK"/>
        </w:rPr>
        <w:t>доц</w:t>
      </w:r>
      <w:r w:rsidR="009B1E09" w:rsidRPr="00E0541E">
        <w:rPr>
          <w:rFonts w:ascii="Georgia" w:hAnsi="Georgia" w:cs="Times New Roman"/>
          <w:lang w:val="mk-MK"/>
        </w:rPr>
        <w:t>ните регионални рецидиви</w:t>
      </w:r>
      <w:r w:rsidR="001E58E5" w:rsidRPr="00E0541E">
        <w:rPr>
          <w:rFonts w:ascii="Georgia" w:hAnsi="Georgia" w:cs="Times New Roman"/>
        </w:rPr>
        <w:t xml:space="preserve">. </w:t>
      </w:r>
      <w:r w:rsidR="009B1E09" w:rsidRPr="00E0541E">
        <w:rPr>
          <w:rFonts w:ascii="Georgia" w:hAnsi="Georgia" w:cs="Times New Roman"/>
          <w:lang w:val="mk-MK"/>
        </w:rPr>
        <w:t>Двете</w:t>
      </w:r>
      <w:r w:rsidR="001E58E5" w:rsidRPr="00E0541E">
        <w:rPr>
          <w:rFonts w:ascii="Georgia" w:hAnsi="Georgia" w:cs="Times New Roman"/>
        </w:rPr>
        <w:t xml:space="preserve"> ис</w:t>
      </w:r>
      <w:r>
        <w:rPr>
          <w:rFonts w:ascii="Georgia" w:hAnsi="Georgia" w:cs="Times New Roman"/>
        </w:rPr>
        <w:t>тражувања откри</w:t>
      </w:r>
      <w:r w:rsidR="00980D79">
        <w:rPr>
          <w:rFonts w:ascii="Georgia" w:hAnsi="Georgia" w:cs="Times New Roman"/>
          <w:lang w:val="mk-MK"/>
        </w:rPr>
        <w:t>ле</w:t>
      </w:r>
      <w:r>
        <w:rPr>
          <w:rFonts w:ascii="Georgia" w:hAnsi="Georgia" w:cs="Times New Roman"/>
        </w:rPr>
        <w:t xml:space="preserve"> интеракција </w:t>
      </w:r>
      <w:r>
        <w:rPr>
          <w:rFonts w:ascii="Georgia" w:hAnsi="Georgia" w:cs="Times New Roman"/>
          <w:lang w:val="mk-MK"/>
        </w:rPr>
        <w:t>меѓу</w:t>
      </w:r>
      <w:r w:rsidR="001E58E5" w:rsidRPr="00E0541E">
        <w:rPr>
          <w:rFonts w:ascii="Georgia" w:hAnsi="Georgia" w:cs="Times New Roman"/>
        </w:rPr>
        <w:t xml:space="preserve"> p27Kip1 и </w:t>
      </w:r>
      <w:r w:rsidR="009B1E09" w:rsidRPr="00E0541E">
        <w:rPr>
          <w:rFonts w:ascii="Georgia" w:hAnsi="Georgia" w:cs="Times New Roman"/>
          <w:lang w:val="mk-MK"/>
        </w:rPr>
        <w:t>максималната длабочина на туморот</w:t>
      </w:r>
      <w:r w:rsidR="00980D79">
        <w:rPr>
          <w:rFonts w:ascii="Georgia" w:hAnsi="Georgia" w:cs="Times New Roman"/>
        </w:rPr>
        <w:t xml:space="preserve"> и го анализира</w:t>
      </w:r>
      <w:r w:rsidR="00980D79">
        <w:rPr>
          <w:rFonts w:ascii="Georgia" w:hAnsi="Georgia" w:cs="Times New Roman"/>
          <w:lang w:val="mk-MK"/>
        </w:rPr>
        <w:t>ле</w:t>
      </w:r>
      <w:r w:rsidR="001E58E5" w:rsidRPr="00E0541E">
        <w:rPr>
          <w:rFonts w:ascii="Georgia" w:hAnsi="Georgia" w:cs="Times New Roman"/>
        </w:rPr>
        <w:t xml:space="preserve"> истиот сет податоци. Rodolico et al</w:t>
      </w:r>
      <w:r w:rsidR="00980D79">
        <w:rPr>
          <w:rFonts w:ascii="Georgia" w:hAnsi="Georgia" w:cs="Times New Roman"/>
          <w:lang w:val="mk-MK"/>
        </w:rPr>
        <w:t>.</w:t>
      </w:r>
      <w:r w:rsidR="001E58E5" w:rsidRPr="00E0541E">
        <w:rPr>
          <w:rFonts w:ascii="Georgia" w:hAnsi="Georgia" w:cs="Times New Roman"/>
        </w:rPr>
        <w:t xml:space="preserve">, </w:t>
      </w:r>
      <w:r w:rsidR="00731696">
        <w:rPr>
          <w:rFonts w:ascii="Georgia" w:hAnsi="Georgia" w:cs="Times New Roman"/>
          <w:lang w:val="mk-MK"/>
        </w:rPr>
        <w:t xml:space="preserve">во </w:t>
      </w:r>
      <w:r w:rsidR="001E58E5" w:rsidRPr="00E0541E">
        <w:rPr>
          <w:rFonts w:ascii="Georgia" w:hAnsi="Georgia" w:cs="Times New Roman"/>
        </w:rPr>
        <w:t>2005</w:t>
      </w:r>
      <w:r w:rsidR="00731696">
        <w:rPr>
          <w:rFonts w:ascii="Georgia" w:hAnsi="Georgia" w:cs="Times New Roman"/>
          <w:lang w:val="mk-MK"/>
        </w:rPr>
        <w:t>г.</w:t>
      </w:r>
      <w:r w:rsidR="001E58E5" w:rsidRPr="00E0541E">
        <w:rPr>
          <w:rFonts w:ascii="Georgia" w:hAnsi="Georgia" w:cs="Times New Roman"/>
        </w:rPr>
        <w:t xml:space="preserve"> (7) </w:t>
      </w:r>
      <w:proofErr w:type="gramStart"/>
      <w:r w:rsidR="009B1E09" w:rsidRPr="00E0541E">
        <w:rPr>
          <w:rFonts w:ascii="Georgia" w:hAnsi="Georgia" w:cs="Times New Roman"/>
          <w:lang w:val="mk-MK"/>
        </w:rPr>
        <w:t>го</w:t>
      </w:r>
      <w:proofErr w:type="gramEnd"/>
      <w:r w:rsidR="009B1E09" w:rsidRPr="00E0541E">
        <w:rPr>
          <w:rFonts w:ascii="Georgia" w:hAnsi="Georgia" w:cs="Times New Roman"/>
          <w:lang w:val="mk-MK"/>
        </w:rPr>
        <w:t xml:space="preserve"> анализирале времето </w:t>
      </w:r>
      <w:r>
        <w:rPr>
          <w:rFonts w:ascii="Georgia" w:hAnsi="Georgia" w:cs="Times New Roman"/>
          <w:lang w:val="mk-MK"/>
        </w:rPr>
        <w:t>од</w:t>
      </w:r>
      <w:r w:rsidR="00980D79">
        <w:rPr>
          <w:rFonts w:ascii="Georgia" w:hAnsi="Georgia" w:cs="Times New Roman"/>
          <w:lang w:val="mk-MK"/>
        </w:rPr>
        <w:t xml:space="preserve"> појавата</w:t>
      </w:r>
      <w:r w:rsidR="009B1E09" w:rsidRPr="00E0541E">
        <w:rPr>
          <w:rFonts w:ascii="Georgia" w:hAnsi="Georgia" w:cs="Times New Roman"/>
          <w:lang w:val="mk-MK"/>
        </w:rPr>
        <w:t xml:space="preserve"> на рецидиви, а</w:t>
      </w:r>
      <w:r w:rsidR="001E58E5" w:rsidRPr="00E0541E">
        <w:rPr>
          <w:rFonts w:ascii="Georgia" w:hAnsi="Georgia" w:cs="Times New Roman"/>
        </w:rPr>
        <w:t xml:space="preserve"> Rodolico et al</w:t>
      </w:r>
      <w:r w:rsidR="00980D79">
        <w:rPr>
          <w:rFonts w:ascii="Georgia" w:hAnsi="Georgia" w:cs="Times New Roman"/>
          <w:lang w:val="mk-MK"/>
        </w:rPr>
        <w:t>.</w:t>
      </w:r>
      <w:r w:rsidR="001E58E5" w:rsidRPr="00E0541E">
        <w:rPr>
          <w:rFonts w:ascii="Georgia" w:hAnsi="Georgia" w:cs="Times New Roman"/>
        </w:rPr>
        <w:t xml:space="preserve">, </w:t>
      </w:r>
      <w:r w:rsidR="00731696">
        <w:rPr>
          <w:rFonts w:ascii="Georgia" w:hAnsi="Georgia" w:cs="Times New Roman"/>
          <w:lang w:val="mk-MK"/>
        </w:rPr>
        <w:t xml:space="preserve">во </w:t>
      </w:r>
      <w:r w:rsidR="001E58E5" w:rsidRPr="00E0541E">
        <w:rPr>
          <w:rFonts w:ascii="Georgia" w:hAnsi="Georgia" w:cs="Times New Roman"/>
        </w:rPr>
        <w:t>2004</w:t>
      </w:r>
      <w:r w:rsidR="00731696">
        <w:rPr>
          <w:rFonts w:ascii="Georgia" w:hAnsi="Georgia" w:cs="Times New Roman"/>
          <w:lang w:val="mk-MK"/>
        </w:rPr>
        <w:t>г.</w:t>
      </w:r>
      <w:r w:rsidR="001E58E5" w:rsidRPr="00E0541E">
        <w:rPr>
          <w:rFonts w:ascii="Georgia" w:hAnsi="Georgia" w:cs="Times New Roman"/>
        </w:rPr>
        <w:t xml:space="preserve"> (64) </w:t>
      </w:r>
      <w:proofErr w:type="gramStart"/>
      <w:r w:rsidR="00980D79">
        <w:rPr>
          <w:rFonts w:ascii="Georgia" w:hAnsi="Georgia" w:cs="Times New Roman"/>
          <w:lang w:val="mk-MK"/>
        </w:rPr>
        <w:t>ја</w:t>
      </w:r>
      <w:proofErr w:type="gramEnd"/>
      <w:r w:rsidR="00980D79">
        <w:rPr>
          <w:rFonts w:ascii="Georgia" w:hAnsi="Georgia" w:cs="Times New Roman"/>
          <w:lang w:val="mk-MK"/>
        </w:rPr>
        <w:t xml:space="preserve"> </w:t>
      </w:r>
      <w:r w:rsidR="009B1E09" w:rsidRPr="00E0541E">
        <w:rPr>
          <w:rFonts w:ascii="Georgia" w:hAnsi="Georgia" w:cs="Times New Roman"/>
          <w:lang w:val="mk-MK"/>
        </w:rPr>
        <w:t>анализирале категорично</w:t>
      </w:r>
      <w:r w:rsidR="00980D79">
        <w:rPr>
          <w:rFonts w:ascii="Georgia" w:hAnsi="Georgia" w:cs="Times New Roman"/>
          <w:lang w:val="mk-MK"/>
        </w:rPr>
        <w:t xml:space="preserve"> само</w:t>
      </w:r>
      <w:r w:rsidR="009B1E09" w:rsidRPr="00E0541E">
        <w:rPr>
          <w:rFonts w:ascii="Georgia" w:hAnsi="Georgia" w:cs="Times New Roman"/>
          <w:lang w:val="mk-MK"/>
        </w:rPr>
        <w:t xml:space="preserve"> појава</w:t>
      </w:r>
      <w:r w:rsidR="00980D79">
        <w:rPr>
          <w:rFonts w:ascii="Georgia" w:hAnsi="Georgia" w:cs="Times New Roman"/>
          <w:lang w:val="mk-MK"/>
        </w:rPr>
        <w:t>та</w:t>
      </w:r>
      <w:r w:rsidR="009B1E09" w:rsidRPr="00E0541E">
        <w:rPr>
          <w:rFonts w:ascii="Georgia" w:hAnsi="Georgia" w:cs="Times New Roman"/>
          <w:lang w:val="mk-MK"/>
        </w:rPr>
        <w:t xml:space="preserve"> на рецидив</w:t>
      </w:r>
      <w:r w:rsidR="001E58E5" w:rsidRPr="00E0541E">
        <w:rPr>
          <w:rFonts w:ascii="Georgia" w:hAnsi="Georgia" w:cs="Times New Roman"/>
        </w:rPr>
        <w:t xml:space="preserve">. </w:t>
      </w:r>
      <w:r w:rsidR="009B1E09" w:rsidRPr="00E0541E">
        <w:rPr>
          <w:rFonts w:ascii="Georgia" w:hAnsi="Georgia" w:cs="Times New Roman"/>
          <w:lang w:val="mk-MK"/>
        </w:rPr>
        <w:t>Средната</w:t>
      </w:r>
      <w:r w:rsidR="001E58E5" w:rsidRPr="00E0541E">
        <w:rPr>
          <w:rFonts w:ascii="Georgia" w:hAnsi="Georgia" w:cs="Times New Roman"/>
        </w:rPr>
        <w:t xml:space="preserve"> експресија на p27Kip1 </w:t>
      </w:r>
      <w:r w:rsidR="009B1E09" w:rsidRPr="00E0541E">
        <w:rPr>
          <w:rFonts w:ascii="Georgia" w:hAnsi="Georgia" w:cs="Times New Roman"/>
          <w:lang w:val="mk-MK"/>
        </w:rPr>
        <w:t>била</w:t>
      </w:r>
      <w:r w:rsidR="001E58E5" w:rsidRPr="00E0541E">
        <w:rPr>
          <w:rFonts w:ascii="Georgia" w:hAnsi="Georgia" w:cs="Times New Roman"/>
        </w:rPr>
        <w:t xml:space="preserve"> 19,7%</w:t>
      </w:r>
      <w:r w:rsidR="0083627E" w:rsidRPr="00E0541E">
        <w:rPr>
          <w:rFonts w:ascii="Georgia" w:hAnsi="Georgia" w:cs="Times New Roman"/>
          <w:lang w:val="mk-MK"/>
        </w:rPr>
        <w:t xml:space="preserve"> </w:t>
      </w:r>
      <w:r w:rsidR="001E58E5" w:rsidRPr="00E0541E">
        <w:rPr>
          <w:rFonts w:ascii="Georgia" w:hAnsi="Georgia" w:cs="Times New Roman"/>
        </w:rPr>
        <w:t>(64)</w:t>
      </w:r>
      <w:r w:rsidR="0083627E" w:rsidRPr="00E0541E">
        <w:rPr>
          <w:rFonts w:ascii="Georgia" w:hAnsi="Georgia" w:cs="Times New Roman"/>
          <w:lang w:val="mk-MK"/>
        </w:rPr>
        <w:t>.</w:t>
      </w:r>
      <w:r w:rsidR="0083627E" w:rsidRPr="00E0541E">
        <w:rPr>
          <w:rFonts w:ascii="Georgia" w:hAnsi="Georgia" w:cs="Times New Roman"/>
        </w:rPr>
        <w:t xml:space="preserve"> </w:t>
      </w:r>
    </w:p>
    <w:p w:rsidR="0083627E" w:rsidRPr="00E0541E" w:rsidRDefault="0083627E" w:rsidP="00D415C0">
      <w:pPr>
        <w:spacing w:line="360" w:lineRule="auto"/>
        <w:jc w:val="both"/>
        <w:rPr>
          <w:rFonts w:ascii="Georgia" w:hAnsi="Georgia" w:cs="Times New Roman"/>
        </w:rPr>
      </w:pPr>
    </w:p>
    <w:p w:rsidR="0083627E" w:rsidRPr="00E0541E" w:rsidRDefault="00A76A7C" w:rsidP="00E0541E">
      <w:pPr>
        <w:pStyle w:val="Heading4"/>
        <w:rPr>
          <w:rFonts w:ascii="Georgia" w:hAnsi="Georgia"/>
          <w:color w:val="000000" w:themeColor="text1"/>
        </w:rPr>
      </w:pPr>
      <w:r>
        <w:rPr>
          <w:rFonts w:ascii="Georgia" w:hAnsi="Georgia"/>
          <w:color w:val="000000" w:themeColor="text1"/>
          <w:lang w:val="mk-MK"/>
        </w:rPr>
        <w:t xml:space="preserve">1.7 </w:t>
      </w:r>
      <w:r w:rsidR="00766C11">
        <w:rPr>
          <w:rFonts w:ascii="Georgia" w:hAnsi="Georgia"/>
          <w:color w:val="000000" w:themeColor="text1"/>
          <w:lang w:val="mk-MK"/>
        </w:rPr>
        <w:t xml:space="preserve"> </w:t>
      </w:r>
      <w:r w:rsidR="001E58E5" w:rsidRPr="00E0541E">
        <w:rPr>
          <w:rFonts w:ascii="Georgia" w:hAnsi="Georgia"/>
          <w:color w:val="000000" w:themeColor="text1"/>
        </w:rPr>
        <w:t xml:space="preserve">Cyclin D1 </w:t>
      </w:r>
    </w:p>
    <w:p w:rsidR="0083627E" w:rsidRPr="00E0541E" w:rsidRDefault="0083627E" w:rsidP="00D415C0">
      <w:pPr>
        <w:spacing w:line="360" w:lineRule="auto"/>
        <w:jc w:val="both"/>
        <w:rPr>
          <w:rFonts w:ascii="Georgia" w:hAnsi="Georgia" w:cs="Times New Roman"/>
        </w:rPr>
      </w:pPr>
    </w:p>
    <w:p w:rsidR="001E58E5" w:rsidRPr="00E0541E" w:rsidRDefault="00556E54"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1E58E5" w:rsidRPr="00E0541E">
        <w:rPr>
          <w:rFonts w:ascii="Georgia" w:hAnsi="Georgia" w:cs="Times New Roman"/>
        </w:rPr>
        <w:t xml:space="preserve">Cyclin D1 е протоонкоген чија експресија се зголемува </w:t>
      </w:r>
      <w:r w:rsidR="0083627E" w:rsidRPr="00E0541E">
        <w:rPr>
          <w:rFonts w:ascii="Georgia" w:hAnsi="Georgia" w:cs="Times New Roman"/>
          <w:lang w:val="mk-MK"/>
        </w:rPr>
        <w:t>при</w:t>
      </w:r>
      <w:r w:rsidR="001E58E5" w:rsidRPr="00E0541E">
        <w:rPr>
          <w:rFonts w:ascii="Georgia" w:hAnsi="Georgia" w:cs="Times New Roman"/>
        </w:rPr>
        <w:t xml:space="preserve"> развој на </w:t>
      </w:r>
      <w:r w:rsidR="0083627E" w:rsidRPr="00E0541E">
        <w:rPr>
          <w:rFonts w:ascii="Georgia" w:hAnsi="Georgia" w:cs="Times New Roman"/>
          <w:lang w:val="mk-MK"/>
        </w:rPr>
        <w:t>малигни т</w:t>
      </w:r>
      <w:r>
        <w:rPr>
          <w:rFonts w:ascii="Georgia" w:hAnsi="Georgia" w:cs="Times New Roman"/>
        </w:rPr>
        <w:t>умори.</w:t>
      </w:r>
      <w:proofErr w:type="gramEnd"/>
      <w:r>
        <w:rPr>
          <w:rFonts w:ascii="Georgia" w:hAnsi="Georgia" w:cs="Times New Roman"/>
        </w:rPr>
        <w:t xml:space="preserve"> Влијанието </w:t>
      </w:r>
      <w:r>
        <w:rPr>
          <w:rFonts w:ascii="Georgia" w:hAnsi="Georgia" w:cs="Times New Roman"/>
          <w:lang w:val="mk-MK"/>
        </w:rPr>
        <w:t>з</w:t>
      </w:r>
      <w:r w:rsidR="001E58E5" w:rsidRPr="00E0541E">
        <w:rPr>
          <w:rFonts w:ascii="Georgia" w:hAnsi="Georgia" w:cs="Times New Roman"/>
        </w:rPr>
        <w:t xml:space="preserve">а анализирање на оваа променлива </w:t>
      </w:r>
      <w:r w:rsidR="0083627E" w:rsidRPr="00E0541E">
        <w:rPr>
          <w:rFonts w:ascii="Georgia" w:hAnsi="Georgia" w:cs="Times New Roman"/>
          <w:lang w:val="mk-MK"/>
        </w:rPr>
        <w:t>е анализирано</w:t>
      </w:r>
      <w:r w:rsidR="001E58E5" w:rsidRPr="00E0541E">
        <w:rPr>
          <w:rFonts w:ascii="Georgia" w:hAnsi="Georgia" w:cs="Times New Roman"/>
        </w:rPr>
        <w:t xml:space="preserve"> само во едно истражување </w:t>
      </w:r>
      <w:r w:rsidR="008016B6" w:rsidRPr="00E0541E">
        <w:rPr>
          <w:rFonts w:ascii="Georgia" w:hAnsi="Georgia" w:cs="Times New Roman"/>
          <w:lang w:val="mk-MK"/>
        </w:rPr>
        <w:t xml:space="preserve">на </w:t>
      </w:r>
      <w:r w:rsidR="001E58E5" w:rsidRPr="00E0541E">
        <w:rPr>
          <w:rFonts w:ascii="Georgia" w:hAnsi="Georgia" w:cs="Times New Roman"/>
        </w:rPr>
        <w:t>Rodolico et al</w:t>
      </w:r>
      <w:r w:rsidR="008016B6" w:rsidRPr="00E0541E">
        <w:rPr>
          <w:rFonts w:ascii="Georgia" w:hAnsi="Georgia" w:cs="Times New Roman"/>
          <w:lang w:val="mk-MK"/>
        </w:rPr>
        <w:t xml:space="preserve">. </w:t>
      </w:r>
      <w:r w:rsidR="001E58E5" w:rsidRPr="00E0541E">
        <w:rPr>
          <w:rFonts w:ascii="Georgia" w:hAnsi="Georgia" w:cs="Times New Roman"/>
        </w:rPr>
        <w:t>(7</w:t>
      </w:r>
      <w:r w:rsidR="008016B6" w:rsidRPr="00E0541E">
        <w:rPr>
          <w:rFonts w:ascii="Georgia" w:hAnsi="Georgia" w:cs="Times New Roman"/>
          <w:lang w:val="mk-MK"/>
        </w:rPr>
        <w:t>)</w:t>
      </w:r>
      <w:r w:rsidR="001E58E5" w:rsidRPr="00E0541E">
        <w:rPr>
          <w:rFonts w:ascii="Georgia" w:hAnsi="Georgia" w:cs="Times New Roman"/>
        </w:rPr>
        <w:t xml:space="preserve"> Експресијата на Cyclin D1 </w:t>
      </w:r>
      <w:r w:rsidR="0083627E" w:rsidRPr="00E0541E">
        <w:rPr>
          <w:rFonts w:ascii="Georgia" w:hAnsi="Georgia" w:cs="Times New Roman"/>
          <w:lang w:val="mk-MK"/>
        </w:rPr>
        <w:t>била</w:t>
      </w:r>
      <w:r w:rsidR="001E58E5" w:rsidRPr="00E0541E">
        <w:rPr>
          <w:rFonts w:ascii="Georgia" w:hAnsi="Georgia" w:cs="Times New Roman"/>
        </w:rPr>
        <w:t xml:space="preserve"> класифицирана според интензитетот на јадреното боење во </w:t>
      </w:r>
      <w:r w:rsidR="001E58E5" w:rsidRPr="00E0541E">
        <w:rPr>
          <w:rFonts w:ascii="Georgia" w:hAnsi="Georgia" w:cs="Times New Roman"/>
        </w:rPr>
        <w:lastRenderedPageBreak/>
        <w:t xml:space="preserve">туморските </w:t>
      </w:r>
      <w:r w:rsidR="0083627E" w:rsidRPr="00E0541E">
        <w:rPr>
          <w:rFonts w:ascii="Georgia" w:hAnsi="Georgia" w:cs="Times New Roman"/>
          <w:lang w:val="mk-MK"/>
        </w:rPr>
        <w:t>клетки</w:t>
      </w:r>
      <w:r>
        <w:rPr>
          <w:rFonts w:ascii="Georgia" w:hAnsi="Georgia" w:cs="Times New Roman"/>
          <w:lang w:val="mk-MK"/>
        </w:rPr>
        <w:t xml:space="preserve">, а </w:t>
      </w:r>
      <w:r>
        <w:rPr>
          <w:rFonts w:ascii="Georgia" w:hAnsi="Georgia" w:cs="Times New Roman"/>
        </w:rPr>
        <w:t>процентот</w:t>
      </w:r>
      <w:r w:rsidR="001E58E5" w:rsidRPr="00E0541E">
        <w:rPr>
          <w:rFonts w:ascii="Georgia" w:hAnsi="Georgia" w:cs="Times New Roman"/>
        </w:rPr>
        <w:t xml:space="preserve"> </w:t>
      </w:r>
      <w:r w:rsidR="0083627E" w:rsidRPr="00E0541E">
        <w:rPr>
          <w:rFonts w:ascii="Georgia" w:hAnsi="Georgia" w:cs="Times New Roman"/>
          <w:lang w:val="mk-MK"/>
        </w:rPr>
        <w:t>бил</w:t>
      </w:r>
      <w:r w:rsidR="001E58E5" w:rsidRPr="00E0541E">
        <w:rPr>
          <w:rFonts w:ascii="Georgia" w:hAnsi="Georgia" w:cs="Times New Roman"/>
        </w:rPr>
        <w:t xml:space="preserve"> позитивен.</w:t>
      </w:r>
      <w:r>
        <w:rPr>
          <w:rFonts w:ascii="Georgia" w:hAnsi="Georgia" w:cs="Times New Roman"/>
          <w:lang w:val="mk-MK"/>
        </w:rPr>
        <w:t xml:space="preserve"> </w:t>
      </w:r>
      <w:r w:rsidR="001E58E5" w:rsidRPr="00E0541E">
        <w:rPr>
          <w:rFonts w:ascii="Georgia" w:hAnsi="Georgia" w:cs="Times New Roman"/>
        </w:rPr>
        <w:t xml:space="preserve">(7) Cyclin D1 </w:t>
      </w:r>
      <w:r w:rsidR="0083627E" w:rsidRPr="00E0541E">
        <w:rPr>
          <w:rFonts w:ascii="Georgia" w:hAnsi="Georgia" w:cs="Times New Roman"/>
          <w:lang w:val="mk-MK"/>
        </w:rPr>
        <w:t>бил</w:t>
      </w:r>
      <w:r w:rsidR="001E58E5" w:rsidRPr="00E0541E">
        <w:rPr>
          <w:rFonts w:ascii="Georgia" w:hAnsi="Georgia" w:cs="Times New Roman"/>
        </w:rPr>
        <w:t xml:space="preserve"> </w:t>
      </w:r>
      <w:r w:rsidR="0083627E" w:rsidRPr="00E0541E">
        <w:rPr>
          <w:rFonts w:ascii="Georgia" w:hAnsi="Georgia" w:cs="Times New Roman"/>
          <w:lang w:val="mk-MK"/>
        </w:rPr>
        <w:t>анализиран</w:t>
      </w:r>
      <w:r w:rsidR="00980D79">
        <w:rPr>
          <w:rFonts w:ascii="Georgia" w:hAnsi="Georgia" w:cs="Times New Roman"/>
        </w:rPr>
        <w:t xml:space="preserve"> </w:t>
      </w:r>
      <w:r w:rsidR="00980D79">
        <w:rPr>
          <w:rFonts w:ascii="Georgia" w:hAnsi="Georgia" w:cs="Times New Roman"/>
          <w:lang w:val="mk-MK"/>
        </w:rPr>
        <w:t xml:space="preserve">и </w:t>
      </w:r>
      <w:r w:rsidR="00980D79">
        <w:rPr>
          <w:rFonts w:ascii="Georgia" w:hAnsi="Georgia" w:cs="Times New Roman"/>
        </w:rPr>
        <w:t>категори</w:t>
      </w:r>
      <w:r w:rsidR="00980D79">
        <w:rPr>
          <w:rFonts w:ascii="Georgia" w:hAnsi="Georgia" w:cs="Times New Roman"/>
          <w:lang w:val="mk-MK"/>
        </w:rPr>
        <w:t>зиран</w:t>
      </w:r>
      <w:r w:rsidR="00980D79">
        <w:rPr>
          <w:rFonts w:ascii="Georgia" w:hAnsi="Georgia" w:cs="Times New Roman"/>
        </w:rPr>
        <w:t xml:space="preserve"> </w:t>
      </w:r>
      <w:r w:rsidR="00980D79">
        <w:rPr>
          <w:rFonts w:ascii="Georgia" w:hAnsi="Georgia" w:cs="Times New Roman"/>
          <w:lang w:val="mk-MK"/>
        </w:rPr>
        <w:t>с</w:t>
      </w:r>
      <w:r w:rsidR="001E58E5" w:rsidRPr="00E0541E">
        <w:rPr>
          <w:rFonts w:ascii="Georgia" w:hAnsi="Georgia" w:cs="Times New Roman"/>
        </w:rPr>
        <w:t xml:space="preserve">о </w:t>
      </w:r>
      <w:r w:rsidR="00731696">
        <w:rPr>
          <w:rFonts w:ascii="Georgia" w:hAnsi="Georgia" w:cs="Times New Roman"/>
          <w:lang w:val="mk-MK"/>
        </w:rPr>
        <w:t>У</w:t>
      </w:r>
      <w:r w:rsidR="0083627E" w:rsidRPr="00E0541E">
        <w:rPr>
          <w:rFonts w:ascii="Georgia" w:hAnsi="Georgia" w:cs="Times New Roman"/>
          <w:lang w:val="mk-MK"/>
        </w:rPr>
        <w:t>ниваријантни</w:t>
      </w:r>
      <w:r w:rsidR="00731696">
        <w:rPr>
          <w:rFonts w:ascii="Georgia" w:hAnsi="Georgia" w:cs="Times New Roman"/>
        </w:rPr>
        <w:t xml:space="preserve"> и </w:t>
      </w:r>
      <w:r w:rsidR="00731696">
        <w:rPr>
          <w:rFonts w:ascii="Georgia" w:hAnsi="Georgia" w:cs="Times New Roman"/>
          <w:lang w:val="mk-MK"/>
        </w:rPr>
        <w:t>М</w:t>
      </w:r>
      <w:r w:rsidR="001E58E5" w:rsidRPr="00E0541E">
        <w:rPr>
          <w:rFonts w:ascii="Georgia" w:hAnsi="Georgia" w:cs="Times New Roman"/>
        </w:rPr>
        <w:t>ултиварија</w:t>
      </w:r>
      <w:r>
        <w:rPr>
          <w:rFonts w:ascii="Georgia" w:hAnsi="Georgia" w:cs="Times New Roman"/>
          <w:lang w:val="mk-MK"/>
        </w:rPr>
        <w:t>н</w:t>
      </w:r>
      <w:r w:rsidR="00731696">
        <w:rPr>
          <w:rFonts w:ascii="Georgia" w:hAnsi="Georgia" w:cs="Times New Roman"/>
        </w:rPr>
        <w:t xml:space="preserve">тни анализи, додека во </w:t>
      </w:r>
      <w:r w:rsidR="00731696">
        <w:rPr>
          <w:rFonts w:ascii="Georgia" w:hAnsi="Georgia" w:cs="Times New Roman"/>
          <w:lang w:val="mk-MK"/>
        </w:rPr>
        <w:t>М</w:t>
      </w:r>
      <w:r w:rsidR="001E58E5" w:rsidRPr="00E0541E">
        <w:rPr>
          <w:rFonts w:ascii="Georgia" w:hAnsi="Georgia" w:cs="Times New Roman"/>
        </w:rPr>
        <w:t>ултиварија</w:t>
      </w:r>
      <w:r>
        <w:rPr>
          <w:rFonts w:ascii="Georgia" w:hAnsi="Georgia" w:cs="Times New Roman"/>
          <w:lang w:val="mk-MK"/>
        </w:rPr>
        <w:t>н</w:t>
      </w:r>
      <w:r w:rsidR="001E58E5" w:rsidRPr="00E0541E">
        <w:rPr>
          <w:rFonts w:ascii="Georgia" w:hAnsi="Georgia" w:cs="Times New Roman"/>
        </w:rPr>
        <w:t xml:space="preserve">тната анализа </w:t>
      </w:r>
      <w:r w:rsidR="0083627E" w:rsidRPr="00E0541E">
        <w:rPr>
          <w:rFonts w:ascii="Georgia" w:hAnsi="Georgia" w:cs="Times New Roman"/>
          <w:lang w:val="mk-MK"/>
        </w:rPr>
        <w:t>имало</w:t>
      </w:r>
      <w:r>
        <w:rPr>
          <w:rFonts w:ascii="Georgia" w:hAnsi="Georgia" w:cs="Times New Roman"/>
        </w:rPr>
        <w:t xml:space="preserve"> дв</w:t>
      </w:r>
      <w:r>
        <w:rPr>
          <w:rFonts w:ascii="Georgia" w:hAnsi="Georgia" w:cs="Times New Roman"/>
          <w:lang w:val="mk-MK"/>
        </w:rPr>
        <w:t>а</w:t>
      </w:r>
      <w:r w:rsidR="001E58E5" w:rsidRPr="00E0541E">
        <w:rPr>
          <w:rFonts w:ascii="Georgia" w:hAnsi="Georgia" w:cs="Times New Roman"/>
        </w:rPr>
        <w:t xml:space="preserve"> модели; едниот коригиран за континуираните коварија</w:t>
      </w:r>
      <w:r w:rsidR="0083627E" w:rsidRPr="00E0541E">
        <w:rPr>
          <w:rFonts w:ascii="Georgia" w:hAnsi="Georgia" w:cs="Times New Roman"/>
          <w:lang w:val="mk-MK"/>
        </w:rPr>
        <w:t>н</w:t>
      </w:r>
      <w:r w:rsidR="001E58E5" w:rsidRPr="00E0541E">
        <w:rPr>
          <w:rFonts w:ascii="Georgia" w:hAnsi="Georgia" w:cs="Times New Roman"/>
        </w:rPr>
        <w:t>ти, а другиот коригиран за категоричките коварија</w:t>
      </w:r>
      <w:r w:rsidR="0083627E" w:rsidRPr="00E0541E">
        <w:rPr>
          <w:rFonts w:ascii="Georgia" w:hAnsi="Georgia" w:cs="Times New Roman"/>
          <w:lang w:val="mk-MK"/>
        </w:rPr>
        <w:t>н</w:t>
      </w:r>
      <w:r w:rsidR="001E58E5" w:rsidRPr="00E0541E">
        <w:rPr>
          <w:rFonts w:ascii="Georgia" w:hAnsi="Georgia" w:cs="Times New Roman"/>
        </w:rPr>
        <w:t xml:space="preserve">ти. </w:t>
      </w:r>
      <w:r w:rsidR="0083627E" w:rsidRPr="00E0541E">
        <w:rPr>
          <w:rFonts w:ascii="Georgia" w:hAnsi="Georgia" w:cs="Times New Roman"/>
          <w:lang w:val="mk-MK"/>
        </w:rPr>
        <w:t xml:space="preserve">Униваријантно, ефектот бил статистички значаен. </w:t>
      </w:r>
      <w:proofErr w:type="gramStart"/>
      <w:r w:rsidR="00731696">
        <w:rPr>
          <w:rFonts w:ascii="Georgia" w:hAnsi="Georgia" w:cs="Times New Roman"/>
        </w:rPr>
        <w:t xml:space="preserve">Резултатите од </w:t>
      </w:r>
      <w:r w:rsidR="00731696">
        <w:rPr>
          <w:rFonts w:ascii="Georgia" w:hAnsi="Georgia" w:cs="Times New Roman"/>
          <w:lang w:val="mk-MK"/>
        </w:rPr>
        <w:t>М</w:t>
      </w:r>
      <w:r w:rsidR="001E58E5" w:rsidRPr="00E0541E">
        <w:rPr>
          <w:rFonts w:ascii="Georgia" w:hAnsi="Georgia" w:cs="Times New Roman"/>
        </w:rPr>
        <w:t>ултиварија</w:t>
      </w:r>
      <w:r w:rsidR="00323785">
        <w:rPr>
          <w:rFonts w:ascii="Georgia" w:hAnsi="Georgia" w:cs="Times New Roman"/>
          <w:lang w:val="mk-MK"/>
        </w:rPr>
        <w:t>н</w:t>
      </w:r>
      <w:r w:rsidR="001E58E5" w:rsidRPr="00E0541E">
        <w:rPr>
          <w:rFonts w:ascii="Georgia" w:hAnsi="Georgia" w:cs="Times New Roman"/>
        </w:rPr>
        <w:t>тните модели варираат значително во зависност од тоа дали преостанатите коварија</w:t>
      </w:r>
      <w:r w:rsidR="00323785">
        <w:rPr>
          <w:rFonts w:ascii="Georgia" w:hAnsi="Georgia" w:cs="Times New Roman"/>
          <w:lang w:val="mk-MK"/>
        </w:rPr>
        <w:t>н</w:t>
      </w:r>
      <w:r w:rsidR="001E58E5" w:rsidRPr="00E0541E">
        <w:rPr>
          <w:rFonts w:ascii="Georgia" w:hAnsi="Georgia" w:cs="Times New Roman"/>
        </w:rPr>
        <w:t xml:space="preserve">ти </w:t>
      </w:r>
      <w:r w:rsidR="0083627E" w:rsidRPr="00E0541E">
        <w:rPr>
          <w:rFonts w:ascii="Georgia" w:hAnsi="Georgia" w:cs="Times New Roman"/>
          <w:lang w:val="mk-MK"/>
        </w:rPr>
        <w:t>биле</w:t>
      </w:r>
      <w:r w:rsidR="001E58E5" w:rsidRPr="00E0541E">
        <w:rPr>
          <w:rFonts w:ascii="Georgia" w:hAnsi="Georgia" w:cs="Times New Roman"/>
        </w:rPr>
        <w:t xml:space="preserve"> кодирани категорички или континуирано.</w:t>
      </w:r>
      <w:proofErr w:type="gramEnd"/>
      <w:r w:rsidR="001E58E5" w:rsidRPr="00E0541E">
        <w:rPr>
          <w:rFonts w:ascii="Georgia" w:hAnsi="Georgia" w:cs="Times New Roman"/>
        </w:rPr>
        <w:t xml:space="preserve"> </w:t>
      </w:r>
    </w:p>
    <w:p w:rsidR="00A2311E" w:rsidRPr="00A2311E" w:rsidRDefault="00A2311E" w:rsidP="00D415C0">
      <w:pPr>
        <w:spacing w:line="360" w:lineRule="auto"/>
        <w:jc w:val="both"/>
        <w:rPr>
          <w:rFonts w:ascii="Georgia" w:hAnsi="Georgia" w:cs="Times New Roman"/>
          <w:lang w:val="mk-MK"/>
        </w:rPr>
      </w:pPr>
    </w:p>
    <w:p w:rsidR="0083627E" w:rsidRPr="00E0541E" w:rsidRDefault="00A76A7C" w:rsidP="00E0541E">
      <w:pPr>
        <w:pStyle w:val="Heading4"/>
        <w:rPr>
          <w:rFonts w:ascii="Georgia" w:hAnsi="Georgia"/>
          <w:color w:val="000000" w:themeColor="text1"/>
        </w:rPr>
      </w:pPr>
      <w:r>
        <w:rPr>
          <w:rFonts w:ascii="Georgia" w:hAnsi="Georgia"/>
          <w:color w:val="000000" w:themeColor="text1"/>
          <w:lang w:val="mk-MK"/>
        </w:rPr>
        <w:t xml:space="preserve">1.8  </w:t>
      </w:r>
      <w:r w:rsidR="001E58E5" w:rsidRPr="00E0541E">
        <w:rPr>
          <w:rFonts w:ascii="Georgia" w:hAnsi="Georgia"/>
          <w:color w:val="000000" w:themeColor="text1"/>
        </w:rPr>
        <w:t>ДН</w:t>
      </w:r>
      <w:r w:rsidR="0083627E" w:rsidRPr="00E0541E">
        <w:rPr>
          <w:rFonts w:ascii="Georgia" w:hAnsi="Georgia"/>
          <w:color w:val="000000" w:themeColor="text1"/>
          <w:lang w:val="mk-MK"/>
        </w:rPr>
        <w:t>К</w:t>
      </w:r>
      <w:r w:rsidR="001E58E5" w:rsidRPr="00E0541E">
        <w:rPr>
          <w:rFonts w:ascii="Georgia" w:hAnsi="Georgia"/>
          <w:color w:val="000000" w:themeColor="text1"/>
        </w:rPr>
        <w:t xml:space="preserve"> анеуплоидија </w:t>
      </w:r>
    </w:p>
    <w:p w:rsidR="0083627E" w:rsidRPr="00E0541E" w:rsidRDefault="0083627E" w:rsidP="00D415C0">
      <w:pPr>
        <w:spacing w:line="360" w:lineRule="auto"/>
        <w:jc w:val="both"/>
        <w:rPr>
          <w:rFonts w:ascii="Georgia" w:hAnsi="Georgia" w:cs="Times New Roman"/>
        </w:rPr>
      </w:pPr>
    </w:p>
    <w:p w:rsidR="001E58E5"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1E58E5" w:rsidRPr="00E0541E">
        <w:rPr>
          <w:rFonts w:ascii="Georgia" w:hAnsi="Georgia" w:cs="Times New Roman"/>
        </w:rPr>
        <w:t>ДН</w:t>
      </w:r>
      <w:r w:rsidR="0083627E" w:rsidRPr="00E0541E">
        <w:rPr>
          <w:rFonts w:ascii="Georgia" w:hAnsi="Georgia" w:cs="Times New Roman"/>
          <w:lang w:val="mk-MK"/>
        </w:rPr>
        <w:t>К-</w:t>
      </w:r>
      <w:r w:rsidR="001E58E5" w:rsidRPr="00E0541E">
        <w:rPr>
          <w:rFonts w:ascii="Georgia" w:hAnsi="Georgia" w:cs="Times New Roman"/>
        </w:rPr>
        <w:t xml:space="preserve">плоидноста се мери </w:t>
      </w:r>
      <w:r w:rsidR="0083627E" w:rsidRPr="00E0541E">
        <w:rPr>
          <w:rFonts w:ascii="Georgia" w:hAnsi="Georgia" w:cs="Times New Roman"/>
          <w:lang w:val="mk-MK"/>
        </w:rPr>
        <w:t>преку</w:t>
      </w:r>
      <w:r w:rsidR="001E58E5" w:rsidRPr="00E0541E">
        <w:rPr>
          <w:rFonts w:ascii="Georgia" w:hAnsi="Georgia" w:cs="Times New Roman"/>
        </w:rPr>
        <w:t xml:space="preserve"> споредба на односот на ДН</w:t>
      </w:r>
      <w:r w:rsidR="0083627E" w:rsidRPr="00E0541E">
        <w:rPr>
          <w:rFonts w:ascii="Georgia" w:hAnsi="Georgia" w:cs="Times New Roman"/>
          <w:lang w:val="mk-MK"/>
        </w:rPr>
        <w:t>К</w:t>
      </w:r>
      <w:r w:rsidR="001E58E5" w:rsidRPr="00E0541E">
        <w:rPr>
          <w:rFonts w:ascii="Georgia" w:hAnsi="Georgia" w:cs="Times New Roman"/>
        </w:rPr>
        <w:t xml:space="preserve"> содржината </w:t>
      </w:r>
      <w:r w:rsidR="0083627E" w:rsidRPr="00E0541E">
        <w:rPr>
          <w:rFonts w:ascii="Georgia" w:hAnsi="Georgia" w:cs="Times New Roman"/>
          <w:lang w:val="mk-MK"/>
        </w:rPr>
        <w:t>во</w:t>
      </w:r>
      <w:r w:rsidR="001E58E5" w:rsidRPr="00E0541E">
        <w:rPr>
          <w:rFonts w:ascii="Georgia" w:hAnsi="Georgia" w:cs="Times New Roman"/>
        </w:rPr>
        <w:t xml:space="preserve"> туморските </w:t>
      </w:r>
      <w:r w:rsidR="0083627E" w:rsidRPr="00E0541E">
        <w:rPr>
          <w:rFonts w:ascii="Georgia" w:hAnsi="Georgia" w:cs="Times New Roman"/>
          <w:lang w:val="mk-MK"/>
        </w:rPr>
        <w:t>клетки</w:t>
      </w:r>
      <w:r w:rsidR="001E58E5" w:rsidRPr="00E0541E">
        <w:rPr>
          <w:rFonts w:ascii="Georgia" w:hAnsi="Georgia" w:cs="Times New Roman"/>
        </w:rPr>
        <w:t xml:space="preserve"> со контрола (ДН</w:t>
      </w:r>
      <w:r w:rsidR="0083627E" w:rsidRPr="00E0541E">
        <w:rPr>
          <w:rFonts w:ascii="Georgia" w:hAnsi="Georgia" w:cs="Times New Roman"/>
          <w:lang w:val="mk-MK"/>
        </w:rPr>
        <w:t>К</w:t>
      </w:r>
      <w:r w:rsidR="001E58E5" w:rsidRPr="00E0541E">
        <w:rPr>
          <w:rFonts w:ascii="Georgia" w:hAnsi="Georgia" w:cs="Times New Roman"/>
        </w:rPr>
        <w:t xml:space="preserve"> индекс (ДИ)).</w:t>
      </w:r>
      <w:proofErr w:type="gramEnd"/>
      <w:r w:rsidR="001E58E5" w:rsidRPr="00E0541E">
        <w:rPr>
          <w:rFonts w:ascii="Georgia" w:hAnsi="Georgia" w:cs="Times New Roman"/>
        </w:rPr>
        <w:t xml:space="preserve"> Диплоидноста е нормална кога ДИ&lt;1</w:t>
      </w:r>
      <w:proofErr w:type="gramStart"/>
      <w:r w:rsidR="001E58E5" w:rsidRPr="00E0541E">
        <w:rPr>
          <w:rFonts w:ascii="Georgia" w:hAnsi="Georgia" w:cs="Times New Roman"/>
        </w:rPr>
        <w:t>,25</w:t>
      </w:r>
      <w:proofErr w:type="gramEnd"/>
      <w:r w:rsidR="001E58E5" w:rsidRPr="00E0541E">
        <w:rPr>
          <w:rFonts w:ascii="Georgia" w:hAnsi="Georgia" w:cs="Times New Roman"/>
        </w:rPr>
        <w:t xml:space="preserve">, периплоидност се дефинира како 1,25&lt;ДИ&lt;1,4, а анеуплоидност како ДИ&gt;1,4. </w:t>
      </w:r>
      <w:proofErr w:type="gramStart"/>
      <w:r w:rsidR="001E58E5" w:rsidRPr="00E0541E">
        <w:rPr>
          <w:rFonts w:ascii="Georgia" w:hAnsi="Georgia" w:cs="Times New Roman"/>
        </w:rPr>
        <w:t>ДН</w:t>
      </w:r>
      <w:r w:rsidR="0083627E" w:rsidRPr="00E0541E">
        <w:rPr>
          <w:rFonts w:ascii="Georgia" w:hAnsi="Georgia" w:cs="Times New Roman"/>
          <w:lang w:val="mk-MK"/>
        </w:rPr>
        <w:t>К</w:t>
      </w:r>
      <w:r w:rsidR="001E58E5" w:rsidRPr="00E0541E">
        <w:rPr>
          <w:rFonts w:ascii="Georgia" w:hAnsi="Georgia" w:cs="Times New Roman"/>
        </w:rPr>
        <w:t xml:space="preserve"> анеуплоидијата се </w:t>
      </w:r>
      <w:r w:rsidR="0083627E" w:rsidRPr="00E0541E">
        <w:rPr>
          <w:rFonts w:ascii="Georgia" w:hAnsi="Georgia" w:cs="Times New Roman"/>
          <w:lang w:val="mk-MK"/>
        </w:rPr>
        <w:t>среќава</w:t>
      </w:r>
      <w:r w:rsidR="001E58E5" w:rsidRPr="00E0541E">
        <w:rPr>
          <w:rFonts w:ascii="Georgia" w:hAnsi="Georgia" w:cs="Times New Roman"/>
        </w:rPr>
        <w:t xml:space="preserve"> повеќе кај лошо диференцирани тумори и </w:t>
      </w:r>
      <w:r w:rsidR="0083627E" w:rsidRPr="00E0541E">
        <w:rPr>
          <w:rFonts w:ascii="Georgia" w:hAnsi="Georgia" w:cs="Times New Roman"/>
          <w:lang w:val="mk-MK"/>
        </w:rPr>
        <w:t xml:space="preserve">е </w:t>
      </w:r>
      <w:r w:rsidR="001E58E5" w:rsidRPr="00E0541E">
        <w:rPr>
          <w:rFonts w:ascii="Georgia" w:hAnsi="Georgia" w:cs="Times New Roman"/>
        </w:rPr>
        <w:t>поврзана со хистолошкиот степен на туморот.</w:t>
      </w:r>
      <w:proofErr w:type="gramEnd"/>
      <w:r>
        <w:rPr>
          <w:rFonts w:ascii="Georgia" w:hAnsi="Georgia" w:cs="Times New Roman"/>
          <w:lang w:val="mk-MK"/>
        </w:rPr>
        <w:t xml:space="preserve"> </w:t>
      </w:r>
      <w:r w:rsidR="001E58E5" w:rsidRPr="00E0541E">
        <w:rPr>
          <w:rFonts w:ascii="Georgia" w:hAnsi="Georgia" w:cs="Times New Roman"/>
        </w:rPr>
        <w:t>(66) Сепак, влијанието на оваа промен</w:t>
      </w:r>
      <w:r w:rsidR="00731696">
        <w:rPr>
          <w:rFonts w:ascii="Georgia" w:hAnsi="Georgia" w:cs="Times New Roman"/>
        </w:rPr>
        <w:t xml:space="preserve">лива е неизвесно, бидејќи нема </w:t>
      </w:r>
      <w:r w:rsidR="00731696">
        <w:rPr>
          <w:rFonts w:ascii="Georgia" w:hAnsi="Georgia" w:cs="Times New Roman"/>
          <w:lang w:val="mk-MK"/>
        </w:rPr>
        <w:t>М</w:t>
      </w:r>
      <w:r w:rsidR="001E58E5" w:rsidRPr="00E0541E">
        <w:rPr>
          <w:rFonts w:ascii="Georgia" w:hAnsi="Georgia" w:cs="Times New Roman"/>
        </w:rPr>
        <w:t>ултиварија</w:t>
      </w:r>
      <w:r>
        <w:rPr>
          <w:rFonts w:ascii="Georgia" w:hAnsi="Georgia" w:cs="Times New Roman"/>
          <w:lang w:val="mk-MK"/>
        </w:rPr>
        <w:t>н</w:t>
      </w:r>
      <w:r w:rsidR="001E58E5" w:rsidRPr="00E0541E">
        <w:rPr>
          <w:rFonts w:ascii="Georgia" w:hAnsi="Georgia" w:cs="Times New Roman"/>
        </w:rPr>
        <w:t>тни модели кои вклучуваат хистолошки степен за да се потврди дали нивото на ДН</w:t>
      </w:r>
      <w:r w:rsidR="0083627E" w:rsidRPr="00E0541E">
        <w:rPr>
          <w:rFonts w:ascii="Georgia" w:hAnsi="Georgia" w:cs="Times New Roman"/>
          <w:lang w:val="mk-MK"/>
        </w:rPr>
        <w:t>К-</w:t>
      </w:r>
      <w:r w:rsidR="001E58E5" w:rsidRPr="00E0541E">
        <w:rPr>
          <w:rFonts w:ascii="Georgia" w:hAnsi="Georgia" w:cs="Times New Roman"/>
        </w:rPr>
        <w:t>плоидност</w:t>
      </w:r>
      <w:r w:rsidR="0083627E" w:rsidRPr="00E0541E">
        <w:rPr>
          <w:rFonts w:ascii="Georgia" w:hAnsi="Georgia" w:cs="Times New Roman"/>
          <w:lang w:val="mk-MK"/>
        </w:rPr>
        <w:t>а</w:t>
      </w:r>
      <w:r w:rsidR="001E58E5" w:rsidRPr="00E0541E">
        <w:rPr>
          <w:rFonts w:ascii="Georgia" w:hAnsi="Georgia" w:cs="Times New Roman"/>
        </w:rPr>
        <w:t xml:space="preserve"> е независ</w:t>
      </w:r>
      <w:r w:rsidR="0083627E" w:rsidRPr="00E0541E">
        <w:rPr>
          <w:rFonts w:ascii="Georgia" w:hAnsi="Georgia" w:cs="Times New Roman"/>
          <w:lang w:val="mk-MK"/>
        </w:rPr>
        <w:t>на</w:t>
      </w:r>
      <w:r w:rsidR="001E58E5" w:rsidRPr="00E0541E">
        <w:rPr>
          <w:rFonts w:ascii="Georgia" w:hAnsi="Georgia" w:cs="Times New Roman"/>
        </w:rPr>
        <w:t xml:space="preserve"> детерминант</w:t>
      </w:r>
      <w:r w:rsidR="0083627E" w:rsidRPr="00E0541E">
        <w:rPr>
          <w:rFonts w:ascii="Georgia" w:hAnsi="Georgia" w:cs="Times New Roman"/>
          <w:lang w:val="mk-MK"/>
        </w:rPr>
        <w:t>а</w:t>
      </w:r>
      <w:r w:rsidR="001E58E5" w:rsidRPr="00E0541E">
        <w:rPr>
          <w:rFonts w:ascii="Georgia" w:hAnsi="Georgia" w:cs="Times New Roman"/>
        </w:rPr>
        <w:t xml:space="preserve"> на исходот </w:t>
      </w:r>
      <w:r w:rsidR="0083627E" w:rsidRPr="00E0541E">
        <w:rPr>
          <w:rFonts w:ascii="Georgia" w:hAnsi="Georgia" w:cs="Times New Roman"/>
          <w:lang w:val="mk-MK"/>
        </w:rPr>
        <w:t>од</w:t>
      </w:r>
      <w:r w:rsidR="001E58E5" w:rsidRPr="00E0541E">
        <w:rPr>
          <w:rFonts w:ascii="Georgia" w:hAnsi="Georgia" w:cs="Times New Roman"/>
        </w:rPr>
        <w:t xml:space="preserve"> карциномот на </w:t>
      </w:r>
      <w:r w:rsidR="0083627E" w:rsidRPr="00E0541E">
        <w:rPr>
          <w:rFonts w:ascii="Georgia" w:hAnsi="Georgia" w:cs="Times New Roman"/>
          <w:lang w:val="mk-MK"/>
        </w:rPr>
        <w:t>долната усна</w:t>
      </w:r>
      <w:r w:rsidR="001E58E5" w:rsidRPr="00E0541E">
        <w:rPr>
          <w:rFonts w:ascii="Georgia" w:hAnsi="Georgia" w:cs="Times New Roman"/>
        </w:rPr>
        <w:t>.</w:t>
      </w:r>
    </w:p>
    <w:p w:rsidR="0083627E" w:rsidRPr="00E0541E" w:rsidRDefault="0083627E" w:rsidP="00D415C0">
      <w:pPr>
        <w:spacing w:line="360" w:lineRule="auto"/>
        <w:jc w:val="both"/>
        <w:rPr>
          <w:rFonts w:ascii="Georgia" w:hAnsi="Georgia" w:cs="Times New Roman"/>
        </w:rPr>
      </w:pPr>
    </w:p>
    <w:p w:rsidR="0083627E" w:rsidRPr="00E0541E" w:rsidRDefault="00A76A7C" w:rsidP="00E0541E">
      <w:pPr>
        <w:pStyle w:val="Heading4"/>
        <w:rPr>
          <w:rFonts w:ascii="Georgia" w:hAnsi="Georgia"/>
          <w:color w:val="000000" w:themeColor="text1"/>
        </w:rPr>
      </w:pPr>
      <w:r>
        <w:rPr>
          <w:rFonts w:ascii="Georgia" w:hAnsi="Georgia"/>
          <w:color w:val="000000" w:themeColor="text1"/>
          <w:lang w:val="mk-MK"/>
        </w:rPr>
        <w:t xml:space="preserve">1.9 </w:t>
      </w:r>
      <w:r w:rsidR="00766C11">
        <w:rPr>
          <w:rFonts w:ascii="Georgia" w:hAnsi="Georgia"/>
          <w:color w:val="000000" w:themeColor="text1"/>
          <w:lang w:val="mk-MK"/>
        </w:rPr>
        <w:t xml:space="preserve"> </w:t>
      </w:r>
      <w:r w:rsidR="001E58E5" w:rsidRPr="00E0541E">
        <w:rPr>
          <w:rFonts w:ascii="Georgia" w:hAnsi="Georgia"/>
          <w:color w:val="000000" w:themeColor="text1"/>
        </w:rPr>
        <w:t xml:space="preserve">PCNA </w:t>
      </w:r>
    </w:p>
    <w:p w:rsidR="0083627E" w:rsidRPr="00E0541E" w:rsidRDefault="0083627E" w:rsidP="00D415C0">
      <w:pPr>
        <w:spacing w:line="360" w:lineRule="auto"/>
        <w:jc w:val="both"/>
        <w:rPr>
          <w:rFonts w:ascii="Georgia" w:hAnsi="Georgia" w:cs="Times New Roman"/>
        </w:rPr>
      </w:pPr>
    </w:p>
    <w:p w:rsidR="0083627E"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1E58E5" w:rsidRPr="00E0541E">
        <w:rPr>
          <w:rFonts w:ascii="Georgia" w:hAnsi="Georgia" w:cs="Times New Roman"/>
        </w:rPr>
        <w:t>PCNA се детектира имунохистохемиски со користење на антителото PC10.</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Експресијата на PCNA е поврзана со брз раст на туморот и се поврзува со лоша прогноза кај други </w:t>
      </w:r>
      <w:r w:rsidR="0083627E" w:rsidRPr="00E0541E">
        <w:rPr>
          <w:rFonts w:ascii="Georgia" w:hAnsi="Georgia" w:cs="Times New Roman"/>
          <w:lang w:val="mk-MK"/>
        </w:rPr>
        <w:t>малигни</w:t>
      </w:r>
      <w:r w:rsidR="001E58E5" w:rsidRPr="00E0541E">
        <w:rPr>
          <w:rFonts w:ascii="Georgia" w:hAnsi="Georgia" w:cs="Times New Roman"/>
        </w:rPr>
        <w:t xml:space="preserve"> тумори, како што </w:t>
      </w:r>
      <w:r w:rsidR="0083627E" w:rsidRPr="00E0541E">
        <w:rPr>
          <w:rFonts w:ascii="Georgia" w:hAnsi="Georgia" w:cs="Times New Roman"/>
          <w:lang w:val="mk-MK"/>
        </w:rPr>
        <w:t xml:space="preserve">е карциномот </w:t>
      </w:r>
      <w:r w:rsidR="001E58E5" w:rsidRPr="00E0541E">
        <w:rPr>
          <w:rFonts w:ascii="Georgia" w:hAnsi="Georgia" w:cs="Times New Roman"/>
        </w:rPr>
        <w:t xml:space="preserve">на </w:t>
      </w:r>
      <w:r w:rsidR="0083627E" w:rsidRPr="00E0541E">
        <w:rPr>
          <w:rFonts w:ascii="Georgia" w:hAnsi="Georgia" w:cs="Times New Roman"/>
          <w:lang w:val="mk-MK"/>
        </w:rPr>
        <w:t>дојките</w:t>
      </w:r>
      <w:r w:rsidR="001E58E5" w:rsidRPr="00E0541E">
        <w:rPr>
          <w:rFonts w:ascii="Georgia" w:hAnsi="Georgia" w:cs="Times New Roman"/>
        </w:rPr>
        <w:t xml:space="preserve">, колоректалниот </w:t>
      </w:r>
      <w:r w:rsidR="0083627E" w:rsidRPr="00E0541E">
        <w:rPr>
          <w:rFonts w:ascii="Georgia" w:hAnsi="Georgia" w:cs="Times New Roman"/>
          <w:lang w:val="mk-MK"/>
        </w:rPr>
        <w:t>карцином</w:t>
      </w:r>
      <w:r w:rsidR="001E58E5" w:rsidRPr="00E0541E">
        <w:rPr>
          <w:rFonts w:ascii="Georgia" w:hAnsi="Georgia" w:cs="Times New Roman"/>
        </w:rPr>
        <w:t xml:space="preserve"> и </w:t>
      </w:r>
      <w:r w:rsidR="0083627E" w:rsidRPr="00E0541E">
        <w:rPr>
          <w:rFonts w:ascii="Georgia" w:hAnsi="Georgia" w:cs="Times New Roman"/>
          <w:lang w:val="mk-MK"/>
        </w:rPr>
        <w:t>оралниот карцином</w:t>
      </w:r>
      <w:r w:rsidR="001E58E5" w:rsidRPr="00E0541E">
        <w:rPr>
          <w:rFonts w:ascii="Georgia" w:hAnsi="Georgia" w:cs="Times New Roman"/>
        </w:rPr>
        <w:t>.</w:t>
      </w:r>
      <w:proofErr w:type="gramEnd"/>
      <w:r w:rsidR="0083627E" w:rsidRPr="00E0541E">
        <w:rPr>
          <w:rFonts w:ascii="Georgia" w:hAnsi="Georgia" w:cs="Times New Roman"/>
          <w:lang w:val="mk-MK"/>
        </w:rPr>
        <w:t xml:space="preserve"> </w:t>
      </w:r>
      <w:r w:rsidR="001E58E5" w:rsidRPr="00E0541E">
        <w:rPr>
          <w:rFonts w:ascii="Georgia" w:hAnsi="Georgia" w:cs="Times New Roman"/>
        </w:rPr>
        <w:t xml:space="preserve">(66) </w:t>
      </w:r>
      <w:r w:rsidR="0083627E" w:rsidRPr="00E0541E">
        <w:rPr>
          <w:rFonts w:ascii="Georgia" w:hAnsi="Georgia" w:cs="Times New Roman"/>
        </w:rPr>
        <w:t>П</w:t>
      </w:r>
      <w:r w:rsidR="0083627E" w:rsidRPr="00E0541E">
        <w:rPr>
          <w:rFonts w:ascii="Georgia" w:hAnsi="Georgia" w:cs="Times New Roman"/>
          <w:lang w:val="mk-MK"/>
        </w:rPr>
        <w:t>оврзаноста</w:t>
      </w:r>
      <w:r w:rsidR="001E58E5" w:rsidRPr="00E0541E">
        <w:rPr>
          <w:rFonts w:ascii="Georgia" w:hAnsi="Georgia" w:cs="Times New Roman"/>
        </w:rPr>
        <w:t xml:space="preserve"> во истражувањето на </w:t>
      </w:r>
      <w:r w:rsidR="0083627E" w:rsidRPr="00E0541E">
        <w:rPr>
          <w:rFonts w:ascii="Georgia" w:hAnsi="Georgia" w:cs="Times New Roman"/>
        </w:rPr>
        <w:t>Daniele et al.</w:t>
      </w:r>
      <w:r w:rsidR="0083627E" w:rsidRPr="00E0541E">
        <w:rPr>
          <w:rFonts w:ascii="Georgia" w:hAnsi="Georgia" w:cs="Times New Roman"/>
          <w:lang w:val="mk-MK"/>
        </w:rPr>
        <w:t xml:space="preserve"> била</w:t>
      </w:r>
      <w:r w:rsidR="001E58E5" w:rsidRPr="00E0541E">
        <w:rPr>
          <w:rFonts w:ascii="Georgia" w:hAnsi="Georgia" w:cs="Times New Roman"/>
        </w:rPr>
        <w:t xml:space="preserve"> значајна (</w:t>
      </w:r>
      <w:r w:rsidR="0083627E" w:rsidRPr="00E0541E">
        <w:rPr>
          <w:rFonts w:ascii="Georgia" w:hAnsi="Georgia" w:cs="Times New Roman"/>
        </w:rPr>
        <w:t>p</w:t>
      </w:r>
      <w:r w:rsidR="001E58E5" w:rsidRPr="00E0541E">
        <w:rPr>
          <w:rFonts w:ascii="Georgia" w:hAnsi="Georgia" w:cs="Times New Roman"/>
        </w:rPr>
        <w:t>&lt;0</w:t>
      </w:r>
      <w:proofErr w:type="gramStart"/>
      <w:r w:rsidR="001E58E5" w:rsidRPr="00E0541E">
        <w:rPr>
          <w:rFonts w:ascii="Georgia" w:hAnsi="Georgia" w:cs="Times New Roman"/>
        </w:rPr>
        <w:t>,05</w:t>
      </w:r>
      <w:proofErr w:type="gramEnd"/>
      <w:r w:rsidR="001E58E5" w:rsidRPr="00E0541E">
        <w:rPr>
          <w:rFonts w:ascii="Georgia" w:hAnsi="Georgia" w:cs="Times New Roman"/>
        </w:rPr>
        <w:t xml:space="preserve">), со </w:t>
      </w:r>
      <w:r w:rsidR="0083627E" w:rsidRPr="00E0541E">
        <w:rPr>
          <w:rFonts w:ascii="Georgia" w:hAnsi="Georgia" w:cs="Times New Roman"/>
          <w:lang w:val="mk-MK"/>
        </w:rPr>
        <w:t>значително поголема стапка на рецидиви</w:t>
      </w:r>
      <w:r w:rsidR="001E58E5" w:rsidRPr="00E0541E">
        <w:rPr>
          <w:rFonts w:ascii="Georgia" w:hAnsi="Georgia" w:cs="Times New Roman"/>
        </w:rPr>
        <w:t xml:space="preserve"> кај пациентите </w:t>
      </w:r>
      <w:r w:rsidR="0083627E" w:rsidRPr="00E0541E">
        <w:rPr>
          <w:rFonts w:ascii="Georgia" w:hAnsi="Georgia" w:cs="Times New Roman"/>
          <w:lang w:val="mk-MK"/>
        </w:rPr>
        <w:t>со</w:t>
      </w:r>
      <w:r w:rsidR="001E58E5" w:rsidRPr="00E0541E">
        <w:rPr>
          <w:rFonts w:ascii="Georgia" w:hAnsi="Georgia" w:cs="Times New Roman"/>
        </w:rPr>
        <w:t xml:space="preserve"> висок</w:t>
      </w:r>
      <w:r>
        <w:rPr>
          <w:rFonts w:ascii="Georgia" w:hAnsi="Georgia" w:cs="Times New Roman"/>
          <w:lang w:val="mk-MK"/>
        </w:rPr>
        <w:t>о</w:t>
      </w:r>
      <w:r w:rsidR="0083627E" w:rsidRPr="00E0541E">
        <w:rPr>
          <w:rFonts w:ascii="Georgia" w:hAnsi="Georgia" w:cs="Times New Roman"/>
          <w:lang w:val="mk-MK"/>
        </w:rPr>
        <w:t>изразени</w:t>
      </w:r>
      <w:r>
        <w:rPr>
          <w:rFonts w:ascii="Georgia" w:hAnsi="Georgia" w:cs="Times New Roman"/>
        </w:rPr>
        <w:t xml:space="preserve"> ниво</w:t>
      </w:r>
      <w:r>
        <w:rPr>
          <w:rFonts w:ascii="Georgia" w:hAnsi="Georgia" w:cs="Times New Roman"/>
          <w:lang w:val="mk-MK"/>
        </w:rPr>
        <w:t>и</w:t>
      </w:r>
      <w:r w:rsidR="001E58E5" w:rsidRPr="00E0541E">
        <w:rPr>
          <w:rFonts w:ascii="Georgia" w:hAnsi="Georgia" w:cs="Times New Roman"/>
        </w:rPr>
        <w:t xml:space="preserve"> на PCNA.</w:t>
      </w:r>
      <w:r w:rsidR="0083627E" w:rsidRPr="00E0541E">
        <w:rPr>
          <w:rFonts w:ascii="Georgia" w:hAnsi="Georgia" w:cs="Times New Roman"/>
          <w:lang w:val="mk-MK"/>
        </w:rPr>
        <w:t xml:space="preserve"> </w:t>
      </w:r>
      <w:r w:rsidR="001E58E5" w:rsidRPr="00E0541E">
        <w:rPr>
          <w:rFonts w:ascii="Georgia" w:hAnsi="Georgia" w:cs="Times New Roman"/>
        </w:rPr>
        <w:t xml:space="preserve">(66) </w:t>
      </w:r>
      <w:r w:rsidR="0083627E" w:rsidRPr="00E0541E">
        <w:rPr>
          <w:rFonts w:ascii="Georgia" w:hAnsi="Georgia" w:cs="Times New Roman"/>
          <w:lang w:val="mk-MK"/>
        </w:rPr>
        <w:t xml:space="preserve">Анализата била во однос на појавата на </w:t>
      </w:r>
      <w:r>
        <w:rPr>
          <w:rFonts w:ascii="Georgia" w:hAnsi="Georgia" w:cs="Times New Roman"/>
          <w:lang w:val="mk-MK"/>
        </w:rPr>
        <w:t>задоцнети</w:t>
      </w:r>
      <w:r w:rsidR="0083627E" w:rsidRPr="00E0541E">
        <w:rPr>
          <w:rFonts w:ascii="Georgia" w:hAnsi="Georgia" w:cs="Times New Roman"/>
          <w:lang w:val="mk-MK"/>
        </w:rPr>
        <w:t xml:space="preserve"> регионални лимфни јазли</w:t>
      </w:r>
      <w:r w:rsidR="001E58E5" w:rsidRPr="00E0541E">
        <w:rPr>
          <w:rFonts w:ascii="Georgia" w:hAnsi="Georgia" w:cs="Times New Roman"/>
        </w:rPr>
        <w:t xml:space="preserve">. </w:t>
      </w:r>
    </w:p>
    <w:p w:rsidR="0083627E" w:rsidRPr="00E0541E" w:rsidRDefault="0083627E" w:rsidP="00D415C0">
      <w:pPr>
        <w:spacing w:line="360" w:lineRule="auto"/>
        <w:jc w:val="both"/>
        <w:rPr>
          <w:rFonts w:ascii="Georgia" w:hAnsi="Georgia" w:cs="Times New Roman"/>
        </w:rPr>
      </w:pPr>
    </w:p>
    <w:p w:rsidR="001E58E5"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r w:rsidR="0083627E" w:rsidRPr="00E0541E">
        <w:rPr>
          <w:rFonts w:ascii="Georgia" w:hAnsi="Georgia" w:cs="Times New Roman"/>
          <w:lang w:val="mk-MK"/>
        </w:rPr>
        <w:t>О</w:t>
      </w:r>
      <w:r w:rsidR="001E58E5" w:rsidRPr="00E0541E">
        <w:rPr>
          <w:rFonts w:ascii="Georgia" w:hAnsi="Georgia" w:cs="Times New Roman"/>
        </w:rPr>
        <w:t>вие 4 клеточн</w:t>
      </w:r>
      <w:r w:rsidR="0083627E" w:rsidRPr="00E0541E">
        <w:rPr>
          <w:rFonts w:ascii="Georgia" w:hAnsi="Georgia" w:cs="Times New Roman"/>
          <w:lang w:val="mk-MK"/>
        </w:rPr>
        <w:t>о-</w:t>
      </w:r>
      <w:r>
        <w:rPr>
          <w:rFonts w:ascii="Georgia" w:hAnsi="Georgia" w:cs="Times New Roman"/>
        </w:rPr>
        <w:t>молекуларни фактори мож</w:t>
      </w:r>
      <w:r>
        <w:rPr>
          <w:rFonts w:ascii="Georgia" w:hAnsi="Georgia" w:cs="Times New Roman"/>
          <w:lang w:val="mk-MK"/>
        </w:rPr>
        <w:t>ат</w:t>
      </w:r>
      <w:r w:rsidR="001E58E5" w:rsidRPr="00E0541E">
        <w:rPr>
          <w:rFonts w:ascii="Georgia" w:hAnsi="Georgia" w:cs="Times New Roman"/>
        </w:rPr>
        <w:t xml:space="preserve"> да бидат предиктори за </w:t>
      </w:r>
      <w:r w:rsidR="0083627E" w:rsidRPr="00E0541E">
        <w:rPr>
          <w:rFonts w:ascii="Georgia" w:hAnsi="Georgia" w:cs="Times New Roman"/>
          <w:lang w:val="mk-MK"/>
        </w:rPr>
        <w:t xml:space="preserve">појава на </w:t>
      </w:r>
      <w:r>
        <w:rPr>
          <w:rFonts w:ascii="Georgia" w:hAnsi="Georgia" w:cs="Times New Roman"/>
          <w:lang w:val="mk-MK"/>
        </w:rPr>
        <w:t>задоцнети</w:t>
      </w:r>
      <w:r w:rsidR="0083627E" w:rsidRPr="00E0541E">
        <w:rPr>
          <w:rFonts w:ascii="Georgia" w:hAnsi="Georgia" w:cs="Times New Roman"/>
          <w:lang w:val="mk-MK"/>
        </w:rPr>
        <w:t xml:space="preserve"> регионални рецидиви</w:t>
      </w:r>
      <w:r w:rsidR="001E58E5" w:rsidRPr="00E0541E">
        <w:rPr>
          <w:rFonts w:ascii="Georgia" w:hAnsi="Georgia" w:cs="Times New Roman"/>
        </w:rPr>
        <w:t xml:space="preserve">. </w:t>
      </w:r>
      <w:proofErr w:type="gramStart"/>
      <w:r w:rsidR="001E58E5" w:rsidRPr="00E0541E">
        <w:rPr>
          <w:rFonts w:ascii="Georgia" w:hAnsi="Georgia" w:cs="Times New Roman"/>
        </w:rPr>
        <w:t xml:space="preserve">Сепак, </w:t>
      </w:r>
      <w:r w:rsidR="00003479">
        <w:rPr>
          <w:rFonts w:ascii="Georgia" w:hAnsi="Georgia" w:cs="Times New Roman"/>
          <w:lang w:val="mk-MK"/>
        </w:rPr>
        <w:t xml:space="preserve">се </w:t>
      </w:r>
      <w:r w:rsidR="001E58E5" w:rsidRPr="00E0541E">
        <w:rPr>
          <w:rFonts w:ascii="Georgia" w:hAnsi="Georgia" w:cs="Times New Roman"/>
        </w:rPr>
        <w:t xml:space="preserve">потребни </w:t>
      </w:r>
      <w:r w:rsidR="001E58E5" w:rsidRPr="00E0541E">
        <w:rPr>
          <w:rFonts w:ascii="Georgia" w:hAnsi="Georgia" w:cs="Times New Roman"/>
        </w:rPr>
        <w:lastRenderedPageBreak/>
        <w:t>дополнителни истражувања за утврдување на улогата на молекуларните променливи во предвидување на исход</w:t>
      </w:r>
      <w:r w:rsidR="0083627E" w:rsidRPr="00E0541E">
        <w:rPr>
          <w:rFonts w:ascii="Georgia" w:hAnsi="Georgia" w:cs="Times New Roman"/>
          <w:lang w:val="mk-MK"/>
        </w:rPr>
        <w:t xml:space="preserve">от кај </w:t>
      </w:r>
      <w:r w:rsidR="001E58E5" w:rsidRPr="00E0541E">
        <w:rPr>
          <w:rFonts w:ascii="Georgia" w:hAnsi="Georgia" w:cs="Times New Roman"/>
        </w:rPr>
        <w:t xml:space="preserve">пациентите со </w:t>
      </w:r>
      <w:r w:rsidR="0083627E" w:rsidRPr="00E0541E">
        <w:rPr>
          <w:rFonts w:ascii="Georgia" w:hAnsi="Georgia" w:cs="Times New Roman"/>
          <w:lang w:val="mk-MK"/>
        </w:rPr>
        <w:t>карцином на долна усна</w:t>
      </w:r>
      <w:r w:rsidR="001E58E5" w:rsidRPr="00E0541E">
        <w:rPr>
          <w:rFonts w:ascii="Georgia" w:hAnsi="Georgia" w:cs="Times New Roman"/>
        </w:rPr>
        <w:t>.</w:t>
      </w:r>
      <w:proofErr w:type="gramEnd"/>
      <w:r w:rsidR="001E58E5" w:rsidRPr="00E0541E">
        <w:rPr>
          <w:rFonts w:ascii="Georgia" w:hAnsi="Georgia" w:cs="Times New Roman"/>
        </w:rPr>
        <w:t xml:space="preserve"> </w:t>
      </w:r>
      <w:r w:rsidR="0083627E" w:rsidRPr="00E0541E">
        <w:rPr>
          <w:rFonts w:ascii="Georgia" w:hAnsi="Georgia" w:cs="Times New Roman"/>
          <w:lang w:val="mk-MK"/>
        </w:rPr>
        <w:t>Од особена корист би било да се направи и</w:t>
      </w:r>
      <w:r w:rsidR="001E58E5" w:rsidRPr="00E0541E">
        <w:rPr>
          <w:rFonts w:ascii="Georgia" w:hAnsi="Georgia" w:cs="Times New Roman"/>
        </w:rPr>
        <w:t xml:space="preserve">стражување </w:t>
      </w:r>
      <w:r w:rsidR="0083627E" w:rsidRPr="00E0541E">
        <w:rPr>
          <w:rFonts w:ascii="Georgia" w:hAnsi="Georgia" w:cs="Times New Roman"/>
          <w:lang w:val="mk-MK"/>
        </w:rPr>
        <w:t xml:space="preserve">во кое ќе се анализира </w:t>
      </w:r>
      <w:r w:rsidR="001E58E5" w:rsidRPr="00E0541E">
        <w:rPr>
          <w:rFonts w:ascii="Georgia" w:hAnsi="Georgia" w:cs="Times New Roman"/>
        </w:rPr>
        <w:t xml:space="preserve">дали овие фактори предвидуваат рецидив независно од други утврдени </w:t>
      </w:r>
      <w:r w:rsidR="0083627E" w:rsidRPr="00E0541E">
        <w:rPr>
          <w:rFonts w:ascii="Georgia" w:hAnsi="Georgia" w:cs="Times New Roman"/>
          <w:lang w:val="mk-MK"/>
        </w:rPr>
        <w:t>ризик-</w:t>
      </w:r>
      <w:r>
        <w:rPr>
          <w:rFonts w:ascii="Georgia" w:hAnsi="Georgia" w:cs="Times New Roman"/>
        </w:rPr>
        <w:t>фактори</w:t>
      </w:r>
      <w:r>
        <w:rPr>
          <w:rFonts w:ascii="Georgia" w:hAnsi="Georgia" w:cs="Times New Roman"/>
          <w:lang w:val="mk-MK"/>
        </w:rPr>
        <w:t xml:space="preserve">, </w:t>
      </w:r>
      <w:r w:rsidR="001E58E5" w:rsidRPr="00E0541E">
        <w:rPr>
          <w:rFonts w:ascii="Georgia" w:hAnsi="Georgia" w:cs="Times New Roman"/>
        </w:rPr>
        <w:t xml:space="preserve">како </w:t>
      </w:r>
      <w:r w:rsidR="0083627E" w:rsidRPr="00E0541E">
        <w:rPr>
          <w:rFonts w:ascii="Georgia" w:hAnsi="Georgia" w:cs="Times New Roman"/>
          <w:lang w:val="mk-MK"/>
        </w:rPr>
        <w:t>што е</w:t>
      </w:r>
      <w:r>
        <w:rPr>
          <w:rFonts w:ascii="Georgia" w:hAnsi="Georgia" w:cs="Times New Roman"/>
          <w:lang w:val="mk-MK"/>
        </w:rPr>
        <w:t xml:space="preserve"> на пример,</w:t>
      </w:r>
      <w:r w:rsidR="0083627E" w:rsidRPr="00E0541E">
        <w:rPr>
          <w:rFonts w:ascii="Georgia" w:hAnsi="Georgia" w:cs="Times New Roman"/>
          <w:lang w:val="mk-MK"/>
        </w:rPr>
        <w:t xml:space="preserve"> </w:t>
      </w:r>
      <w:r w:rsidR="001E58E5" w:rsidRPr="00E0541E">
        <w:rPr>
          <w:rFonts w:ascii="Georgia" w:hAnsi="Georgia" w:cs="Times New Roman"/>
        </w:rPr>
        <w:t>големина</w:t>
      </w:r>
      <w:r w:rsidR="0083627E" w:rsidRPr="00E0541E">
        <w:rPr>
          <w:rFonts w:ascii="Georgia" w:hAnsi="Georgia" w:cs="Times New Roman"/>
          <w:lang w:val="mk-MK"/>
        </w:rPr>
        <w:t>та</w:t>
      </w:r>
      <w:r w:rsidR="001E58E5" w:rsidRPr="00E0541E">
        <w:rPr>
          <w:rFonts w:ascii="Georgia" w:hAnsi="Georgia" w:cs="Times New Roman"/>
        </w:rPr>
        <w:t xml:space="preserve"> на туморот, </w:t>
      </w:r>
      <w:r w:rsidR="0083627E" w:rsidRPr="00E0541E">
        <w:rPr>
          <w:rFonts w:ascii="Georgia" w:hAnsi="Georgia" w:cs="Times New Roman"/>
          <w:lang w:val="mk-MK"/>
        </w:rPr>
        <w:t>максималната длабочина на туморот</w:t>
      </w:r>
      <w:r w:rsidR="001E58E5" w:rsidRPr="00E0541E">
        <w:rPr>
          <w:rFonts w:ascii="Georgia" w:hAnsi="Georgia" w:cs="Times New Roman"/>
        </w:rPr>
        <w:t xml:space="preserve"> или хистолошки</w:t>
      </w:r>
      <w:r w:rsidR="0083627E" w:rsidRPr="00E0541E">
        <w:rPr>
          <w:rFonts w:ascii="Georgia" w:hAnsi="Georgia" w:cs="Times New Roman"/>
          <w:lang w:val="mk-MK"/>
        </w:rPr>
        <w:t xml:space="preserve">от </w:t>
      </w:r>
      <w:r w:rsidR="001E58E5" w:rsidRPr="00E0541E">
        <w:rPr>
          <w:rFonts w:ascii="Georgia" w:hAnsi="Georgia" w:cs="Times New Roman"/>
        </w:rPr>
        <w:t xml:space="preserve">степен. </w:t>
      </w:r>
      <w:proofErr w:type="gramStart"/>
      <w:r w:rsidR="001E58E5" w:rsidRPr="00E0541E">
        <w:rPr>
          <w:rFonts w:ascii="Georgia" w:hAnsi="Georgia" w:cs="Times New Roman"/>
        </w:rPr>
        <w:t>Во моментов, овие променливи не играат улога во клинич</w:t>
      </w:r>
      <w:r>
        <w:rPr>
          <w:rFonts w:ascii="Georgia" w:hAnsi="Georgia" w:cs="Times New Roman"/>
          <w:lang w:val="mk-MK"/>
        </w:rPr>
        <w:t>ката процен</w:t>
      </w:r>
      <w:r w:rsidR="0083627E" w:rsidRPr="00E0541E">
        <w:rPr>
          <w:rFonts w:ascii="Georgia" w:hAnsi="Georgia" w:cs="Times New Roman"/>
          <w:lang w:val="mk-MK"/>
        </w:rPr>
        <w:t>а и спроведување на третманот на ова заболување</w:t>
      </w:r>
      <w:r w:rsidR="001E58E5" w:rsidRPr="00E0541E">
        <w:rPr>
          <w:rFonts w:ascii="Georgia" w:hAnsi="Georgia" w:cs="Times New Roman"/>
        </w:rPr>
        <w:t>.</w:t>
      </w:r>
      <w:proofErr w:type="gramEnd"/>
    </w:p>
    <w:p w:rsidR="008701EF" w:rsidRPr="00E0541E" w:rsidRDefault="008701EF" w:rsidP="00D415C0">
      <w:pPr>
        <w:spacing w:line="360" w:lineRule="auto"/>
        <w:jc w:val="both"/>
        <w:rPr>
          <w:rFonts w:ascii="Georgia" w:hAnsi="Georgia" w:cs="Times New Roman"/>
        </w:rPr>
      </w:pPr>
    </w:p>
    <w:p w:rsidR="001E58E5" w:rsidRPr="00E0541E" w:rsidRDefault="00A76A7C" w:rsidP="00E0541E">
      <w:pPr>
        <w:pStyle w:val="Heading3"/>
        <w:rPr>
          <w:rFonts w:ascii="Georgia" w:hAnsi="Georgia"/>
        </w:rPr>
      </w:pPr>
      <w:bookmarkStart w:id="22" w:name="_Toc152939355"/>
      <w:r>
        <w:rPr>
          <w:rFonts w:ascii="Georgia" w:hAnsi="Georgia"/>
          <w:lang w:val="mk-MK"/>
        </w:rPr>
        <w:t>1.9.1</w:t>
      </w:r>
      <w:r w:rsidR="00766C11">
        <w:rPr>
          <w:rFonts w:ascii="Georgia" w:hAnsi="Georgia"/>
          <w:lang w:val="mk-MK"/>
        </w:rPr>
        <w:t xml:space="preserve"> </w:t>
      </w:r>
      <w:r w:rsidR="001E58E5" w:rsidRPr="00E0541E">
        <w:rPr>
          <w:rFonts w:ascii="Georgia" w:hAnsi="Georgia"/>
        </w:rPr>
        <w:t>Периневрална инвазија</w:t>
      </w:r>
      <w:bookmarkEnd w:id="22"/>
    </w:p>
    <w:p w:rsidR="001E58E5" w:rsidRPr="00E0541E" w:rsidRDefault="001E58E5" w:rsidP="00D415C0">
      <w:pPr>
        <w:spacing w:line="360" w:lineRule="auto"/>
        <w:jc w:val="both"/>
        <w:rPr>
          <w:rFonts w:ascii="Georgia" w:hAnsi="Georgia" w:cs="Times New Roman"/>
        </w:rPr>
      </w:pPr>
    </w:p>
    <w:p w:rsidR="008701EF"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r w:rsidR="0083627E" w:rsidRPr="00E0541E">
        <w:rPr>
          <w:rFonts w:ascii="Georgia" w:hAnsi="Georgia" w:cs="Times New Roman"/>
          <w:lang w:val="mk-MK"/>
        </w:rPr>
        <w:t xml:space="preserve">Периневралната </w:t>
      </w:r>
      <w:r w:rsidR="001E58E5" w:rsidRPr="00E0541E">
        <w:rPr>
          <w:rFonts w:ascii="Georgia" w:hAnsi="Georgia" w:cs="Times New Roman"/>
        </w:rPr>
        <w:t xml:space="preserve">инвазија е инвазија на туморски </w:t>
      </w:r>
      <w:r w:rsidR="0083627E" w:rsidRPr="00E0541E">
        <w:rPr>
          <w:rFonts w:ascii="Georgia" w:hAnsi="Georgia" w:cs="Times New Roman"/>
          <w:lang w:val="mk-MK"/>
        </w:rPr>
        <w:t>клетки</w:t>
      </w:r>
      <w:r w:rsidR="001E58E5" w:rsidRPr="00E0541E">
        <w:rPr>
          <w:rFonts w:ascii="Georgia" w:hAnsi="Georgia" w:cs="Times New Roman"/>
        </w:rPr>
        <w:t xml:space="preserve"> во перине</w:t>
      </w:r>
      <w:r w:rsidR="0083627E" w:rsidRPr="00E0541E">
        <w:rPr>
          <w:rFonts w:ascii="Georgia" w:hAnsi="Georgia" w:cs="Times New Roman"/>
          <w:lang w:val="mk-MK"/>
        </w:rPr>
        <w:t>в</w:t>
      </w:r>
      <w:r w:rsidR="001E58E5" w:rsidRPr="00E0541E">
        <w:rPr>
          <w:rFonts w:ascii="Georgia" w:hAnsi="Georgia" w:cs="Times New Roman"/>
        </w:rPr>
        <w:t>ралниот простор.</w:t>
      </w:r>
      <w:r>
        <w:rPr>
          <w:rFonts w:ascii="Georgia" w:hAnsi="Georgia" w:cs="Times New Roman"/>
          <w:lang w:val="mk-MK"/>
        </w:rPr>
        <w:t xml:space="preserve"> </w:t>
      </w:r>
      <w:r w:rsidR="001E58E5" w:rsidRPr="00E0541E">
        <w:rPr>
          <w:rFonts w:ascii="Georgia" w:hAnsi="Georgia" w:cs="Times New Roman"/>
        </w:rPr>
        <w:t xml:space="preserve">(6) </w:t>
      </w:r>
      <w:r w:rsidR="0083627E" w:rsidRPr="00E0541E">
        <w:rPr>
          <w:rFonts w:ascii="Georgia" w:hAnsi="Georgia" w:cs="Times New Roman"/>
          <w:lang w:val="mk-MK"/>
        </w:rPr>
        <w:t>Постојат</w:t>
      </w:r>
      <w:r w:rsidR="001E58E5" w:rsidRPr="00E0541E">
        <w:rPr>
          <w:rFonts w:ascii="Georgia" w:hAnsi="Georgia" w:cs="Times New Roman"/>
        </w:rPr>
        <w:t xml:space="preserve"> истражувања </w:t>
      </w:r>
      <w:r w:rsidR="0083627E" w:rsidRPr="00E0541E">
        <w:rPr>
          <w:rFonts w:ascii="Georgia" w:hAnsi="Georgia" w:cs="Times New Roman"/>
          <w:lang w:val="mk-MK"/>
        </w:rPr>
        <w:t>кои ја</w:t>
      </w:r>
      <w:r w:rsidR="001E58E5" w:rsidRPr="00E0541E">
        <w:rPr>
          <w:rFonts w:ascii="Georgia" w:hAnsi="Georgia" w:cs="Times New Roman"/>
        </w:rPr>
        <w:t xml:space="preserve"> анализира</w:t>
      </w:r>
      <w:r w:rsidR="0083627E" w:rsidRPr="00E0541E">
        <w:rPr>
          <w:rFonts w:ascii="Georgia" w:hAnsi="Georgia" w:cs="Times New Roman"/>
          <w:lang w:val="mk-MK"/>
        </w:rPr>
        <w:t>ле периневралната инвазија</w:t>
      </w:r>
      <w:r w:rsidR="001E58E5" w:rsidRPr="00E0541E">
        <w:rPr>
          <w:rFonts w:ascii="Georgia" w:hAnsi="Georgia" w:cs="Times New Roman"/>
        </w:rPr>
        <w:t xml:space="preserve"> како предиктор за </w:t>
      </w:r>
      <w:r w:rsidR="0083627E" w:rsidRPr="00E0541E">
        <w:rPr>
          <w:rFonts w:ascii="Georgia" w:hAnsi="Georgia" w:cs="Times New Roman"/>
          <w:lang w:val="mk-MK"/>
        </w:rPr>
        <w:t xml:space="preserve">појава на </w:t>
      </w:r>
      <w:r>
        <w:rPr>
          <w:rFonts w:ascii="Georgia" w:hAnsi="Georgia" w:cs="Times New Roman"/>
          <w:lang w:val="mk-MK"/>
        </w:rPr>
        <w:t>задоцнети</w:t>
      </w:r>
      <w:r w:rsidR="0083627E" w:rsidRPr="00E0541E">
        <w:rPr>
          <w:rFonts w:ascii="Georgia" w:hAnsi="Georgia" w:cs="Times New Roman"/>
          <w:lang w:val="mk-MK"/>
        </w:rPr>
        <w:t xml:space="preserve"> регионални рецидиви</w:t>
      </w:r>
      <w:r w:rsidR="001E58E5" w:rsidRPr="00E0541E">
        <w:rPr>
          <w:rFonts w:ascii="Georgia" w:hAnsi="Georgia" w:cs="Times New Roman"/>
        </w:rPr>
        <w:t xml:space="preserve">. </w:t>
      </w:r>
      <w:r w:rsidR="0083627E" w:rsidRPr="00E0541E">
        <w:rPr>
          <w:rFonts w:ascii="Georgia" w:hAnsi="Georgia" w:cs="Times New Roman"/>
          <w:lang w:val="mk-MK"/>
        </w:rPr>
        <w:t>Периневралната инвазија е пријавена</w:t>
      </w:r>
      <w:r w:rsidR="001E58E5" w:rsidRPr="00E0541E">
        <w:rPr>
          <w:rFonts w:ascii="Georgia" w:hAnsi="Georgia" w:cs="Times New Roman"/>
        </w:rPr>
        <w:t xml:space="preserve"> само кај мал дел од пациентите и е показател за </w:t>
      </w:r>
      <w:r w:rsidR="0026009D" w:rsidRPr="00E0541E">
        <w:rPr>
          <w:rFonts w:ascii="Georgia" w:hAnsi="Georgia" w:cs="Times New Roman"/>
          <w:lang w:val="mk-MK"/>
        </w:rPr>
        <w:t>степено</w:t>
      </w:r>
      <w:r>
        <w:rPr>
          <w:rFonts w:ascii="Georgia" w:hAnsi="Georgia" w:cs="Times New Roman"/>
          <w:lang w:val="mk-MK"/>
        </w:rPr>
        <w:t>т</w:t>
      </w:r>
      <w:r w:rsidR="0026009D" w:rsidRPr="00E0541E">
        <w:rPr>
          <w:rFonts w:ascii="Georgia" w:hAnsi="Georgia" w:cs="Times New Roman"/>
          <w:lang w:val="mk-MK"/>
        </w:rPr>
        <w:t xml:space="preserve"> на </w:t>
      </w:r>
      <w:r w:rsidR="001E58E5" w:rsidRPr="00E0541E">
        <w:rPr>
          <w:rFonts w:ascii="Georgia" w:hAnsi="Georgia" w:cs="Times New Roman"/>
        </w:rPr>
        <w:t xml:space="preserve">инвазија </w:t>
      </w:r>
      <w:r w:rsidR="0026009D" w:rsidRPr="00E0541E">
        <w:rPr>
          <w:rFonts w:ascii="Georgia" w:hAnsi="Georgia" w:cs="Times New Roman"/>
          <w:lang w:val="mk-MK"/>
        </w:rPr>
        <w:t xml:space="preserve">и агресивност </w:t>
      </w:r>
      <w:r w:rsidR="001E58E5" w:rsidRPr="00E0541E">
        <w:rPr>
          <w:rFonts w:ascii="Georgia" w:hAnsi="Georgia" w:cs="Times New Roman"/>
        </w:rPr>
        <w:t xml:space="preserve">на туморот, зголемувајќи ја веројатноста </w:t>
      </w:r>
      <w:r>
        <w:rPr>
          <w:rFonts w:ascii="Georgia" w:hAnsi="Georgia" w:cs="Times New Roman"/>
          <w:lang w:val="mk-MK"/>
        </w:rPr>
        <w:t>од појава на</w:t>
      </w:r>
      <w:r w:rsidR="001E58E5" w:rsidRPr="00E0541E">
        <w:rPr>
          <w:rFonts w:ascii="Georgia" w:hAnsi="Georgia" w:cs="Times New Roman"/>
        </w:rPr>
        <w:t xml:space="preserve"> рецидив. </w:t>
      </w:r>
    </w:p>
    <w:p w:rsidR="008701EF" w:rsidRPr="00E0541E" w:rsidRDefault="008701EF" w:rsidP="00D415C0">
      <w:pPr>
        <w:spacing w:line="360" w:lineRule="auto"/>
        <w:jc w:val="both"/>
        <w:rPr>
          <w:rFonts w:ascii="Georgia" w:hAnsi="Georgia" w:cs="Times New Roman"/>
        </w:rPr>
      </w:pPr>
    </w:p>
    <w:p w:rsidR="008701EF"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r w:rsidR="001E58E5" w:rsidRPr="00E0541E">
        <w:rPr>
          <w:rFonts w:ascii="Georgia" w:hAnsi="Georgia" w:cs="Times New Roman"/>
        </w:rPr>
        <w:t xml:space="preserve">Frierson </w:t>
      </w:r>
      <w:r w:rsidR="0026009D" w:rsidRPr="00E0541E">
        <w:rPr>
          <w:rFonts w:ascii="Georgia" w:hAnsi="Georgia" w:cs="Times New Roman"/>
        </w:rPr>
        <w:t xml:space="preserve">et al. </w:t>
      </w:r>
      <w:r w:rsidR="001E58E5" w:rsidRPr="00E0541E">
        <w:rPr>
          <w:rFonts w:ascii="Georgia" w:hAnsi="Georgia" w:cs="Times New Roman"/>
        </w:rPr>
        <w:t xml:space="preserve">(6) </w:t>
      </w:r>
      <w:r w:rsidR="0026009D" w:rsidRPr="00E0541E">
        <w:rPr>
          <w:rFonts w:ascii="Georgia" w:hAnsi="Georgia" w:cs="Times New Roman"/>
          <w:lang w:val="mk-MK"/>
        </w:rPr>
        <w:t>утврдиле</w:t>
      </w:r>
      <w:r w:rsidR="001E58E5" w:rsidRPr="00E0541E">
        <w:rPr>
          <w:rFonts w:ascii="Georgia" w:hAnsi="Georgia" w:cs="Times New Roman"/>
        </w:rPr>
        <w:t xml:space="preserve"> присуство на </w:t>
      </w:r>
      <w:r w:rsidR="0026009D" w:rsidRPr="00E0541E">
        <w:rPr>
          <w:rFonts w:ascii="Georgia" w:hAnsi="Georgia" w:cs="Times New Roman"/>
          <w:lang w:val="mk-MK"/>
        </w:rPr>
        <w:t>периневрална инвазија</w:t>
      </w:r>
      <w:r w:rsidR="001E58E5" w:rsidRPr="00E0541E">
        <w:rPr>
          <w:rFonts w:ascii="Georgia" w:hAnsi="Georgia" w:cs="Times New Roman"/>
        </w:rPr>
        <w:t xml:space="preserve"> кај 5% од пациентите </w:t>
      </w:r>
      <w:r w:rsidR="0026009D" w:rsidRPr="00E0541E">
        <w:rPr>
          <w:rFonts w:ascii="Georgia" w:hAnsi="Georgia" w:cs="Times New Roman"/>
          <w:lang w:val="mk-MK"/>
        </w:rPr>
        <w:t xml:space="preserve">кај </w:t>
      </w:r>
      <w:r w:rsidR="001E58E5" w:rsidRPr="00E0541E">
        <w:rPr>
          <w:rFonts w:ascii="Georgia" w:hAnsi="Georgia" w:cs="Times New Roman"/>
        </w:rPr>
        <w:t xml:space="preserve">кои не </w:t>
      </w:r>
      <w:r w:rsidR="0026009D" w:rsidRPr="00E0541E">
        <w:rPr>
          <w:rFonts w:ascii="Georgia" w:hAnsi="Georgia" w:cs="Times New Roman"/>
          <w:lang w:val="mk-MK"/>
        </w:rPr>
        <w:t xml:space="preserve">се појавил </w:t>
      </w:r>
      <w:r>
        <w:rPr>
          <w:rFonts w:ascii="Georgia" w:hAnsi="Georgia" w:cs="Times New Roman"/>
          <w:lang w:val="mk-MK"/>
        </w:rPr>
        <w:t>доц</w:t>
      </w:r>
      <w:r w:rsidR="0026009D" w:rsidRPr="00E0541E">
        <w:rPr>
          <w:rFonts w:ascii="Georgia" w:hAnsi="Georgia" w:cs="Times New Roman"/>
          <w:lang w:val="mk-MK"/>
        </w:rPr>
        <w:t>ен регионален рецидив</w:t>
      </w:r>
      <w:r w:rsidR="001E58E5" w:rsidRPr="00E0541E">
        <w:rPr>
          <w:rFonts w:ascii="Georgia" w:hAnsi="Georgia" w:cs="Times New Roman"/>
        </w:rPr>
        <w:t xml:space="preserve">, споредно </w:t>
      </w:r>
      <w:r w:rsidR="0026009D" w:rsidRPr="00E0541E">
        <w:rPr>
          <w:rFonts w:ascii="Georgia" w:hAnsi="Georgia" w:cs="Times New Roman"/>
          <w:lang w:val="mk-MK"/>
        </w:rPr>
        <w:t>со периневралната инвазија</w:t>
      </w:r>
      <w:r w:rsidR="001E58E5" w:rsidRPr="00E0541E">
        <w:rPr>
          <w:rFonts w:ascii="Georgia" w:hAnsi="Georgia" w:cs="Times New Roman"/>
        </w:rPr>
        <w:t xml:space="preserve"> што </w:t>
      </w:r>
      <w:r w:rsidR="0026009D" w:rsidRPr="00E0541E">
        <w:rPr>
          <w:rFonts w:ascii="Georgia" w:hAnsi="Georgia" w:cs="Times New Roman"/>
          <w:lang w:val="mk-MK"/>
        </w:rPr>
        <w:t>била</w:t>
      </w:r>
      <w:r w:rsidR="001E58E5" w:rsidRPr="00E0541E">
        <w:rPr>
          <w:rFonts w:ascii="Georgia" w:hAnsi="Georgia" w:cs="Times New Roman"/>
        </w:rPr>
        <w:t xml:space="preserve"> </w:t>
      </w:r>
      <w:r w:rsidR="0026009D" w:rsidRPr="00E0541E">
        <w:rPr>
          <w:rFonts w:ascii="Georgia" w:hAnsi="Georgia" w:cs="Times New Roman"/>
          <w:lang w:val="mk-MK"/>
        </w:rPr>
        <w:t>откриена</w:t>
      </w:r>
      <w:r w:rsidR="001E58E5" w:rsidRPr="00E0541E">
        <w:rPr>
          <w:rFonts w:ascii="Georgia" w:hAnsi="Georgia" w:cs="Times New Roman"/>
        </w:rPr>
        <w:t xml:space="preserve"> кај 41% од пациентите </w:t>
      </w:r>
      <w:r w:rsidR="0026009D" w:rsidRPr="00E0541E">
        <w:rPr>
          <w:rFonts w:ascii="Georgia" w:hAnsi="Georgia" w:cs="Times New Roman"/>
          <w:lang w:val="mk-MK"/>
        </w:rPr>
        <w:t xml:space="preserve">со </w:t>
      </w:r>
      <w:r>
        <w:rPr>
          <w:rFonts w:ascii="Georgia" w:hAnsi="Georgia" w:cs="Times New Roman"/>
          <w:lang w:val="mk-MK"/>
        </w:rPr>
        <w:t>доц</w:t>
      </w:r>
      <w:r w:rsidR="0026009D" w:rsidRPr="00E0541E">
        <w:rPr>
          <w:rFonts w:ascii="Georgia" w:hAnsi="Georgia" w:cs="Times New Roman"/>
          <w:lang w:val="mk-MK"/>
        </w:rPr>
        <w:t>ен регионален рецидив</w:t>
      </w:r>
      <w:r w:rsidR="001E58E5" w:rsidRPr="00E0541E">
        <w:rPr>
          <w:rFonts w:ascii="Georgia" w:hAnsi="Georgia" w:cs="Times New Roman"/>
        </w:rPr>
        <w:t xml:space="preserve">, </w:t>
      </w:r>
      <w:r w:rsidR="0026009D" w:rsidRPr="00E0541E">
        <w:rPr>
          <w:rFonts w:ascii="Georgia" w:hAnsi="Georgia" w:cs="Times New Roman"/>
          <w:lang w:val="mk-MK"/>
        </w:rPr>
        <w:t>со статистички значајна разлика</w:t>
      </w:r>
      <w:r w:rsidR="001E58E5" w:rsidRPr="00E0541E">
        <w:rPr>
          <w:rFonts w:ascii="Georgia" w:hAnsi="Georgia" w:cs="Times New Roman"/>
        </w:rPr>
        <w:t xml:space="preserve"> (</w:t>
      </w:r>
      <w:r w:rsidR="0026009D" w:rsidRPr="00E0541E">
        <w:rPr>
          <w:rFonts w:ascii="Georgia" w:hAnsi="Georgia" w:cs="Times New Roman"/>
        </w:rPr>
        <w:t>p</w:t>
      </w:r>
      <w:r w:rsidR="001E58E5" w:rsidRPr="00E0541E">
        <w:rPr>
          <w:rFonts w:ascii="Georgia" w:hAnsi="Georgia" w:cs="Times New Roman"/>
        </w:rPr>
        <w:t xml:space="preserve">&lt;0,001). </w:t>
      </w:r>
      <w:proofErr w:type="gramStart"/>
      <w:r w:rsidR="001E58E5" w:rsidRPr="00E0541E">
        <w:rPr>
          <w:rFonts w:ascii="Georgia" w:hAnsi="Georgia" w:cs="Times New Roman"/>
        </w:rPr>
        <w:t>Во ова истражување, 11% од вкупниот број на пациенти има</w:t>
      </w:r>
      <w:r w:rsidR="0026009D" w:rsidRPr="00E0541E">
        <w:rPr>
          <w:rFonts w:ascii="Georgia" w:hAnsi="Georgia" w:cs="Times New Roman"/>
          <w:lang w:val="mk-MK"/>
        </w:rPr>
        <w:t>ле перинерврална инвазија</w:t>
      </w:r>
      <w:r w:rsidR="001E58E5" w:rsidRPr="00E0541E">
        <w:rPr>
          <w:rFonts w:ascii="Georgia" w:hAnsi="Georgia" w:cs="Times New Roman"/>
        </w:rPr>
        <w:t xml:space="preserve">, што е во согласност со 10-15% од пациентите кај други кожни </w:t>
      </w:r>
      <w:r w:rsidR="0026009D" w:rsidRPr="00E0541E">
        <w:rPr>
          <w:rFonts w:ascii="Georgia" w:hAnsi="Georgia" w:cs="Times New Roman"/>
          <w:lang w:val="mk-MK"/>
        </w:rPr>
        <w:t>планоцелуларни карциноми</w:t>
      </w:r>
      <w:r w:rsidR="001E58E5" w:rsidRPr="00E0541E">
        <w:rPr>
          <w:rFonts w:ascii="Georgia" w:hAnsi="Georgia" w:cs="Times New Roman"/>
        </w:rPr>
        <w:t>.</w:t>
      </w:r>
      <w:proofErr w:type="gramEnd"/>
      <w:r w:rsidR="00707F66">
        <w:rPr>
          <w:rFonts w:ascii="Georgia" w:hAnsi="Georgia" w:cs="Times New Roman"/>
          <w:lang w:val="mk-MK"/>
        </w:rPr>
        <w:t xml:space="preserve"> </w:t>
      </w:r>
      <w:r w:rsidR="001E58E5" w:rsidRPr="00E0541E">
        <w:rPr>
          <w:rFonts w:ascii="Georgia" w:hAnsi="Georgia" w:cs="Times New Roman"/>
        </w:rPr>
        <w:t xml:space="preserve">(6) </w:t>
      </w:r>
    </w:p>
    <w:p w:rsidR="008701EF" w:rsidRPr="00E0541E" w:rsidRDefault="008701EF" w:rsidP="00D415C0">
      <w:pPr>
        <w:spacing w:line="360" w:lineRule="auto"/>
        <w:jc w:val="both"/>
        <w:rPr>
          <w:rFonts w:ascii="Georgia" w:hAnsi="Georgia" w:cs="Times New Roman"/>
        </w:rPr>
      </w:pPr>
    </w:p>
    <w:p w:rsidR="008701EF"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proofErr w:type="gramStart"/>
      <w:r w:rsidR="001E58E5" w:rsidRPr="00E0541E">
        <w:rPr>
          <w:rFonts w:ascii="Georgia" w:hAnsi="Georgia" w:cs="Times New Roman"/>
        </w:rPr>
        <w:t xml:space="preserve">Daniele </w:t>
      </w:r>
      <w:r w:rsidR="0026009D" w:rsidRPr="00E0541E">
        <w:rPr>
          <w:rFonts w:ascii="Georgia" w:hAnsi="Georgia" w:cs="Times New Roman"/>
          <w:lang w:val="mk-MK"/>
        </w:rPr>
        <w:t>е</w:t>
      </w:r>
      <w:r w:rsidR="0026009D" w:rsidRPr="00E0541E">
        <w:rPr>
          <w:rFonts w:ascii="Georgia" w:hAnsi="Georgia" w:cs="Times New Roman"/>
        </w:rPr>
        <w:t>t al.</w:t>
      </w:r>
      <w:r w:rsidR="001E58E5" w:rsidRPr="00E0541E">
        <w:rPr>
          <w:rFonts w:ascii="Georgia" w:hAnsi="Georgia" w:cs="Times New Roman"/>
        </w:rPr>
        <w:t xml:space="preserve"> (66) </w:t>
      </w:r>
      <w:r w:rsidR="0026009D" w:rsidRPr="00E0541E">
        <w:rPr>
          <w:rFonts w:ascii="Georgia" w:hAnsi="Georgia" w:cs="Times New Roman"/>
          <w:lang w:val="mk-MK"/>
        </w:rPr>
        <w:t>откриле</w:t>
      </w:r>
      <w:r w:rsidR="001E58E5" w:rsidRPr="00E0541E">
        <w:rPr>
          <w:rFonts w:ascii="Georgia" w:hAnsi="Georgia" w:cs="Times New Roman"/>
        </w:rPr>
        <w:t xml:space="preserve"> </w:t>
      </w:r>
      <w:r w:rsidR="0026009D" w:rsidRPr="00E0541E">
        <w:rPr>
          <w:rFonts w:ascii="Georgia" w:hAnsi="Georgia" w:cs="Times New Roman"/>
          <w:lang w:val="mk-MK"/>
        </w:rPr>
        <w:t>несигнификантна</w:t>
      </w:r>
      <w:r w:rsidR="001E58E5" w:rsidRPr="00E0541E">
        <w:rPr>
          <w:rFonts w:ascii="Georgia" w:hAnsi="Georgia" w:cs="Times New Roman"/>
        </w:rPr>
        <w:t xml:space="preserve"> асоцијација меѓу </w:t>
      </w:r>
      <w:r w:rsidR="0026009D" w:rsidRPr="00E0541E">
        <w:rPr>
          <w:rFonts w:ascii="Georgia" w:hAnsi="Georgia" w:cs="Times New Roman"/>
          <w:lang w:val="mk-MK"/>
        </w:rPr>
        <w:t>периневралната инвазија</w:t>
      </w:r>
      <w:r w:rsidR="001E58E5" w:rsidRPr="00E0541E">
        <w:rPr>
          <w:rFonts w:ascii="Georgia" w:hAnsi="Georgia" w:cs="Times New Roman"/>
        </w:rPr>
        <w:t xml:space="preserve"> и </w:t>
      </w:r>
      <w:r w:rsidR="0026009D" w:rsidRPr="00E0541E">
        <w:rPr>
          <w:rFonts w:ascii="Georgia" w:hAnsi="Georgia" w:cs="Times New Roman"/>
          <w:lang w:val="mk-MK"/>
        </w:rPr>
        <w:t xml:space="preserve">појавата на </w:t>
      </w:r>
      <w:r>
        <w:rPr>
          <w:rFonts w:ascii="Georgia" w:hAnsi="Georgia" w:cs="Times New Roman"/>
          <w:lang w:val="mk-MK"/>
        </w:rPr>
        <w:t>доц</w:t>
      </w:r>
      <w:r w:rsidR="0026009D" w:rsidRPr="00E0541E">
        <w:rPr>
          <w:rFonts w:ascii="Georgia" w:hAnsi="Georgia" w:cs="Times New Roman"/>
          <w:lang w:val="mk-MK"/>
        </w:rPr>
        <w:t>ни регионални рецидиви</w:t>
      </w:r>
      <w:r w:rsidR="001E58E5" w:rsidRPr="00E0541E">
        <w:rPr>
          <w:rFonts w:ascii="Georgia" w:hAnsi="Georgia" w:cs="Times New Roman"/>
        </w:rPr>
        <w:t xml:space="preserve">, но </w:t>
      </w:r>
      <w:r w:rsidR="0026009D" w:rsidRPr="00E0541E">
        <w:rPr>
          <w:rFonts w:ascii="Georgia" w:hAnsi="Georgia" w:cs="Times New Roman"/>
          <w:lang w:val="mk-MK"/>
        </w:rPr>
        <w:t>тоа било</w:t>
      </w:r>
      <w:r>
        <w:rPr>
          <w:rFonts w:ascii="Georgia" w:hAnsi="Georgia" w:cs="Times New Roman"/>
        </w:rPr>
        <w:t xml:space="preserve"> исклучиво поради тоа што посто</w:t>
      </w:r>
      <w:r w:rsidR="00707F66">
        <w:rPr>
          <w:rFonts w:ascii="Georgia" w:hAnsi="Georgia" w:cs="Times New Roman"/>
        </w:rPr>
        <w:t>е</w:t>
      </w:r>
      <w:r w:rsidR="00707F66">
        <w:rPr>
          <w:rFonts w:ascii="Georgia" w:hAnsi="Georgia" w:cs="Times New Roman"/>
          <w:lang w:val="mk-MK"/>
        </w:rPr>
        <w:t>ла</w:t>
      </w:r>
      <w:r w:rsidR="001E58E5" w:rsidRPr="00E0541E">
        <w:rPr>
          <w:rFonts w:ascii="Georgia" w:hAnsi="Georgia" w:cs="Times New Roman"/>
        </w:rPr>
        <w:t xml:space="preserve"> </w:t>
      </w:r>
      <w:r w:rsidR="0026009D" w:rsidRPr="00E0541E">
        <w:rPr>
          <w:rFonts w:ascii="Georgia" w:hAnsi="Georgia" w:cs="Times New Roman"/>
          <w:lang w:val="mk-MK"/>
        </w:rPr>
        <w:t>клетка</w:t>
      </w:r>
      <w:r w:rsidR="001E58E5" w:rsidRPr="00E0541E">
        <w:rPr>
          <w:rFonts w:ascii="Georgia" w:hAnsi="Georgia" w:cs="Times New Roman"/>
        </w:rPr>
        <w:t xml:space="preserve"> со вредност нула (немало пациенти со </w:t>
      </w:r>
      <w:r w:rsidR="0026009D" w:rsidRPr="00E0541E">
        <w:rPr>
          <w:rFonts w:ascii="Georgia" w:hAnsi="Georgia" w:cs="Times New Roman"/>
          <w:lang w:val="mk-MK"/>
        </w:rPr>
        <w:t>периневрална инвазија</w:t>
      </w:r>
      <w:r w:rsidR="001E58E5" w:rsidRPr="00E0541E">
        <w:rPr>
          <w:rFonts w:ascii="Georgia" w:hAnsi="Georgia" w:cs="Times New Roman"/>
        </w:rPr>
        <w:t xml:space="preserve"> кои </w:t>
      </w:r>
      <w:r w:rsidR="0026009D" w:rsidRPr="00E0541E">
        <w:rPr>
          <w:rFonts w:ascii="Georgia" w:hAnsi="Georgia" w:cs="Times New Roman"/>
          <w:lang w:val="mk-MK"/>
        </w:rPr>
        <w:t>биле</w:t>
      </w:r>
      <w:r w:rsidR="001E58E5" w:rsidRPr="00E0541E">
        <w:rPr>
          <w:rFonts w:ascii="Georgia" w:hAnsi="Georgia" w:cs="Times New Roman"/>
        </w:rPr>
        <w:t xml:space="preserve"> без рецидив), така што </w:t>
      </w:r>
      <w:r w:rsidR="0026009D" w:rsidRPr="00E0541E">
        <w:rPr>
          <w:rFonts w:ascii="Georgia" w:hAnsi="Georgia" w:cs="Times New Roman"/>
        </w:rPr>
        <w:t>p-</w:t>
      </w:r>
      <w:r w:rsidR="001E58E5" w:rsidRPr="00E0541E">
        <w:rPr>
          <w:rFonts w:ascii="Georgia" w:hAnsi="Georgia" w:cs="Times New Roman"/>
        </w:rPr>
        <w:t>вредноста не</w:t>
      </w:r>
      <w:r>
        <w:rPr>
          <w:rFonts w:ascii="Georgia" w:hAnsi="Georgia" w:cs="Times New Roman"/>
          <w:lang w:val="mk-MK"/>
        </w:rPr>
        <w:t xml:space="preserve"> можела</w:t>
      </w:r>
      <w:r w:rsidR="001E58E5" w:rsidRPr="00E0541E">
        <w:rPr>
          <w:rFonts w:ascii="Georgia" w:hAnsi="Georgia" w:cs="Times New Roman"/>
        </w:rPr>
        <w:t xml:space="preserve"> да се пресмета.</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Бидејќи ова истражување не користело соодветно методолошко пресметување за </w:t>
      </w:r>
      <w:r w:rsidR="0026009D" w:rsidRPr="00E0541E">
        <w:rPr>
          <w:rFonts w:ascii="Georgia" w:hAnsi="Georgia" w:cs="Times New Roman"/>
          <w:lang w:val="mk-MK"/>
        </w:rPr>
        <w:t>клетки</w:t>
      </w:r>
      <w:r w:rsidR="001E58E5" w:rsidRPr="00E0541E">
        <w:rPr>
          <w:rFonts w:ascii="Georgia" w:hAnsi="Georgia" w:cs="Times New Roman"/>
        </w:rPr>
        <w:t xml:space="preserve"> со вредност нула, незначајната асоцијација можеби не е</w:t>
      </w:r>
      <w:r w:rsidR="0026009D" w:rsidRPr="00E0541E">
        <w:rPr>
          <w:rFonts w:ascii="Georgia" w:hAnsi="Georgia" w:cs="Times New Roman"/>
          <w:lang w:val="mk-MK"/>
        </w:rPr>
        <w:t xml:space="preserve"> точна</w:t>
      </w:r>
      <w:r w:rsidR="001E58E5" w:rsidRPr="00E0541E">
        <w:rPr>
          <w:rFonts w:ascii="Georgia" w:hAnsi="Georgia" w:cs="Times New Roman"/>
        </w:rPr>
        <w:t>.</w:t>
      </w:r>
      <w:proofErr w:type="gramEnd"/>
      <w:r w:rsidR="001E58E5" w:rsidRPr="00E0541E">
        <w:rPr>
          <w:rFonts w:ascii="Georgia" w:hAnsi="Georgia" w:cs="Times New Roman"/>
        </w:rPr>
        <w:t xml:space="preserve"> </w:t>
      </w:r>
    </w:p>
    <w:p w:rsidR="008701EF" w:rsidRPr="00E0541E" w:rsidRDefault="008701EF" w:rsidP="00D415C0">
      <w:pPr>
        <w:spacing w:line="360" w:lineRule="auto"/>
        <w:jc w:val="both"/>
        <w:rPr>
          <w:rFonts w:ascii="Georgia" w:hAnsi="Georgia" w:cs="Times New Roman"/>
        </w:rPr>
      </w:pPr>
    </w:p>
    <w:p w:rsidR="001E58E5" w:rsidRPr="00E0541E" w:rsidRDefault="00323785" w:rsidP="00D415C0">
      <w:pPr>
        <w:spacing w:line="360" w:lineRule="auto"/>
        <w:jc w:val="both"/>
        <w:rPr>
          <w:rFonts w:ascii="Georgia" w:hAnsi="Georgia" w:cs="Times New Roman"/>
        </w:rPr>
      </w:pPr>
      <w:r>
        <w:rPr>
          <w:rFonts w:ascii="Georgia" w:hAnsi="Georgia" w:cs="Times New Roman"/>
          <w:lang w:val="mk-MK"/>
        </w:rPr>
        <w:lastRenderedPageBreak/>
        <w:t xml:space="preserve">                 </w:t>
      </w:r>
      <w:proofErr w:type="gramStart"/>
      <w:r w:rsidR="001E58E5" w:rsidRPr="00E0541E">
        <w:rPr>
          <w:rFonts w:ascii="Georgia" w:hAnsi="Georgia" w:cs="Times New Roman"/>
        </w:rPr>
        <w:t xml:space="preserve">Rodolico </w:t>
      </w:r>
      <w:r w:rsidR="0026009D" w:rsidRPr="00E0541E">
        <w:rPr>
          <w:rFonts w:ascii="Georgia" w:hAnsi="Georgia" w:cs="Times New Roman"/>
          <w:lang w:val="mk-MK"/>
        </w:rPr>
        <w:t>е</w:t>
      </w:r>
      <w:r w:rsidR="0026009D" w:rsidRPr="00E0541E">
        <w:rPr>
          <w:rFonts w:ascii="Georgia" w:hAnsi="Georgia" w:cs="Times New Roman"/>
        </w:rPr>
        <w:t>t al.</w:t>
      </w:r>
      <w:r w:rsidR="001E58E5" w:rsidRPr="00E0541E">
        <w:rPr>
          <w:rFonts w:ascii="Georgia" w:hAnsi="Georgia" w:cs="Times New Roman"/>
        </w:rPr>
        <w:t xml:space="preserve">, </w:t>
      </w:r>
      <w:r w:rsidR="004C1FBD">
        <w:rPr>
          <w:rFonts w:ascii="Georgia" w:hAnsi="Georgia" w:cs="Times New Roman"/>
          <w:lang w:val="mk-MK"/>
        </w:rPr>
        <w:t xml:space="preserve">во </w:t>
      </w:r>
      <w:r w:rsidR="001E58E5" w:rsidRPr="00E0541E">
        <w:rPr>
          <w:rFonts w:ascii="Georgia" w:hAnsi="Georgia" w:cs="Times New Roman"/>
        </w:rPr>
        <w:t>2004</w:t>
      </w:r>
      <w:r w:rsidR="004C1FBD">
        <w:rPr>
          <w:rFonts w:ascii="Georgia" w:hAnsi="Georgia" w:cs="Times New Roman"/>
          <w:lang w:val="mk-MK"/>
        </w:rPr>
        <w:t>г.</w:t>
      </w:r>
      <w:proofErr w:type="gramEnd"/>
      <w:r w:rsidR="001E58E5" w:rsidRPr="00E0541E">
        <w:rPr>
          <w:rFonts w:ascii="Georgia" w:hAnsi="Georgia" w:cs="Times New Roman"/>
        </w:rPr>
        <w:t xml:space="preserve"> (64) </w:t>
      </w:r>
      <w:proofErr w:type="gramStart"/>
      <w:r w:rsidR="001E58E5" w:rsidRPr="00E0541E">
        <w:rPr>
          <w:rFonts w:ascii="Georgia" w:hAnsi="Georgia" w:cs="Times New Roman"/>
        </w:rPr>
        <w:t>и</w:t>
      </w:r>
      <w:proofErr w:type="gramEnd"/>
      <w:r w:rsidR="001E58E5" w:rsidRPr="00E0541E">
        <w:rPr>
          <w:rFonts w:ascii="Georgia" w:hAnsi="Georgia" w:cs="Times New Roman"/>
        </w:rPr>
        <w:t xml:space="preserve"> Rodolico </w:t>
      </w:r>
      <w:r w:rsidR="0026009D" w:rsidRPr="00E0541E">
        <w:rPr>
          <w:rFonts w:ascii="Georgia" w:hAnsi="Georgia" w:cs="Times New Roman"/>
        </w:rPr>
        <w:t>et al.</w:t>
      </w:r>
      <w:r w:rsidR="001E58E5" w:rsidRPr="00E0541E">
        <w:rPr>
          <w:rFonts w:ascii="Georgia" w:hAnsi="Georgia" w:cs="Times New Roman"/>
        </w:rPr>
        <w:t xml:space="preserve">, </w:t>
      </w:r>
      <w:r w:rsidR="004C1FBD">
        <w:rPr>
          <w:rFonts w:ascii="Georgia" w:hAnsi="Georgia" w:cs="Times New Roman"/>
          <w:lang w:val="mk-MK"/>
        </w:rPr>
        <w:t xml:space="preserve">во </w:t>
      </w:r>
      <w:r w:rsidR="001E58E5" w:rsidRPr="00E0541E">
        <w:rPr>
          <w:rFonts w:ascii="Georgia" w:hAnsi="Georgia" w:cs="Times New Roman"/>
        </w:rPr>
        <w:t>2005</w:t>
      </w:r>
      <w:r w:rsidR="004C1FBD">
        <w:rPr>
          <w:rFonts w:ascii="Georgia" w:hAnsi="Georgia" w:cs="Times New Roman"/>
          <w:lang w:val="mk-MK"/>
        </w:rPr>
        <w:t>г.</w:t>
      </w:r>
      <w:r w:rsidR="001E58E5" w:rsidRPr="00E0541E">
        <w:rPr>
          <w:rFonts w:ascii="Georgia" w:hAnsi="Georgia" w:cs="Times New Roman"/>
        </w:rPr>
        <w:t xml:space="preserve"> (7) </w:t>
      </w:r>
      <w:proofErr w:type="gramStart"/>
      <w:r w:rsidR="0026009D" w:rsidRPr="00E0541E">
        <w:rPr>
          <w:rFonts w:ascii="Georgia" w:hAnsi="Georgia" w:cs="Times New Roman"/>
        </w:rPr>
        <w:t>ј</w:t>
      </w:r>
      <w:r w:rsidR="0026009D" w:rsidRPr="00E0541E">
        <w:rPr>
          <w:rFonts w:ascii="Georgia" w:hAnsi="Georgia" w:cs="Times New Roman"/>
          <w:lang w:val="mk-MK"/>
        </w:rPr>
        <w:t>а</w:t>
      </w:r>
      <w:proofErr w:type="gramEnd"/>
      <w:r w:rsidR="0026009D" w:rsidRPr="00E0541E">
        <w:rPr>
          <w:rFonts w:ascii="Georgia" w:hAnsi="Georgia" w:cs="Times New Roman"/>
          <w:lang w:val="mk-MK"/>
        </w:rPr>
        <w:t xml:space="preserve"> анализирале периневралната инвазија, во едниот труд користејќи го како параметар појавувањето на рецидив без оглед на времето, а во другиот труд земајќи го предвид времето поминато до појава</w:t>
      </w:r>
      <w:r>
        <w:rPr>
          <w:rFonts w:ascii="Georgia" w:hAnsi="Georgia" w:cs="Times New Roman"/>
          <w:lang w:val="mk-MK"/>
        </w:rPr>
        <w:t>та</w:t>
      </w:r>
      <w:r w:rsidR="0026009D" w:rsidRPr="00E0541E">
        <w:rPr>
          <w:rFonts w:ascii="Georgia" w:hAnsi="Georgia" w:cs="Times New Roman"/>
          <w:lang w:val="mk-MK"/>
        </w:rPr>
        <w:t xml:space="preserve"> на рецидив</w:t>
      </w:r>
      <w:r>
        <w:rPr>
          <w:rFonts w:ascii="Georgia" w:hAnsi="Georgia" w:cs="Times New Roman"/>
          <w:lang w:val="mk-MK"/>
        </w:rPr>
        <w:t>от</w:t>
      </w:r>
      <w:r w:rsidR="0026009D" w:rsidRPr="00E0541E">
        <w:rPr>
          <w:rFonts w:ascii="Georgia" w:hAnsi="Georgia" w:cs="Times New Roman"/>
          <w:lang w:val="mk-MK"/>
        </w:rPr>
        <w:t xml:space="preserve">. Притоа </w:t>
      </w:r>
      <w:r>
        <w:rPr>
          <w:rFonts w:ascii="Georgia" w:hAnsi="Georgia" w:cs="Times New Roman"/>
          <w:lang w:val="mk-MK"/>
        </w:rPr>
        <w:t xml:space="preserve">е најдена </w:t>
      </w:r>
      <w:r w:rsidR="001E58E5" w:rsidRPr="00E0541E">
        <w:rPr>
          <w:rFonts w:ascii="Georgia" w:hAnsi="Georgia" w:cs="Times New Roman"/>
        </w:rPr>
        <w:t xml:space="preserve">значајна асоцијација на </w:t>
      </w:r>
      <w:r w:rsidR="0026009D" w:rsidRPr="00E0541E">
        <w:rPr>
          <w:rFonts w:ascii="Georgia" w:hAnsi="Georgia" w:cs="Times New Roman"/>
          <w:lang w:val="mk-MK"/>
        </w:rPr>
        <w:t>периневрал</w:t>
      </w:r>
      <w:r>
        <w:rPr>
          <w:rFonts w:ascii="Georgia" w:hAnsi="Georgia" w:cs="Times New Roman"/>
          <w:lang w:val="mk-MK"/>
        </w:rPr>
        <w:t>ната инвазија со појава на рецидив</w:t>
      </w:r>
      <w:r w:rsidR="0026009D" w:rsidRPr="00E0541E">
        <w:rPr>
          <w:rFonts w:ascii="Georgia" w:hAnsi="Georgia" w:cs="Times New Roman"/>
          <w:lang w:val="mk-MK"/>
        </w:rPr>
        <w:t>.</w:t>
      </w:r>
      <w:r w:rsidR="001E58E5" w:rsidRPr="00E0541E">
        <w:rPr>
          <w:rFonts w:ascii="Georgia" w:hAnsi="Georgia" w:cs="Times New Roman"/>
        </w:rPr>
        <w:t xml:space="preserve"> </w:t>
      </w:r>
      <w:proofErr w:type="gramStart"/>
      <w:r w:rsidR="001E58E5" w:rsidRPr="00E0541E">
        <w:rPr>
          <w:rFonts w:ascii="Georgia" w:hAnsi="Georgia" w:cs="Times New Roman"/>
        </w:rPr>
        <w:t xml:space="preserve">Слично како Daniele </w:t>
      </w:r>
      <w:r w:rsidR="0026009D" w:rsidRPr="00E0541E">
        <w:rPr>
          <w:rFonts w:ascii="Georgia" w:hAnsi="Georgia" w:cs="Times New Roman"/>
          <w:lang w:val="mk-MK"/>
        </w:rPr>
        <w:t>e</w:t>
      </w:r>
      <w:r w:rsidR="0026009D" w:rsidRPr="00E0541E">
        <w:rPr>
          <w:rFonts w:ascii="Georgia" w:hAnsi="Georgia" w:cs="Times New Roman"/>
        </w:rPr>
        <w:t>t al.</w:t>
      </w:r>
      <w:r>
        <w:rPr>
          <w:rFonts w:ascii="Georgia" w:hAnsi="Georgia" w:cs="Times New Roman"/>
          <w:lang w:val="mk-MK"/>
        </w:rPr>
        <w:t xml:space="preserve"> </w:t>
      </w:r>
      <w:r>
        <w:rPr>
          <w:rFonts w:ascii="Georgia" w:hAnsi="Georgia" w:cs="Times New Roman"/>
        </w:rPr>
        <w:t>(66)</w:t>
      </w:r>
      <w:r w:rsidR="001E58E5" w:rsidRPr="00E0541E">
        <w:rPr>
          <w:rFonts w:ascii="Georgia" w:hAnsi="Georgia" w:cs="Times New Roman"/>
        </w:rPr>
        <w:t xml:space="preserve"> само еден пациент со </w:t>
      </w:r>
      <w:r w:rsidR="00707F66">
        <w:rPr>
          <w:rFonts w:ascii="Georgia" w:hAnsi="Georgia" w:cs="Times New Roman"/>
          <w:lang w:val="mk-MK"/>
        </w:rPr>
        <w:t>периневрална</w:t>
      </w:r>
      <w:r w:rsidR="0026009D" w:rsidRPr="00E0541E">
        <w:rPr>
          <w:rFonts w:ascii="Georgia" w:hAnsi="Georgia" w:cs="Times New Roman"/>
          <w:lang w:val="mk-MK"/>
        </w:rPr>
        <w:t xml:space="preserve"> инвазија</w:t>
      </w:r>
      <w:r w:rsidR="001E58E5" w:rsidRPr="00E0541E">
        <w:rPr>
          <w:rFonts w:ascii="Georgia" w:hAnsi="Georgia" w:cs="Times New Roman"/>
        </w:rPr>
        <w:t xml:space="preserve"> </w:t>
      </w:r>
      <w:r w:rsidR="0026009D" w:rsidRPr="00E0541E">
        <w:rPr>
          <w:rFonts w:ascii="Georgia" w:hAnsi="Georgia" w:cs="Times New Roman"/>
          <w:lang w:val="mk-MK"/>
        </w:rPr>
        <w:t>бил</w:t>
      </w:r>
      <w:r w:rsidR="001E58E5" w:rsidRPr="00E0541E">
        <w:rPr>
          <w:rFonts w:ascii="Georgia" w:hAnsi="Georgia" w:cs="Times New Roman"/>
        </w:rPr>
        <w:t xml:space="preserve"> без рецидив.</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 xml:space="preserve">Сепак, овие резултати </w:t>
      </w:r>
      <w:r w:rsidR="0026009D" w:rsidRPr="00E0541E">
        <w:rPr>
          <w:rFonts w:ascii="Georgia" w:hAnsi="Georgia" w:cs="Times New Roman"/>
          <w:lang w:val="mk-MK"/>
        </w:rPr>
        <w:t>се добиени од истражувања кај кои</w:t>
      </w:r>
      <w:r w:rsidR="001E58E5" w:rsidRPr="00E0541E">
        <w:rPr>
          <w:rFonts w:ascii="Georgia" w:hAnsi="Georgia" w:cs="Times New Roman"/>
        </w:rPr>
        <w:t xml:space="preserve"> што инциденц</w:t>
      </w:r>
      <w:r w:rsidR="0026009D" w:rsidRPr="00E0541E">
        <w:rPr>
          <w:rFonts w:ascii="Georgia" w:hAnsi="Georgia" w:cs="Times New Roman"/>
          <w:lang w:val="mk-MK"/>
        </w:rPr>
        <w:t>ијата</w:t>
      </w:r>
      <w:r w:rsidR="001E58E5" w:rsidRPr="00E0541E">
        <w:rPr>
          <w:rFonts w:ascii="Georgia" w:hAnsi="Georgia" w:cs="Times New Roman"/>
        </w:rPr>
        <w:t xml:space="preserve"> </w:t>
      </w:r>
      <w:r w:rsidR="004C1FBD">
        <w:rPr>
          <w:rFonts w:ascii="Georgia" w:hAnsi="Georgia" w:cs="Times New Roman"/>
          <w:lang w:val="mk-MK"/>
        </w:rPr>
        <w:t>од</w:t>
      </w:r>
      <w:r w:rsidR="001E58E5" w:rsidRPr="00E0541E">
        <w:rPr>
          <w:rFonts w:ascii="Georgia" w:hAnsi="Georgia" w:cs="Times New Roman"/>
        </w:rPr>
        <w:t xml:space="preserve"> </w:t>
      </w:r>
      <w:r w:rsidR="0026009D" w:rsidRPr="00E0541E">
        <w:rPr>
          <w:rFonts w:ascii="Georgia" w:hAnsi="Georgia" w:cs="Times New Roman"/>
          <w:lang w:val="mk-MK"/>
        </w:rPr>
        <w:t>периневрална инвазија</w:t>
      </w:r>
      <w:r w:rsidR="001E58E5" w:rsidRPr="00E0541E">
        <w:rPr>
          <w:rFonts w:ascii="Georgia" w:hAnsi="Georgia" w:cs="Times New Roman"/>
        </w:rPr>
        <w:t xml:space="preserve"> е само 10-15%.</w:t>
      </w:r>
      <w:proofErr w:type="gramEnd"/>
      <w:r w:rsidR="001E58E5" w:rsidRPr="00E0541E">
        <w:rPr>
          <w:rFonts w:ascii="Georgia" w:hAnsi="Georgia" w:cs="Times New Roman"/>
        </w:rPr>
        <w:t xml:space="preserve"> </w:t>
      </w:r>
      <w:proofErr w:type="gramStart"/>
      <w:r w:rsidR="001E58E5" w:rsidRPr="00E0541E">
        <w:rPr>
          <w:rFonts w:ascii="Georgia" w:hAnsi="Georgia" w:cs="Times New Roman"/>
        </w:rPr>
        <w:t>Потребни се поголеми</w:t>
      </w:r>
      <w:r>
        <w:rPr>
          <w:rFonts w:ascii="Georgia" w:hAnsi="Georgia" w:cs="Times New Roman"/>
          <w:lang w:val="mk-MK"/>
        </w:rPr>
        <w:t xml:space="preserve"> и</w:t>
      </w:r>
      <w:r w:rsidR="001E58E5" w:rsidRPr="00E0541E">
        <w:rPr>
          <w:rFonts w:ascii="Georgia" w:hAnsi="Georgia" w:cs="Times New Roman"/>
        </w:rPr>
        <w:t xml:space="preserve"> подобро конструирани истражувања пред </w:t>
      </w:r>
      <w:r w:rsidR="0026009D" w:rsidRPr="00E0541E">
        <w:rPr>
          <w:rFonts w:ascii="Georgia" w:hAnsi="Georgia" w:cs="Times New Roman"/>
          <w:lang w:val="mk-MK"/>
        </w:rPr>
        <w:t>доказите да се сметаат за доволно цврсти</w:t>
      </w:r>
      <w:r w:rsidR="001E58E5" w:rsidRPr="00E0541E">
        <w:rPr>
          <w:rFonts w:ascii="Georgia" w:hAnsi="Georgia" w:cs="Times New Roman"/>
        </w:rPr>
        <w:t>.</w:t>
      </w:r>
      <w:proofErr w:type="gramEnd"/>
      <w:r w:rsidR="001E58E5" w:rsidRPr="00E0541E">
        <w:rPr>
          <w:rFonts w:ascii="Georgia" w:hAnsi="Georgia" w:cs="Times New Roman"/>
        </w:rPr>
        <w:t xml:space="preserve"> </w:t>
      </w:r>
    </w:p>
    <w:p w:rsidR="0026009D" w:rsidRPr="00E0541E" w:rsidRDefault="0026009D" w:rsidP="00D415C0">
      <w:pPr>
        <w:spacing w:line="360" w:lineRule="auto"/>
        <w:jc w:val="both"/>
        <w:rPr>
          <w:rFonts w:ascii="Georgia" w:hAnsi="Georgia" w:cs="Times New Roman"/>
        </w:rPr>
      </w:pPr>
    </w:p>
    <w:p w:rsidR="001E58E5" w:rsidRPr="00E0541E" w:rsidRDefault="00A76A7C" w:rsidP="00E0541E">
      <w:pPr>
        <w:pStyle w:val="Heading3"/>
        <w:rPr>
          <w:rFonts w:ascii="Georgia" w:hAnsi="Georgia"/>
        </w:rPr>
      </w:pPr>
      <w:bookmarkStart w:id="23" w:name="_Toc152939356"/>
      <w:r>
        <w:rPr>
          <w:rFonts w:ascii="Georgia" w:hAnsi="Georgia"/>
          <w:lang w:val="mk-MK"/>
        </w:rPr>
        <w:t xml:space="preserve">1.9.2  </w:t>
      </w:r>
      <w:r w:rsidR="001E58E5" w:rsidRPr="00E0541E">
        <w:rPr>
          <w:rFonts w:ascii="Georgia" w:hAnsi="Georgia"/>
        </w:rPr>
        <w:t>Други фактори</w:t>
      </w:r>
      <w:bookmarkEnd w:id="23"/>
    </w:p>
    <w:p w:rsidR="001E58E5" w:rsidRPr="00E0541E" w:rsidRDefault="001E58E5" w:rsidP="00D415C0">
      <w:pPr>
        <w:spacing w:line="360" w:lineRule="auto"/>
        <w:jc w:val="both"/>
        <w:rPr>
          <w:rFonts w:ascii="Georgia" w:hAnsi="Georgia" w:cs="Times New Roman"/>
        </w:rPr>
      </w:pPr>
    </w:p>
    <w:p w:rsidR="001E58E5" w:rsidRPr="00E0541E" w:rsidRDefault="00323785" w:rsidP="00D415C0">
      <w:pPr>
        <w:spacing w:line="360" w:lineRule="auto"/>
        <w:jc w:val="both"/>
        <w:rPr>
          <w:rFonts w:ascii="Georgia" w:hAnsi="Georgia" w:cs="Times New Roman"/>
        </w:rPr>
      </w:pPr>
      <w:r>
        <w:rPr>
          <w:rFonts w:ascii="Georgia" w:hAnsi="Georgia" w:cs="Times New Roman"/>
          <w:lang w:val="mk-MK"/>
        </w:rPr>
        <w:t xml:space="preserve">                </w:t>
      </w:r>
      <w:r w:rsidR="001E58E5" w:rsidRPr="00E0541E">
        <w:rPr>
          <w:rFonts w:ascii="Georgia" w:hAnsi="Georgia" w:cs="Times New Roman"/>
        </w:rPr>
        <w:t>Zitsch et al</w:t>
      </w:r>
      <w:r w:rsidR="0026009D" w:rsidRPr="00E0541E">
        <w:rPr>
          <w:rFonts w:ascii="Georgia" w:hAnsi="Georgia" w:cs="Times New Roman"/>
          <w:lang w:val="mk-MK"/>
        </w:rPr>
        <w:t xml:space="preserve">. </w:t>
      </w:r>
      <w:r w:rsidR="001E58E5" w:rsidRPr="00E0541E">
        <w:rPr>
          <w:rFonts w:ascii="Georgia" w:hAnsi="Georgia" w:cs="Times New Roman"/>
        </w:rPr>
        <w:t xml:space="preserve">(5) го идентификуваа карциномот на </w:t>
      </w:r>
      <w:r w:rsidR="0026009D" w:rsidRPr="00E0541E">
        <w:rPr>
          <w:rFonts w:ascii="Georgia" w:hAnsi="Georgia" w:cs="Times New Roman"/>
          <w:lang w:val="mk-MK"/>
        </w:rPr>
        <w:t>долната усна</w:t>
      </w:r>
      <w:r w:rsidR="001E58E5" w:rsidRPr="00E0541E">
        <w:rPr>
          <w:rFonts w:ascii="Georgia" w:hAnsi="Georgia" w:cs="Times New Roman"/>
        </w:rPr>
        <w:t xml:space="preserve"> кој се шири </w:t>
      </w:r>
      <w:r w:rsidR="0026009D" w:rsidRPr="00E0541E">
        <w:rPr>
          <w:rFonts w:ascii="Georgia" w:hAnsi="Georgia" w:cs="Times New Roman"/>
          <w:lang w:val="mk-MK"/>
        </w:rPr>
        <w:t xml:space="preserve">улцеративно кон образот, </w:t>
      </w:r>
      <w:r w:rsidR="001E58E5" w:rsidRPr="00E0541E">
        <w:rPr>
          <w:rFonts w:ascii="Georgia" w:hAnsi="Georgia" w:cs="Times New Roman"/>
        </w:rPr>
        <w:t xml:space="preserve">како значаен </w:t>
      </w:r>
      <w:r w:rsidR="0026009D" w:rsidRPr="00E0541E">
        <w:rPr>
          <w:rFonts w:ascii="Georgia" w:hAnsi="Georgia" w:cs="Times New Roman"/>
          <w:lang w:val="mk-MK"/>
        </w:rPr>
        <w:t>фактор на предвидување</w:t>
      </w:r>
      <w:r w:rsidR="001E58E5" w:rsidRPr="00E0541E">
        <w:rPr>
          <w:rFonts w:ascii="Georgia" w:hAnsi="Georgia" w:cs="Times New Roman"/>
        </w:rPr>
        <w:t xml:space="preserve"> (</w:t>
      </w:r>
      <w:r w:rsidR="0026009D" w:rsidRPr="00E0541E">
        <w:rPr>
          <w:rFonts w:ascii="Georgia" w:hAnsi="Georgia" w:cs="Times New Roman"/>
        </w:rPr>
        <w:t>p</w:t>
      </w:r>
      <w:r w:rsidR="001E58E5" w:rsidRPr="00E0541E">
        <w:rPr>
          <w:rFonts w:ascii="Georgia" w:hAnsi="Georgia" w:cs="Times New Roman"/>
        </w:rPr>
        <w:t>&lt;0</w:t>
      </w:r>
      <w:proofErr w:type="gramStart"/>
      <w:r w:rsidR="001E58E5" w:rsidRPr="00E0541E">
        <w:rPr>
          <w:rFonts w:ascii="Georgia" w:hAnsi="Georgia" w:cs="Times New Roman"/>
        </w:rPr>
        <w:t>,05</w:t>
      </w:r>
      <w:proofErr w:type="gramEnd"/>
      <w:r w:rsidR="001E58E5" w:rsidRPr="00E0541E">
        <w:rPr>
          <w:rFonts w:ascii="Georgia" w:hAnsi="Georgia" w:cs="Times New Roman"/>
        </w:rPr>
        <w:t xml:space="preserve">) за </w:t>
      </w:r>
      <w:r w:rsidR="0026009D" w:rsidRPr="00E0541E">
        <w:rPr>
          <w:rFonts w:ascii="Georgia" w:hAnsi="Georgia" w:cs="Times New Roman"/>
          <w:lang w:val="mk-MK"/>
        </w:rPr>
        <w:t xml:space="preserve">појава на </w:t>
      </w:r>
      <w:r>
        <w:rPr>
          <w:rFonts w:ascii="Georgia" w:hAnsi="Georgia" w:cs="Times New Roman"/>
          <w:lang w:val="mk-MK"/>
        </w:rPr>
        <w:t>задоцнети</w:t>
      </w:r>
      <w:r w:rsidR="0026009D" w:rsidRPr="00E0541E">
        <w:rPr>
          <w:rFonts w:ascii="Georgia" w:hAnsi="Georgia" w:cs="Times New Roman"/>
          <w:lang w:val="mk-MK"/>
        </w:rPr>
        <w:t xml:space="preserve"> регионални рецидиви. </w:t>
      </w:r>
      <w:proofErr w:type="gramStart"/>
      <w:r w:rsidR="001E58E5" w:rsidRPr="00E0541E">
        <w:rPr>
          <w:rFonts w:ascii="Georgia" w:hAnsi="Georgia" w:cs="Times New Roman"/>
        </w:rPr>
        <w:t xml:space="preserve">Инвазијата на мускулите и васкуларната инвазија се исто така вредни за </w:t>
      </w:r>
      <w:r w:rsidR="0026009D" w:rsidRPr="00E0541E">
        <w:rPr>
          <w:rFonts w:ascii="Georgia" w:hAnsi="Georgia" w:cs="Times New Roman"/>
          <w:lang w:val="mk-MK"/>
        </w:rPr>
        <w:t>споменување</w:t>
      </w:r>
      <w:r w:rsidR="001E58E5" w:rsidRPr="00E0541E">
        <w:rPr>
          <w:rFonts w:ascii="Georgia" w:hAnsi="Georgia" w:cs="Times New Roman"/>
        </w:rPr>
        <w:t>.</w:t>
      </w:r>
      <w:proofErr w:type="gramEnd"/>
      <w:r w:rsidR="001E58E5" w:rsidRPr="00E0541E">
        <w:rPr>
          <w:rFonts w:ascii="Georgia" w:hAnsi="Georgia" w:cs="Times New Roman"/>
        </w:rPr>
        <w:t xml:space="preserve"> Инвазијата на мускулите </w:t>
      </w:r>
      <w:r w:rsidR="0026009D" w:rsidRPr="00E0541E">
        <w:rPr>
          <w:rFonts w:ascii="Georgia" w:hAnsi="Georgia" w:cs="Times New Roman"/>
          <w:lang w:val="mk-MK"/>
        </w:rPr>
        <w:t>е</w:t>
      </w:r>
      <w:r w:rsidR="001E58E5" w:rsidRPr="00E0541E">
        <w:rPr>
          <w:rFonts w:ascii="Georgia" w:hAnsi="Georgia" w:cs="Times New Roman"/>
        </w:rPr>
        <w:t xml:space="preserve"> дефинирана како </w:t>
      </w:r>
      <w:r w:rsidR="0026009D" w:rsidRPr="00E0541E">
        <w:rPr>
          <w:rFonts w:ascii="Georgia" w:hAnsi="Georgia" w:cs="Times New Roman"/>
          <w:lang w:val="mk-MK"/>
        </w:rPr>
        <w:t xml:space="preserve">инфилтрација на туморот во мускулот од </w:t>
      </w:r>
      <w:r w:rsidR="001E58E5" w:rsidRPr="00E0541E">
        <w:rPr>
          <w:rFonts w:ascii="Georgia" w:hAnsi="Georgia" w:cs="Times New Roman"/>
        </w:rPr>
        <w:t xml:space="preserve">1 мм или повеќе, </w:t>
      </w:r>
      <w:r w:rsidR="005E205C" w:rsidRPr="00E0541E">
        <w:rPr>
          <w:rFonts w:ascii="Georgia" w:hAnsi="Georgia" w:cs="Times New Roman"/>
          <w:lang w:val="mk-MK"/>
        </w:rPr>
        <w:t>како што тоа е направено во студијата на</w:t>
      </w:r>
      <w:r w:rsidR="001E58E5" w:rsidRPr="00E0541E">
        <w:rPr>
          <w:rFonts w:ascii="Georgia" w:hAnsi="Georgia" w:cs="Times New Roman"/>
        </w:rPr>
        <w:t xml:space="preserve"> Frierson et al.</w:t>
      </w:r>
      <w:r w:rsidR="005E205C" w:rsidRPr="00E0541E">
        <w:rPr>
          <w:rFonts w:ascii="Georgia" w:hAnsi="Georgia" w:cs="Times New Roman"/>
          <w:lang w:val="mk-MK"/>
        </w:rPr>
        <w:t xml:space="preserve"> </w:t>
      </w:r>
      <w:r w:rsidR="001E58E5" w:rsidRPr="00E0541E">
        <w:rPr>
          <w:rFonts w:ascii="Georgia" w:hAnsi="Georgia" w:cs="Times New Roman"/>
        </w:rPr>
        <w:t xml:space="preserve">(6) </w:t>
      </w:r>
      <w:r w:rsidR="005E205C" w:rsidRPr="00E0541E">
        <w:rPr>
          <w:rFonts w:ascii="Georgia" w:hAnsi="Georgia" w:cs="Times New Roman"/>
          <w:lang w:val="mk-MK"/>
        </w:rPr>
        <w:t xml:space="preserve">Кај </w:t>
      </w:r>
      <w:r w:rsidR="001E58E5" w:rsidRPr="00E0541E">
        <w:rPr>
          <w:rFonts w:ascii="Georgia" w:hAnsi="Georgia" w:cs="Times New Roman"/>
        </w:rPr>
        <w:t xml:space="preserve">40% од група 1 (пациенти со неметастазирачки карциноми при </w:t>
      </w:r>
      <w:r w:rsidR="005E205C" w:rsidRPr="00E0541E">
        <w:rPr>
          <w:rFonts w:ascii="Georgia" w:hAnsi="Georgia" w:cs="Times New Roman"/>
          <w:lang w:val="mk-MK"/>
        </w:rPr>
        <w:t>преглед</w:t>
      </w:r>
      <w:r w:rsidR="001E58E5" w:rsidRPr="00E0541E">
        <w:rPr>
          <w:rFonts w:ascii="Georgia" w:hAnsi="Georgia" w:cs="Times New Roman"/>
        </w:rPr>
        <w:t xml:space="preserve">) </w:t>
      </w:r>
      <w:r w:rsidR="005E205C" w:rsidRPr="00E0541E">
        <w:rPr>
          <w:rFonts w:ascii="Georgia" w:hAnsi="Georgia" w:cs="Times New Roman"/>
          <w:lang w:val="mk-MK"/>
        </w:rPr>
        <w:t>постоела</w:t>
      </w:r>
      <w:r w:rsidR="001E58E5" w:rsidRPr="00E0541E">
        <w:rPr>
          <w:rFonts w:ascii="Georgia" w:hAnsi="Georgia" w:cs="Times New Roman"/>
        </w:rPr>
        <w:t xml:space="preserve"> инвазија на мускулите, додека во група 2 (пациенти со метастазирачки карциноми при </w:t>
      </w:r>
      <w:r w:rsidR="005E205C" w:rsidRPr="00E0541E">
        <w:rPr>
          <w:rFonts w:ascii="Georgia" w:hAnsi="Georgia" w:cs="Times New Roman"/>
          <w:lang w:val="mk-MK"/>
        </w:rPr>
        <w:t>преглед</w:t>
      </w:r>
      <w:r w:rsidR="001E58E5" w:rsidRPr="00E0541E">
        <w:rPr>
          <w:rFonts w:ascii="Georgia" w:hAnsi="Georgia" w:cs="Times New Roman"/>
        </w:rPr>
        <w:t xml:space="preserve">), </w:t>
      </w:r>
      <w:r w:rsidR="005E205C" w:rsidRPr="00E0541E">
        <w:rPr>
          <w:rFonts w:ascii="Georgia" w:hAnsi="Georgia" w:cs="Times New Roman"/>
          <w:lang w:val="mk-MK"/>
        </w:rPr>
        <w:t xml:space="preserve">инвазија на мускулатурата имало кај </w:t>
      </w:r>
      <w:r w:rsidR="001E58E5" w:rsidRPr="00E0541E">
        <w:rPr>
          <w:rFonts w:ascii="Georgia" w:hAnsi="Georgia" w:cs="Times New Roman"/>
        </w:rPr>
        <w:t xml:space="preserve">77% </w:t>
      </w:r>
      <w:r w:rsidR="005E205C" w:rsidRPr="00E0541E">
        <w:rPr>
          <w:rFonts w:ascii="Georgia" w:hAnsi="Georgia" w:cs="Times New Roman"/>
          <w:lang w:val="mk-MK"/>
        </w:rPr>
        <w:t xml:space="preserve">од пациентите. </w:t>
      </w:r>
      <w:r w:rsidR="001E58E5" w:rsidRPr="00E0541E">
        <w:rPr>
          <w:rFonts w:ascii="Georgia" w:hAnsi="Georgia" w:cs="Times New Roman"/>
        </w:rPr>
        <w:t xml:space="preserve">(6) Авторите </w:t>
      </w:r>
      <w:r w:rsidR="005E205C" w:rsidRPr="00E0541E">
        <w:rPr>
          <w:rFonts w:ascii="Georgia" w:hAnsi="Georgia" w:cs="Times New Roman"/>
          <w:lang w:val="mk-MK"/>
        </w:rPr>
        <w:t>наведуваат</w:t>
      </w:r>
      <w:r w:rsidR="001E58E5" w:rsidRPr="00E0541E">
        <w:rPr>
          <w:rFonts w:ascii="Georgia" w:hAnsi="Georgia" w:cs="Times New Roman"/>
        </w:rPr>
        <w:t xml:space="preserve"> дека васкуларната инвазија </w:t>
      </w:r>
      <w:r w:rsidR="005E205C" w:rsidRPr="00E0541E">
        <w:rPr>
          <w:rFonts w:ascii="Georgia" w:hAnsi="Georgia" w:cs="Times New Roman"/>
          <w:lang w:val="mk-MK"/>
        </w:rPr>
        <w:t>била</w:t>
      </w:r>
      <w:r>
        <w:rPr>
          <w:rFonts w:ascii="Georgia" w:hAnsi="Georgia" w:cs="Times New Roman"/>
        </w:rPr>
        <w:t xml:space="preserve"> тешк</w:t>
      </w:r>
      <w:r>
        <w:rPr>
          <w:rFonts w:ascii="Georgia" w:hAnsi="Georgia" w:cs="Times New Roman"/>
          <w:lang w:val="mk-MK"/>
        </w:rPr>
        <w:t>а</w:t>
      </w:r>
      <w:r w:rsidR="001E58E5" w:rsidRPr="00E0541E">
        <w:rPr>
          <w:rFonts w:ascii="Georgia" w:hAnsi="Georgia" w:cs="Times New Roman"/>
        </w:rPr>
        <w:t xml:space="preserve"> </w:t>
      </w:r>
      <w:r w:rsidR="00707F66">
        <w:rPr>
          <w:rFonts w:ascii="Georgia" w:hAnsi="Georgia" w:cs="Times New Roman"/>
          <w:lang w:val="mk-MK"/>
        </w:rPr>
        <w:t>за</w:t>
      </w:r>
      <w:r w:rsidR="00707F66">
        <w:rPr>
          <w:rFonts w:ascii="Georgia" w:hAnsi="Georgia" w:cs="Times New Roman"/>
        </w:rPr>
        <w:t xml:space="preserve"> оцен</w:t>
      </w:r>
      <w:r w:rsidR="00707F66">
        <w:rPr>
          <w:rFonts w:ascii="Georgia" w:hAnsi="Georgia" w:cs="Times New Roman"/>
          <w:lang w:val="mk-MK"/>
        </w:rPr>
        <w:t>ување</w:t>
      </w:r>
      <w:r w:rsidR="001E58E5" w:rsidRPr="00E0541E">
        <w:rPr>
          <w:rFonts w:ascii="Georgia" w:hAnsi="Georgia" w:cs="Times New Roman"/>
        </w:rPr>
        <w:t xml:space="preserve"> поради </w:t>
      </w:r>
      <w:r w:rsidR="005E205C" w:rsidRPr="00E0541E">
        <w:rPr>
          <w:rFonts w:ascii="Georgia" w:hAnsi="Georgia" w:cs="Times New Roman"/>
          <w:lang w:val="mk-MK"/>
        </w:rPr>
        <w:t xml:space="preserve">присутното </w:t>
      </w:r>
      <w:r w:rsidR="00707F66">
        <w:rPr>
          <w:rFonts w:ascii="Georgia" w:hAnsi="Georgia" w:cs="Times New Roman"/>
        </w:rPr>
        <w:t>воспаление</w:t>
      </w:r>
      <w:r w:rsidR="001E58E5" w:rsidRPr="00E0541E">
        <w:rPr>
          <w:rFonts w:ascii="Georgia" w:hAnsi="Georgia" w:cs="Times New Roman"/>
        </w:rPr>
        <w:t xml:space="preserve"> и фиброзата.</w:t>
      </w:r>
    </w:p>
    <w:p w:rsidR="008701EF" w:rsidRPr="00E0541E" w:rsidRDefault="008701EF" w:rsidP="00D415C0">
      <w:pPr>
        <w:spacing w:line="360" w:lineRule="auto"/>
        <w:jc w:val="both"/>
        <w:rPr>
          <w:rFonts w:ascii="Georgia" w:hAnsi="Georgia" w:cs="Times New Roman"/>
        </w:rPr>
      </w:pPr>
    </w:p>
    <w:p w:rsidR="002E6BB1" w:rsidRPr="00E0541E" w:rsidRDefault="00323785" w:rsidP="00D415C0">
      <w:pPr>
        <w:spacing w:line="360" w:lineRule="auto"/>
        <w:jc w:val="both"/>
        <w:rPr>
          <w:rFonts w:ascii="Georgia" w:hAnsi="Georgia" w:cs="Times New Roman"/>
          <w:lang w:val="mk-MK"/>
        </w:rPr>
      </w:pPr>
      <w:r>
        <w:rPr>
          <w:rFonts w:ascii="Georgia" w:hAnsi="Georgia" w:cs="Times New Roman"/>
          <w:lang w:val="mk-MK"/>
        </w:rPr>
        <w:t xml:space="preserve">                  </w:t>
      </w:r>
      <w:r w:rsidR="002E6BB1" w:rsidRPr="00E0541E">
        <w:rPr>
          <w:rFonts w:ascii="Georgia" w:hAnsi="Georgia" w:cs="Times New Roman"/>
          <w:lang w:val="mk-MK"/>
        </w:rPr>
        <w:t>Во една студија, вкупното преживување кај пациентите со карцином на долна усна</w:t>
      </w:r>
      <w:r>
        <w:rPr>
          <w:rFonts w:ascii="Georgia" w:hAnsi="Georgia" w:cs="Times New Roman"/>
          <w:lang w:val="mk-MK"/>
        </w:rPr>
        <w:t xml:space="preserve"> изнесувало 90.9%. (10) Пет</w:t>
      </w:r>
      <w:r w:rsidR="002E6BB1" w:rsidRPr="00E0541E">
        <w:rPr>
          <w:rFonts w:ascii="Georgia" w:hAnsi="Georgia" w:cs="Times New Roman"/>
          <w:lang w:val="mk-MK"/>
        </w:rPr>
        <w:t xml:space="preserve">годишната статистика искористена во една студија на Националната база за малигни болести на САД наведува стапка на преживување од 91.1%, на примерок од 10 274 пациенти. Од овие пациенти, дури 85.2% биле третирани само со хируршки третман. </w:t>
      </w:r>
    </w:p>
    <w:p w:rsidR="008701EF" w:rsidRPr="00E0541E" w:rsidRDefault="008701EF" w:rsidP="00D415C0">
      <w:pPr>
        <w:spacing w:line="360" w:lineRule="auto"/>
        <w:jc w:val="both"/>
        <w:rPr>
          <w:rFonts w:ascii="Georgia" w:hAnsi="Georgia" w:cs="Times New Roman"/>
          <w:lang w:val="mk-MK"/>
        </w:rPr>
      </w:pPr>
    </w:p>
    <w:p w:rsidR="001E58E5" w:rsidRPr="00E0541E" w:rsidRDefault="00323785" w:rsidP="00D415C0">
      <w:pPr>
        <w:spacing w:line="360" w:lineRule="auto"/>
        <w:jc w:val="both"/>
        <w:rPr>
          <w:rFonts w:ascii="Georgia" w:hAnsi="Georgia" w:cs="Times New Roman"/>
          <w:color w:val="000000" w:themeColor="text1"/>
        </w:rPr>
      </w:pPr>
      <w:r>
        <w:rPr>
          <w:rFonts w:ascii="Georgia" w:hAnsi="Georgia" w:cs="Times New Roman"/>
          <w:color w:val="000000" w:themeColor="text1"/>
          <w:lang w:val="mk-MK"/>
        </w:rPr>
        <w:t xml:space="preserve">                  </w:t>
      </w:r>
      <w:proofErr w:type="gramStart"/>
      <w:r w:rsidR="001E58E5" w:rsidRPr="00E0541E">
        <w:rPr>
          <w:rFonts w:ascii="Georgia" w:hAnsi="Georgia" w:cs="Times New Roman"/>
          <w:color w:val="000000" w:themeColor="text1"/>
        </w:rPr>
        <w:t>Zitsch et al</w:t>
      </w:r>
      <w:r w:rsidR="002E6BB1" w:rsidRPr="00E0541E">
        <w:rPr>
          <w:rFonts w:ascii="Georgia" w:hAnsi="Georgia" w:cs="Times New Roman"/>
          <w:color w:val="000000" w:themeColor="text1"/>
          <w:lang w:val="mk-MK"/>
        </w:rPr>
        <w:t>.</w:t>
      </w:r>
      <w:r>
        <w:rPr>
          <w:rFonts w:ascii="Georgia" w:hAnsi="Georgia" w:cs="Times New Roman"/>
          <w:color w:val="000000" w:themeColor="text1"/>
          <w:lang w:val="mk-MK"/>
        </w:rPr>
        <w:t xml:space="preserve"> </w:t>
      </w:r>
      <w:r w:rsidR="001E58E5" w:rsidRPr="00E0541E">
        <w:rPr>
          <w:rFonts w:ascii="Georgia" w:hAnsi="Georgia" w:cs="Times New Roman"/>
          <w:color w:val="000000" w:themeColor="text1"/>
        </w:rPr>
        <w:t xml:space="preserve">(2) </w:t>
      </w:r>
      <w:r w:rsidR="002E6BB1" w:rsidRPr="00E0541E">
        <w:rPr>
          <w:rFonts w:ascii="Georgia" w:hAnsi="Georgia" w:cs="Times New Roman"/>
          <w:color w:val="000000" w:themeColor="text1"/>
          <w:lang w:val="mk-MK"/>
        </w:rPr>
        <w:t>анализирале</w:t>
      </w:r>
      <w:r w:rsidR="001E58E5" w:rsidRPr="00E0541E">
        <w:rPr>
          <w:rFonts w:ascii="Georgia" w:hAnsi="Georgia" w:cs="Times New Roman"/>
          <w:color w:val="000000" w:themeColor="text1"/>
        </w:rPr>
        <w:t xml:space="preserve"> дали </w:t>
      </w:r>
      <w:r w:rsidR="002E6BB1" w:rsidRPr="00E0541E">
        <w:rPr>
          <w:rFonts w:ascii="Georgia" w:hAnsi="Georgia" w:cs="Times New Roman"/>
          <w:color w:val="000000" w:themeColor="text1"/>
          <w:lang w:val="mk-MK"/>
        </w:rPr>
        <w:t xml:space="preserve">останатите </w:t>
      </w:r>
      <w:r w:rsidR="001E58E5" w:rsidRPr="00E0541E">
        <w:rPr>
          <w:rFonts w:ascii="Georgia" w:hAnsi="Georgia" w:cs="Times New Roman"/>
          <w:color w:val="000000" w:themeColor="text1"/>
        </w:rPr>
        <w:t>променливи</w:t>
      </w:r>
      <w:r w:rsidR="002E6BB1" w:rsidRPr="00E0541E">
        <w:rPr>
          <w:rFonts w:ascii="Georgia" w:hAnsi="Georgia" w:cs="Times New Roman"/>
          <w:color w:val="000000" w:themeColor="text1"/>
          <w:lang w:val="mk-MK"/>
        </w:rPr>
        <w:t xml:space="preserve">, покрај типот на </w:t>
      </w:r>
      <w:r w:rsidR="001E58E5" w:rsidRPr="00E0541E">
        <w:rPr>
          <w:rFonts w:ascii="Georgia" w:hAnsi="Georgia" w:cs="Times New Roman"/>
          <w:color w:val="000000" w:themeColor="text1"/>
        </w:rPr>
        <w:t xml:space="preserve">третманот влијаат на </w:t>
      </w:r>
      <w:r w:rsidR="002E6BB1" w:rsidRPr="00E0541E">
        <w:rPr>
          <w:rFonts w:ascii="Georgia" w:hAnsi="Georgia" w:cs="Times New Roman"/>
          <w:color w:val="000000" w:themeColor="text1"/>
          <w:lang w:val="mk-MK"/>
        </w:rPr>
        <w:t>преживувањето</w:t>
      </w:r>
      <w:r w:rsidR="001E58E5" w:rsidRPr="00E0541E">
        <w:rPr>
          <w:rFonts w:ascii="Georgia" w:hAnsi="Georgia" w:cs="Times New Roman"/>
          <w:color w:val="000000" w:themeColor="text1"/>
        </w:rPr>
        <w:t>.</w:t>
      </w:r>
      <w:proofErr w:type="gramEnd"/>
      <w:r w:rsidR="001E58E5" w:rsidRPr="00E0541E">
        <w:rPr>
          <w:rFonts w:ascii="Georgia" w:hAnsi="Georgia" w:cs="Times New Roman"/>
          <w:color w:val="000000" w:themeColor="text1"/>
        </w:rPr>
        <w:t xml:space="preserve"> </w:t>
      </w:r>
      <w:r w:rsidR="00E0653F" w:rsidRPr="00E0541E">
        <w:rPr>
          <w:rFonts w:ascii="Georgia" w:hAnsi="Georgia" w:cs="Times New Roman"/>
          <w:color w:val="000000" w:themeColor="text1"/>
          <w:lang w:val="mk-MK"/>
        </w:rPr>
        <w:t>Од вклучени</w:t>
      </w:r>
      <w:r w:rsidR="001E58E5" w:rsidRPr="00E0541E">
        <w:rPr>
          <w:rFonts w:ascii="Georgia" w:hAnsi="Georgia" w:cs="Times New Roman"/>
          <w:color w:val="000000" w:themeColor="text1"/>
        </w:rPr>
        <w:t xml:space="preserve"> 1</w:t>
      </w:r>
      <w:r w:rsidR="00707F66">
        <w:rPr>
          <w:rFonts w:ascii="Georgia" w:hAnsi="Georgia" w:cs="Times New Roman"/>
          <w:color w:val="000000" w:themeColor="text1"/>
          <w:lang w:val="mk-MK"/>
        </w:rPr>
        <w:t xml:space="preserve"> </w:t>
      </w:r>
      <w:r w:rsidR="001E58E5" w:rsidRPr="00E0541E">
        <w:rPr>
          <w:rFonts w:ascii="Georgia" w:hAnsi="Georgia" w:cs="Times New Roman"/>
          <w:color w:val="000000" w:themeColor="text1"/>
        </w:rPr>
        <w:t xml:space="preserve">047 пациенти </w:t>
      </w:r>
      <w:r w:rsidR="00E0653F" w:rsidRPr="00E0541E">
        <w:rPr>
          <w:rFonts w:ascii="Georgia" w:hAnsi="Georgia" w:cs="Times New Roman"/>
          <w:color w:val="000000" w:themeColor="text1"/>
          <w:lang w:val="mk-MK"/>
        </w:rPr>
        <w:lastRenderedPageBreak/>
        <w:t>забележани биле</w:t>
      </w:r>
      <w:r w:rsidR="001E58E5" w:rsidRPr="00E0541E">
        <w:rPr>
          <w:rFonts w:ascii="Georgia" w:hAnsi="Georgia" w:cs="Times New Roman"/>
          <w:color w:val="000000" w:themeColor="text1"/>
        </w:rPr>
        <w:t xml:space="preserve"> 75 </w:t>
      </w:r>
      <w:r w:rsidR="00E0653F" w:rsidRPr="00E0541E">
        <w:rPr>
          <w:rFonts w:ascii="Georgia" w:hAnsi="Georgia" w:cs="Times New Roman"/>
          <w:color w:val="000000" w:themeColor="text1"/>
          <w:lang w:val="mk-MK"/>
        </w:rPr>
        <w:t>смртни случаи</w:t>
      </w:r>
      <w:r w:rsidR="001E58E5" w:rsidRPr="00E0541E">
        <w:rPr>
          <w:rFonts w:ascii="Georgia" w:hAnsi="Georgia" w:cs="Times New Roman"/>
          <w:color w:val="000000" w:themeColor="text1"/>
        </w:rPr>
        <w:t xml:space="preserve"> (7,2%) </w:t>
      </w:r>
      <w:r w:rsidR="00E0653F" w:rsidRPr="00E0541E">
        <w:rPr>
          <w:rFonts w:ascii="Georgia" w:hAnsi="Georgia" w:cs="Times New Roman"/>
          <w:color w:val="000000" w:themeColor="text1"/>
          <w:lang w:val="mk-MK"/>
        </w:rPr>
        <w:t>како резултат на карцином на долна усна</w:t>
      </w:r>
      <w:r w:rsidR="001E58E5" w:rsidRPr="00E0541E">
        <w:rPr>
          <w:rFonts w:ascii="Georgia" w:hAnsi="Georgia" w:cs="Times New Roman"/>
          <w:color w:val="000000" w:themeColor="text1"/>
        </w:rPr>
        <w:t>.</w:t>
      </w:r>
    </w:p>
    <w:p w:rsidR="001E58E5" w:rsidRPr="00E0541E" w:rsidRDefault="001E58E5" w:rsidP="00D415C0">
      <w:pPr>
        <w:spacing w:line="360" w:lineRule="auto"/>
        <w:jc w:val="both"/>
        <w:rPr>
          <w:rFonts w:ascii="Georgia" w:hAnsi="Georgia" w:cs="Times New Roman"/>
          <w:color w:val="000000" w:themeColor="text1"/>
        </w:rPr>
      </w:pPr>
      <w:proofErr w:type="gramStart"/>
      <w:r w:rsidRPr="00E0541E">
        <w:rPr>
          <w:rFonts w:ascii="Georgia" w:hAnsi="Georgia" w:cs="Times New Roman"/>
          <w:color w:val="000000" w:themeColor="text1"/>
        </w:rPr>
        <w:t xml:space="preserve">Регионалните или </w:t>
      </w:r>
      <w:r w:rsidR="008701EF" w:rsidRPr="00E0541E">
        <w:rPr>
          <w:rFonts w:ascii="Georgia" w:hAnsi="Georgia" w:cs="Times New Roman"/>
          <w:color w:val="000000" w:themeColor="text1"/>
          <w:lang w:val="mk-MK"/>
        </w:rPr>
        <w:t>далечните</w:t>
      </w:r>
      <w:r w:rsidRPr="00E0541E">
        <w:rPr>
          <w:rFonts w:ascii="Georgia" w:hAnsi="Georgia" w:cs="Times New Roman"/>
          <w:color w:val="000000" w:themeColor="text1"/>
        </w:rPr>
        <w:t xml:space="preserve"> метастази</w:t>
      </w:r>
      <w:r w:rsidR="00323785">
        <w:rPr>
          <w:rFonts w:ascii="Georgia" w:hAnsi="Georgia" w:cs="Times New Roman"/>
          <w:color w:val="000000" w:themeColor="text1"/>
          <w:lang w:val="mk-MK"/>
        </w:rPr>
        <w:t>,</w:t>
      </w:r>
      <w:r w:rsidRPr="00E0541E">
        <w:rPr>
          <w:rFonts w:ascii="Georgia" w:hAnsi="Georgia" w:cs="Times New Roman"/>
          <w:color w:val="000000" w:themeColor="text1"/>
        </w:rPr>
        <w:t xml:space="preserve"> исто така водат до пониски </w:t>
      </w:r>
      <w:r w:rsidR="00E0653F" w:rsidRPr="00E0541E">
        <w:rPr>
          <w:rFonts w:ascii="Georgia" w:hAnsi="Georgia" w:cs="Times New Roman"/>
          <w:color w:val="000000" w:themeColor="text1"/>
          <w:lang w:val="mk-MK"/>
        </w:rPr>
        <w:t>стапки на специфично преживување</w:t>
      </w:r>
      <w:r w:rsidRPr="00E0541E">
        <w:rPr>
          <w:rFonts w:ascii="Georgia" w:hAnsi="Georgia" w:cs="Times New Roman"/>
          <w:color w:val="000000" w:themeColor="text1"/>
        </w:rPr>
        <w:t>.</w:t>
      </w:r>
      <w:proofErr w:type="gramEnd"/>
    </w:p>
    <w:p w:rsidR="008D2FA0" w:rsidRPr="00E0541E" w:rsidRDefault="008D2FA0" w:rsidP="00F23D9E">
      <w:pPr>
        <w:spacing w:line="360" w:lineRule="auto"/>
        <w:rPr>
          <w:rFonts w:ascii="Georgia" w:hAnsi="Georgia" w:cs="Times New Roman"/>
        </w:rPr>
      </w:pPr>
    </w:p>
    <w:p w:rsidR="008D2FA0" w:rsidRPr="00E0541E" w:rsidRDefault="008D2FA0" w:rsidP="00F23D9E">
      <w:pPr>
        <w:spacing w:line="360" w:lineRule="auto"/>
        <w:rPr>
          <w:rFonts w:ascii="Georgia" w:hAnsi="Georgia" w:cs="Times New Roman"/>
        </w:rPr>
      </w:pPr>
    </w:p>
    <w:p w:rsidR="008D2FA0" w:rsidRPr="00E0541E" w:rsidRDefault="008D2FA0" w:rsidP="00F23D9E">
      <w:pPr>
        <w:spacing w:line="360" w:lineRule="auto"/>
        <w:rPr>
          <w:rFonts w:ascii="Georgia" w:hAnsi="Georgia" w:cs="Times New Roman"/>
        </w:rPr>
      </w:pPr>
    </w:p>
    <w:p w:rsidR="000D4D2F" w:rsidRDefault="000D4D2F"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Default="004C1FBD" w:rsidP="00E0541E">
      <w:pPr>
        <w:pStyle w:val="Heading1"/>
        <w:rPr>
          <w:rFonts w:ascii="Georgia" w:hAnsi="Georgia"/>
          <w:sz w:val="24"/>
          <w:szCs w:val="24"/>
          <w:lang w:val="mk-MK"/>
        </w:rPr>
      </w:pPr>
    </w:p>
    <w:p w:rsidR="004C1FBD" w:rsidRPr="00766C11" w:rsidRDefault="004C1FBD" w:rsidP="00E0541E">
      <w:pPr>
        <w:pStyle w:val="Heading1"/>
        <w:rPr>
          <w:rFonts w:ascii="Georgia" w:hAnsi="Georgia"/>
          <w:sz w:val="24"/>
          <w:szCs w:val="24"/>
          <w:lang w:val="mk-MK"/>
        </w:rPr>
      </w:pPr>
    </w:p>
    <w:p w:rsidR="008D2FA0" w:rsidRPr="00E0541E" w:rsidRDefault="00766C11" w:rsidP="00E0541E">
      <w:pPr>
        <w:pStyle w:val="Heading1"/>
        <w:rPr>
          <w:rFonts w:ascii="Georgia" w:hAnsi="Georgia"/>
          <w:sz w:val="24"/>
          <w:szCs w:val="24"/>
        </w:rPr>
      </w:pPr>
      <w:bookmarkStart w:id="24" w:name="_Toc152939357"/>
      <w:r>
        <w:rPr>
          <w:rFonts w:ascii="Georgia" w:hAnsi="Georgia"/>
          <w:sz w:val="24"/>
          <w:szCs w:val="24"/>
          <w:lang w:val="mk-MK"/>
        </w:rPr>
        <w:lastRenderedPageBreak/>
        <w:t xml:space="preserve">2. </w:t>
      </w:r>
      <w:r w:rsidR="008D2FA0" w:rsidRPr="00E0541E">
        <w:rPr>
          <w:rFonts w:ascii="Georgia" w:hAnsi="Georgia"/>
          <w:sz w:val="24"/>
          <w:szCs w:val="24"/>
        </w:rPr>
        <w:t>ХИПОТЕЗИ</w:t>
      </w:r>
      <w:bookmarkEnd w:id="24"/>
    </w:p>
    <w:p w:rsidR="008016B6" w:rsidRPr="00E0541E" w:rsidRDefault="008016B6" w:rsidP="00F23D9E">
      <w:pPr>
        <w:spacing w:line="360" w:lineRule="auto"/>
        <w:rPr>
          <w:rFonts w:ascii="Georgia" w:hAnsi="Georgia" w:cs="Times New Roman"/>
          <w:b/>
          <w:bCs/>
          <w:lang w:val="mk-MK"/>
        </w:rPr>
      </w:pPr>
    </w:p>
    <w:p w:rsidR="008016B6" w:rsidRPr="00E0541E" w:rsidRDefault="008016B6" w:rsidP="00323785">
      <w:pPr>
        <w:spacing w:line="360" w:lineRule="auto"/>
        <w:jc w:val="both"/>
        <w:rPr>
          <w:rFonts w:ascii="Georgia" w:hAnsi="Georgia" w:cs="Times New Roman"/>
          <w:bCs/>
          <w:lang w:val="mk-MK"/>
        </w:rPr>
      </w:pPr>
      <w:r w:rsidRPr="00E0541E">
        <w:rPr>
          <w:rFonts w:ascii="Georgia" w:hAnsi="Georgia" w:cs="Times New Roman"/>
          <w:bCs/>
          <w:lang w:val="mk-MK"/>
        </w:rPr>
        <w:t>Работните хипотези ги поставивме врз основа на екстензивниот преглед од литературата. За да се задржи методичнос</w:t>
      </w:r>
      <w:r w:rsidR="004C1FBD">
        <w:rPr>
          <w:rFonts w:ascii="Georgia" w:hAnsi="Georgia" w:cs="Times New Roman"/>
          <w:bCs/>
          <w:lang w:val="mk-MK"/>
        </w:rPr>
        <w:t>та на овој труд, прво ја поставив</w:t>
      </w:r>
      <w:r w:rsidRPr="00E0541E">
        <w:rPr>
          <w:rFonts w:ascii="Georgia" w:hAnsi="Georgia" w:cs="Times New Roman"/>
          <w:bCs/>
          <w:lang w:val="mk-MK"/>
        </w:rPr>
        <w:t>ме нултата хипотеза, проследена со работните хипотези.</w:t>
      </w:r>
    </w:p>
    <w:p w:rsidR="008016B6" w:rsidRPr="00E0541E" w:rsidRDefault="008016B6" w:rsidP="00F23D9E">
      <w:pPr>
        <w:spacing w:line="360" w:lineRule="auto"/>
        <w:rPr>
          <w:rFonts w:ascii="Georgia" w:hAnsi="Georgia" w:cs="Times New Roman"/>
          <w:b/>
          <w:bCs/>
          <w:lang w:val="mk-MK"/>
        </w:rPr>
      </w:pPr>
    </w:p>
    <w:p w:rsidR="004D66F4" w:rsidRPr="00E0541E" w:rsidRDefault="00A76A7C" w:rsidP="00323785">
      <w:pPr>
        <w:spacing w:line="360" w:lineRule="auto"/>
        <w:jc w:val="both"/>
        <w:rPr>
          <w:rFonts w:ascii="Georgia" w:hAnsi="Georgia" w:cs="Times New Roman"/>
          <w:lang w:val="mk-MK"/>
        </w:rPr>
      </w:pPr>
      <w:r>
        <w:rPr>
          <w:rFonts w:ascii="Georgia" w:hAnsi="Georgia" w:cs="Times New Roman"/>
          <w:b/>
          <w:bCs/>
          <w:lang w:val="mk-MK"/>
        </w:rPr>
        <w:t>2.1</w:t>
      </w:r>
      <w:r w:rsidR="00766C11">
        <w:rPr>
          <w:rFonts w:ascii="Georgia" w:hAnsi="Georgia" w:cs="Times New Roman"/>
          <w:b/>
          <w:bCs/>
          <w:lang w:val="mk-MK"/>
        </w:rPr>
        <w:t xml:space="preserve"> </w:t>
      </w:r>
      <w:r w:rsidR="004D66F4" w:rsidRPr="00E0541E">
        <w:rPr>
          <w:rFonts w:ascii="Georgia" w:hAnsi="Georgia" w:cs="Times New Roman"/>
          <w:b/>
          <w:bCs/>
          <w:lang w:val="mk-MK"/>
        </w:rPr>
        <w:t>Нулта хипотеза:</w:t>
      </w:r>
      <w:r w:rsidR="004D66F4" w:rsidRPr="00E0541E">
        <w:rPr>
          <w:rFonts w:ascii="Georgia" w:hAnsi="Georgia" w:cs="Times New Roman"/>
          <w:lang w:val="mk-MK"/>
        </w:rPr>
        <w:t xml:space="preserve"> Возраста, полот и професијата немаат влијание врз појавата на планоцелуларен карцином на долната усна. Клиничко-патолошките карактеристики на карциномот на долната усна не влијаат врз појавата на рецидиви.</w:t>
      </w:r>
    </w:p>
    <w:p w:rsidR="004D66F4" w:rsidRPr="00E0541E" w:rsidRDefault="004D66F4" w:rsidP="00F23D9E">
      <w:pPr>
        <w:spacing w:line="360" w:lineRule="auto"/>
        <w:rPr>
          <w:rFonts w:ascii="Georgia" w:hAnsi="Georgia" w:cs="Times New Roman"/>
          <w:lang w:val="mk-MK"/>
        </w:rPr>
      </w:pPr>
    </w:p>
    <w:p w:rsidR="004D66F4" w:rsidRPr="00E0541E" w:rsidRDefault="00A76A7C" w:rsidP="00F23D9E">
      <w:pPr>
        <w:spacing w:line="360" w:lineRule="auto"/>
        <w:rPr>
          <w:rFonts w:ascii="Georgia" w:hAnsi="Georgia" w:cs="Times New Roman"/>
          <w:b/>
          <w:bCs/>
          <w:lang w:val="mk-MK"/>
        </w:rPr>
      </w:pPr>
      <w:r>
        <w:rPr>
          <w:rFonts w:ascii="Georgia" w:hAnsi="Georgia" w:cs="Times New Roman"/>
          <w:b/>
          <w:bCs/>
          <w:lang w:val="mk-MK"/>
        </w:rPr>
        <w:t>2.2</w:t>
      </w:r>
      <w:r w:rsidR="00766C11">
        <w:rPr>
          <w:rFonts w:ascii="Georgia" w:hAnsi="Georgia" w:cs="Times New Roman"/>
          <w:b/>
          <w:bCs/>
          <w:lang w:val="mk-MK"/>
        </w:rPr>
        <w:t xml:space="preserve"> </w:t>
      </w:r>
      <w:r w:rsidR="004D66F4" w:rsidRPr="00E0541E">
        <w:rPr>
          <w:rFonts w:ascii="Georgia" w:hAnsi="Georgia" w:cs="Times New Roman"/>
          <w:b/>
          <w:bCs/>
          <w:lang w:val="mk-MK"/>
        </w:rPr>
        <w:t>Работни хипотези:</w:t>
      </w:r>
    </w:p>
    <w:p w:rsidR="004D66F4" w:rsidRPr="00E0541E" w:rsidRDefault="004D66F4" w:rsidP="00F23D9E">
      <w:pPr>
        <w:spacing w:line="360" w:lineRule="auto"/>
        <w:rPr>
          <w:rFonts w:ascii="Georgia" w:hAnsi="Georgia" w:cs="Times New Roman"/>
          <w:lang w:val="mk-MK"/>
        </w:rPr>
      </w:pP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Планоцелуларниот карцином на долната усна се појавува почесто кај пациенти од машки пол, во споредба со пациенти од женски пол;</w:t>
      </w: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 xml:space="preserve">Планоцелуларниот карцином на долната усна предоминантно се појавува кај пациенти во поодмината возраст </w:t>
      </w:r>
      <w:r w:rsidR="00323785">
        <w:rPr>
          <w:rFonts w:ascii="Georgia" w:hAnsi="Georgia"/>
          <w:lang w:val="mk-MK"/>
        </w:rPr>
        <w:t xml:space="preserve">(над 50 години, со пик во 60-80-ти </w:t>
      </w:r>
      <w:r w:rsidRPr="00E0541E">
        <w:rPr>
          <w:rFonts w:ascii="Georgia" w:hAnsi="Georgia"/>
          <w:lang w:val="mk-MK"/>
        </w:rPr>
        <w:t>години од животот).</w:t>
      </w:r>
      <w:r w:rsidR="00707F66">
        <w:rPr>
          <w:rFonts w:ascii="Georgia" w:hAnsi="Georgia"/>
          <w:lang w:val="mk-MK"/>
        </w:rPr>
        <w:t xml:space="preserve"> </w:t>
      </w: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Планоцелуларниот карцином на долната усна е почест кај пациенти кои по професија се земјоделци и работници на отворено.</w:t>
      </w: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 xml:space="preserve">Клиничкиот стадиум на туморот </w:t>
      </w:r>
      <w:r w:rsidR="00323785">
        <w:rPr>
          <w:rFonts w:ascii="Georgia" w:hAnsi="Georgia"/>
          <w:lang w:val="mk-MK"/>
        </w:rPr>
        <w:t>влијае на успехот од терапијата</w:t>
      </w:r>
      <w:r w:rsidRPr="00E0541E">
        <w:rPr>
          <w:rFonts w:ascii="Georgia" w:hAnsi="Georgia"/>
          <w:lang w:val="mk-MK"/>
        </w:rPr>
        <w:t xml:space="preserve"> т.е. ја намалува стапката на локални и регионални рецидиви.</w:t>
      </w: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Степенот на диференцијација на туморските клетки влијае на успехот од терапијата, т.е. понискиот степен (добра диференцираност) е поврзан со намалена стапка на локални и регионални рецидиви.</w:t>
      </w:r>
    </w:p>
    <w:p w:rsidR="004D66F4" w:rsidRPr="00E0541E" w:rsidRDefault="004D66F4" w:rsidP="00323785">
      <w:pPr>
        <w:pStyle w:val="ListParagraph"/>
        <w:numPr>
          <w:ilvl w:val="0"/>
          <w:numId w:val="39"/>
        </w:numPr>
        <w:spacing w:line="360" w:lineRule="auto"/>
        <w:jc w:val="both"/>
        <w:rPr>
          <w:rFonts w:ascii="Georgia" w:hAnsi="Georgia"/>
          <w:lang w:val="mk-MK"/>
        </w:rPr>
      </w:pPr>
      <w:r w:rsidRPr="00E0541E">
        <w:rPr>
          <w:rFonts w:ascii="Georgia" w:hAnsi="Georgia"/>
          <w:lang w:val="mk-MK"/>
        </w:rPr>
        <w:t>Лок</w:t>
      </w:r>
      <w:r w:rsidR="00707F66">
        <w:rPr>
          <w:rFonts w:ascii="Georgia" w:hAnsi="Georgia"/>
          <w:lang w:val="mk-MK"/>
        </w:rPr>
        <w:t xml:space="preserve">алните и регионалните рецидиви </w:t>
      </w:r>
      <w:r w:rsidRPr="00E0541E">
        <w:rPr>
          <w:rFonts w:ascii="Georgia" w:hAnsi="Georgia"/>
          <w:lang w:val="mk-MK"/>
        </w:rPr>
        <w:t xml:space="preserve">се појавуваат </w:t>
      </w:r>
      <w:r w:rsidR="00707F66">
        <w:rPr>
          <w:rFonts w:ascii="Georgia" w:hAnsi="Georgia"/>
          <w:lang w:val="mk-MK"/>
        </w:rPr>
        <w:t xml:space="preserve">најчесто </w:t>
      </w:r>
      <w:r w:rsidRPr="00E0541E">
        <w:rPr>
          <w:rFonts w:ascii="Georgia" w:hAnsi="Georgia"/>
          <w:lang w:val="mk-MK"/>
        </w:rPr>
        <w:t>во првата и втората година по спроведениот хируршки третман на планоцелуларниот карцином на долната усна.</w:t>
      </w:r>
    </w:p>
    <w:p w:rsidR="004D66F4" w:rsidRPr="00E0541E" w:rsidRDefault="004D66F4" w:rsidP="00F23D9E">
      <w:pPr>
        <w:spacing w:line="360" w:lineRule="auto"/>
        <w:rPr>
          <w:rFonts w:ascii="Georgia" w:hAnsi="Georgia" w:cs="Times New Roman"/>
          <w:lang w:val="mk-MK"/>
        </w:rPr>
      </w:pPr>
    </w:p>
    <w:p w:rsidR="008D2FA0" w:rsidRPr="00E0541E" w:rsidRDefault="008D2FA0" w:rsidP="00F23D9E">
      <w:pPr>
        <w:spacing w:line="360" w:lineRule="auto"/>
        <w:rPr>
          <w:rFonts w:ascii="Georgia" w:hAnsi="Georgia" w:cs="Times New Roman"/>
          <w:lang w:val="mk-MK"/>
        </w:rPr>
      </w:pPr>
    </w:p>
    <w:p w:rsidR="008701EF" w:rsidRPr="00E0541E" w:rsidRDefault="008701EF" w:rsidP="00F23D9E">
      <w:pPr>
        <w:spacing w:line="360" w:lineRule="auto"/>
        <w:rPr>
          <w:rFonts w:ascii="Georgia" w:hAnsi="Georgia" w:cs="Times New Roman"/>
          <w:b/>
          <w:bCs/>
        </w:rPr>
      </w:pPr>
    </w:p>
    <w:p w:rsidR="008701EF" w:rsidRPr="00E0541E" w:rsidRDefault="008701EF" w:rsidP="00F23D9E">
      <w:pPr>
        <w:spacing w:line="360" w:lineRule="auto"/>
        <w:rPr>
          <w:rFonts w:ascii="Georgia" w:hAnsi="Georgia" w:cs="Times New Roman"/>
          <w:b/>
          <w:bCs/>
        </w:rPr>
      </w:pPr>
    </w:p>
    <w:p w:rsidR="008701EF" w:rsidRPr="00E0541E" w:rsidRDefault="008701EF" w:rsidP="00F23D9E">
      <w:pPr>
        <w:spacing w:line="360" w:lineRule="auto"/>
        <w:rPr>
          <w:rFonts w:ascii="Georgia" w:hAnsi="Georgia" w:cs="Times New Roman"/>
          <w:b/>
          <w:bCs/>
        </w:rPr>
      </w:pPr>
    </w:p>
    <w:p w:rsidR="008701EF" w:rsidRPr="00E0541E" w:rsidRDefault="008701EF" w:rsidP="00F23D9E">
      <w:pPr>
        <w:spacing w:line="360" w:lineRule="auto"/>
        <w:rPr>
          <w:rFonts w:ascii="Georgia" w:hAnsi="Georgia" w:cs="Times New Roman"/>
          <w:b/>
          <w:bCs/>
        </w:rPr>
      </w:pPr>
    </w:p>
    <w:p w:rsidR="008D2FA0" w:rsidRPr="00E0541E" w:rsidRDefault="00766C11" w:rsidP="00E0541E">
      <w:pPr>
        <w:pStyle w:val="Heading1"/>
        <w:rPr>
          <w:rFonts w:ascii="Georgia" w:hAnsi="Georgia"/>
          <w:sz w:val="24"/>
          <w:szCs w:val="24"/>
        </w:rPr>
      </w:pPr>
      <w:bookmarkStart w:id="25" w:name="_Toc152939358"/>
      <w:r>
        <w:rPr>
          <w:rFonts w:ascii="Georgia" w:hAnsi="Georgia"/>
          <w:sz w:val="24"/>
          <w:szCs w:val="24"/>
          <w:lang w:val="mk-MK"/>
        </w:rPr>
        <w:lastRenderedPageBreak/>
        <w:t xml:space="preserve">3. </w:t>
      </w:r>
      <w:r w:rsidR="008D2FA0" w:rsidRPr="00E0541E">
        <w:rPr>
          <w:rFonts w:ascii="Georgia" w:hAnsi="Georgia"/>
          <w:sz w:val="24"/>
          <w:szCs w:val="24"/>
        </w:rPr>
        <w:t>ЦЕЛ НА ТРУДОТ</w:t>
      </w:r>
      <w:bookmarkEnd w:id="25"/>
    </w:p>
    <w:p w:rsidR="00E0653F" w:rsidRPr="00E0541E" w:rsidRDefault="00E0653F" w:rsidP="00F23D9E">
      <w:pPr>
        <w:spacing w:line="360" w:lineRule="auto"/>
        <w:rPr>
          <w:rFonts w:ascii="Georgia" w:hAnsi="Georgia" w:cs="Times New Roman"/>
          <w:lang w:val="mk-MK"/>
        </w:rPr>
      </w:pPr>
    </w:p>
    <w:p w:rsidR="00E0653F" w:rsidRPr="00E0541E" w:rsidRDefault="00E0653F" w:rsidP="00323785">
      <w:pPr>
        <w:spacing w:line="360" w:lineRule="auto"/>
        <w:jc w:val="both"/>
        <w:rPr>
          <w:rFonts w:ascii="Georgia" w:hAnsi="Georgia" w:cs="Times New Roman"/>
          <w:lang w:val="mk-MK"/>
        </w:rPr>
      </w:pPr>
      <w:r w:rsidRPr="00E0541E">
        <w:rPr>
          <w:rFonts w:ascii="Georgia" w:hAnsi="Georgia" w:cs="Times New Roman"/>
          <w:lang w:val="mk-MK"/>
        </w:rPr>
        <w:t>Целта на овој магистерски труд е да се анализираат клиничките и патолошките карактеристики на карциномот на долн</w:t>
      </w:r>
      <w:r w:rsidR="00323785">
        <w:rPr>
          <w:rFonts w:ascii="Georgia" w:hAnsi="Georgia" w:cs="Times New Roman"/>
          <w:lang w:val="mk-MK"/>
        </w:rPr>
        <w:t>ат</w:t>
      </w:r>
      <w:r w:rsidRPr="00E0541E">
        <w:rPr>
          <w:rFonts w:ascii="Georgia" w:hAnsi="Georgia" w:cs="Times New Roman"/>
          <w:lang w:val="mk-MK"/>
        </w:rPr>
        <w:t xml:space="preserve">а усна и нивното влијание </w:t>
      </w:r>
      <w:r w:rsidR="00323785">
        <w:rPr>
          <w:rFonts w:ascii="Georgia" w:hAnsi="Georgia" w:cs="Times New Roman"/>
          <w:lang w:val="mk-MK"/>
        </w:rPr>
        <w:t>врз</w:t>
      </w:r>
      <w:r w:rsidRPr="00E0541E">
        <w:rPr>
          <w:rFonts w:ascii="Georgia" w:hAnsi="Georgia" w:cs="Times New Roman"/>
          <w:lang w:val="mk-MK"/>
        </w:rPr>
        <w:t xml:space="preserve"> појавата на вратни метастази кај пациенти кои биле оперативно третирани во ЈЗУ Универзитетска клиника за максилофацијална хирургија во Скопје, во период од 2016 до 2021 година.</w:t>
      </w:r>
    </w:p>
    <w:p w:rsidR="00E0653F" w:rsidRPr="00E0541E" w:rsidRDefault="00E0653F" w:rsidP="00F23D9E">
      <w:pPr>
        <w:spacing w:line="360" w:lineRule="auto"/>
        <w:rPr>
          <w:rFonts w:ascii="Georgia" w:hAnsi="Georgia" w:cs="Times New Roman"/>
          <w:lang w:val="mk-MK"/>
        </w:rPr>
      </w:pPr>
    </w:p>
    <w:p w:rsidR="00E0653F" w:rsidRPr="00E0541E" w:rsidRDefault="00E0653F" w:rsidP="00F23D9E">
      <w:pPr>
        <w:spacing w:line="360" w:lineRule="auto"/>
        <w:rPr>
          <w:rFonts w:ascii="Georgia" w:hAnsi="Georgia" w:cs="Times New Roman"/>
          <w:lang w:val="mk-MK"/>
        </w:rPr>
      </w:pPr>
      <w:r w:rsidRPr="00E0541E">
        <w:rPr>
          <w:rFonts w:ascii="Georgia" w:hAnsi="Georgia" w:cs="Times New Roman"/>
          <w:lang w:val="mk-MK"/>
        </w:rPr>
        <w:t>Од главната цел произлегуваат и специфичните цели на трудот:</w:t>
      </w:r>
    </w:p>
    <w:p w:rsidR="00E0653F" w:rsidRPr="00E0541E" w:rsidRDefault="00E0653F" w:rsidP="00F23D9E">
      <w:pPr>
        <w:spacing w:line="360" w:lineRule="auto"/>
        <w:rPr>
          <w:rFonts w:ascii="Georgia" w:hAnsi="Georgia" w:cs="Times New Roman"/>
          <w:lang w:val="mk-MK"/>
        </w:rPr>
      </w:pPr>
    </w:p>
    <w:p w:rsidR="00E0653F" w:rsidRPr="00E0541E" w:rsidRDefault="00E0653F" w:rsidP="00323785">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утврди релацијата меѓу полот, возраста, професијата и лошите навики со појавата на карцином на долна усна;</w:t>
      </w:r>
    </w:p>
    <w:p w:rsidR="00E0653F" w:rsidRPr="00E0541E" w:rsidRDefault="00E0653F" w:rsidP="00323785">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утврди стадиумот на болеста кај пациентот при прием, спореден</w:t>
      </w:r>
      <w:r w:rsidR="00323785">
        <w:rPr>
          <w:rFonts w:ascii="Georgia" w:hAnsi="Georgia"/>
          <w:sz w:val="24"/>
          <w:szCs w:val="24"/>
          <w:lang w:val="mk-MK"/>
        </w:rPr>
        <w:t xml:space="preserve"> со ТНМ класификацијата</w:t>
      </w:r>
      <w:r w:rsidRPr="00E0541E">
        <w:rPr>
          <w:rFonts w:ascii="Georgia" w:hAnsi="Georgia"/>
          <w:sz w:val="24"/>
          <w:szCs w:val="24"/>
          <w:lang w:val="mk-MK"/>
        </w:rPr>
        <w:t xml:space="preserve"> и </w:t>
      </w:r>
      <w:r w:rsidR="00707F66">
        <w:rPr>
          <w:rFonts w:ascii="Georgia" w:hAnsi="Georgia"/>
          <w:sz w:val="24"/>
          <w:szCs w:val="24"/>
          <w:lang w:val="mk-MK"/>
        </w:rPr>
        <w:t>какво е</w:t>
      </w:r>
      <w:r w:rsidRPr="00E0541E">
        <w:rPr>
          <w:rFonts w:ascii="Georgia" w:hAnsi="Georgia"/>
          <w:sz w:val="24"/>
          <w:szCs w:val="24"/>
          <w:lang w:val="mk-MK"/>
        </w:rPr>
        <w:t xml:space="preserve"> влија</w:t>
      </w:r>
      <w:r w:rsidR="00707F66">
        <w:rPr>
          <w:rFonts w:ascii="Georgia" w:hAnsi="Georgia"/>
          <w:sz w:val="24"/>
          <w:szCs w:val="24"/>
          <w:lang w:val="mk-MK"/>
        </w:rPr>
        <w:t>ни</w:t>
      </w:r>
      <w:r w:rsidRPr="00E0541E">
        <w:rPr>
          <w:rFonts w:ascii="Georgia" w:hAnsi="Georgia"/>
          <w:sz w:val="24"/>
          <w:szCs w:val="24"/>
          <w:lang w:val="mk-MK"/>
        </w:rPr>
        <w:t>е</w:t>
      </w:r>
      <w:r w:rsidR="00707F66">
        <w:rPr>
          <w:rFonts w:ascii="Georgia" w:hAnsi="Georgia"/>
          <w:sz w:val="24"/>
          <w:szCs w:val="24"/>
          <w:lang w:val="mk-MK"/>
        </w:rPr>
        <w:t>то</w:t>
      </w:r>
      <w:r w:rsidRPr="00E0541E">
        <w:rPr>
          <w:rFonts w:ascii="Georgia" w:hAnsi="Georgia"/>
          <w:sz w:val="24"/>
          <w:szCs w:val="24"/>
          <w:lang w:val="mk-MK"/>
        </w:rPr>
        <w:t xml:space="preserve"> </w:t>
      </w:r>
      <w:r w:rsidR="00752957">
        <w:rPr>
          <w:rFonts w:ascii="Georgia" w:hAnsi="Georgia"/>
          <w:sz w:val="24"/>
          <w:szCs w:val="24"/>
          <w:lang w:val="mk-MK"/>
        </w:rPr>
        <w:t>врз</w:t>
      </w:r>
      <w:r w:rsidRPr="00E0541E">
        <w:rPr>
          <w:rFonts w:ascii="Georgia" w:hAnsi="Georgia"/>
          <w:sz w:val="24"/>
          <w:szCs w:val="24"/>
          <w:lang w:val="mk-MK"/>
        </w:rPr>
        <w:t xml:space="preserve"> исходот од терапијата во периодот на следење на пациентите;</w:t>
      </w:r>
    </w:p>
    <w:p w:rsidR="00A20B55" w:rsidRPr="00E0541E" w:rsidRDefault="00A20B55" w:rsidP="00752957">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утврди степенот на диференцираност на клетките од примероците на карцином на долна усна преку патохистолошка анализа;</w:t>
      </w:r>
    </w:p>
    <w:p w:rsidR="00E0653F" w:rsidRPr="00E0541E" w:rsidRDefault="00E0653F" w:rsidP="00752957">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утврдат најчесто користените хируршки техники во третманот на карциномот на долна</w:t>
      </w:r>
      <w:r w:rsidR="00752957">
        <w:rPr>
          <w:rFonts w:ascii="Georgia" w:hAnsi="Georgia"/>
          <w:sz w:val="24"/>
          <w:szCs w:val="24"/>
          <w:lang w:val="mk-MK"/>
        </w:rPr>
        <w:t>та усна</w:t>
      </w:r>
      <w:r w:rsidRPr="00E0541E">
        <w:rPr>
          <w:rFonts w:ascii="Georgia" w:hAnsi="Georgia"/>
          <w:sz w:val="24"/>
          <w:szCs w:val="24"/>
          <w:lang w:val="mk-MK"/>
        </w:rPr>
        <w:t xml:space="preserve"> и како тие се поврзани со исходот од лекувањето во периодот на следење на пациентите;</w:t>
      </w:r>
    </w:p>
    <w:p w:rsidR="00E0653F" w:rsidRPr="00E0541E" w:rsidRDefault="00E0653F" w:rsidP="00752957">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утврди стапката на локални рецидиви и временскиот период од хируршкиот третман до појавата на рецидивот;</w:t>
      </w:r>
    </w:p>
    <w:p w:rsidR="00E0653F" w:rsidRPr="00E0541E" w:rsidRDefault="00E0653F" w:rsidP="00752957">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Да се утврди стапката на вратни метастази кај пациенти со карцином на долна усна, во периодот на постоперативно следење, по извршена хируршка интервенција, но без дисекција на врат</w:t>
      </w:r>
      <w:r w:rsidR="00A20B55" w:rsidRPr="00E0541E">
        <w:rPr>
          <w:rFonts w:ascii="Georgia" w:hAnsi="Georgia"/>
          <w:sz w:val="24"/>
          <w:szCs w:val="24"/>
          <w:lang w:val="mk-MK"/>
        </w:rPr>
        <w:t>;</w:t>
      </w:r>
    </w:p>
    <w:p w:rsidR="008D2FA0" w:rsidRPr="00E0541E" w:rsidRDefault="00E0653F" w:rsidP="00752957">
      <w:pPr>
        <w:pStyle w:val="ListParagraph"/>
        <w:numPr>
          <w:ilvl w:val="0"/>
          <w:numId w:val="38"/>
        </w:numPr>
        <w:spacing w:line="360" w:lineRule="auto"/>
        <w:jc w:val="both"/>
        <w:rPr>
          <w:rFonts w:ascii="Georgia" w:hAnsi="Georgia"/>
          <w:sz w:val="24"/>
          <w:szCs w:val="24"/>
          <w:lang w:val="mk-MK"/>
        </w:rPr>
      </w:pPr>
      <w:r w:rsidRPr="00E0541E">
        <w:rPr>
          <w:rFonts w:ascii="Georgia" w:hAnsi="Georgia"/>
          <w:sz w:val="24"/>
          <w:szCs w:val="24"/>
          <w:lang w:val="mk-MK"/>
        </w:rPr>
        <w:t xml:space="preserve">Да се утврди </w:t>
      </w:r>
      <w:r w:rsidR="00A20B55" w:rsidRPr="00E0541E">
        <w:rPr>
          <w:rFonts w:ascii="Georgia" w:hAnsi="Georgia"/>
          <w:sz w:val="24"/>
          <w:szCs w:val="24"/>
          <w:lang w:val="mk-MK"/>
        </w:rPr>
        <w:t>поврзаноста на типот на спроведениот хируршки третман со појавата на локални рецивиди и вратни метастази.</w:t>
      </w:r>
    </w:p>
    <w:p w:rsidR="00A20B55" w:rsidRPr="00E0541E" w:rsidRDefault="00A20B55" w:rsidP="00A20B55">
      <w:pPr>
        <w:pStyle w:val="ListParagraph"/>
        <w:spacing w:line="360" w:lineRule="auto"/>
        <w:rPr>
          <w:rFonts w:ascii="Georgia" w:hAnsi="Georgia"/>
          <w:sz w:val="24"/>
          <w:szCs w:val="24"/>
        </w:rPr>
      </w:pPr>
    </w:p>
    <w:p w:rsidR="008701EF" w:rsidRPr="00E0541E" w:rsidRDefault="008701EF" w:rsidP="00F23D9E">
      <w:pPr>
        <w:spacing w:line="360" w:lineRule="auto"/>
        <w:rPr>
          <w:rFonts w:ascii="Georgia" w:hAnsi="Georgia" w:cs="Times New Roman"/>
          <w:b/>
          <w:bCs/>
          <w:lang w:val="mk-MK"/>
        </w:rPr>
      </w:pPr>
    </w:p>
    <w:p w:rsidR="008701EF" w:rsidRPr="00E0541E" w:rsidRDefault="008701EF" w:rsidP="00F23D9E">
      <w:pPr>
        <w:spacing w:line="360" w:lineRule="auto"/>
        <w:rPr>
          <w:rFonts w:ascii="Georgia" w:hAnsi="Georgia" w:cs="Times New Roman"/>
          <w:b/>
          <w:bCs/>
          <w:lang w:val="mk-MK"/>
        </w:rPr>
      </w:pPr>
    </w:p>
    <w:p w:rsidR="008701EF" w:rsidRPr="00E0541E" w:rsidRDefault="008701EF" w:rsidP="00F23D9E">
      <w:pPr>
        <w:spacing w:line="360" w:lineRule="auto"/>
        <w:rPr>
          <w:rFonts w:ascii="Georgia" w:hAnsi="Georgia" w:cs="Times New Roman"/>
          <w:b/>
          <w:bCs/>
          <w:lang w:val="mk-MK"/>
        </w:rPr>
      </w:pPr>
    </w:p>
    <w:p w:rsidR="008701EF" w:rsidRPr="00E0541E" w:rsidRDefault="008701EF" w:rsidP="00F23D9E">
      <w:pPr>
        <w:spacing w:line="360" w:lineRule="auto"/>
        <w:rPr>
          <w:rFonts w:ascii="Georgia" w:hAnsi="Georgia" w:cs="Times New Roman"/>
          <w:b/>
          <w:bCs/>
          <w:lang w:val="mk-MK"/>
        </w:rPr>
      </w:pPr>
    </w:p>
    <w:p w:rsidR="008D2FA0" w:rsidRPr="00E0541E" w:rsidRDefault="00766C11" w:rsidP="00E0541E">
      <w:pPr>
        <w:pStyle w:val="Heading1"/>
        <w:rPr>
          <w:rFonts w:ascii="Georgia" w:hAnsi="Georgia"/>
          <w:sz w:val="24"/>
          <w:szCs w:val="24"/>
        </w:rPr>
      </w:pPr>
      <w:bookmarkStart w:id="26" w:name="_Toc152939359"/>
      <w:r>
        <w:rPr>
          <w:rFonts w:ascii="Georgia" w:hAnsi="Georgia"/>
          <w:sz w:val="24"/>
          <w:szCs w:val="24"/>
          <w:lang w:val="mk-MK"/>
        </w:rPr>
        <w:lastRenderedPageBreak/>
        <w:t xml:space="preserve">4. </w:t>
      </w:r>
      <w:proofErr w:type="gramStart"/>
      <w:r w:rsidR="008D2FA0" w:rsidRPr="00E0541E">
        <w:rPr>
          <w:rFonts w:ascii="Georgia" w:hAnsi="Georgia"/>
          <w:sz w:val="24"/>
          <w:szCs w:val="24"/>
        </w:rPr>
        <w:t xml:space="preserve">МАТЕРИЈАЛ </w:t>
      </w:r>
      <w:r w:rsidR="00752957">
        <w:rPr>
          <w:rFonts w:ascii="Georgia" w:hAnsi="Georgia"/>
          <w:sz w:val="24"/>
          <w:szCs w:val="24"/>
          <w:lang w:val="mk-MK"/>
        </w:rPr>
        <w:t xml:space="preserve"> </w:t>
      </w:r>
      <w:r w:rsidR="008D2FA0" w:rsidRPr="00E0541E">
        <w:rPr>
          <w:rFonts w:ascii="Georgia" w:hAnsi="Georgia"/>
          <w:sz w:val="24"/>
          <w:szCs w:val="24"/>
        </w:rPr>
        <w:t>И</w:t>
      </w:r>
      <w:proofErr w:type="gramEnd"/>
      <w:r w:rsidR="00752957">
        <w:rPr>
          <w:rFonts w:ascii="Georgia" w:hAnsi="Georgia"/>
          <w:sz w:val="24"/>
          <w:szCs w:val="24"/>
          <w:lang w:val="mk-MK"/>
        </w:rPr>
        <w:t xml:space="preserve"> </w:t>
      </w:r>
      <w:r w:rsidR="008D2FA0" w:rsidRPr="00E0541E">
        <w:rPr>
          <w:rFonts w:ascii="Georgia" w:hAnsi="Georgia"/>
          <w:sz w:val="24"/>
          <w:szCs w:val="24"/>
        </w:rPr>
        <w:t xml:space="preserve"> МЕТОДИ</w:t>
      </w:r>
      <w:bookmarkEnd w:id="26"/>
    </w:p>
    <w:p w:rsidR="008D2FA0" w:rsidRPr="00E0541E" w:rsidRDefault="008D2FA0" w:rsidP="00F23D9E">
      <w:pPr>
        <w:spacing w:line="360" w:lineRule="auto"/>
        <w:rPr>
          <w:rFonts w:ascii="Georgia" w:hAnsi="Georgia" w:cs="Times New Roman"/>
          <w:lang w:val="mk-MK"/>
        </w:rPr>
      </w:pPr>
    </w:p>
    <w:p w:rsidR="004C1FBD" w:rsidRDefault="00707F66" w:rsidP="00752957">
      <w:pPr>
        <w:spacing w:line="360" w:lineRule="auto"/>
        <w:jc w:val="both"/>
        <w:rPr>
          <w:rFonts w:ascii="Georgia" w:hAnsi="Georgia" w:cs="Times New Roman"/>
          <w:lang w:val="mk-MK"/>
        </w:rPr>
      </w:pPr>
      <w:r>
        <w:rPr>
          <w:rFonts w:ascii="Georgia" w:hAnsi="Georgia" w:cs="Times New Roman"/>
          <w:lang w:val="mk-MK"/>
        </w:rPr>
        <w:t xml:space="preserve">                </w:t>
      </w:r>
      <w:r w:rsidR="00A20B55" w:rsidRPr="00E0541E">
        <w:rPr>
          <w:rFonts w:ascii="Georgia" w:hAnsi="Georgia" w:cs="Times New Roman"/>
          <w:lang w:val="mk-MK"/>
        </w:rPr>
        <w:t>За реализирање на поставените цели, беше спроведена ретроспективна студија за периодот од 2016-2021 година. Во базата на ЈЗУ Универзитетска клиника за максилофацијална хирургија во Скопје беа детектирани и обработени сите пациенти со дијагноза „карцином на долна усна“. За таа цел, беа прегледани електронските регистри на пациенти</w:t>
      </w:r>
      <w:r>
        <w:rPr>
          <w:rFonts w:ascii="Georgia" w:hAnsi="Georgia" w:cs="Times New Roman"/>
          <w:lang w:val="mk-MK"/>
        </w:rPr>
        <w:t>те</w:t>
      </w:r>
      <w:r w:rsidR="00A20B55" w:rsidRPr="00E0541E">
        <w:rPr>
          <w:rFonts w:ascii="Georgia" w:hAnsi="Georgia" w:cs="Times New Roman"/>
          <w:lang w:val="mk-MK"/>
        </w:rPr>
        <w:t xml:space="preserve"> во програмата </w:t>
      </w:r>
      <w:r w:rsidR="00A20B55" w:rsidRPr="00E0541E">
        <w:rPr>
          <w:rFonts w:ascii="Georgia" w:hAnsi="Georgia" w:cs="Times New Roman"/>
        </w:rPr>
        <w:t>Hospital Information System, ко</w:t>
      </w:r>
      <w:r w:rsidR="004C1FBD">
        <w:rPr>
          <w:rFonts w:ascii="Georgia" w:hAnsi="Georgia" w:cs="Times New Roman"/>
          <w:lang w:val="mk-MK"/>
        </w:rPr>
        <w:t>ја ги интегрира амбулантн</w:t>
      </w:r>
      <w:r w:rsidR="00A20B55" w:rsidRPr="00E0541E">
        <w:rPr>
          <w:rFonts w:ascii="Georgia" w:hAnsi="Georgia" w:cs="Times New Roman"/>
          <w:lang w:val="mk-MK"/>
        </w:rPr>
        <w:t>ите прегледи, болничките истории и сите хируршки интервенции кај пациент</w:t>
      </w:r>
      <w:r w:rsidR="004C1FBD">
        <w:rPr>
          <w:rFonts w:ascii="Georgia" w:hAnsi="Georgia" w:cs="Times New Roman"/>
          <w:lang w:val="mk-MK"/>
        </w:rPr>
        <w:t xml:space="preserve">ите. </w:t>
      </w:r>
    </w:p>
    <w:p w:rsidR="006351F1" w:rsidRPr="00E0541E" w:rsidRDefault="004C1FBD" w:rsidP="00752957">
      <w:pPr>
        <w:spacing w:line="360" w:lineRule="auto"/>
        <w:jc w:val="both"/>
        <w:rPr>
          <w:rFonts w:ascii="Georgia" w:hAnsi="Georgia" w:cs="Times New Roman"/>
          <w:lang w:val="mk-MK"/>
        </w:rPr>
      </w:pPr>
      <w:r>
        <w:rPr>
          <w:rFonts w:ascii="Georgia" w:hAnsi="Georgia" w:cs="Times New Roman"/>
          <w:lang w:val="mk-MK"/>
        </w:rPr>
        <w:t xml:space="preserve">                 Пребарувањето беше извршено</w:t>
      </w:r>
      <w:r w:rsidR="00A20B55" w:rsidRPr="00E0541E">
        <w:rPr>
          <w:rFonts w:ascii="Georgia" w:hAnsi="Georgia" w:cs="Times New Roman"/>
          <w:lang w:val="mk-MK"/>
        </w:rPr>
        <w:t xml:space="preserve"> според кодирањето на Меѓународната класификација на болести (МКБ</w:t>
      </w:r>
      <w:r w:rsidR="00752957">
        <w:rPr>
          <w:rFonts w:ascii="Georgia" w:hAnsi="Georgia" w:cs="Times New Roman"/>
        </w:rPr>
        <w:t>), 10</w:t>
      </w:r>
      <w:r w:rsidR="00752957">
        <w:rPr>
          <w:rFonts w:ascii="Georgia" w:hAnsi="Georgia" w:cs="Times New Roman"/>
          <w:lang w:val="mk-MK"/>
        </w:rPr>
        <w:t>-то</w:t>
      </w:r>
      <w:r w:rsidR="00A20B55" w:rsidRPr="00E0541E">
        <w:rPr>
          <w:rFonts w:ascii="Georgia" w:hAnsi="Georgia" w:cs="Times New Roman"/>
        </w:rPr>
        <w:t xml:space="preserve"> </w:t>
      </w:r>
      <w:r w:rsidR="00A20B55" w:rsidRPr="00E0541E">
        <w:rPr>
          <w:rFonts w:ascii="Georgia" w:hAnsi="Georgia" w:cs="Times New Roman"/>
          <w:lang w:val="mk-MK"/>
        </w:rPr>
        <w:t xml:space="preserve">издание, според кое карциномот на долна усна се означува со кодот </w:t>
      </w:r>
      <w:r w:rsidR="00A20B55" w:rsidRPr="00E0541E">
        <w:rPr>
          <w:rFonts w:ascii="Georgia" w:hAnsi="Georgia" w:cs="Times New Roman"/>
        </w:rPr>
        <w:t xml:space="preserve">C00.4. </w:t>
      </w:r>
      <w:r w:rsidR="00A20B55" w:rsidRPr="00E0541E">
        <w:rPr>
          <w:rFonts w:ascii="Georgia" w:hAnsi="Georgia" w:cs="Times New Roman"/>
          <w:lang w:val="mk-MK"/>
        </w:rPr>
        <w:t xml:space="preserve">Базата беше пребарана и за кодовите </w:t>
      </w:r>
      <w:r w:rsidR="00A20B55" w:rsidRPr="00E0541E">
        <w:rPr>
          <w:rFonts w:ascii="Georgia" w:hAnsi="Georgia" w:cs="Times New Roman"/>
        </w:rPr>
        <w:t>C00</w:t>
      </w:r>
      <w:r w:rsidR="00A20B55" w:rsidRPr="00E0541E">
        <w:rPr>
          <w:rFonts w:ascii="Georgia" w:hAnsi="Georgia" w:cs="Times New Roman"/>
          <w:lang w:val="mk-MK"/>
        </w:rPr>
        <w:t xml:space="preserve">, кој означува карцином на усна, воопштено, како и </w:t>
      </w:r>
      <w:r w:rsidR="00A20B55" w:rsidRPr="00E0541E">
        <w:rPr>
          <w:rFonts w:ascii="Georgia" w:hAnsi="Georgia" w:cs="Times New Roman"/>
        </w:rPr>
        <w:t>C00.</w:t>
      </w:r>
      <w:r w:rsidR="006351F1" w:rsidRPr="00E0541E">
        <w:rPr>
          <w:rFonts w:ascii="Georgia" w:hAnsi="Georgia" w:cs="Times New Roman"/>
        </w:rPr>
        <w:t xml:space="preserve">9, </w:t>
      </w:r>
      <w:r w:rsidR="006351F1" w:rsidRPr="00E0541E">
        <w:rPr>
          <w:rFonts w:ascii="Georgia" w:hAnsi="Georgia" w:cs="Times New Roman"/>
          <w:lang w:val="mk-MK"/>
        </w:rPr>
        <w:t xml:space="preserve">за да се избегне евентуално исклучување на пациенти кои спаѓаат во категоријата од интерес. Бидејќи </w:t>
      </w:r>
      <w:r w:rsidR="00752957">
        <w:rPr>
          <w:rFonts w:ascii="Georgia" w:hAnsi="Georgia" w:cs="Times New Roman"/>
          <w:lang w:val="mk-MK"/>
        </w:rPr>
        <w:t>честопати</w:t>
      </w:r>
      <w:r w:rsidR="006351F1" w:rsidRPr="00E0541E">
        <w:rPr>
          <w:rFonts w:ascii="Georgia" w:hAnsi="Georgia" w:cs="Times New Roman"/>
          <w:lang w:val="mk-MK"/>
        </w:rPr>
        <w:t xml:space="preserve"> пред </w:t>
      </w:r>
      <w:r w:rsidR="00752957">
        <w:rPr>
          <w:rFonts w:ascii="Georgia" w:hAnsi="Georgia" w:cs="Times New Roman"/>
          <w:lang w:val="mk-MK"/>
        </w:rPr>
        <w:t>да се постави дефинитивната</w:t>
      </w:r>
      <w:r w:rsidR="006351F1" w:rsidRPr="00E0541E">
        <w:rPr>
          <w:rFonts w:ascii="Georgia" w:hAnsi="Georgia" w:cs="Times New Roman"/>
          <w:lang w:val="mk-MK"/>
        </w:rPr>
        <w:t xml:space="preserve"> патохистолошка</w:t>
      </w:r>
      <w:r w:rsidR="00752957">
        <w:rPr>
          <w:rFonts w:ascii="Georgia" w:hAnsi="Georgia" w:cs="Times New Roman"/>
          <w:lang w:val="mk-MK"/>
        </w:rPr>
        <w:t>та</w:t>
      </w:r>
      <w:r w:rsidR="006351F1" w:rsidRPr="00E0541E">
        <w:rPr>
          <w:rFonts w:ascii="Georgia" w:hAnsi="Georgia" w:cs="Times New Roman"/>
          <w:lang w:val="mk-MK"/>
        </w:rPr>
        <w:t xml:space="preserve"> дијагноза, првичниот код кој се користи е D</w:t>
      </w:r>
      <w:r w:rsidR="006351F1" w:rsidRPr="00E0541E">
        <w:rPr>
          <w:rFonts w:ascii="Georgia" w:hAnsi="Georgia" w:cs="Times New Roman"/>
        </w:rPr>
        <w:t>10.0, к</w:t>
      </w:r>
      <w:r w:rsidR="006351F1" w:rsidRPr="00E0541E">
        <w:rPr>
          <w:rFonts w:ascii="Georgia" w:hAnsi="Georgia" w:cs="Times New Roman"/>
          <w:lang w:val="mk-MK"/>
        </w:rPr>
        <w:t>ој означува бенигна неоплазма на устата, кој по конечно</w:t>
      </w:r>
      <w:r w:rsidR="00752957">
        <w:rPr>
          <w:rFonts w:ascii="Georgia" w:hAnsi="Georgia" w:cs="Times New Roman"/>
          <w:lang w:val="mk-MK"/>
        </w:rPr>
        <w:t>то</w:t>
      </w:r>
      <w:r w:rsidR="006351F1" w:rsidRPr="00E0541E">
        <w:rPr>
          <w:rFonts w:ascii="Georgia" w:hAnsi="Georgia" w:cs="Times New Roman"/>
          <w:lang w:val="mk-MK"/>
        </w:rPr>
        <w:t xml:space="preserve"> поставување на дијагноза</w:t>
      </w:r>
      <w:r w:rsidR="00752957">
        <w:rPr>
          <w:rFonts w:ascii="Georgia" w:hAnsi="Georgia" w:cs="Times New Roman"/>
          <w:lang w:val="mk-MK"/>
        </w:rPr>
        <w:t>та</w:t>
      </w:r>
      <w:r w:rsidR="006351F1" w:rsidRPr="00E0541E">
        <w:rPr>
          <w:rFonts w:ascii="Georgia" w:hAnsi="Georgia" w:cs="Times New Roman"/>
          <w:lang w:val="mk-MK"/>
        </w:rPr>
        <w:t xml:space="preserve"> со соодветна патохистолошка анализа се менува во кодот </w:t>
      </w:r>
      <w:r w:rsidR="00752957">
        <w:rPr>
          <w:rFonts w:ascii="Georgia" w:hAnsi="Georgia" w:cs="Times New Roman"/>
          <w:lang w:val="mk-MK"/>
        </w:rPr>
        <w:t>кој означува малигно заболување; б</w:t>
      </w:r>
      <w:r w:rsidR="006351F1" w:rsidRPr="00E0541E">
        <w:rPr>
          <w:rFonts w:ascii="Georgia" w:hAnsi="Georgia" w:cs="Times New Roman"/>
          <w:lang w:val="mk-MK"/>
        </w:rPr>
        <w:t xml:space="preserve">еше направен преглед и на сите пациенти со кодот </w:t>
      </w:r>
      <w:r w:rsidR="006351F1" w:rsidRPr="00E0541E">
        <w:rPr>
          <w:rFonts w:ascii="Georgia" w:hAnsi="Georgia" w:cs="Times New Roman"/>
        </w:rPr>
        <w:t xml:space="preserve">D10.0, </w:t>
      </w:r>
      <w:r w:rsidR="006351F1" w:rsidRPr="00E0541E">
        <w:rPr>
          <w:rFonts w:ascii="Georgia" w:hAnsi="Georgia" w:cs="Times New Roman"/>
          <w:lang w:val="mk-MK"/>
        </w:rPr>
        <w:t>за да се вклучат евенту</w:t>
      </w:r>
      <w:r w:rsidR="00CA62A5" w:rsidRPr="00E0541E">
        <w:rPr>
          <w:rFonts w:ascii="Georgia" w:hAnsi="Georgia" w:cs="Times New Roman"/>
          <w:lang w:val="mk-MK"/>
        </w:rPr>
        <w:t>а</w:t>
      </w:r>
      <w:r w:rsidR="006351F1" w:rsidRPr="00E0541E">
        <w:rPr>
          <w:rFonts w:ascii="Georgia" w:hAnsi="Georgia" w:cs="Times New Roman"/>
          <w:lang w:val="mk-MK"/>
        </w:rPr>
        <w:t xml:space="preserve">лните пациенти кои </w:t>
      </w:r>
      <w:r w:rsidR="00752957">
        <w:rPr>
          <w:rFonts w:ascii="Georgia" w:hAnsi="Georgia" w:cs="Times New Roman"/>
          <w:lang w:val="mk-MK"/>
        </w:rPr>
        <w:t xml:space="preserve">имаат </w:t>
      </w:r>
      <w:r w:rsidR="006351F1" w:rsidRPr="00E0541E">
        <w:rPr>
          <w:rFonts w:ascii="Georgia" w:hAnsi="Georgia" w:cs="Times New Roman"/>
          <w:lang w:val="mk-MK"/>
        </w:rPr>
        <w:t>потврден планоцелуларен карцином на долна усна, кои по</w:t>
      </w:r>
      <w:r w:rsidR="00752957">
        <w:rPr>
          <w:rFonts w:ascii="Georgia" w:hAnsi="Georgia" w:cs="Times New Roman"/>
          <w:lang w:val="mk-MK"/>
        </w:rPr>
        <w:t>доцна не биле соодветно кодирани</w:t>
      </w:r>
      <w:r w:rsidR="006351F1" w:rsidRPr="00E0541E">
        <w:rPr>
          <w:rFonts w:ascii="Georgia" w:hAnsi="Georgia" w:cs="Times New Roman"/>
          <w:lang w:val="mk-MK"/>
        </w:rPr>
        <w:t>. Покрај тоа, беа прегледани и операт</w:t>
      </w:r>
      <w:r w:rsidR="00707F66">
        <w:rPr>
          <w:rFonts w:ascii="Georgia" w:hAnsi="Georgia" w:cs="Times New Roman"/>
          <w:lang w:val="mk-MK"/>
        </w:rPr>
        <w:t>ивните дневници, амбулантн</w:t>
      </w:r>
      <w:r w:rsidR="006351F1" w:rsidRPr="00E0541E">
        <w:rPr>
          <w:rFonts w:ascii="Georgia" w:hAnsi="Georgia" w:cs="Times New Roman"/>
          <w:lang w:val="mk-MK"/>
        </w:rPr>
        <w:t>ите дневници и дневниците со патохистолошки наоди за наведениот период, за двојна проверка на податоците и за вклучување на пациенти кои од која било причина не биле внесени на електронски начин.</w:t>
      </w:r>
    </w:p>
    <w:p w:rsidR="00151735" w:rsidRPr="00E0541E" w:rsidRDefault="00151735" w:rsidP="00F23D9E">
      <w:pPr>
        <w:spacing w:line="360" w:lineRule="auto"/>
        <w:rPr>
          <w:rFonts w:ascii="Georgia" w:hAnsi="Georgia" w:cs="Times New Roman"/>
          <w:lang w:val="mk-MK"/>
        </w:rPr>
      </w:pPr>
    </w:p>
    <w:p w:rsidR="006351F1" w:rsidRPr="00E0541E" w:rsidRDefault="00707F66" w:rsidP="00752957">
      <w:pPr>
        <w:spacing w:line="360" w:lineRule="auto"/>
        <w:jc w:val="both"/>
        <w:rPr>
          <w:rFonts w:ascii="Georgia" w:hAnsi="Georgia" w:cs="Times New Roman"/>
          <w:lang w:val="mk-MK"/>
        </w:rPr>
      </w:pPr>
      <w:r>
        <w:rPr>
          <w:rFonts w:ascii="Georgia" w:hAnsi="Georgia" w:cs="Times New Roman"/>
          <w:lang w:val="mk-MK"/>
        </w:rPr>
        <w:t xml:space="preserve">             </w:t>
      </w:r>
      <w:r w:rsidR="006351F1" w:rsidRPr="00E0541E">
        <w:rPr>
          <w:rFonts w:ascii="Georgia" w:hAnsi="Georgia" w:cs="Times New Roman"/>
          <w:lang w:val="mk-MK"/>
        </w:rPr>
        <w:t>Сите детектирани пациенти потоа беа детално анализирани, со прегледување на целокупната историја, вклучително првиот преглед, типот на извршена</w:t>
      </w:r>
      <w:r w:rsidR="00752957">
        <w:rPr>
          <w:rFonts w:ascii="Georgia" w:hAnsi="Georgia" w:cs="Times New Roman"/>
          <w:lang w:val="mk-MK"/>
        </w:rPr>
        <w:t>та</w:t>
      </w:r>
      <w:r w:rsidR="006351F1" w:rsidRPr="00E0541E">
        <w:rPr>
          <w:rFonts w:ascii="Georgia" w:hAnsi="Georgia" w:cs="Times New Roman"/>
          <w:lang w:val="mk-MK"/>
        </w:rPr>
        <w:t xml:space="preserve"> хируршка интервенција и контролни</w:t>
      </w:r>
      <w:r>
        <w:rPr>
          <w:rFonts w:ascii="Georgia" w:hAnsi="Georgia" w:cs="Times New Roman"/>
          <w:lang w:val="mk-MK"/>
        </w:rPr>
        <w:t>те</w:t>
      </w:r>
      <w:r w:rsidR="006351F1" w:rsidRPr="00E0541E">
        <w:rPr>
          <w:rFonts w:ascii="Georgia" w:hAnsi="Georgia" w:cs="Times New Roman"/>
          <w:lang w:val="mk-MK"/>
        </w:rPr>
        <w:t xml:space="preserve"> прегледи. </w:t>
      </w:r>
    </w:p>
    <w:p w:rsidR="00151735" w:rsidRPr="00E0541E" w:rsidRDefault="00151735" w:rsidP="00F23D9E">
      <w:pPr>
        <w:spacing w:line="360" w:lineRule="auto"/>
        <w:rPr>
          <w:rFonts w:ascii="Georgia" w:hAnsi="Georgia" w:cs="Times New Roman"/>
          <w:lang w:val="mk-MK"/>
        </w:rPr>
      </w:pPr>
    </w:p>
    <w:p w:rsidR="006351F1" w:rsidRPr="00E0541E" w:rsidRDefault="00707F66" w:rsidP="00752957">
      <w:pPr>
        <w:spacing w:line="360" w:lineRule="auto"/>
        <w:jc w:val="both"/>
        <w:rPr>
          <w:rFonts w:ascii="Georgia" w:hAnsi="Georgia" w:cs="Times New Roman"/>
          <w:lang w:val="mk-MK"/>
        </w:rPr>
      </w:pPr>
      <w:r>
        <w:rPr>
          <w:rFonts w:ascii="Georgia" w:hAnsi="Georgia" w:cs="Times New Roman"/>
          <w:lang w:val="mk-MK"/>
        </w:rPr>
        <w:t xml:space="preserve">             </w:t>
      </w:r>
      <w:r w:rsidR="006351F1" w:rsidRPr="00E0541E">
        <w:rPr>
          <w:rFonts w:ascii="Georgia" w:hAnsi="Georgia" w:cs="Times New Roman"/>
          <w:lang w:val="mk-MK"/>
        </w:rPr>
        <w:t>Главни критериуми за вклучување во студијата беа</w:t>
      </w:r>
      <w:r w:rsidR="004C1FBD">
        <w:rPr>
          <w:rFonts w:ascii="Georgia" w:hAnsi="Georgia" w:cs="Times New Roman"/>
          <w:lang w:val="mk-MK"/>
        </w:rPr>
        <w:t>:</w:t>
      </w:r>
      <w:r w:rsidR="006351F1" w:rsidRPr="00E0541E">
        <w:rPr>
          <w:rFonts w:ascii="Georgia" w:hAnsi="Georgia" w:cs="Times New Roman"/>
          <w:lang w:val="mk-MK"/>
        </w:rPr>
        <w:t xml:space="preserve"> пациентите да </w:t>
      </w:r>
      <w:r w:rsidR="00752957">
        <w:rPr>
          <w:rFonts w:ascii="Georgia" w:hAnsi="Georgia" w:cs="Times New Roman"/>
          <w:lang w:val="mk-MK"/>
        </w:rPr>
        <w:t>имаат</w:t>
      </w:r>
      <w:r w:rsidR="006351F1" w:rsidRPr="00E0541E">
        <w:rPr>
          <w:rFonts w:ascii="Georgia" w:hAnsi="Georgia" w:cs="Times New Roman"/>
          <w:lang w:val="mk-MK"/>
        </w:rPr>
        <w:t xml:space="preserve"> потврдена патохистолошка дијагноза на планоцелуларен карцином на </w:t>
      </w:r>
      <w:r w:rsidR="004C1FBD">
        <w:rPr>
          <w:rFonts w:ascii="Georgia" w:hAnsi="Georgia" w:cs="Times New Roman"/>
          <w:lang w:val="mk-MK"/>
        </w:rPr>
        <w:lastRenderedPageBreak/>
        <w:t>долна усна;</w:t>
      </w:r>
      <w:r w:rsidR="006351F1" w:rsidRPr="00E0541E">
        <w:rPr>
          <w:rFonts w:ascii="Georgia" w:hAnsi="Georgia" w:cs="Times New Roman"/>
          <w:lang w:val="mk-MK"/>
        </w:rPr>
        <w:t xml:space="preserve"> да бил</w:t>
      </w:r>
      <w:r w:rsidR="00752957">
        <w:rPr>
          <w:rFonts w:ascii="Georgia" w:hAnsi="Georgia" w:cs="Times New Roman"/>
          <w:lang w:val="mk-MK"/>
        </w:rPr>
        <w:t>а</w:t>
      </w:r>
      <w:r w:rsidR="006351F1" w:rsidRPr="00E0541E">
        <w:rPr>
          <w:rFonts w:ascii="Georgia" w:hAnsi="Georgia" w:cs="Times New Roman"/>
          <w:lang w:val="mk-MK"/>
        </w:rPr>
        <w:t xml:space="preserve"> извршена х</w:t>
      </w:r>
      <w:r w:rsidR="00752957">
        <w:rPr>
          <w:rFonts w:ascii="Georgia" w:hAnsi="Georgia" w:cs="Times New Roman"/>
          <w:lang w:val="mk-MK"/>
        </w:rPr>
        <w:t>ируршка ексцизија на карциномот</w:t>
      </w:r>
      <w:r w:rsidR="006351F1" w:rsidRPr="00E0541E">
        <w:rPr>
          <w:rFonts w:ascii="Georgia" w:hAnsi="Georgia" w:cs="Times New Roman"/>
          <w:lang w:val="mk-MK"/>
        </w:rPr>
        <w:t xml:space="preserve"> без разлика </w:t>
      </w:r>
      <w:r w:rsidR="00752957">
        <w:rPr>
          <w:rFonts w:ascii="Georgia" w:hAnsi="Georgia" w:cs="Times New Roman"/>
          <w:lang w:val="mk-MK"/>
        </w:rPr>
        <w:t xml:space="preserve">на </w:t>
      </w:r>
      <w:r w:rsidR="004C1FBD">
        <w:rPr>
          <w:rFonts w:ascii="Georgia" w:hAnsi="Georgia" w:cs="Times New Roman"/>
          <w:lang w:val="mk-MK"/>
        </w:rPr>
        <w:t>користената техника;</w:t>
      </w:r>
      <w:r w:rsidR="006351F1" w:rsidRPr="00E0541E">
        <w:rPr>
          <w:rFonts w:ascii="Georgia" w:hAnsi="Georgia" w:cs="Times New Roman"/>
          <w:lang w:val="mk-MK"/>
        </w:rPr>
        <w:t xml:space="preserve"> да има основни податоци во сис</w:t>
      </w:r>
      <w:r w:rsidR="004C1FBD">
        <w:rPr>
          <w:rFonts w:ascii="Georgia" w:hAnsi="Georgia" w:cs="Times New Roman"/>
          <w:lang w:val="mk-MK"/>
        </w:rPr>
        <w:t>темот во однос на возраст и пол</w:t>
      </w:r>
      <w:r w:rsidR="006351F1" w:rsidRPr="00E0541E">
        <w:rPr>
          <w:rFonts w:ascii="Georgia" w:hAnsi="Georgia" w:cs="Times New Roman"/>
          <w:lang w:val="mk-MK"/>
        </w:rPr>
        <w:t xml:space="preserve"> и да има постоперативно следење со уредно водење на медицинската документација.</w:t>
      </w:r>
    </w:p>
    <w:p w:rsidR="00151735" w:rsidRPr="00E0541E" w:rsidRDefault="00151735" w:rsidP="00F23D9E">
      <w:pPr>
        <w:spacing w:line="360" w:lineRule="auto"/>
        <w:rPr>
          <w:rFonts w:ascii="Georgia" w:hAnsi="Georgia" w:cs="Times New Roman"/>
          <w:lang w:val="mk-MK"/>
        </w:rPr>
      </w:pPr>
    </w:p>
    <w:p w:rsidR="006351F1" w:rsidRPr="00E0541E" w:rsidRDefault="00E94015" w:rsidP="00752957">
      <w:pPr>
        <w:spacing w:line="360" w:lineRule="auto"/>
        <w:jc w:val="both"/>
        <w:rPr>
          <w:rFonts w:ascii="Georgia" w:hAnsi="Georgia" w:cs="Times New Roman"/>
          <w:lang w:val="mk-MK"/>
        </w:rPr>
      </w:pPr>
      <w:r>
        <w:rPr>
          <w:rFonts w:ascii="Georgia" w:hAnsi="Georgia" w:cs="Times New Roman"/>
          <w:lang w:val="mk-MK"/>
        </w:rPr>
        <w:t xml:space="preserve">                 </w:t>
      </w:r>
      <w:r w:rsidR="006351F1" w:rsidRPr="00E0541E">
        <w:rPr>
          <w:rFonts w:ascii="Georgia" w:hAnsi="Georgia" w:cs="Times New Roman"/>
          <w:lang w:val="mk-MK"/>
        </w:rPr>
        <w:t>Од студијата беа исклучени пациенти кај кои карциномот на долна</w:t>
      </w:r>
      <w:r w:rsidR="00752957">
        <w:rPr>
          <w:rFonts w:ascii="Georgia" w:hAnsi="Georgia" w:cs="Times New Roman"/>
          <w:lang w:val="mk-MK"/>
        </w:rPr>
        <w:t>та</w:t>
      </w:r>
      <w:r w:rsidR="006351F1" w:rsidRPr="00E0541E">
        <w:rPr>
          <w:rFonts w:ascii="Georgia" w:hAnsi="Georgia" w:cs="Times New Roman"/>
          <w:lang w:val="mk-MK"/>
        </w:rPr>
        <w:t xml:space="preserve"> усна претходно веќе бил третира</w:t>
      </w:r>
      <w:r w:rsidR="004C1FBD">
        <w:rPr>
          <w:rFonts w:ascii="Georgia" w:hAnsi="Georgia" w:cs="Times New Roman"/>
          <w:lang w:val="mk-MK"/>
        </w:rPr>
        <w:t>н надвор од периодот од интерес;</w:t>
      </w:r>
      <w:r w:rsidR="006351F1" w:rsidRPr="00E0541E">
        <w:rPr>
          <w:rFonts w:ascii="Georgia" w:hAnsi="Georgia" w:cs="Times New Roman"/>
          <w:lang w:val="mk-MK"/>
        </w:rPr>
        <w:t xml:space="preserve"> пациенти кои биле третирани во други установи, а потоа биле </w:t>
      </w:r>
      <w:r w:rsidR="004C1FBD">
        <w:rPr>
          <w:rFonts w:ascii="Georgia" w:hAnsi="Georgia" w:cs="Times New Roman"/>
          <w:lang w:val="mk-MK"/>
        </w:rPr>
        <w:t xml:space="preserve">примени во Клиниката во Скопје; </w:t>
      </w:r>
      <w:r w:rsidR="006351F1" w:rsidRPr="00E0541E">
        <w:rPr>
          <w:rFonts w:ascii="Georgia" w:hAnsi="Georgia" w:cs="Times New Roman"/>
          <w:lang w:val="mk-MK"/>
        </w:rPr>
        <w:t>пациенти кај кои била извршена и дисекција на вратот, како и пациенти кај кои недостасува постоперативното следење и соодветно водење на медицинска</w:t>
      </w:r>
      <w:r w:rsidR="00752957">
        <w:rPr>
          <w:rFonts w:ascii="Georgia" w:hAnsi="Georgia" w:cs="Times New Roman"/>
          <w:lang w:val="mk-MK"/>
        </w:rPr>
        <w:t>та</w:t>
      </w:r>
      <w:r w:rsidR="006351F1" w:rsidRPr="00E0541E">
        <w:rPr>
          <w:rFonts w:ascii="Georgia" w:hAnsi="Georgia" w:cs="Times New Roman"/>
          <w:lang w:val="mk-MK"/>
        </w:rPr>
        <w:t xml:space="preserve"> документација.</w:t>
      </w:r>
    </w:p>
    <w:p w:rsidR="00151735" w:rsidRPr="00E0541E" w:rsidRDefault="00151735" w:rsidP="00F23D9E">
      <w:pPr>
        <w:spacing w:line="360" w:lineRule="auto"/>
        <w:rPr>
          <w:rFonts w:ascii="Georgia" w:hAnsi="Georgia" w:cs="Times New Roman"/>
          <w:lang w:val="mk-MK"/>
        </w:rPr>
      </w:pPr>
    </w:p>
    <w:p w:rsidR="00CA62A5" w:rsidRPr="00E0541E" w:rsidRDefault="00CA62A5" w:rsidP="00752957">
      <w:pPr>
        <w:spacing w:line="360" w:lineRule="auto"/>
        <w:jc w:val="both"/>
        <w:rPr>
          <w:rFonts w:ascii="Georgia" w:hAnsi="Georgia" w:cs="Times New Roman"/>
          <w:lang w:val="mk-MK"/>
        </w:rPr>
      </w:pPr>
      <w:r w:rsidRPr="00E0541E">
        <w:rPr>
          <w:rFonts w:ascii="Georgia" w:hAnsi="Georgia" w:cs="Times New Roman"/>
          <w:lang w:val="mk-MK"/>
        </w:rPr>
        <w:t>Од гру</w:t>
      </w:r>
      <w:r w:rsidR="00E94015">
        <w:rPr>
          <w:rFonts w:ascii="Georgia" w:hAnsi="Georgia" w:cs="Times New Roman"/>
          <w:lang w:val="mk-MK"/>
        </w:rPr>
        <w:t>пата пациенти кои се селектираа како соодветни</w:t>
      </w:r>
      <w:r w:rsidRPr="00E0541E">
        <w:rPr>
          <w:rFonts w:ascii="Georgia" w:hAnsi="Georgia" w:cs="Times New Roman"/>
          <w:lang w:val="mk-MK"/>
        </w:rPr>
        <w:t xml:space="preserve"> за вклучување во студијата, беа анализирани следните податоци:</w:t>
      </w:r>
    </w:p>
    <w:p w:rsidR="00151735" w:rsidRPr="00E0541E" w:rsidRDefault="00151735" w:rsidP="00F23D9E">
      <w:pPr>
        <w:spacing w:line="360" w:lineRule="auto"/>
        <w:rPr>
          <w:rFonts w:ascii="Georgia" w:hAnsi="Georgia" w:cs="Times New Roman"/>
          <w:lang w:val="mk-MK"/>
        </w:rPr>
      </w:pPr>
    </w:p>
    <w:p w:rsidR="00CA62A5" w:rsidRPr="00E0541E" w:rsidRDefault="00CA62A5" w:rsidP="00CA62A5">
      <w:pPr>
        <w:pStyle w:val="ListParagraph"/>
        <w:numPr>
          <w:ilvl w:val="0"/>
          <w:numId w:val="38"/>
        </w:numPr>
        <w:spacing w:line="360" w:lineRule="auto"/>
        <w:rPr>
          <w:rFonts w:ascii="Georgia" w:hAnsi="Georgia"/>
          <w:sz w:val="24"/>
          <w:szCs w:val="24"/>
          <w:lang w:val="mk-MK"/>
        </w:rPr>
      </w:pPr>
      <w:r w:rsidRPr="004C1FBD">
        <w:rPr>
          <w:rFonts w:ascii="Georgia" w:hAnsi="Georgia"/>
          <w:i/>
          <w:sz w:val="24"/>
          <w:szCs w:val="24"/>
          <w:lang w:val="mk-MK"/>
        </w:rPr>
        <w:t>Возраст:</w:t>
      </w:r>
      <w:r w:rsidRPr="00E0541E">
        <w:rPr>
          <w:rFonts w:ascii="Georgia" w:hAnsi="Georgia"/>
          <w:sz w:val="24"/>
          <w:szCs w:val="24"/>
          <w:lang w:val="mk-MK"/>
        </w:rPr>
        <w:t xml:space="preserve"> изразена во број на години, а потоа категоризирана по возрасни групи, во интервал од 10 години: 30-39, 40-49, 50-59, 60-69, 70-79, 80-89, 90-99. Пациентите дополнително беа категоризирани според возраста во две возрасни групи: под и над 50 години.</w:t>
      </w:r>
    </w:p>
    <w:p w:rsidR="00CA62A5" w:rsidRPr="00E0541E" w:rsidRDefault="00CA62A5" w:rsidP="00CA62A5">
      <w:pPr>
        <w:pStyle w:val="ListParagraph"/>
        <w:numPr>
          <w:ilvl w:val="0"/>
          <w:numId w:val="38"/>
        </w:numPr>
        <w:spacing w:line="360" w:lineRule="auto"/>
        <w:rPr>
          <w:rFonts w:ascii="Georgia" w:hAnsi="Georgia"/>
          <w:sz w:val="24"/>
          <w:szCs w:val="24"/>
          <w:lang w:val="mk-MK"/>
        </w:rPr>
      </w:pPr>
      <w:r w:rsidRPr="004C1FBD">
        <w:rPr>
          <w:rFonts w:ascii="Georgia" w:hAnsi="Georgia"/>
          <w:i/>
          <w:sz w:val="24"/>
          <w:szCs w:val="24"/>
          <w:lang w:val="mk-MK"/>
        </w:rPr>
        <w:t>Пол:</w:t>
      </w:r>
      <w:r w:rsidRPr="00E0541E">
        <w:rPr>
          <w:rFonts w:ascii="Georgia" w:hAnsi="Georgia"/>
          <w:sz w:val="24"/>
          <w:szCs w:val="24"/>
          <w:lang w:val="mk-MK"/>
        </w:rPr>
        <w:t xml:space="preserve"> изразен како машки или женски.</w:t>
      </w:r>
    </w:p>
    <w:p w:rsidR="00CA62A5" w:rsidRPr="00E0541E" w:rsidRDefault="00CA62A5" w:rsidP="00CA62A5">
      <w:pPr>
        <w:pStyle w:val="ListParagraph"/>
        <w:numPr>
          <w:ilvl w:val="0"/>
          <w:numId w:val="38"/>
        </w:numPr>
        <w:spacing w:line="360" w:lineRule="auto"/>
        <w:rPr>
          <w:rFonts w:ascii="Georgia" w:hAnsi="Georgia"/>
          <w:sz w:val="24"/>
          <w:szCs w:val="24"/>
          <w:lang w:val="mk-MK"/>
        </w:rPr>
      </w:pPr>
      <w:r w:rsidRPr="004C1FBD">
        <w:rPr>
          <w:rFonts w:ascii="Georgia" w:hAnsi="Georgia"/>
          <w:i/>
          <w:sz w:val="24"/>
          <w:szCs w:val="24"/>
          <w:lang w:val="mk-MK"/>
        </w:rPr>
        <w:t xml:space="preserve">Професија: </w:t>
      </w:r>
      <w:r w:rsidRPr="00E0541E">
        <w:rPr>
          <w:rFonts w:ascii="Georgia" w:hAnsi="Georgia"/>
          <w:sz w:val="24"/>
          <w:szCs w:val="24"/>
          <w:lang w:val="mk-MK"/>
        </w:rPr>
        <w:t>категоризирана во три категории (земјоделец, работник и друго).</w:t>
      </w:r>
    </w:p>
    <w:p w:rsidR="00151735" w:rsidRPr="00E0541E" w:rsidRDefault="00CA62A5" w:rsidP="00151735">
      <w:pPr>
        <w:pStyle w:val="ListParagraph"/>
        <w:numPr>
          <w:ilvl w:val="0"/>
          <w:numId w:val="38"/>
        </w:numPr>
        <w:spacing w:line="360" w:lineRule="auto"/>
        <w:rPr>
          <w:rFonts w:ascii="Georgia" w:hAnsi="Georgia"/>
          <w:sz w:val="24"/>
          <w:szCs w:val="24"/>
          <w:lang w:val="mk-MK"/>
        </w:rPr>
      </w:pPr>
      <w:r w:rsidRPr="004C1FBD">
        <w:rPr>
          <w:rFonts w:ascii="Georgia" w:hAnsi="Georgia"/>
          <w:i/>
          <w:sz w:val="24"/>
          <w:szCs w:val="24"/>
          <w:lang w:val="mk-MK"/>
        </w:rPr>
        <w:t>Времетраење на лезијата</w:t>
      </w:r>
      <w:r w:rsidRPr="00E0541E">
        <w:rPr>
          <w:rFonts w:ascii="Georgia" w:hAnsi="Georgia"/>
          <w:sz w:val="24"/>
          <w:szCs w:val="24"/>
          <w:lang w:val="mk-MK"/>
        </w:rPr>
        <w:t xml:space="preserve"> од нејзиното појавување до конечното поставување на дијагнозата.</w:t>
      </w:r>
    </w:p>
    <w:p w:rsidR="00151735" w:rsidRPr="00E0541E" w:rsidRDefault="00CA62A5" w:rsidP="00151735">
      <w:pPr>
        <w:pStyle w:val="ListParagraph"/>
        <w:numPr>
          <w:ilvl w:val="0"/>
          <w:numId w:val="38"/>
        </w:numPr>
        <w:spacing w:line="360" w:lineRule="auto"/>
        <w:rPr>
          <w:rFonts w:ascii="Georgia" w:hAnsi="Georgia"/>
          <w:sz w:val="24"/>
          <w:szCs w:val="24"/>
          <w:lang w:val="mk-MK"/>
        </w:rPr>
      </w:pPr>
      <w:r w:rsidRPr="004C1FBD">
        <w:rPr>
          <w:rFonts w:ascii="Georgia" w:hAnsi="Georgia"/>
          <w:i/>
          <w:sz w:val="24"/>
          <w:szCs w:val="24"/>
          <w:lang w:val="mk-MK"/>
        </w:rPr>
        <w:t>Категоризација на туморот</w:t>
      </w:r>
      <w:r w:rsidRPr="00E0541E">
        <w:rPr>
          <w:rFonts w:ascii="Georgia" w:hAnsi="Georgia"/>
          <w:sz w:val="24"/>
          <w:szCs w:val="24"/>
          <w:lang w:val="mk-MK"/>
        </w:rPr>
        <w:t xml:space="preserve"> според ТНМ класификацијата. </w:t>
      </w:r>
    </w:p>
    <w:p w:rsidR="00CA62A5" w:rsidRPr="00E0541E" w:rsidRDefault="00CA62A5" w:rsidP="00752957">
      <w:pPr>
        <w:spacing w:line="360" w:lineRule="auto"/>
        <w:jc w:val="both"/>
        <w:rPr>
          <w:rFonts w:ascii="Georgia" w:hAnsi="Georgia"/>
          <w:lang w:val="mk-MK"/>
        </w:rPr>
      </w:pPr>
      <w:r w:rsidRPr="00E0541E">
        <w:rPr>
          <w:rFonts w:ascii="Georgia" w:hAnsi="Georgia"/>
          <w:lang w:val="mk-MK"/>
        </w:rPr>
        <w:t xml:space="preserve">Согласно </w:t>
      </w:r>
      <w:r w:rsidR="00752957">
        <w:rPr>
          <w:rFonts w:ascii="Georgia" w:hAnsi="Georgia"/>
          <w:color w:val="000000" w:themeColor="text1"/>
        </w:rPr>
        <w:t>T</w:t>
      </w:r>
      <w:r w:rsidR="00752957">
        <w:rPr>
          <w:rFonts w:ascii="Georgia" w:hAnsi="Georgia"/>
          <w:color w:val="000000" w:themeColor="text1"/>
          <w:lang w:val="mk-MK"/>
        </w:rPr>
        <w:t>Н</w:t>
      </w:r>
      <w:r w:rsidRPr="00E0541E">
        <w:rPr>
          <w:rFonts w:ascii="Georgia" w:hAnsi="Georgia"/>
          <w:color w:val="000000" w:themeColor="text1"/>
        </w:rPr>
        <w:t xml:space="preserve">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примарниот тумор (</w:t>
      </w:r>
      <w:r w:rsidRPr="00E0541E">
        <w:rPr>
          <w:rFonts w:ascii="Georgia" w:hAnsi="Georgia"/>
        </w:rPr>
        <w:t xml:space="preserve">T) </w:t>
      </w:r>
      <w:r w:rsidRPr="00E0541E">
        <w:rPr>
          <w:rFonts w:ascii="Georgia" w:hAnsi="Georgia"/>
          <w:lang w:val="mk-MK"/>
        </w:rPr>
        <w:t xml:space="preserve">беше анализиран како: а) </w:t>
      </w:r>
      <w:r w:rsidRPr="00E0541E">
        <w:rPr>
          <w:rFonts w:ascii="Georgia" w:hAnsi="Georgia"/>
        </w:rPr>
        <w:t>ТX: Примарниот тумор не може да биде проценет</w:t>
      </w:r>
      <w:r w:rsidRPr="00E0541E">
        <w:rPr>
          <w:rFonts w:ascii="Georgia" w:hAnsi="Georgia"/>
          <w:lang w:val="mk-MK"/>
        </w:rPr>
        <w:t xml:space="preserve">; б) </w:t>
      </w:r>
      <w:r w:rsidRPr="00E0541E">
        <w:rPr>
          <w:rFonts w:ascii="Georgia" w:hAnsi="Georgia"/>
        </w:rPr>
        <w:t>Т0: Нема доказ за примарниот тумор Tis: Carcinoma in situ</w:t>
      </w:r>
      <w:r w:rsidRPr="00E0541E">
        <w:rPr>
          <w:rFonts w:ascii="Georgia" w:hAnsi="Georgia"/>
          <w:lang w:val="mk-MK"/>
        </w:rPr>
        <w:t xml:space="preserve">; в) </w:t>
      </w:r>
      <w:r w:rsidRPr="00E0541E">
        <w:rPr>
          <w:rFonts w:ascii="Georgia" w:hAnsi="Georgia"/>
        </w:rPr>
        <w:t>Т</w:t>
      </w:r>
      <w:r w:rsidRPr="00E0541E">
        <w:rPr>
          <w:rFonts w:ascii="Georgia" w:hAnsi="Georgia"/>
          <w:lang w:val="mk-MK"/>
        </w:rPr>
        <w:t>1</w:t>
      </w:r>
      <w:r w:rsidRPr="00E0541E">
        <w:rPr>
          <w:rFonts w:ascii="Georgia" w:hAnsi="Georgia"/>
        </w:rPr>
        <w:t>: Тумор ≤ 2 cm во најголемиот дијаметар</w:t>
      </w:r>
      <w:r w:rsidRPr="00E0541E">
        <w:rPr>
          <w:rFonts w:ascii="Georgia" w:hAnsi="Georgia"/>
          <w:lang w:val="mk-MK"/>
        </w:rPr>
        <w:t xml:space="preserve">; г) </w:t>
      </w:r>
      <w:r w:rsidRPr="00E0541E">
        <w:rPr>
          <w:rFonts w:ascii="Georgia" w:hAnsi="Georgia"/>
        </w:rPr>
        <w:t>Т2: Тумор &gt;2 cm но ≤4 cm во најголемиот дијаметар</w:t>
      </w:r>
      <w:r w:rsidRPr="00E0541E">
        <w:rPr>
          <w:rFonts w:ascii="Georgia" w:hAnsi="Georgia"/>
          <w:lang w:val="mk-MK"/>
        </w:rPr>
        <w:t xml:space="preserve">; д) </w:t>
      </w:r>
      <w:r w:rsidRPr="00E0541E">
        <w:rPr>
          <w:rFonts w:ascii="Georgia" w:hAnsi="Georgia"/>
        </w:rPr>
        <w:t>Т3: Тумор &gt;4 cm во најголемиот дијаметар</w:t>
      </w:r>
      <w:r w:rsidRPr="00E0541E">
        <w:rPr>
          <w:rFonts w:ascii="Georgia" w:hAnsi="Georgia"/>
          <w:lang w:val="mk-MK"/>
        </w:rPr>
        <w:t xml:space="preserve">; и ѓ) </w:t>
      </w:r>
      <w:r w:rsidRPr="00E0541E">
        <w:rPr>
          <w:rFonts w:ascii="Georgia" w:hAnsi="Georgia"/>
        </w:rPr>
        <w:t>Т4: Тумор што врши инвазија на кортикална</w:t>
      </w:r>
      <w:r w:rsidR="00752957">
        <w:rPr>
          <w:rFonts w:ascii="Georgia" w:hAnsi="Georgia"/>
          <w:lang w:val="mk-MK"/>
        </w:rPr>
        <w:t>та</w:t>
      </w:r>
      <w:r w:rsidRPr="00E0541E">
        <w:rPr>
          <w:rFonts w:ascii="Georgia" w:hAnsi="Georgia"/>
        </w:rPr>
        <w:t xml:space="preserve"> коска, долниот алвеоларен </w:t>
      </w:r>
      <w:r w:rsidR="00752957">
        <w:rPr>
          <w:rFonts w:ascii="Georgia" w:hAnsi="Georgia"/>
        </w:rPr>
        <w:t>нерв, подот на усната празнина</w:t>
      </w:r>
      <w:r w:rsidR="00752957">
        <w:rPr>
          <w:rFonts w:ascii="Georgia" w:hAnsi="Georgia"/>
          <w:lang w:val="mk-MK"/>
        </w:rPr>
        <w:t xml:space="preserve"> </w:t>
      </w:r>
      <w:r w:rsidRPr="00E0541E">
        <w:rPr>
          <w:rFonts w:ascii="Georgia" w:hAnsi="Georgia"/>
        </w:rPr>
        <w:t>и</w:t>
      </w:r>
      <w:r w:rsidR="00752957">
        <w:rPr>
          <w:rFonts w:ascii="Georgia" w:hAnsi="Georgia"/>
        </w:rPr>
        <w:t>ли на кожата на лицето, образот</w:t>
      </w:r>
      <w:r w:rsidRPr="00E0541E">
        <w:rPr>
          <w:rFonts w:ascii="Georgia" w:hAnsi="Georgia"/>
        </w:rPr>
        <w:t xml:space="preserve"> или носот</w:t>
      </w:r>
      <w:r w:rsidRPr="00E0541E">
        <w:rPr>
          <w:rFonts w:ascii="Georgia" w:hAnsi="Georgia"/>
          <w:lang w:val="mk-MK"/>
        </w:rPr>
        <w:t>.</w:t>
      </w:r>
    </w:p>
    <w:p w:rsidR="00151735" w:rsidRPr="00E0541E" w:rsidRDefault="00151735" w:rsidP="00151735">
      <w:pPr>
        <w:spacing w:line="360" w:lineRule="auto"/>
        <w:jc w:val="both"/>
        <w:rPr>
          <w:rFonts w:ascii="Georgia" w:hAnsi="Georgia"/>
          <w:lang w:val="mk-MK"/>
        </w:rPr>
      </w:pPr>
    </w:p>
    <w:p w:rsidR="00CA62A5" w:rsidRPr="00E0541E" w:rsidRDefault="00CA62A5" w:rsidP="00151735">
      <w:pPr>
        <w:spacing w:line="360" w:lineRule="auto"/>
        <w:jc w:val="both"/>
        <w:rPr>
          <w:rFonts w:ascii="Georgia" w:hAnsi="Georgia"/>
        </w:rPr>
      </w:pPr>
      <w:r w:rsidRPr="00E0541E">
        <w:rPr>
          <w:rFonts w:ascii="Georgia" w:hAnsi="Georgia"/>
          <w:lang w:val="mk-MK"/>
        </w:rPr>
        <w:lastRenderedPageBreak/>
        <w:t xml:space="preserve">Согласно </w:t>
      </w:r>
      <w:r w:rsidRPr="00E0541E">
        <w:rPr>
          <w:rFonts w:ascii="Georgia" w:hAnsi="Georgia"/>
          <w:color w:val="000000" w:themeColor="text1"/>
        </w:rPr>
        <w:t>T</w:t>
      </w:r>
      <w:r w:rsidR="00752957">
        <w:rPr>
          <w:rFonts w:ascii="Georgia" w:hAnsi="Georgia"/>
          <w:color w:val="000000" w:themeColor="text1"/>
          <w:lang w:val="mk-MK"/>
        </w:rPr>
        <w:t>Н</w:t>
      </w:r>
      <w:r w:rsidRPr="00E0541E">
        <w:rPr>
          <w:rFonts w:ascii="Georgia" w:hAnsi="Georgia"/>
          <w:color w:val="000000" w:themeColor="text1"/>
        </w:rPr>
        <w:t xml:space="preserve">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 xml:space="preserve">се издвојуваат </w:t>
      </w:r>
      <w:r w:rsidRPr="00E0541E">
        <w:rPr>
          <w:rFonts w:ascii="Georgia" w:hAnsi="Georgia"/>
        </w:rPr>
        <w:t>5</w:t>
      </w:r>
      <w:r w:rsidRPr="00E0541E">
        <w:rPr>
          <w:rFonts w:ascii="Georgia" w:hAnsi="Georgia"/>
          <w:lang w:val="mk-MK"/>
        </w:rPr>
        <w:t xml:space="preserve"> стадиуми</w:t>
      </w:r>
      <w:r w:rsidRPr="00E0541E">
        <w:rPr>
          <w:rFonts w:ascii="Georgia" w:hAnsi="Georgia"/>
        </w:rPr>
        <w:t xml:space="preserve"> </w:t>
      </w:r>
      <w:r w:rsidRPr="00E0541E">
        <w:rPr>
          <w:rFonts w:ascii="Georgia" w:hAnsi="Georgia"/>
          <w:lang w:val="mk-MK"/>
        </w:rPr>
        <w:t xml:space="preserve">за регионалните лимфни јазли и тоа: а) </w:t>
      </w:r>
      <w:r w:rsidRPr="00E0541E">
        <w:rPr>
          <w:rFonts w:ascii="Georgia" w:hAnsi="Georgia"/>
        </w:rPr>
        <w:t>NX: Регионалните лимфни јазли не можат да се проценат</w:t>
      </w:r>
      <w:r w:rsidRPr="00E0541E">
        <w:rPr>
          <w:rFonts w:ascii="Georgia" w:hAnsi="Georgia"/>
          <w:lang w:val="mk-MK"/>
        </w:rPr>
        <w:t xml:space="preserve">; б) </w:t>
      </w:r>
      <w:r w:rsidRPr="00E0541E">
        <w:rPr>
          <w:rFonts w:ascii="Georgia" w:hAnsi="Georgia"/>
        </w:rPr>
        <w:t>N0: Нема метастази во регионалните лимфни јазли</w:t>
      </w:r>
      <w:r w:rsidRPr="00E0541E">
        <w:rPr>
          <w:rFonts w:ascii="Georgia" w:hAnsi="Georgia"/>
          <w:lang w:val="mk-MK"/>
        </w:rPr>
        <w:t xml:space="preserve">; в) </w:t>
      </w:r>
      <w:r w:rsidRPr="00E0541E">
        <w:rPr>
          <w:rFonts w:ascii="Georgia" w:hAnsi="Georgia"/>
        </w:rPr>
        <w:t>N1: Метастаза во поединечен и</w:t>
      </w:r>
      <w:r w:rsidRPr="00E0541E">
        <w:rPr>
          <w:rFonts w:ascii="Georgia" w:hAnsi="Georgia"/>
          <w:lang w:val="mk-MK"/>
        </w:rPr>
        <w:t xml:space="preserve"> би</w:t>
      </w:r>
      <w:r w:rsidRPr="00E0541E">
        <w:rPr>
          <w:rFonts w:ascii="Georgia" w:hAnsi="Georgia"/>
        </w:rPr>
        <w:t>латерален лимфен јазол, ≤3 cm во најголемиот дијаметар</w:t>
      </w:r>
      <w:r w:rsidRPr="00E0541E">
        <w:rPr>
          <w:rFonts w:ascii="Georgia" w:hAnsi="Georgia"/>
          <w:lang w:val="mk-MK"/>
        </w:rPr>
        <w:t xml:space="preserve">; г) </w:t>
      </w:r>
      <w:r w:rsidRPr="00E0541E">
        <w:rPr>
          <w:rFonts w:ascii="Georgia" w:hAnsi="Georgia"/>
        </w:rPr>
        <w:t>N2: Метастаза во поединечен и</w:t>
      </w:r>
      <w:r w:rsidRPr="00E0541E">
        <w:rPr>
          <w:rFonts w:ascii="Georgia" w:hAnsi="Georgia"/>
          <w:lang w:val="mk-MK"/>
        </w:rPr>
        <w:t xml:space="preserve"> б</w:t>
      </w:r>
      <w:r w:rsidRPr="00E0541E">
        <w:rPr>
          <w:rFonts w:ascii="Georgia" w:hAnsi="Georgia"/>
        </w:rPr>
        <w:t>илатерален лимфен јазол, &gt;3 cm</w:t>
      </w:r>
      <w:r w:rsidR="00E94015">
        <w:rPr>
          <w:rFonts w:ascii="Georgia" w:hAnsi="Georgia"/>
          <w:lang w:val="mk-MK"/>
        </w:rPr>
        <w:t>,</w:t>
      </w:r>
      <w:r w:rsidRPr="00E0541E">
        <w:rPr>
          <w:rFonts w:ascii="Georgia" w:hAnsi="Georgia"/>
        </w:rPr>
        <w:t xml:space="preserve"> но ≤6 cm во најголемиот дијаметар</w:t>
      </w:r>
      <w:r w:rsidRPr="00E0541E">
        <w:rPr>
          <w:rFonts w:ascii="Georgia" w:hAnsi="Georgia"/>
          <w:lang w:val="mk-MK"/>
        </w:rPr>
        <w:t xml:space="preserve">; и д) </w:t>
      </w:r>
      <w:r w:rsidRPr="00E0541E">
        <w:rPr>
          <w:rFonts w:ascii="Georgia" w:hAnsi="Georgia"/>
        </w:rPr>
        <w:t>N3: Метастаза во лимфен јазол &gt;6 cm во најголемиот дијаметар</w:t>
      </w:r>
      <w:r w:rsidRPr="00E0541E">
        <w:rPr>
          <w:rFonts w:ascii="Georgia" w:hAnsi="Georgia"/>
          <w:lang w:val="mk-MK"/>
        </w:rPr>
        <w:t>. Последните 3 стадиуми (</w:t>
      </w:r>
      <w:r w:rsidRPr="00E0541E">
        <w:rPr>
          <w:rFonts w:ascii="Georgia" w:hAnsi="Georgia"/>
        </w:rPr>
        <w:t xml:space="preserve">N1, N2, </w:t>
      </w:r>
      <w:r w:rsidRPr="00E0541E">
        <w:rPr>
          <w:rFonts w:ascii="Georgia" w:hAnsi="Georgia"/>
          <w:lang w:val="mk-MK"/>
        </w:rPr>
        <w:t xml:space="preserve">и </w:t>
      </w:r>
      <w:r w:rsidRPr="00E0541E">
        <w:rPr>
          <w:rFonts w:ascii="Georgia" w:hAnsi="Georgia"/>
        </w:rPr>
        <w:t>N3</w:t>
      </w:r>
      <w:r w:rsidRPr="00E0541E">
        <w:rPr>
          <w:rFonts w:ascii="Georgia" w:hAnsi="Georgia"/>
          <w:lang w:val="mk-MK"/>
        </w:rPr>
        <w:t xml:space="preserve">) се сметаа за клинички позитивни регионални лимфни јазли. </w:t>
      </w:r>
    </w:p>
    <w:p w:rsidR="00151735" w:rsidRPr="00E0541E" w:rsidRDefault="00151735" w:rsidP="00151735">
      <w:pPr>
        <w:spacing w:line="360" w:lineRule="auto"/>
        <w:jc w:val="both"/>
        <w:rPr>
          <w:rFonts w:ascii="Georgia" w:hAnsi="Georgia"/>
          <w:lang w:val="mk-MK"/>
        </w:rPr>
      </w:pPr>
    </w:p>
    <w:p w:rsidR="00CA62A5" w:rsidRPr="00E0541E" w:rsidRDefault="00CA62A5" w:rsidP="00151735">
      <w:pPr>
        <w:spacing w:line="360" w:lineRule="auto"/>
        <w:jc w:val="both"/>
        <w:rPr>
          <w:rFonts w:ascii="Georgia" w:hAnsi="Georgia"/>
        </w:rPr>
      </w:pPr>
      <w:r w:rsidRPr="00E0541E">
        <w:rPr>
          <w:rFonts w:ascii="Georgia" w:hAnsi="Georgia"/>
          <w:lang w:val="mk-MK"/>
        </w:rPr>
        <w:t xml:space="preserve">Согласно </w:t>
      </w:r>
      <w:r w:rsidRPr="00E0541E">
        <w:rPr>
          <w:rFonts w:ascii="Georgia" w:hAnsi="Georgia"/>
          <w:color w:val="000000" w:themeColor="text1"/>
        </w:rPr>
        <w:t>T</w:t>
      </w:r>
      <w:r w:rsidR="00752957">
        <w:rPr>
          <w:rFonts w:ascii="Georgia" w:hAnsi="Georgia"/>
          <w:color w:val="000000" w:themeColor="text1"/>
          <w:lang w:val="mk-MK"/>
        </w:rPr>
        <w:t>Н</w:t>
      </w:r>
      <w:r w:rsidRPr="00E0541E">
        <w:rPr>
          <w:rFonts w:ascii="Georgia" w:hAnsi="Georgia"/>
          <w:color w:val="000000" w:themeColor="text1"/>
        </w:rPr>
        <w:t xml:space="preserve">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 xml:space="preserve">се издвојуваат </w:t>
      </w:r>
      <w:r w:rsidRPr="00E0541E">
        <w:rPr>
          <w:rFonts w:ascii="Georgia" w:hAnsi="Georgia"/>
        </w:rPr>
        <w:t xml:space="preserve">3 </w:t>
      </w:r>
      <w:r w:rsidRPr="00E0541E">
        <w:rPr>
          <w:rFonts w:ascii="Georgia" w:hAnsi="Georgia"/>
          <w:lang w:val="mk-MK"/>
        </w:rPr>
        <w:t>стадиуми</w:t>
      </w:r>
      <w:r w:rsidRPr="00E0541E">
        <w:rPr>
          <w:rFonts w:ascii="Georgia" w:hAnsi="Georgia"/>
        </w:rPr>
        <w:t xml:space="preserve"> </w:t>
      </w:r>
      <w:r w:rsidRPr="00E0541E">
        <w:rPr>
          <w:rFonts w:ascii="Georgia" w:hAnsi="Georgia"/>
          <w:lang w:val="mk-MK"/>
        </w:rPr>
        <w:t xml:space="preserve">на далечни метастази </w:t>
      </w:r>
      <w:r w:rsidRPr="00E0541E">
        <w:rPr>
          <w:rFonts w:ascii="Georgia" w:hAnsi="Georgia"/>
        </w:rPr>
        <w:t xml:space="preserve">(M) </w:t>
      </w:r>
      <w:r w:rsidRPr="00E0541E">
        <w:rPr>
          <w:rFonts w:ascii="Georgia" w:hAnsi="Georgia"/>
          <w:lang w:val="mk-MK"/>
        </w:rPr>
        <w:t xml:space="preserve">и тоа: а) </w:t>
      </w:r>
      <w:r w:rsidRPr="00E0541E">
        <w:rPr>
          <w:rFonts w:ascii="Georgia" w:hAnsi="Georgia"/>
        </w:rPr>
        <w:t>МX: Далечните метастази не можат да се проценат</w:t>
      </w:r>
      <w:r w:rsidRPr="00E0541E">
        <w:rPr>
          <w:rFonts w:ascii="Georgia" w:hAnsi="Georgia"/>
          <w:lang w:val="mk-MK"/>
        </w:rPr>
        <w:t xml:space="preserve">; б) </w:t>
      </w:r>
      <w:r w:rsidRPr="00E0541E">
        <w:rPr>
          <w:rFonts w:ascii="Georgia" w:hAnsi="Georgia"/>
        </w:rPr>
        <w:t>М0: Нема далечни метастази</w:t>
      </w:r>
      <w:r w:rsidRPr="00E0541E">
        <w:rPr>
          <w:rFonts w:ascii="Georgia" w:hAnsi="Georgia"/>
          <w:lang w:val="mk-MK"/>
        </w:rPr>
        <w:t xml:space="preserve">; и в) </w:t>
      </w:r>
      <w:r w:rsidRPr="00E0541E">
        <w:rPr>
          <w:rFonts w:ascii="Georgia" w:hAnsi="Georgia"/>
        </w:rPr>
        <w:t xml:space="preserve">М1: </w:t>
      </w:r>
      <w:r w:rsidRPr="00E0541E">
        <w:rPr>
          <w:rFonts w:ascii="Georgia" w:hAnsi="Georgia"/>
          <w:lang w:val="mk-MK"/>
        </w:rPr>
        <w:t>Има д</w:t>
      </w:r>
      <w:r w:rsidRPr="00E0541E">
        <w:rPr>
          <w:rFonts w:ascii="Georgia" w:hAnsi="Georgia"/>
        </w:rPr>
        <w:t>алечни метастази.</w:t>
      </w:r>
    </w:p>
    <w:p w:rsidR="00CA62A5" w:rsidRPr="00E0541E" w:rsidRDefault="00CA62A5" w:rsidP="00151735">
      <w:pPr>
        <w:spacing w:line="360" w:lineRule="auto"/>
        <w:rPr>
          <w:rFonts w:ascii="Georgia" w:hAnsi="Georgia"/>
          <w:lang w:val="mk-MK"/>
        </w:rPr>
      </w:pPr>
    </w:p>
    <w:p w:rsidR="00151735" w:rsidRPr="00E0541E" w:rsidRDefault="00151735" w:rsidP="00151735">
      <w:pPr>
        <w:pStyle w:val="ListParagraph"/>
        <w:numPr>
          <w:ilvl w:val="0"/>
          <w:numId w:val="38"/>
        </w:numPr>
        <w:spacing w:line="360" w:lineRule="auto"/>
        <w:rPr>
          <w:rFonts w:ascii="Georgia" w:hAnsi="Georgia"/>
          <w:sz w:val="24"/>
          <w:szCs w:val="24"/>
          <w:lang w:val="mk-MK"/>
        </w:rPr>
      </w:pPr>
      <w:r w:rsidRPr="00E0541E">
        <w:rPr>
          <w:rFonts w:ascii="Georgia" w:hAnsi="Georgia"/>
          <w:sz w:val="24"/>
          <w:szCs w:val="24"/>
          <w:lang w:val="mk-MK"/>
        </w:rPr>
        <w:t>Дефинирање на клиничкиот стадиум со комбинирање на параметрите од ТНМ класификацијата.</w:t>
      </w:r>
    </w:p>
    <w:p w:rsidR="00151735" w:rsidRPr="00E0541E" w:rsidRDefault="00151735" w:rsidP="00151735">
      <w:pPr>
        <w:pStyle w:val="ListParagraph"/>
        <w:numPr>
          <w:ilvl w:val="0"/>
          <w:numId w:val="38"/>
        </w:numPr>
        <w:spacing w:line="360" w:lineRule="auto"/>
        <w:rPr>
          <w:rFonts w:ascii="Georgia" w:hAnsi="Georgia"/>
          <w:sz w:val="24"/>
          <w:szCs w:val="24"/>
          <w:lang w:val="mk-MK"/>
        </w:rPr>
      </w:pPr>
      <w:r w:rsidRPr="00E0541E">
        <w:rPr>
          <w:rFonts w:ascii="Georgia" w:hAnsi="Georgia"/>
          <w:sz w:val="24"/>
          <w:szCs w:val="24"/>
          <w:lang w:val="mk-MK"/>
        </w:rPr>
        <w:t xml:space="preserve">Диференцијација на туморските клетки при патохистолошка анализа: означена како градус (од </w:t>
      </w:r>
      <w:r w:rsidRPr="00E0541E">
        <w:rPr>
          <w:rFonts w:ascii="Georgia" w:hAnsi="Georgia"/>
          <w:sz w:val="24"/>
          <w:szCs w:val="24"/>
        </w:rPr>
        <w:t>I – III</w:t>
      </w:r>
      <w:r w:rsidRPr="00E0541E">
        <w:rPr>
          <w:rFonts w:ascii="Georgia" w:hAnsi="Georgia"/>
          <w:sz w:val="24"/>
          <w:szCs w:val="24"/>
          <w:lang w:val="mk-MK"/>
        </w:rPr>
        <w:t>, претставувајќи добро, средно и лошо диференцирани клетки, соодветно).</w:t>
      </w:r>
    </w:p>
    <w:p w:rsidR="00151735" w:rsidRPr="00E0541E" w:rsidRDefault="00151735" w:rsidP="00151735">
      <w:pPr>
        <w:pStyle w:val="ListParagraph"/>
        <w:numPr>
          <w:ilvl w:val="0"/>
          <w:numId w:val="38"/>
        </w:numPr>
        <w:spacing w:line="360" w:lineRule="auto"/>
        <w:rPr>
          <w:rFonts w:ascii="Georgia" w:hAnsi="Georgia"/>
          <w:sz w:val="24"/>
          <w:szCs w:val="24"/>
          <w:lang w:val="mk-MK"/>
        </w:rPr>
      </w:pPr>
      <w:r w:rsidRPr="00E0541E">
        <w:rPr>
          <w:rFonts w:ascii="Georgia" w:hAnsi="Georgia"/>
          <w:sz w:val="24"/>
          <w:szCs w:val="24"/>
          <w:lang w:val="mk-MK"/>
        </w:rPr>
        <w:t>Тип на спроведен хируршки третман (нотирање на хируршката техника, т.е. техни</w:t>
      </w:r>
      <w:r w:rsidR="00752957">
        <w:rPr>
          <w:rFonts w:ascii="Georgia" w:hAnsi="Georgia"/>
          <w:sz w:val="24"/>
          <w:szCs w:val="24"/>
          <w:lang w:val="mk-MK"/>
        </w:rPr>
        <w:t>ката на ексцизија и евентуално з</w:t>
      </w:r>
      <w:r w:rsidRPr="00E0541E">
        <w:rPr>
          <w:rFonts w:ascii="Georgia" w:hAnsi="Georgia"/>
          <w:sz w:val="24"/>
          <w:szCs w:val="24"/>
          <w:lang w:val="mk-MK"/>
        </w:rPr>
        <w:t>а реконструкција на настанатиот дефект).</w:t>
      </w:r>
    </w:p>
    <w:p w:rsidR="00151735" w:rsidRPr="00E0541E" w:rsidRDefault="00151735" w:rsidP="00151735">
      <w:pPr>
        <w:pStyle w:val="ListParagraph"/>
        <w:numPr>
          <w:ilvl w:val="0"/>
          <w:numId w:val="38"/>
        </w:numPr>
        <w:spacing w:line="360" w:lineRule="auto"/>
        <w:rPr>
          <w:rFonts w:ascii="Georgia" w:hAnsi="Georgia"/>
          <w:sz w:val="24"/>
          <w:szCs w:val="24"/>
          <w:lang w:val="mk-MK"/>
        </w:rPr>
      </w:pPr>
      <w:r w:rsidRPr="00E0541E">
        <w:rPr>
          <w:rFonts w:ascii="Georgia" w:hAnsi="Georgia"/>
          <w:sz w:val="24"/>
          <w:szCs w:val="24"/>
          <w:lang w:val="mk-MK"/>
        </w:rPr>
        <w:t>Појава на локален рецидив (да, не), како и временскиот период кој поминал од хируршката интервенција до појавата на рецидив, во групата пациенти кај кои се детектирал локален рецидив.</w:t>
      </w:r>
    </w:p>
    <w:p w:rsidR="00151735" w:rsidRPr="00E0541E" w:rsidRDefault="00151735" w:rsidP="00151735">
      <w:pPr>
        <w:pStyle w:val="ListParagraph"/>
        <w:numPr>
          <w:ilvl w:val="0"/>
          <w:numId w:val="38"/>
        </w:numPr>
        <w:spacing w:line="360" w:lineRule="auto"/>
        <w:rPr>
          <w:rFonts w:ascii="Georgia" w:hAnsi="Georgia"/>
          <w:sz w:val="24"/>
          <w:szCs w:val="24"/>
          <w:lang w:val="mk-MK"/>
        </w:rPr>
      </w:pPr>
      <w:r w:rsidRPr="00E0541E">
        <w:rPr>
          <w:rFonts w:ascii="Georgia" w:hAnsi="Georgia"/>
          <w:sz w:val="24"/>
          <w:szCs w:val="24"/>
          <w:lang w:val="mk-MK"/>
        </w:rPr>
        <w:t>Појава на регионален рецидив (клинички позитивни вратни лимфни јазли).</w:t>
      </w:r>
    </w:p>
    <w:p w:rsidR="00CA62A5" w:rsidRPr="00E0541E" w:rsidRDefault="00151735" w:rsidP="00752957">
      <w:pPr>
        <w:spacing w:line="360" w:lineRule="auto"/>
        <w:jc w:val="both"/>
        <w:rPr>
          <w:rFonts w:ascii="Georgia" w:hAnsi="Georgia"/>
          <w:lang w:val="mk-MK"/>
        </w:rPr>
      </w:pPr>
      <w:r w:rsidRPr="00E0541E">
        <w:rPr>
          <w:rFonts w:ascii="Georgia" w:hAnsi="Georgia"/>
          <w:lang w:val="mk-MK"/>
        </w:rPr>
        <w:t>Студијата е направена во согласност со Етичките принципи и стандарди при спроведување</w:t>
      </w:r>
      <w:r w:rsidR="00860E91">
        <w:rPr>
          <w:rFonts w:ascii="Georgia" w:hAnsi="Georgia"/>
          <w:lang w:val="mk-MK"/>
        </w:rPr>
        <w:t xml:space="preserve"> на Р</w:t>
      </w:r>
      <w:r w:rsidRPr="00E0541E">
        <w:rPr>
          <w:rFonts w:ascii="Georgia" w:hAnsi="Georgia"/>
          <w:lang w:val="mk-MK"/>
        </w:rPr>
        <w:t>етроспективна анализа, со почитување на Етичкиот кодекс и начелата на Декларацијата од Хелсинки. При спроведувањето на студијата се водеше особена грижа на заштита</w:t>
      </w:r>
      <w:r w:rsidR="00752957">
        <w:rPr>
          <w:rFonts w:ascii="Georgia" w:hAnsi="Georgia"/>
          <w:lang w:val="mk-MK"/>
        </w:rPr>
        <w:t>та</w:t>
      </w:r>
      <w:r w:rsidRPr="00E0541E">
        <w:rPr>
          <w:rFonts w:ascii="Georgia" w:hAnsi="Georgia"/>
          <w:lang w:val="mk-MK"/>
        </w:rPr>
        <w:t xml:space="preserve"> на личните податоци, </w:t>
      </w:r>
      <w:r w:rsidR="00752957">
        <w:rPr>
          <w:rFonts w:ascii="Georgia" w:hAnsi="Georgia"/>
          <w:lang w:val="mk-MK"/>
        </w:rPr>
        <w:t>односно на никаков</w:t>
      </w:r>
      <w:r w:rsidRPr="00E0541E">
        <w:rPr>
          <w:rFonts w:ascii="Georgia" w:hAnsi="Georgia"/>
          <w:lang w:val="mk-MK"/>
        </w:rPr>
        <w:t xml:space="preserve"> начин да не се изведат лични</w:t>
      </w:r>
      <w:r w:rsidR="00752957">
        <w:rPr>
          <w:rFonts w:ascii="Georgia" w:hAnsi="Georgia"/>
          <w:lang w:val="mk-MK"/>
        </w:rPr>
        <w:t>те</w:t>
      </w:r>
      <w:r w:rsidRPr="00E0541E">
        <w:rPr>
          <w:rFonts w:ascii="Georgia" w:hAnsi="Georgia"/>
          <w:lang w:val="mk-MK"/>
        </w:rPr>
        <w:t xml:space="preserve"> податоци на пациентите, според кои ти</w:t>
      </w:r>
      <w:r w:rsidR="00752957">
        <w:rPr>
          <w:rFonts w:ascii="Georgia" w:hAnsi="Georgia"/>
          <w:lang w:val="mk-MK"/>
        </w:rPr>
        <w:t>е</w:t>
      </w:r>
      <w:r w:rsidRPr="00E0541E">
        <w:rPr>
          <w:rFonts w:ascii="Georgia" w:hAnsi="Georgia"/>
          <w:lang w:val="mk-MK"/>
        </w:rPr>
        <w:t xml:space="preserve"> би можеле да се препознаат </w:t>
      </w:r>
      <w:r w:rsidR="00752957">
        <w:rPr>
          <w:rFonts w:ascii="Georgia" w:hAnsi="Georgia"/>
          <w:lang w:val="mk-MK"/>
        </w:rPr>
        <w:t>во</w:t>
      </w:r>
      <w:r w:rsidRPr="00E0541E">
        <w:rPr>
          <w:rFonts w:ascii="Georgia" w:hAnsi="Georgia"/>
          <w:lang w:val="mk-MK"/>
        </w:rPr>
        <w:t xml:space="preserve"> начинот на презентација и анализа на наодите и резултатите. </w:t>
      </w:r>
    </w:p>
    <w:p w:rsidR="008D2FA0" w:rsidRPr="00860E91" w:rsidRDefault="00A20B55" w:rsidP="00860E91">
      <w:pPr>
        <w:spacing w:line="360" w:lineRule="auto"/>
        <w:rPr>
          <w:rFonts w:ascii="Georgia" w:hAnsi="Georgia" w:cs="Times New Roman"/>
          <w:b/>
          <w:lang w:val="mk-MK"/>
        </w:rPr>
      </w:pPr>
      <w:r w:rsidRPr="00860E91">
        <w:rPr>
          <w:rFonts w:ascii="Georgia" w:hAnsi="Georgia" w:cs="Times New Roman"/>
          <w:b/>
        </w:rPr>
        <w:lastRenderedPageBreak/>
        <w:t xml:space="preserve"> </w:t>
      </w:r>
      <w:bookmarkStart w:id="27" w:name="_Toc152939360"/>
      <w:r w:rsidR="00766C11" w:rsidRPr="00860E91">
        <w:rPr>
          <w:rFonts w:ascii="Georgia" w:hAnsi="Georgia"/>
          <w:b/>
          <w:lang w:val="mk-MK"/>
        </w:rPr>
        <w:t xml:space="preserve">5. </w:t>
      </w:r>
      <w:r w:rsidR="008D2FA0" w:rsidRPr="00860E91">
        <w:rPr>
          <w:rFonts w:ascii="Georgia" w:hAnsi="Georgia"/>
          <w:b/>
        </w:rPr>
        <w:t>СТАТИСТИЧКА ОБРАБОТКА</w:t>
      </w:r>
      <w:bookmarkEnd w:id="27"/>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Податоците добиени во текот на истражувањето беа статистички обработени со користење на </w:t>
      </w:r>
      <w:r w:rsidRPr="00E0541E">
        <w:rPr>
          <w:rFonts w:ascii="Georgia" w:hAnsi="Georgia"/>
          <w:color w:val="000000" w:themeColor="text1"/>
        </w:rPr>
        <w:t xml:space="preserve">SPSS software package, version 22.0 for Windows (SPSS, Chicago, IL, USA). </w:t>
      </w:r>
    </w:p>
    <w:p w:rsidR="008D2FA0" w:rsidRPr="00E0541E" w:rsidRDefault="008D2FA0" w:rsidP="008D2FA0">
      <w:pPr>
        <w:spacing w:line="360" w:lineRule="auto"/>
        <w:ind w:firstLine="720"/>
        <w:jc w:val="both"/>
        <w:rPr>
          <w:rFonts w:ascii="Georgia" w:hAnsi="Georgia"/>
          <w:color w:val="000000" w:themeColor="text1"/>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Атрибутивните (квалитативни) варијаб</w:t>
      </w:r>
      <w:r w:rsidR="00752957">
        <w:rPr>
          <w:rFonts w:ascii="Georgia" w:hAnsi="Georgia"/>
          <w:color w:val="000000" w:themeColor="text1"/>
          <w:lang w:val="mk-MK"/>
        </w:rPr>
        <w:t>и</w:t>
      </w:r>
      <w:r w:rsidRPr="00E0541E">
        <w:rPr>
          <w:rFonts w:ascii="Georgia" w:hAnsi="Georgia"/>
          <w:color w:val="000000" w:themeColor="text1"/>
          <w:lang w:val="mk-MK"/>
        </w:rPr>
        <w:t>ли беа анализирани преку одредување на коефициент на односи, пропорции и стапки, а истите беа прикажани како апсолутни и релативни броеви. Нумеричките (квантитативни) серии беа анализирани со употреба на мерките на централна тенден</w:t>
      </w:r>
      <w:r w:rsidR="00166C74">
        <w:rPr>
          <w:rFonts w:ascii="Georgia" w:hAnsi="Georgia"/>
          <w:color w:val="000000" w:themeColor="text1"/>
          <w:lang w:val="mk-MK"/>
        </w:rPr>
        <w:t>ција (просек, медијана, минималн</w:t>
      </w:r>
      <w:r w:rsidRPr="00E0541E">
        <w:rPr>
          <w:rFonts w:ascii="Georgia" w:hAnsi="Georgia"/>
          <w:color w:val="000000" w:themeColor="text1"/>
          <w:lang w:val="mk-MK"/>
        </w:rPr>
        <w:t xml:space="preserve">и вредности, максимални вредности, интерактивни рангови), како и со мерки на дисперзија (стандардна девијација). </w:t>
      </w:r>
    </w:p>
    <w:p w:rsidR="008D2FA0" w:rsidRPr="00E0541E" w:rsidRDefault="008D2FA0" w:rsidP="008D2FA0">
      <w:pPr>
        <w:spacing w:line="360" w:lineRule="auto"/>
        <w:ind w:firstLine="720"/>
        <w:jc w:val="both"/>
        <w:rPr>
          <w:rFonts w:ascii="Georgia" w:hAnsi="Georgia"/>
          <w:color w:val="000000" w:themeColor="text1"/>
        </w:rPr>
      </w:pPr>
    </w:p>
    <w:p w:rsidR="008D2FA0" w:rsidRPr="00E0541E" w:rsidRDefault="008D2FA0" w:rsidP="008D2FA0">
      <w:pPr>
        <w:spacing w:line="360" w:lineRule="auto"/>
        <w:ind w:firstLine="720"/>
        <w:jc w:val="both"/>
        <w:rPr>
          <w:rFonts w:ascii="Georgia" w:hAnsi="Georgia"/>
          <w:color w:val="000000" w:themeColor="text1"/>
          <w:lang w:val="mk-MK"/>
        </w:rPr>
      </w:pPr>
      <w:proofErr w:type="gramStart"/>
      <w:r w:rsidRPr="00E0541E">
        <w:rPr>
          <w:rFonts w:ascii="Georgia" w:hAnsi="Georgia"/>
          <w:color w:val="000000"/>
          <w:kern w:val="1"/>
          <w:lang w:eastAsia="mk-MK"/>
        </w:rPr>
        <w:t>Shapiro</w:t>
      </w:r>
      <w:r w:rsidRPr="00E0541E">
        <w:rPr>
          <w:rFonts w:ascii="Georgia" w:hAnsi="Georgia"/>
          <w:color w:val="000000"/>
          <w:kern w:val="1"/>
          <w:lang w:val="ru-RU" w:eastAsia="mk-MK"/>
        </w:rPr>
        <w:t>-</w:t>
      </w:r>
      <w:r w:rsidRPr="00E0541E">
        <w:rPr>
          <w:rFonts w:ascii="Georgia" w:hAnsi="Georgia"/>
          <w:color w:val="000000"/>
          <w:kern w:val="1"/>
          <w:lang w:eastAsia="mk-MK"/>
        </w:rPr>
        <w:t>Wilk</w:t>
      </w:r>
      <w:r w:rsidRPr="00E0541E">
        <w:rPr>
          <w:rFonts w:ascii="Georgia" w:hAnsi="Georgia"/>
          <w:color w:val="000000"/>
          <w:kern w:val="1"/>
          <w:lang w:val="ru-RU" w:eastAsia="mk-MK"/>
        </w:rPr>
        <w:t xml:space="preserve"> </w:t>
      </w:r>
      <w:r w:rsidRPr="00E0541E">
        <w:rPr>
          <w:rFonts w:ascii="Georgia" w:hAnsi="Georgia"/>
          <w:color w:val="000000"/>
          <w:kern w:val="1"/>
          <w:lang w:eastAsia="mk-MK"/>
        </w:rPr>
        <w:t>W</w:t>
      </w:r>
      <w:r w:rsidRPr="00E0541E">
        <w:rPr>
          <w:rFonts w:ascii="Georgia" w:hAnsi="Georgia"/>
          <w:color w:val="000000"/>
          <w:kern w:val="1"/>
          <w:lang w:val="ru-RU" w:eastAsia="mk-MK"/>
        </w:rPr>
        <w:t xml:space="preserve"> тест</w:t>
      </w:r>
      <w:r w:rsidRPr="00E0541E">
        <w:rPr>
          <w:rFonts w:ascii="Georgia" w:hAnsi="Georgia"/>
          <w:color w:val="000000"/>
          <w:lang w:val="ru-RU"/>
        </w:rPr>
        <w:t xml:space="preserve"> беше користен за утврдување на правилноста на дистрибуцијата на фреквенцијата </w:t>
      </w:r>
      <w:r w:rsidR="00752957">
        <w:rPr>
          <w:rFonts w:ascii="Georgia" w:hAnsi="Georgia"/>
          <w:color w:val="000000"/>
          <w:lang w:val="ru-RU"/>
        </w:rPr>
        <w:t>од</w:t>
      </w:r>
      <w:r w:rsidRPr="00E0541E">
        <w:rPr>
          <w:rFonts w:ascii="Georgia" w:hAnsi="Georgia"/>
          <w:color w:val="000000"/>
          <w:lang w:val="ru-RU"/>
        </w:rPr>
        <w:t xml:space="preserve"> испитуваните варијаб</w:t>
      </w:r>
      <w:r w:rsidR="00752957">
        <w:rPr>
          <w:rFonts w:ascii="Georgia" w:hAnsi="Georgia"/>
          <w:color w:val="000000"/>
          <w:lang w:val="ru-RU"/>
        </w:rPr>
        <w:t>и</w:t>
      </w:r>
      <w:r w:rsidRPr="00E0541E">
        <w:rPr>
          <w:rFonts w:ascii="Georgia" w:hAnsi="Georgia"/>
          <w:color w:val="000000"/>
          <w:lang w:val="ru-RU"/>
        </w:rPr>
        <w:t>ли</w:t>
      </w:r>
      <w:r w:rsidRPr="00E0541E">
        <w:rPr>
          <w:rFonts w:ascii="Georgia" w:hAnsi="Georgia"/>
          <w:color w:val="000000"/>
          <w:kern w:val="1"/>
          <w:lang w:val="ru-RU" w:eastAsia="mk-MK"/>
        </w:rPr>
        <w:t>.</w:t>
      </w:r>
      <w:proofErr w:type="gramEnd"/>
      <w:r w:rsidRPr="00E0541E">
        <w:rPr>
          <w:rFonts w:ascii="Georgia" w:hAnsi="Georgia"/>
          <w:color w:val="000000"/>
          <w:kern w:val="1"/>
          <w:lang w:val="mk-MK" w:eastAsia="mk-MK"/>
        </w:rPr>
        <w:t xml:space="preserve"> </w:t>
      </w:r>
      <w:r w:rsidRPr="00E0541E">
        <w:rPr>
          <w:rFonts w:ascii="Georgia" w:hAnsi="Georgia"/>
          <w:color w:val="000000" w:themeColor="text1"/>
          <w:lang w:val="ru-RU"/>
        </w:rPr>
        <w:t>Факторите на ризик беа квантифицирани преку користење на однос на веројатности (</w:t>
      </w:r>
      <w:r w:rsidRPr="00E0541E">
        <w:rPr>
          <w:rFonts w:ascii="Georgia" w:hAnsi="Georgia"/>
          <w:color w:val="000000" w:themeColor="text1"/>
        </w:rPr>
        <w:t>Odd ratio</w:t>
      </w:r>
      <w:r w:rsidRPr="00E0541E">
        <w:rPr>
          <w:rFonts w:ascii="Georgia" w:hAnsi="Georgia"/>
          <w:color w:val="000000" w:themeColor="text1"/>
          <w:lang w:val="ru-RU"/>
        </w:rPr>
        <w:t xml:space="preserve"> – </w:t>
      </w:r>
      <w:r w:rsidRPr="00E0541E">
        <w:rPr>
          <w:rFonts w:ascii="Georgia" w:hAnsi="Georgia"/>
          <w:color w:val="000000" w:themeColor="text1"/>
        </w:rPr>
        <w:t>OR</w:t>
      </w:r>
      <w:r w:rsidRPr="00E0541E">
        <w:rPr>
          <w:rFonts w:ascii="Georgia" w:hAnsi="Georgia"/>
          <w:color w:val="000000" w:themeColor="text1"/>
          <w:lang w:val="ru-RU"/>
        </w:rPr>
        <w:t xml:space="preserve">) и интервалите на доверба – </w:t>
      </w:r>
      <w:r w:rsidRPr="00E0541E">
        <w:rPr>
          <w:rFonts w:ascii="Georgia" w:hAnsi="Georgia"/>
          <w:color w:val="000000" w:themeColor="text1"/>
        </w:rPr>
        <w:t>confidence intervals</w:t>
      </w:r>
      <w:r w:rsidRPr="00E0541E">
        <w:rPr>
          <w:rFonts w:ascii="Georgia" w:hAnsi="Georgia"/>
          <w:color w:val="000000" w:themeColor="text1"/>
          <w:lang w:val="ru-RU"/>
        </w:rPr>
        <w:t xml:space="preserve"> (</w:t>
      </w:r>
      <w:r w:rsidRPr="00E0541E">
        <w:rPr>
          <w:rFonts w:ascii="Georgia" w:hAnsi="Georgia"/>
          <w:color w:val="000000" w:themeColor="text1"/>
        </w:rPr>
        <w:t>CI</w:t>
      </w:r>
      <w:r w:rsidRPr="00E0541E">
        <w:rPr>
          <w:rFonts w:ascii="Georgia" w:hAnsi="Georgia"/>
          <w:color w:val="000000" w:themeColor="text1"/>
          <w:lang w:val="ru-RU"/>
        </w:rPr>
        <w:t xml:space="preserve">). </w:t>
      </w:r>
      <w:proofErr w:type="gramStart"/>
      <w:r w:rsidRPr="00E0541E">
        <w:rPr>
          <w:rFonts w:ascii="Georgia" w:hAnsi="Georgia"/>
          <w:color w:val="000000" w:themeColor="text1"/>
        </w:rPr>
        <w:t>За споредба на пропорциите беше користен Difference test</w:t>
      </w:r>
      <w:r w:rsidRPr="00E0541E">
        <w:rPr>
          <w:rFonts w:ascii="Georgia" w:hAnsi="Georgia"/>
          <w:color w:val="000000" w:themeColor="text1"/>
          <w:lang w:val="mk-MK"/>
        </w:rPr>
        <w:t>.</w:t>
      </w:r>
      <w:proofErr w:type="gramEnd"/>
    </w:p>
    <w:p w:rsidR="008D2FA0" w:rsidRPr="00E0541E" w:rsidRDefault="008D2FA0" w:rsidP="008D2FA0">
      <w:pPr>
        <w:pStyle w:val="ecxmsonormal"/>
        <w:spacing w:before="0" w:beforeAutospacing="0" w:after="0" w:afterAutospacing="0" w:line="360" w:lineRule="auto"/>
        <w:jc w:val="both"/>
        <w:rPr>
          <w:rFonts w:ascii="Georgia" w:hAnsi="Georgia"/>
          <w:color w:val="000000"/>
          <w:kern w:val="1"/>
          <w:lang w:val="mk-MK" w:eastAsia="mk-MK"/>
        </w:rPr>
      </w:pPr>
    </w:p>
    <w:p w:rsidR="008D2FA0" w:rsidRPr="00E0541E" w:rsidRDefault="008D2FA0" w:rsidP="008D2FA0">
      <w:pPr>
        <w:spacing w:line="360" w:lineRule="auto"/>
        <w:ind w:firstLine="720"/>
        <w:jc w:val="both"/>
        <w:rPr>
          <w:rFonts w:ascii="Georgia" w:hAnsi="Georgia"/>
          <w:color w:val="000000"/>
          <w:lang w:val="mk-MK"/>
        </w:rPr>
      </w:pPr>
      <w:r w:rsidRPr="00E0541E">
        <w:rPr>
          <w:rFonts w:ascii="Georgia" w:hAnsi="Georgia"/>
          <w:color w:val="000000"/>
        </w:rPr>
        <w:t>Pearson Chi square test, Fisher exact test и Fisher Feeman Halton test беа користени за утврдување на асоцијацијата меѓу одредени атрибутивни дихотомни</w:t>
      </w:r>
      <w:r w:rsidR="00166C74">
        <w:rPr>
          <w:rFonts w:ascii="Georgia" w:hAnsi="Georgia"/>
          <w:color w:val="000000"/>
        </w:rPr>
        <w:t xml:space="preserve"> белези. </w:t>
      </w:r>
      <w:proofErr w:type="gramStart"/>
      <w:r w:rsidR="00166C74">
        <w:rPr>
          <w:rFonts w:ascii="Georgia" w:hAnsi="Georgia"/>
          <w:color w:val="000000"/>
        </w:rPr>
        <w:t xml:space="preserve">Spearman коефициентот </w:t>
      </w:r>
      <w:r w:rsidR="00166C74">
        <w:rPr>
          <w:rFonts w:ascii="Georgia" w:hAnsi="Georgia"/>
          <w:color w:val="000000"/>
          <w:lang w:val="mk-MK"/>
        </w:rPr>
        <w:t>з</w:t>
      </w:r>
      <w:r w:rsidRPr="00E0541E">
        <w:rPr>
          <w:rFonts w:ascii="Georgia" w:hAnsi="Georgia"/>
          <w:color w:val="000000"/>
        </w:rPr>
        <w:t>а ранг корелација беше употребен за</w:t>
      </w:r>
      <w:r w:rsidR="00166C74">
        <w:rPr>
          <w:rFonts w:ascii="Georgia" w:hAnsi="Georgia"/>
          <w:color w:val="000000"/>
          <w:lang w:val="mk-MK"/>
        </w:rPr>
        <w:t>ради</w:t>
      </w:r>
      <w:r w:rsidRPr="00E0541E">
        <w:rPr>
          <w:rFonts w:ascii="Georgia" w:hAnsi="Georgia"/>
          <w:color w:val="000000"/>
        </w:rPr>
        <w:t xml:space="preserve"> утврдување на поврзаноста помеѓу нумеричките варијаб</w:t>
      </w:r>
      <w:r w:rsidR="00752957">
        <w:rPr>
          <w:rFonts w:ascii="Georgia" w:hAnsi="Georgia"/>
          <w:color w:val="000000"/>
          <w:lang w:val="mk-MK"/>
        </w:rPr>
        <w:t>и</w:t>
      </w:r>
      <w:r w:rsidRPr="00E0541E">
        <w:rPr>
          <w:rFonts w:ascii="Georgia" w:hAnsi="Georgia"/>
          <w:color w:val="000000"/>
        </w:rPr>
        <w:t>ли со неправилна дистрибуција на фреквенциите.</w:t>
      </w:r>
      <w:proofErr w:type="gramEnd"/>
      <w:r w:rsidRPr="00E0541E">
        <w:rPr>
          <w:rFonts w:ascii="Georgia" w:hAnsi="Georgia"/>
          <w:color w:val="000000"/>
        </w:rPr>
        <w:t xml:space="preserve"> </w:t>
      </w:r>
      <w:r w:rsidRPr="00E0541E">
        <w:rPr>
          <w:rFonts w:ascii="Georgia" w:hAnsi="Georgia"/>
          <w:color w:val="000000" w:themeColor="text1"/>
          <w:lang w:val="mk-MK"/>
        </w:rPr>
        <w:t>За тестирање на значајноста на разликата меѓу два и повеќе нумерички варијаб</w:t>
      </w:r>
      <w:r w:rsidR="00752957">
        <w:rPr>
          <w:rFonts w:ascii="Georgia" w:hAnsi="Georgia"/>
          <w:color w:val="000000" w:themeColor="text1"/>
          <w:lang w:val="mk-MK"/>
        </w:rPr>
        <w:t>и</w:t>
      </w:r>
      <w:r w:rsidRPr="00E0541E">
        <w:rPr>
          <w:rFonts w:ascii="Georgia" w:hAnsi="Georgia"/>
          <w:color w:val="000000" w:themeColor="text1"/>
          <w:lang w:val="mk-MK"/>
        </w:rPr>
        <w:t>ли со неправилна дистрибуција на фреквенции беа користени непараметарски тестови за два независни примероци (Mann Whitney U тест) односно за повеќе независни примероци (Kris</w:t>
      </w:r>
      <w:r w:rsidRPr="00E0541E">
        <w:rPr>
          <w:rFonts w:ascii="Georgia" w:hAnsi="Georgia"/>
          <w:color w:val="000000" w:themeColor="text1"/>
        </w:rPr>
        <w:t>k</w:t>
      </w:r>
      <w:r w:rsidRPr="00E0541E">
        <w:rPr>
          <w:rFonts w:ascii="Georgia" w:hAnsi="Georgia"/>
          <w:color w:val="000000" w:themeColor="text1"/>
          <w:lang w:val="mk-MK"/>
        </w:rPr>
        <w:t>al Wallis H test).</w:t>
      </w:r>
      <w:r w:rsidRPr="00E0541E">
        <w:rPr>
          <w:rFonts w:ascii="Georgia" w:hAnsi="Georgia"/>
          <w:color w:val="000000" w:themeColor="text1"/>
          <w:lang w:val="ru-RU"/>
        </w:rPr>
        <w:t xml:space="preserve"> </w:t>
      </w:r>
    </w:p>
    <w:p w:rsidR="008D2FA0" w:rsidRPr="00E0541E" w:rsidRDefault="008D2FA0" w:rsidP="008D2FA0">
      <w:pPr>
        <w:pStyle w:val="ecxmsonormal"/>
        <w:spacing w:before="0" w:beforeAutospacing="0" w:after="0" w:afterAutospacing="0" w:line="360" w:lineRule="auto"/>
        <w:jc w:val="both"/>
        <w:rPr>
          <w:rFonts w:ascii="Georgia" w:hAnsi="Georgia"/>
          <w:color w:val="000000" w:themeColor="text1"/>
          <w:lang w:val="mk-MK"/>
        </w:rPr>
      </w:pPr>
    </w:p>
    <w:p w:rsidR="008D2FA0" w:rsidRPr="00E0541E" w:rsidRDefault="008D2FA0" w:rsidP="008D2FA0">
      <w:pPr>
        <w:pStyle w:val="ecxmsonormal"/>
        <w:spacing w:before="0" w:beforeAutospacing="0" w:after="0" w:afterAutospacing="0" w:line="360" w:lineRule="auto"/>
        <w:ind w:firstLine="720"/>
        <w:jc w:val="both"/>
        <w:rPr>
          <w:rFonts w:ascii="Georgia" w:hAnsi="Georgia"/>
          <w:color w:val="000000" w:themeColor="text1"/>
        </w:rPr>
      </w:pPr>
      <w:r w:rsidRPr="00E0541E">
        <w:rPr>
          <w:rFonts w:ascii="Georgia" w:hAnsi="Georgia"/>
          <w:color w:val="000000" w:themeColor="text1"/>
          <w:lang w:val="ru-RU"/>
        </w:rPr>
        <w:t xml:space="preserve">За сите аплицирани анализи за утврдување на статистичка значајност се користеше ниво на сигнификантност од </w:t>
      </w:r>
      <w:r w:rsidRPr="00E0541E">
        <w:rPr>
          <w:rFonts w:ascii="Georgia" w:hAnsi="Georgia"/>
          <w:color w:val="000000" w:themeColor="text1"/>
        </w:rPr>
        <w:t>p</w:t>
      </w:r>
      <w:r w:rsidRPr="00E0541E">
        <w:rPr>
          <w:rFonts w:ascii="Georgia" w:hAnsi="Georgia"/>
          <w:color w:val="000000" w:themeColor="text1"/>
          <w:lang w:val="ru-RU"/>
        </w:rPr>
        <w:t xml:space="preserve">&lt;0,05. </w:t>
      </w:r>
    </w:p>
    <w:p w:rsidR="008D2FA0" w:rsidRPr="00E0541E" w:rsidRDefault="008D2FA0" w:rsidP="008D2FA0">
      <w:pPr>
        <w:rPr>
          <w:rFonts w:ascii="Georgia" w:hAnsi="Georgia"/>
          <w:color w:val="FF0000"/>
          <w:lang w:val="ru-RU"/>
        </w:rPr>
      </w:pPr>
      <w:r w:rsidRPr="00E0541E">
        <w:rPr>
          <w:rFonts w:ascii="Georgia" w:hAnsi="Georgia"/>
          <w:color w:val="FF0000"/>
          <w:lang w:val="ru-RU"/>
        </w:rPr>
        <w:br w:type="page"/>
      </w:r>
    </w:p>
    <w:p w:rsidR="008D2FA0" w:rsidRPr="00E0541E" w:rsidRDefault="00766C11" w:rsidP="00E0541E">
      <w:pPr>
        <w:pStyle w:val="Heading1"/>
        <w:rPr>
          <w:rFonts w:ascii="Georgia" w:hAnsi="Georgia"/>
          <w:sz w:val="24"/>
          <w:szCs w:val="24"/>
        </w:rPr>
      </w:pPr>
      <w:bookmarkStart w:id="28" w:name="_Toc152939361"/>
      <w:r>
        <w:rPr>
          <w:rFonts w:ascii="Georgia" w:hAnsi="Georgia"/>
          <w:sz w:val="24"/>
          <w:szCs w:val="24"/>
          <w:lang w:val="mk-MK"/>
        </w:rPr>
        <w:lastRenderedPageBreak/>
        <w:t xml:space="preserve">6. </w:t>
      </w:r>
      <w:proofErr w:type="gramStart"/>
      <w:r w:rsidR="008D2FA0" w:rsidRPr="00E0541E">
        <w:rPr>
          <w:rFonts w:ascii="Georgia" w:hAnsi="Georgia"/>
          <w:sz w:val="24"/>
          <w:szCs w:val="24"/>
        </w:rPr>
        <w:t>РЕЗУЛТАТИ</w:t>
      </w:r>
      <w:r w:rsidR="00462F63" w:rsidRPr="00E0541E">
        <w:rPr>
          <w:rFonts w:ascii="Georgia" w:hAnsi="Georgia"/>
          <w:sz w:val="24"/>
          <w:szCs w:val="24"/>
        </w:rPr>
        <w:t xml:space="preserve"> </w:t>
      </w:r>
      <w:r w:rsidR="00956863">
        <w:rPr>
          <w:rFonts w:ascii="Georgia" w:hAnsi="Georgia"/>
          <w:sz w:val="24"/>
          <w:szCs w:val="24"/>
          <w:lang w:val="mk-MK"/>
        </w:rPr>
        <w:t xml:space="preserve"> </w:t>
      </w:r>
      <w:r w:rsidR="00462F63" w:rsidRPr="00E0541E">
        <w:rPr>
          <w:rFonts w:ascii="Georgia" w:hAnsi="Georgia"/>
          <w:sz w:val="24"/>
          <w:szCs w:val="24"/>
        </w:rPr>
        <w:t>И</w:t>
      </w:r>
      <w:proofErr w:type="gramEnd"/>
      <w:r w:rsidR="00462F63" w:rsidRPr="00E0541E">
        <w:rPr>
          <w:rFonts w:ascii="Georgia" w:hAnsi="Georgia"/>
          <w:sz w:val="24"/>
          <w:szCs w:val="24"/>
        </w:rPr>
        <w:t xml:space="preserve"> </w:t>
      </w:r>
      <w:r w:rsidR="00956863">
        <w:rPr>
          <w:rFonts w:ascii="Georgia" w:hAnsi="Georgia"/>
          <w:sz w:val="24"/>
          <w:szCs w:val="24"/>
          <w:lang w:val="mk-MK"/>
        </w:rPr>
        <w:t xml:space="preserve"> </w:t>
      </w:r>
      <w:r w:rsidR="00462F63" w:rsidRPr="00E0541E">
        <w:rPr>
          <w:rFonts w:ascii="Georgia" w:hAnsi="Georgia"/>
          <w:sz w:val="24"/>
          <w:szCs w:val="24"/>
        </w:rPr>
        <w:t>ДИСКУСИЈА</w:t>
      </w:r>
      <w:bookmarkEnd w:id="28"/>
    </w:p>
    <w:p w:rsidR="008D2FA0" w:rsidRPr="00E0541E" w:rsidRDefault="00166C74" w:rsidP="008D2FA0">
      <w:pPr>
        <w:spacing w:line="360" w:lineRule="auto"/>
        <w:ind w:firstLine="720"/>
        <w:jc w:val="both"/>
        <w:rPr>
          <w:rFonts w:ascii="Georgia" w:hAnsi="Georgia"/>
          <w:lang w:val="mk-MK"/>
        </w:rPr>
      </w:pPr>
      <w:proofErr w:type="gramStart"/>
      <w:r>
        <w:rPr>
          <w:rFonts w:ascii="Georgia" w:hAnsi="Georgia"/>
          <w:bCs/>
          <w:color w:val="000000" w:themeColor="text1"/>
        </w:rPr>
        <w:t>Истражувањето претставува</w:t>
      </w:r>
      <w:r w:rsidR="008D2FA0" w:rsidRPr="00E0541E">
        <w:rPr>
          <w:rFonts w:ascii="Georgia" w:hAnsi="Georgia"/>
          <w:bCs/>
          <w:color w:val="000000" w:themeColor="text1"/>
        </w:rPr>
        <w:t xml:space="preserve"> </w:t>
      </w:r>
      <w:r w:rsidR="008D2FA0" w:rsidRPr="00E0541E">
        <w:rPr>
          <w:rFonts w:ascii="Georgia" w:hAnsi="Georgia"/>
          <w:bCs/>
          <w:color w:val="000000" w:themeColor="text1"/>
          <w:lang w:val="mk-MK"/>
        </w:rPr>
        <w:t>дескриптивна студија на пресек н</w:t>
      </w:r>
      <w:r>
        <w:rPr>
          <w:rFonts w:ascii="Georgia" w:hAnsi="Georgia"/>
          <w:lang w:val="mk-MK"/>
        </w:rPr>
        <w:t>а пациенти</w:t>
      </w:r>
      <w:r w:rsidR="008D2FA0" w:rsidRPr="00E0541E">
        <w:rPr>
          <w:rFonts w:ascii="Georgia" w:hAnsi="Georgia"/>
          <w:lang w:val="mk-MK"/>
        </w:rPr>
        <w:t xml:space="preserve"> со </w:t>
      </w:r>
      <w:r w:rsidR="008D2FA0" w:rsidRPr="00E0541E">
        <w:rPr>
          <w:rFonts w:ascii="Georgia" w:eastAsia="Georgia" w:hAnsi="Georgia"/>
          <w:lang w:val="ru-RU"/>
        </w:rPr>
        <w:t>приемна дијагноза планоцелуларен карцином на долна усна</w:t>
      </w:r>
      <w:r w:rsidR="008D2FA0" w:rsidRPr="00E0541E">
        <w:rPr>
          <w:rFonts w:ascii="Georgia" w:hAnsi="Georgia"/>
          <w:lang w:val="mk-MK"/>
        </w:rPr>
        <w:t xml:space="preserve"> хоспитализирани и</w:t>
      </w:r>
      <w:r>
        <w:rPr>
          <w:rFonts w:ascii="Georgia" w:hAnsi="Georgia"/>
          <w:lang w:val="mk-MK"/>
        </w:rPr>
        <w:t xml:space="preserve"> третирани на Универзитетската к</w:t>
      </w:r>
      <w:r w:rsidR="008D2FA0" w:rsidRPr="00E0541E">
        <w:rPr>
          <w:rFonts w:ascii="Georgia" w:hAnsi="Georgia"/>
          <w:lang w:val="mk-MK"/>
        </w:rPr>
        <w:t>линика за максилофациј</w:t>
      </w:r>
      <w:r>
        <w:rPr>
          <w:rFonts w:ascii="Georgia" w:hAnsi="Georgia"/>
          <w:lang w:val="mk-MK"/>
        </w:rPr>
        <w:t>а</w:t>
      </w:r>
      <w:r w:rsidR="008D2FA0" w:rsidRPr="00E0541E">
        <w:rPr>
          <w:rFonts w:ascii="Georgia" w:hAnsi="Georgia"/>
          <w:lang w:val="mk-MK"/>
        </w:rPr>
        <w:t>лна хирургија во Скопје во период од 2016 - 2021 година.</w:t>
      </w:r>
      <w:proofErr w:type="gramEnd"/>
      <w:r w:rsidR="008D2FA0" w:rsidRPr="00E0541E">
        <w:rPr>
          <w:rFonts w:ascii="Georgia" w:hAnsi="Georgia"/>
          <w:lang w:val="mk-MK"/>
        </w:rPr>
        <w:t xml:space="preserve"> </w:t>
      </w:r>
    </w:p>
    <w:p w:rsidR="008D2FA0" w:rsidRPr="00E0541E" w:rsidRDefault="008D2FA0" w:rsidP="008D2FA0">
      <w:pPr>
        <w:ind w:firstLine="720"/>
        <w:jc w:val="both"/>
        <w:rPr>
          <w:rFonts w:ascii="Georgia" w:hAnsi="Georgia"/>
          <w:highlight w:val="yellow"/>
          <w:lang w:val="mk-MK"/>
        </w:rPr>
      </w:pPr>
    </w:p>
    <w:p w:rsidR="008D2FA0" w:rsidRPr="00E0541E" w:rsidRDefault="008D2FA0" w:rsidP="008D2FA0">
      <w:pPr>
        <w:ind w:firstLine="720"/>
        <w:jc w:val="both"/>
        <w:rPr>
          <w:rFonts w:ascii="Georgia" w:hAnsi="Georgia"/>
          <w:highlight w:val="yellow"/>
          <w:lang w:val="mk-MK"/>
        </w:rPr>
      </w:pPr>
      <w:r w:rsidRPr="00E0541E">
        <w:rPr>
          <w:rFonts w:ascii="Georgia" w:hAnsi="Georgia"/>
          <w:noProof/>
        </w:rPr>
        <w:drawing>
          <wp:anchor distT="0" distB="0" distL="114300" distR="114300" simplePos="0" relativeHeight="251683840" behindDoc="1" locked="0" layoutInCell="1" allowOverlap="1" wp14:anchorId="169E37AC" wp14:editId="4ECA7CC1">
            <wp:simplePos x="0" y="0"/>
            <wp:positionH relativeFrom="column">
              <wp:posOffset>190500</wp:posOffset>
            </wp:positionH>
            <wp:positionV relativeFrom="paragraph">
              <wp:posOffset>180975</wp:posOffset>
            </wp:positionV>
            <wp:extent cx="5495925" cy="3829050"/>
            <wp:effectExtent l="0" t="0" r="9525" b="0"/>
            <wp:wrapTight wrapText="bothSides">
              <wp:wrapPolygon edited="0">
                <wp:start x="299" y="430"/>
                <wp:lineTo x="299" y="967"/>
                <wp:lineTo x="749" y="2149"/>
                <wp:lineTo x="1048" y="3869"/>
                <wp:lineTo x="973" y="15797"/>
                <wp:lineTo x="2620" y="15904"/>
                <wp:lineTo x="19316" y="15904"/>
                <wp:lineTo x="749" y="16979"/>
                <wp:lineTo x="749" y="20096"/>
                <wp:lineTo x="11755" y="21063"/>
                <wp:lineTo x="19316" y="21385"/>
                <wp:lineTo x="19616" y="21385"/>
                <wp:lineTo x="19691" y="21385"/>
                <wp:lineTo x="20065" y="21063"/>
                <wp:lineTo x="21637" y="19558"/>
                <wp:lineTo x="21637" y="17516"/>
                <wp:lineTo x="19990" y="15582"/>
                <wp:lineTo x="12728" y="14185"/>
                <wp:lineTo x="12728" y="10746"/>
                <wp:lineTo x="14150" y="10746"/>
                <wp:lineTo x="17445" y="9564"/>
                <wp:lineTo x="17520" y="7737"/>
                <wp:lineTo x="12728" y="7307"/>
                <wp:lineTo x="12803" y="1504"/>
                <wp:lineTo x="9209" y="860"/>
                <wp:lineTo x="3145" y="430"/>
                <wp:lineTo x="299" y="43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95925" cy="3829050"/>
                    </a:xfrm>
                    <a:prstGeom prst="rect">
                      <a:avLst/>
                    </a:prstGeom>
                    <a:noFill/>
                    <a:ln w="9525">
                      <a:noFill/>
                      <a:miter lim="800000"/>
                      <a:headEnd/>
                      <a:tailEnd/>
                    </a:ln>
                  </pic:spPr>
                </pic:pic>
              </a:graphicData>
            </a:graphic>
          </wp:anchor>
        </w:drawing>
      </w:r>
    </w:p>
    <w:p w:rsidR="008D2FA0" w:rsidRPr="00E0541E" w:rsidRDefault="008D2FA0" w:rsidP="008D2FA0">
      <w:pPr>
        <w:ind w:firstLine="720"/>
        <w:jc w:val="both"/>
        <w:rPr>
          <w:rFonts w:ascii="Georgia" w:hAnsi="Georgia"/>
          <w:highlight w:val="yellow"/>
          <w:lang w:val="mk-MK"/>
        </w:rPr>
      </w:pPr>
    </w:p>
    <w:p w:rsidR="008D2FA0" w:rsidRPr="00E0541E" w:rsidRDefault="008D2FA0" w:rsidP="008D2FA0">
      <w:pPr>
        <w:pStyle w:val="NoSpacing"/>
        <w:spacing w:after="200" w:line="360" w:lineRule="auto"/>
        <w:ind w:firstLine="709"/>
        <w:jc w:val="both"/>
        <w:rPr>
          <w:rFonts w:ascii="Georgia" w:hAnsi="Georgia"/>
          <w:color w:val="000000" w:themeColor="text1"/>
          <w:sz w:val="24"/>
          <w:szCs w:val="24"/>
        </w:rPr>
      </w:pPr>
    </w:p>
    <w:p w:rsidR="008D2FA0" w:rsidRPr="00E0541E" w:rsidRDefault="008D2FA0" w:rsidP="008D2FA0">
      <w:pPr>
        <w:pStyle w:val="NoSpacing"/>
        <w:spacing w:after="200" w:line="360" w:lineRule="auto"/>
        <w:ind w:firstLine="709"/>
        <w:jc w:val="both"/>
        <w:rPr>
          <w:rFonts w:ascii="Georgia" w:hAnsi="Georgia"/>
          <w:color w:val="000000" w:themeColor="text1"/>
          <w:sz w:val="24"/>
          <w:szCs w:val="24"/>
        </w:rPr>
      </w:pPr>
    </w:p>
    <w:p w:rsidR="008D2FA0" w:rsidRPr="00E0541E" w:rsidRDefault="008D2FA0" w:rsidP="008D2FA0">
      <w:pPr>
        <w:pStyle w:val="NoSpacing"/>
        <w:spacing w:after="200" w:line="360" w:lineRule="auto"/>
        <w:ind w:firstLine="709"/>
        <w:jc w:val="both"/>
        <w:rPr>
          <w:rFonts w:ascii="Georgia" w:hAnsi="Georgia"/>
          <w:color w:val="000000" w:themeColor="text1"/>
          <w:sz w:val="24"/>
          <w:szCs w:val="24"/>
        </w:rPr>
      </w:pPr>
    </w:p>
    <w:p w:rsidR="008D2FA0" w:rsidRPr="00E0541E" w:rsidRDefault="008D2FA0" w:rsidP="008D2FA0">
      <w:pPr>
        <w:pStyle w:val="NoSpacing"/>
        <w:spacing w:after="200" w:line="360" w:lineRule="auto"/>
        <w:ind w:firstLine="709"/>
        <w:jc w:val="both"/>
        <w:rPr>
          <w:rFonts w:ascii="Georgia" w:hAnsi="Georgia"/>
          <w:color w:val="000000" w:themeColor="text1"/>
          <w:sz w:val="24"/>
          <w:szCs w:val="24"/>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p>
    <w:p w:rsidR="008D2FA0" w:rsidRPr="00E0541E" w:rsidRDefault="008D2FA0" w:rsidP="008D2FA0">
      <w:pPr>
        <w:pStyle w:val="NoSpacing"/>
        <w:spacing w:line="276" w:lineRule="auto"/>
        <w:rPr>
          <w:rFonts w:ascii="Georgia" w:hAnsi="Georgia"/>
          <w:b/>
          <w:sz w:val="18"/>
          <w:szCs w:val="18"/>
        </w:rPr>
      </w:pPr>
    </w:p>
    <w:p w:rsidR="008D2FA0" w:rsidRPr="00E0541E" w:rsidRDefault="008D2FA0" w:rsidP="008D2FA0">
      <w:pPr>
        <w:pStyle w:val="NoSpacing"/>
        <w:spacing w:line="276" w:lineRule="auto"/>
        <w:jc w:val="center"/>
        <w:rPr>
          <w:rFonts w:ascii="Georgia" w:hAnsi="Georgia"/>
          <w:b/>
          <w:sz w:val="18"/>
          <w:szCs w:val="18"/>
        </w:rPr>
      </w:pPr>
      <w:r w:rsidRPr="00E0541E">
        <w:rPr>
          <w:rFonts w:ascii="Georgia" w:hAnsi="Georgia"/>
          <w:b/>
          <w:sz w:val="18"/>
          <w:szCs w:val="18"/>
        </w:rPr>
        <w:t>Слика 1. Алгоритам на истражувањето</w:t>
      </w:r>
    </w:p>
    <w:p w:rsidR="008D2FA0" w:rsidRPr="00E0541E" w:rsidRDefault="008D2FA0" w:rsidP="008D2FA0">
      <w:pPr>
        <w:pStyle w:val="11"/>
        <w:tabs>
          <w:tab w:val="left" w:pos="142"/>
          <w:tab w:val="left" w:pos="567"/>
        </w:tabs>
        <w:spacing w:after="0"/>
        <w:rPr>
          <w:rFonts w:ascii="Georgia" w:hAnsi="Georgia" w:cs="Times New Roman"/>
          <w:b w:val="0"/>
          <w:color w:val="000000" w:themeColor="text1"/>
          <w:sz w:val="28"/>
          <w:szCs w:val="28"/>
        </w:rPr>
      </w:pPr>
    </w:p>
    <w:p w:rsidR="008D2FA0" w:rsidRPr="00E0541E" w:rsidRDefault="008D2FA0" w:rsidP="008D2FA0">
      <w:pPr>
        <w:pStyle w:val="11"/>
        <w:tabs>
          <w:tab w:val="left" w:pos="142"/>
          <w:tab w:val="left" w:pos="567"/>
        </w:tabs>
        <w:spacing w:after="0"/>
        <w:rPr>
          <w:rFonts w:ascii="Georgia" w:hAnsi="Georgia" w:cs="Times New Roman"/>
          <w:b w:val="0"/>
          <w:color w:val="000000" w:themeColor="text1"/>
          <w:sz w:val="28"/>
          <w:szCs w:val="28"/>
        </w:rPr>
      </w:pPr>
    </w:p>
    <w:p w:rsidR="008D2FA0" w:rsidRPr="00E0541E" w:rsidRDefault="008D2FA0" w:rsidP="008D2FA0">
      <w:pPr>
        <w:spacing w:line="360" w:lineRule="auto"/>
        <w:ind w:firstLine="720"/>
        <w:jc w:val="both"/>
        <w:rPr>
          <w:rFonts w:ascii="Georgia" w:eastAsia="Georgia" w:hAnsi="Georgia"/>
          <w:lang w:val="ru-RU"/>
        </w:rPr>
      </w:pPr>
      <w:r w:rsidRPr="00E0541E">
        <w:rPr>
          <w:rFonts w:ascii="Georgia" w:hAnsi="Georgia"/>
          <w:lang w:val="mk-MK"/>
        </w:rPr>
        <w:t xml:space="preserve">За исполнување на целите </w:t>
      </w:r>
      <w:r w:rsidR="00166C74">
        <w:rPr>
          <w:rFonts w:ascii="Georgia" w:hAnsi="Georgia"/>
          <w:lang w:val="mk-MK"/>
        </w:rPr>
        <w:t>од</w:t>
      </w:r>
      <w:r w:rsidRPr="00E0541E">
        <w:rPr>
          <w:rFonts w:ascii="Georgia" w:hAnsi="Georgia"/>
          <w:lang w:val="mk-MK"/>
        </w:rPr>
        <w:t xml:space="preserve"> истражувањето беше користена достапната медицинска документација (медицинските истории) на пациентите со дијагноза за </w:t>
      </w:r>
      <w:r w:rsidRPr="00E0541E">
        <w:rPr>
          <w:rFonts w:ascii="Georgia" w:eastAsia="Georgia" w:hAnsi="Georgia"/>
          <w:lang w:val="ru-RU"/>
        </w:rPr>
        <w:t xml:space="preserve">планоцелуларен карцином на долна усна од архивата на </w:t>
      </w:r>
      <w:r w:rsidR="00166C74">
        <w:rPr>
          <w:rFonts w:ascii="Georgia" w:hAnsi="Georgia"/>
          <w:lang w:val="mk-MK"/>
        </w:rPr>
        <w:t>Универзитетската к</w:t>
      </w:r>
      <w:r w:rsidRPr="00E0541E">
        <w:rPr>
          <w:rFonts w:ascii="Georgia" w:hAnsi="Georgia"/>
          <w:lang w:val="mk-MK"/>
        </w:rPr>
        <w:t>линика за максилофациј</w:t>
      </w:r>
      <w:r w:rsidR="00956863">
        <w:rPr>
          <w:rFonts w:ascii="Georgia" w:hAnsi="Georgia"/>
          <w:lang w:val="mk-MK"/>
        </w:rPr>
        <w:t>а</w:t>
      </w:r>
      <w:r w:rsidRPr="00E0541E">
        <w:rPr>
          <w:rFonts w:ascii="Georgia" w:hAnsi="Georgia"/>
          <w:lang w:val="mk-MK"/>
        </w:rPr>
        <w:t>лна хирургија во Скопје</w:t>
      </w:r>
      <w:r w:rsidRPr="00E0541E">
        <w:rPr>
          <w:rFonts w:ascii="Georgia" w:eastAsia="Georgia" w:hAnsi="Georgia"/>
          <w:lang w:val="ru-RU"/>
        </w:rPr>
        <w:t>.</w:t>
      </w:r>
    </w:p>
    <w:p w:rsidR="008D2FA0" w:rsidRPr="00E0541E" w:rsidRDefault="008D2FA0" w:rsidP="008D2FA0">
      <w:pPr>
        <w:spacing w:line="360" w:lineRule="auto"/>
        <w:ind w:firstLine="720"/>
        <w:jc w:val="both"/>
        <w:rPr>
          <w:rFonts w:ascii="Georgia" w:eastAsia="Georgia" w:hAnsi="Georgia"/>
          <w:lang w:val="ru-RU"/>
        </w:rPr>
      </w:pPr>
    </w:p>
    <w:p w:rsidR="008D2FA0" w:rsidRPr="00E0541E" w:rsidRDefault="008D2FA0" w:rsidP="008D2FA0">
      <w:pPr>
        <w:rPr>
          <w:rFonts w:ascii="Georgia" w:eastAsia="Georgia" w:hAnsi="Georgia"/>
          <w:lang w:val="ru-RU"/>
        </w:rPr>
      </w:pPr>
      <w:r w:rsidRPr="00E0541E">
        <w:rPr>
          <w:rFonts w:ascii="Georgia" w:eastAsia="Georgia" w:hAnsi="Georgia"/>
          <w:lang w:val="ru-RU"/>
        </w:rPr>
        <w:br w:type="page"/>
      </w: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lastRenderedPageBreak/>
        <w:t>Селекцијата на пациентите за истражувањето беше направена согласно однапред поставени инк</w:t>
      </w:r>
      <w:r w:rsidR="00956863">
        <w:rPr>
          <w:rFonts w:ascii="Georgia" w:hAnsi="Georgia"/>
          <w:lang w:val="mk-MK"/>
        </w:rPr>
        <w:t>лузиони и ексклузиони критеиуми</w:t>
      </w:r>
      <w:r w:rsidRPr="00E0541E">
        <w:rPr>
          <w:rFonts w:ascii="Georgia" w:hAnsi="Georgia"/>
          <w:lang w:val="mk-MK"/>
        </w:rPr>
        <w:t xml:space="preserve"> и </w:t>
      </w:r>
      <w:r w:rsidRPr="00E0541E">
        <w:rPr>
          <w:rFonts w:ascii="Georgia" w:eastAsia="Georgia" w:hAnsi="Georgia"/>
          <w:lang w:val="ru-RU"/>
        </w:rPr>
        <w:t xml:space="preserve">категоризација по </w:t>
      </w:r>
      <w:r w:rsidR="00956863">
        <w:rPr>
          <w:rFonts w:ascii="Georgia" w:eastAsia="Georgia" w:hAnsi="Georgia"/>
        </w:rPr>
        <w:t>T</w:t>
      </w:r>
      <w:r w:rsidR="00956863">
        <w:rPr>
          <w:rFonts w:ascii="Georgia" w:eastAsia="Georgia" w:hAnsi="Georgia"/>
          <w:lang w:val="mk-MK"/>
        </w:rPr>
        <w:t>Н</w:t>
      </w:r>
      <w:r w:rsidRPr="00E0541E">
        <w:rPr>
          <w:rFonts w:ascii="Georgia" w:eastAsia="Georgia" w:hAnsi="Georgia"/>
        </w:rPr>
        <w:t>M</w:t>
      </w:r>
      <w:r w:rsidRPr="00E0541E">
        <w:rPr>
          <w:rFonts w:ascii="Georgia" w:eastAsia="Georgia" w:hAnsi="Georgia"/>
          <w:lang w:val="ru-RU"/>
        </w:rPr>
        <w:t xml:space="preserve"> системот</w:t>
      </w:r>
      <w:r w:rsidR="00956863">
        <w:rPr>
          <w:rFonts w:ascii="Georgia" w:hAnsi="Georgia"/>
          <w:lang w:val="mk-MK"/>
        </w:rPr>
        <w:t xml:space="preserve"> за процен</w:t>
      </w:r>
      <w:r w:rsidRPr="00E0541E">
        <w:rPr>
          <w:rFonts w:ascii="Georgia" w:hAnsi="Georgia"/>
          <w:lang w:val="mk-MK"/>
        </w:rPr>
        <w:t xml:space="preserve">а на стадиумот на болеста. Од истражувањето беа исклучени пациентите за кои не беа најдени потребните информации односно истите беа нецелосни/неупотребливи. </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eastAsia="Georgia" w:hAnsi="Georgia"/>
          <w:lang w:val="ru-RU"/>
        </w:rPr>
        <w:t>Согледувањата на истражувачот, произлезени од поединечната анализа на историите на бол</w:t>
      </w:r>
      <w:r w:rsidR="00956863">
        <w:rPr>
          <w:rFonts w:ascii="Georgia" w:eastAsia="Georgia" w:hAnsi="Georgia"/>
          <w:lang w:val="ru-RU"/>
        </w:rPr>
        <w:t>еста на пациентит</w:t>
      </w:r>
      <w:r w:rsidR="00166C74">
        <w:rPr>
          <w:rFonts w:ascii="Georgia" w:eastAsia="Georgia" w:hAnsi="Georgia"/>
          <w:lang w:val="ru-RU"/>
        </w:rPr>
        <w:t>е</w:t>
      </w:r>
      <w:r w:rsidR="00956863">
        <w:rPr>
          <w:rFonts w:ascii="Georgia" w:eastAsia="Georgia" w:hAnsi="Georgia"/>
          <w:lang w:val="ru-RU"/>
        </w:rPr>
        <w:t>, беа земени</w:t>
      </w:r>
      <w:r w:rsidRPr="00E0541E">
        <w:rPr>
          <w:rFonts w:ascii="Georgia" w:eastAsia="Georgia" w:hAnsi="Georgia"/>
          <w:lang w:val="ru-RU"/>
        </w:rPr>
        <w:t xml:space="preserve"> предвид при прецизирањето на одредени параметри </w:t>
      </w:r>
      <w:r w:rsidRPr="00E0541E">
        <w:rPr>
          <w:rFonts w:ascii="Georgia" w:hAnsi="Georgia"/>
          <w:lang w:val="mk-MK"/>
        </w:rPr>
        <w:t xml:space="preserve">од интерес за истражувањето. </w:t>
      </w:r>
    </w:p>
    <w:p w:rsidR="008D2FA0" w:rsidRPr="00E0541E" w:rsidRDefault="008D2FA0" w:rsidP="008D2FA0">
      <w:pPr>
        <w:spacing w:line="360" w:lineRule="auto"/>
        <w:ind w:firstLine="720"/>
        <w:jc w:val="both"/>
        <w:rPr>
          <w:rFonts w:ascii="Georgia" w:hAnsi="Georgia"/>
          <w:lang w:val="mk-MK"/>
        </w:rPr>
      </w:pPr>
    </w:p>
    <w:p w:rsidR="008D2FA0" w:rsidRPr="00E0541E" w:rsidRDefault="00956863" w:rsidP="008D2FA0">
      <w:pPr>
        <w:pStyle w:val="NoSpacing"/>
        <w:spacing w:line="360" w:lineRule="auto"/>
        <w:ind w:firstLine="720"/>
        <w:jc w:val="both"/>
        <w:rPr>
          <w:rFonts w:ascii="Georgia" w:hAnsi="Georgia"/>
          <w:sz w:val="24"/>
          <w:szCs w:val="24"/>
        </w:rPr>
      </w:pPr>
      <w:r>
        <w:rPr>
          <w:rFonts w:ascii="Georgia" w:hAnsi="Georgia"/>
          <w:sz w:val="24"/>
          <w:szCs w:val="24"/>
        </w:rPr>
        <w:t>За пет</w:t>
      </w:r>
      <w:r w:rsidR="008D2FA0" w:rsidRPr="00E0541E">
        <w:rPr>
          <w:rFonts w:ascii="Georgia" w:hAnsi="Georgia"/>
          <w:sz w:val="24"/>
          <w:szCs w:val="24"/>
        </w:rPr>
        <w:t xml:space="preserve">годишниот период на кој се однесува истражувањето (2016-2021) беа опфатени вкупно 120 пациенти со планоцелуларен карцином на долна усна од двата пола. Согласно патохистолошкиот наод за секој од пациентите во целиот примерок </w:t>
      </w:r>
      <w:r w:rsidR="00860E91">
        <w:rPr>
          <w:rFonts w:ascii="Georgia" w:hAnsi="Georgia"/>
          <w:sz w:val="24"/>
          <w:szCs w:val="24"/>
        </w:rPr>
        <w:t xml:space="preserve">беше </w:t>
      </w:r>
      <w:r w:rsidR="008D2FA0" w:rsidRPr="00E0541E">
        <w:rPr>
          <w:rFonts w:ascii="Georgia" w:hAnsi="Georgia"/>
          <w:sz w:val="24"/>
          <w:szCs w:val="24"/>
        </w:rPr>
        <w:t>согледана следната дистрибуција (Слика 1):</w:t>
      </w:r>
    </w:p>
    <w:p w:rsidR="008D2FA0" w:rsidRPr="00E0541E" w:rsidRDefault="008D2FA0" w:rsidP="008D2FA0">
      <w:pPr>
        <w:pStyle w:val="NoSpacing"/>
        <w:spacing w:line="360" w:lineRule="auto"/>
        <w:ind w:firstLine="720"/>
        <w:jc w:val="both"/>
        <w:rPr>
          <w:rFonts w:ascii="Georgia" w:hAnsi="Georgia"/>
          <w:sz w:val="24"/>
          <w:szCs w:val="24"/>
        </w:rPr>
      </w:pPr>
    </w:p>
    <w:p w:rsidR="008D2FA0" w:rsidRPr="00E0541E" w:rsidRDefault="008D2FA0" w:rsidP="008D2FA0">
      <w:pPr>
        <w:pStyle w:val="NoSpacing"/>
        <w:numPr>
          <w:ilvl w:val="0"/>
          <w:numId w:val="37"/>
        </w:numPr>
        <w:spacing w:line="360" w:lineRule="auto"/>
        <w:jc w:val="both"/>
        <w:rPr>
          <w:rFonts w:ascii="Georgia" w:hAnsi="Georgia"/>
          <w:sz w:val="24"/>
          <w:szCs w:val="24"/>
        </w:rPr>
      </w:pPr>
      <w:r w:rsidRPr="00E0541E">
        <w:rPr>
          <w:rFonts w:ascii="Georgia" w:hAnsi="Georgia"/>
          <w:sz w:val="24"/>
          <w:szCs w:val="24"/>
        </w:rPr>
        <w:t>11</w:t>
      </w:r>
      <w:r w:rsidRPr="00E0541E">
        <w:rPr>
          <w:rFonts w:ascii="Georgia" w:hAnsi="Georgia"/>
          <w:sz w:val="24"/>
          <w:szCs w:val="24"/>
          <w:lang w:val="en-US"/>
        </w:rPr>
        <w:t>5</w:t>
      </w:r>
      <w:r w:rsidRPr="00E0541E">
        <w:rPr>
          <w:rFonts w:ascii="Georgia" w:hAnsi="Georgia"/>
          <w:sz w:val="24"/>
          <w:szCs w:val="24"/>
        </w:rPr>
        <w:t xml:space="preserve"> (95</w:t>
      </w:r>
      <w:r w:rsidRPr="00E0541E">
        <w:rPr>
          <w:rFonts w:ascii="Georgia" w:hAnsi="Georgia"/>
          <w:sz w:val="24"/>
          <w:szCs w:val="24"/>
          <w:lang w:val="en-US"/>
        </w:rPr>
        <w:t>,83</w:t>
      </w:r>
      <w:r w:rsidRPr="00E0541E">
        <w:rPr>
          <w:rFonts w:ascii="Georgia" w:hAnsi="Georgia"/>
          <w:sz w:val="24"/>
          <w:szCs w:val="24"/>
        </w:rPr>
        <w:t xml:space="preserve">%) случаи со </w:t>
      </w:r>
      <w:r w:rsidRPr="00E0541E">
        <w:rPr>
          <w:rFonts w:ascii="Georgia" w:hAnsi="Georgia"/>
          <w:sz w:val="24"/>
          <w:szCs w:val="24"/>
          <w:lang w:val="en-US"/>
        </w:rPr>
        <w:t xml:space="preserve">Carcinoma planocellulare </w:t>
      </w:r>
    </w:p>
    <w:p w:rsidR="008D2FA0" w:rsidRPr="00E0541E" w:rsidRDefault="008D2FA0" w:rsidP="008D2FA0">
      <w:pPr>
        <w:pStyle w:val="NoSpacing"/>
        <w:numPr>
          <w:ilvl w:val="0"/>
          <w:numId w:val="37"/>
        </w:numPr>
        <w:spacing w:line="360" w:lineRule="auto"/>
        <w:jc w:val="both"/>
        <w:rPr>
          <w:rFonts w:ascii="Georgia" w:hAnsi="Georgia"/>
          <w:sz w:val="24"/>
          <w:szCs w:val="24"/>
        </w:rPr>
      </w:pPr>
      <w:r w:rsidRPr="00E0541E">
        <w:rPr>
          <w:rFonts w:ascii="Georgia" w:hAnsi="Georgia"/>
          <w:sz w:val="24"/>
          <w:szCs w:val="24"/>
          <w:lang w:val="en-US"/>
        </w:rPr>
        <w:t xml:space="preserve">3 (2,5%) </w:t>
      </w:r>
      <w:r w:rsidRPr="00E0541E">
        <w:rPr>
          <w:rFonts w:ascii="Georgia" w:hAnsi="Georgia"/>
          <w:sz w:val="24"/>
          <w:szCs w:val="24"/>
        </w:rPr>
        <w:t xml:space="preserve">случаи со </w:t>
      </w:r>
      <w:r w:rsidRPr="00E0541E">
        <w:rPr>
          <w:rFonts w:ascii="Georgia" w:hAnsi="Georgia"/>
          <w:sz w:val="24"/>
          <w:szCs w:val="24"/>
          <w:lang w:val="en-US"/>
        </w:rPr>
        <w:t xml:space="preserve">Carcinoma planocellulare verrucous </w:t>
      </w:r>
      <w:r w:rsidRPr="00E0541E">
        <w:rPr>
          <w:rFonts w:ascii="Georgia" w:hAnsi="Georgia"/>
          <w:sz w:val="24"/>
          <w:szCs w:val="24"/>
        </w:rPr>
        <w:t xml:space="preserve"> </w:t>
      </w:r>
    </w:p>
    <w:p w:rsidR="008D2FA0" w:rsidRPr="00E0541E" w:rsidRDefault="008D2FA0" w:rsidP="008D2FA0">
      <w:pPr>
        <w:pStyle w:val="NoSpacing"/>
        <w:numPr>
          <w:ilvl w:val="0"/>
          <w:numId w:val="37"/>
        </w:numPr>
        <w:spacing w:line="360" w:lineRule="auto"/>
        <w:jc w:val="both"/>
        <w:rPr>
          <w:rFonts w:ascii="Georgia" w:hAnsi="Georgia"/>
          <w:sz w:val="24"/>
          <w:szCs w:val="24"/>
        </w:rPr>
      </w:pPr>
      <w:r w:rsidRPr="00E0541E">
        <w:rPr>
          <w:rFonts w:ascii="Georgia" w:hAnsi="Georgia"/>
          <w:sz w:val="24"/>
          <w:szCs w:val="24"/>
        </w:rPr>
        <w:t xml:space="preserve">1 (0,83%) случај со </w:t>
      </w:r>
      <w:r w:rsidRPr="00E0541E">
        <w:rPr>
          <w:rFonts w:ascii="Georgia" w:hAnsi="Georgia"/>
          <w:sz w:val="24"/>
          <w:szCs w:val="24"/>
          <w:lang w:val="en-US"/>
        </w:rPr>
        <w:t>Carcinoma planocellulare corneum</w:t>
      </w:r>
      <w:r w:rsidRPr="00E0541E">
        <w:rPr>
          <w:rFonts w:ascii="Georgia" w:hAnsi="Georgia"/>
          <w:sz w:val="24"/>
          <w:szCs w:val="24"/>
        </w:rPr>
        <w:t xml:space="preserve"> </w:t>
      </w:r>
      <w:r w:rsidRPr="00E0541E">
        <w:rPr>
          <w:rFonts w:ascii="Georgia" w:hAnsi="Georgia"/>
          <w:sz w:val="24"/>
          <w:szCs w:val="24"/>
          <w:lang w:val="en-US"/>
        </w:rPr>
        <w:t xml:space="preserve"> </w:t>
      </w:r>
    </w:p>
    <w:p w:rsidR="008D2FA0" w:rsidRPr="00E0541E" w:rsidRDefault="008D2FA0" w:rsidP="008D2FA0">
      <w:pPr>
        <w:pStyle w:val="NoSpacing"/>
        <w:numPr>
          <w:ilvl w:val="0"/>
          <w:numId w:val="37"/>
        </w:numPr>
        <w:spacing w:line="360" w:lineRule="auto"/>
        <w:jc w:val="both"/>
        <w:rPr>
          <w:rFonts w:ascii="Georgia" w:hAnsi="Georgia"/>
          <w:sz w:val="24"/>
          <w:szCs w:val="24"/>
        </w:rPr>
      </w:pPr>
      <w:r w:rsidRPr="00E0541E">
        <w:rPr>
          <w:rFonts w:ascii="Georgia" w:hAnsi="Georgia"/>
          <w:sz w:val="24"/>
          <w:szCs w:val="24"/>
        </w:rPr>
        <w:t xml:space="preserve">1 (0,83%) случај </w:t>
      </w:r>
      <w:r w:rsidRPr="00E0541E">
        <w:rPr>
          <w:rFonts w:ascii="Georgia" w:hAnsi="Georgia"/>
          <w:sz w:val="24"/>
          <w:szCs w:val="24"/>
          <w:lang w:val="en-US"/>
        </w:rPr>
        <w:t>Carcinoma planocellulare invasivum</w:t>
      </w:r>
    </w:p>
    <w:p w:rsidR="008D2FA0" w:rsidRPr="00E0541E" w:rsidRDefault="008D2FA0" w:rsidP="008D2FA0">
      <w:pPr>
        <w:pStyle w:val="NoSpacing"/>
        <w:spacing w:line="360" w:lineRule="auto"/>
        <w:ind w:firstLine="720"/>
        <w:jc w:val="both"/>
        <w:rPr>
          <w:rFonts w:ascii="Georgia" w:hAnsi="Georgia"/>
          <w:sz w:val="24"/>
          <w:szCs w:val="24"/>
        </w:rPr>
      </w:pPr>
    </w:p>
    <w:p w:rsidR="008D2FA0" w:rsidRPr="00E0541E" w:rsidRDefault="008D2FA0" w:rsidP="008D2FA0">
      <w:pPr>
        <w:pStyle w:val="NoSpacing"/>
        <w:spacing w:line="360" w:lineRule="auto"/>
        <w:ind w:firstLine="720"/>
        <w:jc w:val="both"/>
        <w:rPr>
          <w:rFonts w:ascii="Georgia" w:hAnsi="Georgia"/>
          <w:sz w:val="24"/>
          <w:szCs w:val="24"/>
        </w:rPr>
      </w:pPr>
    </w:p>
    <w:p w:rsidR="008D2FA0" w:rsidRPr="00E0541E" w:rsidRDefault="008D2FA0" w:rsidP="008D2FA0">
      <w:pPr>
        <w:pStyle w:val="NoSpacing"/>
        <w:spacing w:after="200" w:line="360" w:lineRule="auto"/>
        <w:ind w:firstLine="720"/>
        <w:jc w:val="both"/>
        <w:rPr>
          <w:rFonts w:ascii="Georgia" w:hAnsi="Georgia"/>
          <w:sz w:val="24"/>
          <w:szCs w:val="24"/>
        </w:rPr>
      </w:pPr>
      <w:r w:rsidRPr="00E0541E">
        <w:rPr>
          <w:rFonts w:ascii="Georgia" w:hAnsi="Georgia"/>
          <w:sz w:val="24"/>
          <w:szCs w:val="24"/>
        </w:rPr>
        <w:t>Пациентите од примерокот беа анализирани во однос на демографските карактеристики, времетраење</w:t>
      </w:r>
      <w:r w:rsidR="00166C74">
        <w:rPr>
          <w:rFonts w:ascii="Georgia" w:hAnsi="Georgia"/>
          <w:sz w:val="24"/>
          <w:szCs w:val="24"/>
        </w:rPr>
        <w:t>то</w:t>
      </w:r>
      <w:r w:rsidRPr="00E0541E">
        <w:rPr>
          <w:rFonts w:ascii="Georgia" w:hAnsi="Georgia"/>
          <w:sz w:val="24"/>
          <w:szCs w:val="24"/>
        </w:rPr>
        <w:t xml:space="preserve"> на лезија</w:t>
      </w:r>
      <w:r w:rsidR="00956863">
        <w:rPr>
          <w:rFonts w:ascii="Georgia" w:hAnsi="Georgia"/>
          <w:sz w:val="24"/>
          <w:szCs w:val="24"/>
        </w:rPr>
        <w:t>та</w:t>
      </w:r>
      <w:r w:rsidRPr="00E0541E">
        <w:rPr>
          <w:rFonts w:ascii="Georgia" w:hAnsi="Georgia"/>
          <w:sz w:val="24"/>
          <w:szCs w:val="24"/>
        </w:rPr>
        <w:t xml:space="preserve">, </w:t>
      </w:r>
      <w:r w:rsidRPr="00E0541E">
        <w:rPr>
          <w:rFonts w:ascii="Georgia" w:eastAsia="Georgia" w:hAnsi="Georgia"/>
          <w:sz w:val="24"/>
          <w:szCs w:val="24"/>
        </w:rPr>
        <w:t>клинички</w:t>
      </w:r>
      <w:r w:rsidR="00956863">
        <w:rPr>
          <w:rFonts w:ascii="Georgia" w:eastAsia="Georgia" w:hAnsi="Georgia"/>
          <w:sz w:val="24"/>
          <w:szCs w:val="24"/>
        </w:rPr>
        <w:t>от</w:t>
      </w:r>
      <w:r w:rsidRPr="00E0541E">
        <w:rPr>
          <w:rFonts w:ascii="Georgia" w:eastAsia="Georgia" w:hAnsi="Georgia"/>
          <w:sz w:val="24"/>
          <w:szCs w:val="24"/>
        </w:rPr>
        <w:t xml:space="preserve"> стадиум на болеста според </w:t>
      </w:r>
      <w:r w:rsidR="00956863">
        <w:rPr>
          <w:rFonts w:ascii="Georgia" w:eastAsia="Georgia" w:hAnsi="Georgia"/>
          <w:sz w:val="24"/>
          <w:szCs w:val="24"/>
          <w:lang w:val="en-US"/>
        </w:rPr>
        <w:t>T</w:t>
      </w:r>
      <w:r w:rsidR="00956863">
        <w:rPr>
          <w:rFonts w:ascii="Georgia" w:eastAsia="Georgia" w:hAnsi="Georgia"/>
          <w:sz w:val="24"/>
          <w:szCs w:val="24"/>
        </w:rPr>
        <w:t>Н</w:t>
      </w:r>
      <w:r w:rsidRPr="00E0541E">
        <w:rPr>
          <w:rFonts w:ascii="Georgia" w:eastAsia="Georgia" w:hAnsi="Georgia"/>
          <w:sz w:val="24"/>
          <w:szCs w:val="24"/>
          <w:lang w:val="en-US"/>
        </w:rPr>
        <w:t xml:space="preserve">M </w:t>
      </w:r>
      <w:r w:rsidRPr="00E0541E">
        <w:rPr>
          <w:rFonts w:ascii="Georgia" w:eastAsia="Georgia" w:hAnsi="Georgia"/>
          <w:sz w:val="24"/>
          <w:szCs w:val="24"/>
        </w:rPr>
        <w:t>класификација</w:t>
      </w:r>
      <w:r w:rsidR="00956863">
        <w:rPr>
          <w:rFonts w:ascii="Georgia" w:eastAsia="Georgia" w:hAnsi="Georgia"/>
          <w:sz w:val="24"/>
          <w:szCs w:val="24"/>
        </w:rPr>
        <w:t>та</w:t>
      </w:r>
      <w:r w:rsidRPr="00E0541E">
        <w:rPr>
          <w:rFonts w:ascii="Georgia" w:eastAsia="Georgia" w:hAnsi="Georgia"/>
          <w:sz w:val="24"/>
          <w:szCs w:val="24"/>
        </w:rPr>
        <w:t>, третман</w:t>
      </w:r>
      <w:r w:rsidR="00956863">
        <w:rPr>
          <w:rFonts w:ascii="Georgia" w:eastAsia="Georgia" w:hAnsi="Georgia"/>
          <w:sz w:val="24"/>
          <w:szCs w:val="24"/>
        </w:rPr>
        <w:t>от</w:t>
      </w:r>
      <w:r w:rsidRPr="00E0541E">
        <w:rPr>
          <w:rFonts w:ascii="Georgia" w:eastAsia="Georgia" w:hAnsi="Georgia"/>
          <w:sz w:val="24"/>
          <w:szCs w:val="24"/>
        </w:rPr>
        <w:t>, рецидиви</w:t>
      </w:r>
      <w:r w:rsidR="00956863">
        <w:rPr>
          <w:rFonts w:ascii="Georgia" w:eastAsia="Georgia" w:hAnsi="Georgia"/>
          <w:sz w:val="24"/>
          <w:szCs w:val="24"/>
        </w:rPr>
        <w:t>те</w:t>
      </w:r>
      <w:r w:rsidRPr="00E0541E">
        <w:rPr>
          <w:rFonts w:ascii="Georgia" w:eastAsia="Georgia" w:hAnsi="Georgia"/>
          <w:sz w:val="24"/>
          <w:szCs w:val="24"/>
        </w:rPr>
        <w:t xml:space="preserve"> итн</w:t>
      </w:r>
      <w:r w:rsidR="00956863">
        <w:rPr>
          <w:rFonts w:ascii="Georgia" w:eastAsia="Georgia" w:hAnsi="Georgia"/>
          <w:sz w:val="24"/>
          <w:szCs w:val="24"/>
        </w:rPr>
        <w:t xml:space="preserve">. </w:t>
      </w:r>
      <w:r w:rsidR="00956863" w:rsidRPr="00956863">
        <w:rPr>
          <w:rFonts w:ascii="Georgia" w:eastAsia="Georgia" w:hAnsi="Georgia"/>
          <w:i/>
          <w:sz w:val="24"/>
          <w:szCs w:val="24"/>
        </w:rPr>
        <w:t>(Слика 1)</w:t>
      </w:r>
    </w:p>
    <w:p w:rsidR="008D2FA0" w:rsidRPr="00E0541E" w:rsidRDefault="008D2FA0" w:rsidP="008D2FA0">
      <w:pPr>
        <w:pStyle w:val="NoSpacing"/>
        <w:spacing w:after="200" w:line="360" w:lineRule="auto"/>
        <w:ind w:firstLine="720"/>
        <w:jc w:val="both"/>
        <w:rPr>
          <w:rFonts w:ascii="Georgia" w:hAnsi="Georgia"/>
          <w:color w:val="000000" w:themeColor="text1"/>
          <w:sz w:val="24"/>
          <w:szCs w:val="24"/>
        </w:rPr>
      </w:pPr>
    </w:p>
    <w:p w:rsidR="008D2FA0" w:rsidRPr="00E0541E" w:rsidRDefault="008D2FA0" w:rsidP="008D2FA0">
      <w:pPr>
        <w:rPr>
          <w:rFonts w:ascii="Georgia" w:eastAsia="Times New Roman" w:hAnsi="Georgia"/>
          <w:b/>
          <w:bCs/>
          <w:color w:val="000000" w:themeColor="text1"/>
          <w:sz w:val="28"/>
          <w:szCs w:val="28"/>
          <w:lang w:val="mk-MK"/>
        </w:rPr>
      </w:pPr>
      <w:r w:rsidRPr="00E0541E">
        <w:rPr>
          <w:rFonts w:ascii="Georgia" w:hAnsi="Georgia"/>
          <w:color w:val="000000" w:themeColor="text1"/>
          <w:sz w:val="28"/>
          <w:szCs w:val="28"/>
        </w:rPr>
        <w:br w:type="page"/>
      </w:r>
    </w:p>
    <w:p w:rsidR="008D2FA0" w:rsidRPr="00766C11" w:rsidRDefault="00766C11" w:rsidP="00E0541E">
      <w:pPr>
        <w:pStyle w:val="Heading2"/>
        <w:rPr>
          <w:rFonts w:ascii="Georgia" w:hAnsi="Georgia"/>
          <w:sz w:val="24"/>
          <w:szCs w:val="24"/>
        </w:rPr>
      </w:pPr>
      <w:bookmarkStart w:id="29" w:name="_Toc152939362"/>
      <w:r w:rsidRPr="00766C11">
        <w:rPr>
          <w:rFonts w:ascii="Georgia" w:hAnsi="Georgia"/>
          <w:sz w:val="24"/>
          <w:szCs w:val="24"/>
          <w:lang w:val="mk-MK"/>
        </w:rPr>
        <w:lastRenderedPageBreak/>
        <w:t>6</w:t>
      </w:r>
      <w:r w:rsidR="00A76A7C">
        <w:rPr>
          <w:rFonts w:ascii="Georgia" w:hAnsi="Georgia"/>
          <w:sz w:val="24"/>
          <w:szCs w:val="24"/>
          <w:lang w:val="mk-MK"/>
        </w:rPr>
        <w:t>.1</w:t>
      </w:r>
      <w:r>
        <w:rPr>
          <w:rFonts w:ascii="Georgia" w:hAnsi="Georgia"/>
          <w:sz w:val="24"/>
          <w:szCs w:val="24"/>
          <w:lang w:val="mk-MK"/>
        </w:rPr>
        <w:t xml:space="preserve"> </w:t>
      </w:r>
      <w:r w:rsidR="008D2FA0" w:rsidRPr="00766C11">
        <w:rPr>
          <w:rFonts w:ascii="Georgia" w:hAnsi="Georgia"/>
          <w:sz w:val="24"/>
          <w:szCs w:val="24"/>
        </w:rPr>
        <w:t>Демографски</w:t>
      </w:r>
      <w:r w:rsidR="00A76A7C">
        <w:rPr>
          <w:rFonts w:ascii="Georgia" w:hAnsi="Georgia"/>
          <w:sz w:val="24"/>
          <w:szCs w:val="24"/>
          <w:lang w:val="mk-MK"/>
        </w:rPr>
        <w:t xml:space="preserve"> </w:t>
      </w:r>
      <w:r w:rsidR="008D2FA0" w:rsidRPr="00766C11">
        <w:rPr>
          <w:rFonts w:ascii="Georgia" w:hAnsi="Georgia"/>
          <w:sz w:val="24"/>
          <w:szCs w:val="24"/>
        </w:rPr>
        <w:t xml:space="preserve"> карактеристики</w:t>
      </w:r>
      <w:bookmarkEnd w:id="29"/>
    </w:p>
    <w:p w:rsidR="000D4D2F" w:rsidRDefault="000D4D2F"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rPr>
      </w:pPr>
      <w:r w:rsidRPr="00E0541E">
        <w:rPr>
          <w:rFonts w:ascii="Georgia" w:hAnsi="Georgia"/>
          <w:color w:val="000000" w:themeColor="text1"/>
          <w:lang w:val="mk-MK"/>
        </w:rPr>
        <w:t xml:space="preserve">Од демографските карактеристики на примерокот на испитаници со </w:t>
      </w:r>
      <w:r w:rsidRPr="00E0541E">
        <w:rPr>
          <w:rFonts w:ascii="Georgia" w:hAnsi="Georgia"/>
        </w:rPr>
        <w:t xml:space="preserve">дијагностициран </w:t>
      </w:r>
      <w:r w:rsidRPr="00E0541E">
        <w:rPr>
          <w:rFonts w:ascii="Georgia" w:eastAsia="Georgia" w:hAnsi="Georgia"/>
          <w:lang w:val="ru-RU"/>
        </w:rPr>
        <w:t>планоцелуларен карцином на долна усна</w:t>
      </w:r>
      <w:r w:rsidRPr="00E0541E">
        <w:rPr>
          <w:rFonts w:ascii="Georgia" w:hAnsi="Georgia"/>
          <w:lang w:val="mk-MK"/>
        </w:rPr>
        <w:t xml:space="preserve"> </w:t>
      </w:r>
      <w:r w:rsidRPr="00E0541E">
        <w:rPr>
          <w:rFonts w:ascii="Georgia" w:hAnsi="Georgia"/>
          <w:color w:val="000000" w:themeColor="text1"/>
          <w:lang w:val="mk-MK"/>
        </w:rPr>
        <w:t>беа обработени полот, возраста и дистрибуција</w:t>
      </w:r>
      <w:r w:rsidR="00D73959">
        <w:rPr>
          <w:rFonts w:ascii="Georgia" w:hAnsi="Georgia"/>
          <w:color w:val="000000" w:themeColor="text1"/>
          <w:lang w:val="mk-MK"/>
        </w:rPr>
        <w:t>та</w:t>
      </w:r>
      <w:r w:rsidRPr="00E0541E">
        <w:rPr>
          <w:rFonts w:ascii="Georgia" w:hAnsi="Georgia"/>
          <w:color w:val="000000" w:themeColor="text1"/>
          <w:lang w:val="mk-MK"/>
        </w:rPr>
        <w:t xml:space="preserve"> според селектирани</w:t>
      </w:r>
      <w:r w:rsidR="00D73959">
        <w:rPr>
          <w:rFonts w:ascii="Georgia" w:hAnsi="Georgia"/>
          <w:color w:val="000000" w:themeColor="text1"/>
          <w:lang w:val="mk-MK"/>
        </w:rPr>
        <w:t>те</w:t>
      </w:r>
      <w:r w:rsidRPr="00E0541E">
        <w:rPr>
          <w:rFonts w:ascii="Georgia" w:hAnsi="Georgia"/>
          <w:color w:val="000000" w:themeColor="text1"/>
          <w:lang w:val="mk-MK"/>
        </w:rPr>
        <w:t xml:space="preserve"> возрасни групи. </w:t>
      </w:r>
    </w:p>
    <w:p w:rsidR="008D2FA0" w:rsidRPr="00E0541E" w:rsidRDefault="008D2FA0" w:rsidP="008D2FA0">
      <w:pPr>
        <w:pStyle w:val="11"/>
        <w:spacing w:after="0" w:line="276" w:lineRule="auto"/>
        <w:rPr>
          <w:rFonts w:ascii="Georgia" w:hAnsi="Georgia" w:cs="Times New Roman"/>
          <w:color w:val="000000" w:themeColor="text1"/>
          <w:sz w:val="26"/>
          <w:szCs w:val="26"/>
          <w:highlight w:val="yellow"/>
        </w:rPr>
      </w:pPr>
    </w:p>
    <w:p w:rsidR="008D2FA0" w:rsidRPr="00E0541E" w:rsidRDefault="008D2FA0" w:rsidP="008D2FA0">
      <w:pPr>
        <w:pStyle w:val="11"/>
        <w:spacing w:after="0" w:line="276" w:lineRule="auto"/>
        <w:rPr>
          <w:rFonts w:ascii="Georgia" w:hAnsi="Georgia" w:cs="Times New Roman"/>
          <w:color w:val="000000" w:themeColor="text1"/>
          <w:sz w:val="26"/>
          <w:szCs w:val="26"/>
          <w:highlight w:val="yellow"/>
        </w:rPr>
      </w:pPr>
    </w:p>
    <w:p w:rsidR="008D2FA0" w:rsidRPr="00860E91" w:rsidRDefault="00A76A7C" w:rsidP="00860E91">
      <w:pPr>
        <w:pStyle w:val="11"/>
        <w:spacing w:after="360"/>
        <w:jc w:val="both"/>
        <w:rPr>
          <w:rFonts w:ascii="Georgia" w:hAnsi="Georgia" w:cs="Times New Roman"/>
          <w:b w:val="0"/>
          <w:color w:val="323E4F" w:themeColor="text2" w:themeShade="BF"/>
          <w:lang w:val="en-US"/>
        </w:rPr>
      </w:pPr>
      <w:bookmarkStart w:id="30" w:name="_Toc152939363"/>
      <w:r>
        <w:rPr>
          <w:rStyle w:val="Heading3Char"/>
          <w:rFonts w:ascii="Georgia" w:hAnsi="Georgia"/>
        </w:rPr>
        <w:t>6.1.1</w:t>
      </w:r>
      <w:r w:rsidR="00766C11">
        <w:rPr>
          <w:rStyle w:val="Heading3Char"/>
          <w:rFonts w:ascii="Georgia" w:hAnsi="Georgia"/>
        </w:rPr>
        <w:t xml:space="preserve"> </w:t>
      </w:r>
      <w:r w:rsidR="008D2FA0" w:rsidRPr="00E0541E">
        <w:rPr>
          <w:rStyle w:val="Heading3Char"/>
          <w:rFonts w:ascii="Georgia" w:hAnsi="Georgia"/>
        </w:rPr>
        <w:t>ПОЛ</w:t>
      </w:r>
      <w:bookmarkEnd w:id="30"/>
      <w:r w:rsidR="008D2FA0" w:rsidRPr="00E0541E">
        <w:rPr>
          <w:rFonts w:ascii="Georgia" w:hAnsi="Georgia" w:cs="Times New Roman"/>
          <w:color w:val="000000" w:themeColor="text1"/>
          <w:sz w:val="26"/>
          <w:szCs w:val="26"/>
        </w:rPr>
        <w:t xml:space="preserve"> -</w:t>
      </w:r>
      <w:r w:rsidR="008D2FA0" w:rsidRPr="00E0541E">
        <w:rPr>
          <w:rFonts w:ascii="Georgia" w:hAnsi="Georgia" w:cs="Times New Roman"/>
          <w:b w:val="0"/>
          <w:color w:val="323E4F" w:themeColor="text2" w:themeShade="BF"/>
        </w:rPr>
        <w:t xml:space="preserve"> </w:t>
      </w:r>
      <w:r w:rsidR="008D2FA0" w:rsidRPr="00E0541E">
        <w:rPr>
          <w:rFonts w:ascii="Georgia" w:hAnsi="Georgia"/>
          <w:b w:val="0"/>
          <w:color w:val="000000" w:themeColor="text1"/>
        </w:rPr>
        <w:t>Во истражувањето беа вклучени вкупно 120 (100%) п</w:t>
      </w:r>
      <w:r w:rsidR="00D73959">
        <w:rPr>
          <w:rFonts w:ascii="Georgia" w:hAnsi="Georgia"/>
          <w:b w:val="0"/>
          <w:color w:val="000000" w:themeColor="text1"/>
        </w:rPr>
        <w:t>ациенти к</w:t>
      </w:r>
      <w:r w:rsidR="00860E91">
        <w:rPr>
          <w:rFonts w:ascii="Georgia" w:hAnsi="Georgia"/>
          <w:b w:val="0"/>
          <w:color w:val="000000" w:themeColor="text1"/>
        </w:rPr>
        <w:t>ај к</w:t>
      </w:r>
      <w:r w:rsidR="00D73959">
        <w:rPr>
          <w:rFonts w:ascii="Georgia" w:hAnsi="Georgia"/>
          <w:b w:val="0"/>
          <w:color w:val="000000" w:themeColor="text1"/>
        </w:rPr>
        <w:t>ои во испитуваниот пет</w:t>
      </w:r>
      <w:r w:rsidR="008D2FA0" w:rsidRPr="00E0541E">
        <w:rPr>
          <w:rFonts w:ascii="Georgia" w:hAnsi="Georgia"/>
          <w:b w:val="0"/>
          <w:color w:val="000000" w:themeColor="text1"/>
        </w:rPr>
        <w:t>годишен период</w:t>
      </w:r>
      <w:r w:rsidR="00860E91">
        <w:rPr>
          <w:rFonts w:ascii="Georgia" w:hAnsi="Georgia"/>
          <w:b w:val="0"/>
        </w:rPr>
        <w:t xml:space="preserve"> (2016-2021) бил дијагностициран </w:t>
      </w:r>
      <w:r w:rsidR="008D2FA0" w:rsidRPr="00E0541E">
        <w:rPr>
          <w:rFonts w:ascii="Georgia" w:hAnsi="Georgia"/>
          <w:b w:val="0"/>
        </w:rPr>
        <w:t xml:space="preserve"> </w:t>
      </w:r>
      <w:r w:rsidR="008D2FA0" w:rsidRPr="00E0541E">
        <w:rPr>
          <w:rFonts w:ascii="Georgia" w:eastAsia="Georgia" w:hAnsi="Georgia"/>
          <w:b w:val="0"/>
          <w:lang w:val="ru-RU"/>
        </w:rPr>
        <w:t>планоцелуларен карцином на долна</w:t>
      </w:r>
      <w:r w:rsidR="00860E91">
        <w:rPr>
          <w:rFonts w:ascii="Georgia" w:eastAsia="Georgia" w:hAnsi="Georgia"/>
          <w:b w:val="0"/>
          <w:lang w:val="ru-RU"/>
        </w:rPr>
        <w:t>та</w:t>
      </w:r>
      <w:r w:rsidR="008D2FA0" w:rsidRPr="00E0541E">
        <w:rPr>
          <w:rFonts w:ascii="Georgia" w:eastAsia="Georgia" w:hAnsi="Georgia"/>
          <w:b w:val="0"/>
          <w:lang w:val="ru-RU"/>
        </w:rPr>
        <w:t xml:space="preserve"> усна</w:t>
      </w:r>
      <w:r w:rsidR="008D2FA0" w:rsidRPr="00E0541E">
        <w:rPr>
          <w:rFonts w:ascii="Georgia" w:hAnsi="Georgia"/>
          <w:b w:val="0"/>
        </w:rPr>
        <w:t xml:space="preserve"> и</w:t>
      </w:r>
      <w:r w:rsidR="00D73959">
        <w:rPr>
          <w:rFonts w:ascii="Georgia" w:hAnsi="Georgia"/>
          <w:b w:val="0"/>
        </w:rPr>
        <w:t xml:space="preserve"> третирани на Универзитетската к</w:t>
      </w:r>
      <w:r w:rsidR="008D2FA0" w:rsidRPr="00E0541E">
        <w:rPr>
          <w:rFonts w:ascii="Georgia" w:hAnsi="Georgia"/>
          <w:b w:val="0"/>
        </w:rPr>
        <w:t>линика за максилофациј</w:t>
      </w:r>
      <w:r w:rsidR="00166C74">
        <w:rPr>
          <w:rFonts w:ascii="Georgia" w:hAnsi="Georgia"/>
          <w:b w:val="0"/>
        </w:rPr>
        <w:t>а</w:t>
      </w:r>
      <w:r w:rsidR="008D2FA0" w:rsidRPr="00E0541E">
        <w:rPr>
          <w:rFonts w:ascii="Georgia" w:hAnsi="Georgia"/>
          <w:b w:val="0"/>
        </w:rPr>
        <w:t>лна хирургија во Скопје</w:t>
      </w:r>
      <w:r w:rsidR="008D2FA0" w:rsidRPr="00E0541E">
        <w:rPr>
          <w:rFonts w:ascii="Georgia" w:hAnsi="Georgia"/>
          <w:b w:val="0"/>
          <w:color w:val="000000" w:themeColor="text1"/>
        </w:rPr>
        <w:t xml:space="preserve"> </w:t>
      </w:r>
      <w:r w:rsidR="008D2FA0" w:rsidRPr="00E0541E">
        <w:rPr>
          <w:rFonts w:ascii="Georgia" w:hAnsi="Georgia"/>
          <w:b w:val="0"/>
        </w:rPr>
        <w:t>(Табела 1).</w:t>
      </w:r>
      <w:r w:rsidR="008D2FA0" w:rsidRPr="00E0541E">
        <w:rPr>
          <w:rFonts w:ascii="Georgia" w:hAnsi="Georgia"/>
          <w:color w:val="000000" w:themeColor="text1"/>
        </w:rPr>
        <w:t xml:space="preserve"> </w:t>
      </w:r>
    </w:p>
    <w:tbl>
      <w:tblPr>
        <w:tblStyle w:val="TableGrid"/>
        <w:tblpPr w:leftFromText="180" w:rightFromText="180" w:vertAnchor="text" w:tblpX="121" w:tblpY="1"/>
        <w:tblOverlap w:val="never"/>
        <w:tblW w:w="9322"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ook w:val="04A0" w:firstRow="1" w:lastRow="0" w:firstColumn="1" w:lastColumn="0" w:noHBand="0" w:noVBand="1"/>
      </w:tblPr>
      <w:tblGrid>
        <w:gridCol w:w="2660"/>
        <w:gridCol w:w="3253"/>
        <w:gridCol w:w="3409"/>
      </w:tblGrid>
      <w:tr w:rsidR="008D2FA0" w:rsidRPr="00E0541E" w:rsidTr="0068446F">
        <w:trPr>
          <w:trHeight w:val="411"/>
        </w:trPr>
        <w:tc>
          <w:tcPr>
            <w:tcW w:w="9322" w:type="dxa"/>
            <w:gridSpan w:val="3"/>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417"/>
        </w:trPr>
        <w:tc>
          <w:tcPr>
            <w:tcW w:w="2660"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Параметар</w:t>
            </w:r>
          </w:p>
        </w:tc>
        <w:tc>
          <w:tcPr>
            <w:tcW w:w="3253" w:type="dxa"/>
            <w:shd w:val="clear" w:color="auto" w:fill="9CC2E5" w:themeFill="accent5" w:themeFillTint="99"/>
            <w:vAlign w:val="center"/>
          </w:tcPr>
          <w:p w:rsidR="008D2FA0" w:rsidRPr="00E0541E" w:rsidRDefault="008D2FA0" w:rsidP="0068446F">
            <w:pPr>
              <w:ind w:left="-250"/>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r w:rsidRPr="00E0541E">
              <w:rPr>
                <w:rFonts w:ascii="Georgia" w:hAnsi="Georgia"/>
                <w:b/>
                <w:bCs/>
                <w:color w:val="000000" w:themeColor="text1"/>
                <w:sz w:val="18"/>
                <w:szCs w:val="18"/>
              </w:rPr>
              <w:t xml:space="preserve"> - N (%)</w:t>
            </w:r>
          </w:p>
        </w:tc>
        <w:tc>
          <w:tcPr>
            <w:tcW w:w="3409" w:type="dxa"/>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1</w:t>
            </w:r>
            <w:r w:rsidRPr="00E0541E">
              <w:rPr>
                <w:rFonts w:ascii="Georgia" w:hAnsi="Georgia"/>
                <w:b/>
                <w:color w:val="000000" w:themeColor="text1"/>
                <w:sz w:val="18"/>
                <w:szCs w:val="18"/>
              </w:rPr>
              <w:t>p</w:t>
            </w:r>
          </w:p>
        </w:tc>
      </w:tr>
      <w:tr w:rsidR="008D2FA0" w:rsidRPr="00E0541E" w:rsidTr="0068446F">
        <w:trPr>
          <w:trHeight w:val="301"/>
        </w:trPr>
        <w:tc>
          <w:tcPr>
            <w:tcW w:w="9322" w:type="dxa"/>
            <w:gridSpan w:val="3"/>
            <w:shd w:val="clear" w:color="auto" w:fill="FFFFFF" w:themeFill="background1"/>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Пол</w:t>
            </w:r>
          </w:p>
        </w:tc>
      </w:tr>
      <w:tr w:rsidR="008D2FA0" w:rsidRPr="00E0541E" w:rsidTr="0068446F">
        <w:trPr>
          <w:trHeight w:val="430"/>
        </w:trPr>
        <w:tc>
          <w:tcPr>
            <w:tcW w:w="2660"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Мажи</w:t>
            </w:r>
          </w:p>
        </w:tc>
        <w:tc>
          <w:tcPr>
            <w:tcW w:w="3253"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92 (76,67%)</w:t>
            </w:r>
          </w:p>
        </w:tc>
        <w:tc>
          <w:tcPr>
            <w:tcW w:w="3409" w:type="dxa"/>
            <w:vMerge w:val="restart"/>
            <w:vAlign w:val="center"/>
          </w:tcPr>
          <w:p w:rsidR="008D2FA0" w:rsidRPr="00E0541E" w:rsidRDefault="008D2FA0" w:rsidP="0068446F">
            <w:pPr>
              <w:jc w:val="center"/>
              <w:rPr>
                <w:rFonts w:ascii="Georgia" w:hAnsi="Georgia"/>
                <w:bCs/>
                <w:color w:val="FF0000"/>
                <w:sz w:val="18"/>
                <w:szCs w:val="18"/>
                <w:vertAlign w:val="superscript"/>
              </w:rPr>
            </w:pPr>
            <w:r w:rsidRPr="00E0541E">
              <w:rPr>
                <w:rFonts w:ascii="Georgia" w:hAnsi="Georgia"/>
                <w:bCs/>
                <w:color w:val="FF0000"/>
                <w:sz w:val="18"/>
                <w:szCs w:val="18"/>
                <w:vertAlign w:val="superscript"/>
              </w:rPr>
              <w:t>1</w:t>
            </w:r>
            <w:r w:rsidRPr="00E0541E">
              <w:rPr>
                <w:rFonts w:ascii="Georgia" w:hAnsi="Georgia"/>
                <w:bCs/>
                <w:color w:val="FF0000"/>
                <w:sz w:val="18"/>
                <w:szCs w:val="18"/>
              </w:rPr>
              <w:t>p=0,0001*</w:t>
            </w:r>
          </w:p>
        </w:tc>
      </w:tr>
      <w:tr w:rsidR="008D2FA0" w:rsidRPr="00E0541E" w:rsidTr="0068446F">
        <w:trPr>
          <w:trHeight w:val="423"/>
        </w:trPr>
        <w:tc>
          <w:tcPr>
            <w:tcW w:w="2660"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Жени</w:t>
            </w:r>
          </w:p>
        </w:tc>
        <w:tc>
          <w:tcPr>
            <w:tcW w:w="3253" w:type="dxa"/>
            <w:shd w:val="clear" w:color="auto" w:fill="DEEAF6" w:themeFill="accent5" w:themeFillTint="33"/>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28 (23,33%)</w:t>
            </w:r>
          </w:p>
        </w:tc>
        <w:tc>
          <w:tcPr>
            <w:tcW w:w="3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415"/>
        </w:trPr>
        <w:tc>
          <w:tcPr>
            <w:tcW w:w="2660"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3253"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120 (100%)</w:t>
            </w:r>
          </w:p>
        </w:tc>
        <w:tc>
          <w:tcPr>
            <w:tcW w:w="3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645"/>
        </w:trPr>
        <w:tc>
          <w:tcPr>
            <w:tcW w:w="9322" w:type="dxa"/>
            <w:gridSpan w:val="3"/>
            <w:shd w:val="clear" w:color="auto" w:fill="9CC2E5" w:themeFill="accent5" w:themeFillTint="99"/>
            <w:vAlign w:val="center"/>
          </w:tcPr>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sz w:val="18"/>
                <w:szCs w:val="18"/>
                <w:vertAlign w:val="superscript"/>
              </w:rPr>
              <w:t xml:space="preserve">1 </w:t>
            </w:r>
            <w:r w:rsidRPr="00E0541E">
              <w:rPr>
                <w:rFonts w:ascii="Georgia" w:hAnsi="Georgia"/>
                <w:sz w:val="18"/>
                <w:szCs w:val="18"/>
              </w:rPr>
              <w:t>Дијагностицирани и</w:t>
            </w:r>
            <w:r w:rsidR="00D73959">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166C74">
              <w:rPr>
                <w:rFonts w:ascii="Georgia" w:hAnsi="Georgia"/>
                <w:sz w:val="18"/>
                <w:szCs w:val="18"/>
              </w:rPr>
              <w:t>а</w:t>
            </w:r>
            <w:r w:rsidRPr="00E0541E">
              <w:rPr>
                <w:rFonts w:ascii="Georgia" w:hAnsi="Georgia"/>
                <w:sz w:val="18"/>
                <w:szCs w:val="18"/>
              </w:rPr>
              <w:t>лна хирургија - Скопје</w:t>
            </w:r>
          </w:p>
          <w:p w:rsidR="00D73959" w:rsidRDefault="008D2FA0" w:rsidP="0068446F">
            <w:pPr>
              <w:spacing w:line="276" w:lineRule="auto"/>
              <w:jc w:val="center"/>
              <w:rPr>
                <w:rFonts w:ascii="Georgia" w:hAnsi="Georgia"/>
                <w:color w:val="000000" w:themeColor="text1"/>
                <w:sz w:val="18"/>
                <w:szCs w:val="18"/>
              </w:rPr>
            </w:pPr>
            <w:r w:rsidRPr="00E0541E">
              <w:rPr>
                <w:rFonts w:ascii="Georgia" w:hAnsi="Georgia"/>
                <w:color w:val="000000" w:themeColor="text1"/>
                <w:sz w:val="18"/>
                <w:szCs w:val="18"/>
                <w:vertAlign w:val="superscript"/>
              </w:rPr>
              <w:t>1</w:t>
            </w:r>
            <w:r w:rsidRPr="00E0541E">
              <w:rPr>
                <w:rFonts w:ascii="Georgia" w:hAnsi="Georgia"/>
                <w:color w:val="000000" w:themeColor="text1"/>
                <w:sz w:val="18"/>
                <w:szCs w:val="18"/>
              </w:rPr>
              <w:t>Diffe</w:t>
            </w:r>
          </w:p>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color w:val="000000" w:themeColor="text1"/>
                <w:sz w:val="18"/>
                <w:szCs w:val="18"/>
              </w:rPr>
              <w:t xml:space="preserve">rence test;                   *сигнификантно за </w:t>
            </w:r>
            <w:r w:rsidRPr="00E0541E">
              <w:rPr>
                <w:rFonts w:ascii="Georgia" w:hAnsi="Georgia"/>
                <w:color w:val="000000" w:themeColor="text1"/>
                <w:sz w:val="18"/>
                <w:szCs w:val="18"/>
                <w:lang w:val="it-IT"/>
              </w:rPr>
              <w:t>p&lt;0,05</w:t>
            </w:r>
          </w:p>
        </w:tc>
      </w:tr>
    </w:tbl>
    <w:p w:rsidR="00860E91" w:rsidRDefault="00860E91" w:rsidP="00860E91">
      <w:pPr>
        <w:spacing w:line="360" w:lineRule="auto"/>
        <w:jc w:val="both"/>
        <w:rPr>
          <w:rFonts w:ascii="Georgia" w:hAnsi="Georgia"/>
          <w:b/>
          <w:color w:val="000000" w:themeColor="text1"/>
          <w:sz w:val="18"/>
          <w:szCs w:val="18"/>
          <w:lang w:val="mk-MK"/>
        </w:rPr>
      </w:pPr>
    </w:p>
    <w:p w:rsidR="00860E91" w:rsidRPr="00E0541E" w:rsidRDefault="00860E91" w:rsidP="00860E91">
      <w:pPr>
        <w:spacing w:line="360" w:lineRule="auto"/>
        <w:jc w:val="center"/>
        <w:rPr>
          <w:rFonts w:ascii="Georgia" w:hAnsi="Georgia"/>
          <w:b/>
          <w:color w:val="000000" w:themeColor="text1"/>
          <w:sz w:val="18"/>
          <w:szCs w:val="18"/>
          <w:lang w:val="mk-MK"/>
        </w:rPr>
      </w:pPr>
      <w:proofErr w:type="gramStart"/>
      <w:r w:rsidRPr="00E0541E">
        <w:rPr>
          <w:rFonts w:ascii="Georgia" w:hAnsi="Georgia"/>
          <w:b/>
          <w:color w:val="000000" w:themeColor="text1"/>
          <w:sz w:val="18"/>
          <w:szCs w:val="18"/>
        </w:rPr>
        <w:t>Табела 1.</w:t>
      </w:r>
      <w:proofErr w:type="gramEnd"/>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Анализа на пациенти со ортогени цисти (2016-2021) според пол</w:t>
      </w:r>
    </w:p>
    <w:p w:rsidR="008D2FA0" w:rsidRPr="00E0541E" w:rsidRDefault="008D2FA0" w:rsidP="008D2FA0">
      <w:pPr>
        <w:jc w:val="both"/>
        <w:rPr>
          <w:rFonts w:ascii="Georgia" w:hAnsi="Georgia"/>
          <w:lang w:val="mk-MK"/>
        </w:rPr>
      </w:pPr>
    </w:p>
    <w:p w:rsidR="008D2FA0" w:rsidRPr="00E0541E" w:rsidRDefault="008D2FA0" w:rsidP="008D2FA0">
      <w:pPr>
        <w:jc w:val="both"/>
        <w:rPr>
          <w:rFonts w:ascii="Georgia" w:hAnsi="Georgia"/>
          <w:b/>
          <w:color w:val="000000" w:themeColor="text1"/>
          <w:sz w:val="20"/>
          <w:szCs w:val="20"/>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Во испитуваниот примерок од вкупно 120 (100%)</w:t>
      </w:r>
      <w:r w:rsidRPr="00E0541E">
        <w:rPr>
          <w:rFonts w:ascii="Georgia" w:hAnsi="Georgia"/>
          <w:color w:val="000000" w:themeColor="text1"/>
        </w:rPr>
        <w:t xml:space="preserve"> </w:t>
      </w:r>
      <w:r w:rsidRPr="00E0541E">
        <w:rPr>
          <w:rFonts w:ascii="Georgia" w:hAnsi="Georgia"/>
          <w:color w:val="000000" w:themeColor="text1"/>
          <w:lang w:val="mk-MK"/>
        </w:rPr>
        <w:t xml:space="preserve">пациенти, </w:t>
      </w:r>
      <w:r w:rsidRPr="00E0541E">
        <w:rPr>
          <w:rFonts w:ascii="Georgia" w:hAnsi="Georgia"/>
          <w:bCs/>
          <w:color w:val="000000" w:themeColor="text1"/>
          <w:lang w:val="mk-MK"/>
        </w:rPr>
        <w:t>92 (62,17%)</w:t>
      </w:r>
      <w:r w:rsidRPr="00E0541E">
        <w:rPr>
          <w:rFonts w:ascii="Georgia" w:hAnsi="Georgia"/>
          <w:color w:val="000000" w:themeColor="text1"/>
        </w:rPr>
        <w:t xml:space="preserve"> </w:t>
      </w:r>
      <w:r w:rsidRPr="00E0541E">
        <w:rPr>
          <w:rFonts w:ascii="Georgia" w:hAnsi="Georgia"/>
          <w:color w:val="000000" w:themeColor="text1"/>
          <w:lang w:val="mk-MK"/>
        </w:rPr>
        <w:t xml:space="preserve">беа од машки пол </w:t>
      </w:r>
      <w:r w:rsidRPr="00E0541E">
        <w:rPr>
          <w:rFonts w:ascii="Georgia" w:hAnsi="Georgia"/>
          <w:color w:val="000000" w:themeColor="text1"/>
        </w:rPr>
        <w:t xml:space="preserve">и </w:t>
      </w:r>
      <w:r w:rsidRPr="00E0541E">
        <w:rPr>
          <w:rFonts w:ascii="Georgia" w:hAnsi="Georgia"/>
          <w:bCs/>
          <w:color w:val="000000" w:themeColor="text1"/>
          <w:lang w:val="mk-MK"/>
        </w:rPr>
        <w:t>28 (23,33%)</w:t>
      </w:r>
      <w:r w:rsidRPr="00E0541E">
        <w:rPr>
          <w:rFonts w:ascii="Georgia" w:hAnsi="Georgia"/>
          <w:color w:val="000000" w:themeColor="text1"/>
        </w:rPr>
        <w:t xml:space="preserve"> од женски пол</w:t>
      </w:r>
      <w:r w:rsidRPr="00E0541E">
        <w:rPr>
          <w:rFonts w:ascii="Georgia" w:hAnsi="Georgia"/>
          <w:color w:val="000000" w:themeColor="text1"/>
          <w:lang w:val="mk-MK"/>
        </w:rPr>
        <w:t>,</w:t>
      </w:r>
      <w:r w:rsidRPr="00E0541E">
        <w:rPr>
          <w:rFonts w:ascii="Georgia" w:hAnsi="Georgia"/>
          <w:color w:val="000000" w:themeColor="text1"/>
        </w:rPr>
        <w:t xml:space="preserve"> со однос помеѓу половите од </w:t>
      </w:r>
      <w:r w:rsidRPr="00E0541E">
        <w:rPr>
          <w:rFonts w:ascii="Georgia" w:hAnsi="Georgia"/>
          <w:color w:val="000000" w:themeColor="text1"/>
          <w:lang w:val="mk-MK"/>
        </w:rPr>
        <w:t>3,3</w:t>
      </w:r>
      <w:r w:rsidRPr="00E0541E">
        <w:rPr>
          <w:rFonts w:ascii="Georgia" w:hAnsi="Georgia"/>
          <w:color w:val="000000" w:themeColor="text1"/>
        </w:rPr>
        <w:t xml:space="preserve">:1 (Табела 1 и </w:t>
      </w:r>
      <w:r w:rsidRPr="00E0541E">
        <w:rPr>
          <w:rFonts w:ascii="Georgia" w:hAnsi="Georgia"/>
          <w:color w:val="000000" w:themeColor="text1"/>
          <w:lang w:val="mk-MK"/>
        </w:rPr>
        <w:t>График</w:t>
      </w:r>
      <w:r w:rsidR="00D73959">
        <w:rPr>
          <w:rFonts w:ascii="Georgia" w:hAnsi="Georgia"/>
          <w:color w:val="000000" w:themeColor="text1"/>
          <w:lang w:val="mk-MK"/>
        </w:rPr>
        <w:t xml:space="preserve">он </w:t>
      </w:r>
      <w:r w:rsidRPr="00E0541E">
        <w:rPr>
          <w:rFonts w:ascii="Georgia" w:hAnsi="Georgia"/>
          <w:color w:val="000000" w:themeColor="text1"/>
        </w:rPr>
        <w:t xml:space="preserve">1). </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З</w:t>
      </w:r>
      <w:r w:rsidRPr="00E0541E">
        <w:rPr>
          <w:rFonts w:ascii="Georgia" w:hAnsi="Georgia"/>
          <w:color w:val="000000" w:themeColor="text1"/>
        </w:rPr>
        <w:t xml:space="preserve">а p&lt;0,05, </w:t>
      </w:r>
      <w:r w:rsidRPr="00E0541E">
        <w:rPr>
          <w:rFonts w:ascii="Georgia" w:hAnsi="Georgia"/>
          <w:color w:val="000000" w:themeColor="text1"/>
          <w:lang w:val="mk-MK"/>
        </w:rPr>
        <w:t>п</w:t>
      </w:r>
      <w:r w:rsidRPr="00E0541E">
        <w:rPr>
          <w:rFonts w:ascii="Georgia" w:hAnsi="Georgia"/>
          <w:color w:val="000000" w:themeColor="text1"/>
        </w:rPr>
        <w:t xml:space="preserve">роцентуалната застапеност на пациентите со </w:t>
      </w:r>
      <w:r w:rsidRPr="00E0541E">
        <w:rPr>
          <w:rFonts w:ascii="Georgia" w:eastAsia="Georgia" w:hAnsi="Georgia"/>
          <w:lang w:val="ru-RU"/>
        </w:rPr>
        <w:t>планоцелуларен карцином на долна усна</w:t>
      </w:r>
      <w:r w:rsidRPr="00E0541E">
        <w:rPr>
          <w:rFonts w:ascii="Georgia" w:hAnsi="Georgia"/>
          <w:lang w:val="mk-MK"/>
        </w:rPr>
        <w:t xml:space="preserve"> од машки пол дијагностицирани </w:t>
      </w:r>
      <w:r w:rsidR="00D73959">
        <w:rPr>
          <w:rFonts w:ascii="Georgia" w:hAnsi="Georgia"/>
          <w:lang w:val="mk-MK"/>
        </w:rPr>
        <w:t xml:space="preserve">во периодот </w:t>
      </w:r>
      <w:r w:rsidRPr="00E0541E">
        <w:rPr>
          <w:rFonts w:ascii="Georgia" w:hAnsi="Georgia"/>
          <w:lang w:val="mk-MK"/>
        </w:rPr>
        <w:t xml:space="preserve">2016-2021 година, беше сигнификантно поголема споредено со оние од женски пол </w:t>
      </w:r>
      <w:r w:rsidRPr="00E0541E">
        <w:rPr>
          <w:rFonts w:ascii="Georgia" w:hAnsi="Georgia"/>
          <w:color w:val="000000" w:themeColor="text1"/>
        </w:rPr>
        <w:t xml:space="preserve">(Difference </w:t>
      </w:r>
      <w:r w:rsidRPr="00E0541E">
        <w:rPr>
          <w:rFonts w:ascii="Georgia" w:hAnsi="Georgia"/>
          <w:color w:val="000000" w:themeColor="text1"/>
          <w:lang w:val="mk-MK"/>
        </w:rPr>
        <w:t>53,34</w:t>
      </w:r>
      <w:r w:rsidRPr="00E0541E">
        <w:rPr>
          <w:rFonts w:ascii="Georgia" w:hAnsi="Georgia"/>
          <w:color w:val="000000" w:themeColor="text1"/>
        </w:rPr>
        <w:t>%  [(</w:t>
      </w:r>
      <w:r w:rsidRPr="00E0541E">
        <w:rPr>
          <w:rFonts w:ascii="Georgia" w:hAnsi="Georgia"/>
          <w:color w:val="000000" w:themeColor="text1"/>
          <w:lang w:val="mk-MK"/>
        </w:rPr>
        <w:t>41,6</w:t>
      </w:r>
      <w:r w:rsidRPr="00E0541E">
        <w:rPr>
          <w:rFonts w:ascii="Georgia" w:hAnsi="Georgia"/>
          <w:color w:val="000000" w:themeColor="text1"/>
        </w:rPr>
        <w:t>-</w:t>
      </w:r>
      <w:r w:rsidRPr="00E0541E">
        <w:rPr>
          <w:rFonts w:ascii="Georgia" w:hAnsi="Georgia"/>
          <w:color w:val="000000" w:themeColor="text1"/>
          <w:lang w:val="mk-MK"/>
        </w:rPr>
        <w:t>62,8</w:t>
      </w:r>
      <w:r w:rsidRPr="00E0541E">
        <w:rPr>
          <w:rFonts w:ascii="Georgia" w:hAnsi="Georgia"/>
          <w:color w:val="000000" w:themeColor="text1"/>
        </w:rPr>
        <w:t>) 95% CI]; p=0,</w:t>
      </w:r>
      <w:r w:rsidRPr="00E0541E">
        <w:rPr>
          <w:rFonts w:ascii="Georgia" w:hAnsi="Georgia"/>
          <w:color w:val="000000" w:themeColor="text1"/>
          <w:lang w:val="mk-MK"/>
        </w:rPr>
        <w:t>0001</w:t>
      </w:r>
      <w:r w:rsidRPr="00E0541E">
        <w:rPr>
          <w:rFonts w:ascii="Georgia" w:hAnsi="Georgia"/>
          <w:color w:val="000000" w:themeColor="text1"/>
        </w:rPr>
        <w:t>)</w:t>
      </w:r>
      <w:r w:rsidRPr="00E0541E">
        <w:rPr>
          <w:rFonts w:ascii="Georgia" w:hAnsi="Georgia"/>
          <w:color w:val="000000" w:themeColor="text1"/>
          <w:lang w:val="mk-MK"/>
        </w:rPr>
        <w:t>.</w:t>
      </w:r>
    </w:p>
    <w:p w:rsidR="008D2FA0" w:rsidRPr="00E0541E" w:rsidRDefault="008D2FA0" w:rsidP="008D2FA0">
      <w:pPr>
        <w:spacing w:line="360" w:lineRule="auto"/>
        <w:ind w:firstLine="720"/>
        <w:jc w:val="both"/>
        <w:rPr>
          <w:rFonts w:ascii="Georgia" w:hAnsi="Georgia"/>
          <w:color w:val="000000" w:themeColor="text1"/>
          <w:highlight w:val="yellow"/>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rPr>
      </w:pPr>
      <w:r w:rsidRPr="00E0541E">
        <w:rPr>
          <w:rFonts w:ascii="Georgia" w:hAnsi="Georgia"/>
          <w:noProof/>
        </w:rPr>
        <w:lastRenderedPageBreak/>
        <w:drawing>
          <wp:anchor distT="0" distB="0" distL="114300" distR="114300" simplePos="0" relativeHeight="251659264" behindDoc="1" locked="0" layoutInCell="1" allowOverlap="1" wp14:anchorId="4920C597" wp14:editId="094904A8">
            <wp:simplePos x="0" y="0"/>
            <wp:positionH relativeFrom="column">
              <wp:posOffset>614045</wp:posOffset>
            </wp:positionH>
            <wp:positionV relativeFrom="paragraph">
              <wp:posOffset>43815</wp:posOffset>
            </wp:positionV>
            <wp:extent cx="4329430" cy="2445385"/>
            <wp:effectExtent l="19050" t="0" r="0" b="0"/>
            <wp:wrapTight wrapText="bothSides">
              <wp:wrapPolygon edited="0">
                <wp:start x="-95" y="0"/>
                <wp:lineTo x="-95" y="21202"/>
                <wp:lineTo x="21575" y="21202"/>
                <wp:lineTo x="21575" y="0"/>
                <wp:lineTo x="-95" y="0"/>
              </wp:wrapPolygon>
            </wp:wrapTight>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329430" cy="244538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ind w:firstLine="720"/>
        <w:jc w:val="both"/>
        <w:rPr>
          <w:rFonts w:ascii="Georgia" w:hAnsi="Georgia"/>
          <w:color w:val="000000" w:themeColor="text1"/>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jc w:val="center"/>
        <w:rPr>
          <w:rFonts w:ascii="Georgia" w:hAnsi="Georgia"/>
          <w:b/>
          <w:color w:val="000000" w:themeColor="text1"/>
          <w:sz w:val="18"/>
          <w:szCs w:val="18"/>
        </w:rPr>
      </w:pPr>
    </w:p>
    <w:p w:rsidR="008D2FA0" w:rsidRPr="00E0541E" w:rsidRDefault="008D2FA0" w:rsidP="008D2FA0">
      <w:pPr>
        <w:jc w:val="center"/>
        <w:rPr>
          <w:rFonts w:ascii="Georgia" w:eastAsia="Georgia" w:hAnsi="Georgia"/>
          <w:b/>
          <w:sz w:val="18"/>
          <w:szCs w:val="18"/>
        </w:rPr>
      </w:pPr>
      <w:r w:rsidRPr="00E0541E">
        <w:rPr>
          <w:rFonts w:ascii="Georgia" w:hAnsi="Georgia"/>
          <w:b/>
          <w:color w:val="000000" w:themeColor="text1"/>
          <w:sz w:val="18"/>
          <w:szCs w:val="18"/>
          <w:lang w:val="mk-MK"/>
        </w:rPr>
        <w:t>График</w:t>
      </w:r>
      <w:r w:rsidR="00D73959">
        <w:rPr>
          <w:rFonts w:ascii="Georgia" w:hAnsi="Georgia"/>
          <w:b/>
          <w:color w:val="000000" w:themeColor="text1"/>
          <w:sz w:val="18"/>
          <w:szCs w:val="18"/>
          <w:lang w:val="mk-MK"/>
        </w:rPr>
        <w:t>он</w:t>
      </w:r>
      <w:r w:rsidRPr="00E0541E">
        <w:rPr>
          <w:rFonts w:ascii="Georgia" w:hAnsi="Georgia"/>
          <w:b/>
          <w:color w:val="000000" w:themeColor="text1"/>
          <w:sz w:val="18"/>
          <w:szCs w:val="18"/>
        </w:rPr>
        <w:t xml:space="preserve"> 1. </w:t>
      </w:r>
      <w:r w:rsidRPr="00E0541E">
        <w:rPr>
          <w:rFonts w:ascii="Georgia" w:hAnsi="Georgia"/>
          <w:b/>
          <w:color w:val="000000" w:themeColor="text1"/>
          <w:sz w:val="18"/>
          <w:szCs w:val="18"/>
          <w:lang w:val="mk-MK"/>
        </w:rPr>
        <w:t xml:space="preserve">Дистрибуција на </w:t>
      </w:r>
      <w:r w:rsidRPr="00E0541E">
        <w:rPr>
          <w:rFonts w:ascii="Georgia" w:eastAsia="Georgia" w:hAnsi="Georgia"/>
          <w:b/>
          <w:sz w:val="18"/>
          <w:szCs w:val="18"/>
          <w:lang w:val="ru-RU"/>
        </w:rPr>
        <w:t xml:space="preserve">планоцелуларен карцином на </w:t>
      </w:r>
    </w:p>
    <w:p w:rsidR="008D2FA0" w:rsidRPr="00E0541E" w:rsidRDefault="008D2FA0" w:rsidP="008D2FA0">
      <w:pPr>
        <w:spacing w:line="360" w:lineRule="auto"/>
        <w:jc w:val="center"/>
        <w:rPr>
          <w:rFonts w:ascii="Georgia" w:hAnsi="Georgia"/>
          <w:b/>
          <w:color w:val="000000" w:themeColor="text1"/>
          <w:sz w:val="18"/>
          <w:szCs w:val="18"/>
          <w:lang w:val="mk-MK"/>
        </w:rPr>
      </w:pPr>
      <w:r w:rsidRPr="00E0541E">
        <w:rPr>
          <w:rFonts w:ascii="Georgia" w:eastAsia="Georgia" w:hAnsi="Georgia"/>
          <w:b/>
          <w:sz w:val="18"/>
          <w:szCs w:val="18"/>
          <w:lang w:val="ru-RU"/>
        </w:rPr>
        <w:t>долна усна</w:t>
      </w:r>
      <w:r w:rsidRPr="00E0541E">
        <w:rPr>
          <w:rFonts w:ascii="Georgia" w:hAnsi="Georgia"/>
          <w:b/>
          <w:sz w:val="18"/>
          <w:szCs w:val="18"/>
          <w:lang w:val="mk-MK"/>
        </w:rPr>
        <w:t xml:space="preserve"> </w:t>
      </w:r>
      <w:r w:rsidRPr="00E0541E">
        <w:rPr>
          <w:rFonts w:ascii="Georgia" w:hAnsi="Georgia"/>
          <w:b/>
          <w:color w:val="000000" w:themeColor="text1"/>
          <w:sz w:val="18"/>
          <w:szCs w:val="18"/>
          <w:lang w:val="mk-MK"/>
        </w:rPr>
        <w:t>според пол (2016-2021)</w:t>
      </w:r>
    </w:p>
    <w:p w:rsidR="008D2FA0" w:rsidRPr="00E0541E" w:rsidRDefault="008D2FA0" w:rsidP="008D2FA0">
      <w:pPr>
        <w:spacing w:line="360" w:lineRule="auto"/>
        <w:jc w:val="both"/>
        <w:rPr>
          <w:rFonts w:ascii="Georgia" w:hAnsi="Georgia"/>
          <w:b/>
          <w:color w:val="1F4E79" w:themeColor="accent5" w:themeShade="80"/>
          <w:highlight w:val="yellow"/>
          <w:lang w:val="mk-MK" w:eastAsia="en-GB"/>
        </w:rPr>
      </w:pPr>
    </w:p>
    <w:p w:rsidR="008D2FA0" w:rsidRPr="00E0541E" w:rsidRDefault="008D2FA0" w:rsidP="008D2FA0">
      <w:pPr>
        <w:spacing w:line="360" w:lineRule="auto"/>
        <w:jc w:val="both"/>
        <w:rPr>
          <w:rFonts w:ascii="Georgia" w:hAnsi="Georgia"/>
          <w:b/>
          <w:color w:val="1F4E79" w:themeColor="accent5" w:themeShade="80"/>
          <w:highlight w:val="yellow"/>
          <w:lang w:val="mk-MK" w:eastAsia="en-GB"/>
        </w:rPr>
      </w:pPr>
    </w:p>
    <w:p w:rsidR="008D2FA0" w:rsidRPr="00E0541E" w:rsidRDefault="00A76A7C" w:rsidP="00A76A7C">
      <w:pPr>
        <w:spacing w:line="360" w:lineRule="auto"/>
        <w:jc w:val="both"/>
        <w:rPr>
          <w:rFonts w:ascii="Georgia" w:hAnsi="Georgia"/>
          <w:color w:val="000000"/>
          <w:kern w:val="1"/>
          <w:lang w:val="mk-MK" w:eastAsia="mk-MK"/>
        </w:rPr>
      </w:pPr>
      <w:bookmarkStart w:id="31" w:name="_Toc152939364"/>
      <w:r>
        <w:rPr>
          <w:rStyle w:val="Heading3Char"/>
          <w:rFonts w:ascii="Georgia" w:hAnsi="Georgia"/>
          <w:b/>
          <w:bCs/>
          <w:lang w:val="mk-MK"/>
        </w:rPr>
        <w:t>6.1.2</w:t>
      </w:r>
      <w:r w:rsidR="00766C11">
        <w:rPr>
          <w:rStyle w:val="Heading3Char"/>
          <w:rFonts w:ascii="Georgia" w:hAnsi="Georgia"/>
          <w:b/>
          <w:bCs/>
          <w:lang w:val="mk-MK"/>
        </w:rPr>
        <w:t xml:space="preserve"> </w:t>
      </w:r>
      <w:r w:rsidR="008D2FA0" w:rsidRPr="00E0541E">
        <w:rPr>
          <w:rStyle w:val="Heading3Char"/>
          <w:rFonts w:ascii="Georgia" w:hAnsi="Georgia"/>
          <w:b/>
          <w:bCs/>
        </w:rPr>
        <w:t>ВОЗРАСТ</w:t>
      </w:r>
      <w:bookmarkEnd w:id="31"/>
      <w:r w:rsidR="008D2FA0" w:rsidRPr="00E0541E">
        <w:rPr>
          <w:rFonts w:ascii="Georgia" w:hAnsi="Georgia"/>
          <w:b/>
          <w:color w:val="000000" w:themeColor="text1"/>
          <w:sz w:val="26"/>
          <w:szCs w:val="26"/>
          <w:lang w:eastAsia="en-GB"/>
        </w:rPr>
        <w:t xml:space="preserve"> -</w:t>
      </w:r>
      <w:r w:rsidR="008D2FA0" w:rsidRPr="00E0541E">
        <w:rPr>
          <w:rFonts w:ascii="Georgia" w:hAnsi="Georgia"/>
          <w:color w:val="000000"/>
          <w:lang w:eastAsia="en-GB"/>
        </w:rPr>
        <w:t xml:space="preserve"> Тестирањето на дистрибуцијата на фреквенциите за в</w:t>
      </w:r>
      <w:r w:rsidR="008D2FA0" w:rsidRPr="00E0541E">
        <w:rPr>
          <w:rFonts w:ascii="Georgia" w:hAnsi="Georgia"/>
          <w:color w:val="000000"/>
        </w:rPr>
        <w:t xml:space="preserve">озраста на испитаниците </w:t>
      </w:r>
      <w:r w:rsidR="008D2FA0" w:rsidRPr="00E0541E">
        <w:rPr>
          <w:rFonts w:ascii="Georgia" w:hAnsi="Georgia"/>
          <w:color w:val="000000"/>
          <w:lang w:val="mk-MK"/>
        </w:rPr>
        <w:t xml:space="preserve">со </w:t>
      </w:r>
      <w:r w:rsidR="008D2FA0" w:rsidRPr="00E0541E">
        <w:rPr>
          <w:rFonts w:ascii="Georgia" w:eastAsia="Georgia" w:hAnsi="Georgia"/>
          <w:lang w:val="ru-RU"/>
        </w:rPr>
        <w:t>планоцелуларен карцином на долна усна</w:t>
      </w:r>
      <w:r w:rsidR="008D2FA0" w:rsidRPr="00E0541E">
        <w:rPr>
          <w:rFonts w:ascii="Georgia" w:hAnsi="Georgia"/>
          <w:lang w:val="mk-MK"/>
        </w:rPr>
        <w:t xml:space="preserve"> </w:t>
      </w:r>
      <w:r w:rsidR="008D2FA0" w:rsidRPr="00E0541E">
        <w:rPr>
          <w:rFonts w:ascii="Georgia" w:hAnsi="Georgia"/>
          <w:color w:val="000000"/>
          <w:lang w:val="mk-MK"/>
        </w:rPr>
        <w:t xml:space="preserve">од целиот примерок </w:t>
      </w:r>
      <w:r w:rsidR="008D2FA0" w:rsidRPr="00E0541E">
        <w:rPr>
          <w:rFonts w:ascii="Georgia" w:hAnsi="Georgia"/>
          <w:color w:val="000000"/>
        </w:rPr>
        <w:t xml:space="preserve">изразена во години, </w:t>
      </w:r>
      <w:r w:rsidR="008D2FA0" w:rsidRPr="00E0541E">
        <w:rPr>
          <w:rFonts w:ascii="Georgia" w:hAnsi="Georgia"/>
          <w:color w:val="000000"/>
          <w:lang w:eastAsia="en-GB"/>
        </w:rPr>
        <w:t xml:space="preserve">укажа на постоење на неправилна дистрибуција за </w:t>
      </w:r>
      <w:r w:rsidR="008D2FA0" w:rsidRPr="00E0541E">
        <w:rPr>
          <w:rFonts w:ascii="Georgia" w:hAnsi="Georgia"/>
          <w:color w:val="000000"/>
          <w:kern w:val="1"/>
          <w:lang w:eastAsia="mk-MK"/>
        </w:rPr>
        <w:t>Shapiro-Wilk W=0,</w:t>
      </w:r>
      <w:r w:rsidR="008D2FA0" w:rsidRPr="00E0541E">
        <w:rPr>
          <w:rFonts w:ascii="Georgia" w:hAnsi="Georgia"/>
          <w:color w:val="000000"/>
          <w:kern w:val="1"/>
          <w:lang w:val="mk-MK" w:eastAsia="mk-MK"/>
        </w:rPr>
        <w:t>977</w:t>
      </w:r>
      <w:r w:rsidR="008D2FA0" w:rsidRPr="00E0541E">
        <w:rPr>
          <w:rFonts w:ascii="Georgia" w:hAnsi="Georgia"/>
          <w:color w:val="000000"/>
          <w:kern w:val="1"/>
          <w:lang w:eastAsia="mk-MK"/>
        </w:rPr>
        <w:t>; p=0,</w:t>
      </w:r>
      <w:r w:rsidR="008D2FA0" w:rsidRPr="00E0541E">
        <w:rPr>
          <w:rFonts w:ascii="Georgia" w:hAnsi="Georgia"/>
          <w:color w:val="000000"/>
          <w:kern w:val="1"/>
          <w:lang w:val="mk-MK" w:eastAsia="mk-MK"/>
        </w:rPr>
        <w:t>0405 (График</w:t>
      </w:r>
      <w:r w:rsidR="00D73959">
        <w:rPr>
          <w:rFonts w:ascii="Georgia" w:hAnsi="Georgia"/>
          <w:color w:val="000000"/>
          <w:kern w:val="1"/>
          <w:lang w:val="mk-MK" w:eastAsia="mk-MK"/>
        </w:rPr>
        <w:t>он</w:t>
      </w:r>
      <w:r w:rsidR="008D2FA0" w:rsidRPr="00E0541E">
        <w:rPr>
          <w:rFonts w:ascii="Georgia" w:hAnsi="Georgia"/>
          <w:color w:val="000000"/>
          <w:kern w:val="1"/>
          <w:lang w:val="mk-MK" w:eastAsia="mk-MK"/>
        </w:rPr>
        <w:t xml:space="preserve"> 2)</w:t>
      </w:r>
      <w:r w:rsidR="008D2FA0" w:rsidRPr="00E0541E">
        <w:rPr>
          <w:rFonts w:ascii="Georgia" w:hAnsi="Georgia"/>
          <w:color w:val="000000"/>
          <w:kern w:val="1"/>
          <w:lang w:eastAsia="mk-MK"/>
        </w:rPr>
        <w:t>.</w:t>
      </w:r>
    </w:p>
    <w:p w:rsidR="008D2FA0" w:rsidRPr="00E0541E" w:rsidRDefault="008D2FA0" w:rsidP="008D2FA0">
      <w:pPr>
        <w:spacing w:line="360" w:lineRule="auto"/>
        <w:jc w:val="both"/>
        <w:rPr>
          <w:rFonts w:ascii="Georgia" w:hAnsi="Georgia"/>
          <w:color w:val="000000"/>
          <w:kern w:val="1"/>
          <w:highlight w:val="yellow"/>
          <w:lang w:val="mk-MK" w:eastAsia="mk-MK"/>
        </w:rPr>
      </w:pPr>
      <w:r w:rsidRPr="00E0541E">
        <w:rPr>
          <w:rFonts w:ascii="Georgia" w:hAnsi="Georgia"/>
          <w:noProof/>
        </w:rPr>
        <w:drawing>
          <wp:anchor distT="0" distB="0" distL="114300" distR="114300" simplePos="0" relativeHeight="251666432" behindDoc="1" locked="0" layoutInCell="1" allowOverlap="1" wp14:anchorId="5144497E" wp14:editId="43C443E9">
            <wp:simplePos x="0" y="0"/>
            <wp:positionH relativeFrom="column">
              <wp:posOffset>1263015</wp:posOffset>
            </wp:positionH>
            <wp:positionV relativeFrom="paragraph">
              <wp:posOffset>298450</wp:posOffset>
            </wp:positionV>
            <wp:extent cx="3148965" cy="2370455"/>
            <wp:effectExtent l="19050" t="0" r="0" b="0"/>
            <wp:wrapTight wrapText="bothSides">
              <wp:wrapPolygon edited="0">
                <wp:start x="-131" y="0"/>
                <wp:lineTo x="-131" y="21178"/>
                <wp:lineTo x="21561" y="21178"/>
                <wp:lineTo x="21561" y="0"/>
                <wp:lineTo x="-13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48965" cy="237045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color w:val="000000"/>
          <w:kern w:val="1"/>
          <w:highlight w:val="yellow"/>
          <w:lang w:val="mk-MK" w:eastAsia="mk-MK"/>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rPr>
          <w:rFonts w:ascii="Georgia" w:hAnsi="Georgia"/>
          <w:b/>
          <w:color w:val="000000"/>
          <w:sz w:val="20"/>
          <w:szCs w:val="20"/>
          <w:highlight w:val="yellow"/>
          <w:lang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8D2FA0" w:rsidRPr="00E0541E" w:rsidRDefault="008D2FA0" w:rsidP="008D2FA0">
      <w:pPr>
        <w:rPr>
          <w:rFonts w:ascii="Georgia" w:hAnsi="Georgia"/>
          <w:b/>
          <w:color w:val="000000"/>
          <w:sz w:val="20"/>
          <w:szCs w:val="20"/>
          <w:highlight w:val="yellow"/>
          <w:lang w:val="mk-MK" w:eastAsia="en-GB"/>
        </w:rPr>
      </w:pPr>
    </w:p>
    <w:p w:rsidR="00D73959" w:rsidRDefault="00D73959" w:rsidP="008D2FA0">
      <w:pPr>
        <w:jc w:val="center"/>
        <w:rPr>
          <w:rFonts w:ascii="Georgia" w:hAnsi="Georgia"/>
          <w:b/>
          <w:color w:val="000000"/>
          <w:sz w:val="18"/>
          <w:szCs w:val="18"/>
          <w:lang w:val="mk-MK" w:eastAsia="en-GB"/>
        </w:rPr>
      </w:pPr>
    </w:p>
    <w:p w:rsidR="00D73959" w:rsidRDefault="00D73959" w:rsidP="008D2FA0">
      <w:pPr>
        <w:jc w:val="center"/>
        <w:rPr>
          <w:rFonts w:ascii="Georgia" w:hAnsi="Georgia"/>
          <w:b/>
          <w:color w:val="000000"/>
          <w:sz w:val="18"/>
          <w:szCs w:val="18"/>
          <w:lang w:val="mk-MK" w:eastAsia="en-GB"/>
        </w:rPr>
      </w:pPr>
    </w:p>
    <w:p w:rsidR="00D73959" w:rsidRDefault="00D73959" w:rsidP="008D2FA0">
      <w:pPr>
        <w:jc w:val="center"/>
        <w:rPr>
          <w:rFonts w:ascii="Georgia" w:hAnsi="Georgia"/>
          <w:b/>
          <w:color w:val="000000"/>
          <w:sz w:val="18"/>
          <w:szCs w:val="18"/>
          <w:lang w:val="mk-MK" w:eastAsia="en-GB"/>
        </w:rPr>
      </w:pPr>
    </w:p>
    <w:p w:rsidR="008D2FA0" w:rsidRPr="00E0541E" w:rsidRDefault="008D2FA0" w:rsidP="008D2FA0">
      <w:pPr>
        <w:jc w:val="center"/>
        <w:rPr>
          <w:rFonts w:ascii="Georgia" w:hAnsi="Georgia"/>
          <w:b/>
          <w:color w:val="000000"/>
          <w:sz w:val="18"/>
          <w:szCs w:val="18"/>
          <w:lang w:val="mk-MK" w:eastAsia="en-GB"/>
        </w:rPr>
      </w:pPr>
      <w:proofErr w:type="gramStart"/>
      <w:r w:rsidRPr="00E0541E">
        <w:rPr>
          <w:rFonts w:ascii="Georgia" w:hAnsi="Georgia"/>
          <w:b/>
          <w:color w:val="000000"/>
          <w:sz w:val="18"/>
          <w:szCs w:val="18"/>
          <w:lang w:eastAsia="en-GB"/>
        </w:rPr>
        <w:t>График</w:t>
      </w:r>
      <w:r w:rsidR="00D73959">
        <w:rPr>
          <w:rFonts w:ascii="Georgia" w:hAnsi="Georgia"/>
          <w:b/>
          <w:color w:val="000000"/>
          <w:sz w:val="18"/>
          <w:szCs w:val="18"/>
          <w:lang w:val="mk-MK" w:eastAsia="en-GB"/>
        </w:rPr>
        <w:t>он</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2</w:t>
      </w:r>
      <w:r w:rsidRPr="00E0541E">
        <w:rPr>
          <w:rFonts w:ascii="Georgia" w:hAnsi="Georgia"/>
          <w:b/>
          <w:color w:val="000000"/>
          <w:sz w:val="18"/>
          <w:szCs w:val="18"/>
          <w:lang w:eastAsia="en-GB"/>
        </w:rPr>
        <w:t>.</w:t>
      </w:r>
      <w:proofErr w:type="gramEnd"/>
      <w:r w:rsidRPr="00E0541E">
        <w:rPr>
          <w:rFonts w:ascii="Georgia" w:hAnsi="Georgia"/>
          <w:b/>
          <w:color w:val="000000"/>
          <w:sz w:val="18"/>
          <w:szCs w:val="18"/>
          <w:lang w:eastAsia="en-GB"/>
        </w:rPr>
        <w:t xml:space="preserve"> Дистрибуција на фреквенциите на </w:t>
      </w:r>
      <w:r w:rsidRPr="00E0541E">
        <w:rPr>
          <w:rFonts w:ascii="Georgia" w:hAnsi="Georgia"/>
          <w:b/>
          <w:color w:val="000000"/>
          <w:sz w:val="18"/>
          <w:szCs w:val="18"/>
          <w:lang w:val="mk-MK" w:eastAsia="en-GB"/>
        </w:rPr>
        <w:t>возраста на пациенти со</w:t>
      </w:r>
    </w:p>
    <w:p w:rsidR="008D2FA0" w:rsidRPr="00E0541E" w:rsidRDefault="00860E91" w:rsidP="008D2FA0">
      <w:pPr>
        <w:jc w:val="center"/>
        <w:rPr>
          <w:rFonts w:ascii="Georgia" w:eastAsia="Georgia" w:hAnsi="Georgia"/>
          <w:b/>
          <w:sz w:val="18"/>
          <w:szCs w:val="18"/>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планоцелуларен карцином на долна усна</w:t>
      </w:r>
      <w:r w:rsidR="008D2FA0" w:rsidRPr="00E0541E">
        <w:rPr>
          <w:rFonts w:ascii="Georgia" w:hAnsi="Georgia"/>
          <w:b/>
          <w:sz w:val="18"/>
          <w:szCs w:val="18"/>
          <w:lang w:val="mk-MK"/>
        </w:rPr>
        <w:t xml:space="preserve"> </w:t>
      </w:r>
      <w:r w:rsidR="008D2FA0" w:rsidRPr="00E0541E">
        <w:rPr>
          <w:rFonts w:ascii="Georgia" w:hAnsi="Georgia"/>
          <w:b/>
          <w:color w:val="000000" w:themeColor="text1"/>
          <w:sz w:val="18"/>
          <w:szCs w:val="18"/>
          <w:lang w:val="mk-MK"/>
        </w:rPr>
        <w:t>(2016-2021)</w:t>
      </w:r>
    </w:p>
    <w:p w:rsidR="008D2FA0" w:rsidRPr="00E0541E" w:rsidRDefault="008D2FA0" w:rsidP="008D2FA0">
      <w:pPr>
        <w:rPr>
          <w:rFonts w:ascii="Georgia" w:hAnsi="Georgia"/>
          <w:b/>
          <w:color w:val="000000"/>
          <w:sz w:val="20"/>
          <w:szCs w:val="20"/>
          <w:highlight w:val="yellow"/>
          <w:lang w:eastAsia="en-GB"/>
        </w:rPr>
      </w:pPr>
    </w:p>
    <w:p w:rsidR="008D2FA0" w:rsidRPr="00E0541E" w:rsidRDefault="008D2FA0" w:rsidP="00D73959">
      <w:pPr>
        <w:spacing w:line="360" w:lineRule="auto"/>
        <w:ind w:firstLine="720"/>
        <w:jc w:val="both"/>
        <w:rPr>
          <w:rFonts w:ascii="Georgia" w:hAnsi="Georgia"/>
          <w:color w:val="000000"/>
          <w:kern w:val="1"/>
          <w:lang w:val="mk-MK" w:eastAsia="mk-MK"/>
        </w:rPr>
      </w:pPr>
      <w:r w:rsidRPr="00E0541E">
        <w:rPr>
          <w:rFonts w:ascii="Georgia" w:hAnsi="Georgia"/>
          <w:color w:val="000000"/>
          <w:kern w:val="1"/>
          <w:lang w:val="mk-MK" w:eastAsia="mk-MK"/>
        </w:rPr>
        <w:t xml:space="preserve">Согласно добиената дистрибуција на фреквенциите за возраста на пациентите со </w:t>
      </w:r>
      <w:r w:rsidRPr="00E0541E">
        <w:rPr>
          <w:rFonts w:ascii="Georgia" w:eastAsia="Georgia" w:hAnsi="Georgia"/>
          <w:lang w:val="ru-RU"/>
        </w:rPr>
        <w:t>планоцелуларен карцином на долна усна</w:t>
      </w:r>
      <w:r w:rsidRPr="00E0541E">
        <w:rPr>
          <w:rFonts w:ascii="Georgia" w:hAnsi="Georgia"/>
          <w:color w:val="000000"/>
          <w:kern w:val="1"/>
          <w:lang w:val="mk-MK" w:eastAsia="mk-MK"/>
        </w:rPr>
        <w:t xml:space="preserve"> за периодот 2016-2021, во понатамошната анализа беа применети соодветни непараметарски тестови</w:t>
      </w:r>
      <w:r w:rsidR="00D73959">
        <w:rPr>
          <w:rFonts w:ascii="Georgia" w:hAnsi="Georgia"/>
          <w:color w:val="000000"/>
          <w:kern w:val="1"/>
          <w:lang w:val="mk-MK" w:eastAsia="mk-MK"/>
        </w:rPr>
        <w:t>.</w:t>
      </w:r>
      <w:r w:rsidRPr="00E0541E">
        <w:rPr>
          <w:rFonts w:ascii="Georgia" w:hAnsi="Georgia"/>
          <w:color w:val="000000"/>
          <w:kern w:val="1"/>
          <w:lang w:val="mk-MK" w:eastAsia="mk-MK"/>
        </w:rPr>
        <w:t xml:space="preserve"> </w:t>
      </w:r>
    </w:p>
    <w:p w:rsidR="008D2FA0" w:rsidRPr="00860E91" w:rsidRDefault="008D2FA0" w:rsidP="008D2FA0">
      <w:pPr>
        <w:spacing w:line="360" w:lineRule="auto"/>
        <w:rPr>
          <w:rFonts w:ascii="Georgia" w:eastAsia="Georgia" w:hAnsi="Georgia"/>
          <w:b/>
          <w:sz w:val="18"/>
          <w:szCs w:val="18"/>
          <w:lang w:val="mk-MK"/>
        </w:rPr>
      </w:pPr>
    </w:p>
    <w:tbl>
      <w:tblPr>
        <w:tblStyle w:val="TableGrid"/>
        <w:tblpPr w:leftFromText="180" w:rightFromText="180" w:vertAnchor="text" w:tblpX="13" w:tblpY="1"/>
        <w:tblOverlap w:val="never"/>
        <w:tblW w:w="9423"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ook w:val="04A0" w:firstRow="1" w:lastRow="0" w:firstColumn="1" w:lastColumn="0" w:noHBand="0" w:noVBand="1"/>
      </w:tblPr>
      <w:tblGrid>
        <w:gridCol w:w="1809"/>
        <w:gridCol w:w="2228"/>
        <w:gridCol w:w="2977"/>
        <w:gridCol w:w="2409"/>
      </w:tblGrid>
      <w:tr w:rsidR="008D2FA0" w:rsidRPr="00E0541E" w:rsidTr="0068446F">
        <w:trPr>
          <w:trHeight w:val="410"/>
        </w:trPr>
        <w:tc>
          <w:tcPr>
            <w:tcW w:w="9423" w:type="dxa"/>
            <w:gridSpan w:val="4"/>
            <w:shd w:val="clear" w:color="auto" w:fill="9CC2E5" w:themeFill="accent5" w:themeFillTint="99"/>
            <w:vAlign w:val="center"/>
          </w:tcPr>
          <w:p w:rsidR="008D2FA0" w:rsidRPr="00E0541E" w:rsidRDefault="008D2FA0" w:rsidP="0068446F">
            <w:pPr>
              <w:ind w:left="-142"/>
              <w:jc w:val="center"/>
              <w:rPr>
                <w:rFonts w:ascii="Georgia" w:hAnsi="Georgia"/>
                <w:b/>
                <w:color w:val="000000" w:themeColor="text1"/>
                <w:sz w:val="18"/>
                <w:szCs w:val="18"/>
                <w:highlight w:val="yellow"/>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430"/>
        </w:trPr>
        <w:tc>
          <w:tcPr>
            <w:tcW w:w="4037"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2977" w:type="dxa"/>
            <w:shd w:val="clear" w:color="auto" w:fill="9CC2E5" w:themeFill="accent5" w:themeFillTint="99"/>
            <w:vAlign w:val="center"/>
          </w:tcPr>
          <w:p w:rsidR="008D2FA0" w:rsidRPr="00E0541E" w:rsidRDefault="008D2FA0" w:rsidP="0068446F">
            <w:pPr>
              <w:ind w:left="-6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2409" w:type="dxa"/>
            <w:shd w:val="clear" w:color="auto" w:fill="9CC2E5" w:themeFill="accent5" w:themeFillTint="99"/>
            <w:vAlign w:val="center"/>
          </w:tcPr>
          <w:p w:rsidR="008D2FA0" w:rsidRPr="00E0541E" w:rsidRDefault="008D2FA0" w:rsidP="0068446F">
            <w:pPr>
              <w:ind w:left="-68"/>
              <w:jc w:val="center"/>
              <w:rPr>
                <w:rFonts w:ascii="Georgia" w:hAnsi="Georgia"/>
                <w:b/>
                <w:color w:val="000000" w:themeColor="text1"/>
                <w:sz w:val="18"/>
                <w:szCs w:val="18"/>
              </w:rPr>
            </w:pPr>
            <w:r w:rsidRPr="00E0541E">
              <w:rPr>
                <w:rFonts w:ascii="Georgia" w:hAnsi="Georgia"/>
                <w:b/>
                <w:color w:val="000000" w:themeColor="text1"/>
                <w:sz w:val="18"/>
                <w:szCs w:val="18"/>
              </w:rPr>
              <w:t>p</w:t>
            </w:r>
          </w:p>
        </w:tc>
      </w:tr>
      <w:tr w:rsidR="008D2FA0" w:rsidRPr="00E0541E" w:rsidTr="0068446F">
        <w:trPr>
          <w:trHeight w:val="409"/>
        </w:trPr>
        <w:tc>
          <w:tcPr>
            <w:tcW w:w="9423" w:type="dxa"/>
            <w:gridSpan w:val="4"/>
            <w:shd w:val="clear" w:color="auto" w:fill="FFFFFF" w:themeFill="background1"/>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Возраст</w:t>
            </w:r>
          </w:p>
        </w:tc>
      </w:tr>
      <w:tr w:rsidR="008D2FA0" w:rsidRPr="00E0541E" w:rsidTr="0068446F">
        <w:trPr>
          <w:trHeight w:val="289"/>
        </w:trPr>
        <w:tc>
          <w:tcPr>
            <w:tcW w:w="1809"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Мажи</w:t>
            </w:r>
          </w:p>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(N=92)</w:t>
            </w:r>
          </w:p>
        </w:tc>
        <w:tc>
          <w:tcPr>
            <w:tcW w:w="2228" w:type="dxa"/>
            <w:shd w:val="clear" w:color="auto" w:fill="9CC2E5" w:themeFill="accent5" w:themeFillTint="99"/>
            <w:vAlign w:val="center"/>
          </w:tcPr>
          <w:p w:rsidR="008D2FA0" w:rsidRPr="00E0541E" w:rsidRDefault="003F223F" w:rsidP="0068446F">
            <w:pPr>
              <w:rPr>
                <w:rFonts w:ascii="Georgia" w:hAnsi="Georgia"/>
                <w:b/>
                <w:bCs/>
                <w:color w:val="000000" w:themeColor="text1"/>
                <w:sz w:val="18"/>
                <w:szCs w:val="18"/>
              </w:rPr>
            </w:pPr>
            <w:r w:rsidRPr="003F223F">
              <w:rPr>
                <w:rFonts w:ascii="Georgia" w:eastAsiaTheme="minorHAnsi" w:hAnsi="Georgia" w:cstheme="minorBidi"/>
                <w:b/>
                <w:bCs/>
                <w:noProof/>
                <w:color w:val="000000" w:themeColor="text1"/>
                <w:kern w:val="2"/>
                <w:position w:val="-4"/>
                <w:sz w:val="18"/>
                <w:szCs w:val="18"/>
                <w:lang w:val="en-US" w:eastAsia="en-US"/>
                <w14:ligatures w14:val="standardContextual"/>
              </w:rPr>
              <w:object w:dxaOrig="264"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15pt;mso-width-percent:0;mso-height-percent:0;mso-width-percent:0;mso-height-percent:0" o:ole="">
                  <v:imagedata r:id="rId15" o:title=""/>
                </v:shape>
                <o:OLEObject Type="Embed" ProgID="Equation.3" ShapeID="_x0000_i1025" DrawAspect="Content" ObjectID="_1763800846" r:id="rId16"/>
              </w:object>
            </w:r>
            <w:r w:rsidR="008D2FA0" w:rsidRPr="00E0541E">
              <w:rPr>
                <w:rFonts w:ascii="Georgia" w:hAnsi="Georgia"/>
                <w:b/>
                <w:bCs/>
                <w:color w:val="000000" w:themeColor="text1"/>
                <w:sz w:val="18"/>
                <w:szCs w:val="18"/>
              </w:rPr>
              <w:t>± SD</w:t>
            </w:r>
          </w:p>
        </w:tc>
        <w:tc>
          <w:tcPr>
            <w:tcW w:w="2977" w:type="dxa"/>
            <w:shd w:val="clear" w:color="auto" w:fill="DEEAF6" w:themeFill="accent5" w:themeFillTint="33"/>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66,09±11,18</w:t>
            </w:r>
          </w:p>
        </w:tc>
        <w:tc>
          <w:tcPr>
            <w:tcW w:w="2409" w:type="dxa"/>
            <w:vMerge w:val="restart"/>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color w:val="000000"/>
                <w:sz w:val="18"/>
                <w:szCs w:val="18"/>
              </w:rPr>
              <w:t xml:space="preserve">Z=-2,023; </w:t>
            </w:r>
            <w:r w:rsidRPr="00E0541E">
              <w:rPr>
                <w:rFonts w:ascii="Georgia" w:hAnsi="Georgia"/>
                <w:color w:val="FF0000"/>
                <w:sz w:val="18"/>
                <w:szCs w:val="18"/>
              </w:rPr>
              <w:t>p=0,0431*</w:t>
            </w: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Min/Max</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34/ 87</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color w:val="000000" w:themeColor="text1"/>
                <w:sz w:val="18"/>
                <w:szCs w:val="18"/>
              </w:rPr>
            </w:pPr>
            <w:r w:rsidRPr="00E0541E">
              <w:rPr>
                <w:rFonts w:ascii="Georgia" w:hAnsi="Georgia"/>
                <w:b/>
                <w:bCs/>
                <w:color w:val="000000" w:themeColor="text1"/>
                <w:sz w:val="18"/>
                <w:szCs w:val="18"/>
              </w:rPr>
              <w:t>Median (IQR)</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67 (59-75)</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9"/>
        </w:trPr>
        <w:tc>
          <w:tcPr>
            <w:tcW w:w="180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Жени</w:t>
            </w:r>
          </w:p>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(N=28)</w:t>
            </w:r>
          </w:p>
        </w:tc>
        <w:tc>
          <w:tcPr>
            <w:tcW w:w="2228" w:type="dxa"/>
            <w:shd w:val="clear" w:color="auto" w:fill="9CC2E5" w:themeFill="accent5" w:themeFillTint="99"/>
            <w:vAlign w:val="center"/>
          </w:tcPr>
          <w:p w:rsidR="008D2FA0" w:rsidRPr="00E0541E" w:rsidRDefault="003F223F" w:rsidP="0068446F">
            <w:pPr>
              <w:rPr>
                <w:rFonts w:ascii="Georgia" w:hAnsi="Georgia"/>
                <w:b/>
                <w:bCs/>
                <w:color w:val="000000" w:themeColor="text1"/>
                <w:sz w:val="18"/>
                <w:szCs w:val="18"/>
              </w:rPr>
            </w:pPr>
            <w:r w:rsidRPr="003F223F">
              <w:rPr>
                <w:rFonts w:ascii="Georgia" w:eastAsiaTheme="minorHAnsi" w:hAnsi="Georgia" w:cstheme="minorBidi"/>
                <w:b/>
                <w:bCs/>
                <w:noProof/>
                <w:color w:val="000000" w:themeColor="text1"/>
                <w:kern w:val="2"/>
                <w:position w:val="-4"/>
                <w:sz w:val="18"/>
                <w:szCs w:val="18"/>
                <w:lang w:val="en-US" w:eastAsia="en-US"/>
                <w14:ligatures w14:val="standardContextual"/>
              </w:rPr>
              <w:object w:dxaOrig="264" w:dyaOrig="300">
                <v:shape id="_x0000_i1026" type="#_x0000_t75" alt="" style="width:13.5pt;height:15pt;mso-width-percent:0;mso-height-percent:0;mso-width-percent:0;mso-height-percent:0" o:ole="">
                  <v:imagedata r:id="rId15" o:title=""/>
                </v:shape>
                <o:OLEObject Type="Embed" ProgID="Equation.3" ShapeID="_x0000_i1026" DrawAspect="Content" ObjectID="_1763800847" r:id="rId17"/>
              </w:object>
            </w:r>
            <w:r w:rsidR="008D2FA0" w:rsidRPr="00E0541E">
              <w:rPr>
                <w:rFonts w:ascii="Georgia" w:hAnsi="Georgia"/>
                <w:b/>
                <w:bCs/>
                <w:color w:val="000000" w:themeColor="text1"/>
                <w:sz w:val="18"/>
                <w:szCs w:val="18"/>
              </w:rPr>
              <w:t>± SD</w:t>
            </w:r>
          </w:p>
        </w:tc>
        <w:tc>
          <w:tcPr>
            <w:tcW w:w="2977" w:type="dxa"/>
            <w:shd w:val="clear" w:color="auto" w:fill="DEEAF6" w:themeFill="accent5" w:themeFillTint="33"/>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70,64±10,55</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Min/Max</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43/ 86</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color w:val="000000" w:themeColor="text1"/>
                <w:sz w:val="18"/>
                <w:szCs w:val="18"/>
              </w:rPr>
            </w:pPr>
            <w:r w:rsidRPr="00E0541E">
              <w:rPr>
                <w:rFonts w:ascii="Georgia" w:hAnsi="Georgia"/>
                <w:b/>
                <w:bCs/>
                <w:color w:val="000000" w:themeColor="text1"/>
                <w:sz w:val="18"/>
                <w:szCs w:val="18"/>
              </w:rPr>
              <w:t>Median (IQR)</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73 (63,5-78)</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9"/>
        </w:trPr>
        <w:tc>
          <w:tcPr>
            <w:tcW w:w="180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(N=120)</w:t>
            </w:r>
          </w:p>
        </w:tc>
        <w:tc>
          <w:tcPr>
            <w:tcW w:w="2228" w:type="dxa"/>
            <w:shd w:val="clear" w:color="auto" w:fill="9CC2E5" w:themeFill="accent5" w:themeFillTint="99"/>
            <w:vAlign w:val="center"/>
          </w:tcPr>
          <w:p w:rsidR="008D2FA0" w:rsidRPr="00E0541E" w:rsidRDefault="003F223F" w:rsidP="0068446F">
            <w:pPr>
              <w:rPr>
                <w:rFonts w:ascii="Georgia" w:hAnsi="Georgia"/>
                <w:b/>
                <w:bCs/>
                <w:color w:val="000000" w:themeColor="text1"/>
                <w:sz w:val="18"/>
                <w:szCs w:val="18"/>
              </w:rPr>
            </w:pPr>
            <w:r w:rsidRPr="003F223F">
              <w:rPr>
                <w:rFonts w:ascii="Georgia" w:eastAsiaTheme="minorHAnsi" w:hAnsi="Georgia" w:cstheme="minorBidi"/>
                <w:b/>
                <w:bCs/>
                <w:noProof/>
                <w:color w:val="000000" w:themeColor="text1"/>
                <w:kern w:val="2"/>
                <w:position w:val="-4"/>
                <w:sz w:val="18"/>
                <w:szCs w:val="18"/>
                <w:lang w:val="en-US" w:eastAsia="en-US"/>
                <w14:ligatures w14:val="standardContextual"/>
              </w:rPr>
              <w:object w:dxaOrig="264" w:dyaOrig="300">
                <v:shape id="_x0000_i1027" type="#_x0000_t75" alt="" style="width:13.5pt;height:15pt;mso-width-percent:0;mso-height-percent:0;mso-width-percent:0;mso-height-percent:0" o:ole="">
                  <v:imagedata r:id="rId15" o:title=""/>
                </v:shape>
                <o:OLEObject Type="Embed" ProgID="Equation.3" ShapeID="_x0000_i1027" DrawAspect="Content" ObjectID="_1763800848" r:id="rId18"/>
              </w:object>
            </w:r>
            <w:r w:rsidR="008D2FA0" w:rsidRPr="00E0541E">
              <w:rPr>
                <w:rFonts w:ascii="Georgia" w:hAnsi="Georgia"/>
                <w:b/>
                <w:bCs/>
                <w:color w:val="000000" w:themeColor="text1"/>
                <w:sz w:val="18"/>
                <w:szCs w:val="18"/>
              </w:rPr>
              <w:t>± SD</w:t>
            </w:r>
          </w:p>
        </w:tc>
        <w:tc>
          <w:tcPr>
            <w:tcW w:w="2977" w:type="dxa"/>
            <w:shd w:val="clear" w:color="auto" w:fill="DEEAF6" w:themeFill="accent5" w:themeFillTint="33"/>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67,15±11,16</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Min/Max</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34/ 87</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301"/>
        </w:trPr>
        <w:tc>
          <w:tcPr>
            <w:tcW w:w="180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2228" w:type="dxa"/>
            <w:shd w:val="clear" w:color="auto" w:fill="9CC2E5" w:themeFill="accent5" w:themeFillTint="99"/>
            <w:vAlign w:val="center"/>
          </w:tcPr>
          <w:p w:rsidR="008D2FA0" w:rsidRPr="00E0541E" w:rsidRDefault="008D2FA0" w:rsidP="0068446F">
            <w:pPr>
              <w:rPr>
                <w:rFonts w:ascii="Georgia" w:hAnsi="Georgia"/>
                <w:color w:val="000000" w:themeColor="text1"/>
                <w:sz w:val="18"/>
                <w:szCs w:val="18"/>
              </w:rPr>
            </w:pPr>
            <w:r w:rsidRPr="00E0541E">
              <w:rPr>
                <w:rFonts w:ascii="Georgia" w:hAnsi="Georgia"/>
                <w:b/>
                <w:bCs/>
                <w:color w:val="000000" w:themeColor="text1"/>
                <w:sz w:val="18"/>
                <w:szCs w:val="18"/>
              </w:rPr>
              <w:t>Median (IQR)</w:t>
            </w:r>
          </w:p>
        </w:tc>
        <w:tc>
          <w:tcPr>
            <w:tcW w:w="2977" w:type="dxa"/>
            <w:shd w:val="clear" w:color="auto" w:fill="auto"/>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bCs/>
                <w:color w:val="000000" w:themeColor="text1"/>
                <w:sz w:val="18"/>
                <w:szCs w:val="18"/>
              </w:rPr>
              <w:t>68 (59-75)</w:t>
            </w:r>
          </w:p>
        </w:tc>
        <w:tc>
          <w:tcPr>
            <w:tcW w:w="2409"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559"/>
        </w:trPr>
        <w:tc>
          <w:tcPr>
            <w:tcW w:w="9423" w:type="dxa"/>
            <w:gridSpan w:val="4"/>
            <w:shd w:val="clear" w:color="auto" w:fill="9CC2E5" w:themeFill="accent5" w:themeFillTint="99"/>
            <w:vAlign w:val="center"/>
          </w:tcPr>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sz w:val="18"/>
                <w:szCs w:val="18"/>
                <w:vertAlign w:val="superscript"/>
              </w:rPr>
              <w:t xml:space="preserve">1 </w:t>
            </w:r>
            <w:r w:rsidRPr="00E0541E">
              <w:rPr>
                <w:rFonts w:ascii="Georgia" w:hAnsi="Georgia"/>
                <w:sz w:val="18"/>
                <w:szCs w:val="18"/>
              </w:rPr>
              <w:t>Дијагностицирани и третирани на Универзитетскат</w:t>
            </w:r>
            <w:r w:rsidR="00166C74">
              <w:rPr>
                <w:rFonts w:ascii="Georgia" w:hAnsi="Georgia"/>
                <w:sz w:val="18"/>
                <w:szCs w:val="18"/>
              </w:rPr>
              <w:t>а к</w:t>
            </w:r>
            <w:r w:rsidRPr="00E0541E">
              <w:rPr>
                <w:rFonts w:ascii="Georgia" w:hAnsi="Georgia"/>
                <w:sz w:val="18"/>
                <w:szCs w:val="18"/>
              </w:rPr>
              <w:t>линика за максилофациј</w:t>
            </w:r>
            <w:r w:rsidR="00166C74">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color w:val="000000"/>
                <w:sz w:val="18"/>
                <w:szCs w:val="18"/>
              </w:rPr>
              <w:t xml:space="preserve">Z=Mann-Whitney U Test;   </w:t>
            </w:r>
            <w:r w:rsidRPr="00E0541E">
              <w:rPr>
                <w:rFonts w:ascii="Georgia" w:hAnsi="Georgia"/>
                <w:color w:val="000000" w:themeColor="text1"/>
                <w:sz w:val="18"/>
                <w:szCs w:val="18"/>
              </w:rPr>
              <w:t xml:space="preserve">*сигнификантно за </w:t>
            </w:r>
            <w:r w:rsidRPr="00E0541E">
              <w:rPr>
                <w:rFonts w:ascii="Georgia" w:hAnsi="Georgia"/>
                <w:color w:val="000000" w:themeColor="text1"/>
                <w:sz w:val="18"/>
                <w:szCs w:val="18"/>
                <w:lang w:val="it-IT"/>
              </w:rPr>
              <w:t>p&lt;0,05</w:t>
            </w:r>
          </w:p>
        </w:tc>
      </w:tr>
    </w:tbl>
    <w:p w:rsidR="00860E91" w:rsidRDefault="00860E91" w:rsidP="00860E91">
      <w:pPr>
        <w:jc w:val="center"/>
        <w:rPr>
          <w:rFonts w:ascii="Georgia" w:hAnsi="Georgia"/>
          <w:b/>
          <w:color w:val="000000" w:themeColor="text1"/>
          <w:sz w:val="18"/>
          <w:szCs w:val="18"/>
          <w:lang w:val="mk-MK"/>
        </w:rPr>
      </w:pPr>
    </w:p>
    <w:p w:rsidR="00860E91" w:rsidRPr="00E0541E" w:rsidRDefault="00860E91" w:rsidP="00860E91">
      <w:pPr>
        <w:jc w:val="center"/>
        <w:rPr>
          <w:rFonts w:ascii="Georgia" w:hAnsi="Georgia"/>
          <w:b/>
          <w:color w:val="000000" w:themeColor="text1"/>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2</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 xml:space="preserve">Анализа на </w:t>
      </w:r>
      <w:r w:rsidRPr="00E0541E">
        <w:rPr>
          <w:rFonts w:ascii="Georgia" w:eastAsia="Georgia" w:hAnsi="Georgia"/>
          <w:b/>
          <w:sz w:val="18"/>
          <w:szCs w:val="18"/>
          <w:lang w:val="ru-RU"/>
        </w:rPr>
        <w:t>планоцелуларен карцином на долна усна</w:t>
      </w:r>
      <w:r w:rsidRPr="00E0541E">
        <w:rPr>
          <w:rFonts w:ascii="Georgia" w:hAnsi="Georgia"/>
          <w:b/>
          <w:sz w:val="18"/>
          <w:szCs w:val="18"/>
          <w:lang w:val="mk-MK"/>
        </w:rPr>
        <w:t xml:space="preserve"> </w:t>
      </w:r>
      <w:r w:rsidRPr="00E0541E">
        <w:rPr>
          <w:rFonts w:ascii="Georgia" w:hAnsi="Georgia"/>
          <w:b/>
          <w:color w:val="000000" w:themeColor="text1"/>
          <w:sz w:val="18"/>
          <w:szCs w:val="18"/>
          <w:lang w:val="mk-MK"/>
        </w:rPr>
        <w:t>според</w:t>
      </w:r>
    </w:p>
    <w:p w:rsidR="008D2FA0" w:rsidRPr="00860E91" w:rsidRDefault="00860E91" w:rsidP="00860E91">
      <w:pPr>
        <w:spacing w:line="360" w:lineRule="auto"/>
        <w:rPr>
          <w:rFonts w:ascii="Georgia" w:eastAsia="Georgia" w:hAnsi="Georgia"/>
          <w:b/>
          <w:sz w:val="18"/>
          <w:szCs w:val="18"/>
          <w:lang w:val="mk-MK"/>
        </w:rPr>
      </w:pPr>
      <w:r w:rsidRPr="00E0541E">
        <w:rPr>
          <w:rFonts w:ascii="Georgia" w:hAnsi="Georgia"/>
          <w:b/>
          <w:color w:val="000000" w:themeColor="text1"/>
          <w:sz w:val="18"/>
          <w:szCs w:val="18"/>
          <w:lang w:val="mk-MK"/>
        </w:rPr>
        <w:t xml:space="preserve">                     </w:t>
      </w:r>
      <w:r>
        <w:rPr>
          <w:rFonts w:ascii="Georgia" w:hAnsi="Georgia"/>
          <w:b/>
          <w:color w:val="000000" w:themeColor="text1"/>
          <w:sz w:val="18"/>
          <w:szCs w:val="18"/>
          <w:lang w:val="mk-MK"/>
        </w:rPr>
        <w:t xml:space="preserve">                     </w:t>
      </w:r>
      <w:r w:rsidRPr="00E0541E">
        <w:rPr>
          <w:rFonts w:ascii="Georgia" w:hAnsi="Georgia"/>
          <w:b/>
          <w:color w:val="000000" w:themeColor="text1"/>
          <w:sz w:val="18"/>
          <w:szCs w:val="18"/>
          <w:lang w:val="mk-MK"/>
        </w:rPr>
        <w:t>возраст (2016-2021)</w:t>
      </w:r>
    </w:p>
    <w:p w:rsidR="008D2FA0" w:rsidRPr="00E0541E" w:rsidRDefault="008D2FA0" w:rsidP="008D2FA0">
      <w:pPr>
        <w:spacing w:line="360" w:lineRule="auto"/>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lang w:val="mk-MK" w:eastAsia="en-GB"/>
        </w:rPr>
      </w:pPr>
      <w:r w:rsidRPr="00E0541E">
        <w:rPr>
          <w:rFonts w:ascii="Georgia" w:hAnsi="Georgia"/>
          <w:color w:val="000000"/>
          <w:lang w:eastAsia="en-GB"/>
        </w:rPr>
        <w:t xml:space="preserve">Просечната возраст на испитаниците </w:t>
      </w:r>
      <w:r w:rsidRPr="00E0541E">
        <w:rPr>
          <w:rFonts w:ascii="Georgia" w:hAnsi="Georgia"/>
          <w:color w:val="000000"/>
          <w:lang w:val="mk-MK" w:eastAsia="en-GB"/>
        </w:rPr>
        <w:t xml:space="preserve">со </w:t>
      </w:r>
      <w:r w:rsidRPr="00E0541E">
        <w:rPr>
          <w:rFonts w:ascii="Georgia" w:eastAsia="Georgia" w:hAnsi="Georgia"/>
          <w:lang w:val="ru-RU"/>
        </w:rPr>
        <w:t>планоцелуларен карцином на долна усна</w:t>
      </w:r>
      <w:r w:rsidRPr="00E0541E">
        <w:rPr>
          <w:rFonts w:ascii="Georgia" w:hAnsi="Georgia"/>
          <w:color w:val="000000"/>
          <w:lang w:val="mk-MK" w:eastAsia="en-GB"/>
        </w:rPr>
        <w:t xml:space="preserve"> во целиот примерок изнесуваше </w:t>
      </w:r>
      <w:r w:rsidRPr="00E0541E">
        <w:rPr>
          <w:rFonts w:ascii="Georgia" w:hAnsi="Georgia"/>
          <w:bCs/>
          <w:color w:val="000000" w:themeColor="text1"/>
          <w:lang w:val="mk-MK"/>
        </w:rPr>
        <w:t xml:space="preserve">67,15±11,16 години </w:t>
      </w:r>
      <w:r w:rsidRPr="00E0541E">
        <w:rPr>
          <w:rFonts w:ascii="Georgia" w:hAnsi="Georgia"/>
          <w:color w:val="000000"/>
          <w:lang w:eastAsia="en-GB"/>
        </w:rPr>
        <w:t>со мин/мак</w:t>
      </w:r>
      <w:r w:rsidR="00D73959">
        <w:rPr>
          <w:rFonts w:ascii="Georgia" w:hAnsi="Georgia"/>
          <w:color w:val="000000"/>
          <w:lang w:val="mk-MK" w:eastAsia="en-GB"/>
        </w:rPr>
        <w:t>с</w:t>
      </w:r>
      <w:r w:rsidRPr="00E0541E">
        <w:rPr>
          <w:rFonts w:ascii="Georgia" w:hAnsi="Georgia"/>
          <w:color w:val="000000"/>
          <w:lang w:eastAsia="en-GB"/>
        </w:rPr>
        <w:t xml:space="preserve"> </w:t>
      </w:r>
      <w:r w:rsidRPr="00E0541E">
        <w:rPr>
          <w:rFonts w:ascii="Georgia" w:hAnsi="Georgia"/>
          <w:color w:val="000000"/>
          <w:lang w:val="mk-MK" w:eastAsia="en-GB"/>
        </w:rPr>
        <w:t xml:space="preserve">од </w:t>
      </w:r>
      <w:r w:rsidRPr="00E0541E">
        <w:rPr>
          <w:rFonts w:ascii="Georgia" w:hAnsi="Georgia"/>
          <w:bCs/>
          <w:color w:val="000000" w:themeColor="text1"/>
          <w:lang w:val="mk-MK"/>
        </w:rPr>
        <w:t xml:space="preserve">34/87 </w:t>
      </w:r>
      <w:r w:rsidRPr="00E0541E">
        <w:rPr>
          <w:rFonts w:ascii="Georgia" w:hAnsi="Georgia"/>
          <w:color w:val="000000"/>
          <w:lang w:eastAsia="en-GB"/>
        </w:rPr>
        <w:t>годин</w:t>
      </w:r>
      <w:r w:rsidR="00D73959">
        <w:rPr>
          <w:rFonts w:ascii="Georgia" w:hAnsi="Georgia"/>
          <w:color w:val="000000"/>
          <w:lang w:val="mk-MK" w:eastAsia="en-GB"/>
        </w:rPr>
        <w:t>и. Педесет от</w:t>
      </w:r>
      <w:r w:rsidRPr="00E0541E">
        <w:rPr>
          <w:rFonts w:ascii="Georgia" w:hAnsi="Georgia"/>
          <w:color w:val="000000"/>
          <w:lang w:val="mk-MK" w:eastAsia="en-GB"/>
        </w:rPr>
        <w:t>сто о</w:t>
      </w:r>
      <w:r w:rsidR="00D73959">
        <w:rPr>
          <w:rFonts w:ascii="Georgia" w:hAnsi="Georgia"/>
          <w:color w:val="000000"/>
          <w:lang w:val="mk-MK" w:eastAsia="en-GB"/>
        </w:rPr>
        <w:t>д овие пациенти, беа на возраст</w:t>
      </w:r>
      <w:r w:rsidRPr="00E0541E">
        <w:rPr>
          <w:rFonts w:ascii="Georgia" w:hAnsi="Georgia"/>
          <w:color w:val="000000"/>
          <w:lang w:val="mk-MK" w:eastAsia="en-GB"/>
        </w:rPr>
        <w:t xml:space="preserve"> </w:t>
      </w:r>
      <w:r w:rsidRPr="00E0541E">
        <w:rPr>
          <w:rFonts w:ascii="Georgia" w:hAnsi="Georgia"/>
          <w:color w:val="000000"/>
          <w:lang w:eastAsia="en-GB"/>
        </w:rPr>
        <w:t xml:space="preserve">&gt; 67 </w:t>
      </w:r>
      <w:r w:rsidRPr="00E0541E">
        <w:rPr>
          <w:rFonts w:ascii="Georgia" w:hAnsi="Georgia"/>
          <w:color w:val="000000"/>
          <w:lang w:val="mk-MK" w:eastAsia="en-GB"/>
        </w:rPr>
        <w:t>години за Median IQR=</w:t>
      </w:r>
      <w:r w:rsidRPr="00E0541E">
        <w:rPr>
          <w:rFonts w:ascii="Georgia" w:hAnsi="Georgia"/>
          <w:bCs/>
          <w:color w:val="000000" w:themeColor="text1"/>
          <w:lang w:val="mk-MK"/>
        </w:rPr>
        <w:t xml:space="preserve">68 (59-75), а 25% беа </w:t>
      </w:r>
      <w:r w:rsidRPr="00E0541E">
        <w:rPr>
          <w:rFonts w:ascii="Georgia" w:hAnsi="Georgia"/>
          <w:bCs/>
          <w:color w:val="000000" w:themeColor="text1"/>
        </w:rPr>
        <w:t xml:space="preserve">&gt;75 </w:t>
      </w:r>
      <w:r w:rsidRPr="00E0541E">
        <w:rPr>
          <w:rFonts w:ascii="Georgia" w:hAnsi="Georgia"/>
          <w:color w:val="000000"/>
          <w:lang w:val="mk-MK" w:eastAsia="en-GB"/>
        </w:rPr>
        <w:t>години</w:t>
      </w:r>
      <w:r w:rsidRPr="00E0541E">
        <w:rPr>
          <w:rFonts w:ascii="Georgia" w:hAnsi="Georgia"/>
          <w:bCs/>
          <w:color w:val="000000" w:themeColor="text1"/>
        </w:rPr>
        <w:t xml:space="preserve"> </w:t>
      </w:r>
      <w:r w:rsidRPr="00E0541E">
        <w:rPr>
          <w:rFonts w:ascii="Georgia" w:hAnsi="Georgia"/>
          <w:color w:val="000000"/>
        </w:rPr>
        <w:t xml:space="preserve"> (Табела </w:t>
      </w:r>
      <w:r w:rsidRPr="00E0541E">
        <w:rPr>
          <w:rFonts w:ascii="Georgia" w:hAnsi="Georgia"/>
          <w:color w:val="000000"/>
          <w:lang w:val="mk-MK"/>
        </w:rPr>
        <w:t>2 и График</w:t>
      </w:r>
      <w:r w:rsidR="00D73959">
        <w:rPr>
          <w:rFonts w:ascii="Georgia" w:hAnsi="Georgia"/>
          <w:color w:val="000000"/>
          <w:lang w:val="mk-MK"/>
        </w:rPr>
        <w:t>он</w:t>
      </w:r>
      <w:r w:rsidRPr="00E0541E">
        <w:rPr>
          <w:rFonts w:ascii="Georgia" w:hAnsi="Georgia"/>
          <w:color w:val="000000"/>
          <w:lang w:val="mk-MK"/>
        </w:rPr>
        <w:t xml:space="preserve"> 2</w:t>
      </w:r>
      <w:r w:rsidRPr="00E0541E">
        <w:rPr>
          <w:rFonts w:ascii="Georgia" w:hAnsi="Georgia"/>
          <w:color w:val="000000"/>
        </w:rPr>
        <w:t>)</w:t>
      </w:r>
      <w:r w:rsidRPr="00E0541E">
        <w:rPr>
          <w:rFonts w:ascii="Georgia" w:hAnsi="Georgia"/>
          <w:color w:val="000000"/>
          <w:lang w:eastAsia="en-GB"/>
        </w:rPr>
        <w:t xml:space="preserve">. </w:t>
      </w:r>
    </w:p>
    <w:p w:rsidR="008D2FA0" w:rsidRPr="00E0541E" w:rsidRDefault="008D2FA0" w:rsidP="008D2FA0">
      <w:pPr>
        <w:spacing w:line="360" w:lineRule="auto"/>
        <w:jc w:val="both"/>
        <w:rPr>
          <w:rFonts w:ascii="Georgia" w:hAnsi="Georgia"/>
          <w:color w:val="000000"/>
          <w:lang w:val="mk-MK" w:eastAsia="en-GB"/>
        </w:rPr>
      </w:pPr>
    </w:p>
    <w:p w:rsidR="008D2FA0" w:rsidRPr="00E0541E" w:rsidRDefault="008D2FA0" w:rsidP="00860E91">
      <w:pPr>
        <w:spacing w:line="360" w:lineRule="auto"/>
        <w:ind w:firstLine="720"/>
        <w:jc w:val="both"/>
        <w:rPr>
          <w:rFonts w:ascii="Georgia" w:hAnsi="Georgia"/>
          <w:color w:val="000000" w:themeColor="text1"/>
          <w:lang w:val="mk-MK" w:eastAsia="en-GB"/>
        </w:rPr>
      </w:pPr>
      <w:r w:rsidRPr="00E0541E">
        <w:rPr>
          <w:rFonts w:ascii="Georgia" w:hAnsi="Georgia"/>
          <w:color w:val="000000" w:themeColor="text1"/>
          <w:lang w:val="mk-MK" w:eastAsia="en-GB"/>
        </w:rPr>
        <w:t xml:space="preserve">Кај пациентите од машки односно женски пол, кои во периодот 2016-2021 година беа дијагностицирани со </w:t>
      </w:r>
      <w:r w:rsidRPr="00E0541E">
        <w:rPr>
          <w:rFonts w:ascii="Georgia" w:eastAsia="Georgia" w:hAnsi="Georgia"/>
          <w:lang w:val="ru-RU"/>
        </w:rPr>
        <w:t>планоцелуларен карцином на долна усна</w:t>
      </w:r>
      <w:r w:rsidRPr="00E0541E">
        <w:rPr>
          <w:rFonts w:ascii="Georgia" w:hAnsi="Georgia"/>
          <w:color w:val="000000" w:themeColor="text1"/>
          <w:lang w:val="mk-MK" w:eastAsia="en-GB"/>
        </w:rPr>
        <w:t xml:space="preserve">, просечната возраст изнесуваше консеквентно </w:t>
      </w:r>
      <w:r w:rsidRPr="00E0541E">
        <w:rPr>
          <w:rFonts w:ascii="Georgia" w:hAnsi="Georgia"/>
          <w:bCs/>
          <w:color w:val="000000" w:themeColor="text1"/>
          <w:lang w:val="mk-MK"/>
        </w:rPr>
        <w:t xml:space="preserve">66,09±11,18 години </w:t>
      </w:r>
      <w:r w:rsidRPr="00E0541E">
        <w:rPr>
          <w:rFonts w:ascii="Georgia" w:hAnsi="Georgia"/>
          <w:color w:val="000000" w:themeColor="text1"/>
          <w:lang w:eastAsia="en-GB"/>
        </w:rPr>
        <w:t>со мин/мак</w:t>
      </w:r>
      <w:r w:rsidR="00D73959">
        <w:rPr>
          <w:rFonts w:ascii="Georgia" w:hAnsi="Georgia"/>
          <w:color w:val="000000" w:themeColor="text1"/>
          <w:lang w:val="mk-MK" w:eastAsia="en-GB"/>
        </w:rPr>
        <w:t>с</w:t>
      </w:r>
      <w:r w:rsidRPr="00E0541E">
        <w:rPr>
          <w:rFonts w:ascii="Georgia" w:hAnsi="Georgia"/>
          <w:color w:val="000000" w:themeColor="text1"/>
          <w:lang w:eastAsia="en-GB"/>
        </w:rPr>
        <w:t xml:space="preserve"> </w:t>
      </w:r>
      <w:r w:rsidRPr="00E0541E">
        <w:rPr>
          <w:rFonts w:ascii="Georgia" w:hAnsi="Georgia"/>
          <w:color w:val="000000" w:themeColor="text1"/>
          <w:lang w:val="mk-MK" w:eastAsia="en-GB"/>
        </w:rPr>
        <w:t xml:space="preserve">од </w:t>
      </w:r>
      <w:r w:rsidRPr="00E0541E">
        <w:rPr>
          <w:rFonts w:ascii="Georgia" w:hAnsi="Georgia"/>
          <w:bCs/>
          <w:color w:val="000000" w:themeColor="text1"/>
          <w:lang w:val="mk-MK"/>
        </w:rPr>
        <w:t xml:space="preserve">34/87 </w:t>
      </w:r>
      <w:r w:rsidRPr="00E0541E">
        <w:rPr>
          <w:rFonts w:ascii="Georgia" w:hAnsi="Georgia"/>
          <w:color w:val="000000" w:themeColor="text1"/>
          <w:lang w:eastAsia="en-GB"/>
        </w:rPr>
        <w:t>годин</w:t>
      </w:r>
      <w:r w:rsidRPr="00E0541E">
        <w:rPr>
          <w:rFonts w:ascii="Georgia" w:hAnsi="Georgia"/>
          <w:color w:val="000000" w:themeColor="text1"/>
          <w:lang w:val="mk-MK" w:eastAsia="en-GB"/>
        </w:rPr>
        <w:t xml:space="preserve">и односно </w:t>
      </w:r>
      <w:r w:rsidRPr="00E0541E">
        <w:rPr>
          <w:rFonts w:ascii="Georgia" w:hAnsi="Georgia"/>
          <w:bCs/>
          <w:color w:val="000000" w:themeColor="text1"/>
          <w:lang w:val="mk-MK"/>
        </w:rPr>
        <w:t xml:space="preserve">70,64±10,55 години </w:t>
      </w:r>
      <w:r w:rsidRPr="00E0541E">
        <w:rPr>
          <w:rFonts w:ascii="Georgia" w:hAnsi="Georgia"/>
          <w:color w:val="000000" w:themeColor="text1"/>
          <w:lang w:eastAsia="en-GB"/>
        </w:rPr>
        <w:t>со мин/мак</w:t>
      </w:r>
      <w:r w:rsidR="00D73959">
        <w:rPr>
          <w:rFonts w:ascii="Georgia" w:hAnsi="Georgia"/>
          <w:color w:val="000000" w:themeColor="text1"/>
          <w:lang w:val="mk-MK" w:eastAsia="en-GB"/>
        </w:rPr>
        <w:t>с</w:t>
      </w:r>
      <w:r w:rsidRPr="00E0541E">
        <w:rPr>
          <w:rFonts w:ascii="Georgia" w:hAnsi="Georgia"/>
          <w:color w:val="000000" w:themeColor="text1"/>
          <w:lang w:eastAsia="en-GB"/>
        </w:rPr>
        <w:t xml:space="preserve"> </w:t>
      </w:r>
      <w:r w:rsidRPr="00E0541E">
        <w:rPr>
          <w:rFonts w:ascii="Georgia" w:hAnsi="Georgia"/>
          <w:color w:val="000000" w:themeColor="text1"/>
          <w:lang w:val="mk-MK" w:eastAsia="en-GB"/>
        </w:rPr>
        <w:t xml:space="preserve">од </w:t>
      </w:r>
      <w:r w:rsidRPr="00E0541E">
        <w:rPr>
          <w:rFonts w:ascii="Georgia" w:hAnsi="Georgia"/>
          <w:bCs/>
          <w:color w:val="000000" w:themeColor="text1"/>
          <w:lang w:val="mk-MK"/>
        </w:rPr>
        <w:t xml:space="preserve">43/86 </w:t>
      </w:r>
      <w:r w:rsidRPr="00E0541E">
        <w:rPr>
          <w:rFonts w:ascii="Georgia" w:hAnsi="Georgia"/>
          <w:color w:val="000000" w:themeColor="text1"/>
          <w:lang w:eastAsia="en-GB"/>
        </w:rPr>
        <w:t>годин</w:t>
      </w:r>
      <w:r w:rsidRPr="00E0541E">
        <w:rPr>
          <w:rFonts w:ascii="Georgia" w:hAnsi="Georgia"/>
          <w:color w:val="000000" w:themeColor="text1"/>
          <w:lang w:val="mk-MK" w:eastAsia="en-GB"/>
        </w:rPr>
        <w:t>и  (Табела 2 и График</w:t>
      </w:r>
      <w:r w:rsidR="00D73959">
        <w:rPr>
          <w:rFonts w:ascii="Georgia" w:hAnsi="Georgia"/>
          <w:color w:val="000000" w:themeColor="text1"/>
          <w:lang w:val="mk-MK" w:eastAsia="en-GB"/>
        </w:rPr>
        <w:t>он</w:t>
      </w:r>
      <w:r w:rsidR="00860E91">
        <w:rPr>
          <w:rFonts w:ascii="Georgia" w:hAnsi="Georgia"/>
          <w:color w:val="000000" w:themeColor="text1"/>
          <w:lang w:val="mk-MK" w:eastAsia="en-GB"/>
        </w:rPr>
        <w:t xml:space="preserve"> 3). </w:t>
      </w:r>
    </w:p>
    <w:p w:rsidR="008D2FA0" w:rsidRPr="00166C74" w:rsidRDefault="00860E91" w:rsidP="00166C74">
      <w:pPr>
        <w:spacing w:line="360" w:lineRule="auto"/>
        <w:jc w:val="both"/>
        <w:rPr>
          <w:rFonts w:ascii="Georgia" w:hAnsi="Georgia"/>
          <w:color w:val="000000" w:themeColor="text1"/>
          <w:lang w:eastAsia="en-GB"/>
        </w:rPr>
      </w:pPr>
      <w:r>
        <w:rPr>
          <w:rFonts w:ascii="Georgia" w:hAnsi="Georgia"/>
          <w:color w:val="000000" w:themeColor="text1"/>
          <w:lang w:val="mk-MK" w:eastAsia="en-GB"/>
        </w:rPr>
        <w:t xml:space="preserve">           </w:t>
      </w:r>
      <w:r w:rsidR="008D2FA0" w:rsidRPr="00E0541E">
        <w:rPr>
          <w:rFonts w:ascii="Georgia" w:hAnsi="Georgia"/>
          <w:color w:val="000000" w:themeColor="text1"/>
          <w:lang w:val="mk-MK" w:eastAsia="en-GB"/>
        </w:rPr>
        <w:t xml:space="preserve">Од испитаниците со </w:t>
      </w:r>
      <w:r w:rsidR="008D2FA0" w:rsidRPr="00E0541E">
        <w:rPr>
          <w:rFonts w:ascii="Georgia" w:eastAsia="Georgia" w:hAnsi="Georgia"/>
          <w:lang w:val="ru-RU"/>
        </w:rPr>
        <w:t>планоцелуларен карцином на долна усна</w:t>
      </w:r>
      <w:r w:rsidR="008D2FA0" w:rsidRPr="00E0541E">
        <w:rPr>
          <w:rFonts w:ascii="Georgia" w:hAnsi="Georgia"/>
          <w:color w:val="000000" w:themeColor="text1"/>
          <w:lang w:val="mk-MK" w:eastAsia="en-GB"/>
        </w:rPr>
        <w:t xml:space="preserve"> од машки односно од женски пол, 50% беа постари од консеквентно 67 години за Median IQR=</w:t>
      </w:r>
      <w:r w:rsidR="008D2FA0" w:rsidRPr="00E0541E">
        <w:rPr>
          <w:rFonts w:ascii="Georgia" w:hAnsi="Georgia"/>
          <w:bCs/>
          <w:color w:val="000000" w:themeColor="text1"/>
          <w:lang w:val="mk-MK"/>
        </w:rPr>
        <w:t xml:space="preserve">67 (59-75) </w:t>
      </w:r>
      <w:r w:rsidR="00166C74">
        <w:rPr>
          <w:rFonts w:ascii="Georgia" w:hAnsi="Georgia"/>
          <w:color w:val="000000" w:themeColor="text1"/>
          <w:lang w:eastAsia="en-GB"/>
        </w:rPr>
        <w:t>VS</w:t>
      </w:r>
      <w:r w:rsidR="008D2FA0" w:rsidRPr="00E0541E">
        <w:rPr>
          <w:rFonts w:ascii="Georgia" w:hAnsi="Georgia"/>
          <w:color w:val="000000" w:themeColor="text1"/>
          <w:lang w:val="mk-MK" w:eastAsia="en-GB"/>
        </w:rPr>
        <w:t xml:space="preserve"> 73 години за Median IQR=</w:t>
      </w:r>
      <w:r w:rsidR="008D2FA0" w:rsidRPr="00E0541E">
        <w:rPr>
          <w:rFonts w:ascii="Georgia" w:hAnsi="Georgia"/>
          <w:bCs/>
          <w:color w:val="000000" w:themeColor="text1"/>
          <w:lang w:val="mk-MK"/>
        </w:rPr>
        <w:t xml:space="preserve">73 (63,5-78) </w:t>
      </w:r>
      <w:r w:rsidR="008D2FA0" w:rsidRPr="00E0541E">
        <w:rPr>
          <w:rFonts w:ascii="Georgia" w:hAnsi="Georgia"/>
          <w:color w:val="000000" w:themeColor="text1"/>
          <w:lang w:val="mk-MK" w:eastAsia="en-GB"/>
        </w:rPr>
        <w:t>години. Допо</w:t>
      </w:r>
      <w:r w:rsidR="00D73959">
        <w:rPr>
          <w:rFonts w:ascii="Georgia" w:hAnsi="Georgia"/>
          <w:color w:val="000000" w:themeColor="text1"/>
          <w:lang w:val="mk-MK" w:eastAsia="en-GB"/>
        </w:rPr>
        <w:t>л</w:t>
      </w:r>
      <w:r w:rsidR="008D2FA0" w:rsidRPr="00E0541E">
        <w:rPr>
          <w:rFonts w:ascii="Georgia" w:hAnsi="Georgia"/>
          <w:color w:val="000000" w:themeColor="text1"/>
          <w:lang w:val="mk-MK" w:eastAsia="en-GB"/>
        </w:rPr>
        <w:t xml:space="preserve">нителната анализа укажа дека 25% од мажите односно жените беа постари од консеквентно 75 </w:t>
      </w:r>
      <w:r w:rsidR="00166C74">
        <w:rPr>
          <w:rFonts w:ascii="Georgia" w:hAnsi="Georgia"/>
          <w:color w:val="000000" w:themeColor="text1"/>
          <w:lang w:eastAsia="en-GB"/>
        </w:rPr>
        <w:t>VS</w:t>
      </w:r>
      <w:r w:rsidR="008D2FA0" w:rsidRPr="00E0541E">
        <w:rPr>
          <w:rFonts w:ascii="Georgia" w:hAnsi="Georgia"/>
          <w:color w:val="000000" w:themeColor="text1"/>
          <w:lang w:eastAsia="en-GB"/>
        </w:rPr>
        <w:t xml:space="preserve"> 78 </w:t>
      </w:r>
      <w:r w:rsidR="008D2FA0" w:rsidRPr="00E0541E">
        <w:rPr>
          <w:rFonts w:ascii="Georgia" w:hAnsi="Georgia"/>
          <w:color w:val="000000" w:themeColor="text1"/>
          <w:lang w:val="mk-MK" w:eastAsia="en-GB"/>
        </w:rPr>
        <w:t>години (Табела 2 и График</w:t>
      </w:r>
      <w:r w:rsidR="00D73959">
        <w:rPr>
          <w:rFonts w:ascii="Georgia" w:hAnsi="Georgia"/>
          <w:color w:val="000000" w:themeColor="text1"/>
          <w:lang w:val="mk-MK" w:eastAsia="en-GB"/>
        </w:rPr>
        <w:t>он</w:t>
      </w:r>
      <w:r w:rsidR="00166C74">
        <w:rPr>
          <w:rFonts w:ascii="Georgia" w:hAnsi="Georgia"/>
          <w:color w:val="000000" w:themeColor="text1"/>
          <w:lang w:val="mk-MK" w:eastAsia="en-GB"/>
        </w:rPr>
        <w:t xml:space="preserve"> 3). </w:t>
      </w:r>
    </w:p>
    <w:p w:rsidR="008D2FA0" w:rsidRPr="00E0541E" w:rsidRDefault="008D2FA0" w:rsidP="008D2FA0">
      <w:pPr>
        <w:spacing w:line="360" w:lineRule="auto"/>
        <w:ind w:firstLine="720"/>
        <w:jc w:val="both"/>
        <w:rPr>
          <w:rFonts w:ascii="Georgia" w:hAnsi="Georgia"/>
          <w:color w:val="000000" w:themeColor="text1"/>
          <w:lang w:val="mk-MK" w:eastAsia="en-GB"/>
        </w:rPr>
      </w:pPr>
      <w:r w:rsidRPr="00E0541E">
        <w:rPr>
          <w:rFonts w:ascii="Georgia" w:hAnsi="Georgia"/>
          <w:color w:val="000000" w:themeColor="text1"/>
          <w:lang w:eastAsia="en-GB"/>
        </w:rPr>
        <w:t xml:space="preserve">За </w:t>
      </w:r>
      <w:r w:rsidRPr="00E0541E">
        <w:rPr>
          <w:rFonts w:ascii="Georgia" w:hAnsi="Georgia"/>
          <w:color w:val="000000" w:themeColor="text1"/>
        </w:rPr>
        <w:t>p&lt;0,05, беше утврдена</w:t>
      </w:r>
      <w:r w:rsidRPr="00E0541E">
        <w:rPr>
          <w:rFonts w:ascii="Georgia" w:hAnsi="Georgia"/>
          <w:color w:val="000000" w:themeColor="text1"/>
          <w:lang w:val="mk-MK"/>
        </w:rPr>
        <w:t xml:space="preserve"> сигнификантна разлика помеѓу двата пола на пациенти во однос на возраста и тоа во прилог на сигнификантно постари мажи споредено со жени дијагностицирани со </w:t>
      </w:r>
      <w:r w:rsidRPr="00E0541E">
        <w:rPr>
          <w:rFonts w:ascii="Georgia" w:eastAsia="Georgia" w:hAnsi="Georgia"/>
          <w:lang w:val="ru-RU"/>
        </w:rPr>
        <w:t xml:space="preserve">планоцелуларен карцином на </w:t>
      </w:r>
      <w:r w:rsidRPr="00E0541E">
        <w:rPr>
          <w:rFonts w:ascii="Georgia" w:eastAsia="Georgia" w:hAnsi="Georgia"/>
          <w:lang w:val="ru-RU"/>
        </w:rPr>
        <w:lastRenderedPageBreak/>
        <w:t>долна усна</w:t>
      </w:r>
      <w:r w:rsidRPr="00E0541E">
        <w:rPr>
          <w:rFonts w:ascii="Georgia" w:hAnsi="Georgia"/>
          <w:color w:val="000000" w:themeColor="text1"/>
          <w:lang w:val="mk-MK" w:eastAsia="en-GB"/>
        </w:rPr>
        <w:t xml:space="preserve"> во периодот 2016-202</w:t>
      </w:r>
      <w:r w:rsidR="00166C74">
        <w:rPr>
          <w:rFonts w:ascii="Georgia" w:hAnsi="Georgia"/>
          <w:color w:val="000000" w:themeColor="text1"/>
          <w:lang w:eastAsia="en-GB"/>
        </w:rPr>
        <w:t>1</w:t>
      </w:r>
      <w:r w:rsidRPr="00E0541E">
        <w:rPr>
          <w:rFonts w:ascii="Georgia" w:hAnsi="Georgia"/>
          <w:color w:val="000000" w:themeColor="text1"/>
          <w:lang w:val="mk-MK" w:eastAsia="en-GB"/>
        </w:rPr>
        <w:t xml:space="preserve"> година </w:t>
      </w:r>
      <w:r w:rsidRPr="00E0541E">
        <w:rPr>
          <w:rFonts w:ascii="Georgia" w:hAnsi="Georgia"/>
          <w:color w:val="000000" w:themeColor="text1"/>
        </w:rPr>
        <w:t>(Mann-Whitney U Test: Z=</w:t>
      </w:r>
      <w:r w:rsidRPr="00E0541E">
        <w:rPr>
          <w:rFonts w:ascii="Georgia" w:hAnsi="Georgia"/>
          <w:color w:val="000000" w:themeColor="text1"/>
          <w:lang w:val="mk-MK"/>
        </w:rPr>
        <w:t>-2,023</w:t>
      </w:r>
      <w:r w:rsidRPr="00E0541E">
        <w:rPr>
          <w:rFonts w:ascii="Georgia" w:hAnsi="Georgia"/>
          <w:color w:val="000000" w:themeColor="text1"/>
        </w:rPr>
        <w:t>; p=0,</w:t>
      </w:r>
      <w:r w:rsidRPr="00E0541E">
        <w:rPr>
          <w:rFonts w:ascii="Georgia" w:hAnsi="Georgia"/>
          <w:color w:val="000000" w:themeColor="text1"/>
          <w:lang w:val="mk-MK"/>
        </w:rPr>
        <w:t>0431</w:t>
      </w:r>
      <w:r w:rsidRPr="00E0541E">
        <w:rPr>
          <w:rFonts w:ascii="Georgia" w:hAnsi="Georgia"/>
          <w:color w:val="000000" w:themeColor="text1"/>
        </w:rPr>
        <w:t>).</w:t>
      </w:r>
    </w:p>
    <w:p w:rsidR="008D2FA0" w:rsidRPr="00E0541E" w:rsidRDefault="008D2FA0" w:rsidP="008D2FA0">
      <w:pPr>
        <w:spacing w:line="360" w:lineRule="auto"/>
        <w:jc w:val="both"/>
        <w:rPr>
          <w:rFonts w:ascii="Georgia" w:hAnsi="Georgia"/>
          <w:color w:val="000000"/>
          <w:highlight w:val="yellow"/>
          <w:lang w:val="mk-MK" w:eastAsia="en-GB"/>
        </w:rPr>
      </w:pPr>
      <w:r w:rsidRPr="00E0541E">
        <w:rPr>
          <w:rFonts w:ascii="Georgia" w:hAnsi="Georgia"/>
          <w:noProof/>
          <w:color w:val="000000"/>
        </w:rPr>
        <w:drawing>
          <wp:anchor distT="0" distB="0" distL="114300" distR="114300" simplePos="0" relativeHeight="251660288" behindDoc="1" locked="0" layoutInCell="1" allowOverlap="1" wp14:anchorId="5B6E1304" wp14:editId="28DC6456">
            <wp:simplePos x="0" y="0"/>
            <wp:positionH relativeFrom="column">
              <wp:posOffset>40005</wp:posOffset>
            </wp:positionH>
            <wp:positionV relativeFrom="paragraph">
              <wp:posOffset>224155</wp:posOffset>
            </wp:positionV>
            <wp:extent cx="5939155" cy="2402840"/>
            <wp:effectExtent l="19050" t="0" r="4445" b="0"/>
            <wp:wrapTight wrapText="bothSides">
              <wp:wrapPolygon edited="0">
                <wp:start x="6928" y="0"/>
                <wp:lineTo x="6928" y="1884"/>
                <wp:lineTo x="7413" y="2740"/>
                <wp:lineTo x="8383" y="2740"/>
                <wp:lineTo x="346" y="3767"/>
                <wp:lineTo x="-69" y="3767"/>
                <wp:lineTo x="-69" y="21235"/>
                <wp:lineTo x="21616" y="21235"/>
                <wp:lineTo x="21616" y="3767"/>
                <wp:lineTo x="8730" y="2740"/>
                <wp:lineTo x="9977" y="2740"/>
                <wp:lineTo x="10739" y="1712"/>
                <wp:lineTo x="10670" y="0"/>
                <wp:lineTo x="6928" y="0"/>
              </wp:wrapPolygon>
            </wp:wrapTight>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939155" cy="2402840"/>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color w:val="000000"/>
          <w:highlight w:val="yellow"/>
          <w:lang w:val="mk-MK" w:eastAsia="en-GB"/>
        </w:rPr>
      </w:pPr>
    </w:p>
    <w:p w:rsidR="008D2FA0" w:rsidRPr="00E0541E" w:rsidRDefault="00D73959" w:rsidP="008D2FA0">
      <w:pPr>
        <w:jc w:val="center"/>
        <w:rPr>
          <w:rFonts w:ascii="Georgia" w:eastAsia="Georgia" w:hAnsi="Georgia"/>
          <w:b/>
          <w:sz w:val="18"/>
          <w:szCs w:val="18"/>
          <w:lang w:val="ru-RU"/>
        </w:rPr>
      </w:pPr>
      <w:r>
        <w:rPr>
          <w:rFonts w:ascii="Georgia" w:hAnsi="Georgia"/>
          <w:b/>
          <w:color w:val="000000"/>
          <w:sz w:val="18"/>
          <w:szCs w:val="18"/>
          <w:lang w:eastAsia="en-GB"/>
        </w:rPr>
        <w:t>График</w:t>
      </w:r>
      <w:r>
        <w:rPr>
          <w:rFonts w:ascii="Georgia" w:hAnsi="Georgia"/>
          <w:b/>
          <w:color w:val="000000"/>
          <w:sz w:val="18"/>
          <w:szCs w:val="18"/>
          <w:lang w:val="mk-MK" w:eastAsia="en-GB"/>
        </w:rPr>
        <w:t xml:space="preserve">он </w:t>
      </w:r>
      <w:r w:rsidR="008D2FA0" w:rsidRPr="00E0541E">
        <w:rPr>
          <w:rFonts w:ascii="Georgia" w:hAnsi="Georgia"/>
          <w:b/>
          <w:color w:val="000000"/>
          <w:sz w:val="18"/>
          <w:szCs w:val="18"/>
          <w:lang w:val="mk-MK" w:eastAsia="en-GB"/>
        </w:rPr>
        <w:t>3</w:t>
      </w:r>
      <w:r w:rsidR="008D2FA0" w:rsidRPr="00E0541E">
        <w:rPr>
          <w:rFonts w:ascii="Georgia" w:hAnsi="Georgia"/>
          <w:b/>
          <w:color w:val="000000"/>
          <w:sz w:val="18"/>
          <w:szCs w:val="18"/>
          <w:lang w:eastAsia="en-GB"/>
        </w:rPr>
        <w:t xml:space="preserve">. </w:t>
      </w:r>
      <w:r w:rsidR="008D2FA0" w:rsidRPr="00E0541E">
        <w:rPr>
          <w:rFonts w:ascii="Georgia" w:hAnsi="Georgia"/>
          <w:b/>
          <w:color w:val="000000"/>
          <w:sz w:val="18"/>
          <w:szCs w:val="18"/>
          <w:lang w:val="mk-MK" w:eastAsia="en-GB"/>
        </w:rPr>
        <w:t xml:space="preserve">Анализа на </w:t>
      </w:r>
      <w:r w:rsidR="008D2FA0" w:rsidRPr="00E0541E">
        <w:rPr>
          <w:rFonts w:ascii="Georgia" w:eastAsia="Georgia" w:hAnsi="Georgia"/>
          <w:b/>
          <w:sz w:val="18"/>
          <w:szCs w:val="18"/>
          <w:lang w:val="ru-RU"/>
        </w:rPr>
        <w:t>планоцелуларен карцином на</w:t>
      </w:r>
    </w:p>
    <w:p w:rsidR="008D2FA0" w:rsidRPr="00E0541E" w:rsidRDefault="00860E91" w:rsidP="008D2FA0">
      <w:pPr>
        <w:spacing w:line="360" w:lineRule="auto"/>
        <w:jc w:val="center"/>
        <w:rPr>
          <w:rFonts w:ascii="Georgia" w:eastAsia="Georgia" w:hAnsi="Georgia"/>
          <w:b/>
          <w:sz w:val="18"/>
          <w:szCs w:val="18"/>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долна усна</w:t>
      </w:r>
      <w:r w:rsidR="008D2FA0" w:rsidRPr="00E0541E">
        <w:rPr>
          <w:rFonts w:ascii="Georgia" w:hAnsi="Georgia"/>
          <w:b/>
          <w:color w:val="000000"/>
          <w:sz w:val="18"/>
          <w:szCs w:val="18"/>
          <w:lang w:val="mk-MK" w:eastAsia="en-GB"/>
        </w:rPr>
        <w:t xml:space="preserve"> според пол и возраст</w:t>
      </w:r>
      <w:r w:rsidR="008D2FA0" w:rsidRPr="00E0541E">
        <w:rPr>
          <w:rFonts w:ascii="Georgia" w:hAnsi="Georgia"/>
          <w:b/>
          <w:color w:val="000000"/>
          <w:sz w:val="18"/>
          <w:szCs w:val="18"/>
          <w:lang w:eastAsia="en-GB"/>
        </w:rPr>
        <w:t xml:space="preserve"> </w:t>
      </w:r>
      <w:r w:rsidR="008D2FA0" w:rsidRPr="00E0541E">
        <w:rPr>
          <w:rFonts w:ascii="Georgia" w:hAnsi="Georgia"/>
          <w:b/>
          <w:color w:val="000000" w:themeColor="text1"/>
          <w:sz w:val="18"/>
          <w:szCs w:val="18"/>
          <w:lang w:val="mk-MK"/>
        </w:rPr>
        <w:t>(2016-2021)</w:t>
      </w:r>
    </w:p>
    <w:p w:rsidR="008D2FA0" w:rsidRPr="00E0541E" w:rsidRDefault="008D2FA0" w:rsidP="008D2FA0">
      <w:pPr>
        <w:spacing w:line="360" w:lineRule="auto"/>
        <w:jc w:val="center"/>
        <w:rPr>
          <w:rFonts w:ascii="Georgia" w:hAnsi="Georgia"/>
          <w:b/>
          <w:color w:val="000000"/>
          <w:lang w:eastAsia="en-GB"/>
        </w:rPr>
      </w:pPr>
    </w:p>
    <w:p w:rsidR="008D2FA0" w:rsidRPr="00E0541E" w:rsidRDefault="008D2FA0" w:rsidP="008D2FA0">
      <w:pPr>
        <w:spacing w:line="360" w:lineRule="auto"/>
        <w:jc w:val="both"/>
        <w:rPr>
          <w:rFonts w:ascii="Georgia" w:hAnsi="Georgia"/>
          <w:lang w:val="mk-MK"/>
        </w:rPr>
      </w:pPr>
    </w:p>
    <w:p w:rsidR="008D2FA0" w:rsidRDefault="00A76A7C" w:rsidP="008D2FA0">
      <w:pPr>
        <w:spacing w:line="360" w:lineRule="auto"/>
        <w:jc w:val="both"/>
        <w:rPr>
          <w:rFonts w:ascii="Georgia" w:hAnsi="Georgia"/>
          <w:color w:val="000000"/>
          <w:lang w:eastAsia="en-GB"/>
        </w:rPr>
      </w:pPr>
      <w:bookmarkStart w:id="32" w:name="_Toc152939365"/>
      <w:r>
        <w:rPr>
          <w:rStyle w:val="Heading3Char"/>
          <w:rFonts w:ascii="Georgia" w:hAnsi="Georgia"/>
          <w:b/>
          <w:bCs/>
          <w:lang w:val="mk-MK"/>
        </w:rPr>
        <w:t>6.1.3</w:t>
      </w:r>
      <w:r w:rsidR="00766C11">
        <w:rPr>
          <w:rStyle w:val="Heading3Char"/>
          <w:rFonts w:ascii="Georgia" w:hAnsi="Georgia"/>
          <w:b/>
          <w:bCs/>
          <w:lang w:val="mk-MK"/>
        </w:rPr>
        <w:t xml:space="preserve"> </w:t>
      </w:r>
      <w:r w:rsidR="008D2FA0" w:rsidRPr="00E0541E">
        <w:rPr>
          <w:rStyle w:val="Heading3Char"/>
          <w:rFonts w:ascii="Georgia" w:hAnsi="Georgia"/>
          <w:b/>
          <w:bCs/>
        </w:rPr>
        <w:t>ВОЗРАСНИ ГРУПИ</w:t>
      </w:r>
      <w:bookmarkEnd w:id="32"/>
      <w:r w:rsidR="008D2FA0" w:rsidRPr="00E0541E">
        <w:rPr>
          <w:rFonts w:ascii="Georgia" w:hAnsi="Georgia"/>
          <w:b/>
          <w:color w:val="000000" w:themeColor="text1"/>
          <w:lang w:val="mk-MK"/>
        </w:rPr>
        <w:t xml:space="preserve"> </w:t>
      </w:r>
      <w:r w:rsidR="008D2FA0" w:rsidRPr="00E0541E">
        <w:rPr>
          <w:rFonts w:ascii="Georgia" w:hAnsi="Georgia"/>
          <w:b/>
          <w:color w:val="000000" w:themeColor="text1"/>
        </w:rPr>
        <w:t>–</w:t>
      </w:r>
      <w:r w:rsidR="008D2FA0" w:rsidRPr="00E0541E">
        <w:rPr>
          <w:rFonts w:ascii="Georgia" w:hAnsi="Georgia"/>
          <w:b/>
          <w:color w:val="1F4E79" w:themeColor="accent5" w:themeShade="80"/>
          <w:lang w:val="mk-MK"/>
        </w:rPr>
        <w:t xml:space="preserve"> </w:t>
      </w:r>
      <w:r w:rsidR="008D2FA0" w:rsidRPr="00E0541E">
        <w:rPr>
          <w:rFonts w:ascii="Georgia" w:hAnsi="Georgia"/>
          <w:color w:val="000000"/>
          <w:lang w:val="mk-MK"/>
        </w:rPr>
        <w:t xml:space="preserve">Дополнително, возраста на пациентите со </w:t>
      </w:r>
      <w:r w:rsidR="008D2FA0" w:rsidRPr="00E0541E">
        <w:rPr>
          <w:rFonts w:ascii="Georgia" w:eastAsia="Georgia" w:hAnsi="Georgia"/>
          <w:lang w:val="ru-RU"/>
        </w:rPr>
        <w:t>планоцелуларен карцином на долна усна</w:t>
      </w:r>
      <w:r w:rsidR="008D2FA0" w:rsidRPr="00E0541E">
        <w:rPr>
          <w:rFonts w:ascii="Georgia" w:hAnsi="Georgia"/>
          <w:color w:val="000000" w:themeColor="text1"/>
          <w:lang w:val="mk-MK" w:eastAsia="en-GB"/>
        </w:rPr>
        <w:t xml:space="preserve"> </w:t>
      </w:r>
      <w:r w:rsidR="008D2FA0" w:rsidRPr="00E0541E">
        <w:rPr>
          <w:rFonts w:ascii="Georgia" w:hAnsi="Georgia"/>
          <w:color w:val="000000"/>
          <w:lang w:val="mk-MK"/>
        </w:rPr>
        <w:t>беше анализирана според пол и шест возрасни групи. Возрасните групи беа формирани на интервал од десет години, и тоа од</w:t>
      </w:r>
      <w:r w:rsidR="008D2FA0" w:rsidRPr="00E0541E">
        <w:rPr>
          <w:rFonts w:ascii="Georgia" w:hAnsi="Georgia"/>
          <w:color w:val="000000"/>
          <w:lang w:val="mk-MK" w:eastAsia="en-GB"/>
        </w:rPr>
        <w:t xml:space="preserve">: а) 30 - 39 години; б) 40 </w:t>
      </w:r>
      <w:r w:rsidR="00D73959">
        <w:rPr>
          <w:rFonts w:ascii="Georgia" w:hAnsi="Georgia"/>
          <w:color w:val="000000"/>
          <w:lang w:val="mk-MK" w:eastAsia="en-GB"/>
        </w:rPr>
        <w:t>–</w:t>
      </w:r>
      <w:r w:rsidR="008D2FA0" w:rsidRPr="00E0541E">
        <w:rPr>
          <w:rFonts w:ascii="Georgia" w:hAnsi="Georgia"/>
          <w:color w:val="000000"/>
          <w:lang w:val="mk-MK" w:eastAsia="en-GB"/>
        </w:rPr>
        <w:t xml:space="preserve"> 49</w:t>
      </w:r>
      <w:r w:rsidR="00D73959">
        <w:rPr>
          <w:rFonts w:ascii="Georgia" w:hAnsi="Georgia"/>
          <w:color w:val="000000"/>
          <w:lang w:val="mk-MK" w:eastAsia="en-GB"/>
        </w:rPr>
        <w:t xml:space="preserve"> години</w:t>
      </w:r>
      <w:r w:rsidR="008D2FA0" w:rsidRPr="00E0541E">
        <w:rPr>
          <w:rFonts w:ascii="Georgia" w:hAnsi="Georgia"/>
          <w:color w:val="000000"/>
          <w:lang w:val="mk-MK" w:eastAsia="en-GB"/>
        </w:rPr>
        <w:t>; в) 50 - 59;  години; г) 60 - 69 години; д) 70 -  79</w:t>
      </w:r>
      <w:r w:rsidR="00D73959">
        <w:rPr>
          <w:rFonts w:ascii="Georgia" w:hAnsi="Georgia"/>
          <w:color w:val="000000"/>
          <w:lang w:val="mk-MK" w:eastAsia="en-GB"/>
        </w:rPr>
        <w:t xml:space="preserve"> години</w:t>
      </w:r>
      <w:r w:rsidR="008D2FA0" w:rsidRPr="00E0541E">
        <w:rPr>
          <w:rFonts w:ascii="Georgia" w:hAnsi="Georgia"/>
          <w:color w:val="000000"/>
          <w:lang w:val="mk-MK" w:eastAsia="en-GB"/>
        </w:rPr>
        <w:t xml:space="preserve">; и ѓ) 80 – 89 години (Табела 3). </w:t>
      </w:r>
    </w:p>
    <w:p w:rsidR="008D2FA0" w:rsidRPr="00860E91" w:rsidRDefault="008D2FA0" w:rsidP="008D2FA0">
      <w:pPr>
        <w:spacing w:line="360" w:lineRule="auto"/>
        <w:rPr>
          <w:rFonts w:ascii="Georgia" w:eastAsia="Georgia" w:hAnsi="Georgia"/>
          <w:b/>
          <w:sz w:val="18"/>
          <w:szCs w:val="18"/>
          <w:lang w:val="mk-MK"/>
        </w:rPr>
      </w:pPr>
    </w:p>
    <w:tbl>
      <w:tblPr>
        <w:tblStyle w:val="TableGrid"/>
        <w:tblpPr w:leftFromText="180" w:rightFromText="180" w:vertAnchor="text" w:tblpX="189" w:tblpY="1"/>
        <w:tblOverlap w:val="never"/>
        <w:tblW w:w="9322"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ook w:val="04A0" w:firstRow="1" w:lastRow="0" w:firstColumn="1" w:lastColumn="0" w:noHBand="0" w:noVBand="1"/>
      </w:tblPr>
      <w:tblGrid>
        <w:gridCol w:w="1168"/>
        <w:gridCol w:w="1119"/>
        <w:gridCol w:w="1541"/>
        <w:gridCol w:w="1542"/>
        <w:gridCol w:w="1542"/>
        <w:gridCol w:w="2410"/>
      </w:tblGrid>
      <w:tr w:rsidR="008D2FA0" w:rsidRPr="00E0541E" w:rsidTr="0068446F">
        <w:trPr>
          <w:trHeight w:val="420"/>
        </w:trPr>
        <w:tc>
          <w:tcPr>
            <w:tcW w:w="9322" w:type="dxa"/>
            <w:gridSpan w:val="6"/>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402"/>
        </w:trPr>
        <w:tc>
          <w:tcPr>
            <w:tcW w:w="2287"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541" w:type="dxa"/>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bCs/>
                <w:color w:val="000000" w:themeColor="text1"/>
                <w:sz w:val="18"/>
                <w:szCs w:val="18"/>
              </w:rPr>
              <w:t>Мажи</w:t>
            </w:r>
          </w:p>
        </w:tc>
        <w:tc>
          <w:tcPr>
            <w:tcW w:w="1542" w:type="dxa"/>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542"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2410" w:type="dxa"/>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rPr>
            </w:pPr>
            <w:r w:rsidRPr="00E0541E">
              <w:rPr>
                <w:rFonts w:ascii="Georgia" w:hAnsi="Georgia"/>
                <w:b/>
                <w:color w:val="000000" w:themeColor="text1"/>
                <w:sz w:val="18"/>
                <w:szCs w:val="18"/>
              </w:rPr>
              <w:t>p</w:t>
            </w:r>
          </w:p>
        </w:tc>
      </w:tr>
      <w:tr w:rsidR="008D2FA0" w:rsidRPr="00E0541E" w:rsidTr="0068446F">
        <w:trPr>
          <w:trHeight w:val="424"/>
        </w:trPr>
        <w:tc>
          <w:tcPr>
            <w:tcW w:w="9322" w:type="dxa"/>
            <w:gridSpan w:val="6"/>
            <w:shd w:val="clear" w:color="auto" w:fill="FFFFFF" w:themeFill="background1"/>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Шест возрасни групи</w:t>
            </w:r>
            <w:r w:rsidRPr="00E0541E">
              <w:rPr>
                <w:rFonts w:ascii="Georgia" w:hAnsi="Georgia"/>
                <w:b/>
                <w:bCs/>
                <w:color w:val="000000" w:themeColor="text1"/>
                <w:sz w:val="18"/>
                <w:szCs w:val="18"/>
              </w:rPr>
              <w:t xml:space="preserve"> (години)</w:t>
            </w: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30 - 39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2410" w:type="dxa"/>
            <w:vMerge w:val="restart"/>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=5,829; df=5; </w:t>
            </w:r>
          </w:p>
          <w:p w:rsidR="008D2FA0" w:rsidRPr="00E0541E" w:rsidRDefault="008D2FA0" w:rsidP="0068446F">
            <w:pPr>
              <w:jc w:val="center"/>
              <w:rPr>
                <w:rFonts w:ascii="Georgia" w:hAnsi="Georgia"/>
                <w:bCs/>
                <w:color w:val="000000" w:themeColor="text1"/>
                <w:sz w:val="18"/>
                <w:szCs w:val="18"/>
              </w:rPr>
            </w:pPr>
            <w:r w:rsidRPr="00E0541E">
              <w:rPr>
                <w:rFonts w:ascii="Georgia" w:hAnsi="Georgia"/>
                <w:color w:val="000000" w:themeColor="text1"/>
                <w:sz w:val="18"/>
                <w:szCs w:val="18"/>
              </w:rPr>
              <w:t>p=0,2122</w:t>
            </w: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40 – 49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8,70%</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7,50%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50 – 59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18,48%</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14,29%</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17,50%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60 - 69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2410" w:type="dxa"/>
            <w:vMerge/>
            <w:vAlign w:val="center"/>
          </w:tcPr>
          <w:p w:rsidR="008D2FA0" w:rsidRPr="00E0541E" w:rsidRDefault="008D2FA0" w:rsidP="0068446F">
            <w:pPr>
              <w:jc w:val="center"/>
              <w:rPr>
                <w:rFonts w:ascii="Georgia" w:hAnsi="Georgia"/>
                <w:bCs/>
                <w:color w:val="000000" w:themeColor="text1"/>
                <w:sz w:val="18"/>
                <w:szCs w:val="18"/>
                <w:vertAlign w:val="superscript"/>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32,61%</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17,86%</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29,17%</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70 - 79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26</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13</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39</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28,26%</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46,43%</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32,50%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80 - 89</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10,87%</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17,86%</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409"/>
        </w:trPr>
        <w:tc>
          <w:tcPr>
            <w:tcW w:w="9322" w:type="dxa"/>
            <w:gridSpan w:val="6"/>
            <w:shd w:val="clear" w:color="auto" w:fill="FFFFFF" w:themeFill="background1"/>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lastRenderedPageBreak/>
              <w:t>Две возрасни групи</w:t>
            </w:r>
            <w:r w:rsidRPr="00E0541E">
              <w:rPr>
                <w:rFonts w:ascii="Georgia" w:hAnsi="Georgia"/>
                <w:b/>
                <w:bCs/>
                <w:color w:val="000000" w:themeColor="text1"/>
                <w:sz w:val="18"/>
                <w:szCs w:val="18"/>
              </w:rPr>
              <w:t xml:space="preserve"> (години)</w:t>
            </w: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≤50</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w:t>
            </w:r>
          </w:p>
        </w:tc>
        <w:tc>
          <w:tcPr>
            <w:tcW w:w="2410" w:type="dxa"/>
            <w:vMerge w:val="restart"/>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=1,677; df=1; </w:t>
            </w:r>
          </w:p>
          <w:p w:rsidR="008D2FA0" w:rsidRPr="00E0541E" w:rsidRDefault="008D2FA0" w:rsidP="0068446F">
            <w:pPr>
              <w:jc w:val="center"/>
              <w:rPr>
                <w:rFonts w:ascii="Georgia" w:hAnsi="Georgia"/>
                <w:bCs/>
                <w:color w:val="000000" w:themeColor="text1"/>
                <w:sz w:val="18"/>
                <w:szCs w:val="18"/>
              </w:rPr>
            </w:pPr>
            <w:r w:rsidRPr="00E0541E">
              <w:rPr>
                <w:rFonts w:ascii="Georgia" w:hAnsi="Georgia"/>
                <w:color w:val="000000" w:themeColor="text1"/>
                <w:sz w:val="18"/>
                <w:szCs w:val="18"/>
              </w:rPr>
              <w:t>p=0,1953</w:t>
            </w: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11,96%</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&gt;50</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81</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27</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108</w:t>
            </w:r>
          </w:p>
        </w:tc>
        <w:tc>
          <w:tcPr>
            <w:tcW w:w="2410" w:type="dxa"/>
            <w:vMerge/>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88,04%</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96,43%</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90%</w:t>
            </w:r>
          </w:p>
        </w:tc>
        <w:tc>
          <w:tcPr>
            <w:tcW w:w="2410"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119"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541"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542"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2410" w:type="dxa"/>
            <w:vMerge/>
            <w:shd w:val="clear" w:color="auto" w:fill="auto"/>
            <w:vAlign w:val="center"/>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1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111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54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542"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2410" w:type="dxa"/>
            <w:vMerge/>
            <w:shd w:val="clear" w:color="auto" w:fill="auto"/>
            <w:vAlign w:val="bottom"/>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656"/>
        </w:trPr>
        <w:tc>
          <w:tcPr>
            <w:tcW w:w="9322"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sz w:val="18"/>
                <w:szCs w:val="18"/>
                <w:vertAlign w:val="superscript"/>
              </w:rPr>
              <w:t xml:space="preserve">1 </w:t>
            </w:r>
            <w:r w:rsidRPr="00E0541E">
              <w:rPr>
                <w:rFonts w:ascii="Georgia" w:hAnsi="Georgia"/>
                <w:sz w:val="18"/>
                <w:szCs w:val="18"/>
              </w:rPr>
              <w:t>Дијагностицирани и</w:t>
            </w:r>
            <w:r w:rsidR="00166C74">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166C74">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jc w:val="center"/>
              <w:rPr>
                <w:rFonts w:ascii="Georgia" w:hAnsi="Georgia"/>
                <w:color w:val="000000" w:themeColor="text1"/>
                <w:sz w:val="16"/>
                <w:szCs w:val="16"/>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=Pearson Chi-square test;               *сигнификантно за </w:t>
            </w:r>
            <w:r w:rsidRPr="00E0541E">
              <w:rPr>
                <w:rFonts w:ascii="Georgia" w:hAnsi="Georgia"/>
                <w:color w:val="000000" w:themeColor="text1"/>
                <w:sz w:val="18"/>
                <w:szCs w:val="18"/>
                <w:lang w:val="it-IT"/>
              </w:rPr>
              <w:t>p&lt;0,05</w:t>
            </w:r>
          </w:p>
        </w:tc>
      </w:tr>
    </w:tbl>
    <w:p w:rsidR="00860E91" w:rsidRDefault="00860E91" w:rsidP="00860E91">
      <w:pPr>
        <w:jc w:val="center"/>
        <w:rPr>
          <w:rFonts w:ascii="Georgia" w:hAnsi="Georgia"/>
          <w:b/>
          <w:color w:val="000000" w:themeColor="text1"/>
          <w:sz w:val="18"/>
          <w:szCs w:val="18"/>
          <w:lang w:val="mk-MK"/>
        </w:rPr>
      </w:pPr>
    </w:p>
    <w:p w:rsidR="00860E91" w:rsidRPr="00E0541E" w:rsidRDefault="00860E91" w:rsidP="00860E91">
      <w:pPr>
        <w:jc w:val="center"/>
        <w:rPr>
          <w:rFonts w:ascii="Georgia" w:hAnsi="Georgia"/>
          <w:b/>
          <w:color w:val="000000" w:themeColor="text1"/>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3</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 xml:space="preserve">Дистрибуција на </w:t>
      </w:r>
      <w:r w:rsidRPr="00E0541E">
        <w:rPr>
          <w:rFonts w:ascii="Georgia" w:eastAsia="Georgia" w:hAnsi="Georgia"/>
          <w:b/>
          <w:sz w:val="18"/>
          <w:szCs w:val="18"/>
          <w:lang w:val="ru-RU"/>
        </w:rPr>
        <w:t>планоцелуларен карцином на долна усна</w:t>
      </w:r>
      <w:r w:rsidRPr="00E0541E">
        <w:rPr>
          <w:rFonts w:ascii="Georgia" w:hAnsi="Georgia"/>
          <w:b/>
          <w:sz w:val="18"/>
          <w:szCs w:val="18"/>
          <w:lang w:val="mk-MK"/>
        </w:rPr>
        <w:t xml:space="preserve"> </w:t>
      </w:r>
      <w:r w:rsidRPr="00E0541E">
        <w:rPr>
          <w:rFonts w:ascii="Georgia" w:hAnsi="Georgia"/>
          <w:b/>
          <w:color w:val="000000" w:themeColor="text1"/>
          <w:sz w:val="18"/>
          <w:szCs w:val="18"/>
          <w:lang w:val="mk-MK"/>
        </w:rPr>
        <w:t>според</w:t>
      </w:r>
    </w:p>
    <w:p w:rsidR="00860E91" w:rsidRPr="00E0541E" w:rsidRDefault="00860E91" w:rsidP="00860E91">
      <w:pPr>
        <w:spacing w:line="360" w:lineRule="auto"/>
        <w:rPr>
          <w:rFonts w:ascii="Georgia" w:eastAsia="Georgia" w:hAnsi="Georgia"/>
          <w:b/>
          <w:sz w:val="18"/>
          <w:szCs w:val="18"/>
        </w:rPr>
      </w:pPr>
      <w:r>
        <w:rPr>
          <w:rFonts w:ascii="Georgia" w:hAnsi="Georgia"/>
          <w:b/>
          <w:color w:val="000000" w:themeColor="text1"/>
          <w:sz w:val="18"/>
          <w:szCs w:val="18"/>
          <w:lang w:val="mk-MK"/>
        </w:rPr>
        <w:t xml:space="preserve">                                   </w:t>
      </w:r>
      <w:r w:rsidRPr="00E0541E">
        <w:rPr>
          <w:rFonts w:ascii="Georgia" w:hAnsi="Georgia"/>
          <w:b/>
          <w:color w:val="000000" w:themeColor="text1"/>
          <w:sz w:val="18"/>
          <w:szCs w:val="18"/>
          <w:lang w:val="mk-MK"/>
        </w:rPr>
        <w:t>возрасни групи и пол</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(2016-2021)</w:t>
      </w:r>
    </w:p>
    <w:p w:rsidR="008D2FA0" w:rsidRPr="00E0541E" w:rsidRDefault="008D2FA0" w:rsidP="00860E91">
      <w:pPr>
        <w:tabs>
          <w:tab w:val="left" w:pos="1230"/>
        </w:tabs>
        <w:spacing w:line="360" w:lineRule="auto"/>
        <w:rPr>
          <w:rFonts w:ascii="Georgia" w:hAnsi="Georgia"/>
          <w:lang w:val="mk-MK"/>
        </w:rPr>
      </w:pPr>
    </w:p>
    <w:p w:rsidR="008D2FA0" w:rsidRPr="00E0541E" w:rsidRDefault="008D2FA0" w:rsidP="008D2FA0">
      <w:pPr>
        <w:rPr>
          <w:rFonts w:ascii="Georgia" w:hAnsi="Georgia"/>
          <w:color w:val="000000"/>
          <w:lang w:val="mk-MK" w:eastAsia="en-GB"/>
        </w:rPr>
      </w:pPr>
    </w:p>
    <w:p w:rsidR="00E86164" w:rsidRDefault="00A76A7C" w:rsidP="00F667E9">
      <w:pPr>
        <w:spacing w:line="360" w:lineRule="auto"/>
        <w:jc w:val="both"/>
        <w:rPr>
          <w:rFonts w:ascii="Georgia" w:hAnsi="Georgia"/>
          <w:color w:val="000000"/>
          <w:lang w:val="mk-MK" w:eastAsia="en-GB"/>
        </w:rPr>
      </w:pPr>
      <w:r>
        <w:rPr>
          <w:rFonts w:ascii="Georgia" w:hAnsi="Georgia"/>
          <w:b/>
          <w:color w:val="000000"/>
          <w:lang w:val="mk-MK" w:eastAsia="en-GB"/>
        </w:rPr>
        <w:t>6.1.3.1</w:t>
      </w:r>
      <w:r w:rsidR="00766C11">
        <w:rPr>
          <w:rFonts w:ascii="Georgia" w:hAnsi="Georgia"/>
          <w:b/>
          <w:color w:val="000000"/>
          <w:lang w:val="mk-MK" w:eastAsia="en-GB"/>
        </w:rPr>
        <w:t xml:space="preserve"> </w:t>
      </w:r>
      <w:r w:rsidR="008D2FA0" w:rsidRPr="00E0541E">
        <w:rPr>
          <w:rFonts w:ascii="Georgia" w:hAnsi="Georgia"/>
          <w:b/>
          <w:color w:val="000000"/>
          <w:lang w:val="mk-MK" w:eastAsia="en-GB"/>
        </w:rPr>
        <w:t>Возрасни групи – цел примерок:</w:t>
      </w:r>
      <w:r w:rsidR="008D2FA0" w:rsidRPr="00E0541E">
        <w:rPr>
          <w:rFonts w:ascii="Georgia" w:hAnsi="Georgia"/>
          <w:color w:val="000000"/>
          <w:lang w:eastAsia="en-GB"/>
        </w:rPr>
        <w:t xml:space="preserve"> </w:t>
      </w:r>
      <w:r w:rsidR="008D2FA0" w:rsidRPr="00E0541E">
        <w:rPr>
          <w:rFonts w:ascii="Georgia" w:hAnsi="Georgia"/>
          <w:color w:val="000000"/>
          <w:lang w:val="mk-MK" w:eastAsia="en-GB"/>
        </w:rPr>
        <w:t xml:space="preserve">Во целиот примерок на испитаници со </w:t>
      </w:r>
      <w:r w:rsidR="008D2FA0" w:rsidRPr="00E0541E">
        <w:rPr>
          <w:rFonts w:ascii="Georgia" w:eastAsia="Georgia" w:hAnsi="Georgia"/>
          <w:lang w:val="ru-RU"/>
        </w:rPr>
        <w:t>планоцелуларен карцином на долна усна</w:t>
      </w:r>
      <w:r w:rsidR="008D2FA0" w:rsidRPr="00E0541E">
        <w:rPr>
          <w:rFonts w:ascii="Georgia" w:hAnsi="Georgia"/>
          <w:color w:val="000000" w:themeColor="text1"/>
          <w:lang w:val="mk-MK" w:eastAsia="en-GB"/>
        </w:rPr>
        <w:t xml:space="preserve"> </w:t>
      </w:r>
      <w:r w:rsidR="008D2FA0" w:rsidRPr="00E0541E">
        <w:rPr>
          <w:rFonts w:ascii="Georgia" w:hAnsi="Georgia"/>
          <w:color w:val="000000"/>
          <w:lang w:val="mk-MK" w:eastAsia="en-GB"/>
        </w:rPr>
        <w:t xml:space="preserve">(2016-2021), немаше ниеден пациент на возраст </w:t>
      </w:r>
      <w:r w:rsidR="008D2FA0" w:rsidRPr="00E0541E">
        <w:rPr>
          <w:rFonts w:ascii="Georgia" w:hAnsi="Georgia"/>
          <w:color w:val="000000"/>
          <w:lang w:eastAsia="en-GB"/>
        </w:rPr>
        <w:t xml:space="preserve">&lt;30 </w:t>
      </w:r>
      <w:r w:rsidR="008D2FA0" w:rsidRPr="00E0541E">
        <w:rPr>
          <w:rFonts w:ascii="Georgia" w:hAnsi="Georgia"/>
          <w:color w:val="000000"/>
          <w:lang w:val="mk-MK" w:eastAsia="en-GB"/>
        </w:rPr>
        <w:t>години, односно во возрасната група 30-</w:t>
      </w:r>
      <w:r w:rsidR="006B119F">
        <w:rPr>
          <w:rFonts w:ascii="Georgia" w:hAnsi="Georgia"/>
          <w:color w:val="000000"/>
          <w:lang w:val="mk-MK" w:eastAsia="en-GB"/>
        </w:rPr>
        <w:t>39</w:t>
      </w:r>
      <w:r w:rsidR="008D2FA0" w:rsidRPr="00E0541E">
        <w:rPr>
          <w:rFonts w:ascii="Georgia" w:hAnsi="Georgia"/>
          <w:color w:val="000000"/>
          <w:lang w:val="mk-MK" w:eastAsia="en-GB"/>
        </w:rPr>
        <w:t xml:space="preserve"> години имаше само 1 (0,83%) пациент и тоа од машки пол. </w:t>
      </w:r>
      <w:r w:rsidR="007C6F8D" w:rsidRPr="00E0541E">
        <w:rPr>
          <w:rFonts w:ascii="Georgia" w:hAnsi="Georgia"/>
          <w:color w:val="000000"/>
          <w:lang w:val="mk-MK" w:eastAsia="en-GB"/>
        </w:rPr>
        <w:t>Овој резултат е во целосна согласност со досегашните истражувања во литературата. Се смета дека кумулативната</w:t>
      </w:r>
      <w:r w:rsidR="00D73959">
        <w:rPr>
          <w:rFonts w:ascii="Georgia" w:hAnsi="Georgia"/>
          <w:color w:val="000000"/>
          <w:lang w:val="mk-MK" w:eastAsia="en-GB"/>
        </w:rPr>
        <w:t xml:space="preserve"> изложеност на УВ-зраци, пред с</w:t>
      </w:r>
      <w:r w:rsidR="00D73959" w:rsidRPr="00D73959">
        <w:rPr>
          <w:rFonts w:ascii="Times New Roman" w:hAnsi="Times New Roman" w:cs="Times New Roman"/>
          <w:color w:val="000000"/>
          <w:lang w:val="mk-MK" w:eastAsia="en-GB"/>
        </w:rPr>
        <w:t>ѐ</w:t>
      </w:r>
      <w:r w:rsidR="00E86164">
        <w:rPr>
          <w:rFonts w:ascii="Georgia" w:hAnsi="Georgia"/>
          <w:color w:val="000000"/>
          <w:lang w:val="mk-MK" w:eastAsia="en-GB"/>
        </w:rPr>
        <w:t xml:space="preserve"> од С</w:t>
      </w:r>
      <w:r w:rsidR="007C6F8D" w:rsidRPr="00E0541E">
        <w:rPr>
          <w:rFonts w:ascii="Georgia" w:hAnsi="Georgia"/>
          <w:color w:val="000000"/>
          <w:lang w:val="mk-MK" w:eastAsia="en-GB"/>
        </w:rPr>
        <w:t>онцето, е главен ризик-фактор за развој на планоцелуларен карц</w:t>
      </w:r>
      <w:r w:rsidR="00E86164">
        <w:rPr>
          <w:rFonts w:ascii="Georgia" w:hAnsi="Georgia"/>
          <w:color w:val="000000"/>
          <w:lang w:val="mk-MK" w:eastAsia="en-GB"/>
        </w:rPr>
        <w:t>и</w:t>
      </w:r>
      <w:r w:rsidR="007C6F8D" w:rsidRPr="00E0541E">
        <w:rPr>
          <w:rFonts w:ascii="Georgia" w:hAnsi="Georgia"/>
          <w:color w:val="000000"/>
          <w:lang w:val="mk-MK" w:eastAsia="en-GB"/>
        </w:rPr>
        <w:t>ном н</w:t>
      </w:r>
      <w:r w:rsidR="00E86164">
        <w:rPr>
          <w:rFonts w:ascii="Georgia" w:hAnsi="Georgia"/>
          <w:color w:val="000000"/>
          <w:lang w:val="mk-MK" w:eastAsia="en-GB"/>
        </w:rPr>
        <w:t xml:space="preserve">а долната усна. </w:t>
      </w:r>
    </w:p>
    <w:p w:rsidR="00E86164" w:rsidRDefault="00E86164" w:rsidP="00F667E9">
      <w:pPr>
        <w:spacing w:line="360" w:lineRule="auto"/>
        <w:jc w:val="both"/>
        <w:rPr>
          <w:rFonts w:ascii="Georgia" w:hAnsi="Georgia"/>
          <w:color w:val="000000"/>
          <w:lang w:val="mk-MK" w:eastAsia="en-GB"/>
        </w:rPr>
      </w:pPr>
      <w:r>
        <w:rPr>
          <w:rFonts w:ascii="Georgia" w:hAnsi="Georgia"/>
          <w:color w:val="000000"/>
          <w:lang w:val="mk-MK" w:eastAsia="en-GB"/>
        </w:rPr>
        <w:t xml:space="preserve">               Со зголемување</w:t>
      </w:r>
      <w:r w:rsidR="007C6F8D" w:rsidRPr="00E0541E">
        <w:rPr>
          <w:rFonts w:ascii="Georgia" w:hAnsi="Georgia"/>
          <w:color w:val="000000"/>
          <w:lang w:val="mk-MK" w:eastAsia="en-GB"/>
        </w:rPr>
        <w:t xml:space="preserve"> на возраста пропорционално се зголемува и оваа кумулативна изложеност на УВ-зраци</w:t>
      </w:r>
      <w:r>
        <w:rPr>
          <w:rFonts w:ascii="Georgia" w:hAnsi="Georgia"/>
          <w:color w:val="000000"/>
          <w:lang w:val="mk-MK" w:eastAsia="en-GB"/>
        </w:rPr>
        <w:t>те</w:t>
      </w:r>
      <w:r w:rsidR="007C6F8D" w:rsidRPr="00E0541E">
        <w:rPr>
          <w:rFonts w:ascii="Georgia" w:hAnsi="Georgia"/>
          <w:color w:val="000000"/>
          <w:lang w:val="mk-MK" w:eastAsia="en-GB"/>
        </w:rPr>
        <w:t xml:space="preserve">, а со тоа и најголемата пропорција на пациенти кај кои се јавува карцином на долната усна е во повозрасната популација, особено во седмата и осмата деценија од животот. </w:t>
      </w:r>
    </w:p>
    <w:p w:rsidR="008D2FA0" w:rsidRPr="00E0541E" w:rsidRDefault="00E86164" w:rsidP="00F667E9">
      <w:pPr>
        <w:spacing w:line="360" w:lineRule="auto"/>
        <w:jc w:val="both"/>
        <w:rPr>
          <w:rFonts w:ascii="Georgia" w:hAnsi="Georgia"/>
          <w:color w:val="000000"/>
          <w:lang w:val="mk-MK" w:eastAsia="en-GB"/>
        </w:rPr>
      </w:pPr>
      <w:r>
        <w:rPr>
          <w:rFonts w:ascii="Georgia" w:hAnsi="Georgia"/>
          <w:color w:val="000000"/>
          <w:lang w:val="mk-MK" w:eastAsia="en-GB"/>
        </w:rPr>
        <w:t xml:space="preserve">                </w:t>
      </w:r>
      <w:r w:rsidR="007C6F8D" w:rsidRPr="00E0541E">
        <w:rPr>
          <w:rFonts w:ascii="Georgia" w:hAnsi="Georgia"/>
          <w:color w:val="000000"/>
          <w:lang w:val="mk-MK" w:eastAsia="en-GB"/>
        </w:rPr>
        <w:t xml:space="preserve">Кај пациентите со карцином на долна усна од помладата возрасна група треба да се исклучат други системски фактори, како што </w:t>
      </w:r>
      <w:r w:rsidR="006B119F">
        <w:rPr>
          <w:rFonts w:ascii="Georgia" w:hAnsi="Georgia"/>
          <w:color w:val="000000"/>
          <w:lang w:val="mk-MK" w:eastAsia="en-GB"/>
        </w:rPr>
        <w:t>с</w:t>
      </w:r>
      <w:r w:rsidR="007C6F8D" w:rsidRPr="00E0541E">
        <w:rPr>
          <w:rFonts w:ascii="Georgia" w:hAnsi="Georgia"/>
          <w:color w:val="000000"/>
          <w:lang w:val="mk-MK" w:eastAsia="en-GB"/>
        </w:rPr>
        <w:t>е имуносупресија</w:t>
      </w:r>
      <w:r w:rsidR="006B119F">
        <w:rPr>
          <w:rFonts w:ascii="Georgia" w:hAnsi="Georgia"/>
          <w:color w:val="000000"/>
          <w:lang w:val="mk-MK" w:eastAsia="en-GB"/>
        </w:rPr>
        <w:t>та</w:t>
      </w:r>
      <w:r w:rsidR="007C6F8D" w:rsidRPr="00E0541E">
        <w:rPr>
          <w:rFonts w:ascii="Georgia" w:hAnsi="Georgia"/>
          <w:color w:val="000000"/>
          <w:lang w:val="mk-MK" w:eastAsia="en-GB"/>
        </w:rPr>
        <w:t xml:space="preserve"> или имунодефициенција</w:t>
      </w:r>
      <w:r w:rsidR="006B119F">
        <w:rPr>
          <w:rFonts w:ascii="Georgia" w:hAnsi="Georgia"/>
          <w:color w:val="000000"/>
          <w:lang w:val="mk-MK" w:eastAsia="en-GB"/>
        </w:rPr>
        <w:t>та</w:t>
      </w:r>
      <w:r w:rsidR="007C6F8D" w:rsidRPr="00E0541E">
        <w:rPr>
          <w:rFonts w:ascii="Georgia" w:hAnsi="Georgia"/>
          <w:color w:val="000000"/>
          <w:lang w:val="mk-MK" w:eastAsia="en-GB"/>
        </w:rPr>
        <w:t>. Во нашата анализа, пациентот со карцином во возрасната група од 30-</w:t>
      </w:r>
      <w:r w:rsidR="006B119F">
        <w:rPr>
          <w:rFonts w:ascii="Georgia" w:hAnsi="Georgia"/>
          <w:color w:val="000000"/>
          <w:lang w:val="mk-MK" w:eastAsia="en-GB"/>
        </w:rPr>
        <w:t>39</w:t>
      </w:r>
      <w:r w:rsidR="007C6F8D" w:rsidRPr="00E0541E">
        <w:rPr>
          <w:rFonts w:ascii="Georgia" w:hAnsi="Georgia"/>
          <w:color w:val="000000"/>
          <w:lang w:val="mk-MK" w:eastAsia="en-GB"/>
        </w:rPr>
        <w:t xml:space="preserve"> години немаше афектираност на имуниот систем. Најверојатно кумулативната изложеност на сончеви зраци кај овој пациент била поголема, но предвид треба да се земат и други молекуларни и клеточни промени, кои не се предме</w:t>
      </w:r>
      <w:r>
        <w:rPr>
          <w:rFonts w:ascii="Georgia" w:hAnsi="Georgia"/>
          <w:color w:val="000000"/>
          <w:lang w:val="mk-MK" w:eastAsia="en-GB"/>
        </w:rPr>
        <w:t>т на ова истражување, а кои можат</w:t>
      </w:r>
      <w:r w:rsidR="007C6F8D" w:rsidRPr="00E0541E">
        <w:rPr>
          <w:rFonts w:ascii="Georgia" w:hAnsi="Georgia"/>
          <w:color w:val="000000"/>
          <w:lang w:val="mk-MK" w:eastAsia="en-GB"/>
        </w:rPr>
        <w:t xml:space="preserve"> да имаат заеднички ефект во откочувањето на клеточните механизми кои дозволуваат неконтролирана клеточна делба.</w:t>
      </w:r>
    </w:p>
    <w:p w:rsidR="008D2FA0" w:rsidRPr="00E0541E" w:rsidRDefault="008D2FA0" w:rsidP="008D2FA0">
      <w:pPr>
        <w:spacing w:line="360" w:lineRule="auto"/>
        <w:ind w:firstLine="720"/>
        <w:jc w:val="both"/>
        <w:rPr>
          <w:rFonts w:ascii="Georgia" w:hAnsi="Georgia"/>
          <w:color w:val="000000"/>
          <w:sz w:val="28"/>
          <w:szCs w:val="28"/>
          <w:lang w:eastAsia="en-GB"/>
        </w:rPr>
      </w:pPr>
    </w:p>
    <w:p w:rsidR="008D2FA0" w:rsidRPr="00E0541E" w:rsidRDefault="00E86164" w:rsidP="008D2FA0">
      <w:pPr>
        <w:spacing w:line="360" w:lineRule="auto"/>
        <w:ind w:firstLine="720"/>
        <w:jc w:val="both"/>
        <w:rPr>
          <w:rFonts w:ascii="Georgia" w:hAnsi="Georgia"/>
          <w:color w:val="000000"/>
          <w:lang w:val="mk-MK" w:eastAsia="en-GB"/>
        </w:rPr>
      </w:pPr>
      <w:r>
        <w:rPr>
          <w:rFonts w:ascii="Georgia" w:hAnsi="Georgia"/>
          <w:color w:val="000000"/>
          <w:lang w:val="mk-MK" w:eastAsia="en-GB"/>
        </w:rPr>
        <w:t xml:space="preserve">      </w:t>
      </w:r>
      <w:r w:rsidR="007C6F8D" w:rsidRPr="00E0541E">
        <w:rPr>
          <w:rFonts w:ascii="Georgia" w:hAnsi="Georgia"/>
          <w:color w:val="000000"/>
          <w:lang w:val="mk-MK" w:eastAsia="en-GB"/>
        </w:rPr>
        <w:t>Во анализата на овој магистерски труд, н</w:t>
      </w:r>
      <w:r w:rsidR="008D2FA0" w:rsidRPr="00E0541E">
        <w:rPr>
          <w:rFonts w:ascii="Georgia" w:hAnsi="Georgia"/>
          <w:color w:val="000000"/>
          <w:lang w:val="mk-MK" w:eastAsia="en-GB"/>
        </w:rPr>
        <w:t xml:space="preserve">ајголема беше пропорцијата на пациенти во возрасната група од 70-79 години каде беа </w:t>
      </w:r>
      <w:r w:rsidR="008D2FA0" w:rsidRPr="00E0541E">
        <w:rPr>
          <w:rFonts w:ascii="Georgia" w:hAnsi="Georgia"/>
          <w:color w:val="000000"/>
          <w:lang w:val="mk-MK" w:eastAsia="en-GB"/>
        </w:rPr>
        <w:lastRenderedPageBreak/>
        <w:t xml:space="preserve">регистрирани 39 (32,50%) случаи, следено со возрасната група од 60-69 години застапена со 35 (29,17%) случаи. Најмала пропорција на случаи со </w:t>
      </w:r>
      <w:r w:rsidR="008D2FA0" w:rsidRPr="00E0541E">
        <w:rPr>
          <w:rFonts w:ascii="Georgia" w:eastAsia="Georgia" w:hAnsi="Georgia"/>
          <w:lang w:val="ru-RU"/>
        </w:rPr>
        <w:t>планоцелуларен карцином на долна усна</w:t>
      </w:r>
      <w:r w:rsidR="008D2FA0" w:rsidRPr="00E0541E">
        <w:rPr>
          <w:rFonts w:ascii="Georgia" w:hAnsi="Georgia"/>
          <w:color w:val="000000"/>
          <w:lang w:val="mk-MK" w:eastAsia="en-GB"/>
        </w:rPr>
        <w:t xml:space="preserve"> во испитуваниот период (2016-2021) имаше во </w:t>
      </w:r>
      <w:r>
        <w:rPr>
          <w:rFonts w:ascii="Georgia" w:hAnsi="Georgia"/>
          <w:color w:val="000000"/>
          <w:lang w:val="mk-MK" w:eastAsia="en-GB"/>
        </w:rPr>
        <w:t>возрасната група од 40-49 години,</w:t>
      </w:r>
      <w:r w:rsidR="008D2FA0" w:rsidRPr="00E0541E">
        <w:rPr>
          <w:rFonts w:ascii="Georgia" w:hAnsi="Georgia"/>
          <w:color w:val="000000"/>
          <w:lang w:val="mk-MK" w:eastAsia="en-GB"/>
        </w:rPr>
        <w:t xml:space="preserve"> каде беа регистрирани 9 (7,50%) случаи следено со возрасната група од 80-89 години со регистрирани 15 (12,50%) случаи (Табела 3 и График</w:t>
      </w:r>
      <w:r w:rsidR="00644E4C">
        <w:rPr>
          <w:rFonts w:ascii="Georgia" w:hAnsi="Georgia"/>
          <w:color w:val="000000"/>
          <w:lang w:val="mk-MK" w:eastAsia="en-GB"/>
        </w:rPr>
        <w:t>он</w:t>
      </w:r>
      <w:r w:rsidR="008D2FA0" w:rsidRPr="00E0541E">
        <w:rPr>
          <w:rFonts w:ascii="Georgia" w:hAnsi="Georgia"/>
          <w:color w:val="000000"/>
          <w:lang w:val="mk-MK" w:eastAsia="en-GB"/>
        </w:rPr>
        <w:t xml:space="preserve"> 4).</w:t>
      </w:r>
    </w:p>
    <w:p w:rsidR="008D2FA0" w:rsidRPr="00E0541E" w:rsidRDefault="008D2FA0" w:rsidP="008D2FA0">
      <w:pPr>
        <w:spacing w:line="360" w:lineRule="auto"/>
        <w:ind w:firstLine="720"/>
        <w:jc w:val="both"/>
        <w:rPr>
          <w:rFonts w:ascii="Georgia" w:hAnsi="Georgia"/>
          <w:color w:val="000000"/>
          <w:lang w:val="mk-MK" w:eastAsia="en-GB"/>
        </w:rPr>
      </w:pPr>
    </w:p>
    <w:p w:rsidR="008D2FA0" w:rsidRPr="00E0541E" w:rsidRDefault="008D2FA0" w:rsidP="008D2FA0">
      <w:pPr>
        <w:spacing w:line="360" w:lineRule="auto"/>
        <w:ind w:firstLine="720"/>
        <w:jc w:val="both"/>
        <w:rPr>
          <w:rFonts w:ascii="Georgia" w:hAnsi="Georgia"/>
          <w:color w:val="000000"/>
          <w:lang w:eastAsia="en-GB"/>
        </w:rPr>
      </w:pPr>
      <w:r w:rsidRPr="00E0541E">
        <w:rPr>
          <w:rFonts w:ascii="Georgia" w:hAnsi="Georgia"/>
          <w:color w:val="000000"/>
          <w:lang w:val="mk-MK" w:eastAsia="en-GB"/>
        </w:rPr>
        <w:t xml:space="preserve">Дополнителната анализа на регистрираните пациенти со планоцелуларен карцином </w:t>
      </w:r>
      <w:r w:rsidR="00E86164">
        <w:rPr>
          <w:rFonts w:ascii="Georgia" w:hAnsi="Georgia"/>
          <w:color w:val="000000"/>
          <w:lang w:val="mk-MK" w:eastAsia="en-GB"/>
        </w:rPr>
        <w:t>на долна</w:t>
      </w:r>
      <w:r w:rsidR="006B119F">
        <w:rPr>
          <w:rFonts w:ascii="Georgia" w:hAnsi="Georgia"/>
          <w:color w:val="000000"/>
          <w:lang w:val="mk-MK" w:eastAsia="en-GB"/>
        </w:rPr>
        <w:t>та</w:t>
      </w:r>
      <w:r w:rsidR="00E86164">
        <w:rPr>
          <w:rFonts w:ascii="Georgia" w:hAnsi="Georgia"/>
          <w:color w:val="000000"/>
          <w:lang w:val="mk-MK" w:eastAsia="en-GB"/>
        </w:rPr>
        <w:t xml:space="preserve"> усна (2016-2021</w:t>
      </w:r>
      <w:r w:rsidRPr="00E0541E">
        <w:rPr>
          <w:rFonts w:ascii="Georgia" w:hAnsi="Georgia"/>
          <w:color w:val="000000"/>
          <w:lang w:val="mk-MK" w:eastAsia="en-GB"/>
        </w:rPr>
        <w:t xml:space="preserve">) според возраст ≤50 / </w:t>
      </w:r>
      <w:r w:rsidRPr="00E0541E">
        <w:rPr>
          <w:rFonts w:ascii="Georgia" w:hAnsi="Georgia"/>
          <w:color w:val="000000"/>
          <w:lang w:eastAsia="en-GB"/>
        </w:rPr>
        <w:t>&gt;</w:t>
      </w:r>
      <w:r w:rsidRPr="00E0541E">
        <w:rPr>
          <w:rFonts w:ascii="Georgia" w:hAnsi="Georgia"/>
          <w:color w:val="000000"/>
          <w:lang w:val="mk-MK" w:eastAsia="en-GB"/>
        </w:rPr>
        <w:t>50 години, укажа дека 108 (90%) беа на возраст над 50 години односно само 12 (10%) беа ≤</w:t>
      </w:r>
      <w:r w:rsidRPr="00E0541E">
        <w:rPr>
          <w:rFonts w:ascii="Georgia" w:hAnsi="Georgia"/>
          <w:color w:val="000000"/>
          <w:lang w:eastAsia="en-GB"/>
        </w:rPr>
        <w:t xml:space="preserve"> </w:t>
      </w:r>
      <w:r w:rsidRPr="00E0541E">
        <w:rPr>
          <w:rFonts w:ascii="Georgia" w:hAnsi="Georgia"/>
          <w:color w:val="000000"/>
          <w:lang w:val="mk-MK" w:eastAsia="en-GB"/>
        </w:rPr>
        <w:t>50 години</w:t>
      </w:r>
      <w:r w:rsidR="007C6F8D" w:rsidRPr="00E0541E">
        <w:rPr>
          <w:rFonts w:ascii="Georgia" w:hAnsi="Georgia"/>
          <w:color w:val="000000"/>
          <w:lang w:val="mk-MK" w:eastAsia="en-GB"/>
        </w:rPr>
        <w:t>, што е во согласност со достапните литературни податоци кои се однесуваат на параметарот возраст.</w:t>
      </w:r>
    </w:p>
    <w:p w:rsidR="008D2FA0" w:rsidRPr="00E0541E" w:rsidRDefault="008D2FA0" w:rsidP="008D2FA0">
      <w:pPr>
        <w:spacing w:line="360" w:lineRule="auto"/>
        <w:jc w:val="both"/>
        <w:rPr>
          <w:rFonts w:ascii="Georgia" w:hAnsi="Georgia"/>
          <w:color w:val="000000"/>
          <w:highlight w:val="yellow"/>
          <w:lang w:val="mk-MK" w:eastAsia="en-GB"/>
        </w:rPr>
      </w:pPr>
      <w:r w:rsidRPr="00E0541E">
        <w:rPr>
          <w:rFonts w:ascii="Georgia" w:hAnsi="Georgia"/>
          <w:noProof/>
          <w:color w:val="000000"/>
        </w:rPr>
        <w:drawing>
          <wp:anchor distT="0" distB="0" distL="114300" distR="114300" simplePos="0" relativeHeight="251661312" behindDoc="1" locked="0" layoutInCell="1" allowOverlap="1" wp14:anchorId="2A01EF97" wp14:editId="27513E1C">
            <wp:simplePos x="0" y="0"/>
            <wp:positionH relativeFrom="column">
              <wp:posOffset>29210</wp:posOffset>
            </wp:positionH>
            <wp:positionV relativeFrom="paragraph">
              <wp:posOffset>245110</wp:posOffset>
            </wp:positionV>
            <wp:extent cx="5799455" cy="2689860"/>
            <wp:effectExtent l="19050" t="0" r="0" b="0"/>
            <wp:wrapTight wrapText="bothSides">
              <wp:wrapPolygon edited="0">
                <wp:start x="-71" y="0"/>
                <wp:lineTo x="-71" y="21263"/>
                <wp:lineTo x="21569" y="21263"/>
                <wp:lineTo x="21569" y="0"/>
                <wp:lineTo x="-71" y="0"/>
              </wp:wrapPolygon>
            </wp:wrapTight>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srcRect r="7212"/>
                    <a:stretch>
                      <a:fillRect/>
                    </a:stretch>
                  </pic:blipFill>
                  <pic:spPr bwMode="auto">
                    <a:xfrm>
                      <a:off x="0" y="0"/>
                      <a:ext cx="5799455" cy="2689860"/>
                    </a:xfrm>
                    <a:prstGeom prst="rect">
                      <a:avLst/>
                    </a:prstGeom>
                    <a:noFill/>
                    <a:ln w="9525">
                      <a:noFill/>
                      <a:miter lim="800000"/>
                      <a:headEnd/>
                      <a:tailEnd/>
                    </a:ln>
                  </pic:spPr>
                </pic:pic>
              </a:graphicData>
            </a:graphic>
          </wp:anchor>
        </w:drawing>
      </w:r>
    </w:p>
    <w:p w:rsidR="008D2FA0" w:rsidRPr="00E0541E" w:rsidRDefault="008D2FA0" w:rsidP="006B119F">
      <w:pPr>
        <w:jc w:val="center"/>
        <w:rPr>
          <w:rFonts w:ascii="Georgia" w:eastAsia="Georgia" w:hAnsi="Georgia"/>
          <w:b/>
          <w:sz w:val="18"/>
          <w:szCs w:val="18"/>
          <w:lang w:val="ru-RU"/>
        </w:rPr>
      </w:pPr>
      <w:r w:rsidRPr="00E0541E">
        <w:rPr>
          <w:rFonts w:ascii="Georgia" w:hAnsi="Georgia"/>
          <w:b/>
          <w:color w:val="000000"/>
          <w:sz w:val="18"/>
          <w:szCs w:val="18"/>
          <w:lang w:eastAsia="en-GB"/>
        </w:rPr>
        <w:t>График</w:t>
      </w:r>
      <w:r w:rsidR="00644E4C">
        <w:rPr>
          <w:rFonts w:ascii="Georgia" w:hAnsi="Georgia"/>
          <w:b/>
          <w:color w:val="000000"/>
          <w:sz w:val="18"/>
          <w:szCs w:val="18"/>
          <w:lang w:val="mk-MK" w:eastAsia="en-GB"/>
        </w:rPr>
        <w:t>он</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3</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 xml:space="preserve">Дистрибуција на </w:t>
      </w:r>
      <w:r w:rsidRPr="00E0541E">
        <w:rPr>
          <w:rFonts w:ascii="Georgia" w:hAnsi="Georgia"/>
          <w:b/>
          <w:color w:val="000000" w:themeColor="text1"/>
          <w:sz w:val="18"/>
          <w:szCs w:val="18"/>
          <w:lang w:val="mk-MK"/>
        </w:rPr>
        <w:t xml:space="preserve">пациенти со </w:t>
      </w:r>
      <w:r w:rsidRPr="00E0541E">
        <w:rPr>
          <w:rFonts w:ascii="Georgia" w:eastAsia="Georgia" w:hAnsi="Georgia"/>
          <w:b/>
          <w:sz w:val="18"/>
          <w:szCs w:val="18"/>
          <w:lang w:val="ru-RU"/>
        </w:rPr>
        <w:t>планоцелуларен карцином на</w:t>
      </w:r>
    </w:p>
    <w:p w:rsidR="008D2FA0" w:rsidRPr="00E0541E" w:rsidRDefault="006B119F" w:rsidP="006B119F">
      <w:pPr>
        <w:rPr>
          <w:rFonts w:ascii="Georgia" w:hAnsi="Georgia"/>
          <w:b/>
          <w:color w:val="000000"/>
          <w:sz w:val="18"/>
          <w:szCs w:val="18"/>
          <w:lang w:val="mk-MK" w:eastAsia="en-GB"/>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долна усна</w:t>
      </w:r>
      <w:r w:rsidR="008D2FA0" w:rsidRPr="00E0541E">
        <w:rPr>
          <w:rFonts w:ascii="Georgia" w:hAnsi="Georgia"/>
          <w:b/>
          <w:color w:val="000000"/>
          <w:sz w:val="18"/>
          <w:szCs w:val="18"/>
          <w:lang w:val="mk-MK" w:eastAsia="en-GB"/>
        </w:rPr>
        <w:t xml:space="preserve"> според возрасни групи (2016-2021)</w:t>
      </w:r>
    </w:p>
    <w:p w:rsidR="008D2FA0" w:rsidRPr="00E0541E" w:rsidRDefault="008D2FA0" w:rsidP="008D2FA0">
      <w:pPr>
        <w:rPr>
          <w:rFonts w:ascii="Georgia" w:hAnsi="Georgia"/>
          <w:color w:val="000000"/>
          <w:lang w:val="mk-MK" w:eastAsia="en-GB"/>
        </w:rPr>
      </w:pPr>
    </w:p>
    <w:p w:rsidR="00E86164" w:rsidRDefault="00E86164" w:rsidP="00F667E9">
      <w:pPr>
        <w:spacing w:line="360" w:lineRule="auto"/>
        <w:jc w:val="both"/>
        <w:rPr>
          <w:rFonts w:ascii="Georgia" w:hAnsi="Georgia"/>
          <w:b/>
          <w:color w:val="000000"/>
          <w:lang w:val="mk-MK" w:eastAsia="en-GB"/>
        </w:rPr>
      </w:pPr>
    </w:p>
    <w:p w:rsidR="008D2FA0" w:rsidRPr="00E0541E" w:rsidRDefault="00A76A7C" w:rsidP="00F667E9">
      <w:pPr>
        <w:spacing w:line="360" w:lineRule="auto"/>
        <w:jc w:val="both"/>
        <w:rPr>
          <w:rFonts w:ascii="Georgia" w:hAnsi="Georgia"/>
          <w:color w:val="000000"/>
          <w:lang w:val="mk-MK" w:eastAsia="en-GB"/>
        </w:rPr>
      </w:pPr>
      <w:r>
        <w:rPr>
          <w:rFonts w:ascii="Georgia" w:hAnsi="Georgia"/>
          <w:b/>
          <w:color w:val="000000"/>
          <w:lang w:val="mk-MK" w:eastAsia="en-GB"/>
        </w:rPr>
        <w:t>6.1.3.2</w:t>
      </w:r>
      <w:r w:rsidR="00F667E9">
        <w:rPr>
          <w:rFonts w:ascii="Georgia" w:hAnsi="Georgia"/>
          <w:b/>
          <w:color w:val="000000"/>
          <w:lang w:val="mk-MK" w:eastAsia="en-GB"/>
        </w:rPr>
        <w:t xml:space="preserve"> </w:t>
      </w:r>
      <w:r w:rsidR="008D2FA0" w:rsidRPr="00E0541E">
        <w:rPr>
          <w:rFonts w:ascii="Georgia" w:hAnsi="Georgia"/>
          <w:b/>
          <w:color w:val="000000"/>
          <w:lang w:val="mk-MK" w:eastAsia="en-GB"/>
        </w:rPr>
        <w:t>Возрасни групи – машки пол:</w:t>
      </w:r>
      <w:r w:rsidR="008D2FA0" w:rsidRPr="00E0541E">
        <w:rPr>
          <w:rFonts w:ascii="Georgia" w:hAnsi="Georgia"/>
          <w:color w:val="000000"/>
          <w:lang w:eastAsia="en-GB"/>
        </w:rPr>
        <w:t xml:space="preserve"> </w:t>
      </w:r>
      <w:r w:rsidR="008D2FA0" w:rsidRPr="00E0541E">
        <w:rPr>
          <w:rFonts w:ascii="Georgia" w:hAnsi="Georgia"/>
          <w:color w:val="000000"/>
          <w:lang w:val="mk-MK" w:eastAsia="en-GB"/>
        </w:rPr>
        <w:t xml:space="preserve">Застапеноста на пациентите со </w:t>
      </w:r>
      <w:r w:rsidR="008D2FA0" w:rsidRPr="00E0541E">
        <w:rPr>
          <w:rFonts w:ascii="Georgia" w:eastAsia="Georgia" w:hAnsi="Georgia"/>
          <w:lang w:val="ru-RU"/>
        </w:rPr>
        <w:t>планоцелуларен карцином на долна</w:t>
      </w:r>
      <w:r w:rsidR="006B119F">
        <w:rPr>
          <w:rFonts w:ascii="Georgia" w:eastAsia="Georgia" w:hAnsi="Georgia"/>
          <w:lang w:val="ru-RU"/>
        </w:rPr>
        <w:t>та</w:t>
      </w:r>
      <w:r w:rsidR="008D2FA0" w:rsidRPr="00E0541E">
        <w:rPr>
          <w:rFonts w:ascii="Georgia" w:eastAsia="Georgia" w:hAnsi="Georgia"/>
          <w:lang w:val="ru-RU"/>
        </w:rPr>
        <w:t xml:space="preserve"> усна</w:t>
      </w:r>
      <w:r w:rsidR="008D2FA0" w:rsidRPr="00E0541E">
        <w:rPr>
          <w:rFonts w:ascii="Georgia" w:hAnsi="Georgia"/>
          <w:color w:val="000000"/>
          <w:lang w:val="mk-MK" w:eastAsia="en-GB"/>
        </w:rPr>
        <w:t xml:space="preserve"> (2016-2021) во примерокот на МАЖИ беше најголема во возрасната група од 60-69 години со 30 (32,61%) од мажите, следено со возрасната група од 70-79 години со 26 (28,26%) од мажите. За петгодишниот испитуван период, најмладиот случај со </w:t>
      </w:r>
      <w:r w:rsidR="008D2FA0" w:rsidRPr="00E0541E">
        <w:rPr>
          <w:rFonts w:ascii="Georgia" w:eastAsia="Georgia" w:hAnsi="Georgia"/>
          <w:lang w:val="ru-RU"/>
        </w:rPr>
        <w:t>планоцелуларен карцином на долна</w:t>
      </w:r>
      <w:r w:rsidR="006B119F">
        <w:rPr>
          <w:rFonts w:ascii="Georgia" w:eastAsia="Georgia" w:hAnsi="Georgia"/>
          <w:lang w:val="ru-RU"/>
        </w:rPr>
        <w:t>та</w:t>
      </w:r>
      <w:r w:rsidR="008D2FA0" w:rsidRPr="00E0541E">
        <w:rPr>
          <w:rFonts w:ascii="Georgia" w:eastAsia="Georgia" w:hAnsi="Georgia"/>
          <w:lang w:val="ru-RU"/>
        </w:rPr>
        <w:t xml:space="preserve"> усна</w:t>
      </w:r>
      <w:r w:rsidR="008D2FA0" w:rsidRPr="00E0541E">
        <w:rPr>
          <w:rFonts w:ascii="Georgia" w:hAnsi="Georgia"/>
          <w:color w:val="000000"/>
          <w:lang w:val="mk-MK" w:eastAsia="en-GB"/>
        </w:rPr>
        <w:t xml:space="preserve"> беше регистриран кај маж од 34 години – 1 (1,09%) (Табела 3 и График</w:t>
      </w:r>
      <w:r w:rsidR="00644E4C">
        <w:rPr>
          <w:rFonts w:ascii="Georgia" w:hAnsi="Georgia"/>
          <w:color w:val="000000"/>
          <w:lang w:val="mk-MK" w:eastAsia="en-GB"/>
        </w:rPr>
        <w:t>он</w:t>
      </w:r>
      <w:r w:rsidR="008D2FA0" w:rsidRPr="00E0541E">
        <w:rPr>
          <w:rFonts w:ascii="Georgia" w:hAnsi="Georgia"/>
          <w:color w:val="000000"/>
          <w:lang w:val="mk-MK" w:eastAsia="en-GB"/>
        </w:rPr>
        <w:t xml:space="preserve"> 4). </w:t>
      </w:r>
    </w:p>
    <w:p w:rsidR="008D2FA0" w:rsidRPr="00E0541E" w:rsidRDefault="008D2FA0" w:rsidP="008D2FA0">
      <w:pPr>
        <w:spacing w:line="360" w:lineRule="auto"/>
        <w:jc w:val="both"/>
        <w:rPr>
          <w:rFonts w:ascii="Georgia" w:hAnsi="Georgia"/>
          <w:color w:val="000000"/>
          <w:lang w:val="mk-MK" w:eastAsia="en-GB"/>
        </w:rPr>
      </w:pPr>
    </w:p>
    <w:p w:rsidR="008D2FA0" w:rsidRPr="00E0541E" w:rsidRDefault="00A76A7C" w:rsidP="00F667E9">
      <w:pPr>
        <w:spacing w:line="360" w:lineRule="auto"/>
        <w:jc w:val="both"/>
        <w:rPr>
          <w:rFonts w:ascii="Georgia" w:hAnsi="Georgia"/>
          <w:color w:val="000000"/>
          <w:lang w:val="mk-MK" w:eastAsia="en-GB"/>
        </w:rPr>
      </w:pPr>
      <w:r>
        <w:rPr>
          <w:rFonts w:ascii="Georgia" w:hAnsi="Georgia"/>
          <w:b/>
          <w:color w:val="000000"/>
          <w:lang w:val="mk-MK" w:eastAsia="en-GB"/>
        </w:rPr>
        <w:lastRenderedPageBreak/>
        <w:t>6.1.3.3</w:t>
      </w:r>
      <w:r w:rsidR="00F667E9">
        <w:rPr>
          <w:rFonts w:ascii="Georgia" w:hAnsi="Georgia"/>
          <w:b/>
          <w:color w:val="000000"/>
          <w:lang w:val="mk-MK" w:eastAsia="en-GB"/>
        </w:rPr>
        <w:t xml:space="preserve"> </w:t>
      </w:r>
      <w:r w:rsidR="008D2FA0" w:rsidRPr="00E0541E">
        <w:rPr>
          <w:rFonts w:ascii="Georgia" w:hAnsi="Georgia"/>
          <w:b/>
          <w:color w:val="000000"/>
          <w:lang w:val="mk-MK" w:eastAsia="en-GB"/>
        </w:rPr>
        <w:t>Возрасни групи – женски пол:</w:t>
      </w:r>
      <w:r w:rsidR="008D2FA0" w:rsidRPr="00E0541E">
        <w:rPr>
          <w:rFonts w:ascii="Georgia" w:hAnsi="Georgia"/>
          <w:color w:val="000000"/>
          <w:lang w:eastAsia="en-GB"/>
        </w:rPr>
        <w:t xml:space="preserve"> </w:t>
      </w:r>
      <w:r w:rsidR="008D2FA0" w:rsidRPr="00E0541E">
        <w:rPr>
          <w:rFonts w:ascii="Georgia" w:hAnsi="Georgia"/>
          <w:color w:val="000000"/>
          <w:lang w:val="mk-MK" w:eastAsia="en-GB"/>
        </w:rPr>
        <w:t>За периодот (2016-202</w:t>
      </w:r>
      <w:r w:rsidR="00E86164">
        <w:rPr>
          <w:rFonts w:ascii="Georgia" w:hAnsi="Georgia"/>
          <w:color w:val="000000"/>
          <w:lang w:val="mk-MK" w:eastAsia="en-GB"/>
        </w:rPr>
        <w:t>1</w:t>
      </w:r>
      <w:r w:rsidR="008D2FA0" w:rsidRPr="00E0541E">
        <w:rPr>
          <w:rFonts w:ascii="Georgia" w:hAnsi="Georgia"/>
          <w:color w:val="000000"/>
          <w:lang w:val="mk-MK" w:eastAsia="en-GB"/>
        </w:rPr>
        <w:t xml:space="preserve">), во примерокот </w:t>
      </w:r>
      <w:r w:rsidR="00A22E87">
        <w:rPr>
          <w:rFonts w:ascii="Georgia" w:hAnsi="Georgia"/>
          <w:color w:val="000000"/>
          <w:lang w:val="mk-MK" w:eastAsia="en-GB"/>
        </w:rPr>
        <w:t xml:space="preserve">на </w:t>
      </w:r>
      <w:r w:rsidR="008D2FA0" w:rsidRPr="00E0541E">
        <w:rPr>
          <w:rFonts w:ascii="Georgia" w:hAnsi="Georgia"/>
          <w:color w:val="000000"/>
          <w:lang w:val="mk-MK" w:eastAsia="en-GB"/>
        </w:rPr>
        <w:t xml:space="preserve">пациенти со </w:t>
      </w:r>
      <w:r w:rsidR="008D2FA0" w:rsidRPr="00E0541E">
        <w:rPr>
          <w:rFonts w:ascii="Georgia" w:eastAsia="Georgia" w:hAnsi="Georgia"/>
          <w:lang w:val="ru-RU"/>
        </w:rPr>
        <w:t>планоцелуларен карцином на долна</w:t>
      </w:r>
      <w:r w:rsidR="00A22E87">
        <w:rPr>
          <w:rFonts w:ascii="Georgia" w:eastAsia="Georgia" w:hAnsi="Georgia"/>
          <w:lang w:val="ru-RU"/>
        </w:rPr>
        <w:t>та</w:t>
      </w:r>
      <w:r w:rsidR="008D2FA0" w:rsidRPr="00E0541E">
        <w:rPr>
          <w:rFonts w:ascii="Georgia" w:eastAsia="Georgia" w:hAnsi="Georgia"/>
          <w:lang w:val="ru-RU"/>
        </w:rPr>
        <w:t xml:space="preserve"> усна</w:t>
      </w:r>
      <w:r w:rsidR="008D2FA0" w:rsidRPr="00E0541E">
        <w:rPr>
          <w:rFonts w:ascii="Georgia" w:hAnsi="Georgia"/>
          <w:color w:val="000000"/>
          <w:lang w:val="mk-MK" w:eastAsia="en-GB"/>
        </w:rPr>
        <w:t xml:space="preserve"> од женски пол, пропорцијата </w:t>
      </w:r>
      <w:r w:rsidR="00A22E87">
        <w:rPr>
          <w:rFonts w:ascii="Georgia" w:hAnsi="Georgia"/>
          <w:color w:val="000000"/>
          <w:lang w:val="mk-MK" w:eastAsia="en-GB"/>
        </w:rPr>
        <w:t xml:space="preserve">беше </w:t>
      </w:r>
      <w:r w:rsidR="00A22E87" w:rsidRPr="00E0541E">
        <w:rPr>
          <w:rFonts w:ascii="Georgia" w:hAnsi="Georgia"/>
          <w:color w:val="000000"/>
          <w:lang w:val="mk-MK" w:eastAsia="en-GB"/>
        </w:rPr>
        <w:t xml:space="preserve">најголема </w:t>
      </w:r>
      <w:r w:rsidR="008D2FA0" w:rsidRPr="00E0541E">
        <w:rPr>
          <w:rFonts w:ascii="Georgia" w:hAnsi="Georgia"/>
          <w:color w:val="000000"/>
          <w:lang w:val="mk-MK" w:eastAsia="en-GB"/>
        </w:rPr>
        <w:t>во групата од 70 – 79 години - 13 (46,43%), следено со подеднаков број од по 5 (17,86%) пациенти во групите од 60-69 години односно 80-89 години (Табела 3 и График</w:t>
      </w:r>
      <w:r w:rsidR="00644E4C">
        <w:rPr>
          <w:rFonts w:ascii="Georgia" w:hAnsi="Georgia"/>
          <w:color w:val="000000"/>
          <w:lang w:val="mk-MK" w:eastAsia="en-GB"/>
        </w:rPr>
        <w:t>он</w:t>
      </w:r>
      <w:r w:rsidR="008D2FA0" w:rsidRPr="00E0541E">
        <w:rPr>
          <w:rFonts w:ascii="Georgia" w:hAnsi="Georgia"/>
          <w:color w:val="000000"/>
          <w:lang w:val="mk-MK" w:eastAsia="en-GB"/>
        </w:rPr>
        <w:t xml:space="preserve"> 4). </w:t>
      </w:r>
    </w:p>
    <w:p w:rsidR="009C6F09" w:rsidRPr="00E0541E" w:rsidRDefault="009C6F09" w:rsidP="008D2FA0">
      <w:pPr>
        <w:spacing w:line="360" w:lineRule="auto"/>
        <w:ind w:firstLine="720"/>
        <w:jc w:val="both"/>
        <w:rPr>
          <w:rFonts w:ascii="Georgia" w:hAnsi="Georgia"/>
          <w:color w:val="000000"/>
          <w:lang w:val="mk-MK" w:eastAsia="en-GB"/>
        </w:rPr>
      </w:pPr>
    </w:p>
    <w:p w:rsidR="009C6F09" w:rsidRPr="00E0541E" w:rsidRDefault="009C6F09" w:rsidP="008D2FA0">
      <w:pPr>
        <w:spacing w:line="360" w:lineRule="auto"/>
        <w:ind w:firstLine="720"/>
        <w:jc w:val="both"/>
        <w:rPr>
          <w:rFonts w:ascii="Georgia" w:hAnsi="Georgia"/>
          <w:color w:val="000000"/>
          <w:lang w:eastAsia="en-GB"/>
        </w:rPr>
      </w:pPr>
      <w:r w:rsidRPr="00E0541E">
        <w:rPr>
          <w:rFonts w:ascii="Georgia" w:hAnsi="Georgia"/>
          <w:color w:val="000000"/>
          <w:lang w:val="mk-MK" w:eastAsia="en-GB"/>
        </w:rPr>
        <w:t>Иако разликата по возраст и пол во групите кај кои е дијагностициран карцином на долна</w:t>
      </w:r>
      <w:r w:rsidR="00A22E87">
        <w:rPr>
          <w:rFonts w:ascii="Georgia" w:hAnsi="Georgia"/>
          <w:color w:val="000000"/>
          <w:lang w:val="mk-MK" w:eastAsia="en-GB"/>
        </w:rPr>
        <w:t>та</w:t>
      </w:r>
      <w:r w:rsidRPr="00E0541E">
        <w:rPr>
          <w:rFonts w:ascii="Georgia" w:hAnsi="Georgia"/>
          <w:color w:val="000000"/>
          <w:lang w:val="mk-MK" w:eastAsia="en-GB"/>
        </w:rPr>
        <w:t xml:space="preserve"> усна не се разликува значително, </w:t>
      </w:r>
      <w:r w:rsidR="00E86164">
        <w:rPr>
          <w:rFonts w:ascii="Georgia" w:hAnsi="Georgia"/>
          <w:color w:val="000000"/>
          <w:lang w:val="mk-MK" w:eastAsia="en-GB"/>
        </w:rPr>
        <w:t xml:space="preserve">е </w:t>
      </w:r>
      <w:r w:rsidRPr="00E0541E">
        <w:rPr>
          <w:rFonts w:ascii="Georgia" w:hAnsi="Georgia"/>
          <w:color w:val="000000"/>
          <w:lang w:val="mk-MK" w:eastAsia="en-GB"/>
        </w:rPr>
        <w:t>видл</w:t>
      </w:r>
      <w:r w:rsidR="00E86164">
        <w:rPr>
          <w:rFonts w:ascii="Georgia" w:hAnsi="Georgia"/>
          <w:color w:val="000000"/>
          <w:lang w:val="mk-MK" w:eastAsia="en-GB"/>
        </w:rPr>
        <w:t>иво</w:t>
      </w:r>
      <w:r w:rsidRPr="00E0541E">
        <w:rPr>
          <w:rFonts w:ascii="Georgia" w:hAnsi="Georgia"/>
          <w:color w:val="000000"/>
          <w:lang w:val="mk-MK" w:eastAsia="en-GB"/>
        </w:rPr>
        <w:t xml:space="preserve"> дека поголем процент мажи на возраст од 60-69 год имале карцином на долна</w:t>
      </w:r>
      <w:r w:rsidR="00A22E87">
        <w:rPr>
          <w:rFonts w:ascii="Georgia" w:hAnsi="Georgia"/>
          <w:color w:val="000000"/>
          <w:lang w:val="mk-MK" w:eastAsia="en-GB"/>
        </w:rPr>
        <w:t>та</w:t>
      </w:r>
      <w:r w:rsidRPr="00E0541E">
        <w:rPr>
          <w:rFonts w:ascii="Georgia" w:hAnsi="Georgia"/>
          <w:color w:val="000000"/>
          <w:lang w:val="mk-MK" w:eastAsia="en-GB"/>
        </w:rPr>
        <w:t xml:space="preserve"> усна (32,61%), споредено со процентот на жени со карцином на долна</w:t>
      </w:r>
      <w:r w:rsidR="00A22E87">
        <w:rPr>
          <w:rFonts w:ascii="Georgia" w:hAnsi="Georgia"/>
          <w:color w:val="000000"/>
          <w:lang w:val="mk-MK" w:eastAsia="en-GB"/>
        </w:rPr>
        <w:t>та</w:t>
      </w:r>
      <w:r w:rsidRPr="00E0541E">
        <w:rPr>
          <w:rFonts w:ascii="Georgia" w:hAnsi="Georgia"/>
          <w:color w:val="000000"/>
          <w:lang w:val="mk-MK" w:eastAsia="en-GB"/>
        </w:rPr>
        <w:t xml:space="preserve"> усна во истата возрасна група (17.86%)</w:t>
      </w:r>
      <w:r w:rsidR="003E0ED9" w:rsidRPr="00E0541E">
        <w:rPr>
          <w:rFonts w:ascii="Georgia" w:hAnsi="Georgia"/>
          <w:color w:val="000000"/>
          <w:lang w:eastAsia="en-GB"/>
        </w:rPr>
        <w:t xml:space="preserve">, </w:t>
      </w:r>
      <w:r w:rsidR="003E0ED9" w:rsidRPr="00E0541E">
        <w:rPr>
          <w:rFonts w:ascii="Georgia" w:hAnsi="Georgia"/>
          <w:color w:val="000000"/>
          <w:lang w:val="mk-MK" w:eastAsia="en-GB"/>
        </w:rPr>
        <w:t>што е во согласност со литературните податоци (67)</w:t>
      </w:r>
      <w:r w:rsidRPr="00E0541E">
        <w:rPr>
          <w:rFonts w:ascii="Georgia" w:hAnsi="Georgia"/>
          <w:color w:val="000000"/>
          <w:lang w:val="mk-MK" w:eastAsia="en-GB"/>
        </w:rPr>
        <w:t xml:space="preserve">. Ова веројатно се должи на фактот што пациентите од машки пол обично имаат поголема кумулативна изложеност на сонце поради работни обврски кои опфаќаат работа на отворено (земјоделство, градежништво), како и генерално пониската стапка </w:t>
      </w:r>
      <w:r w:rsidR="00A22E87">
        <w:rPr>
          <w:rFonts w:ascii="Georgia" w:hAnsi="Georgia"/>
          <w:color w:val="000000"/>
          <w:lang w:val="mk-MK" w:eastAsia="en-GB"/>
        </w:rPr>
        <w:t>од</w:t>
      </w:r>
      <w:r w:rsidRPr="00E0541E">
        <w:rPr>
          <w:rFonts w:ascii="Georgia" w:hAnsi="Georgia"/>
          <w:color w:val="000000"/>
          <w:lang w:val="mk-MK" w:eastAsia="en-GB"/>
        </w:rPr>
        <w:t xml:space="preserve"> употреба на заштитни средства од УВ-зрачење. Ова објаснување е и во прилог на фактот што пропорцијата на пациенти од машки пол со карцином на долна</w:t>
      </w:r>
      <w:r w:rsidR="00A22E87">
        <w:rPr>
          <w:rFonts w:ascii="Georgia" w:hAnsi="Georgia"/>
          <w:color w:val="000000"/>
          <w:lang w:val="mk-MK" w:eastAsia="en-GB"/>
        </w:rPr>
        <w:t>та</w:t>
      </w:r>
      <w:r w:rsidRPr="00E0541E">
        <w:rPr>
          <w:rFonts w:ascii="Georgia" w:hAnsi="Georgia"/>
          <w:color w:val="000000"/>
          <w:lang w:val="mk-MK" w:eastAsia="en-GB"/>
        </w:rPr>
        <w:t xml:space="preserve"> усна на возраст под 50 години е нешто поголема од онаа кај женскиот пол.</w:t>
      </w:r>
      <w:r w:rsidR="003E0ED9" w:rsidRPr="00E0541E">
        <w:rPr>
          <w:rFonts w:ascii="Georgia" w:hAnsi="Georgia"/>
          <w:color w:val="000000"/>
          <w:lang w:val="mk-MK" w:eastAsia="en-GB"/>
        </w:rPr>
        <w:t xml:space="preserve"> Дополнително, акумулацијата на молекуларни промени </w:t>
      </w:r>
      <w:r w:rsidR="00E86164">
        <w:rPr>
          <w:rFonts w:ascii="Georgia" w:hAnsi="Georgia"/>
          <w:color w:val="000000"/>
          <w:lang w:val="mk-MK" w:eastAsia="en-GB"/>
        </w:rPr>
        <w:t xml:space="preserve">е важна </w:t>
      </w:r>
      <w:r w:rsidR="003E0ED9" w:rsidRPr="00E0541E">
        <w:rPr>
          <w:rFonts w:ascii="Georgia" w:hAnsi="Georgia"/>
          <w:color w:val="000000"/>
          <w:lang w:val="mk-MK" w:eastAsia="en-GB"/>
        </w:rPr>
        <w:t xml:space="preserve">како резултат на изложеност на ризик-факторите, како што </w:t>
      </w:r>
      <w:r w:rsidR="00E86164">
        <w:rPr>
          <w:rFonts w:ascii="Georgia" w:hAnsi="Georgia"/>
          <w:color w:val="000000"/>
          <w:lang w:val="mk-MK" w:eastAsia="en-GB"/>
        </w:rPr>
        <w:t>с</w:t>
      </w:r>
      <w:r w:rsidR="003E0ED9" w:rsidRPr="00E0541E">
        <w:rPr>
          <w:rFonts w:ascii="Georgia" w:hAnsi="Georgia"/>
          <w:color w:val="000000"/>
          <w:lang w:val="mk-MK" w:eastAsia="en-GB"/>
        </w:rPr>
        <w:t>е УВ-зрачењето</w:t>
      </w:r>
      <w:r w:rsidR="00644E4C">
        <w:rPr>
          <w:rFonts w:ascii="Georgia" w:hAnsi="Georgia"/>
          <w:color w:val="000000"/>
          <w:lang w:val="mk-MK" w:eastAsia="en-GB"/>
        </w:rPr>
        <w:t xml:space="preserve"> и пушењето и други карциногени</w:t>
      </w:r>
      <w:r w:rsidR="003E0ED9" w:rsidRPr="00E0541E">
        <w:rPr>
          <w:rFonts w:ascii="Georgia" w:hAnsi="Georgia"/>
          <w:color w:val="000000"/>
          <w:lang w:val="mk-MK" w:eastAsia="en-GB"/>
        </w:rPr>
        <w:t xml:space="preserve"> или како резултат на биолошкиот процес на стареење за кој е покажано дека е поврзан со акумулација на оштетувања на ДНК (</w:t>
      </w:r>
      <w:r w:rsidR="005621CF">
        <w:rPr>
          <w:rFonts w:ascii="Georgia" w:hAnsi="Georgia"/>
          <w:color w:val="000000"/>
          <w:lang w:val="mk-MK" w:eastAsia="en-GB"/>
        </w:rPr>
        <w:t xml:space="preserve">60, </w:t>
      </w:r>
      <w:r w:rsidR="003E0ED9" w:rsidRPr="00E0541E">
        <w:rPr>
          <w:rFonts w:ascii="Georgia" w:hAnsi="Georgia"/>
          <w:color w:val="000000"/>
          <w:lang w:val="mk-MK" w:eastAsia="en-GB"/>
        </w:rPr>
        <w:t>68).</w:t>
      </w:r>
    </w:p>
    <w:p w:rsidR="005B6B4E" w:rsidRPr="00E0541E" w:rsidRDefault="005B6B4E" w:rsidP="005B6B4E">
      <w:pPr>
        <w:spacing w:line="360" w:lineRule="auto"/>
        <w:jc w:val="both"/>
        <w:rPr>
          <w:rFonts w:ascii="Georgia" w:hAnsi="Georgia"/>
          <w:color w:val="000000"/>
          <w:lang w:val="mk-MK" w:eastAsia="en-GB"/>
        </w:rPr>
      </w:pPr>
    </w:p>
    <w:p w:rsidR="005B6B4E" w:rsidRPr="00E0541E" w:rsidRDefault="00E86164" w:rsidP="005B6B4E">
      <w:pPr>
        <w:spacing w:line="360" w:lineRule="auto"/>
        <w:jc w:val="both"/>
        <w:rPr>
          <w:rFonts w:ascii="Georgia" w:hAnsi="Georgia"/>
          <w:color w:val="000000"/>
          <w:lang w:val="mk-MK" w:eastAsia="en-GB"/>
        </w:rPr>
      </w:pPr>
      <w:r>
        <w:rPr>
          <w:rFonts w:ascii="Georgia" w:hAnsi="Georgia"/>
          <w:color w:val="000000"/>
          <w:lang w:val="mk-MK" w:eastAsia="en-GB"/>
        </w:rPr>
        <w:t xml:space="preserve">               </w:t>
      </w:r>
      <w:r w:rsidR="005B6B4E" w:rsidRPr="00E0541E">
        <w:rPr>
          <w:rFonts w:ascii="Georgia" w:hAnsi="Georgia"/>
          <w:color w:val="000000"/>
          <w:lang w:val="mk-MK" w:eastAsia="en-GB"/>
        </w:rPr>
        <w:t xml:space="preserve">Возраста како прогностички фактор </w:t>
      </w:r>
      <w:r>
        <w:rPr>
          <w:rFonts w:ascii="Georgia" w:hAnsi="Georgia"/>
          <w:color w:val="000000"/>
          <w:lang w:val="mk-MK" w:eastAsia="en-GB"/>
        </w:rPr>
        <w:t>з</w:t>
      </w:r>
      <w:r w:rsidR="00A22E87">
        <w:rPr>
          <w:rFonts w:ascii="Georgia" w:hAnsi="Georgia"/>
          <w:color w:val="000000"/>
          <w:lang w:val="mk-MK" w:eastAsia="en-GB"/>
        </w:rPr>
        <w:t>а рецидив</w:t>
      </w:r>
      <w:r w:rsidR="005B6B4E" w:rsidRPr="00E0541E">
        <w:rPr>
          <w:rFonts w:ascii="Georgia" w:hAnsi="Georgia"/>
          <w:color w:val="000000"/>
          <w:lang w:val="mk-MK" w:eastAsia="en-GB"/>
        </w:rPr>
        <w:t xml:space="preserve"> е малку истражувана во литературата (5, 61). Не постојат студии кои ја анализираат возраста како прогностички фактор за преживување.</w:t>
      </w:r>
      <w:r>
        <w:rPr>
          <w:rFonts w:ascii="Georgia" w:hAnsi="Georgia"/>
          <w:color w:val="000000"/>
          <w:lang w:val="mk-MK" w:eastAsia="en-GB"/>
        </w:rPr>
        <w:t xml:space="preserve"> Во една студија со 251 пациент</w:t>
      </w:r>
      <w:r w:rsidR="005B6B4E" w:rsidRPr="00E0541E">
        <w:rPr>
          <w:rFonts w:ascii="Georgia" w:hAnsi="Georgia"/>
          <w:color w:val="000000"/>
          <w:lang w:val="mk-MK" w:eastAsia="en-GB"/>
        </w:rPr>
        <w:t xml:space="preserve"> и минимално следење </w:t>
      </w:r>
      <w:r w:rsidR="00A22E87">
        <w:rPr>
          <w:rFonts w:ascii="Georgia" w:hAnsi="Georgia"/>
          <w:color w:val="000000"/>
          <w:lang w:val="mk-MK" w:eastAsia="en-GB"/>
        </w:rPr>
        <w:t>во тек на</w:t>
      </w:r>
      <w:r w:rsidR="005B6B4E" w:rsidRPr="00E0541E">
        <w:rPr>
          <w:rFonts w:ascii="Georgia" w:hAnsi="Georgia"/>
          <w:color w:val="000000"/>
          <w:lang w:val="mk-MK" w:eastAsia="en-GB"/>
        </w:rPr>
        <w:t xml:space="preserve"> 5 год</w:t>
      </w:r>
      <w:r>
        <w:rPr>
          <w:rFonts w:ascii="Georgia" w:hAnsi="Georgia"/>
          <w:color w:val="000000"/>
          <w:lang w:val="mk-MK" w:eastAsia="en-GB"/>
        </w:rPr>
        <w:t>ини, авторите развиле модел со М</w:t>
      </w:r>
      <w:r w:rsidR="005B6B4E" w:rsidRPr="00E0541E">
        <w:rPr>
          <w:rFonts w:ascii="Georgia" w:hAnsi="Georgia"/>
          <w:color w:val="000000"/>
          <w:lang w:val="mk-MK" w:eastAsia="en-GB"/>
        </w:rPr>
        <w:t xml:space="preserve">ултипна логистичка регресија, </w:t>
      </w:r>
      <w:r w:rsidR="00A22E87">
        <w:rPr>
          <w:rFonts w:ascii="Georgia" w:hAnsi="Georgia"/>
          <w:color w:val="000000"/>
          <w:lang w:val="mk-MK" w:eastAsia="en-GB"/>
        </w:rPr>
        <w:t>според кој не е докажан</w:t>
      </w:r>
      <w:r w:rsidR="005B6B4E" w:rsidRPr="00E0541E">
        <w:rPr>
          <w:rFonts w:ascii="Georgia" w:hAnsi="Georgia"/>
          <w:color w:val="000000"/>
          <w:lang w:val="mk-MK" w:eastAsia="en-GB"/>
        </w:rPr>
        <w:t>о значајно влијание на возраста врз стапката на рецидиви (61). Во другата студија (5) возрасните групи биле поделени во категории под и над 40 години, при што повторно возраста н</w:t>
      </w:r>
      <w:r w:rsidR="00A22E87">
        <w:rPr>
          <w:rFonts w:ascii="Georgia" w:hAnsi="Georgia"/>
          <w:color w:val="000000"/>
          <w:lang w:val="mk-MK" w:eastAsia="en-GB"/>
        </w:rPr>
        <w:t>е била предиктор од развој на рецидиви</w:t>
      </w:r>
      <w:r w:rsidR="005B6B4E" w:rsidRPr="00E0541E">
        <w:rPr>
          <w:rFonts w:ascii="Georgia" w:hAnsi="Georgia"/>
          <w:color w:val="000000"/>
          <w:lang w:val="mk-MK" w:eastAsia="en-GB"/>
        </w:rPr>
        <w:t xml:space="preserve">. </w:t>
      </w:r>
    </w:p>
    <w:p w:rsidR="005B6B4E" w:rsidRPr="00E0541E" w:rsidRDefault="005B6B4E" w:rsidP="005B6B4E">
      <w:pPr>
        <w:spacing w:line="360" w:lineRule="auto"/>
        <w:jc w:val="both"/>
        <w:rPr>
          <w:rFonts w:ascii="Georgia" w:hAnsi="Georgia"/>
          <w:color w:val="000000"/>
          <w:lang w:val="mk-MK" w:eastAsia="en-GB"/>
        </w:rPr>
      </w:pPr>
    </w:p>
    <w:p w:rsidR="005B6B4E" w:rsidRPr="00E0541E" w:rsidRDefault="00E86164" w:rsidP="005B6B4E">
      <w:pPr>
        <w:spacing w:line="360" w:lineRule="auto"/>
        <w:jc w:val="both"/>
        <w:rPr>
          <w:rFonts w:ascii="Georgia" w:hAnsi="Georgia"/>
          <w:color w:val="000000"/>
          <w:lang w:val="mk-MK" w:eastAsia="en-GB"/>
        </w:rPr>
      </w:pPr>
      <w:r>
        <w:rPr>
          <w:rFonts w:ascii="Georgia" w:hAnsi="Georgia"/>
          <w:color w:val="000000"/>
          <w:lang w:val="mk-MK" w:eastAsia="en-GB"/>
        </w:rPr>
        <w:lastRenderedPageBreak/>
        <w:t xml:space="preserve">                  </w:t>
      </w:r>
      <w:r w:rsidR="005B6B4E" w:rsidRPr="00E0541E">
        <w:rPr>
          <w:rFonts w:ascii="Georgia" w:hAnsi="Georgia"/>
          <w:color w:val="000000"/>
          <w:lang w:val="mk-MK" w:eastAsia="en-GB"/>
        </w:rPr>
        <w:t xml:space="preserve">Во овој магистерски труд, пациентите </w:t>
      </w:r>
      <w:r w:rsidR="00A22E87">
        <w:rPr>
          <w:rFonts w:ascii="Georgia" w:hAnsi="Georgia"/>
          <w:color w:val="000000"/>
          <w:lang w:val="mk-MK" w:eastAsia="en-GB"/>
        </w:rPr>
        <w:t>беа</w:t>
      </w:r>
      <w:r w:rsidR="005B6B4E" w:rsidRPr="00E0541E">
        <w:rPr>
          <w:rFonts w:ascii="Georgia" w:hAnsi="Georgia"/>
          <w:color w:val="000000"/>
          <w:lang w:val="mk-MK" w:eastAsia="en-GB"/>
        </w:rPr>
        <w:t xml:space="preserve"> поделени во категории под и над 50 годишна возраст, со цел корелација со останатите параметри. Сепак, бројот на детектирани пациенти со карцином на долна</w:t>
      </w:r>
      <w:r w:rsidR="00A22E87">
        <w:rPr>
          <w:rFonts w:ascii="Georgia" w:hAnsi="Georgia"/>
          <w:color w:val="000000"/>
          <w:lang w:val="mk-MK" w:eastAsia="en-GB"/>
        </w:rPr>
        <w:t>та</w:t>
      </w:r>
      <w:r w:rsidR="005B6B4E" w:rsidRPr="00E0541E">
        <w:rPr>
          <w:rFonts w:ascii="Georgia" w:hAnsi="Georgia"/>
          <w:color w:val="000000"/>
          <w:lang w:val="mk-MK" w:eastAsia="en-GB"/>
        </w:rPr>
        <w:t xml:space="preserve"> усна под овој праг на возраст во нашата студија е многу мал, па затоа возраста од а</w:t>
      </w:r>
      <w:r w:rsidR="00A22E87">
        <w:rPr>
          <w:rFonts w:ascii="Georgia" w:hAnsi="Georgia"/>
          <w:color w:val="000000"/>
          <w:lang w:val="mk-MK" w:eastAsia="en-GB"/>
        </w:rPr>
        <w:t>спект на анализа на рецидиви</w:t>
      </w:r>
      <w:r w:rsidR="005B6B4E" w:rsidRPr="00E0541E">
        <w:rPr>
          <w:rFonts w:ascii="Georgia" w:hAnsi="Georgia"/>
          <w:color w:val="000000"/>
          <w:lang w:val="mk-MK" w:eastAsia="en-GB"/>
        </w:rPr>
        <w:t xml:space="preserve"> и преживување не е земена, ниту анализирана како фактор.</w:t>
      </w:r>
    </w:p>
    <w:p w:rsidR="005B6B4E" w:rsidRPr="00E0541E" w:rsidRDefault="005B6B4E" w:rsidP="008D2FA0">
      <w:pPr>
        <w:spacing w:line="360" w:lineRule="auto"/>
        <w:ind w:firstLine="720"/>
        <w:jc w:val="both"/>
        <w:rPr>
          <w:rFonts w:ascii="Georgia" w:hAnsi="Georgia"/>
          <w:color w:val="000000"/>
          <w:lang w:val="mk-MK" w:eastAsia="en-GB"/>
        </w:rPr>
      </w:pPr>
    </w:p>
    <w:p w:rsidR="008D2FA0" w:rsidRPr="00E0541E" w:rsidRDefault="008D2FA0" w:rsidP="008D2FA0">
      <w:pPr>
        <w:spacing w:line="360" w:lineRule="auto"/>
        <w:ind w:firstLine="720"/>
        <w:jc w:val="both"/>
        <w:rPr>
          <w:rFonts w:ascii="Georgia" w:hAnsi="Georgia"/>
          <w:color w:val="000000"/>
          <w:highlight w:val="yellow"/>
          <w:lang w:eastAsia="en-GB"/>
        </w:rPr>
      </w:pPr>
      <w:r w:rsidRPr="00E0541E">
        <w:rPr>
          <w:rFonts w:ascii="Georgia" w:hAnsi="Georgia"/>
          <w:noProof/>
          <w:color w:val="000000"/>
        </w:rPr>
        <w:drawing>
          <wp:anchor distT="0" distB="0" distL="114300" distR="114300" simplePos="0" relativeHeight="251662336" behindDoc="1" locked="0" layoutInCell="1" allowOverlap="1" wp14:anchorId="72C8923C" wp14:editId="139EEE60">
            <wp:simplePos x="0" y="0"/>
            <wp:positionH relativeFrom="column">
              <wp:posOffset>156845</wp:posOffset>
            </wp:positionH>
            <wp:positionV relativeFrom="paragraph">
              <wp:posOffset>240030</wp:posOffset>
            </wp:positionV>
            <wp:extent cx="5456555" cy="3093720"/>
            <wp:effectExtent l="19050" t="0" r="0" b="0"/>
            <wp:wrapTight wrapText="bothSides">
              <wp:wrapPolygon edited="0">
                <wp:start x="9728" y="0"/>
                <wp:lineTo x="9728" y="1064"/>
                <wp:lineTo x="10407" y="2128"/>
                <wp:lineTo x="4600" y="2394"/>
                <wp:lineTo x="-75" y="3192"/>
                <wp:lineTo x="-75" y="21281"/>
                <wp:lineTo x="21567" y="21281"/>
                <wp:lineTo x="21567" y="3192"/>
                <wp:lineTo x="17344" y="2394"/>
                <wp:lineTo x="12367" y="2128"/>
                <wp:lineTo x="13272" y="1064"/>
                <wp:lineTo x="13197" y="0"/>
                <wp:lineTo x="9728" y="0"/>
              </wp:wrapPolygon>
            </wp:wrapTight>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5456555" cy="3093720"/>
                    </a:xfrm>
                    <a:prstGeom prst="rect">
                      <a:avLst/>
                    </a:prstGeom>
                    <a:noFill/>
                    <a:ln w="9525">
                      <a:noFill/>
                      <a:miter lim="800000"/>
                      <a:headEnd/>
                      <a:tailEnd/>
                    </a:ln>
                  </pic:spPr>
                </pic:pic>
              </a:graphicData>
            </a:graphic>
          </wp:anchor>
        </w:drawing>
      </w:r>
    </w:p>
    <w:p w:rsidR="008D2FA0" w:rsidRPr="00E0541E" w:rsidRDefault="008D2FA0" w:rsidP="008701EF">
      <w:pPr>
        <w:spacing w:line="360" w:lineRule="auto"/>
        <w:jc w:val="both"/>
        <w:rPr>
          <w:rFonts w:ascii="Georgia" w:hAnsi="Georgia"/>
          <w:color w:val="000000"/>
          <w:lang w:val="mk-MK" w:eastAsia="en-GB"/>
        </w:rPr>
      </w:pPr>
    </w:p>
    <w:p w:rsidR="008D2FA0" w:rsidRPr="00E0541E" w:rsidRDefault="008D2FA0" w:rsidP="008701EF">
      <w:pPr>
        <w:rPr>
          <w:rFonts w:ascii="Georgia" w:hAnsi="Georgia"/>
          <w:b/>
          <w:color w:val="000000"/>
          <w:sz w:val="20"/>
          <w:szCs w:val="20"/>
          <w:lang w:val="mk-MK" w:eastAsia="en-GB"/>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sz w:val="18"/>
          <w:szCs w:val="18"/>
          <w:lang w:eastAsia="en-GB"/>
        </w:rPr>
        <w:t>График</w:t>
      </w:r>
      <w:r w:rsidR="00644E4C">
        <w:rPr>
          <w:rFonts w:ascii="Georgia" w:hAnsi="Georgia"/>
          <w:b/>
          <w:color w:val="000000"/>
          <w:sz w:val="18"/>
          <w:szCs w:val="18"/>
          <w:lang w:val="mk-MK" w:eastAsia="en-GB"/>
        </w:rPr>
        <w:t>он</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4</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 xml:space="preserve">Анализа на </w:t>
      </w:r>
      <w:r w:rsidRPr="00E0541E">
        <w:rPr>
          <w:rFonts w:ascii="Georgia" w:hAnsi="Georgia"/>
          <w:b/>
          <w:color w:val="000000" w:themeColor="text1"/>
          <w:sz w:val="18"/>
          <w:szCs w:val="18"/>
          <w:lang w:val="mk-MK"/>
        </w:rPr>
        <w:t xml:space="preserve">пациенти со </w:t>
      </w:r>
      <w:r w:rsidRPr="00E0541E">
        <w:rPr>
          <w:rFonts w:ascii="Georgia" w:eastAsia="Georgia" w:hAnsi="Georgia"/>
          <w:b/>
          <w:sz w:val="18"/>
          <w:szCs w:val="18"/>
          <w:lang w:val="ru-RU"/>
        </w:rPr>
        <w:t>планоцелуларен карцином на</w:t>
      </w:r>
    </w:p>
    <w:p w:rsidR="008D2FA0" w:rsidRPr="00E0541E" w:rsidRDefault="00A22E87" w:rsidP="008D2FA0">
      <w:pPr>
        <w:ind w:firstLine="720"/>
        <w:jc w:val="center"/>
        <w:rPr>
          <w:rFonts w:ascii="Georgia" w:hAnsi="Georgia"/>
          <w:b/>
          <w:color w:val="000000"/>
          <w:sz w:val="18"/>
          <w:szCs w:val="18"/>
          <w:lang w:val="mk-MK" w:eastAsia="en-GB"/>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долна усна</w:t>
      </w:r>
      <w:r w:rsidR="008D2FA0" w:rsidRPr="00E0541E">
        <w:rPr>
          <w:rFonts w:ascii="Georgia" w:hAnsi="Georgia"/>
          <w:b/>
          <w:color w:val="000000"/>
          <w:sz w:val="18"/>
          <w:szCs w:val="18"/>
          <w:lang w:val="mk-MK" w:eastAsia="en-GB"/>
        </w:rPr>
        <w:t xml:space="preserve"> с</w:t>
      </w:r>
      <w:r>
        <w:rPr>
          <w:rFonts w:ascii="Georgia" w:hAnsi="Georgia"/>
          <w:b/>
          <w:color w:val="000000"/>
          <w:sz w:val="18"/>
          <w:szCs w:val="18"/>
          <w:lang w:val="mk-MK" w:eastAsia="en-GB"/>
        </w:rPr>
        <w:t>поред возрасни групи и пол (2016</w:t>
      </w:r>
      <w:r w:rsidR="008D2FA0" w:rsidRPr="00E0541E">
        <w:rPr>
          <w:rFonts w:ascii="Georgia" w:hAnsi="Georgia"/>
          <w:b/>
          <w:color w:val="000000"/>
          <w:sz w:val="18"/>
          <w:szCs w:val="18"/>
          <w:lang w:val="mk-MK" w:eastAsia="en-GB"/>
        </w:rPr>
        <w:t>-2021)</w:t>
      </w:r>
    </w:p>
    <w:p w:rsidR="008D2FA0" w:rsidRPr="00E0541E" w:rsidRDefault="008D2FA0" w:rsidP="008D2FA0">
      <w:pPr>
        <w:spacing w:line="360" w:lineRule="auto"/>
        <w:jc w:val="both"/>
        <w:rPr>
          <w:rFonts w:ascii="Georgia" w:hAnsi="Georgia"/>
          <w:b/>
          <w:color w:val="000000"/>
          <w:lang w:val="mk-MK" w:eastAsia="en-GB"/>
        </w:rPr>
      </w:pPr>
    </w:p>
    <w:p w:rsidR="008D2FA0" w:rsidRPr="00E0541E" w:rsidRDefault="008D2FA0" w:rsidP="008D2FA0">
      <w:pPr>
        <w:spacing w:line="360" w:lineRule="auto"/>
        <w:ind w:firstLine="720"/>
        <w:jc w:val="both"/>
        <w:rPr>
          <w:rFonts w:ascii="Georgia" w:hAnsi="Georgia"/>
          <w:b/>
          <w:color w:val="000000"/>
          <w:lang w:val="mk-MK" w:eastAsia="en-GB"/>
        </w:rPr>
      </w:pPr>
    </w:p>
    <w:p w:rsidR="008D2FA0" w:rsidRPr="00E0541E" w:rsidRDefault="008D2FA0" w:rsidP="008D2FA0">
      <w:pPr>
        <w:spacing w:line="360" w:lineRule="auto"/>
        <w:ind w:firstLine="720"/>
        <w:jc w:val="both"/>
        <w:rPr>
          <w:rFonts w:ascii="Georgia" w:hAnsi="Georgia"/>
          <w:color w:val="000000"/>
          <w:lang w:val="mk-MK" w:eastAsia="en-GB"/>
        </w:rPr>
      </w:pPr>
    </w:p>
    <w:p w:rsidR="008D2FA0" w:rsidRPr="00644E4C" w:rsidRDefault="008D2FA0" w:rsidP="00644E4C">
      <w:pPr>
        <w:spacing w:line="360" w:lineRule="auto"/>
        <w:ind w:firstLine="720"/>
        <w:jc w:val="both"/>
        <w:rPr>
          <w:rFonts w:ascii="Georgia" w:hAnsi="Georgia"/>
          <w:color w:val="000000"/>
          <w:lang w:val="mk-MK" w:eastAsia="en-GB"/>
        </w:rPr>
      </w:pPr>
      <w:r w:rsidRPr="00E0541E">
        <w:rPr>
          <w:rFonts w:ascii="Georgia" w:hAnsi="Georgia"/>
          <w:color w:val="000000"/>
          <w:lang w:val="mk-MK" w:eastAsia="en-GB"/>
        </w:rPr>
        <w:t xml:space="preserve">Во примерокот на пациенти со </w:t>
      </w:r>
      <w:r w:rsidRPr="00E0541E">
        <w:rPr>
          <w:rFonts w:ascii="Georgia" w:eastAsia="Georgia" w:hAnsi="Georgia"/>
          <w:lang w:val="ru-RU"/>
        </w:rPr>
        <w:t>планоцелуларен карцином на долна</w:t>
      </w:r>
      <w:r w:rsidR="00A22E87">
        <w:rPr>
          <w:rFonts w:ascii="Georgia" w:eastAsia="Georgia" w:hAnsi="Georgia"/>
          <w:lang w:val="ru-RU"/>
        </w:rPr>
        <w:t>та</w:t>
      </w:r>
      <w:r w:rsidRPr="00E0541E">
        <w:rPr>
          <w:rFonts w:ascii="Georgia" w:eastAsia="Georgia" w:hAnsi="Georgia"/>
          <w:lang w:val="ru-RU"/>
        </w:rPr>
        <w:t xml:space="preserve"> усна</w:t>
      </w:r>
      <w:r w:rsidR="00E86164">
        <w:rPr>
          <w:rFonts w:ascii="Georgia" w:hAnsi="Georgia"/>
          <w:color w:val="000000"/>
          <w:lang w:val="mk-MK" w:eastAsia="en-GB"/>
        </w:rPr>
        <w:t xml:space="preserve"> (2016-2021</w:t>
      </w:r>
      <w:r w:rsidRPr="00E0541E">
        <w:rPr>
          <w:rFonts w:ascii="Georgia" w:hAnsi="Georgia"/>
          <w:color w:val="000000"/>
          <w:lang w:val="mk-MK" w:eastAsia="en-GB"/>
        </w:rPr>
        <w:t xml:space="preserve">), анализата за дистрибуцијата според возраст ≤50 / </w:t>
      </w:r>
      <w:r w:rsidRPr="00E0541E">
        <w:rPr>
          <w:rFonts w:ascii="Georgia" w:hAnsi="Georgia"/>
          <w:color w:val="000000"/>
          <w:lang w:eastAsia="en-GB"/>
        </w:rPr>
        <w:t>&gt;</w:t>
      </w:r>
      <w:r w:rsidRPr="00E0541E">
        <w:rPr>
          <w:rFonts w:ascii="Georgia" w:hAnsi="Georgia"/>
          <w:color w:val="000000"/>
          <w:lang w:val="mk-MK" w:eastAsia="en-GB"/>
        </w:rPr>
        <w:t xml:space="preserve">50 години укажа дека 81 (88,04%) од регистрираните случаи на мажи </w:t>
      </w:r>
      <w:r w:rsidRPr="00E0541E">
        <w:rPr>
          <w:rFonts w:ascii="Georgia" w:eastAsia="Georgia" w:hAnsi="Georgia"/>
          <w:lang w:val="ru-RU"/>
        </w:rPr>
        <w:t xml:space="preserve">беа на возраст </w:t>
      </w:r>
      <w:r w:rsidRPr="00E0541E">
        <w:rPr>
          <w:rFonts w:ascii="Georgia" w:hAnsi="Georgia"/>
          <w:color w:val="000000"/>
          <w:lang w:eastAsia="en-GB"/>
        </w:rPr>
        <w:t>&gt;</w:t>
      </w:r>
      <w:r w:rsidRPr="00E0541E">
        <w:rPr>
          <w:rFonts w:ascii="Georgia" w:hAnsi="Georgia"/>
          <w:color w:val="000000"/>
          <w:lang w:val="mk-MK" w:eastAsia="en-GB"/>
        </w:rPr>
        <w:t>50 години. Во одн</w:t>
      </w:r>
      <w:r w:rsidR="00644E4C">
        <w:rPr>
          <w:rFonts w:ascii="Georgia" w:hAnsi="Georgia"/>
          <w:color w:val="000000"/>
          <w:lang w:val="mk-MK" w:eastAsia="en-GB"/>
        </w:rPr>
        <w:t xml:space="preserve">ос на регистрираните случаи на </w:t>
      </w:r>
      <w:r w:rsidRPr="00E0541E">
        <w:rPr>
          <w:rFonts w:ascii="Georgia" w:hAnsi="Georgia"/>
          <w:color w:val="000000"/>
          <w:lang w:val="mk-MK" w:eastAsia="en-GB"/>
        </w:rPr>
        <w:t>жени</w:t>
      </w:r>
      <w:r w:rsidRPr="00E0541E">
        <w:rPr>
          <w:rFonts w:ascii="Georgia" w:eastAsia="Georgia" w:hAnsi="Georgia"/>
          <w:lang w:val="ru-RU"/>
        </w:rPr>
        <w:t xml:space="preserve"> со планоцелуларен карцином на долна</w:t>
      </w:r>
      <w:r w:rsidR="00A22E87">
        <w:rPr>
          <w:rFonts w:ascii="Georgia" w:eastAsia="Georgia" w:hAnsi="Georgia"/>
          <w:lang w:val="ru-RU"/>
        </w:rPr>
        <w:t>та</w:t>
      </w:r>
      <w:r w:rsidRPr="00E0541E">
        <w:rPr>
          <w:rFonts w:ascii="Georgia" w:eastAsia="Georgia" w:hAnsi="Georgia"/>
          <w:lang w:val="ru-RU"/>
        </w:rPr>
        <w:t xml:space="preserve"> усна</w:t>
      </w:r>
      <w:r w:rsidRPr="00E0541E">
        <w:rPr>
          <w:rFonts w:ascii="Georgia" w:hAnsi="Georgia"/>
          <w:color w:val="000000"/>
          <w:lang w:val="mk-MK" w:eastAsia="en-GB"/>
        </w:rPr>
        <w:t xml:space="preserve">, на возраст </w:t>
      </w:r>
      <w:r w:rsidRPr="00E0541E">
        <w:rPr>
          <w:rFonts w:ascii="Georgia" w:hAnsi="Georgia"/>
          <w:color w:val="000000"/>
          <w:lang w:eastAsia="en-GB"/>
        </w:rPr>
        <w:t>&gt;</w:t>
      </w:r>
      <w:r w:rsidRPr="00E0541E">
        <w:rPr>
          <w:rFonts w:ascii="Georgia" w:hAnsi="Georgia"/>
          <w:color w:val="000000"/>
          <w:lang w:val="mk-MK" w:eastAsia="en-GB"/>
        </w:rPr>
        <w:t>50 години беа 27 (96,43%)</w:t>
      </w:r>
      <w:r w:rsidRPr="00E0541E">
        <w:rPr>
          <w:rFonts w:ascii="Georgia" w:eastAsia="Georgia" w:hAnsi="Georgia"/>
          <w:lang w:val="ru-RU"/>
        </w:rPr>
        <w:t xml:space="preserve">, а на возраст </w:t>
      </w:r>
      <w:r w:rsidRPr="00E0541E">
        <w:rPr>
          <w:rFonts w:ascii="Georgia" w:hAnsi="Georgia"/>
          <w:color w:val="000000"/>
          <w:lang w:val="mk-MK" w:eastAsia="en-GB"/>
        </w:rPr>
        <w:t>≤</w:t>
      </w:r>
      <w:r w:rsidRPr="00E0541E">
        <w:rPr>
          <w:rFonts w:ascii="Georgia" w:hAnsi="Georgia"/>
          <w:color w:val="000000"/>
          <w:lang w:eastAsia="en-GB"/>
        </w:rPr>
        <w:t xml:space="preserve"> 50 </w:t>
      </w:r>
      <w:r w:rsidRPr="00E0541E">
        <w:rPr>
          <w:rFonts w:ascii="Georgia" w:hAnsi="Georgia"/>
          <w:color w:val="000000"/>
          <w:lang w:val="mk-MK" w:eastAsia="en-GB"/>
        </w:rPr>
        <w:t xml:space="preserve">беше регистриран само 1 (3,57%) случај </w:t>
      </w:r>
      <w:r w:rsidRPr="00E0541E">
        <w:rPr>
          <w:rFonts w:ascii="Georgia" w:hAnsi="Georgia"/>
          <w:color w:val="000000"/>
          <w:lang w:eastAsia="en-GB"/>
        </w:rPr>
        <w:t xml:space="preserve"> </w:t>
      </w:r>
      <w:r w:rsidR="00644E4C">
        <w:rPr>
          <w:rFonts w:ascii="Georgia" w:hAnsi="Georgia"/>
          <w:color w:val="000000"/>
          <w:lang w:val="mk-MK" w:eastAsia="en-GB"/>
        </w:rPr>
        <w:t>и тоа кај жена на 43-</w:t>
      </w:r>
      <w:r w:rsidRPr="00E0541E">
        <w:rPr>
          <w:rFonts w:ascii="Georgia" w:hAnsi="Georgia"/>
          <w:color w:val="000000"/>
          <w:lang w:val="mk-MK" w:eastAsia="en-GB"/>
        </w:rPr>
        <w:t>годишна возраст (Табела 3 и График</w:t>
      </w:r>
      <w:r w:rsidR="00644E4C">
        <w:rPr>
          <w:rFonts w:ascii="Georgia" w:hAnsi="Georgia"/>
          <w:color w:val="000000"/>
          <w:lang w:val="mk-MK" w:eastAsia="en-GB"/>
        </w:rPr>
        <w:t xml:space="preserve">он 5). </w:t>
      </w:r>
    </w:p>
    <w:p w:rsidR="008D2FA0" w:rsidRPr="00E0541E" w:rsidRDefault="008D2FA0" w:rsidP="008D2FA0">
      <w:pPr>
        <w:spacing w:line="360" w:lineRule="auto"/>
        <w:ind w:firstLine="720"/>
        <w:jc w:val="both"/>
        <w:rPr>
          <w:rFonts w:ascii="Georgia" w:hAnsi="Georgia"/>
          <w:color w:val="000000"/>
          <w:highlight w:val="yellow"/>
          <w:lang w:val="mk-MK" w:eastAsia="en-GB"/>
        </w:rPr>
      </w:pPr>
      <w:r w:rsidRPr="00E0541E">
        <w:rPr>
          <w:rFonts w:ascii="Georgia" w:hAnsi="Georgia"/>
          <w:noProof/>
        </w:rPr>
        <w:lastRenderedPageBreak/>
        <w:drawing>
          <wp:anchor distT="0" distB="0" distL="114300" distR="114300" simplePos="0" relativeHeight="251663360" behindDoc="1" locked="0" layoutInCell="1" allowOverlap="1" wp14:anchorId="532BA5FA" wp14:editId="4C8B3E23">
            <wp:simplePos x="0" y="0"/>
            <wp:positionH relativeFrom="column">
              <wp:posOffset>709930</wp:posOffset>
            </wp:positionH>
            <wp:positionV relativeFrom="paragraph">
              <wp:posOffset>1270</wp:posOffset>
            </wp:positionV>
            <wp:extent cx="4306570" cy="2785110"/>
            <wp:effectExtent l="19050" t="0" r="0" b="0"/>
            <wp:wrapTight wrapText="bothSides">
              <wp:wrapPolygon edited="0">
                <wp:start x="9173" y="0"/>
                <wp:lineTo x="9173" y="1330"/>
                <wp:lineTo x="10032" y="2364"/>
                <wp:lineTo x="11083" y="2364"/>
                <wp:lineTo x="-96" y="3250"/>
                <wp:lineTo x="-96" y="21275"/>
                <wp:lineTo x="21594" y="21275"/>
                <wp:lineTo x="21594" y="3250"/>
                <wp:lineTo x="11561" y="2364"/>
                <wp:lineTo x="12899" y="2364"/>
                <wp:lineTo x="13854" y="1330"/>
                <wp:lineTo x="13759" y="0"/>
                <wp:lineTo x="9173" y="0"/>
              </wp:wrapPolygon>
            </wp:wrapTight>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srcRect/>
                    <a:stretch>
                      <a:fillRect/>
                    </a:stretch>
                  </pic:blipFill>
                  <pic:spPr bwMode="auto">
                    <a:xfrm>
                      <a:off x="0" y="0"/>
                      <a:ext cx="4306570" cy="2785110"/>
                    </a:xfrm>
                    <a:prstGeom prst="rect">
                      <a:avLst/>
                    </a:prstGeom>
                    <a:noFill/>
                    <a:ln w="9525">
                      <a:noFill/>
                      <a:miter lim="800000"/>
                      <a:headEnd/>
                      <a:tailEnd/>
                    </a:ln>
                  </pic:spPr>
                </pic:pic>
              </a:graphicData>
            </a:graphic>
          </wp:anchor>
        </w:drawing>
      </w: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Pr="00E0541E" w:rsidRDefault="008D2FA0" w:rsidP="008D2FA0">
      <w:pPr>
        <w:spacing w:line="360" w:lineRule="auto"/>
        <w:ind w:firstLine="720"/>
        <w:jc w:val="both"/>
        <w:rPr>
          <w:rFonts w:ascii="Georgia" w:hAnsi="Georgia"/>
          <w:color w:val="000000"/>
          <w:highlight w:val="yellow"/>
          <w:lang w:val="mk-MK" w:eastAsia="en-GB"/>
        </w:rPr>
      </w:pPr>
    </w:p>
    <w:p w:rsidR="008D2FA0" w:rsidRDefault="008D2FA0" w:rsidP="00644E4C">
      <w:pPr>
        <w:spacing w:line="360" w:lineRule="auto"/>
        <w:jc w:val="both"/>
        <w:rPr>
          <w:rFonts w:ascii="Georgia" w:hAnsi="Georgia"/>
          <w:color w:val="000000"/>
          <w:highlight w:val="yellow"/>
          <w:lang w:val="mk-MK" w:eastAsia="en-GB"/>
        </w:rPr>
      </w:pPr>
    </w:p>
    <w:p w:rsidR="00644E4C" w:rsidRDefault="00644E4C" w:rsidP="00644E4C">
      <w:pPr>
        <w:spacing w:line="360" w:lineRule="auto"/>
        <w:jc w:val="both"/>
        <w:rPr>
          <w:rFonts w:ascii="Georgia" w:hAnsi="Georgia"/>
          <w:color w:val="000000"/>
          <w:highlight w:val="yellow"/>
          <w:lang w:val="mk-MK" w:eastAsia="en-GB"/>
        </w:rPr>
      </w:pPr>
    </w:p>
    <w:p w:rsidR="00644E4C" w:rsidRPr="00E0541E" w:rsidRDefault="00644E4C" w:rsidP="00644E4C">
      <w:pPr>
        <w:spacing w:line="360" w:lineRule="auto"/>
        <w:jc w:val="both"/>
        <w:rPr>
          <w:rFonts w:ascii="Georgia" w:hAnsi="Georgia"/>
          <w:color w:val="000000"/>
          <w:highlight w:val="yellow"/>
          <w:lang w:val="mk-MK" w:eastAsia="en-GB"/>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sz w:val="18"/>
          <w:szCs w:val="18"/>
          <w:lang w:eastAsia="en-GB"/>
        </w:rPr>
        <w:t>График</w:t>
      </w:r>
      <w:r w:rsidR="00644E4C">
        <w:rPr>
          <w:rFonts w:ascii="Georgia" w:hAnsi="Georgia"/>
          <w:b/>
          <w:color w:val="000000"/>
          <w:sz w:val="18"/>
          <w:szCs w:val="18"/>
          <w:lang w:val="mk-MK" w:eastAsia="en-GB"/>
        </w:rPr>
        <w:t>он</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5</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Анализа на п</w:t>
      </w:r>
      <w:r w:rsidRPr="00E0541E">
        <w:rPr>
          <w:rFonts w:ascii="Georgia" w:hAnsi="Georgia"/>
          <w:b/>
          <w:color w:val="000000" w:themeColor="text1"/>
          <w:sz w:val="18"/>
          <w:szCs w:val="18"/>
          <w:lang w:val="mk-MK"/>
        </w:rPr>
        <w:t xml:space="preserve">ациенти со </w:t>
      </w:r>
      <w:r w:rsidRPr="00E0541E">
        <w:rPr>
          <w:rFonts w:ascii="Georgia" w:eastAsia="Georgia" w:hAnsi="Georgia"/>
          <w:b/>
          <w:sz w:val="18"/>
          <w:szCs w:val="18"/>
          <w:lang w:val="ru-RU"/>
        </w:rPr>
        <w:t>планоцелуларен карцином на</w:t>
      </w:r>
    </w:p>
    <w:p w:rsidR="008D2FA0" w:rsidRPr="00E0541E" w:rsidRDefault="00A22E87" w:rsidP="008D2FA0">
      <w:pPr>
        <w:jc w:val="center"/>
        <w:rPr>
          <w:rFonts w:ascii="Georgia" w:hAnsi="Georgia"/>
          <w:b/>
          <w:color w:val="000000"/>
          <w:sz w:val="18"/>
          <w:szCs w:val="18"/>
          <w:lang w:val="mk-MK" w:eastAsia="en-GB"/>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долна усна</w:t>
      </w:r>
      <w:r w:rsidR="008D2FA0" w:rsidRPr="00E0541E">
        <w:rPr>
          <w:rFonts w:ascii="Georgia" w:hAnsi="Georgia"/>
          <w:b/>
          <w:color w:val="000000"/>
          <w:sz w:val="18"/>
          <w:szCs w:val="18"/>
          <w:lang w:val="mk-MK" w:eastAsia="en-GB"/>
        </w:rPr>
        <w:t xml:space="preserve"> според пол и возраст под/над 50 години (2016-2021)</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За </w:t>
      </w:r>
      <w:r w:rsidRPr="00E0541E">
        <w:rPr>
          <w:rFonts w:ascii="Georgia" w:hAnsi="Georgia"/>
          <w:color w:val="000000" w:themeColor="text1"/>
        </w:rPr>
        <w:t xml:space="preserve">p&gt;0,05, </w:t>
      </w:r>
      <w:r w:rsidRPr="00E0541E">
        <w:rPr>
          <w:rFonts w:ascii="Georgia" w:hAnsi="Georgia"/>
          <w:color w:val="000000" w:themeColor="text1"/>
          <w:lang w:val="mk-MK"/>
        </w:rPr>
        <w:t xml:space="preserve">немаше сигнификантна асоцијација помеѓу полот на пациентите со </w:t>
      </w:r>
      <w:r w:rsidRPr="00E0541E">
        <w:rPr>
          <w:rFonts w:ascii="Georgia" w:eastAsia="Georgia" w:hAnsi="Georgia"/>
          <w:lang w:val="ru-RU"/>
        </w:rPr>
        <w:t>планоцелуларен карцином на долна</w:t>
      </w:r>
      <w:r w:rsidR="00A22E87">
        <w:rPr>
          <w:rFonts w:ascii="Georgia" w:eastAsia="Georgia" w:hAnsi="Georgia"/>
          <w:lang w:val="ru-RU"/>
        </w:rPr>
        <w:t>та</w:t>
      </w:r>
      <w:r w:rsidRPr="00E0541E">
        <w:rPr>
          <w:rFonts w:ascii="Georgia" w:eastAsia="Georgia" w:hAnsi="Georgia"/>
          <w:lang w:val="ru-RU"/>
        </w:rPr>
        <w:t xml:space="preserve"> усна</w:t>
      </w:r>
      <w:r w:rsidRPr="00E0541E">
        <w:rPr>
          <w:rFonts w:ascii="Georgia" w:hAnsi="Georgia"/>
          <w:color w:val="000000" w:themeColor="text1"/>
          <w:lang w:val="mk-MK"/>
        </w:rPr>
        <w:t xml:space="preserve"> и некоја </w:t>
      </w:r>
      <w:r w:rsidR="00E86164">
        <w:rPr>
          <w:rFonts w:ascii="Georgia" w:hAnsi="Georgia"/>
          <w:color w:val="000000" w:themeColor="text1"/>
          <w:lang w:val="mk-MK"/>
        </w:rPr>
        <w:t>од пет</w:t>
      </w:r>
      <w:r w:rsidR="00644E4C">
        <w:rPr>
          <w:rFonts w:ascii="Georgia" w:hAnsi="Georgia"/>
          <w:color w:val="000000" w:themeColor="text1"/>
          <w:lang w:val="mk-MK"/>
        </w:rPr>
        <w:t xml:space="preserve">те возрасни групи на која </w:t>
      </w:r>
      <w:r w:rsidR="00644E4C" w:rsidRPr="00644E4C">
        <w:rPr>
          <w:rFonts w:ascii="Times New Roman" w:hAnsi="Times New Roman" w:cs="Times New Roman"/>
          <w:color w:val="000000" w:themeColor="text1"/>
          <w:lang w:val="mk-MK"/>
        </w:rPr>
        <w:t>ѝ</w:t>
      </w:r>
      <w:r w:rsidRPr="00E0541E">
        <w:rPr>
          <w:rFonts w:ascii="Georgia" w:hAnsi="Georgia"/>
          <w:color w:val="000000" w:themeColor="text1"/>
          <w:lang w:val="mk-MK"/>
        </w:rPr>
        <w:t xml:space="preserve"> припаѓаат (</w:t>
      </w:r>
      <w:r w:rsidRPr="00E0541E">
        <w:rPr>
          <w:rFonts w:ascii="Georgia" w:hAnsi="Georgia"/>
          <w:color w:val="000000" w:themeColor="text1"/>
        </w:rPr>
        <w:t>Pearson Chi-square test</w:t>
      </w:r>
      <w:r w:rsidRPr="00E0541E">
        <w:rPr>
          <w:rFonts w:ascii="Georgia" w:hAnsi="Georgia"/>
          <w:color w:val="000000" w:themeColor="text1"/>
          <w:lang w:val="mk-MK"/>
        </w:rPr>
        <w:t>:</w:t>
      </w:r>
      <w:r w:rsidRPr="00E0541E">
        <w:rPr>
          <w:rFonts w:ascii="Georgia" w:hAnsi="Georgia"/>
          <w:color w:val="000000" w:themeColor="text1"/>
        </w:rPr>
        <w:t xml:space="preserve"> X</w:t>
      </w:r>
      <w:r w:rsidRPr="00E0541E">
        <w:rPr>
          <w:rFonts w:ascii="Georgia" w:hAnsi="Georgia"/>
          <w:color w:val="000000" w:themeColor="text1"/>
          <w:vertAlign w:val="superscript"/>
        </w:rPr>
        <w:t>2</w:t>
      </w:r>
      <w:r w:rsidRPr="00E0541E">
        <w:rPr>
          <w:rFonts w:ascii="Georgia" w:hAnsi="Georgia"/>
          <w:color w:val="000000" w:themeColor="text1"/>
        </w:rPr>
        <w:t>=5,8</w:t>
      </w:r>
      <w:r w:rsidRPr="00E0541E">
        <w:rPr>
          <w:rFonts w:ascii="Georgia" w:hAnsi="Georgia"/>
          <w:color w:val="000000" w:themeColor="text1"/>
          <w:lang w:val="mk-MK"/>
        </w:rPr>
        <w:t>29</w:t>
      </w:r>
      <w:r w:rsidRPr="00E0541E">
        <w:rPr>
          <w:rFonts w:ascii="Georgia" w:hAnsi="Georgia"/>
          <w:color w:val="000000" w:themeColor="text1"/>
          <w:lang w:eastAsia="mk-MK"/>
        </w:rPr>
        <w:t>; df=5; p=0</w:t>
      </w:r>
      <w:r w:rsidRPr="00E0541E">
        <w:rPr>
          <w:rFonts w:ascii="Georgia" w:hAnsi="Georgia"/>
          <w:color w:val="000000" w:themeColor="text1"/>
          <w:lang w:val="mk-MK" w:eastAsia="mk-MK"/>
        </w:rPr>
        <w:t>,2122)</w:t>
      </w:r>
      <w:r w:rsidRPr="00E0541E">
        <w:rPr>
          <w:rFonts w:ascii="Georgia" w:hAnsi="Georgia"/>
          <w:color w:val="000000"/>
          <w:lang w:val="mk-MK" w:eastAsia="en-GB"/>
        </w:rPr>
        <w:t xml:space="preserve"> (Табела 3 и График</w:t>
      </w:r>
      <w:r w:rsidR="00644E4C">
        <w:rPr>
          <w:rFonts w:ascii="Georgia" w:hAnsi="Georgia"/>
          <w:color w:val="000000"/>
          <w:lang w:val="mk-MK" w:eastAsia="en-GB"/>
        </w:rPr>
        <w:t>он</w:t>
      </w:r>
      <w:r w:rsidRPr="00E0541E">
        <w:rPr>
          <w:rFonts w:ascii="Georgia" w:hAnsi="Georgia"/>
          <w:color w:val="000000"/>
          <w:lang w:val="mk-MK" w:eastAsia="en-GB"/>
        </w:rPr>
        <w:t xml:space="preserve"> 4).</w:t>
      </w:r>
      <w:r w:rsidRPr="00E0541E">
        <w:rPr>
          <w:rFonts w:ascii="Georgia" w:hAnsi="Georgia"/>
          <w:color w:val="000000" w:themeColor="text1"/>
          <w:lang w:val="mk-MK"/>
        </w:rPr>
        <w:t xml:space="preserve"> </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lang w:val="mk-MK" w:eastAsia="en-GB"/>
        </w:rPr>
      </w:pPr>
      <w:r w:rsidRPr="00E0541E">
        <w:rPr>
          <w:rFonts w:ascii="Georgia" w:hAnsi="Georgia"/>
          <w:color w:val="000000" w:themeColor="text1"/>
          <w:lang w:val="mk-MK"/>
        </w:rPr>
        <w:t xml:space="preserve">За </w:t>
      </w:r>
      <w:r w:rsidRPr="00E0541E">
        <w:rPr>
          <w:rFonts w:ascii="Georgia" w:hAnsi="Georgia"/>
          <w:color w:val="000000" w:themeColor="text1"/>
        </w:rPr>
        <w:t xml:space="preserve">p&gt;0,05, </w:t>
      </w:r>
      <w:r w:rsidRPr="00E0541E">
        <w:rPr>
          <w:rFonts w:ascii="Georgia" w:hAnsi="Georgia"/>
          <w:color w:val="000000" w:themeColor="text1"/>
          <w:lang w:val="mk-MK"/>
        </w:rPr>
        <w:t xml:space="preserve">не беше утврдена ниту сигнификантна асоцијација помеѓу полот на пациентите со </w:t>
      </w:r>
      <w:r w:rsidRPr="00E0541E">
        <w:rPr>
          <w:rFonts w:ascii="Georgia" w:eastAsia="Georgia" w:hAnsi="Georgia"/>
          <w:lang w:val="ru-RU"/>
        </w:rPr>
        <w:t>планоцелуларен карцином на долна</w:t>
      </w:r>
      <w:r w:rsidR="00A22E87">
        <w:rPr>
          <w:rFonts w:ascii="Georgia" w:eastAsia="Georgia" w:hAnsi="Georgia"/>
          <w:lang w:val="ru-RU"/>
        </w:rPr>
        <w:t>та</w:t>
      </w:r>
      <w:r w:rsidRPr="00E0541E">
        <w:rPr>
          <w:rFonts w:ascii="Georgia" w:eastAsia="Georgia" w:hAnsi="Georgia"/>
          <w:lang w:val="ru-RU"/>
        </w:rPr>
        <w:t xml:space="preserve"> усна</w:t>
      </w:r>
      <w:r w:rsidRPr="00E0541E">
        <w:rPr>
          <w:rFonts w:ascii="Georgia" w:hAnsi="Georgia"/>
          <w:color w:val="000000" w:themeColor="text1"/>
          <w:lang w:val="mk-MK"/>
        </w:rPr>
        <w:t xml:space="preserve"> и возраста </w:t>
      </w:r>
      <w:r w:rsidRPr="00E0541E">
        <w:rPr>
          <w:rFonts w:ascii="Georgia" w:hAnsi="Georgia"/>
          <w:color w:val="000000"/>
          <w:lang w:val="mk-MK" w:eastAsia="en-GB"/>
        </w:rPr>
        <w:t xml:space="preserve">≤50 / </w:t>
      </w:r>
      <w:r w:rsidRPr="00E0541E">
        <w:rPr>
          <w:rFonts w:ascii="Georgia" w:hAnsi="Georgia"/>
          <w:color w:val="000000"/>
          <w:lang w:eastAsia="en-GB"/>
        </w:rPr>
        <w:t>&gt;</w:t>
      </w:r>
      <w:r w:rsidRPr="00E0541E">
        <w:rPr>
          <w:rFonts w:ascii="Georgia" w:hAnsi="Georgia"/>
          <w:color w:val="000000"/>
          <w:lang w:val="mk-MK" w:eastAsia="en-GB"/>
        </w:rPr>
        <w:t xml:space="preserve">50 години </w:t>
      </w:r>
      <w:r w:rsidRPr="00E0541E">
        <w:rPr>
          <w:rFonts w:ascii="Georgia" w:hAnsi="Georgia"/>
          <w:color w:val="000000" w:themeColor="text1"/>
          <w:lang w:val="mk-MK"/>
        </w:rPr>
        <w:t>(</w:t>
      </w:r>
      <w:r w:rsidRPr="00E0541E">
        <w:rPr>
          <w:rFonts w:ascii="Georgia" w:hAnsi="Georgia"/>
          <w:color w:val="000000" w:themeColor="text1"/>
        </w:rPr>
        <w:t>Pearson Chi-square test</w:t>
      </w:r>
      <w:r w:rsidRPr="00E0541E">
        <w:rPr>
          <w:rFonts w:ascii="Georgia" w:hAnsi="Georgia"/>
          <w:color w:val="000000" w:themeColor="text1"/>
          <w:lang w:val="mk-MK"/>
        </w:rPr>
        <w:t xml:space="preserve">: </w:t>
      </w:r>
      <w:r w:rsidRPr="00E0541E">
        <w:rPr>
          <w:rFonts w:ascii="Georgia" w:hAnsi="Georgia"/>
          <w:color w:val="000000" w:themeColor="text1"/>
        </w:rPr>
        <w:t>X</w:t>
      </w:r>
      <w:r w:rsidRPr="00E0541E">
        <w:rPr>
          <w:rFonts w:ascii="Georgia" w:hAnsi="Georgia"/>
          <w:color w:val="000000" w:themeColor="text1"/>
          <w:vertAlign w:val="superscript"/>
        </w:rPr>
        <w:t>2</w:t>
      </w:r>
      <w:r w:rsidRPr="00E0541E">
        <w:rPr>
          <w:rFonts w:ascii="Georgia" w:hAnsi="Georgia"/>
          <w:color w:val="000000" w:themeColor="text1"/>
        </w:rPr>
        <w:t>=1,677</w:t>
      </w:r>
      <w:r w:rsidRPr="00E0541E">
        <w:rPr>
          <w:rFonts w:ascii="Georgia" w:hAnsi="Georgia"/>
          <w:color w:val="000000" w:themeColor="text1"/>
          <w:lang w:eastAsia="mk-MK"/>
        </w:rPr>
        <w:t>; df=1; p=0</w:t>
      </w:r>
      <w:r w:rsidRPr="00E0541E">
        <w:rPr>
          <w:rFonts w:ascii="Georgia" w:hAnsi="Georgia"/>
          <w:color w:val="000000" w:themeColor="text1"/>
          <w:lang w:val="mk-MK" w:eastAsia="mk-MK"/>
        </w:rPr>
        <w:t>,</w:t>
      </w:r>
      <w:r w:rsidRPr="00E0541E">
        <w:rPr>
          <w:rFonts w:ascii="Georgia" w:hAnsi="Georgia"/>
          <w:color w:val="000000" w:themeColor="text1"/>
          <w:lang w:eastAsia="mk-MK"/>
        </w:rPr>
        <w:t>1953</w:t>
      </w:r>
      <w:r w:rsidRPr="00E0541E">
        <w:rPr>
          <w:rFonts w:ascii="Georgia" w:hAnsi="Georgia"/>
          <w:color w:val="000000" w:themeColor="text1"/>
          <w:lang w:val="mk-MK" w:eastAsia="mk-MK"/>
        </w:rPr>
        <w:t>)</w:t>
      </w:r>
      <w:r w:rsidRPr="00E0541E">
        <w:rPr>
          <w:rFonts w:ascii="Georgia" w:hAnsi="Georgia"/>
          <w:color w:val="000000"/>
          <w:lang w:val="mk-MK" w:eastAsia="en-GB"/>
        </w:rPr>
        <w:t xml:space="preserve"> (Табела 3 и График</w:t>
      </w:r>
      <w:r w:rsidR="00644E4C">
        <w:rPr>
          <w:rFonts w:ascii="Georgia" w:hAnsi="Georgia"/>
          <w:color w:val="000000"/>
          <w:lang w:val="mk-MK" w:eastAsia="en-GB"/>
        </w:rPr>
        <w:t>он</w:t>
      </w:r>
      <w:r w:rsidRPr="00E0541E">
        <w:rPr>
          <w:rFonts w:ascii="Georgia" w:hAnsi="Georgia"/>
          <w:color w:val="000000"/>
          <w:lang w:val="mk-MK" w:eastAsia="en-GB"/>
        </w:rPr>
        <w:t xml:space="preserve"> 5).</w:t>
      </w:r>
    </w:p>
    <w:p w:rsidR="00F667E9" w:rsidRDefault="00F667E9" w:rsidP="00E0541E">
      <w:pPr>
        <w:pStyle w:val="Heading3"/>
        <w:rPr>
          <w:rFonts w:ascii="Georgia" w:eastAsiaTheme="minorHAnsi" w:hAnsi="Georgia" w:cstheme="minorBidi"/>
          <w:color w:val="000000" w:themeColor="text1"/>
          <w:lang w:val="mk-MK" w:eastAsia="mk-MK"/>
        </w:rPr>
      </w:pPr>
    </w:p>
    <w:p w:rsidR="00F667E9" w:rsidRDefault="00F667E9" w:rsidP="00E0541E">
      <w:pPr>
        <w:pStyle w:val="Heading3"/>
        <w:rPr>
          <w:rFonts w:ascii="Georgia" w:eastAsiaTheme="minorHAnsi" w:hAnsi="Georgia" w:cstheme="minorBidi"/>
          <w:color w:val="000000" w:themeColor="text1"/>
          <w:lang w:val="mk-MK" w:eastAsia="mk-MK"/>
        </w:rPr>
      </w:pPr>
    </w:p>
    <w:p w:rsidR="008D2FA0" w:rsidRDefault="00A76A7C" w:rsidP="00E0541E">
      <w:pPr>
        <w:pStyle w:val="Heading3"/>
        <w:rPr>
          <w:rFonts w:ascii="Georgia" w:hAnsi="Georgia"/>
          <w:b/>
          <w:bCs/>
          <w:lang w:val="mk-MK"/>
        </w:rPr>
      </w:pPr>
      <w:bookmarkStart w:id="33" w:name="_Toc152939366"/>
      <w:r>
        <w:rPr>
          <w:rFonts w:ascii="Georgia" w:hAnsi="Georgia"/>
          <w:b/>
          <w:bCs/>
          <w:lang w:val="mk-MK"/>
        </w:rPr>
        <w:t>6.4</w:t>
      </w:r>
      <w:r w:rsidR="00F667E9">
        <w:rPr>
          <w:rFonts w:ascii="Georgia" w:hAnsi="Georgia"/>
          <w:b/>
          <w:bCs/>
          <w:lang w:val="mk-MK"/>
        </w:rPr>
        <w:t xml:space="preserve"> П</w:t>
      </w:r>
      <w:r w:rsidR="008D2FA0" w:rsidRPr="00E0541E">
        <w:rPr>
          <w:rFonts w:ascii="Georgia" w:hAnsi="Georgia"/>
          <w:b/>
          <w:bCs/>
        </w:rPr>
        <w:t>рофесија</w:t>
      </w:r>
      <w:r w:rsidR="00644E4C">
        <w:rPr>
          <w:rFonts w:ascii="Georgia" w:hAnsi="Georgia"/>
          <w:b/>
          <w:bCs/>
          <w:lang w:val="mk-MK"/>
        </w:rPr>
        <w:t>та</w:t>
      </w:r>
      <w:r w:rsidR="008D2FA0" w:rsidRPr="00E0541E">
        <w:rPr>
          <w:rFonts w:ascii="Georgia" w:hAnsi="Georgia"/>
          <w:b/>
          <w:bCs/>
        </w:rPr>
        <w:t xml:space="preserve"> на пациентите од примерокот</w:t>
      </w:r>
      <w:bookmarkEnd w:id="33"/>
    </w:p>
    <w:p w:rsidR="00644E4C" w:rsidRPr="00644E4C" w:rsidRDefault="00644E4C" w:rsidP="00644E4C">
      <w:pPr>
        <w:rPr>
          <w:lang w:val="mk-MK"/>
        </w:rPr>
      </w:pPr>
    </w:p>
    <w:p w:rsidR="008D2FA0" w:rsidRPr="00E0541E" w:rsidRDefault="008D2FA0" w:rsidP="008D2FA0">
      <w:pPr>
        <w:pStyle w:val="11"/>
        <w:tabs>
          <w:tab w:val="left" w:pos="0"/>
        </w:tabs>
        <w:spacing w:after="480"/>
        <w:ind w:firstLine="709"/>
        <w:jc w:val="both"/>
        <w:rPr>
          <w:rFonts w:ascii="Georgia" w:hAnsi="Georgia" w:cs="Times New Roman"/>
          <w:b w:val="0"/>
          <w:i/>
          <w:color w:val="000000" w:themeColor="text1"/>
        </w:rPr>
      </w:pPr>
      <w:r w:rsidRPr="00E0541E">
        <w:rPr>
          <w:rFonts w:ascii="Georgia" w:hAnsi="Georgia"/>
          <w:b w:val="0"/>
          <w:color w:val="000000" w:themeColor="text1"/>
        </w:rPr>
        <w:t xml:space="preserve">Во овој дел од истражувањето, соглaсно увидот во медицинската документација за професијата на пациентите со </w:t>
      </w:r>
      <w:r w:rsidRPr="00E0541E">
        <w:rPr>
          <w:rFonts w:ascii="Georgia" w:eastAsia="Georgia" w:hAnsi="Georgia"/>
          <w:b w:val="0"/>
          <w:lang w:val="ru-RU"/>
        </w:rPr>
        <w:t>планоцелуларен карцином на долна</w:t>
      </w:r>
      <w:r w:rsidR="00A22E87">
        <w:rPr>
          <w:rFonts w:ascii="Georgia" w:eastAsia="Georgia" w:hAnsi="Georgia"/>
          <w:b w:val="0"/>
          <w:lang w:val="ru-RU"/>
        </w:rPr>
        <w:t>та</w:t>
      </w:r>
      <w:r w:rsidRPr="00E0541E">
        <w:rPr>
          <w:rFonts w:ascii="Georgia" w:eastAsia="Georgia" w:hAnsi="Georgia"/>
          <w:b w:val="0"/>
          <w:lang w:val="ru-RU"/>
        </w:rPr>
        <w:t xml:space="preserve"> усна</w:t>
      </w:r>
      <w:r w:rsidRPr="00E0541E">
        <w:rPr>
          <w:rFonts w:ascii="Georgia" w:hAnsi="Georgia"/>
          <w:b w:val="0"/>
          <w:color w:val="000000" w:themeColor="text1"/>
        </w:rPr>
        <w:t xml:space="preserve"> (2016-2021) г</w:t>
      </w:r>
      <w:r w:rsidR="00644E4C">
        <w:rPr>
          <w:rFonts w:ascii="Georgia" w:hAnsi="Georgia"/>
          <w:b w:val="0"/>
          <w:color w:val="000000" w:themeColor="text1"/>
        </w:rPr>
        <w:t xml:space="preserve">одина, </w:t>
      </w:r>
      <w:r w:rsidR="00E86164">
        <w:rPr>
          <w:rFonts w:ascii="Georgia" w:hAnsi="Georgia"/>
          <w:b w:val="0"/>
          <w:color w:val="000000" w:themeColor="text1"/>
        </w:rPr>
        <w:t>беше направена</w:t>
      </w:r>
      <w:r w:rsidR="00644E4C">
        <w:rPr>
          <w:rFonts w:ascii="Georgia" w:hAnsi="Georgia"/>
          <w:b w:val="0"/>
          <w:color w:val="000000" w:themeColor="text1"/>
        </w:rPr>
        <w:t xml:space="preserve"> анализа </w:t>
      </w:r>
      <w:r w:rsidRPr="00E0541E">
        <w:rPr>
          <w:rFonts w:ascii="Georgia" w:hAnsi="Georgia"/>
          <w:b w:val="0"/>
          <w:color w:val="000000" w:themeColor="text1"/>
        </w:rPr>
        <w:t xml:space="preserve">според 3 категории на професии и тоа: 1) земјоделец; 2) работник; и 3) друго (домаќинка, професор, медицинско лице, издржувано лице итн.). </w:t>
      </w:r>
      <w:r w:rsidR="00A22E87">
        <w:rPr>
          <w:rFonts w:ascii="Georgia" w:hAnsi="Georgia"/>
          <w:b w:val="0"/>
          <w:color w:val="000000" w:themeColor="text1"/>
        </w:rPr>
        <w:t>Анализата з</w:t>
      </w:r>
      <w:r w:rsidR="00644E4C">
        <w:rPr>
          <w:rFonts w:ascii="Georgia" w:hAnsi="Georgia"/>
          <w:b w:val="0"/>
          <w:color w:val="000000" w:themeColor="text1"/>
        </w:rPr>
        <w:t>а професионалната ори</w:t>
      </w:r>
      <w:r w:rsidRPr="00E0541E">
        <w:rPr>
          <w:rFonts w:ascii="Georgia" w:hAnsi="Georgia"/>
          <w:b w:val="0"/>
          <w:color w:val="000000" w:themeColor="text1"/>
        </w:rPr>
        <w:t>ентација беше направена во однос на полот на пациентите.</w:t>
      </w:r>
    </w:p>
    <w:p w:rsidR="008D2FA0" w:rsidRPr="00E0541E" w:rsidRDefault="008D2FA0" w:rsidP="008D2FA0">
      <w:pPr>
        <w:jc w:val="both"/>
        <w:rPr>
          <w:rFonts w:ascii="Georgia" w:hAnsi="Georgia"/>
          <w:color w:val="000000" w:themeColor="text1"/>
          <w:lang w:val="mk-MK"/>
        </w:rPr>
      </w:pPr>
    </w:p>
    <w:p w:rsidR="008D2FA0" w:rsidRPr="00E0541E" w:rsidRDefault="00A76A7C" w:rsidP="00F667E9">
      <w:pPr>
        <w:pStyle w:val="11"/>
        <w:tabs>
          <w:tab w:val="left" w:pos="0"/>
        </w:tabs>
        <w:spacing w:after="0"/>
        <w:jc w:val="both"/>
        <w:rPr>
          <w:rFonts w:ascii="Georgia" w:hAnsi="Georgia"/>
          <w:b w:val="0"/>
          <w:color w:val="000000" w:themeColor="text1"/>
        </w:rPr>
      </w:pPr>
      <w:r>
        <w:rPr>
          <w:rFonts w:ascii="Georgia" w:hAnsi="Georgia" w:cs="Times New Roman"/>
          <w:color w:val="000000" w:themeColor="text1"/>
        </w:rPr>
        <w:t>6.4.1</w:t>
      </w:r>
      <w:r w:rsidR="008D2FA0" w:rsidRPr="00E0541E">
        <w:rPr>
          <w:rFonts w:ascii="Georgia" w:hAnsi="Georgia" w:cs="Times New Roman"/>
          <w:color w:val="000000" w:themeColor="text1"/>
        </w:rPr>
        <w:tab/>
        <w:t xml:space="preserve">Професија и пол - </w:t>
      </w:r>
      <w:r w:rsidR="008D2FA0" w:rsidRPr="00E0541E">
        <w:rPr>
          <w:rFonts w:ascii="Georgia" w:hAnsi="Georgia"/>
          <w:b w:val="0"/>
          <w:color w:val="000000" w:themeColor="text1"/>
        </w:rPr>
        <w:t xml:space="preserve">целиот примерок на регистрирани пациенти со </w:t>
      </w:r>
      <w:r w:rsidR="008D2FA0" w:rsidRPr="00E0541E">
        <w:rPr>
          <w:rFonts w:ascii="Georgia" w:eastAsia="Georgia" w:hAnsi="Georgia"/>
          <w:b w:val="0"/>
          <w:lang w:val="ru-RU"/>
        </w:rPr>
        <w:t>планоцелуларен карцином на долна</w:t>
      </w:r>
      <w:r w:rsidR="00A22E87">
        <w:rPr>
          <w:rFonts w:ascii="Georgia" w:eastAsia="Georgia" w:hAnsi="Georgia"/>
          <w:b w:val="0"/>
          <w:lang w:val="ru-RU"/>
        </w:rPr>
        <w:t>та</w:t>
      </w:r>
      <w:r w:rsidR="008D2FA0" w:rsidRPr="00E0541E">
        <w:rPr>
          <w:rFonts w:ascii="Georgia" w:eastAsia="Georgia" w:hAnsi="Georgia"/>
          <w:b w:val="0"/>
          <w:lang w:val="ru-RU"/>
        </w:rPr>
        <w:t xml:space="preserve"> усна</w:t>
      </w:r>
      <w:r w:rsidR="008D2FA0" w:rsidRPr="00E0541E">
        <w:rPr>
          <w:rFonts w:ascii="Georgia" w:hAnsi="Georgia"/>
          <w:b w:val="0"/>
          <w:color w:val="000000" w:themeColor="text1"/>
        </w:rPr>
        <w:t xml:space="preserve"> (2016-2021) беше анализиран според документираниот наод за вид на професија и пол. Анализат</w:t>
      </w:r>
      <w:r w:rsidR="00E86164">
        <w:rPr>
          <w:rFonts w:ascii="Georgia" w:hAnsi="Georgia"/>
          <w:b w:val="0"/>
          <w:color w:val="000000" w:themeColor="text1"/>
        </w:rPr>
        <w:t>а беше направена за целиот приме</w:t>
      </w:r>
      <w:r w:rsidR="008D2FA0" w:rsidRPr="00E0541E">
        <w:rPr>
          <w:rFonts w:ascii="Georgia" w:hAnsi="Georgia"/>
          <w:b w:val="0"/>
          <w:color w:val="000000" w:themeColor="text1"/>
        </w:rPr>
        <w:t>рок на пациенти, но и поединечно за примерокот на пациенти од машки односно од женски пол (Табела 4).</w:t>
      </w:r>
    </w:p>
    <w:p w:rsidR="008D2FA0" w:rsidRPr="00615C49"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27" w:tblpY="1"/>
        <w:tblOverlap w:val="never"/>
        <w:tblW w:w="9464"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1951"/>
        <w:gridCol w:w="641"/>
        <w:gridCol w:w="1156"/>
        <w:gridCol w:w="1157"/>
        <w:gridCol w:w="1157"/>
        <w:gridCol w:w="1417"/>
        <w:gridCol w:w="1985"/>
      </w:tblGrid>
      <w:tr w:rsidR="008D2FA0" w:rsidRPr="00E0541E" w:rsidTr="0068446F">
        <w:trPr>
          <w:trHeight w:val="420"/>
        </w:trPr>
        <w:tc>
          <w:tcPr>
            <w:tcW w:w="9464" w:type="dxa"/>
            <w:gridSpan w:val="7"/>
            <w:shd w:val="clear" w:color="auto" w:fill="9CC2E5" w:themeFill="accent5" w:themeFillTint="99"/>
            <w:vAlign w:val="center"/>
          </w:tcPr>
          <w:p w:rsidR="008D2FA0" w:rsidRPr="00E0541E" w:rsidRDefault="008D2FA0" w:rsidP="0068446F">
            <w:pPr>
              <w:ind w:left="-250"/>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402"/>
        </w:trPr>
        <w:tc>
          <w:tcPr>
            <w:tcW w:w="2592"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156" w:type="dxa"/>
            <w:shd w:val="clear" w:color="auto" w:fill="9CC2E5" w:themeFill="accent5" w:themeFillTint="99"/>
            <w:vAlign w:val="center"/>
          </w:tcPr>
          <w:p w:rsidR="008D2FA0" w:rsidRPr="00E0541E" w:rsidRDefault="008D2FA0" w:rsidP="0068446F">
            <w:pPr>
              <w:ind w:left="-40"/>
              <w:jc w:val="center"/>
              <w:rPr>
                <w:rFonts w:ascii="Georgia" w:hAnsi="Georgia"/>
                <w:b/>
                <w:color w:val="000000" w:themeColor="text1"/>
                <w:sz w:val="18"/>
                <w:szCs w:val="18"/>
              </w:rPr>
            </w:pPr>
            <w:r w:rsidRPr="00E0541E">
              <w:rPr>
                <w:rFonts w:ascii="Georgia" w:hAnsi="Georgia"/>
                <w:b/>
                <w:bCs/>
                <w:color w:val="000000" w:themeColor="text1"/>
                <w:sz w:val="18"/>
                <w:szCs w:val="18"/>
              </w:rPr>
              <w:t>Мажи</w:t>
            </w:r>
          </w:p>
        </w:tc>
        <w:tc>
          <w:tcPr>
            <w:tcW w:w="1157" w:type="dxa"/>
            <w:shd w:val="clear" w:color="auto" w:fill="9CC2E5" w:themeFill="accent5" w:themeFillTint="99"/>
            <w:vAlign w:val="center"/>
          </w:tcPr>
          <w:p w:rsidR="008D2FA0" w:rsidRPr="00E0541E" w:rsidRDefault="008D2FA0" w:rsidP="0068446F">
            <w:pPr>
              <w:ind w:lef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157"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417" w:type="dxa"/>
            <w:shd w:val="clear" w:color="auto" w:fill="9CC2E5" w:themeFill="accent5" w:themeFillTint="99"/>
            <w:vAlign w:val="center"/>
          </w:tcPr>
          <w:p w:rsidR="008D2FA0" w:rsidRPr="00E0541E" w:rsidRDefault="008D2FA0" w:rsidP="0068446F">
            <w:pPr>
              <w:ind w:lef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c>
          <w:tcPr>
            <w:tcW w:w="1985" w:type="dxa"/>
            <w:shd w:val="clear" w:color="auto" w:fill="9CC2E5" w:themeFill="accent5" w:themeFillTint="99"/>
            <w:vAlign w:val="center"/>
          </w:tcPr>
          <w:p w:rsidR="008D2FA0" w:rsidRPr="00E0541E" w:rsidRDefault="00A2311E" w:rsidP="0068446F">
            <w:pPr>
              <w:ind w:left="-108"/>
              <w:jc w:val="center"/>
              <w:rPr>
                <w:rFonts w:ascii="Georgia" w:hAnsi="Georgia"/>
                <w:b/>
                <w:color w:val="000000" w:themeColor="text1"/>
                <w:sz w:val="18"/>
                <w:szCs w:val="18"/>
              </w:rPr>
            </w:pPr>
            <w:r w:rsidRPr="00E0541E">
              <w:rPr>
                <w:rFonts w:ascii="Georgia" w:hAnsi="Georgia"/>
                <w:b/>
                <w:color w:val="000000" w:themeColor="text1"/>
                <w:sz w:val="18"/>
                <w:szCs w:val="18"/>
              </w:rPr>
              <w:t>P</w:t>
            </w:r>
          </w:p>
        </w:tc>
      </w:tr>
      <w:tr w:rsidR="008D2FA0" w:rsidRPr="00E0541E" w:rsidTr="0068446F">
        <w:trPr>
          <w:trHeight w:val="432"/>
        </w:trPr>
        <w:tc>
          <w:tcPr>
            <w:tcW w:w="9464" w:type="dxa"/>
            <w:gridSpan w:val="7"/>
            <w:shd w:val="clear" w:color="auto" w:fill="FFFFFF" w:themeFill="background1"/>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Професија </w:t>
            </w:r>
          </w:p>
        </w:tc>
      </w:tr>
      <w:tr w:rsidR="008D2FA0" w:rsidRPr="00E0541E" w:rsidTr="0068446F">
        <w:trPr>
          <w:trHeight w:val="286"/>
        </w:trPr>
        <w:tc>
          <w:tcPr>
            <w:tcW w:w="1951"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Земјоделец</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15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58</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73</w:t>
            </w:r>
          </w:p>
        </w:tc>
        <w:tc>
          <w:tcPr>
            <w:tcW w:w="1417" w:type="dxa"/>
            <w:vMerge w:val="restart"/>
            <w:vAlign w:val="center"/>
          </w:tcPr>
          <w:p w:rsidR="008D2FA0" w:rsidRPr="00E0541E" w:rsidRDefault="008D2FA0" w:rsidP="0068446F">
            <w:pPr>
              <w:jc w:val="center"/>
              <w:rPr>
                <w:rFonts w:ascii="Georgia" w:hAnsi="Georgia"/>
                <w:bCs/>
                <w:color w:val="FF0000"/>
                <w:sz w:val="18"/>
                <w:szCs w:val="18"/>
                <w:highlight w:val="yellow"/>
              </w:rPr>
            </w:pPr>
            <w:r w:rsidRPr="00E0541E">
              <w:rPr>
                <w:rFonts w:ascii="Georgia" w:hAnsi="Georgia"/>
                <w:bCs/>
                <w:color w:val="FF0000"/>
                <w:sz w:val="18"/>
                <w:szCs w:val="18"/>
              </w:rPr>
              <w:t>p=0,0001*</w:t>
            </w:r>
          </w:p>
        </w:tc>
        <w:tc>
          <w:tcPr>
            <w:tcW w:w="1985" w:type="dxa"/>
            <w:vMerge w:val="restart"/>
            <w:vAlign w:val="center"/>
          </w:tcPr>
          <w:p w:rsidR="008D2FA0" w:rsidRPr="00E0541E" w:rsidRDefault="008D2FA0" w:rsidP="0068446F">
            <w:pPr>
              <w:jc w:val="center"/>
              <w:rPr>
                <w:rFonts w:ascii="Georgia" w:hAnsi="Georgia"/>
                <w:bCs/>
                <w:color w:val="000000" w:themeColor="text1"/>
                <w:sz w:val="18"/>
                <w:szCs w:val="18"/>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=7,697; df=2; </w:t>
            </w:r>
            <w:r w:rsidRPr="00E0541E">
              <w:rPr>
                <w:rFonts w:ascii="Georgia" w:hAnsi="Georgia"/>
                <w:color w:val="FF0000"/>
                <w:sz w:val="18"/>
                <w:szCs w:val="18"/>
              </w:rPr>
              <w:t>p=0,0213*</w:t>
            </w:r>
          </w:p>
        </w:tc>
      </w:tr>
      <w:tr w:rsidR="008D2FA0" w:rsidRPr="00E0541E" w:rsidTr="0068446F">
        <w:trPr>
          <w:trHeight w:val="286"/>
        </w:trPr>
        <w:tc>
          <w:tcPr>
            <w:tcW w:w="1951"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15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63,04%</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53,57%</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60,83%</w:t>
            </w:r>
          </w:p>
        </w:tc>
        <w:tc>
          <w:tcPr>
            <w:tcW w:w="1417" w:type="dxa"/>
            <w:vMerge/>
          </w:tcPr>
          <w:p w:rsidR="008D2FA0" w:rsidRPr="00E0541E" w:rsidRDefault="008D2FA0" w:rsidP="0068446F">
            <w:pPr>
              <w:jc w:val="center"/>
              <w:rPr>
                <w:rFonts w:ascii="Georgia" w:hAnsi="Georgia"/>
                <w:bCs/>
                <w:color w:val="000000" w:themeColor="text1"/>
                <w:sz w:val="18"/>
                <w:szCs w:val="18"/>
                <w:highlight w:val="yellow"/>
              </w:rPr>
            </w:pP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Работник</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15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34</w:t>
            </w:r>
          </w:p>
        </w:tc>
        <w:tc>
          <w:tcPr>
            <w:tcW w:w="1417" w:type="dxa"/>
            <w:vMerge w:val="restart"/>
            <w:vAlign w:val="center"/>
          </w:tcPr>
          <w:p w:rsidR="008D2FA0" w:rsidRPr="00E0541E" w:rsidRDefault="008D2FA0" w:rsidP="0068446F">
            <w:pPr>
              <w:jc w:val="center"/>
              <w:rPr>
                <w:rFonts w:ascii="Georgia" w:hAnsi="Georgia"/>
                <w:bCs/>
                <w:color w:val="000000" w:themeColor="text1"/>
                <w:sz w:val="18"/>
                <w:szCs w:val="18"/>
                <w:highlight w:val="yellow"/>
              </w:rPr>
            </w:pPr>
            <w:r w:rsidRPr="00E0541E">
              <w:rPr>
                <w:rFonts w:ascii="Georgia" w:hAnsi="Georgia"/>
                <w:bCs/>
                <w:color w:val="FF0000"/>
                <w:sz w:val="18"/>
                <w:szCs w:val="18"/>
              </w:rPr>
              <w:t>p=0,0001*</w:t>
            </w: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15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30,43%</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21,43%</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28,33%</w:t>
            </w:r>
          </w:p>
        </w:tc>
        <w:tc>
          <w:tcPr>
            <w:tcW w:w="1417" w:type="dxa"/>
            <w:vMerge/>
          </w:tcPr>
          <w:p w:rsidR="008D2FA0" w:rsidRPr="00E0541E" w:rsidRDefault="008D2FA0" w:rsidP="0068446F">
            <w:pPr>
              <w:jc w:val="center"/>
              <w:rPr>
                <w:rFonts w:ascii="Georgia" w:hAnsi="Georgia"/>
                <w:bCs/>
                <w:color w:val="000000" w:themeColor="text1"/>
                <w:sz w:val="18"/>
                <w:szCs w:val="18"/>
                <w:highlight w:val="yellow"/>
              </w:rPr>
            </w:pP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Друго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15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13</w:t>
            </w:r>
          </w:p>
        </w:tc>
        <w:tc>
          <w:tcPr>
            <w:tcW w:w="1417" w:type="dxa"/>
            <w:vMerge w:val="restart"/>
            <w:vAlign w:val="center"/>
          </w:tcPr>
          <w:p w:rsidR="008D2FA0" w:rsidRPr="00E0541E" w:rsidRDefault="008D2FA0" w:rsidP="0068446F">
            <w:pPr>
              <w:jc w:val="center"/>
              <w:rPr>
                <w:rFonts w:ascii="Georgia" w:hAnsi="Georgia"/>
                <w:bCs/>
                <w:color w:val="000000" w:themeColor="text1"/>
                <w:sz w:val="18"/>
                <w:szCs w:val="18"/>
                <w:highlight w:val="yellow"/>
              </w:rPr>
            </w:pPr>
            <w:r w:rsidRPr="00E0541E">
              <w:rPr>
                <w:rFonts w:ascii="Georgia" w:hAnsi="Georgia"/>
                <w:bCs/>
                <w:color w:val="000000" w:themeColor="text1"/>
                <w:sz w:val="18"/>
                <w:szCs w:val="18"/>
              </w:rPr>
              <w:t>p=0,7768</w:t>
            </w: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15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6,52%</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10,83%</w:t>
            </w:r>
          </w:p>
        </w:tc>
        <w:tc>
          <w:tcPr>
            <w:tcW w:w="1417" w:type="dxa"/>
            <w:vMerge/>
          </w:tcPr>
          <w:p w:rsidR="008D2FA0" w:rsidRPr="00E0541E" w:rsidRDefault="008D2FA0" w:rsidP="0068446F">
            <w:pPr>
              <w:jc w:val="center"/>
              <w:rPr>
                <w:rFonts w:ascii="Georgia" w:hAnsi="Georgia"/>
                <w:bCs/>
                <w:color w:val="000000" w:themeColor="text1"/>
                <w:sz w:val="18"/>
                <w:szCs w:val="18"/>
              </w:rPr>
            </w:pP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15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15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1417" w:type="dxa"/>
            <w:vMerge w:val="restart"/>
            <w:vAlign w:val="center"/>
          </w:tcPr>
          <w:p w:rsidR="008D2FA0" w:rsidRPr="00E0541E" w:rsidRDefault="008D2FA0" w:rsidP="0068446F">
            <w:pPr>
              <w:jc w:val="center"/>
              <w:rPr>
                <w:rFonts w:ascii="Georgia" w:hAnsi="Georgia"/>
                <w:bCs/>
                <w:color w:val="000000" w:themeColor="text1"/>
                <w:sz w:val="18"/>
                <w:szCs w:val="18"/>
                <w:highlight w:val="yellow"/>
              </w:rPr>
            </w:pPr>
            <w:r w:rsidRPr="00E0541E">
              <w:rPr>
                <w:rFonts w:ascii="Georgia" w:hAnsi="Georgia"/>
                <w:bCs/>
                <w:color w:val="FF0000"/>
                <w:sz w:val="18"/>
                <w:szCs w:val="18"/>
              </w:rPr>
              <w:t>p=0,0001*</w:t>
            </w: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286"/>
        </w:trPr>
        <w:tc>
          <w:tcPr>
            <w:tcW w:w="1951"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15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15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417" w:type="dxa"/>
            <w:vMerge/>
          </w:tcPr>
          <w:p w:rsidR="008D2FA0" w:rsidRPr="00E0541E" w:rsidRDefault="008D2FA0" w:rsidP="0068446F">
            <w:pPr>
              <w:jc w:val="center"/>
              <w:rPr>
                <w:rFonts w:ascii="Georgia" w:hAnsi="Georgia"/>
                <w:bCs/>
                <w:color w:val="000000" w:themeColor="text1"/>
                <w:sz w:val="18"/>
                <w:szCs w:val="18"/>
              </w:rPr>
            </w:pPr>
          </w:p>
        </w:tc>
        <w:tc>
          <w:tcPr>
            <w:tcW w:w="1985" w:type="dxa"/>
            <w:vMerge/>
          </w:tcPr>
          <w:p w:rsidR="008D2FA0" w:rsidRPr="00E0541E" w:rsidRDefault="008D2FA0" w:rsidP="0068446F">
            <w:pPr>
              <w:jc w:val="center"/>
              <w:rPr>
                <w:rFonts w:ascii="Georgia" w:hAnsi="Georgia"/>
                <w:bCs/>
                <w:color w:val="000000" w:themeColor="text1"/>
                <w:sz w:val="18"/>
                <w:szCs w:val="18"/>
              </w:rPr>
            </w:pPr>
          </w:p>
        </w:tc>
      </w:tr>
      <w:tr w:rsidR="008D2FA0" w:rsidRPr="00E0541E" w:rsidTr="0068446F">
        <w:trPr>
          <w:trHeight w:val="658"/>
        </w:trPr>
        <w:tc>
          <w:tcPr>
            <w:tcW w:w="9464" w:type="dxa"/>
            <w:gridSpan w:val="7"/>
            <w:shd w:val="clear" w:color="auto" w:fill="9CC2E5" w:themeFill="accent5" w:themeFillTint="99"/>
            <w:vAlign w:val="center"/>
          </w:tcPr>
          <w:p w:rsidR="008D2FA0" w:rsidRPr="00E0541E" w:rsidRDefault="008D2FA0" w:rsidP="0068446F">
            <w:pPr>
              <w:spacing w:line="276" w:lineRule="auto"/>
              <w:jc w:val="center"/>
              <w:rPr>
                <w:rFonts w:ascii="Georgia" w:hAnsi="Georgia"/>
                <w:color w:val="000000" w:themeColor="text1"/>
                <w:sz w:val="18"/>
                <w:szCs w:val="18"/>
              </w:rPr>
            </w:pPr>
            <w:r w:rsidRPr="00E0541E">
              <w:rPr>
                <w:rFonts w:ascii="Georgia" w:hAnsi="Georgia"/>
                <w:sz w:val="18"/>
                <w:szCs w:val="18"/>
                <w:vertAlign w:val="superscript"/>
              </w:rPr>
              <w:t xml:space="preserve">1 </w:t>
            </w:r>
            <w:r w:rsidRPr="00E0541E">
              <w:rPr>
                <w:rFonts w:ascii="Georgia" w:hAnsi="Georgia"/>
                <w:sz w:val="18"/>
                <w:szCs w:val="18"/>
              </w:rPr>
              <w:t>Дијагностицирани и</w:t>
            </w:r>
            <w:r w:rsidR="00E86164">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E86164">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jc w:val="center"/>
              <w:rPr>
                <w:rFonts w:ascii="Georgia" w:hAnsi="Georgia"/>
                <w:sz w:val="16"/>
                <w:szCs w:val="16"/>
                <w:vertAlign w:val="superscript"/>
              </w:rPr>
            </w:pP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Difference test;                   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=Pearson Chi-square test;               *сигнификантно за </w:t>
            </w:r>
            <w:r w:rsidRPr="00E0541E">
              <w:rPr>
                <w:rFonts w:ascii="Georgia" w:hAnsi="Georgia"/>
                <w:color w:val="000000" w:themeColor="text1"/>
                <w:sz w:val="18"/>
                <w:szCs w:val="18"/>
                <w:lang w:val="it-IT"/>
              </w:rPr>
              <w:t>p&lt;0,05</w:t>
            </w:r>
          </w:p>
        </w:tc>
      </w:tr>
    </w:tbl>
    <w:p w:rsidR="00615C49" w:rsidRDefault="00615C49" w:rsidP="00615C49">
      <w:pPr>
        <w:spacing w:line="360" w:lineRule="auto"/>
        <w:jc w:val="center"/>
        <w:rPr>
          <w:rFonts w:ascii="Georgia" w:hAnsi="Georgia"/>
          <w:b/>
          <w:color w:val="000000" w:themeColor="text1"/>
          <w:sz w:val="18"/>
          <w:szCs w:val="18"/>
          <w:lang w:val="mk-MK"/>
        </w:rPr>
      </w:pPr>
    </w:p>
    <w:p w:rsidR="00615C49" w:rsidRPr="00E0541E" w:rsidRDefault="00615C49" w:rsidP="00615C49">
      <w:pPr>
        <w:spacing w:line="360" w:lineRule="auto"/>
        <w:jc w:val="center"/>
        <w:rPr>
          <w:rFonts w:ascii="Georgia" w:hAnsi="Georgia"/>
          <w:b/>
          <w:color w:val="000000" w:themeColor="text1"/>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4</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ланоцелуларен карцином на долна усна</w:t>
      </w:r>
      <w:r w:rsidRPr="00E0541E">
        <w:rPr>
          <w:rFonts w:ascii="Georgia" w:hAnsi="Georgia"/>
          <w:b/>
          <w:color w:val="000000"/>
          <w:sz w:val="18"/>
          <w:szCs w:val="18"/>
          <w:lang w:val="mk-MK" w:eastAsia="en-GB"/>
        </w:rPr>
        <w:t xml:space="preserve"> </w:t>
      </w:r>
      <w:r w:rsidRPr="00E0541E">
        <w:rPr>
          <w:rFonts w:ascii="Georgia" w:hAnsi="Georgia"/>
          <w:b/>
          <w:color w:val="000000" w:themeColor="text1"/>
          <w:sz w:val="18"/>
          <w:szCs w:val="18"/>
          <w:lang w:val="mk-MK"/>
        </w:rPr>
        <w:t>според професија и пол</w:t>
      </w:r>
    </w:p>
    <w:p w:rsidR="008D2FA0" w:rsidRPr="00E0541E" w:rsidRDefault="008D2FA0" w:rsidP="00E86164">
      <w:pPr>
        <w:pStyle w:val="11"/>
        <w:spacing w:after="0"/>
        <w:jc w:val="both"/>
        <w:rPr>
          <w:rFonts w:ascii="Georgia" w:hAnsi="Georgia"/>
          <w:b w:val="0"/>
          <w:color w:val="000000" w:themeColor="text1"/>
        </w:rPr>
      </w:pPr>
    </w:p>
    <w:p w:rsidR="008D2FA0" w:rsidRPr="00E0541E" w:rsidRDefault="008D2FA0" w:rsidP="008D2FA0">
      <w:pPr>
        <w:pStyle w:val="11"/>
        <w:spacing w:after="0"/>
        <w:ind w:firstLine="709"/>
        <w:jc w:val="both"/>
        <w:rPr>
          <w:rFonts w:ascii="Georgia" w:hAnsi="Georgia"/>
          <w:b w:val="0"/>
          <w:color w:val="000000" w:themeColor="text1"/>
        </w:rPr>
      </w:pPr>
      <w:r w:rsidRPr="00E0541E">
        <w:rPr>
          <w:rFonts w:ascii="Georgia" w:hAnsi="Georgia"/>
          <w:b w:val="0"/>
          <w:color w:val="000000" w:themeColor="text1"/>
        </w:rPr>
        <w:t>Вкупно во целиот примерок, за p</w:t>
      </w:r>
      <w:r w:rsidRPr="00E0541E">
        <w:rPr>
          <w:rFonts w:ascii="Georgia" w:hAnsi="Georgia"/>
          <w:b w:val="0"/>
          <w:color w:val="000000" w:themeColor="text1"/>
          <w:lang w:val="en-US"/>
        </w:rPr>
        <w:t>&lt;</w:t>
      </w:r>
      <w:r w:rsidRPr="00E0541E">
        <w:rPr>
          <w:rFonts w:ascii="Georgia" w:hAnsi="Georgia"/>
          <w:b w:val="0"/>
          <w:color w:val="000000" w:themeColor="text1"/>
        </w:rPr>
        <w:t xml:space="preserve">0,05, </w:t>
      </w:r>
      <w:r w:rsidR="00615C49">
        <w:rPr>
          <w:rFonts w:ascii="Georgia" w:hAnsi="Georgia"/>
          <w:b w:val="0"/>
          <w:color w:val="000000" w:themeColor="text1"/>
        </w:rPr>
        <w:t xml:space="preserve">беше </w:t>
      </w:r>
      <w:r w:rsidRPr="00E0541E">
        <w:rPr>
          <w:rFonts w:ascii="Georgia" w:hAnsi="Georgia"/>
          <w:b w:val="0"/>
          <w:color w:val="000000" w:themeColor="text1"/>
        </w:rPr>
        <w:t xml:space="preserve">утврдена сигнификантна асоцијација на полот на пациентите дијагностицирани со </w:t>
      </w:r>
      <w:r w:rsidRPr="00E0541E">
        <w:rPr>
          <w:rFonts w:ascii="Georgia" w:eastAsia="Georgia" w:hAnsi="Georgia"/>
          <w:b w:val="0"/>
          <w:color w:val="000000" w:themeColor="text1"/>
          <w:lang w:val="ru-RU"/>
        </w:rPr>
        <w:t>планоцелуларен карцином на долна</w:t>
      </w:r>
      <w:r w:rsidR="00615C49">
        <w:rPr>
          <w:rFonts w:ascii="Georgia" w:eastAsia="Georgia" w:hAnsi="Georgia"/>
          <w:b w:val="0"/>
          <w:color w:val="000000" w:themeColor="text1"/>
          <w:lang w:val="ru-RU"/>
        </w:rPr>
        <w:t>та</w:t>
      </w:r>
      <w:r w:rsidRPr="00E0541E">
        <w:rPr>
          <w:rFonts w:ascii="Georgia" w:eastAsia="Georgia" w:hAnsi="Georgia"/>
          <w:b w:val="0"/>
          <w:color w:val="000000" w:themeColor="text1"/>
          <w:lang w:val="ru-RU"/>
        </w:rPr>
        <w:t xml:space="preserve"> усна</w:t>
      </w:r>
      <w:r w:rsidRPr="00E0541E">
        <w:rPr>
          <w:rFonts w:ascii="Georgia" w:hAnsi="Georgia"/>
          <w:b w:val="0"/>
          <w:color w:val="000000" w:themeColor="text1"/>
        </w:rPr>
        <w:t xml:space="preserve"> и професијата за </w:t>
      </w:r>
      <w:r w:rsidRPr="00E0541E">
        <w:rPr>
          <w:rFonts w:ascii="Georgia" w:hAnsi="Georgia"/>
          <w:b w:val="0"/>
          <w:color w:val="000000"/>
          <w:lang w:eastAsia="mk-MK"/>
        </w:rPr>
        <w:t>Pearson Chi-square test: X</w:t>
      </w:r>
      <w:r w:rsidRPr="00E0541E">
        <w:rPr>
          <w:rFonts w:ascii="Georgia" w:hAnsi="Georgia"/>
          <w:b w:val="0"/>
          <w:color w:val="000000"/>
          <w:vertAlign w:val="superscript"/>
          <w:lang w:eastAsia="mk-MK"/>
        </w:rPr>
        <w:t>2</w:t>
      </w:r>
      <w:r w:rsidRPr="00E0541E">
        <w:rPr>
          <w:rFonts w:ascii="Georgia" w:hAnsi="Georgia"/>
          <w:b w:val="0"/>
          <w:color w:val="000000"/>
        </w:rPr>
        <w:t>=</w:t>
      </w:r>
      <w:r w:rsidRPr="00E0541E">
        <w:rPr>
          <w:rFonts w:ascii="Georgia" w:hAnsi="Georgia"/>
          <w:b w:val="0"/>
          <w:color w:val="000000" w:themeColor="text1"/>
        </w:rPr>
        <w:t>7,697</w:t>
      </w:r>
      <w:r w:rsidRPr="00E0541E">
        <w:rPr>
          <w:rFonts w:ascii="Georgia" w:hAnsi="Georgia"/>
          <w:b w:val="0"/>
          <w:color w:val="000000" w:themeColor="text1"/>
          <w:lang w:eastAsia="mk-MK"/>
        </w:rPr>
        <w:t>; df=2; p=0,0213</w:t>
      </w:r>
      <w:r w:rsidRPr="00E0541E">
        <w:rPr>
          <w:rFonts w:ascii="Georgia" w:hAnsi="Georgia"/>
          <w:b w:val="0"/>
          <w:color w:val="000000" w:themeColor="text1"/>
        </w:rPr>
        <w:t xml:space="preserve"> (Табела 4).</w:t>
      </w:r>
    </w:p>
    <w:p w:rsidR="008D2FA0" w:rsidRPr="00E0541E" w:rsidRDefault="008D2FA0" w:rsidP="008D2FA0">
      <w:pPr>
        <w:pStyle w:val="11"/>
        <w:spacing w:after="0"/>
        <w:ind w:firstLine="709"/>
        <w:jc w:val="both"/>
        <w:rPr>
          <w:rFonts w:ascii="Georgia" w:hAnsi="Georgia"/>
          <w:b w:val="0"/>
          <w:color w:val="000000" w:themeColor="text1"/>
        </w:rPr>
      </w:pPr>
    </w:p>
    <w:p w:rsidR="008D2FA0" w:rsidRPr="00E0541E" w:rsidRDefault="008D2FA0" w:rsidP="0015793F">
      <w:pPr>
        <w:pStyle w:val="11"/>
        <w:spacing w:after="0"/>
        <w:jc w:val="both"/>
        <w:rPr>
          <w:rFonts w:ascii="Georgia" w:hAnsi="Georgia" w:cs="Times New Roman"/>
          <w:b w:val="0"/>
          <w:color w:val="000000" w:themeColor="text1"/>
        </w:rPr>
      </w:pPr>
      <w:r w:rsidRPr="00E0541E">
        <w:rPr>
          <w:rFonts w:ascii="Georgia" w:hAnsi="Georgia" w:cs="Times New Roman"/>
          <w:b w:val="0"/>
          <w:noProof/>
          <w:color w:val="000000" w:themeColor="text1"/>
          <w:lang w:val="en-US"/>
        </w:rPr>
        <w:drawing>
          <wp:anchor distT="0" distB="0" distL="114300" distR="114300" simplePos="0" relativeHeight="251664384" behindDoc="1" locked="0" layoutInCell="1" allowOverlap="1" wp14:anchorId="14DBA826" wp14:editId="49CE6EB4">
            <wp:simplePos x="0" y="0"/>
            <wp:positionH relativeFrom="column">
              <wp:posOffset>337820</wp:posOffset>
            </wp:positionH>
            <wp:positionV relativeFrom="paragraph">
              <wp:posOffset>132080</wp:posOffset>
            </wp:positionV>
            <wp:extent cx="5584190" cy="2562225"/>
            <wp:effectExtent l="19050" t="0" r="0" b="0"/>
            <wp:wrapTight wrapText="bothSides">
              <wp:wrapPolygon edited="0">
                <wp:start x="6558" y="0"/>
                <wp:lineTo x="2947" y="2248"/>
                <wp:lineTo x="-74" y="2891"/>
                <wp:lineTo x="-74" y="21359"/>
                <wp:lineTo x="21590" y="21359"/>
                <wp:lineTo x="21590" y="2891"/>
                <wp:lineTo x="14737" y="2409"/>
                <wp:lineTo x="9874" y="0"/>
                <wp:lineTo x="655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5584190" cy="256222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jc w:val="center"/>
        <w:rPr>
          <w:rFonts w:ascii="Georgia" w:hAnsi="Georgia"/>
          <w:b/>
          <w:color w:val="000000" w:themeColor="text1"/>
          <w:sz w:val="18"/>
          <w:szCs w:val="18"/>
          <w:lang w:val="mk-MK"/>
        </w:rPr>
      </w:pPr>
      <w:r w:rsidRPr="00E0541E">
        <w:rPr>
          <w:rFonts w:ascii="Georgia" w:hAnsi="Georgia"/>
          <w:b/>
          <w:color w:val="000000" w:themeColor="text1"/>
          <w:sz w:val="18"/>
          <w:szCs w:val="18"/>
          <w:lang w:val="mk-MK"/>
        </w:rPr>
        <w:lastRenderedPageBreak/>
        <w:t>График</w:t>
      </w:r>
      <w:r w:rsidR="00644E4C">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6</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Анализа на п</w:t>
      </w:r>
      <w:r w:rsidRPr="00E0541E">
        <w:rPr>
          <w:rFonts w:ascii="Georgia" w:eastAsia="Georgia" w:hAnsi="Georgia"/>
          <w:b/>
          <w:sz w:val="18"/>
          <w:szCs w:val="18"/>
          <w:lang w:val="ru-RU"/>
        </w:rPr>
        <w:t>ланоцелуларен карцином на долна усна</w:t>
      </w:r>
      <w:r w:rsidRPr="00E0541E">
        <w:rPr>
          <w:rFonts w:ascii="Georgia" w:hAnsi="Georgia"/>
          <w:b/>
          <w:color w:val="000000"/>
          <w:sz w:val="18"/>
          <w:szCs w:val="18"/>
          <w:lang w:val="mk-MK" w:eastAsia="en-GB"/>
        </w:rPr>
        <w:t xml:space="preserve"> </w:t>
      </w:r>
      <w:r w:rsidRPr="00E0541E">
        <w:rPr>
          <w:rFonts w:ascii="Georgia" w:hAnsi="Georgia"/>
          <w:b/>
          <w:color w:val="000000" w:themeColor="text1"/>
          <w:sz w:val="18"/>
          <w:szCs w:val="18"/>
          <w:lang w:val="mk-MK"/>
        </w:rPr>
        <w:t>според</w:t>
      </w:r>
    </w:p>
    <w:p w:rsidR="008D2FA0" w:rsidRPr="00E0541E" w:rsidRDefault="00615C49" w:rsidP="00615C49">
      <w:pPr>
        <w:rPr>
          <w:rFonts w:ascii="Georgia" w:hAnsi="Georgia"/>
          <w:b/>
          <w:color w:val="000000" w:themeColor="text1"/>
          <w:sz w:val="18"/>
          <w:szCs w:val="18"/>
          <w:lang w:val="mk-MK"/>
        </w:rPr>
      </w:pPr>
      <w:r>
        <w:rPr>
          <w:rFonts w:ascii="Georgia" w:hAnsi="Georgia"/>
          <w:b/>
          <w:color w:val="000000" w:themeColor="text1"/>
          <w:sz w:val="18"/>
          <w:szCs w:val="18"/>
          <w:lang w:val="mk-MK"/>
        </w:rPr>
        <w:t xml:space="preserve">                                             </w:t>
      </w:r>
      <w:r w:rsidR="008D2FA0" w:rsidRPr="00E0541E">
        <w:rPr>
          <w:rFonts w:ascii="Georgia" w:hAnsi="Georgia"/>
          <w:b/>
          <w:color w:val="000000" w:themeColor="text1"/>
          <w:sz w:val="18"/>
          <w:szCs w:val="18"/>
          <w:lang w:val="mk-MK"/>
        </w:rPr>
        <w:t>професија и пол (2016-2021)</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615C49">
      <w:pPr>
        <w:spacing w:line="360" w:lineRule="auto"/>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Дополнителната анализа на </w:t>
      </w:r>
      <w:r w:rsidRPr="00E0541E">
        <w:rPr>
          <w:rFonts w:ascii="Georgia" w:hAnsi="Georgia"/>
          <w:color w:val="000000" w:themeColor="text1"/>
        </w:rPr>
        <w:t xml:space="preserve">пациентите </w:t>
      </w:r>
      <w:r w:rsidRPr="00E0541E">
        <w:rPr>
          <w:rFonts w:ascii="Georgia" w:hAnsi="Georgia"/>
          <w:color w:val="000000" w:themeColor="text1"/>
          <w:lang w:val="mk-MK"/>
        </w:rPr>
        <w:t xml:space="preserve">со </w:t>
      </w:r>
      <w:r w:rsidRPr="00E0541E">
        <w:rPr>
          <w:rFonts w:ascii="Georgia" w:eastAsia="Georgia" w:hAnsi="Georgia"/>
          <w:color w:val="000000" w:themeColor="text1"/>
          <w:lang w:val="ru-RU"/>
        </w:rPr>
        <w:t>п</w:t>
      </w:r>
      <w:r w:rsidR="00615C49">
        <w:rPr>
          <w:rFonts w:ascii="Georgia" w:eastAsia="Georgia" w:hAnsi="Georgia"/>
          <w:color w:val="000000" w:themeColor="text1"/>
          <w:lang w:val="ru-RU"/>
        </w:rPr>
        <w:t xml:space="preserve">ланоцелуларен карцином на долната </w:t>
      </w:r>
      <w:r w:rsidRPr="00E0541E">
        <w:rPr>
          <w:rFonts w:ascii="Georgia" w:eastAsia="Georgia" w:hAnsi="Georgia"/>
          <w:color w:val="000000" w:themeColor="text1"/>
          <w:lang w:val="ru-RU"/>
        </w:rPr>
        <w:t>усна</w:t>
      </w:r>
      <w:r w:rsidR="00644E4C">
        <w:rPr>
          <w:rFonts w:ascii="Georgia" w:hAnsi="Georgia"/>
          <w:color w:val="000000" w:themeColor="text1"/>
          <w:lang w:val="mk-MK"/>
        </w:rPr>
        <w:t xml:space="preserve"> укажа дека (Табела 4 и Графикон </w:t>
      </w:r>
      <w:r w:rsidRPr="00E0541E">
        <w:rPr>
          <w:rFonts w:ascii="Georgia" w:hAnsi="Georgia"/>
          <w:color w:val="000000" w:themeColor="text1"/>
          <w:lang w:val="mk-MK"/>
        </w:rPr>
        <w:t xml:space="preserve">6): </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2"/>
        </w:numPr>
        <w:spacing w:after="0" w:line="360" w:lineRule="auto"/>
        <w:ind w:left="284" w:hanging="284"/>
        <w:jc w:val="both"/>
        <w:rPr>
          <w:rFonts w:ascii="Georgia" w:hAnsi="Georgia"/>
          <w:color w:val="000000" w:themeColor="text1"/>
          <w:sz w:val="24"/>
          <w:szCs w:val="24"/>
          <w:lang w:val="mk-MK"/>
        </w:rPr>
      </w:pPr>
      <w:r w:rsidRPr="00E0541E">
        <w:rPr>
          <w:rFonts w:ascii="Georgia" w:hAnsi="Georgia"/>
          <w:b/>
          <w:color w:val="000000" w:themeColor="text1"/>
          <w:sz w:val="24"/>
          <w:szCs w:val="24"/>
          <w:lang w:val="mk-MK"/>
        </w:rPr>
        <w:t>професија ЗЕМЈОДЕЛЕЦ</w:t>
      </w:r>
      <w:r w:rsidRPr="00E0541E">
        <w:rPr>
          <w:rFonts w:ascii="Georgia" w:hAnsi="Georgia"/>
          <w:color w:val="000000" w:themeColor="text1"/>
          <w:sz w:val="24"/>
          <w:szCs w:val="24"/>
          <w:lang w:val="mk-MK"/>
        </w:rPr>
        <w:t xml:space="preserve"> – најголемиот дел од пациентите од целиот примерок по професија беа земјоделци и тоа 73 (60,83%). Од пациентите од машки пол со професија земјоделец беа 58 (63,04%), а од оние од женски пол со оваа професија беа 15 (53,33%). Во целиот примерок, за p&lt;0,05, процентуалната застапеност на мажи</w:t>
      </w:r>
      <w:r w:rsidR="00615C49">
        <w:rPr>
          <w:rFonts w:ascii="Georgia" w:hAnsi="Georgia"/>
          <w:color w:val="000000" w:themeColor="text1"/>
          <w:sz w:val="24"/>
          <w:szCs w:val="24"/>
          <w:lang w:val="mk-MK"/>
        </w:rPr>
        <w:t>те</w:t>
      </w:r>
      <w:r w:rsidRPr="00E0541E">
        <w:rPr>
          <w:rFonts w:ascii="Georgia" w:hAnsi="Georgia"/>
          <w:color w:val="000000" w:themeColor="text1"/>
          <w:sz w:val="24"/>
          <w:szCs w:val="24"/>
          <w:lang w:val="mk-MK"/>
        </w:rPr>
        <w:t xml:space="preserve"> земјоделци беше сигнификантно поголема споредено со жени</w:t>
      </w:r>
      <w:r w:rsidR="00615C49">
        <w:rPr>
          <w:rFonts w:ascii="Georgia" w:hAnsi="Georgia"/>
          <w:color w:val="000000" w:themeColor="text1"/>
          <w:sz w:val="24"/>
          <w:szCs w:val="24"/>
          <w:lang w:val="mk-MK"/>
        </w:rPr>
        <w:t>те</w:t>
      </w:r>
      <w:r w:rsidRPr="00E0541E">
        <w:rPr>
          <w:rFonts w:ascii="Georgia" w:hAnsi="Georgia"/>
          <w:color w:val="000000" w:themeColor="text1"/>
          <w:sz w:val="24"/>
          <w:szCs w:val="24"/>
          <w:lang w:val="mk-MK"/>
        </w:rPr>
        <w:t xml:space="preserve"> земјоделци </w:t>
      </w:r>
      <w:r w:rsidRPr="00E0541E">
        <w:rPr>
          <w:rFonts w:ascii="Georgia" w:hAnsi="Georgia"/>
          <w:color w:val="000000" w:themeColor="text1"/>
          <w:sz w:val="24"/>
          <w:szCs w:val="24"/>
        </w:rPr>
        <w:t xml:space="preserve">(Difference </w:t>
      </w:r>
      <w:r w:rsidRPr="00E0541E">
        <w:rPr>
          <w:rFonts w:ascii="Georgia" w:hAnsi="Georgia"/>
          <w:color w:val="000000" w:themeColor="text1"/>
          <w:sz w:val="24"/>
          <w:szCs w:val="24"/>
          <w:lang w:val="mk-MK"/>
        </w:rPr>
        <w:t>35,8</w:t>
      </w:r>
      <w:r w:rsidRPr="00E0541E">
        <w:rPr>
          <w:rFonts w:ascii="Georgia" w:hAnsi="Georgia"/>
          <w:color w:val="000000" w:themeColor="text1"/>
          <w:sz w:val="24"/>
          <w:szCs w:val="24"/>
        </w:rPr>
        <w:t>%  [(</w:t>
      </w:r>
      <w:r w:rsidRPr="00E0541E">
        <w:rPr>
          <w:rFonts w:ascii="Georgia" w:hAnsi="Georgia"/>
          <w:color w:val="000000" w:themeColor="text1"/>
          <w:sz w:val="24"/>
          <w:szCs w:val="24"/>
          <w:lang w:val="mk-MK"/>
        </w:rPr>
        <w:t>24,6</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45,9</w:t>
      </w:r>
      <w:r w:rsidRPr="00E0541E">
        <w:rPr>
          <w:rFonts w:ascii="Georgia" w:hAnsi="Georgia"/>
          <w:color w:val="000000" w:themeColor="text1"/>
          <w:sz w:val="24"/>
          <w:szCs w:val="24"/>
        </w:rPr>
        <w:t>) 95% CI]; p=0,</w:t>
      </w:r>
      <w:r w:rsidRPr="00E0541E">
        <w:rPr>
          <w:rFonts w:ascii="Georgia" w:hAnsi="Georgia"/>
          <w:color w:val="000000" w:themeColor="text1"/>
          <w:sz w:val="24"/>
          <w:szCs w:val="24"/>
          <w:lang w:val="mk-MK"/>
        </w:rPr>
        <w:t>0001</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lang w:val="mk-MK"/>
        </w:rPr>
      </w:pPr>
    </w:p>
    <w:p w:rsidR="008D2FA0" w:rsidRPr="00E0541E" w:rsidRDefault="008D2FA0" w:rsidP="008D2FA0">
      <w:pPr>
        <w:rPr>
          <w:rFonts w:ascii="Georgia" w:hAnsi="Georgia"/>
          <w:b/>
          <w:color w:val="000000" w:themeColor="text1"/>
          <w:lang w:val="mk-MK"/>
        </w:rPr>
      </w:pPr>
    </w:p>
    <w:p w:rsidR="008D2FA0" w:rsidRPr="00E0541E" w:rsidRDefault="008D2FA0" w:rsidP="008D2FA0">
      <w:pPr>
        <w:pStyle w:val="ListParagraph"/>
        <w:numPr>
          <w:ilvl w:val="0"/>
          <w:numId w:val="32"/>
        </w:numPr>
        <w:spacing w:after="0" w:line="360" w:lineRule="auto"/>
        <w:ind w:left="284" w:hanging="284"/>
        <w:jc w:val="both"/>
        <w:rPr>
          <w:rFonts w:ascii="Georgia" w:hAnsi="Georgia"/>
          <w:color w:val="000000" w:themeColor="text1"/>
          <w:sz w:val="24"/>
          <w:szCs w:val="24"/>
          <w:lang w:val="mk-MK"/>
        </w:rPr>
      </w:pPr>
      <w:r w:rsidRPr="00E0541E">
        <w:rPr>
          <w:rFonts w:ascii="Georgia" w:hAnsi="Georgia"/>
          <w:b/>
          <w:color w:val="000000" w:themeColor="text1"/>
          <w:sz w:val="24"/>
          <w:szCs w:val="24"/>
          <w:lang w:val="mk-MK"/>
        </w:rPr>
        <w:t>професија РАБОТНИК</w:t>
      </w:r>
      <w:r w:rsidRPr="00E0541E">
        <w:rPr>
          <w:rFonts w:ascii="Georgia" w:hAnsi="Georgia"/>
          <w:color w:val="000000" w:themeColor="text1"/>
          <w:sz w:val="24"/>
          <w:szCs w:val="24"/>
          <w:lang w:val="mk-MK"/>
        </w:rPr>
        <w:t xml:space="preserve"> - беше втора по застапеност и тоа кај 34 (28,33%) од пациентите во целиот приемрок. Меѓу пациентите од машки пол, оваа професија беше регистрирана кај 28 (30,43%), а меѓу оние од женски пол кај 6 (21,43%). Анализата на целиот примерок, за p&lt;0,05, укажа дека процентуалната застапеност на мажите работници беше сигнификантно поголема споредено со жени</w:t>
      </w:r>
      <w:r w:rsidR="00615C49">
        <w:rPr>
          <w:rFonts w:ascii="Georgia" w:hAnsi="Georgia"/>
          <w:color w:val="000000" w:themeColor="text1"/>
          <w:sz w:val="24"/>
          <w:szCs w:val="24"/>
          <w:lang w:val="mk-MK"/>
        </w:rPr>
        <w:t>те работничк</w:t>
      </w:r>
      <w:r w:rsidRPr="00E0541E">
        <w:rPr>
          <w:rFonts w:ascii="Georgia" w:hAnsi="Georgia"/>
          <w:color w:val="000000" w:themeColor="text1"/>
          <w:sz w:val="24"/>
          <w:szCs w:val="24"/>
          <w:lang w:val="mk-MK"/>
        </w:rPr>
        <w:t xml:space="preserve">и </w:t>
      </w:r>
      <w:r w:rsidRPr="00E0541E">
        <w:rPr>
          <w:rFonts w:ascii="Georgia" w:hAnsi="Georgia"/>
          <w:color w:val="000000" w:themeColor="text1"/>
          <w:sz w:val="24"/>
          <w:szCs w:val="24"/>
        </w:rPr>
        <w:t xml:space="preserve">(Difference </w:t>
      </w:r>
      <w:r w:rsidRPr="00E0541E">
        <w:rPr>
          <w:rFonts w:ascii="Georgia" w:hAnsi="Georgia"/>
          <w:color w:val="000000" w:themeColor="text1"/>
          <w:sz w:val="24"/>
          <w:szCs w:val="24"/>
          <w:lang w:val="mk-MK"/>
        </w:rPr>
        <w:t>18,33</w:t>
      </w:r>
      <w:r w:rsidRPr="00E0541E">
        <w:rPr>
          <w:rFonts w:ascii="Georgia" w:hAnsi="Georgia"/>
          <w:color w:val="000000" w:themeColor="text1"/>
          <w:sz w:val="24"/>
          <w:szCs w:val="24"/>
        </w:rPr>
        <w:t>%  [(</w:t>
      </w:r>
      <w:r w:rsidRPr="00E0541E">
        <w:rPr>
          <w:rFonts w:ascii="Georgia" w:hAnsi="Georgia"/>
          <w:color w:val="000000" w:themeColor="text1"/>
          <w:sz w:val="24"/>
          <w:szCs w:val="24"/>
          <w:lang w:val="mk-MK"/>
        </w:rPr>
        <w:t>9,7</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27,1</w:t>
      </w:r>
      <w:r w:rsidRPr="00E0541E">
        <w:rPr>
          <w:rFonts w:ascii="Georgia" w:hAnsi="Georgia"/>
          <w:color w:val="000000" w:themeColor="text1"/>
          <w:sz w:val="24"/>
          <w:szCs w:val="24"/>
        </w:rPr>
        <w:t>) 95% CI]; p=0,</w:t>
      </w:r>
      <w:r w:rsidRPr="00E0541E">
        <w:rPr>
          <w:rFonts w:ascii="Georgia" w:hAnsi="Georgia"/>
          <w:color w:val="000000" w:themeColor="text1"/>
          <w:sz w:val="24"/>
          <w:szCs w:val="24"/>
          <w:lang w:val="mk-MK"/>
        </w:rPr>
        <w:t>0001</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highlight w:val="yellow"/>
          <w:lang w:val="mk-MK"/>
        </w:rPr>
      </w:pPr>
    </w:p>
    <w:p w:rsidR="008D2FA0" w:rsidRPr="00E0541E" w:rsidRDefault="008D2FA0" w:rsidP="008D2FA0">
      <w:pPr>
        <w:pStyle w:val="ListParagraph"/>
        <w:numPr>
          <w:ilvl w:val="0"/>
          <w:numId w:val="32"/>
        </w:numPr>
        <w:spacing w:after="0" w:line="360" w:lineRule="auto"/>
        <w:ind w:left="284" w:hanging="284"/>
        <w:jc w:val="both"/>
        <w:rPr>
          <w:rFonts w:ascii="Georgia" w:hAnsi="Georgia"/>
          <w:color w:val="000000" w:themeColor="text1"/>
          <w:sz w:val="24"/>
          <w:szCs w:val="24"/>
          <w:lang w:val="mk-MK"/>
        </w:rPr>
      </w:pPr>
      <w:r w:rsidRPr="00E0541E">
        <w:rPr>
          <w:rFonts w:ascii="Georgia" w:hAnsi="Georgia"/>
          <w:b/>
          <w:color w:val="000000" w:themeColor="text1"/>
          <w:sz w:val="24"/>
          <w:szCs w:val="24"/>
          <w:lang w:val="mk-MK"/>
        </w:rPr>
        <w:t>професија ДРУГО</w:t>
      </w:r>
      <w:r w:rsidRPr="00E0541E">
        <w:rPr>
          <w:rFonts w:ascii="Georgia" w:hAnsi="Georgia"/>
          <w:color w:val="000000" w:themeColor="text1"/>
          <w:sz w:val="24"/>
          <w:szCs w:val="24"/>
          <w:lang w:val="mk-MK"/>
        </w:rPr>
        <w:t xml:space="preserve"> - беше регистрирана кај вкупно 13 (83,33%) од пациентите, и тоа кај 6 (6,52%) од мажите, односно кај 7 (25%) од жените. За p</w:t>
      </w:r>
      <w:r w:rsidRPr="00E0541E">
        <w:rPr>
          <w:rFonts w:ascii="Georgia" w:hAnsi="Georgia"/>
          <w:color w:val="000000" w:themeColor="text1"/>
          <w:sz w:val="24"/>
          <w:szCs w:val="24"/>
        </w:rPr>
        <w:t>&gt;</w:t>
      </w:r>
      <w:r w:rsidRPr="00E0541E">
        <w:rPr>
          <w:rFonts w:ascii="Georgia" w:hAnsi="Georgia"/>
          <w:color w:val="000000" w:themeColor="text1"/>
          <w:sz w:val="24"/>
          <w:szCs w:val="24"/>
          <w:lang w:val="mk-MK"/>
        </w:rPr>
        <w:t>0,05, немаше сигнификантна разлика во процентуалната застапеност</w:t>
      </w:r>
      <w:r w:rsidR="00644E4C">
        <w:rPr>
          <w:rFonts w:ascii="Georgia" w:hAnsi="Georgia"/>
          <w:color w:val="000000" w:themeColor="text1"/>
          <w:sz w:val="24"/>
          <w:szCs w:val="24"/>
          <w:lang w:val="mk-MK"/>
        </w:rPr>
        <w:t xml:space="preserve"> на половите во однос на </w:t>
      </w:r>
      <w:r w:rsidR="0015793F">
        <w:rPr>
          <w:rFonts w:ascii="Georgia" w:hAnsi="Georgia"/>
          <w:color w:val="000000" w:themeColor="text1"/>
          <w:sz w:val="24"/>
          <w:szCs w:val="24"/>
          <w:lang w:val="mk-MK"/>
        </w:rPr>
        <w:t>постоење на</w:t>
      </w:r>
      <w:r w:rsidR="00644E4C">
        <w:rPr>
          <w:rFonts w:ascii="Georgia" w:hAnsi="Georgia"/>
          <w:color w:val="000000" w:themeColor="text1"/>
          <w:sz w:val="24"/>
          <w:szCs w:val="24"/>
          <w:lang w:val="mk-MK"/>
        </w:rPr>
        <w:t xml:space="preserve"> „</w:t>
      </w:r>
      <w:r w:rsidRPr="00E0541E">
        <w:rPr>
          <w:rFonts w:ascii="Georgia" w:hAnsi="Georgia"/>
          <w:color w:val="000000" w:themeColor="text1"/>
          <w:sz w:val="24"/>
          <w:szCs w:val="24"/>
          <w:lang w:val="mk-MK"/>
        </w:rPr>
        <w:t xml:space="preserve">друга“ професија </w:t>
      </w:r>
      <w:r w:rsidRPr="00E0541E">
        <w:rPr>
          <w:rFonts w:ascii="Georgia" w:hAnsi="Georgia"/>
          <w:color w:val="000000" w:themeColor="text1"/>
          <w:sz w:val="24"/>
          <w:szCs w:val="24"/>
        </w:rPr>
        <w:t xml:space="preserve">(Difference </w:t>
      </w:r>
      <w:r w:rsidRPr="00E0541E">
        <w:rPr>
          <w:rFonts w:ascii="Georgia" w:hAnsi="Georgia"/>
          <w:color w:val="000000" w:themeColor="text1"/>
          <w:sz w:val="24"/>
          <w:szCs w:val="24"/>
          <w:lang w:val="mk-MK"/>
        </w:rPr>
        <w:t>0,83</w:t>
      </w:r>
      <w:r w:rsidRPr="00E0541E">
        <w:rPr>
          <w:rFonts w:ascii="Georgia" w:hAnsi="Georgia"/>
          <w:color w:val="000000" w:themeColor="text1"/>
          <w:sz w:val="24"/>
          <w:szCs w:val="24"/>
        </w:rPr>
        <w:t>%  [(</w:t>
      </w:r>
      <w:r w:rsidRPr="00E0541E">
        <w:rPr>
          <w:rFonts w:ascii="Georgia" w:hAnsi="Georgia"/>
          <w:color w:val="000000" w:themeColor="text1"/>
          <w:sz w:val="24"/>
          <w:szCs w:val="24"/>
          <w:lang w:val="mk-MK"/>
        </w:rPr>
        <w:t>-5,4</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7,1</w:t>
      </w:r>
      <w:r w:rsidRPr="00E0541E">
        <w:rPr>
          <w:rFonts w:ascii="Georgia" w:hAnsi="Georgia"/>
          <w:color w:val="000000" w:themeColor="text1"/>
          <w:sz w:val="24"/>
          <w:szCs w:val="24"/>
        </w:rPr>
        <w:t>) 95% CI]; p=0,</w:t>
      </w:r>
      <w:r w:rsidRPr="00E0541E">
        <w:rPr>
          <w:rFonts w:ascii="Georgia" w:hAnsi="Georgia"/>
          <w:color w:val="000000" w:themeColor="text1"/>
          <w:sz w:val="24"/>
          <w:szCs w:val="24"/>
          <w:lang w:val="mk-MK"/>
        </w:rPr>
        <w:t>7768 (Табела 4 и График</w:t>
      </w:r>
      <w:r w:rsidR="00644E4C">
        <w:rPr>
          <w:rFonts w:ascii="Georgia" w:hAnsi="Georgia"/>
          <w:color w:val="000000" w:themeColor="text1"/>
          <w:sz w:val="24"/>
          <w:szCs w:val="24"/>
          <w:lang w:val="mk-MK"/>
        </w:rPr>
        <w:t>он</w:t>
      </w:r>
      <w:r w:rsidRPr="00E0541E">
        <w:rPr>
          <w:rFonts w:ascii="Georgia" w:hAnsi="Georgia"/>
          <w:color w:val="000000" w:themeColor="text1"/>
          <w:sz w:val="24"/>
          <w:szCs w:val="24"/>
          <w:lang w:val="mk-MK"/>
        </w:rPr>
        <w:t xml:space="preserve"> 6).</w:t>
      </w:r>
    </w:p>
    <w:p w:rsidR="008D2FA0" w:rsidRPr="00E0541E" w:rsidRDefault="008D2FA0" w:rsidP="008D2FA0">
      <w:pPr>
        <w:spacing w:line="360" w:lineRule="auto"/>
        <w:ind w:firstLine="720"/>
        <w:jc w:val="both"/>
        <w:rPr>
          <w:rFonts w:ascii="Georgia" w:hAnsi="Georgia"/>
          <w:color w:val="000000" w:themeColor="text1"/>
          <w:highlight w:val="yellow"/>
          <w:lang w:val="mk-MK"/>
        </w:rPr>
      </w:pPr>
    </w:p>
    <w:p w:rsidR="009C6F09" w:rsidRPr="00E0541E" w:rsidRDefault="00644E4C" w:rsidP="009C6F09">
      <w:pPr>
        <w:spacing w:line="360" w:lineRule="auto"/>
        <w:jc w:val="both"/>
        <w:rPr>
          <w:rFonts w:ascii="Georgia" w:hAnsi="Georgia"/>
          <w:color w:val="000000" w:themeColor="text1"/>
          <w:lang w:val="mk-MK"/>
        </w:rPr>
      </w:pPr>
      <w:r>
        <w:rPr>
          <w:rFonts w:ascii="Georgia" w:hAnsi="Georgia"/>
          <w:color w:val="000000" w:themeColor="text1"/>
          <w:lang w:val="mk-MK"/>
        </w:rPr>
        <w:t xml:space="preserve">Резултатите добиени </w:t>
      </w:r>
      <w:r w:rsidR="009C6F09" w:rsidRPr="00E0541E">
        <w:rPr>
          <w:rFonts w:ascii="Georgia" w:hAnsi="Georgia"/>
          <w:color w:val="000000" w:themeColor="text1"/>
          <w:lang w:val="mk-MK"/>
        </w:rPr>
        <w:t>о</w:t>
      </w:r>
      <w:r>
        <w:rPr>
          <w:rFonts w:ascii="Georgia" w:hAnsi="Georgia"/>
          <w:color w:val="000000" w:themeColor="text1"/>
          <w:lang w:val="mk-MK"/>
        </w:rPr>
        <w:t>д</w:t>
      </w:r>
      <w:r w:rsidR="009C6F09" w:rsidRPr="00E0541E">
        <w:rPr>
          <w:rFonts w:ascii="Georgia" w:hAnsi="Georgia"/>
          <w:color w:val="000000" w:themeColor="text1"/>
          <w:lang w:val="mk-MK"/>
        </w:rPr>
        <w:t xml:space="preserve"> нашето истражување се во целосна согласност со наодите од достапната литература. Впрочем, </w:t>
      </w:r>
      <w:r w:rsidR="0015793F">
        <w:rPr>
          <w:rFonts w:ascii="Georgia" w:hAnsi="Georgia"/>
          <w:color w:val="000000" w:themeColor="text1"/>
          <w:lang w:val="mk-MK"/>
        </w:rPr>
        <w:t xml:space="preserve">е познато </w:t>
      </w:r>
      <w:r w:rsidR="009C6F09" w:rsidRPr="00E0541E">
        <w:rPr>
          <w:rFonts w:ascii="Georgia" w:hAnsi="Georgia"/>
          <w:color w:val="000000" w:themeColor="text1"/>
          <w:lang w:val="mk-MK"/>
        </w:rPr>
        <w:t>дека карциномот на долна</w:t>
      </w:r>
      <w:r w:rsidR="00E81203">
        <w:rPr>
          <w:rFonts w:ascii="Georgia" w:hAnsi="Georgia"/>
          <w:color w:val="000000" w:themeColor="text1"/>
          <w:lang w:val="mk-MK"/>
        </w:rPr>
        <w:t>та</w:t>
      </w:r>
      <w:r w:rsidR="009C6F09" w:rsidRPr="00E0541E">
        <w:rPr>
          <w:rFonts w:ascii="Georgia" w:hAnsi="Georgia"/>
          <w:color w:val="000000" w:themeColor="text1"/>
          <w:lang w:val="mk-MK"/>
        </w:rPr>
        <w:t xml:space="preserve"> ус</w:t>
      </w:r>
      <w:r w:rsidR="00E81203">
        <w:rPr>
          <w:rFonts w:ascii="Georgia" w:hAnsi="Georgia"/>
          <w:color w:val="000000" w:themeColor="text1"/>
          <w:lang w:val="mk-MK"/>
        </w:rPr>
        <w:t>на е главно заболување со ризик-</w:t>
      </w:r>
      <w:r w:rsidR="0015793F">
        <w:rPr>
          <w:rFonts w:ascii="Georgia" w:hAnsi="Georgia"/>
          <w:color w:val="000000" w:themeColor="text1"/>
          <w:lang w:val="mk-MK"/>
        </w:rPr>
        <w:t>фактор УВБ-зрачење од С</w:t>
      </w:r>
      <w:r w:rsidR="009C6F09" w:rsidRPr="00E0541E">
        <w:rPr>
          <w:rFonts w:ascii="Georgia" w:hAnsi="Georgia"/>
          <w:color w:val="000000" w:themeColor="text1"/>
          <w:lang w:val="mk-MK"/>
        </w:rPr>
        <w:t xml:space="preserve">онцето, така што индивидуите кои се изложени на ова зрачење се најчесто земјоделци и работници на отворено. Пропорцијата на пациенти со </w:t>
      </w:r>
      <w:r w:rsidR="009C6F09" w:rsidRPr="00E0541E">
        <w:rPr>
          <w:rFonts w:ascii="Georgia" w:hAnsi="Georgia"/>
          <w:color w:val="000000" w:themeColor="text1"/>
          <w:lang w:val="mk-MK"/>
        </w:rPr>
        <w:lastRenderedPageBreak/>
        <w:t>карцином на долна</w:t>
      </w:r>
      <w:r w:rsidR="00615C49">
        <w:rPr>
          <w:rFonts w:ascii="Georgia" w:hAnsi="Georgia"/>
          <w:color w:val="000000" w:themeColor="text1"/>
          <w:lang w:val="mk-MK"/>
        </w:rPr>
        <w:t>та</w:t>
      </w:r>
      <w:r w:rsidR="009C6F09" w:rsidRPr="00E0541E">
        <w:rPr>
          <w:rFonts w:ascii="Georgia" w:hAnsi="Georgia"/>
          <w:color w:val="000000" w:themeColor="text1"/>
          <w:lang w:val="mk-MK"/>
        </w:rPr>
        <w:t xml:space="preserve"> усна во нашето истражување е најголема кај професијата земјоделец и кај двата пола, следена со професијата работник. Значајните разлики на процентот од вкупниот број пациенти меѓу мажите и жените се должат на тоа што мажите генерално имаат поголема кумулативна изложеност на сонце поради подолгото престојување на отворено при земјоделски активности и при останати работни активности.</w:t>
      </w:r>
    </w:p>
    <w:p w:rsidR="0015793F" w:rsidRDefault="0015793F" w:rsidP="00E0541E">
      <w:pPr>
        <w:pStyle w:val="Heading2"/>
        <w:rPr>
          <w:rFonts w:ascii="Georgia" w:hAnsi="Georgia" w:cstheme="minorBidi"/>
          <w:i w:val="0"/>
          <w:iCs w:val="0"/>
          <w:color w:val="000000" w:themeColor="text1"/>
          <w:kern w:val="2"/>
          <w:sz w:val="24"/>
          <w:szCs w:val="24"/>
          <w:lang w:val="mk-MK" w:eastAsia="en-US"/>
          <w14:ligatures w14:val="standardContextual"/>
        </w:rPr>
      </w:pPr>
      <w:bookmarkStart w:id="34" w:name="_Toc152939367"/>
    </w:p>
    <w:p w:rsidR="008D2FA0" w:rsidRDefault="00A76A7C" w:rsidP="00E0541E">
      <w:pPr>
        <w:pStyle w:val="Heading2"/>
        <w:rPr>
          <w:rFonts w:ascii="Georgia" w:hAnsi="Georgia"/>
          <w:sz w:val="24"/>
          <w:szCs w:val="24"/>
          <w:lang w:val="mk-MK"/>
        </w:rPr>
      </w:pPr>
      <w:r>
        <w:rPr>
          <w:rFonts w:ascii="Georgia" w:hAnsi="Georgia" w:cstheme="minorBidi"/>
          <w:i w:val="0"/>
          <w:iCs w:val="0"/>
          <w:color w:val="000000" w:themeColor="text1"/>
          <w:kern w:val="2"/>
          <w:sz w:val="24"/>
          <w:szCs w:val="24"/>
          <w:lang w:val="mk-MK" w:eastAsia="en-US"/>
          <w14:ligatures w14:val="standardContextual"/>
        </w:rPr>
        <w:t>6.5</w:t>
      </w:r>
      <w:r w:rsidR="00F667E9" w:rsidRPr="00F667E9">
        <w:rPr>
          <w:rFonts w:ascii="Georgia" w:hAnsi="Georgia" w:cstheme="minorBidi"/>
          <w:i w:val="0"/>
          <w:iCs w:val="0"/>
          <w:color w:val="000000" w:themeColor="text1"/>
          <w:kern w:val="2"/>
          <w:sz w:val="24"/>
          <w:szCs w:val="24"/>
          <w:lang w:val="mk-MK" w:eastAsia="en-US"/>
          <w14:ligatures w14:val="standardContextual"/>
        </w:rPr>
        <w:t xml:space="preserve"> </w:t>
      </w:r>
      <w:r w:rsidR="008D2FA0" w:rsidRPr="00F667E9">
        <w:rPr>
          <w:rFonts w:ascii="Georgia" w:hAnsi="Georgia"/>
          <w:sz w:val="24"/>
          <w:szCs w:val="24"/>
        </w:rPr>
        <w:t>Времетраење на лезија</w:t>
      </w:r>
      <w:bookmarkEnd w:id="34"/>
      <w:r w:rsidR="0015793F">
        <w:rPr>
          <w:rFonts w:ascii="Georgia" w:hAnsi="Georgia"/>
          <w:sz w:val="24"/>
          <w:szCs w:val="24"/>
          <w:lang w:val="mk-MK"/>
        </w:rPr>
        <w:t>та</w:t>
      </w:r>
      <w:r w:rsidR="008D2FA0" w:rsidRPr="00F667E9">
        <w:rPr>
          <w:rFonts w:ascii="Georgia" w:hAnsi="Georgia"/>
          <w:sz w:val="24"/>
          <w:szCs w:val="24"/>
        </w:rPr>
        <w:t xml:space="preserve"> </w:t>
      </w:r>
    </w:p>
    <w:p w:rsidR="00615C49" w:rsidRPr="00615C49" w:rsidRDefault="00615C49" w:rsidP="00615C49">
      <w:pPr>
        <w:rPr>
          <w:lang w:val="mk-MK" w:eastAsia="ar-SA"/>
        </w:rPr>
      </w:pPr>
    </w:p>
    <w:p w:rsidR="000D4D2F" w:rsidRPr="001E2995" w:rsidRDefault="008D2FA0" w:rsidP="001E2995">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Анализата на примерокот на </w:t>
      </w:r>
      <w:r w:rsidRPr="00E0541E">
        <w:rPr>
          <w:rFonts w:ascii="Georgia" w:hAnsi="Georgia"/>
          <w:color w:val="000000" w:themeColor="text1"/>
        </w:rPr>
        <w:t xml:space="preserve">пациенти </w:t>
      </w:r>
      <w:r w:rsidRPr="00E0541E">
        <w:rPr>
          <w:rFonts w:ascii="Georgia" w:hAnsi="Georgia"/>
          <w:color w:val="000000" w:themeColor="text1"/>
          <w:lang w:val="mk-MK"/>
        </w:rPr>
        <w:t xml:space="preserve">со </w:t>
      </w:r>
      <w:r w:rsidRPr="00E0541E">
        <w:rPr>
          <w:rFonts w:ascii="Georgia" w:hAnsi="Georgia"/>
          <w:color w:val="000000" w:themeColor="text1"/>
        </w:rPr>
        <w:t xml:space="preserve">дијагностициран </w:t>
      </w:r>
      <w:r w:rsidRPr="00E0541E">
        <w:rPr>
          <w:rFonts w:ascii="Georgia" w:eastAsia="Georgia" w:hAnsi="Georgia"/>
          <w:color w:val="000000" w:themeColor="text1"/>
          <w:lang w:val="ru-RU"/>
        </w:rPr>
        <w:t>планоцелуларен карцином на долна</w:t>
      </w:r>
      <w:r w:rsidR="00615C49">
        <w:rPr>
          <w:rFonts w:ascii="Georgia" w:eastAsia="Georgia" w:hAnsi="Georgia"/>
          <w:color w:val="000000" w:themeColor="text1"/>
          <w:lang w:val="ru-RU"/>
        </w:rPr>
        <w:t>та</w:t>
      </w:r>
      <w:r w:rsidRPr="00E0541E">
        <w:rPr>
          <w:rFonts w:ascii="Georgia" w:eastAsia="Georgia" w:hAnsi="Georgia"/>
          <w:color w:val="000000" w:themeColor="text1"/>
          <w:lang w:val="ru-RU"/>
        </w:rPr>
        <w:t xml:space="preserve"> усна (2016-2021) според времетраење</w:t>
      </w:r>
      <w:r w:rsidR="00615C49">
        <w:rPr>
          <w:rFonts w:ascii="Georgia" w:eastAsia="Georgia" w:hAnsi="Georgia"/>
          <w:color w:val="000000" w:themeColor="text1"/>
          <w:lang w:val="ru-RU"/>
        </w:rPr>
        <w:t>то</w:t>
      </w:r>
      <w:r w:rsidRPr="00E0541E">
        <w:rPr>
          <w:rFonts w:ascii="Georgia" w:eastAsia="Georgia" w:hAnsi="Georgia"/>
          <w:color w:val="000000" w:themeColor="text1"/>
          <w:lang w:val="ru-RU"/>
        </w:rPr>
        <w:t xml:space="preserve"> на лезија</w:t>
      </w:r>
      <w:r w:rsidR="001E2995">
        <w:rPr>
          <w:rFonts w:ascii="Georgia" w:eastAsia="Georgia" w:hAnsi="Georgia"/>
          <w:color w:val="000000" w:themeColor="text1"/>
          <w:lang w:val="ru-RU"/>
        </w:rPr>
        <w:t>та</w:t>
      </w:r>
      <w:r w:rsidRPr="00E0541E">
        <w:rPr>
          <w:rFonts w:ascii="Georgia" w:eastAsia="Georgia" w:hAnsi="Georgia"/>
          <w:color w:val="000000" w:themeColor="text1"/>
          <w:lang w:val="ru-RU"/>
        </w:rPr>
        <w:t xml:space="preserve"> укажа дека овој податок беше евидентиран за 71 (59,17%) од пациентите, додека истиот беше непознат за 41 (34,16%)</w:t>
      </w:r>
      <w:r w:rsidRPr="00E0541E">
        <w:rPr>
          <w:rFonts w:ascii="Georgia" w:eastAsia="Georgia" w:hAnsi="Georgia"/>
          <w:color w:val="000000" w:themeColor="text1"/>
        </w:rPr>
        <w:t xml:space="preserve"> </w:t>
      </w:r>
      <w:r w:rsidRPr="00E0541E">
        <w:rPr>
          <w:rFonts w:ascii="Georgia" w:eastAsia="Georgia" w:hAnsi="Georgia"/>
          <w:color w:val="000000" w:themeColor="text1"/>
          <w:lang w:val="mk-MK"/>
        </w:rPr>
        <w:t>од нив</w:t>
      </w:r>
      <w:r w:rsidRPr="00E0541E">
        <w:rPr>
          <w:rFonts w:ascii="Georgia" w:eastAsia="Georgia" w:hAnsi="Georgia"/>
          <w:color w:val="000000" w:themeColor="text1"/>
          <w:lang w:val="ru-RU"/>
        </w:rPr>
        <w:t>. За испитуваниот период, кај 8 (6,66%) од пациентите од целиот примерок беше евидентиран рецидив на претходна дијагноза за планоцелуларен карцином на долна</w:t>
      </w:r>
      <w:r w:rsidR="00615C49">
        <w:rPr>
          <w:rFonts w:ascii="Georgia" w:eastAsia="Georgia" w:hAnsi="Georgia"/>
          <w:color w:val="000000" w:themeColor="text1"/>
          <w:lang w:val="ru-RU"/>
        </w:rPr>
        <w:t>та</w:t>
      </w:r>
      <w:r w:rsidRPr="00E0541E">
        <w:rPr>
          <w:rFonts w:ascii="Georgia" w:eastAsia="Georgia" w:hAnsi="Georgia"/>
          <w:color w:val="000000" w:themeColor="text1"/>
          <w:lang w:val="ru-RU"/>
        </w:rPr>
        <w:t xml:space="preserve"> усна (Табела 5).</w:t>
      </w:r>
    </w:p>
    <w:p w:rsidR="008D2FA0" w:rsidRPr="00615C49"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27" w:tblpY="1"/>
        <w:tblOverlap w:val="never"/>
        <w:tblW w:w="9322"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518"/>
        <w:gridCol w:w="641"/>
        <w:gridCol w:w="2054"/>
        <w:gridCol w:w="2054"/>
        <w:gridCol w:w="2055"/>
      </w:tblGrid>
      <w:tr w:rsidR="008D2FA0" w:rsidRPr="00E0541E" w:rsidTr="0068446F">
        <w:trPr>
          <w:trHeight w:val="548"/>
        </w:trPr>
        <w:tc>
          <w:tcPr>
            <w:tcW w:w="3159"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6163" w:type="dxa"/>
            <w:gridSpan w:val="3"/>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408"/>
        </w:trPr>
        <w:tc>
          <w:tcPr>
            <w:tcW w:w="3159" w:type="dxa"/>
            <w:gridSpan w:val="2"/>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205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205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2055"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r>
      <w:tr w:rsidR="008D2FA0" w:rsidRPr="00E0541E" w:rsidTr="0068446F">
        <w:trPr>
          <w:trHeight w:val="401"/>
        </w:trPr>
        <w:tc>
          <w:tcPr>
            <w:tcW w:w="9322" w:type="dxa"/>
            <w:gridSpan w:val="5"/>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Времетраење на лезија</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Непознато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34</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2055"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41</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82,93%</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17,07%</w:t>
            </w:r>
          </w:p>
        </w:tc>
        <w:tc>
          <w:tcPr>
            <w:tcW w:w="2055"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34,17%</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Ре</w:t>
            </w:r>
            <w:r w:rsidR="009C6F09" w:rsidRPr="00E0541E">
              <w:rPr>
                <w:rFonts w:ascii="Georgia" w:hAnsi="Georgia"/>
                <w:b/>
                <w:bCs/>
                <w:color w:val="000000" w:themeColor="text1"/>
                <w:sz w:val="18"/>
                <w:szCs w:val="18"/>
              </w:rPr>
              <w:t>ц</w:t>
            </w:r>
            <w:r w:rsidRPr="00E0541E">
              <w:rPr>
                <w:rFonts w:ascii="Georgia" w:hAnsi="Georgia"/>
                <w:b/>
                <w:bCs/>
                <w:color w:val="000000" w:themeColor="text1"/>
                <w:sz w:val="18"/>
                <w:szCs w:val="18"/>
              </w:rPr>
              <w:t>идив</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2055"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8</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2055"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6,66%</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Има податок</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50</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2055"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71</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70,42%</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29,58%</w:t>
            </w:r>
          </w:p>
        </w:tc>
        <w:tc>
          <w:tcPr>
            <w:tcW w:w="2055"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59,17%</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205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2055"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120</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205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2055"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100%</w:t>
            </w:r>
          </w:p>
        </w:tc>
      </w:tr>
      <w:tr w:rsidR="008D2FA0" w:rsidRPr="00E0541E" w:rsidTr="0068446F">
        <w:trPr>
          <w:trHeight w:val="512"/>
        </w:trPr>
        <w:tc>
          <w:tcPr>
            <w:tcW w:w="9322" w:type="dxa"/>
            <w:gridSpan w:val="5"/>
            <w:shd w:val="clear" w:color="auto" w:fill="9CC2E5" w:themeFill="accent5" w:themeFillTint="99"/>
            <w:vAlign w:val="center"/>
          </w:tcPr>
          <w:p w:rsidR="008D2FA0" w:rsidRPr="00E0541E" w:rsidRDefault="008D2FA0" w:rsidP="0068446F">
            <w:pPr>
              <w:jc w:val="center"/>
              <w:rPr>
                <w:rFonts w:ascii="Georgia" w:hAnsi="Georgia"/>
                <w:sz w:val="18"/>
                <w:szCs w:val="18"/>
                <w:vertAlign w:val="superscript"/>
              </w:rPr>
            </w:pPr>
            <w:r w:rsidRPr="00E0541E">
              <w:rPr>
                <w:rFonts w:ascii="Georgia" w:hAnsi="Georgia"/>
                <w:sz w:val="18"/>
                <w:szCs w:val="18"/>
                <w:vertAlign w:val="superscript"/>
              </w:rPr>
              <w:t xml:space="preserve">1 </w:t>
            </w:r>
            <w:r w:rsidRPr="00E0541E">
              <w:rPr>
                <w:rFonts w:ascii="Georgia" w:hAnsi="Georgia"/>
                <w:sz w:val="18"/>
                <w:szCs w:val="18"/>
              </w:rPr>
              <w:t>Дијагностицирани и</w:t>
            </w:r>
            <w:r w:rsidR="0015793F">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15793F">
              <w:rPr>
                <w:rFonts w:ascii="Georgia" w:hAnsi="Georgia"/>
                <w:sz w:val="18"/>
                <w:szCs w:val="18"/>
              </w:rPr>
              <w:t>а</w:t>
            </w:r>
            <w:r w:rsidRPr="00E0541E">
              <w:rPr>
                <w:rFonts w:ascii="Georgia" w:hAnsi="Georgia"/>
                <w:sz w:val="18"/>
                <w:szCs w:val="18"/>
              </w:rPr>
              <w:t>лна хирургија - Скопје</w:t>
            </w:r>
          </w:p>
        </w:tc>
      </w:tr>
    </w:tbl>
    <w:p w:rsidR="00615C49" w:rsidRDefault="00615C49" w:rsidP="00615C49">
      <w:pPr>
        <w:jc w:val="center"/>
        <w:rPr>
          <w:rFonts w:ascii="Georgia" w:hAnsi="Georgia"/>
          <w:b/>
          <w:color w:val="000000" w:themeColor="text1"/>
          <w:sz w:val="18"/>
          <w:szCs w:val="18"/>
          <w:lang w:val="mk-MK"/>
        </w:rPr>
      </w:pPr>
    </w:p>
    <w:p w:rsidR="00615C49" w:rsidRPr="00E0541E" w:rsidRDefault="00615C49" w:rsidP="00615C49">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5</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Податоци на времетраење на лезија на п</w:t>
      </w:r>
      <w:r w:rsidRPr="00E0541E">
        <w:rPr>
          <w:rFonts w:ascii="Georgia" w:eastAsia="Georgia" w:hAnsi="Georgia"/>
          <w:b/>
          <w:sz w:val="18"/>
          <w:szCs w:val="18"/>
          <w:lang w:val="ru-RU"/>
        </w:rPr>
        <w:t>ланоцелуларен карцином на</w:t>
      </w:r>
    </w:p>
    <w:p w:rsidR="00615C49" w:rsidRPr="00E0541E" w:rsidRDefault="00615C49" w:rsidP="00615C49">
      <w:pPr>
        <w:spacing w:line="360" w:lineRule="auto"/>
        <w:rPr>
          <w:rFonts w:ascii="Georgia" w:hAnsi="Georgia"/>
          <w:b/>
          <w:color w:val="000000" w:themeColor="text1"/>
          <w:sz w:val="18"/>
          <w:szCs w:val="18"/>
          <w:lang w:val="mk-MK"/>
        </w:rPr>
      </w:pPr>
      <w:r>
        <w:rPr>
          <w:rFonts w:ascii="Georgia" w:eastAsia="Georgia" w:hAnsi="Georgia"/>
          <w:b/>
          <w:sz w:val="18"/>
          <w:szCs w:val="18"/>
          <w:lang w:val="ru-RU"/>
        </w:rPr>
        <w:t xml:space="preserve">                               </w:t>
      </w:r>
      <w:r w:rsidRPr="00E0541E">
        <w:rPr>
          <w:rFonts w:ascii="Georgia" w:eastAsia="Georgia" w:hAnsi="Georgia"/>
          <w:b/>
          <w:sz w:val="18"/>
          <w:szCs w:val="18"/>
          <w:lang w:val="ru-RU"/>
        </w:rPr>
        <w:t>долна усна</w:t>
      </w:r>
      <w:r w:rsidRPr="00E0541E">
        <w:rPr>
          <w:rFonts w:ascii="Georgia" w:hAnsi="Georgia"/>
          <w:b/>
          <w:color w:val="000000"/>
          <w:sz w:val="18"/>
          <w:szCs w:val="18"/>
          <w:lang w:val="mk-MK" w:eastAsia="en-GB"/>
        </w:rPr>
        <w:t xml:space="preserve"> според пол </w:t>
      </w:r>
      <w:r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Од примерокот </w:t>
      </w:r>
      <w:r w:rsidR="0015793F">
        <w:rPr>
          <w:rFonts w:ascii="Georgia" w:hAnsi="Georgia"/>
          <w:color w:val="000000" w:themeColor="text1"/>
          <w:lang w:val="mk-MK"/>
        </w:rPr>
        <w:t>од</w:t>
      </w:r>
      <w:r w:rsidRPr="00E0541E">
        <w:rPr>
          <w:rFonts w:ascii="Georgia" w:hAnsi="Georgia"/>
          <w:color w:val="000000" w:themeColor="text1"/>
          <w:lang w:val="mk-MK"/>
        </w:rPr>
        <w:t xml:space="preserve"> 41 пациент каде немаше податок за времетраењ</w:t>
      </w:r>
      <w:r w:rsidR="00615C49">
        <w:rPr>
          <w:rFonts w:ascii="Georgia" w:hAnsi="Georgia"/>
          <w:color w:val="000000" w:themeColor="text1"/>
          <w:lang w:val="mk-MK"/>
        </w:rPr>
        <w:t>ето на лезијата на планоцелулар</w:t>
      </w:r>
      <w:r w:rsidRPr="00E0541E">
        <w:rPr>
          <w:rFonts w:ascii="Georgia" w:hAnsi="Georgia"/>
          <w:color w:val="000000" w:themeColor="text1"/>
          <w:lang w:val="mk-MK"/>
        </w:rPr>
        <w:t>н</w:t>
      </w:r>
      <w:r w:rsidR="00615C49">
        <w:rPr>
          <w:rFonts w:ascii="Georgia" w:hAnsi="Georgia"/>
          <w:color w:val="000000" w:themeColor="text1"/>
          <w:lang w:val="mk-MK"/>
        </w:rPr>
        <w:t>иот</w:t>
      </w:r>
      <w:r w:rsidRPr="00E0541E">
        <w:rPr>
          <w:rFonts w:ascii="Georgia" w:hAnsi="Georgia"/>
          <w:color w:val="000000" w:themeColor="text1"/>
          <w:lang w:val="mk-MK"/>
        </w:rPr>
        <w:t xml:space="preserve"> карцином на долна</w:t>
      </w:r>
      <w:r w:rsidR="00615C49">
        <w:rPr>
          <w:rFonts w:ascii="Georgia" w:hAnsi="Georgia"/>
          <w:color w:val="000000" w:themeColor="text1"/>
          <w:lang w:val="mk-MK"/>
        </w:rPr>
        <w:t>та</w:t>
      </w:r>
      <w:r w:rsidRPr="00E0541E">
        <w:rPr>
          <w:rFonts w:ascii="Georgia" w:hAnsi="Georgia"/>
          <w:color w:val="000000" w:themeColor="text1"/>
          <w:lang w:val="mk-MK"/>
        </w:rPr>
        <w:t xml:space="preserve"> усна, 34 (82,93%) беа пациенти од машки, а 7 (17,07%) од же</w:t>
      </w:r>
      <w:r w:rsidR="001E2995">
        <w:rPr>
          <w:rFonts w:ascii="Georgia" w:hAnsi="Georgia"/>
          <w:color w:val="000000" w:themeColor="text1"/>
          <w:lang w:val="mk-MK"/>
        </w:rPr>
        <w:t>нски пол. Од 8-те евидентирани</w:t>
      </w:r>
      <w:r w:rsidRPr="00E0541E">
        <w:rPr>
          <w:rFonts w:ascii="Georgia" w:hAnsi="Georgia"/>
          <w:color w:val="000000" w:themeColor="text1"/>
          <w:lang w:val="mk-MK"/>
        </w:rPr>
        <w:t xml:space="preserve"> </w:t>
      </w:r>
      <w:r w:rsidRPr="00E0541E">
        <w:rPr>
          <w:rFonts w:ascii="Georgia" w:hAnsi="Georgia"/>
          <w:color w:val="000000" w:themeColor="text1"/>
          <w:lang w:val="mk-MK"/>
        </w:rPr>
        <w:lastRenderedPageBreak/>
        <w:t>рецидиви, 100% беа кај пациенти</w:t>
      </w:r>
      <w:r w:rsidR="00615C49">
        <w:rPr>
          <w:rFonts w:ascii="Georgia" w:hAnsi="Georgia"/>
          <w:color w:val="000000" w:themeColor="text1"/>
          <w:lang w:val="mk-MK"/>
        </w:rPr>
        <w:t>те</w:t>
      </w:r>
      <w:r w:rsidRPr="00E0541E">
        <w:rPr>
          <w:rFonts w:ascii="Georgia" w:hAnsi="Georgia"/>
          <w:color w:val="000000" w:themeColor="text1"/>
          <w:lang w:val="mk-MK"/>
        </w:rPr>
        <w:t xml:space="preserve"> од машки пол. Евидентираните податоци за времетраењето на лезијата кај 71 пациент, се однесуваа на 50 (70,42%) пациенти од машки и 21 (29,58%) пациент од женски пол </w:t>
      </w:r>
      <w:r w:rsidRPr="00E0541E">
        <w:rPr>
          <w:rFonts w:ascii="Georgia" w:eastAsia="Georgia" w:hAnsi="Georgia"/>
          <w:color w:val="000000" w:themeColor="text1"/>
          <w:lang w:val="ru-RU"/>
        </w:rPr>
        <w:t>(Табела 5)</w:t>
      </w:r>
      <w:r w:rsidRPr="00E0541E">
        <w:rPr>
          <w:rFonts w:ascii="Georgia" w:hAnsi="Georgia"/>
          <w:color w:val="000000" w:themeColor="text1"/>
          <w:lang w:val="mk-MK"/>
        </w:rPr>
        <w:t>.</w:t>
      </w:r>
    </w:p>
    <w:p w:rsidR="008D2FA0" w:rsidRPr="00E0541E" w:rsidRDefault="008D2FA0" w:rsidP="00615C49">
      <w:pPr>
        <w:spacing w:line="360" w:lineRule="auto"/>
        <w:jc w:val="both"/>
        <w:rPr>
          <w:rFonts w:ascii="Georgia" w:hAnsi="Georgia"/>
          <w:color w:val="000000"/>
          <w:lang w:val="mk-MK" w:eastAsia="en-GB"/>
        </w:rPr>
      </w:pPr>
    </w:p>
    <w:p w:rsidR="0015793F" w:rsidRPr="00E0541E" w:rsidRDefault="008D2FA0" w:rsidP="0015793F">
      <w:pPr>
        <w:spacing w:line="360" w:lineRule="auto"/>
        <w:ind w:firstLine="720"/>
        <w:jc w:val="both"/>
        <w:rPr>
          <w:rFonts w:ascii="Georgia" w:hAnsi="Georgia"/>
          <w:color w:val="000000"/>
          <w:lang w:val="mk-MK" w:eastAsia="en-GB"/>
        </w:rPr>
      </w:pPr>
      <w:r w:rsidRPr="00E0541E">
        <w:rPr>
          <w:rFonts w:ascii="Georgia" w:hAnsi="Georgia"/>
          <w:noProof/>
          <w:color w:val="000000"/>
        </w:rPr>
        <w:drawing>
          <wp:anchor distT="0" distB="0" distL="114300" distR="114300" simplePos="0" relativeHeight="251667456" behindDoc="1" locked="0" layoutInCell="1" allowOverlap="1" wp14:anchorId="0F79D260" wp14:editId="4F885E54">
            <wp:simplePos x="0" y="0"/>
            <wp:positionH relativeFrom="column">
              <wp:posOffset>-7620</wp:posOffset>
            </wp:positionH>
            <wp:positionV relativeFrom="paragraph">
              <wp:posOffset>896620</wp:posOffset>
            </wp:positionV>
            <wp:extent cx="5823585" cy="1541145"/>
            <wp:effectExtent l="0" t="0" r="5715" b="1905"/>
            <wp:wrapTight wrapText="bothSides">
              <wp:wrapPolygon edited="0">
                <wp:start x="0" y="0"/>
                <wp:lineTo x="0" y="21360"/>
                <wp:lineTo x="21551" y="21360"/>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l="5938" t="12258" r="2115"/>
                    <a:stretch>
                      <a:fillRect/>
                    </a:stretch>
                  </pic:blipFill>
                  <pic:spPr bwMode="auto">
                    <a:xfrm>
                      <a:off x="0" y="0"/>
                      <a:ext cx="5823585" cy="1541145"/>
                    </a:xfrm>
                    <a:prstGeom prst="rect">
                      <a:avLst/>
                    </a:prstGeom>
                    <a:noFill/>
                    <a:ln w="9525">
                      <a:noFill/>
                      <a:miter lim="800000"/>
                      <a:headEnd/>
                      <a:tailEnd/>
                    </a:ln>
                  </pic:spPr>
                </pic:pic>
              </a:graphicData>
            </a:graphic>
          </wp:anchor>
        </w:drawing>
      </w:r>
      <w:r w:rsidRPr="00E0541E">
        <w:rPr>
          <w:rFonts w:ascii="Georgia" w:hAnsi="Georgia"/>
          <w:color w:val="000000"/>
          <w:lang w:val="mk-MK" w:eastAsia="en-GB"/>
        </w:rPr>
        <w:t>Дистрибуцијата на расположливите податоци за времетраењето на лезијата на планоцелуларен карцином на долна усна според пол е дадена на График</w:t>
      </w:r>
      <w:r w:rsidR="001E2995">
        <w:rPr>
          <w:rFonts w:ascii="Georgia" w:hAnsi="Georgia"/>
          <w:color w:val="000000"/>
          <w:lang w:val="mk-MK" w:eastAsia="en-GB"/>
        </w:rPr>
        <w:t>он</w:t>
      </w:r>
      <w:r w:rsidRPr="00E0541E">
        <w:rPr>
          <w:rFonts w:ascii="Georgia" w:hAnsi="Georgia"/>
          <w:color w:val="000000"/>
          <w:lang w:val="mk-MK" w:eastAsia="en-GB"/>
        </w:rPr>
        <w:t xml:space="preserve"> 7.</w:t>
      </w:r>
    </w:p>
    <w:p w:rsidR="008D2FA0" w:rsidRPr="00E0541E" w:rsidRDefault="008D2FA0" w:rsidP="008D2FA0">
      <w:pPr>
        <w:jc w:val="center"/>
        <w:rPr>
          <w:rFonts w:ascii="Georgia" w:hAnsi="Georgia"/>
          <w:b/>
          <w:color w:val="000000" w:themeColor="text1"/>
          <w:sz w:val="20"/>
          <w:szCs w:val="20"/>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1E2995">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7</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Податоци за времетраење на лезија на п</w:t>
      </w:r>
      <w:r w:rsidRPr="00E0541E">
        <w:rPr>
          <w:rFonts w:ascii="Georgia" w:eastAsia="Georgia" w:hAnsi="Georgia"/>
          <w:b/>
          <w:sz w:val="18"/>
          <w:szCs w:val="18"/>
          <w:lang w:val="ru-RU"/>
        </w:rPr>
        <w:t xml:space="preserve">ланоцелуларен </w:t>
      </w:r>
    </w:p>
    <w:p w:rsidR="008D2FA0" w:rsidRPr="00E0541E" w:rsidRDefault="00615C49" w:rsidP="008D2FA0">
      <w:pPr>
        <w:jc w:val="center"/>
        <w:rPr>
          <w:rFonts w:ascii="Georgia" w:eastAsia="Georgia" w:hAnsi="Georgia"/>
          <w:b/>
          <w:sz w:val="18"/>
          <w:szCs w:val="18"/>
          <w:lang w:val="ru-RU"/>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карцином на долна усна</w:t>
      </w:r>
      <w:r w:rsidR="008D2FA0" w:rsidRPr="00E0541E">
        <w:rPr>
          <w:rFonts w:ascii="Georgia" w:hAnsi="Georgia"/>
          <w:b/>
          <w:color w:val="000000"/>
          <w:sz w:val="18"/>
          <w:szCs w:val="18"/>
          <w:lang w:val="mk-MK" w:eastAsia="en-GB"/>
        </w:rPr>
        <w:t xml:space="preserve"> според пол </w:t>
      </w:r>
      <w:r w:rsidR="008D2FA0" w:rsidRPr="00E0541E">
        <w:rPr>
          <w:rFonts w:ascii="Georgia" w:hAnsi="Georgia"/>
          <w:b/>
          <w:color w:val="000000" w:themeColor="text1"/>
          <w:sz w:val="18"/>
          <w:szCs w:val="18"/>
          <w:lang w:val="mk-MK"/>
        </w:rPr>
        <w:t>(2016-2021)</w:t>
      </w:r>
    </w:p>
    <w:p w:rsidR="008D2FA0" w:rsidRPr="00E0541E" w:rsidRDefault="008D2FA0" w:rsidP="00615C49">
      <w:pPr>
        <w:spacing w:line="360" w:lineRule="auto"/>
        <w:jc w:val="both"/>
        <w:rPr>
          <w:rFonts w:ascii="Georgia" w:hAnsi="Georgia"/>
          <w:color w:val="000000"/>
          <w:lang w:val="mk-MK" w:eastAsia="en-GB"/>
        </w:rPr>
      </w:pPr>
    </w:p>
    <w:p w:rsidR="008D2FA0" w:rsidRPr="00E0541E" w:rsidRDefault="008D2FA0" w:rsidP="008D2FA0">
      <w:pPr>
        <w:spacing w:line="360" w:lineRule="auto"/>
        <w:ind w:firstLine="720"/>
        <w:jc w:val="both"/>
        <w:rPr>
          <w:rFonts w:ascii="Georgia" w:hAnsi="Georgia"/>
          <w:color w:val="000000"/>
          <w:kern w:val="1"/>
          <w:lang w:eastAsia="mk-MK"/>
        </w:rPr>
      </w:pPr>
      <w:r w:rsidRPr="00E0541E">
        <w:rPr>
          <w:rFonts w:ascii="Georgia" w:hAnsi="Georgia"/>
          <w:color w:val="000000"/>
          <w:lang w:val="mk-MK" w:eastAsia="en-GB"/>
        </w:rPr>
        <w:t>За па</w:t>
      </w:r>
      <w:r w:rsidR="0015793F">
        <w:rPr>
          <w:rFonts w:ascii="Georgia" w:hAnsi="Georgia"/>
          <w:color w:val="000000"/>
          <w:lang w:val="mk-MK" w:eastAsia="en-GB"/>
        </w:rPr>
        <w:t>циентите за кои имаше податоци</w:t>
      </w:r>
      <w:r w:rsidRPr="00E0541E">
        <w:rPr>
          <w:rFonts w:ascii="Georgia" w:hAnsi="Georgia"/>
          <w:color w:val="000000"/>
          <w:lang w:val="mk-MK" w:eastAsia="en-GB"/>
        </w:rPr>
        <w:t xml:space="preserve"> </w:t>
      </w:r>
      <w:r w:rsidR="0015793F">
        <w:rPr>
          <w:rFonts w:ascii="Georgia" w:hAnsi="Georgia"/>
          <w:color w:val="000000"/>
          <w:lang w:val="mk-MK" w:eastAsia="en-GB"/>
        </w:rPr>
        <w:t xml:space="preserve">беше </w:t>
      </w:r>
      <w:r w:rsidRPr="00E0541E">
        <w:rPr>
          <w:rFonts w:ascii="Georgia" w:hAnsi="Georgia"/>
          <w:color w:val="000000"/>
          <w:lang w:val="mk-MK" w:eastAsia="en-GB"/>
        </w:rPr>
        <w:t>н</w:t>
      </w:r>
      <w:r w:rsidR="0015793F">
        <w:rPr>
          <w:rFonts w:ascii="Georgia" w:hAnsi="Georgia"/>
          <w:color w:val="000000"/>
          <w:lang w:eastAsia="en-GB"/>
        </w:rPr>
        <w:t>аправе</w:t>
      </w:r>
      <w:r w:rsidR="0015793F">
        <w:rPr>
          <w:rFonts w:ascii="Georgia" w:hAnsi="Georgia"/>
          <w:color w:val="000000"/>
          <w:lang w:val="mk-MK" w:eastAsia="en-GB"/>
        </w:rPr>
        <w:t>на</w:t>
      </w:r>
      <w:r w:rsidR="0015793F">
        <w:rPr>
          <w:rFonts w:ascii="Georgia" w:hAnsi="Georgia"/>
          <w:color w:val="000000"/>
          <w:lang w:eastAsia="en-GB"/>
        </w:rPr>
        <w:t xml:space="preserve"> анализа </w:t>
      </w:r>
      <w:r w:rsidR="0015793F">
        <w:rPr>
          <w:rFonts w:ascii="Georgia" w:hAnsi="Georgia"/>
          <w:color w:val="000000"/>
          <w:lang w:val="mk-MK" w:eastAsia="en-GB"/>
        </w:rPr>
        <w:t>з</w:t>
      </w:r>
      <w:r w:rsidRPr="00E0541E">
        <w:rPr>
          <w:rFonts w:ascii="Georgia" w:hAnsi="Georgia"/>
          <w:color w:val="000000"/>
          <w:lang w:eastAsia="en-GB"/>
        </w:rPr>
        <w:t xml:space="preserve">а </w:t>
      </w:r>
      <w:r w:rsidRPr="00E0541E">
        <w:rPr>
          <w:rFonts w:ascii="Georgia" w:hAnsi="Georgia"/>
          <w:color w:val="000000"/>
          <w:lang w:val="mk-MK" w:eastAsia="en-GB"/>
        </w:rPr>
        <w:t>времетраењет</w:t>
      </w:r>
      <w:r w:rsidR="0015793F">
        <w:rPr>
          <w:rFonts w:ascii="Georgia" w:hAnsi="Georgia"/>
          <w:color w:val="000000"/>
          <w:lang w:val="mk-MK" w:eastAsia="en-GB"/>
        </w:rPr>
        <w:t>о на лезијата пред поставување</w:t>
      </w:r>
      <w:r w:rsidRPr="00E0541E">
        <w:rPr>
          <w:rFonts w:ascii="Georgia" w:hAnsi="Georgia"/>
          <w:color w:val="000000"/>
          <w:lang w:val="mk-MK" w:eastAsia="en-GB"/>
        </w:rPr>
        <w:t xml:space="preserve"> на дијагнозата</w:t>
      </w:r>
      <w:r w:rsidR="0015793F">
        <w:rPr>
          <w:rFonts w:ascii="Georgia" w:hAnsi="Georgia"/>
          <w:color w:val="000000"/>
          <w:lang w:val="mk-MK" w:eastAsia="en-GB"/>
        </w:rPr>
        <w:t>,</w:t>
      </w:r>
      <w:r w:rsidRPr="00E0541E">
        <w:rPr>
          <w:rFonts w:ascii="Georgia" w:hAnsi="Georgia"/>
          <w:color w:val="000000"/>
          <w:lang w:val="mk-MK" w:eastAsia="en-GB"/>
        </w:rPr>
        <w:t xml:space="preserve"> одно</w:t>
      </w:r>
      <w:r w:rsidR="0015793F">
        <w:rPr>
          <w:rFonts w:ascii="Georgia" w:hAnsi="Georgia"/>
          <w:color w:val="000000"/>
          <w:lang w:val="mk-MK" w:eastAsia="en-GB"/>
        </w:rPr>
        <w:t>сно терапијата за планоцелуларниот</w:t>
      </w:r>
      <w:r w:rsidRPr="00E0541E">
        <w:rPr>
          <w:rFonts w:ascii="Georgia" w:hAnsi="Georgia"/>
          <w:color w:val="000000"/>
          <w:lang w:val="mk-MK" w:eastAsia="en-GB"/>
        </w:rPr>
        <w:t xml:space="preserve"> карцином на долна</w:t>
      </w:r>
      <w:r w:rsidR="0015793F">
        <w:rPr>
          <w:rFonts w:ascii="Georgia" w:hAnsi="Georgia"/>
          <w:color w:val="000000"/>
          <w:lang w:val="mk-MK" w:eastAsia="en-GB"/>
        </w:rPr>
        <w:t>та</w:t>
      </w:r>
      <w:r w:rsidRPr="00E0541E">
        <w:rPr>
          <w:rFonts w:ascii="Georgia" w:hAnsi="Georgia"/>
          <w:color w:val="000000"/>
          <w:lang w:val="mk-MK" w:eastAsia="en-GB"/>
        </w:rPr>
        <w:t xml:space="preserve"> усна. А</w:t>
      </w:r>
      <w:r w:rsidRPr="00E0541E">
        <w:rPr>
          <w:rFonts w:ascii="Georgia" w:hAnsi="Georgia"/>
          <w:color w:val="000000"/>
        </w:rPr>
        <w:t xml:space="preserve">нализата укажа на </w:t>
      </w:r>
      <w:r w:rsidRPr="00E0541E">
        <w:rPr>
          <w:rFonts w:ascii="Georgia" w:hAnsi="Georgia"/>
          <w:color w:val="000000"/>
          <w:lang w:eastAsia="en-GB"/>
        </w:rPr>
        <w:t xml:space="preserve">неправилна дистрибуција на фреквенциите за </w:t>
      </w:r>
      <w:r w:rsidRPr="00E0541E">
        <w:rPr>
          <w:rFonts w:ascii="Georgia" w:hAnsi="Georgia"/>
          <w:color w:val="000000"/>
          <w:lang w:val="mk-MK" w:eastAsia="en-GB"/>
        </w:rPr>
        <w:t xml:space="preserve">добиените вредности за времетраењето на лезијата за </w:t>
      </w:r>
      <w:r w:rsidRPr="00E0541E">
        <w:rPr>
          <w:rFonts w:ascii="Georgia" w:hAnsi="Georgia"/>
          <w:color w:val="000000"/>
          <w:kern w:val="1"/>
          <w:lang w:eastAsia="mk-MK"/>
        </w:rPr>
        <w:t>Shapiro-Wilk: W=0,</w:t>
      </w:r>
      <w:r w:rsidRPr="00E0541E">
        <w:rPr>
          <w:rFonts w:ascii="Georgia" w:hAnsi="Georgia"/>
          <w:color w:val="000000"/>
          <w:kern w:val="1"/>
          <w:lang w:val="mk-MK" w:eastAsia="mk-MK"/>
        </w:rPr>
        <w:t>677</w:t>
      </w:r>
      <w:r w:rsidRPr="00E0541E">
        <w:rPr>
          <w:rFonts w:ascii="Georgia" w:hAnsi="Georgia"/>
          <w:color w:val="000000"/>
          <w:kern w:val="1"/>
          <w:lang w:eastAsia="mk-MK"/>
        </w:rPr>
        <w:t>; p=0,00</w:t>
      </w:r>
      <w:r w:rsidRPr="00E0541E">
        <w:rPr>
          <w:rFonts w:ascii="Georgia" w:hAnsi="Georgia"/>
          <w:color w:val="000000"/>
          <w:kern w:val="1"/>
          <w:lang w:val="mk-MK" w:eastAsia="mk-MK"/>
        </w:rPr>
        <w:t>001,</w:t>
      </w:r>
      <w:r w:rsidRPr="00E0541E">
        <w:rPr>
          <w:rFonts w:ascii="Georgia" w:hAnsi="Georgia"/>
          <w:color w:val="000000"/>
          <w:kern w:val="1"/>
          <w:lang w:eastAsia="mk-MK"/>
        </w:rPr>
        <w:t xml:space="preserve"> поради што во понатамошн</w:t>
      </w:r>
      <w:r w:rsidRPr="00E0541E">
        <w:rPr>
          <w:rFonts w:ascii="Georgia" w:hAnsi="Georgia"/>
          <w:color w:val="000000"/>
          <w:kern w:val="1"/>
          <w:lang w:val="mk-MK" w:eastAsia="mk-MK"/>
        </w:rPr>
        <w:t xml:space="preserve">ите анализи </w:t>
      </w:r>
      <w:r w:rsidRPr="00E0541E">
        <w:rPr>
          <w:rFonts w:ascii="Georgia" w:hAnsi="Georgia"/>
          <w:color w:val="000000"/>
          <w:kern w:val="1"/>
          <w:lang w:eastAsia="mk-MK"/>
        </w:rPr>
        <w:t xml:space="preserve">беа применети </w:t>
      </w:r>
      <w:r w:rsidRPr="00E0541E">
        <w:rPr>
          <w:rFonts w:ascii="Georgia" w:hAnsi="Georgia"/>
          <w:color w:val="000000"/>
          <w:kern w:val="1"/>
          <w:lang w:val="mk-MK" w:eastAsia="mk-MK"/>
        </w:rPr>
        <w:t xml:space="preserve">соодветни статистички </w:t>
      </w:r>
      <w:r w:rsidRPr="00E0541E">
        <w:rPr>
          <w:rFonts w:ascii="Georgia" w:hAnsi="Georgia"/>
          <w:color w:val="000000"/>
          <w:kern w:val="1"/>
          <w:lang w:eastAsia="mk-MK"/>
        </w:rPr>
        <w:t>тестови (График</w:t>
      </w:r>
      <w:r w:rsidR="001E2995">
        <w:rPr>
          <w:rFonts w:ascii="Georgia" w:hAnsi="Georgia"/>
          <w:color w:val="000000"/>
          <w:kern w:val="1"/>
          <w:lang w:val="mk-MK" w:eastAsia="mk-MK"/>
        </w:rPr>
        <w:t>он</w:t>
      </w:r>
      <w:r w:rsidRPr="00E0541E">
        <w:rPr>
          <w:rFonts w:ascii="Georgia" w:hAnsi="Georgia"/>
          <w:color w:val="000000"/>
          <w:kern w:val="1"/>
          <w:lang w:eastAsia="mk-MK"/>
        </w:rPr>
        <w:t xml:space="preserve"> </w:t>
      </w:r>
      <w:r w:rsidRPr="00E0541E">
        <w:rPr>
          <w:rFonts w:ascii="Georgia" w:hAnsi="Georgia"/>
          <w:color w:val="000000"/>
          <w:kern w:val="1"/>
          <w:lang w:val="mk-MK" w:eastAsia="mk-MK"/>
        </w:rPr>
        <w:t>8</w:t>
      </w:r>
      <w:r w:rsidRPr="00E0541E">
        <w:rPr>
          <w:rFonts w:ascii="Georgia" w:hAnsi="Georgia"/>
          <w:color w:val="000000"/>
          <w:kern w:val="1"/>
          <w:lang w:eastAsia="mk-MK"/>
        </w:rPr>
        <w:t>).</w:t>
      </w: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noProof/>
          <w:color w:val="000000" w:themeColor="text1"/>
        </w:rPr>
        <w:drawing>
          <wp:anchor distT="0" distB="0" distL="114300" distR="114300" simplePos="0" relativeHeight="251665408" behindDoc="1" locked="0" layoutInCell="1" allowOverlap="1" wp14:anchorId="3D9791DC" wp14:editId="7AC37A7D">
            <wp:simplePos x="0" y="0"/>
            <wp:positionH relativeFrom="column">
              <wp:posOffset>1315720</wp:posOffset>
            </wp:positionH>
            <wp:positionV relativeFrom="paragraph">
              <wp:posOffset>46355</wp:posOffset>
            </wp:positionV>
            <wp:extent cx="3102610" cy="2327910"/>
            <wp:effectExtent l="19050" t="0" r="2540" b="0"/>
            <wp:wrapTight wrapText="bothSides">
              <wp:wrapPolygon edited="0">
                <wp:start x="-133" y="0"/>
                <wp:lineTo x="-133" y="21211"/>
                <wp:lineTo x="21618" y="21211"/>
                <wp:lineTo x="21618" y="0"/>
                <wp:lineTo x="-133"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102610" cy="2327910"/>
                    </a:xfrm>
                    <a:prstGeom prst="rect">
                      <a:avLst/>
                    </a:prstGeom>
                    <a:noFill/>
                    <a:ln w="9525">
                      <a:noFill/>
                      <a:miter lim="800000"/>
                      <a:headEnd/>
                      <a:tailEnd/>
                    </a:ln>
                  </pic:spPr>
                </pic:pic>
              </a:graphicData>
            </a:graphic>
          </wp:anchor>
        </w:drawing>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highlight w:val="yellow"/>
          <w:lang w:val="mk-MK"/>
        </w:rPr>
      </w:pPr>
    </w:p>
    <w:p w:rsidR="008D2FA0" w:rsidRPr="00E0541E" w:rsidRDefault="008D2FA0" w:rsidP="008D2FA0">
      <w:pPr>
        <w:spacing w:line="360" w:lineRule="auto"/>
        <w:ind w:firstLine="720"/>
        <w:jc w:val="both"/>
        <w:rPr>
          <w:rFonts w:ascii="Georgia" w:hAnsi="Georgia"/>
          <w:color w:val="000000" w:themeColor="text1"/>
          <w:highlight w:val="yellow"/>
          <w:lang w:val="mk-MK"/>
        </w:rPr>
      </w:pPr>
    </w:p>
    <w:p w:rsidR="008D2FA0" w:rsidRPr="00E0541E" w:rsidRDefault="008D2FA0" w:rsidP="008D2FA0">
      <w:pPr>
        <w:rPr>
          <w:rFonts w:ascii="Georgia" w:hAnsi="Georgia"/>
          <w:color w:val="000000" w:themeColor="text1"/>
        </w:rPr>
      </w:pPr>
    </w:p>
    <w:p w:rsidR="008D2FA0" w:rsidRPr="00E0541E" w:rsidRDefault="008D2FA0" w:rsidP="00615C49">
      <w:pPr>
        <w:rPr>
          <w:rFonts w:ascii="Georgia" w:hAnsi="Georgia"/>
          <w:b/>
          <w:color w:val="000000"/>
          <w:sz w:val="20"/>
          <w:szCs w:val="20"/>
          <w:lang w:val="mk-MK" w:eastAsia="en-GB"/>
        </w:rPr>
      </w:pPr>
    </w:p>
    <w:p w:rsidR="008D2FA0" w:rsidRPr="00E0541E" w:rsidRDefault="008D2FA0" w:rsidP="008D2FA0">
      <w:pPr>
        <w:jc w:val="center"/>
        <w:rPr>
          <w:rFonts w:ascii="Georgia" w:hAnsi="Georgia"/>
          <w:b/>
          <w:color w:val="000000"/>
          <w:sz w:val="18"/>
          <w:szCs w:val="18"/>
          <w:lang w:val="mk-MK" w:eastAsia="en-GB"/>
        </w:rPr>
      </w:pPr>
      <w:r w:rsidRPr="00E0541E">
        <w:rPr>
          <w:rFonts w:ascii="Georgia" w:hAnsi="Georgia"/>
          <w:b/>
          <w:color w:val="000000"/>
          <w:sz w:val="18"/>
          <w:szCs w:val="18"/>
          <w:lang w:eastAsia="en-GB"/>
        </w:rPr>
        <w:t>График</w:t>
      </w:r>
      <w:r w:rsidR="001E2995">
        <w:rPr>
          <w:rFonts w:ascii="Georgia" w:hAnsi="Georgia"/>
          <w:b/>
          <w:color w:val="000000"/>
          <w:sz w:val="18"/>
          <w:szCs w:val="18"/>
          <w:lang w:val="mk-MK" w:eastAsia="en-GB"/>
        </w:rPr>
        <w:t>он</w:t>
      </w:r>
      <w:r w:rsidRPr="00E0541E">
        <w:rPr>
          <w:rFonts w:ascii="Georgia" w:hAnsi="Georgia"/>
          <w:b/>
          <w:color w:val="000000"/>
          <w:sz w:val="18"/>
          <w:szCs w:val="18"/>
          <w:lang w:eastAsia="en-GB"/>
        </w:rPr>
        <w:t xml:space="preserve"> </w:t>
      </w:r>
      <w:r w:rsidRPr="00E0541E">
        <w:rPr>
          <w:rFonts w:ascii="Georgia" w:hAnsi="Georgia"/>
          <w:b/>
          <w:color w:val="000000"/>
          <w:sz w:val="18"/>
          <w:szCs w:val="18"/>
          <w:lang w:val="mk-MK" w:eastAsia="en-GB"/>
        </w:rPr>
        <w:t>8</w:t>
      </w:r>
      <w:r w:rsidR="0015793F">
        <w:rPr>
          <w:rFonts w:ascii="Georgia" w:hAnsi="Georgia"/>
          <w:b/>
          <w:color w:val="000000"/>
          <w:sz w:val="18"/>
          <w:szCs w:val="18"/>
          <w:lang w:eastAsia="en-GB"/>
        </w:rPr>
        <w:t xml:space="preserve">. Дистрибуција на фреквенциите </w:t>
      </w:r>
      <w:r w:rsidR="0015793F">
        <w:rPr>
          <w:rFonts w:ascii="Georgia" w:hAnsi="Georgia"/>
          <w:b/>
          <w:color w:val="000000"/>
          <w:sz w:val="18"/>
          <w:szCs w:val="18"/>
          <w:lang w:val="mk-MK" w:eastAsia="en-GB"/>
        </w:rPr>
        <w:t>з</w:t>
      </w:r>
      <w:r w:rsidRPr="00E0541E">
        <w:rPr>
          <w:rFonts w:ascii="Georgia" w:hAnsi="Georgia"/>
          <w:b/>
          <w:color w:val="000000"/>
          <w:sz w:val="18"/>
          <w:szCs w:val="18"/>
          <w:lang w:eastAsia="en-GB"/>
        </w:rPr>
        <w:t xml:space="preserve">а </w:t>
      </w:r>
      <w:r w:rsidRPr="00E0541E">
        <w:rPr>
          <w:rFonts w:ascii="Georgia" w:hAnsi="Georgia"/>
          <w:b/>
          <w:color w:val="000000"/>
          <w:sz w:val="18"/>
          <w:szCs w:val="18"/>
          <w:lang w:val="mk-MK" w:eastAsia="en-GB"/>
        </w:rPr>
        <w:t>времетраење на лезија</w:t>
      </w:r>
      <w:r w:rsidR="0015793F">
        <w:rPr>
          <w:rFonts w:ascii="Georgia" w:hAnsi="Georgia"/>
          <w:b/>
          <w:color w:val="000000"/>
          <w:sz w:val="18"/>
          <w:szCs w:val="18"/>
          <w:lang w:val="mk-MK" w:eastAsia="en-GB"/>
        </w:rPr>
        <w:t>та</w:t>
      </w:r>
      <w:r w:rsidRPr="00E0541E">
        <w:rPr>
          <w:rFonts w:ascii="Georgia" w:hAnsi="Georgia"/>
          <w:b/>
          <w:color w:val="000000"/>
          <w:sz w:val="18"/>
          <w:szCs w:val="18"/>
          <w:lang w:val="mk-MK" w:eastAsia="en-GB"/>
        </w:rPr>
        <w:t xml:space="preserve"> на</w:t>
      </w:r>
    </w:p>
    <w:p w:rsidR="0015793F" w:rsidRPr="00615C49" w:rsidRDefault="00615C49" w:rsidP="00615C49">
      <w:pPr>
        <w:jc w:val="center"/>
        <w:rPr>
          <w:rFonts w:ascii="Georgia" w:hAnsi="Georgia"/>
          <w:b/>
          <w:color w:val="000000" w:themeColor="text1"/>
          <w:sz w:val="18"/>
          <w:szCs w:val="18"/>
          <w:lang w:val="mk-MK"/>
        </w:rPr>
      </w:pPr>
      <w:r>
        <w:rPr>
          <w:rFonts w:ascii="Georgia" w:eastAsia="Georgia" w:hAnsi="Georgia"/>
          <w:b/>
          <w:sz w:val="18"/>
          <w:szCs w:val="18"/>
          <w:lang w:val="ru-RU"/>
        </w:rPr>
        <w:t xml:space="preserve">                 </w:t>
      </w:r>
      <w:r w:rsidR="0015793F">
        <w:rPr>
          <w:rFonts w:ascii="Georgia" w:eastAsia="Georgia" w:hAnsi="Georgia"/>
          <w:b/>
          <w:sz w:val="18"/>
          <w:szCs w:val="18"/>
          <w:lang w:val="ru-RU"/>
        </w:rPr>
        <w:t>планоцелулар</w:t>
      </w:r>
      <w:r w:rsidR="008D2FA0" w:rsidRPr="00E0541E">
        <w:rPr>
          <w:rFonts w:ascii="Georgia" w:eastAsia="Georgia" w:hAnsi="Georgia"/>
          <w:b/>
          <w:sz w:val="18"/>
          <w:szCs w:val="18"/>
          <w:lang w:val="ru-RU"/>
        </w:rPr>
        <w:t>н</w:t>
      </w:r>
      <w:r w:rsidR="0015793F">
        <w:rPr>
          <w:rFonts w:ascii="Georgia" w:eastAsia="Georgia" w:hAnsi="Georgia"/>
          <w:b/>
          <w:sz w:val="18"/>
          <w:szCs w:val="18"/>
          <w:lang w:val="ru-RU"/>
        </w:rPr>
        <w:t>иот</w:t>
      </w:r>
      <w:r w:rsidR="008D2FA0" w:rsidRPr="00E0541E">
        <w:rPr>
          <w:rFonts w:ascii="Georgia" w:eastAsia="Georgia" w:hAnsi="Georgia"/>
          <w:b/>
          <w:sz w:val="18"/>
          <w:szCs w:val="18"/>
          <w:lang w:val="ru-RU"/>
        </w:rPr>
        <w:t xml:space="preserve"> карцином на долна</w:t>
      </w:r>
      <w:r w:rsidR="0015793F">
        <w:rPr>
          <w:rFonts w:ascii="Georgia" w:eastAsia="Georgia" w:hAnsi="Georgia"/>
          <w:b/>
          <w:sz w:val="18"/>
          <w:szCs w:val="18"/>
          <w:lang w:val="ru-RU"/>
        </w:rPr>
        <w:t>та</w:t>
      </w:r>
      <w:r w:rsidR="008D2FA0" w:rsidRPr="00E0541E">
        <w:rPr>
          <w:rFonts w:ascii="Georgia" w:eastAsia="Georgia" w:hAnsi="Georgia"/>
          <w:b/>
          <w:sz w:val="18"/>
          <w:szCs w:val="18"/>
          <w:lang w:val="ru-RU"/>
        </w:rPr>
        <w:t xml:space="preserve"> усна</w:t>
      </w:r>
      <w:r w:rsidR="008D2FA0" w:rsidRPr="00E0541E">
        <w:rPr>
          <w:rFonts w:ascii="Georgia" w:hAnsi="Georgia"/>
          <w:b/>
          <w:sz w:val="18"/>
          <w:szCs w:val="18"/>
          <w:lang w:val="mk-MK"/>
        </w:rPr>
        <w:t xml:space="preserve"> </w:t>
      </w:r>
      <w:r w:rsidR="008D2FA0" w:rsidRPr="00E0541E">
        <w:rPr>
          <w:rFonts w:ascii="Georgia" w:hAnsi="Georgia"/>
          <w:b/>
          <w:color w:val="000000" w:themeColor="text1"/>
          <w:sz w:val="18"/>
          <w:szCs w:val="18"/>
          <w:lang w:val="mk-MK"/>
        </w:rPr>
        <w:t>(2016-2021)</w:t>
      </w:r>
    </w:p>
    <w:p w:rsidR="008D2FA0" w:rsidRDefault="00A76A7C" w:rsidP="00A2311E">
      <w:pPr>
        <w:pStyle w:val="11"/>
        <w:spacing w:after="0"/>
        <w:jc w:val="both"/>
        <w:rPr>
          <w:rFonts w:ascii="Georgia" w:hAnsi="Georgia" w:cs="Times New Roman"/>
          <w:b w:val="0"/>
          <w:color w:val="000000" w:themeColor="text1"/>
          <w:lang w:eastAsia="mk-MK"/>
        </w:rPr>
      </w:pPr>
      <w:r>
        <w:rPr>
          <w:rFonts w:ascii="Georgia" w:hAnsi="Georgia" w:cs="Times New Roman"/>
          <w:color w:val="000000" w:themeColor="text1"/>
          <w:sz w:val="26"/>
          <w:szCs w:val="26"/>
        </w:rPr>
        <w:lastRenderedPageBreak/>
        <w:t>6.5.1</w:t>
      </w:r>
      <w:r w:rsidR="00A2311E">
        <w:rPr>
          <w:rFonts w:ascii="Georgia" w:hAnsi="Georgia" w:cs="Times New Roman"/>
          <w:color w:val="000000" w:themeColor="text1"/>
          <w:sz w:val="26"/>
          <w:szCs w:val="26"/>
        </w:rPr>
        <w:t xml:space="preserve"> </w:t>
      </w:r>
      <w:r w:rsidR="008D2FA0" w:rsidRPr="00E0541E">
        <w:rPr>
          <w:rFonts w:ascii="Georgia" w:hAnsi="Georgia" w:cs="Times New Roman"/>
          <w:color w:val="000000" w:themeColor="text1"/>
          <w:sz w:val="26"/>
          <w:szCs w:val="26"/>
        </w:rPr>
        <w:t>Времетраење на лезија и пол -</w:t>
      </w:r>
      <w:r w:rsidR="008D2FA0" w:rsidRPr="00E0541E">
        <w:rPr>
          <w:rFonts w:ascii="Georgia" w:hAnsi="Georgia" w:cs="Times New Roman"/>
          <w:color w:val="000000" w:themeColor="text1"/>
        </w:rPr>
        <w:t xml:space="preserve"> </w:t>
      </w:r>
      <w:r w:rsidR="008D2FA0" w:rsidRPr="00E0541E">
        <w:rPr>
          <w:rFonts w:ascii="Georgia" w:hAnsi="Georgia"/>
          <w:b w:val="0"/>
          <w:color w:val="000000" w:themeColor="text1"/>
        </w:rPr>
        <w:t>Просечното времетраење на лезијата на планоцелуларниот карцином на долна</w:t>
      </w:r>
      <w:r w:rsidR="001E2995">
        <w:rPr>
          <w:rFonts w:ascii="Georgia" w:hAnsi="Georgia"/>
          <w:b w:val="0"/>
          <w:color w:val="000000" w:themeColor="text1"/>
        </w:rPr>
        <w:t>та</w:t>
      </w:r>
      <w:r w:rsidR="008D2FA0" w:rsidRPr="00E0541E">
        <w:rPr>
          <w:rFonts w:ascii="Georgia" w:hAnsi="Georgia"/>
          <w:b w:val="0"/>
          <w:color w:val="000000" w:themeColor="text1"/>
        </w:rPr>
        <w:t xml:space="preserve"> усна во целиот примерок на пациенти (2016-2021) изнесуваше </w:t>
      </w:r>
      <w:r w:rsidR="008D2FA0" w:rsidRPr="00E0541E">
        <w:rPr>
          <w:rFonts w:ascii="Georgia" w:hAnsi="Georgia"/>
          <w:b w:val="0"/>
        </w:rPr>
        <w:t xml:space="preserve">5,90±5,89 месеци </w:t>
      </w:r>
      <w:r w:rsidR="008D2FA0" w:rsidRPr="00E0541E">
        <w:rPr>
          <w:rFonts w:ascii="Georgia" w:hAnsi="Georgia"/>
          <w:b w:val="0"/>
          <w:color w:val="000000"/>
        </w:rPr>
        <w:t xml:space="preserve">со </w:t>
      </w:r>
      <w:r w:rsidR="008D2FA0" w:rsidRPr="00E0541E">
        <w:rPr>
          <w:rFonts w:ascii="Georgia" w:hAnsi="Georgia"/>
          <w:b w:val="0"/>
          <w:color w:val="000000" w:themeColor="text1"/>
        </w:rPr>
        <w:t>мин/мак</w:t>
      </w:r>
      <w:r w:rsidR="001E2995">
        <w:rPr>
          <w:rFonts w:ascii="Georgia" w:hAnsi="Georgia"/>
          <w:b w:val="0"/>
          <w:color w:val="000000" w:themeColor="text1"/>
        </w:rPr>
        <w:t>с</w:t>
      </w:r>
      <w:r w:rsidR="008D2FA0" w:rsidRPr="00E0541E">
        <w:rPr>
          <w:rFonts w:ascii="Georgia" w:hAnsi="Georgia"/>
          <w:b w:val="0"/>
          <w:color w:val="000000" w:themeColor="text1"/>
        </w:rPr>
        <w:t xml:space="preserve"> од </w:t>
      </w:r>
      <w:r w:rsidR="008D2FA0" w:rsidRPr="00E0541E">
        <w:rPr>
          <w:rFonts w:ascii="Georgia" w:hAnsi="Georgia"/>
          <w:b w:val="0"/>
          <w:color w:val="000000"/>
          <w:lang w:eastAsia="mk-MK"/>
        </w:rPr>
        <w:t xml:space="preserve">1/36 месеци </w:t>
      </w:r>
      <w:r w:rsidR="008D2FA0" w:rsidRPr="00E0541E">
        <w:rPr>
          <w:rFonts w:ascii="Georgia" w:hAnsi="Georgia"/>
          <w:b w:val="0"/>
          <w:color w:val="000000" w:themeColor="text1"/>
          <w:lang w:eastAsia="mk-MK"/>
        </w:rPr>
        <w:t>и 50% на пациенти кад</w:t>
      </w:r>
      <w:r w:rsidR="00615C49">
        <w:rPr>
          <w:rFonts w:ascii="Georgia" w:hAnsi="Georgia"/>
          <w:b w:val="0"/>
          <w:color w:val="000000" w:themeColor="text1"/>
          <w:lang w:eastAsia="mk-MK"/>
        </w:rPr>
        <w:t>е времетраењето на лезијата беше</w:t>
      </w:r>
      <w:r w:rsidR="008D2FA0" w:rsidRPr="00E0541E">
        <w:rPr>
          <w:rFonts w:ascii="Georgia" w:hAnsi="Georgia"/>
          <w:b w:val="0"/>
          <w:color w:val="000000" w:themeColor="text1"/>
          <w:lang w:eastAsia="mk-MK"/>
        </w:rPr>
        <w:t xml:space="preserve"> &lt;4 месеци </w:t>
      </w:r>
      <w:r w:rsidR="008D2FA0" w:rsidRPr="00E0541E">
        <w:rPr>
          <w:rFonts w:ascii="Georgia" w:hAnsi="Georgia"/>
          <w:b w:val="0"/>
          <w:color w:val="000000" w:themeColor="text1"/>
          <w:lang w:val="en-US" w:eastAsia="mk-MK"/>
        </w:rPr>
        <w:t xml:space="preserve">за </w:t>
      </w:r>
      <w:r w:rsidR="008D2FA0" w:rsidRPr="00E0541E">
        <w:rPr>
          <w:rFonts w:ascii="Georgia" w:hAnsi="Georgia" w:cs="Times New Roman"/>
          <w:b w:val="0"/>
          <w:color w:val="000000" w:themeColor="text1"/>
          <w:lang w:val="en-US" w:eastAsia="en-GB"/>
        </w:rPr>
        <w:t>Median (IQR)</w:t>
      </w:r>
      <w:r w:rsidR="008D2FA0" w:rsidRPr="00E0541E">
        <w:rPr>
          <w:rFonts w:ascii="Georgia" w:hAnsi="Georgia" w:cs="Times New Roman"/>
          <w:b w:val="0"/>
          <w:color w:val="000000" w:themeColor="text1"/>
          <w:lang w:eastAsia="en-GB"/>
        </w:rPr>
        <w:t>=</w:t>
      </w:r>
      <w:r w:rsidR="008D2FA0" w:rsidRPr="00E0541E">
        <w:rPr>
          <w:rFonts w:ascii="Georgia" w:hAnsi="Georgia"/>
          <w:b w:val="0"/>
          <w:color w:val="000000"/>
          <w:lang w:eastAsia="mk-MK"/>
        </w:rPr>
        <w:t xml:space="preserve"> 4 (3-6)</w:t>
      </w:r>
      <w:r w:rsidR="008D2FA0" w:rsidRPr="00E0541E">
        <w:rPr>
          <w:rFonts w:ascii="Georgia" w:hAnsi="Georgia" w:cs="Times New Roman"/>
          <w:b w:val="0"/>
          <w:color w:val="000000" w:themeColor="text1"/>
          <w:lang w:eastAsia="mk-MK"/>
        </w:rPr>
        <w:t xml:space="preserve"> (Табела 6 и График</w:t>
      </w:r>
      <w:r w:rsidR="001E2995">
        <w:rPr>
          <w:rFonts w:ascii="Georgia" w:hAnsi="Georgia" w:cs="Times New Roman"/>
          <w:b w:val="0"/>
          <w:color w:val="000000" w:themeColor="text1"/>
          <w:lang w:eastAsia="mk-MK"/>
        </w:rPr>
        <w:t>он</w:t>
      </w:r>
      <w:r w:rsidR="008D2FA0" w:rsidRPr="00E0541E">
        <w:rPr>
          <w:rFonts w:ascii="Georgia" w:hAnsi="Georgia" w:cs="Times New Roman"/>
          <w:b w:val="0"/>
          <w:color w:val="000000" w:themeColor="text1"/>
          <w:lang w:eastAsia="mk-MK"/>
        </w:rPr>
        <w:t xml:space="preserve"> 9).</w:t>
      </w:r>
    </w:p>
    <w:p w:rsidR="008D2FA0" w:rsidRPr="00615C49" w:rsidRDefault="008D2FA0" w:rsidP="008D2FA0">
      <w:pPr>
        <w:spacing w:line="360" w:lineRule="auto"/>
        <w:jc w:val="both"/>
        <w:rPr>
          <w:rFonts w:ascii="Georgia" w:hAnsi="Georgia"/>
          <w:b/>
          <w:color w:val="000000" w:themeColor="text1"/>
          <w:sz w:val="18"/>
          <w:szCs w:val="18"/>
          <w:lang w:val="mk-MK"/>
        </w:rPr>
      </w:pPr>
    </w:p>
    <w:tbl>
      <w:tblPr>
        <w:tblpPr w:leftFromText="180" w:rightFromText="180" w:vertAnchor="text" w:horzAnchor="margin" w:tblpX="-84" w:tblpY="51"/>
        <w:tblW w:w="9644"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CellMar>
          <w:left w:w="0" w:type="dxa"/>
          <w:right w:w="0" w:type="dxa"/>
        </w:tblCellMar>
        <w:tblLook w:val="0000" w:firstRow="0" w:lastRow="0" w:firstColumn="0" w:lastColumn="0" w:noHBand="0" w:noVBand="0"/>
      </w:tblPr>
      <w:tblGrid>
        <w:gridCol w:w="2273"/>
        <w:gridCol w:w="709"/>
        <w:gridCol w:w="1464"/>
        <w:gridCol w:w="1465"/>
        <w:gridCol w:w="1465"/>
        <w:gridCol w:w="2268"/>
      </w:tblGrid>
      <w:tr w:rsidR="008D2FA0" w:rsidRPr="00E0541E" w:rsidTr="0068446F">
        <w:trPr>
          <w:cantSplit/>
          <w:trHeight w:val="422"/>
        </w:trPr>
        <w:tc>
          <w:tcPr>
            <w:tcW w:w="2273" w:type="dxa"/>
            <w:vMerge w:val="restart"/>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color w:val="000000" w:themeColor="text1"/>
                <w:sz w:val="18"/>
                <w:szCs w:val="18"/>
                <w:lang w:eastAsia="mk-MK"/>
              </w:rPr>
            </w:pPr>
            <w:r w:rsidRPr="00E0541E">
              <w:rPr>
                <w:rFonts w:ascii="Georgia" w:hAnsi="Georgia"/>
                <w:b/>
                <w:color w:val="000000" w:themeColor="text1"/>
                <w:sz w:val="18"/>
                <w:szCs w:val="18"/>
                <w:lang w:eastAsia="mk-MK"/>
              </w:rPr>
              <w:t>Параметри</w:t>
            </w:r>
          </w:p>
        </w:tc>
        <w:tc>
          <w:tcPr>
            <w:tcW w:w="5103" w:type="dxa"/>
            <w:gridSpan w:val="4"/>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bCs/>
                <w:color w:val="000000" w:themeColor="text1"/>
                <w:sz w:val="18"/>
                <w:szCs w:val="18"/>
                <w:lang w:val="mk-MK"/>
              </w:rPr>
            </w:pPr>
            <w:r w:rsidRPr="00E0541E">
              <w:rPr>
                <w:rFonts w:ascii="Georgia" w:hAnsi="Georgia"/>
                <w:b/>
                <w:color w:val="000000" w:themeColor="text1"/>
                <w:sz w:val="18"/>
                <w:szCs w:val="18"/>
                <w:vertAlign w:val="superscript"/>
                <w:lang w:val="mk-MK"/>
              </w:rPr>
              <w:t xml:space="preserve">1 </w:t>
            </w:r>
            <w:r w:rsidRPr="00E0541E">
              <w:rPr>
                <w:rFonts w:ascii="Georgia" w:hAnsi="Georgia"/>
                <w:b/>
                <w:color w:val="000000" w:themeColor="text1"/>
                <w:sz w:val="18"/>
                <w:szCs w:val="18"/>
                <w:lang w:val="mk-MK"/>
              </w:rPr>
              <w:t>Карцином на долна усна (2016-2021)</w:t>
            </w:r>
          </w:p>
        </w:tc>
        <w:tc>
          <w:tcPr>
            <w:tcW w:w="2268" w:type="dxa"/>
            <w:vMerge w:val="restart"/>
            <w:shd w:val="clear" w:color="auto" w:fill="9CC2E5" w:themeFill="accent5" w:themeFillTint="99"/>
            <w:vAlign w:val="center"/>
          </w:tcPr>
          <w:p w:rsidR="008D2FA0" w:rsidRPr="00E0541E" w:rsidRDefault="00A2311E" w:rsidP="0068446F">
            <w:pPr>
              <w:autoSpaceDE w:val="0"/>
              <w:autoSpaceDN w:val="0"/>
              <w:adjustRightInd w:val="0"/>
              <w:ind w:left="60" w:right="60"/>
              <w:jc w:val="center"/>
              <w:rPr>
                <w:rFonts w:ascii="Georgia" w:hAnsi="Georgia"/>
                <w:b/>
                <w:color w:val="000000" w:themeColor="text1"/>
                <w:sz w:val="18"/>
                <w:szCs w:val="18"/>
                <w:lang w:eastAsia="mk-MK"/>
              </w:rPr>
            </w:pPr>
            <w:r w:rsidRPr="00E0541E">
              <w:rPr>
                <w:rFonts w:ascii="Georgia" w:hAnsi="Georgia"/>
                <w:b/>
                <w:color w:val="000000" w:themeColor="text1"/>
                <w:sz w:val="18"/>
                <w:szCs w:val="18"/>
                <w:lang w:eastAsia="mk-MK"/>
              </w:rPr>
              <w:t>P</w:t>
            </w:r>
          </w:p>
        </w:tc>
      </w:tr>
      <w:tr w:rsidR="008D2FA0" w:rsidRPr="00E0541E" w:rsidTr="0068446F">
        <w:trPr>
          <w:cantSplit/>
          <w:trHeight w:val="549"/>
        </w:trPr>
        <w:tc>
          <w:tcPr>
            <w:tcW w:w="2273" w:type="dxa"/>
            <w:vMerge/>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color w:val="FFFFFF"/>
                <w:sz w:val="18"/>
                <w:szCs w:val="18"/>
                <w:lang w:eastAsia="mk-MK"/>
              </w:rPr>
            </w:pPr>
          </w:p>
        </w:tc>
        <w:tc>
          <w:tcPr>
            <w:tcW w:w="709" w:type="dxa"/>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bCs/>
                <w:color w:val="000000" w:themeColor="text1"/>
                <w:sz w:val="18"/>
                <w:szCs w:val="18"/>
              </w:rPr>
            </w:pPr>
            <w:r w:rsidRPr="00E0541E">
              <w:rPr>
                <w:rFonts w:ascii="Georgia" w:hAnsi="Georgia"/>
                <w:b/>
                <w:bCs/>
                <w:color w:val="000000" w:themeColor="text1"/>
                <w:sz w:val="18"/>
                <w:szCs w:val="18"/>
              </w:rPr>
              <w:t>Број</w:t>
            </w:r>
          </w:p>
          <w:p w:rsidR="008D2FA0" w:rsidRPr="00E0541E" w:rsidRDefault="008D2FA0" w:rsidP="0068446F">
            <w:pPr>
              <w:autoSpaceDE w:val="0"/>
              <w:autoSpaceDN w:val="0"/>
              <w:adjustRightInd w:val="0"/>
              <w:ind w:left="60" w:right="60"/>
              <w:jc w:val="center"/>
              <w:rPr>
                <w:rFonts w:ascii="Georgia" w:hAnsi="Georgia"/>
                <w:b/>
                <w:color w:val="000000" w:themeColor="text1"/>
                <w:sz w:val="18"/>
                <w:szCs w:val="18"/>
                <w:lang w:eastAsia="mk-MK"/>
              </w:rPr>
            </w:pPr>
            <w:r w:rsidRPr="00E0541E">
              <w:rPr>
                <w:rFonts w:ascii="Georgia" w:hAnsi="Georgia"/>
                <w:b/>
                <w:color w:val="000000" w:themeColor="text1"/>
                <w:sz w:val="18"/>
                <w:szCs w:val="18"/>
                <w:lang w:eastAsia="mk-MK"/>
              </w:rPr>
              <w:t>(N)</w:t>
            </w:r>
          </w:p>
        </w:tc>
        <w:tc>
          <w:tcPr>
            <w:tcW w:w="1464" w:type="dxa"/>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color w:val="000000" w:themeColor="text1"/>
                <w:sz w:val="18"/>
                <w:szCs w:val="18"/>
                <w:lang w:eastAsia="mk-MK"/>
              </w:rPr>
            </w:pPr>
            <w:r w:rsidRPr="00E0541E">
              <w:rPr>
                <w:rFonts w:ascii="Georgia" w:hAnsi="Georgia"/>
                <w:b/>
                <w:bCs/>
                <w:color w:val="000000" w:themeColor="text1"/>
                <w:sz w:val="18"/>
                <w:szCs w:val="18"/>
              </w:rPr>
              <w:t>Mean± SD</w:t>
            </w:r>
          </w:p>
        </w:tc>
        <w:tc>
          <w:tcPr>
            <w:tcW w:w="1465" w:type="dxa"/>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bCs/>
                <w:color w:val="000000" w:themeColor="text1"/>
                <w:sz w:val="18"/>
                <w:szCs w:val="18"/>
                <w:lang w:val="mk-MK"/>
              </w:rPr>
            </w:pPr>
            <w:r w:rsidRPr="00E0541E">
              <w:rPr>
                <w:rFonts w:ascii="Georgia" w:hAnsi="Georgia"/>
                <w:b/>
                <w:bCs/>
                <w:color w:val="000000" w:themeColor="text1"/>
                <w:sz w:val="18"/>
                <w:szCs w:val="18"/>
              </w:rPr>
              <w:t>Min/ Max</w:t>
            </w:r>
          </w:p>
          <w:p w:rsidR="008D2FA0" w:rsidRPr="00E0541E" w:rsidRDefault="008D2FA0" w:rsidP="0068446F">
            <w:pPr>
              <w:autoSpaceDE w:val="0"/>
              <w:autoSpaceDN w:val="0"/>
              <w:adjustRightInd w:val="0"/>
              <w:ind w:left="60" w:right="60"/>
              <w:jc w:val="center"/>
              <w:rPr>
                <w:rFonts w:ascii="Georgia" w:hAnsi="Georgia"/>
                <w:b/>
                <w:color w:val="000000" w:themeColor="text1"/>
                <w:sz w:val="18"/>
                <w:szCs w:val="18"/>
                <w:lang w:val="mk-MK" w:eastAsia="mk-MK"/>
              </w:rPr>
            </w:pPr>
            <w:r w:rsidRPr="00E0541E">
              <w:rPr>
                <w:rFonts w:ascii="Georgia" w:hAnsi="Georgia"/>
                <w:b/>
                <w:bCs/>
                <w:color w:val="000000" w:themeColor="text1"/>
                <w:sz w:val="18"/>
                <w:szCs w:val="18"/>
                <w:lang w:val="mk-MK"/>
              </w:rPr>
              <w:t>Мин/ Мак</w:t>
            </w:r>
          </w:p>
        </w:tc>
        <w:tc>
          <w:tcPr>
            <w:tcW w:w="1465" w:type="dxa"/>
            <w:shd w:val="clear" w:color="auto" w:fill="9CC2E5" w:themeFill="accent5" w:themeFillTint="99"/>
            <w:vAlign w:val="center"/>
          </w:tcPr>
          <w:p w:rsidR="008D2FA0" w:rsidRPr="00E0541E" w:rsidRDefault="008D2FA0" w:rsidP="0068446F">
            <w:pPr>
              <w:autoSpaceDE w:val="0"/>
              <w:autoSpaceDN w:val="0"/>
              <w:adjustRightInd w:val="0"/>
              <w:ind w:left="60" w:right="60"/>
              <w:jc w:val="center"/>
              <w:rPr>
                <w:rFonts w:ascii="Georgia" w:hAnsi="Georgia"/>
                <w:b/>
                <w:bCs/>
                <w:color w:val="000000" w:themeColor="text1"/>
                <w:sz w:val="18"/>
                <w:szCs w:val="18"/>
              </w:rPr>
            </w:pPr>
            <w:r w:rsidRPr="00E0541E">
              <w:rPr>
                <w:rFonts w:ascii="Georgia" w:hAnsi="Georgia"/>
                <w:b/>
                <w:bCs/>
                <w:color w:val="000000" w:themeColor="text1"/>
                <w:sz w:val="18"/>
                <w:szCs w:val="18"/>
              </w:rPr>
              <w:t xml:space="preserve">Median </w:t>
            </w:r>
          </w:p>
          <w:p w:rsidR="008D2FA0" w:rsidRPr="00E0541E" w:rsidRDefault="008D2FA0" w:rsidP="0068446F">
            <w:pPr>
              <w:autoSpaceDE w:val="0"/>
              <w:autoSpaceDN w:val="0"/>
              <w:adjustRightInd w:val="0"/>
              <w:ind w:left="60" w:right="60"/>
              <w:jc w:val="center"/>
              <w:rPr>
                <w:rFonts w:ascii="Georgia" w:hAnsi="Georgia"/>
                <w:b/>
                <w:color w:val="000000" w:themeColor="text1"/>
                <w:sz w:val="18"/>
                <w:szCs w:val="18"/>
                <w:lang w:eastAsia="mk-MK"/>
              </w:rPr>
            </w:pPr>
            <w:r w:rsidRPr="00E0541E">
              <w:rPr>
                <w:rFonts w:ascii="Georgia" w:hAnsi="Georgia"/>
                <w:b/>
                <w:bCs/>
                <w:color w:val="000000" w:themeColor="text1"/>
                <w:sz w:val="18"/>
                <w:szCs w:val="18"/>
              </w:rPr>
              <w:t>(IQR)</w:t>
            </w:r>
          </w:p>
        </w:tc>
        <w:tc>
          <w:tcPr>
            <w:tcW w:w="2268" w:type="dxa"/>
            <w:vMerge/>
            <w:shd w:val="clear" w:color="auto" w:fill="365F91"/>
            <w:vAlign w:val="center"/>
          </w:tcPr>
          <w:p w:rsidR="008D2FA0" w:rsidRPr="00E0541E" w:rsidRDefault="008D2FA0" w:rsidP="0068446F">
            <w:pPr>
              <w:autoSpaceDE w:val="0"/>
              <w:autoSpaceDN w:val="0"/>
              <w:adjustRightInd w:val="0"/>
              <w:ind w:left="60" w:right="60"/>
              <w:jc w:val="center"/>
              <w:rPr>
                <w:rFonts w:ascii="Georgia" w:hAnsi="Georgia"/>
                <w:b/>
                <w:color w:val="FFFFFF"/>
                <w:sz w:val="18"/>
                <w:szCs w:val="18"/>
                <w:lang w:eastAsia="mk-MK"/>
              </w:rPr>
            </w:pPr>
          </w:p>
        </w:tc>
      </w:tr>
      <w:tr w:rsidR="008D2FA0" w:rsidRPr="00E0541E" w:rsidTr="0068446F">
        <w:trPr>
          <w:cantSplit/>
          <w:trHeight w:val="415"/>
        </w:trPr>
        <w:tc>
          <w:tcPr>
            <w:tcW w:w="9644" w:type="dxa"/>
            <w:gridSpan w:val="6"/>
            <w:shd w:val="clear" w:color="auto" w:fill="FFFFFF" w:themeFill="background1"/>
            <w:vAlign w:val="center"/>
          </w:tcPr>
          <w:p w:rsidR="008D2FA0" w:rsidRPr="00E0541E" w:rsidRDefault="008D2FA0" w:rsidP="0068446F">
            <w:pPr>
              <w:ind w:left="147"/>
              <w:rPr>
                <w:rFonts w:ascii="Georgia" w:hAnsi="Georgia"/>
                <w:b/>
                <w:color w:val="000000"/>
                <w:sz w:val="18"/>
                <w:szCs w:val="18"/>
              </w:rPr>
            </w:pPr>
            <w:r w:rsidRPr="00E0541E">
              <w:rPr>
                <w:rFonts w:ascii="Georgia" w:hAnsi="Georgia"/>
                <w:b/>
                <w:color w:val="000000" w:themeColor="text1"/>
                <w:sz w:val="18"/>
                <w:szCs w:val="18"/>
                <w:lang w:val="mk-MK"/>
              </w:rPr>
              <w:t>Времетраење на лезија</w:t>
            </w:r>
          </w:p>
        </w:tc>
      </w:tr>
      <w:tr w:rsidR="008D2FA0" w:rsidRPr="00E0541E" w:rsidTr="0068446F">
        <w:trPr>
          <w:cantSplit/>
          <w:trHeight w:val="515"/>
        </w:trPr>
        <w:tc>
          <w:tcPr>
            <w:tcW w:w="2273" w:type="dxa"/>
            <w:shd w:val="clear" w:color="auto" w:fill="9CC2E5" w:themeFill="accent5" w:themeFillTint="99"/>
            <w:vAlign w:val="center"/>
          </w:tcPr>
          <w:p w:rsidR="008D2FA0" w:rsidRPr="00E0541E" w:rsidRDefault="008D2FA0" w:rsidP="0068446F">
            <w:pPr>
              <w:ind w:left="147"/>
              <w:rPr>
                <w:rFonts w:ascii="Georgia" w:hAnsi="Georgia"/>
                <w:b/>
                <w:color w:val="FFFFFF"/>
                <w:sz w:val="18"/>
                <w:szCs w:val="18"/>
              </w:rPr>
            </w:pPr>
            <w:r w:rsidRPr="00E0541E">
              <w:rPr>
                <w:rFonts w:ascii="Georgia" w:hAnsi="Georgia"/>
                <w:b/>
                <w:color w:val="000000" w:themeColor="text1"/>
                <w:sz w:val="18"/>
                <w:szCs w:val="18"/>
                <w:lang w:val="mk-MK"/>
              </w:rPr>
              <w:t>Мажи</w:t>
            </w:r>
          </w:p>
        </w:tc>
        <w:tc>
          <w:tcPr>
            <w:tcW w:w="709"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92</w:t>
            </w:r>
          </w:p>
        </w:tc>
        <w:tc>
          <w:tcPr>
            <w:tcW w:w="1464" w:type="dxa"/>
            <w:shd w:val="clear" w:color="auto" w:fill="auto"/>
            <w:vAlign w:val="center"/>
          </w:tcPr>
          <w:p w:rsidR="008D2FA0" w:rsidRPr="00E0541E" w:rsidRDefault="008D2FA0" w:rsidP="0068446F">
            <w:pPr>
              <w:jc w:val="center"/>
              <w:rPr>
                <w:rFonts w:ascii="Georgia" w:hAnsi="Georgia"/>
                <w:sz w:val="18"/>
                <w:szCs w:val="18"/>
                <w:lang w:val="mk-MK"/>
              </w:rPr>
            </w:pPr>
            <w:r w:rsidRPr="00E0541E">
              <w:rPr>
                <w:rFonts w:ascii="Georgia" w:hAnsi="Georgia"/>
                <w:sz w:val="18"/>
                <w:szCs w:val="18"/>
                <w:lang w:val="mk-MK"/>
              </w:rPr>
              <w:t>5,60±5,99</w:t>
            </w:r>
          </w:p>
        </w:tc>
        <w:tc>
          <w:tcPr>
            <w:tcW w:w="1465"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1/36</w:t>
            </w:r>
          </w:p>
        </w:tc>
        <w:tc>
          <w:tcPr>
            <w:tcW w:w="1465"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4 (3-5)</w:t>
            </w:r>
          </w:p>
        </w:tc>
        <w:tc>
          <w:tcPr>
            <w:tcW w:w="2268" w:type="dxa"/>
            <w:vMerge w:val="restart"/>
            <w:shd w:val="clear" w:color="auto" w:fill="auto"/>
            <w:vAlign w:val="center"/>
          </w:tcPr>
          <w:p w:rsidR="008D2FA0" w:rsidRPr="00E0541E" w:rsidRDefault="008D2FA0" w:rsidP="0068446F">
            <w:pPr>
              <w:autoSpaceDE w:val="0"/>
              <w:autoSpaceDN w:val="0"/>
              <w:adjustRightInd w:val="0"/>
              <w:jc w:val="center"/>
              <w:rPr>
                <w:rFonts w:ascii="Georgia" w:hAnsi="Georgia"/>
                <w:color w:val="000000" w:themeColor="text1"/>
                <w:sz w:val="18"/>
                <w:szCs w:val="18"/>
                <w:lang w:val="mk-MK"/>
              </w:rPr>
            </w:pPr>
            <w:r w:rsidRPr="00E0541E">
              <w:rPr>
                <w:rFonts w:ascii="Georgia" w:hAnsi="Georgia"/>
                <w:color w:val="000000" w:themeColor="text1"/>
                <w:sz w:val="18"/>
                <w:szCs w:val="18"/>
              </w:rPr>
              <w:t>Z=</w:t>
            </w:r>
            <w:r w:rsidRPr="00E0541E">
              <w:rPr>
                <w:rFonts w:ascii="Georgia" w:hAnsi="Georgia"/>
                <w:color w:val="000000" w:themeColor="text1"/>
                <w:sz w:val="18"/>
                <w:szCs w:val="18"/>
                <w:lang w:val="mk-MK"/>
              </w:rPr>
              <w:t>-0,560</w:t>
            </w:r>
            <w:r w:rsidRPr="00E0541E">
              <w:rPr>
                <w:rFonts w:ascii="Georgia" w:hAnsi="Georgia"/>
                <w:color w:val="000000" w:themeColor="text1"/>
                <w:sz w:val="18"/>
                <w:szCs w:val="18"/>
              </w:rPr>
              <w:t>; p=0,</w:t>
            </w:r>
            <w:r w:rsidRPr="00E0541E">
              <w:rPr>
                <w:rFonts w:ascii="Georgia" w:hAnsi="Georgia"/>
                <w:color w:val="000000" w:themeColor="text1"/>
                <w:sz w:val="18"/>
                <w:szCs w:val="18"/>
                <w:lang w:val="mk-MK"/>
              </w:rPr>
              <w:t>5751</w:t>
            </w:r>
          </w:p>
        </w:tc>
      </w:tr>
      <w:tr w:rsidR="008D2FA0" w:rsidRPr="00E0541E" w:rsidTr="0068446F">
        <w:trPr>
          <w:cantSplit/>
          <w:trHeight w:val="515"/>
        </w:trPr>
        <w:tc>
          <w:tcPr>
            <w:tcW w:w="2273" w:type="dxa"/>
            <w:shd w:val="clear" w:color="auto" w:fill="9CC2E5" w:themeFill="accent5" w:themeFillTint="99"/>
            <w:vAlign w:val="center"/>
          </w:tcPr>
          <w:p w:rsidR="008D2FA0" w:rsidRPr="00E0541E" w:rsidRDefault="008D2FA0" w:rsidP="0068446F">
            <w:pPr>
              <w:ind w:left="147"/>
              <w:rPr>
                <w:rFonts w:ascii="Georgia" w:hAnsi="Georgia"/>
                <w:b/>
                <w:color w:val="FFFFFF"/>
                <w:sz w:val="18"/>
                <w:szCs w:val="18"/>
              </w:rPr>
            </w:pPr>
            <w:r w:rsidRPr="00E0541E">
              <w:rPr>
                <w:rFonts w:ascii="Georgia" w:hAnsi="Georgia"/>
                <w:b/>
                <w:color w:val="000000" w:themeColor="text1"/>
                <w:sz w:val="18"/>
                <w:szCs w:val="18"/>
                <w:lang w:val="mk-MK"/>
              </w:rPr>
              <w:t>Жени</w:t>
            </w:r>
          </w:p>
        </w:tc>
        <w:tc>
          <w:tcPr>
            <w:tcW w:w="709" w:type="dxa"/>
            <w:shd w:val="clear" w:color="auto" w:fill="DEEAF6" w:themeFill="accent5" w:themeFillTint="33"/>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28</w:t>
            </w:r>
          </w:p>
        </w:tc>
        <w:tc>
          <w:tcPr>
            <w:tcW w:w="1464" w:type="dxa"/>
            <w:shd w:val="clear" w:color="auto" w:fill="DEEAF6" w:themeFill="accent5" w:themeFillTint="33"/>
            <w:vAlign w:val="center"/>
          </w:tcPr>
          <w:p w:rsidR="008D2FA0" w:rsidRPr="00E0541E" w:rsidRDefault="008D2FA0" w:rsidP="0068446F">
            <w:pPr>
              <w:jc w:val="center"/>
              <w:rPr>
                <w:rFonts w:ascii="Georgia" w:hAnsi="Georgia"/>
                <w:sz w:val="18"/>
                <w:szCs w:val="18"/>
                <w:lang w:val="mk-MK"/>
              </w:rPr>
            </w:pPr>
            <w:r w:rsidRPr="00E0541E">
              <w:rPr>
                <w:rFonts w:ascii="Georgia" w:hAnsi="Georgia"/>
                <w:sz w:val="18"/>
                <w:szCs w:val="18"/>
                <w:lang w:val="mk-MK"/>
              </w:rPr>
              <w:t>6,62±5,71</w:t>
            </w:r>
          </w:p>
        </w:tc>
        <w:tc>
          <w:tcPr>
            <w:tcW w:w="1465" w:type="dxa"/>
            <w:shd w:val="clear" w:color="auto" w:fill="DEEAF6" w:themeFill="accent5" w:themeFillTint="33"/>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1/24</w:t>
            </w:r>
          </w:p>
        </w:tc>
        <w:tc>
          <w:tcPr>
            <w:tcW w:w="1465" w:type="dxa"/>
            <w:shd w:val="clear" w:color="auto" w:fill="DEEAF6" w:themeFill="accent5" w:themeFillTint="33"/>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4 (3-8)</w:t>
            </w:r>
          </w:p>
        </w:tc>
        <w:tc>
          <w:tcPr>
            <w:tcW w:w="2268" w:type="dxa"/>
            <w:vMerge/>
            <w:shd w:val="clear" w:color="auto" w:fill="auto"/>
          </w:tcPr>
          <w:p w:rsidR="008D2FA0" w:rsidRPr="00E0541E" w:rsidRDefault="008D2FA0" w:rsidP="0068446F">
            <w:pPr>
              <w:autoSpaceDE w:val="0"/>
              <w:autoSpaceDN w:val="0"/>
              <w:adjustRightInd w:val="0"/>
              <w:jc w:val="center"/>
              <w:rPr>
                <w:rFonts w:ascii="Georgia" w:hAnsi="Georgia"/>
                <w:b/>
                <w:color w:val="FF0000"/>
                <w:sz w:val="18"/>
                <w:szCs w:val="18"/>
                <w:lang w:eastAsia="mk-MK"/>
              </w:rPr>
            </w:pPr>
          </w:p>
        </w:tc>
      </w:tr>
      <w:tr w:rsidR="008D2FA0" w:rsidRPr="00E0541E" w:rsidTr="0068446F">
        <w:trPr>
          <w:cantSplit/>
          <w:trHeight w:val="515"/>
        </w:trPr>
        <w:tc>
          <w:tcPr>
            <w:tcW w:w="2273" w:type="dxa"/>
            <w:shd w:val="clear" w:color="auto" w:fill="9CC2E5" w:themeFill="accent5" w:themeFillTint="99"/>
            <w:vAlign w:val="center"/>
          </w:tcPr>
          <w:p w:rsidR="008D2FA0" w:rsidRPr="00E0541E" w:rsidRDefault="008D2FA0" w:rsidP="0068446F">
            <w:pPr>
              <w:ind w:left="147"/>
              <w:rPr>
                <w:rFonts w:ascii="Georgia" w:hAnsi="Georgia"/>
                <w:b/>
                <w:color w:val="000000" w:themeColor="text1"/>
                <w:sz w:val="18"/>
                <w:szCs w:val="18"/>
                <w:lang w:val="mk-MK"/>
              </w:rPr>
            </w:pPr>
            <w:r w:rsidRPr="00E0541E">
              <w:rPr>
                <w:rFonts w:ascii="Georgia" w:hAnsi="Georgia"/>
                <w:b/>
                <w:color w:val="000000" w:themeColor="text1"/>
                <w:sz w:val="18"/>
                <w:szCs w:val="18"/>
                <w:lang w:val="mk-MK"/>
              </w:rPr>
              <w:t>Вкупно</w:t>
            </w:r>
          </w:p>
        </w:tc>
        <w:tc>
          <w:tcPr>
            <w:tcW w:w="709"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120</w:t>
            </w:r>
          </w:p>
        </w:tc>
        <w:tc>
          <w:tcPr>
            <w:tcW w:w="1464" w:type="dxa"/>
            <w:shd w:val="clear" w:color="auto" w:fill="auto"/>
            <w:vAlign w:val="center"/>
          </w:tcPr>
          <w:p w:rsidR="008D2FA0" w:rsidRPr="00E0541E" w:rsidRDefault="008D2FA0" w:rsidP="0068446F">
            <w:pPr>
              <w:jc w:val="center"/>
              <w:rPr>
                <w:rFonts w:ascii="Georgia" w:hAnsi="Georgia"/>
                <w:sz w:val="18"/>
                <w:szCs w:val="18"/>
                <w:lang w:val="mk-MK"/>
              </w:rPr>
            </w:pPr>
            <w:r w:rsidRPr="00E0541E">
              <w:rPr>
                <w:rFonts w:ascii="Georgia" w:hAnsi="Georgia"/>
                <w:sz w:val="18"/>
                <w:szCs w:val="18"/>
                <w:lang w:val="mk-MK"/>
              </w:rPr>
              <w:t>5,90±5,89</w:t>
            </w:r>
          </w:p>
        </w:tc>
        <w:tc>
          <w:tcPr>
            <w:tcW w:w="1465"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1/36</w:t>
            </w:r>
          </w:p>
        </w:tc>
        <w:tc>
          <w:tcPr>
            <w:tcW w:w="1465" w:type="dxa"/>
            <w:shd w:val="clear" w:color="auto" w:fill="auto"/>
            <w:vAlign w:val="center"/>
          </w:tcPr>
          <w:p w:rsidR="008D2FA0" w:rsidRPr="00E0541E" w:rsidRDefault="008D2FA0" w:rsidP="0068446F">
            <w:pPr>
              <w:autoSpaceDE w:val="0"/>
              <w:autoSpaceDN w:val="0"/>
              <w:adjustRightInd w:val="0"/>
              <w:jc w:val="center"/>
              <w:rPr>
                <w:rFonts w:ascii="Georgia" w:hAnsi="Georgia"/>
                <w:color w:val="000000"/>
                <w:sz w:val="18"/>
                <w:szCs w:val="18"/>
                <w:lang w:val="mk-MK" w:eastAsia="mk-MK"/>
              </w:rPr>
            </w:pPr>
            <w:r w:rsidRPr="00E0541E">
              <w:rPr>
                <w:rFonts w:ascii="Georgia" w:hAnsi="Georgia"/>
                <w:color w:val="000000"/>
                <w:sz w:val="18"/>
                <w:szCs w:val="18"/>
                <w:lang w:val="mk-MK" w:eastAsia="mk-MK"/>
              </w:rPr>
              <w:t>4 (3-6)</w:t>
            </w:r>
          </w:p>
        </w:tc>
        <w:tc>
          <w:tcPr>
            <w:tcW w:w="2268" w:type="dxa"/>
            <w:vMerge/>
            <w:shd w:val="clear" w:color="auto" w:fill="auto"/>
          </w:tcPr>
          <w:p w:rsidR="008D2FA0" w:rsidRPr="00E0541E" w:rsidRDefault="008D2FA0" w:rsidP="0068446F">
            <w:pPr>
              <w:autoSpaceDE w:val="0"/>
              <w:autoSpaceDN w:val="0"/>
              <w:adjustRightInd w:val="0"/>
              <w:jc w:val="center"/>
              <w:rPr>
                <w:rFonts w:ascii="Georgia" w:hAnsi="Georgia"/>
                <w:b/>
                <w:color w:val="FF0000"/>
                <w:sz w:val="18"/>
                <w:szCs w:val="18"/>
                <w:lang w:eastAsia="mk-MK"/>
              </w:rPr>
            </w:pPr>
          </w:p>
        </w:tc>
      </w:tr>
      <w:tr w:rsidR="008D2FA0" w:rsidRPr="00E0541E" w:rsidTr="0068446F">
        <w:trPr>
          <w:cantSplit/>
          <w:trHeight w:val="683"/>
        </w:trPr>
        <w:tc>
          <w:tcPr>
            <w:tcW w:w="9644" w:type="dxa"/>
            <w:gridSpan w:val="6"/>
            <w:shd w:val="clear" w:color="auto" w:fill="9CC2E5" w:themeFill="accent5" w:themeFillTint="99"/>
            <w:vAlign w:val="center"/>
          </w:tcPr>
          <w:p w:rsidR="008D2FA0" w:rsidRPr="00E0541E" w:rsidRDefault="008D2FA0" w:rsidP="0068446F">
            <w:pPr>
              <w:autoSpaceDE w:val="0"/>
              <w:autoSpaceDN w:val="0"/>
              <w:adjustRightInd w:val="0"/>
              <w:jc w:val="center"/>
              <w:rPr>
                <w:rFonts w:ascii="Georgia" w:hAnsi="Georgia"/>
                <w:color w:val="000000"/>
                <w:sz w:val="18"/>
                <w:szCs w:val="18"/>
                <w:lang w:val="mk-MK"/>
              </w:rPr>
            </w:pPr>
            <w:r w:rsidRPr="00E0541E">
              <w:rPr>
                <w:rFonts w:ascii="Georgia" w:hAnsi="Georgia"/>
                <w:sz w:val="18"/>
                <w:szCs w:val="18"/>
                <w:vertAlign w:val="superscript"/>
                <w:lang w:val="mk-MK"/>
              </w:rPr>
              <w:t xml:space="preserve">1 </w:t>
            </w:r>
            <w:r w:rsidRPr="00E0541E">
              <w:rPr>
                <w:rFonts w:ascii="Georgia" w:hAnsi="Georgia"/>
                <w:sz w:val="18"/>
                <w:szCs w:val="18"/>
                <w:lang w:val="mk-MK"/>
              </w:rPr>
              <w:t>Дијагностицирани и</w:t>
            </w:r>
            <w:r w:rsidR="0015793F">
              <w:rPr>
                <w:rFonts w:ascii="Georgia" w:hAnsi="Georgia"/>
                <w:sz w:val="18"/>
                <w:szCs w:val="18"/>
                <w:lang w:val="mk-MK"/>
              </w:rPr>
              <w:t xml:space="preserve"> третирани на Универзитетската к</w:t>
            </w:r>
            <w:r w:rsidRPr="00E0541E">
              <w:rPr>
                <w:rFonts w:ascii="Georgia" w:hAnsi="Georgia"/>
                <w:sz w:val="18"/>
                <w:szCs w:val="18"/>
                <w:lang w:val="mk-MK"/>
              </w:rPr>
              <w:t>линика за максилофациј</w:t>
            </w:r>
            <w:r w:rsidR="0015793F">
              <w:rPr>
                <w:rFonts w:ascii="Georgia" w:hAnsi="Georgia"/>
                <w:sz w:val="18"/>
                <w:szCs w:val="18"/>
                <w:lang w:val="mk-MK"/>
              </w:rPr>
              <w:t>а</w:t>
            </w:r>
            <w:r w:rsidRPr="00E0541E">
              <w:rPr>
                <w:rFonts w:ascii="Georgia" w:hAnsi="Georgia"/>
                <w:sz w:val="18"/>
                <w:szCs w:val="18"/>
                <w:lang w:val="mk-MK"/>
              </w:rPr>
              <w:t>лна хирургија - Скопје</w:t>
            </w:r>
            <w:r w:rsidRPr="00E0541E">
              <w:rPr>
                <w:rFonts w:ascii="Georgia" w:hAnsi="Georgia"/>
                <w:color w:val="000000"/>
                <w:sz w:val="18"/>
                <w:szCs w:val="18"/>
              </w:rPr>
              <w:t xml:space="preserve"> </w:t>
            </w:r>
          </w:p>
          <w:p w:rsidR="008D2FA0" w:rsidRPr="00E0541E" w:rsidRDefault="008D2FA0" w:rsidP="0068446F">
            <w:pPr>
              <w:autoSpaceDE w:val="0"/>
              <w:autoSpaceDN w:val="0"/>
              <w:adjustRightInd w:val="0"/>
              <w:jc w:val="center"/>
              <w:rPr>
                <w:rFonts w:ascii="Georgia" w:hAnsi="Georgia"/>
                <w:color w:val="000000" w:themeColor="text1"/>
                <w:sz w:val="18"/>
                <w:szCs w:val="18"/>
                <w:lang w:val="mk-MK"/>
              </w:rPr>
            </w:pPr>
            <w:r w:rsidRPr="00E0541E">
              <w:rPr>
                <w:rFonts w:ascii="Georgia" w:hAnsi="Georgia"/>
                <w:color w:val="000000"/>
                <w:sz w:val="18"/>
                <w:szCs w:val="18"/>
              </w:rPr>
              <w:t xml:space="preserve">Z=Mann-Whitney U Test;   </w:t>
            </w:r>
            <w:r w:rsidRPr="00E0541E">
              <w:rPr>
                <w:rFonts w:ascii="Georgia" w:hAnsi="Georgia"/>
                <w:color w:val="000000" w:themeColor="text1"/>
                <w:sz w:val="18"/>
                <w:szCs w:val="18"/>
                <w:lang w:val="mk-MK"/>
              </w:rPr>
              <w:t xml:space="preserve">                           </w:t>
            </w:r>
            <w:r w:rsidRPr="00E0541E">
              <w:rPr>
                <w:rFonts w:ascii="Georgia" w:hAnsi="Georgia"/>
                <w:color w:val="000000" w:themeColor="text1"/>
                <w:sz w:val="18"/>
                <w:szCs w:val="18"/>
              </w:rPr>
              <w:t xml:space="preserve"> *сигнификантно за p&lt;0,05</w:t>
            </w:r>
          </w:p>
        </w:tc>
      </w:tr>
    </w:tbl>
    <w:p w:rsidR="00615C49" w:rsidRDefault="00615C49" w:rsidP="00615C49">
      <w:pPr>
        <w:jc w:val="both"/>
        <w:rPr>
          <w:rFonts w:ascii="Georgia" w:hAnsi="Georgia"/>
          <w:b/>
          <w:color w:val="000000"/>
          <w:sz w:val="18"/>
          <w:szCs w:val="18"/>
          <w:lang w:val="mk-MK"/>
        </w:rPr>
      </w:pPr>
    </w:p>
    <w:p w:rsidR="00615C49" w:rsidRPr="00E0541E" w:rsidRDefault="00615C49" w:rsidP="00615C49">
      <w:pPr>
        <w:jc w:val="center"/>
        <w:rPr>
          <w:rFonts w:ascii="Georgia" w:hAnsi="Georgia"/>
          <w:b/>
          <w:color w:val="000000" w:themeColor="text1"/>
          <w:sz w:val="18"/>
          <w:szCs w:val="18"/>
          <w:lang w:val="mk-MK"/>
        </w:rPr>
      </w:pPr>
      <w:r w:rsidRPr="00E0541E">
        <w:rPr>
          <w:rFonts w:ascii="Georgia" w:hAnsi="Georgia"/>
          <w:b/>
          <w:color w:val="000000"/>
          <w:sz w:val="18"/>
          <w:szCs w:val="18"/>
        </w:rPr>
        <w:t xml:space="preserve">Табела </w:t>
      </w:r>
      <w:r w:rsidRPr="00E0541E">
        <w:rPr>
          <w:rFonts w:ascii="Georgia" w:hAnsi="Georgia"/>
          <w:b/>
          <w:color w:val="000000"/>
          <w:sz w:val="18"/>
          <w:szCs w:val="18"/>
          <w:lang w:val="mk-MK"/>
        </w:rPr>
        <w:t>6</w:t>
      </w:r>
      <w:r w:rsidRPr="00E0541E">
        <w:rPr>
          <w:rFonts w:ascii="Georgia" w:hAnsi="Georgia"/>
          <w:b/>
          <w:color w:val="000000"/>
          <w:sz w:val="18"/>
          <w:szCs w:val="18"/>
        </w:rPr>
        <w:t xml:space="preserve">. </w:t>
      </w:r>
      <w:r>
        <w:rPr>
          <w:rFonts w:ascii="Georgia" w:hAnsi="Georgia"/>
          <w:b/>
          <w:color w:val="000000" w:themeColor="text1"/>
          <w:sz w:val="18"/>
          <w:szCs w:val="18"/>
          <w:lang w:val="mk-MK"/>
        </w:rPr>
        <w:t>Анализа з</w:t>
      </w:r>
      <w:r w:rsidRPr="00E0541E">
        <w:rPr>
          <w:rFonts w:ascii="Georgia" w:hAnsi="Georgia"/>
          <w:b/>
          <w:color w:val="000000" w:themeColor="text1"/>
          <w:sz w:val="18"/>
          <w:szCs w:val="18"/>
          <w:lang w:val="mk-MK"/>
        </w:rPr>
        <w:t>а времетраење на лезија на планоцелуларен карцином</w:t>
      </w:r>
    </w:p>
    <w:p w:rsidR="00615C49" w:rsidRPr="00E0541E" w:rsidRDefault="00615C49" w:rsidP="00615C49">
      <w:pPr>
        <w:spacing w:line="360" w:lineRule="auto"/>
        <w:jc w:val="both"/>
        <w:rPr>
          <w:rFonts w:ascii="Georgia" w:hAnsi="Georgia"/>
          <w:b/>
          <w:color w:val="000000" w:themeColor="text1"/>
          <w:sz w:val="18"/>
          <w:szCs w:val="18"/>
          <w:lang w:val="mk-MK"/>
        </w:rPr>
      </w:pPr>
      <w:r w:rsidRPr="00E0541E">
        <w:rPr>
          <w:rFonts w:ascii="Georgia" w:hAnsi="Georgia"/>
          <w:b/>
          <w:color w:val="000000" w:themeColor="text1"/>
          <w:sz w:val="18"/>
          <w:szCs w:val="18"/>
          <w:lang w:val="mk-MK"/>
        </w:rPr>
        <w:t xml:space="preserve">                     </w:t>
      </w:r>
      <w:r>
        <w:rPr>
          <w:rFonts w:ascii="Georgia" w:hAnsi="Georgia"/>
          <w:b/>
          <w:color w:val="000000" w:themeColor="text1"/>
          <w:sz w:val="18"/>
          <w:szCs w:val="18"/>
          <w:lang w:val="mk-MK"/>
        </w:rPr>
        <w:t xml:space="preserve">               </w:t>
      </w:r>
      <w:r w:rsidRPr="00E0541E">
        <w:rPr>
          <w:rFonts w:ascii="Georgia" w:hAnsi="Georgia"/>
          <w:b/>
          <w:color w:val="000000" w:themeColor="text1"/>
          <w:sz w:val="18"/>
          <w:szCs w:val="18"/>
          <w:lang w:val="mk-MK"/>
        </w:rPr>
        <w:t>на долна усна според пол (2016-2021)</w:t>
      </w:r>
    </w:p>
    <w:p w:rsidR="008D2FA0" w:rsidRPr="00E0541E" w:rsidRDefault="008D2FA0" w:rsidP="008D2FA0">
      <w:pPr>
        <w:pStyle w:val="11"/>
        <w:spacing w:after="0" w:line="276" w:lineRule="auto"/>
        <w:ind w:left="357"/>
        <w:rPr>
          <w:rFonts w:ascii="Georgia" w:hAnsi="Georgia" w:cs="Times New Roman"/>
          <w:color w:val="323E4F" w:themeColor="text2" w:themeShade="BF"/>
          <w:sz w:val="26"/>
          <w:szCs w:val="26"/>
          <w:highlight w:val="yellow"/>
        </w:rPr>
      </w:pPr>
    </w:p>
    <w:p w:rsidR="008D2FA0" w:rsidRPr="00E0541E" w:rsidRDefault="008D2FA0" w:rsidP="008D2FA0">
      <w:pPr>
        <w:pStyle w:val="11"/>
        <w:spacing w:after="0" w:line="276" w:lineRule="auto"/>
        <w:ind w:left="357"/>
        <w:rPr>
          <w:rFonts w:ascii="Georgia" w:hAnsi="Georgia" w:cs="Times New Roman"/>
          <w:color w:val="323E4F" w:themeColor="text2" w:themeShade="BF"/>
          <w:sz w:val="26"/>
          <w:szCs w:val="26"/>
          <w:highlight w:val="yellow"/>
        </w:rPr>
      </w:pPr>
    </w:p>
    <w:p w:rsidR="008D2FA0" w:rsidRPr="00E0541E" w:rsidRDefault="008D2FA0" w:rsidP="008D2FA0">
      <w:pPr>
        <w:spacing w:line="360" w:lineRule="auto"/>
        <w:jc w:val="both"/>
        <w:rPr>
          <w:rFonts w:ascii="Georgia" w:hAnsi="Georgia"/>
          <w:lang w:val="mk-MK"/>
        </w:rPr>
      </w:pPr>
      <w:r w:rsidRPr="00E0541E">
        <w:rPr>
          <w:rFonts w:ascii="Georgia" w:hAnsi="Georgia"/>
          <w:color w:val="000000" w:themeColor="text1"/>
          <w:lang w:val="mk-MK"/>
        </w:rPr>
        <w:tab/>
        <w:t xml:space="preserve">Кај пациентите со </w:t>
      </w:r>
      <w:r w:rsidR="0015793F">
        <w:rPr>
          <w:rFonts w:ascii="Georgia" w:hAnsi="Georgia"/>
          <w:color w:val="000000" w:themeColor="text1"/>
        </w:rPr>
        <w:t>планоцелулар</w:t>
      </w:r>
      <w:r w:rsidR="0015793F">
        <w:rPr>
          <w:rFonts w:ascii="Georgia" w:hAnsi="Georgia"/>
          <w:color w:val="000000" w:themeColor="text1"/>
          <w:lang w:val="mk-MK"/>
        </w:rPr>
        <w:t>ен</w:t>
      </w:r>
      <w:r w:rsidRPr="00E0541E">
        <w:rPr>
          <w:rFonts w:ascii="Georgia" w:hAnsi="Georgia"/>
          <w:color w:val="000000" w:themeColor="text1"/>
        </w:rPr>
        <w:t xml:space="preserve"> карцином на долна</w:t>
      </w:r>
      <w:r w:rsidR="00C24FC1">
        <w:rPr>
          <w:rFonts w:ascii="Georgia" w:hAnsi="Georgia"/>
          <w:color w:val="000000" w:themeColor="text1"/>
          <w:lang w:val="mk-MK"/>
        </w:rPr>
        <w:t>та</w:t>
      </w:r>
      <w:r w:rsidRPr="00E0541E">
        <w:rPr>
          <w:rFonts w:ascii="Georgia" w:hAnsi="Georgia"/>
          <w:color w:val="000000" w:themeColor="text1"/>
        </w:rPr>
        <w:t xml:space="preserve"> усна</w:t>
      </w:r>
      <w:r w:rsidRPr="00E0541E">
        <w:rPr>
          <w:rFonts w:ascii="Georgia" w:hAnsi="Georgia"/>
          <w:color w:val="000000" w:themeColor="text1"/>
          <w:lang w:val="mk-MK"/>
        </w:rPr>
        <w:t xml:space="preserve"> од машки пол, просечното времетраење на лезијата изнесуваше </w:t>
      </w:r>
      <w:r w:rsidRPr="00E0541E">
        <w:rPr>
          <w:rFonts w:ascii="Georgia" w:hAnsi="Georgia"/>
          <w:lang w:val="mk-MK"/>
        </w:rPr>
        <w:t>5,60±5,99 со мин/мак</w:t>
      </w:r>
      <w:r w:rsidR="00C24FC1">
        <w:rPr>
          <w:rFonts w:ascii="Georgia" w:hAnsi="Georgia"/>
          <w:lang w:val="mk-MK"/>
        </w:rPr>
        <w:t>с од</w:t>
      </w:r>
      <w:r w:rsidRPr="00E0541E">
        <w:rPr>
          <w:rFonts w:ascii="Georgia" w:hAnsi="Georgia"/>
          <w:lang w:val="mk-MK"/>
        </w:rPr>
        <w:t xml:space="preserve"> </w:t>
      </w:r>
      <w:r w:rsidRPr="00E0541E">
        <w:rPr>
          <w:rFonts w:ascii="Georgia" w:hAnsi="Georgia"/>
          <w:color w:val="000000"/>
          <w:lang w:val="mk-MK" w:eastAsia="mk-MK"/>
        </w:rPr>
        <w:t xml:space="preserve">1/36 месеци. Кај пациентите од женски пол, </w:t>
      </w:r>
      <w:r w:rsidRPr="00E0541E">
        <w:rPr>
          <w:rFonts w:ascii="Georgia" w:hAnsi="Georgia"/>
          <w:color w:val="000000" w:themeColor="text1"/>
          <w:lang w:val="mk-MK"/>
        </w:rPr>
        <w:t xml:space="preserve">просечното времетраење на лезијата на </w:t>
      </w:r>
      <w:r w:rsidRPr="00E0541E">
        <w:rPr>
          <w:rFonts w:ascii="Georgia" w:hAnsi="Georgia"/>
          <w:color w:val="000000" w:themeColor="text1"/>
        </w:rPr>
        <w:t>планоцелуларниот карцином на долна</w:t>
      </w:r>
      <w:r w:rsidR="00C24FC1">
        <w:rPr>
          <w:rFonts w:ascii="Georgia" w:hAnsi="Georgia"/>
          <w:color w:val="000000" w:themeColor="text1"/>
          <w:lang w:val="mk-MK"/>
        </w:rPr>
        <w:t>та</w:t>
      </w:r>
      <w:r w:rsidRPr="00E0541E">
        <w:rPr>
          <w:rFonts w:ascii="Georgia" w:hAnsi="Georgia"/>
          <w:color w:val="000000" w:themeColor="text1"/>
        </w:rPr>
        <w:t xml:space="preserve"> усна</w:t>
      </w:r>
      <w:r w:rsidRPr="00E0541E">
        <w:rPr>
          <w:rFonts w:ascii="Georgia" w:hAnsi="Georgia"/>
          <w:color w:val="000000" w:themeColor="text1"/>
          <w:lang w:val="mk-MK"/>
        </w:rPr>
        <w:t xml:space="preserve"> изнесуваше </w:t>
      </w:r>
      <w:r w:rsidRPr="00E0541E">
        <w:rPr>
          <w:rFonts w:ascii="Georgia" w:hAnsi="Georgia"/>
          <w:lang w:val="mk-MK"/>
        </w:rPr>
        <w:t>6,62±5,71 со мин/мак</w:t>
      </w:r>
      <w:r w:rsidR="00C24FC1">
        <w:rPr>
          <w:rFonts w:ascii="Georgia" w:hAnsi="Georgia"/>
          <w:lang w:val="mk-MK"/>
        </w:rPr>
        <w:t>с од</w:t>
      </w:r>
      <w:r w:rsidRPr="00E0541E">
        <w:rPr>
          <w:rFonts w:ascii="Georgia" w:hAnsi="Georgia"/>
          <w:lang w:val="mk-MK"/>
        </w:rPr>
        <w:t xml:space="preserve"> 1/24 месеци </w:t>
      </w:r>
      <w:r w:rsidRPr="00E0541E">
        <w:rPr>
          <w:rFonts w:ascii="Georgia" w:hAnsi="Georgia"/>
          <w:color w:val="000000" w:themeColor="text1"/>
          <w:lang w:eastAsia="mk-MK"/>
        </w:rPr>
        <w:t>(Табела 6 и График</w:t>
      </w:r>
      <w:r w:rsidR="00C24FC1">
        <w:rPr>
          <w:rFonts w:ascii="Georgia" w:hAnsi="Georgia"/>
          <w:color w:val="000000" w:themeColor="text1"/>
          <w:lang w:val="mk-MK" w:eastAsia="mk-MK"/>
        </w:rPr>
        <w:t>он</w:t>
      </w:r>
      <w:r w:rsidRPr="00E0541E">
        <w:rPr>
          <w:rFonts w:ascii="Georgia" w:hAnsi="Georgia"/>
          <w:color w:val="000000" w:themeColor="text1"/>
          <w:lang w:eastAsia="mk-MK"/>
        </w:rPr>
        <w:t xml:space="preserve"> 9)</w:t>
      </w:r>
      <w:r w:rsidRPr="00E0541E">
        <w:rPr>
          <w:rFonts w:ascii="Georgia" w:hAnsi="Georgia"/>
          <w:lang w:val="mk-MK"/>
        </w:rPr>
        <w:t xml:space="preserve">. </w:t>
      </w:r>
    </w:p>
    <w:p w:rsidR="008D2FA0" w:rsidRPr="00E0541E" w:rsidRDefault="008D2FA0" w:rsidP="008D2FA0">
      <w:pPr>
        <w:spacing w:line="360" w:lineRule="auto"/>
        <w:jc w:val="both"/>
        <w:rPr>
          <w:rFonts w:ascii="Georgia" w:hAnsi="Georgia"/>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lang w:val="mk-MK"/>
        </w:rPr>
        <w:t>Кај 50% од пациентите од двата пола, просечното времетр</w:t>
      </w:r>
      <w:r w:rsidR="009C6F09" w:rsidRPr="00E0541E">
        <w:rPr>
          <w:rFonts w:ascii="Georgia" w:hAnsi="Georgia"/>
          <w:lang w:val="mk-MK"/>
        </w:rPr>
        <w:t>а</w:t>
      </w:r>
      <w:r w:rsidRPr="00E0541E">
        <w:rPr>
          <w:rFonts w:ascii="Georgia" w:hAnsi="Georgia"/>
          <w:lang w:val="mk-MK"/>
        </w:rPr>
        <w:t xml:space="preserve">ење на лезијата беше </w:t>
      </w:r>
      <w:r w:rsidRPr="00E0541E">
        <w:rPr>
          <w:rFonts w:ascii="Georgia" w:hAnsi="Georgia"/>
        </w:rPr>
        <w:t xml:space="preserve">&lt;4 </w:t>
      </w:r>
      <w:r w:rsidRPr="00E0541E">
        <w:rPr>
          <w:rFonts w:ascii="Georgia" w:hAnsi="Georgia"/>
          <w:lang w:val="mk-MK"/>
        </w:rPr>
        <w:t xml:space="preserve">месеци. Дополнително беше согледано дека кај 25% </w:t>
      </w:r>
      <w:r w:rsidR="0015793F">
        <w:rPr>
          <w:rFonts w:ascii="Georgia" w:hAnsi="Georgia"/>
          <w:lang w:val="mk-MK"/>
        </w:rPr>
        <w:t xml:space="preserve">од </w:t>
      </w:r>
      <w:r w:rsidRPr="00E0541E">
        <w:rPr>
          <w:rFonts w:ascii="Georgia" w:hAnsi="Georgia"/>
          <w:lang w:val="mk-MK"/>
        </w:rPr>
        <w:t>пациенти</w:t>
      </w:r>
      <w:r w:rsidR="0015793F">
        <w:rPr>
          <w:rFonts w:ascii="Georgia" w:hAnsi="Georgia"/>
          <w:lang w:val="mk-MK"/>
        </w:rPr>
        <w:t>те</w:t>
      </w:r>
      <w:r w:rsidRPr="00E0541E">
        <w:rPr>
          <w:rFonts w:ascii="Georgia" w:hAnsi="Georgia"/>
          <w:lang w:val="mk-MK"/>
        </w:rPr>
        <w:t xml:space="preserve"> со </w:t>
      </w:r>
      <w:r w:rsidR="00C24FC1">
        <w:rPr>
          <w:rFonts w:ascii="Georgia" w:hAnsi="Georgia"/>
          <w:color w:val="000000" w:themeColor="text1"/>
        </w:rPr>
        <w:t>планоцелулар</w:t>
      </w:r>
      <w:r w:rsidR="00C24FC1">
        <w:rPr>
          <w:rFonts w:ascii="Georgia" w:hAnsi="Georgia"/>
          <w:color w:val="000000" w:themeColor="text1"/>
          <w:lang w:val="mk-MK"/>
        </w:rPr>
        <w:t>ен</w:t>
      </w:r>
      <w:r w:rsidRPr="00E0541E">
        <w:rPr>
          <w:rFonts w:ascii="Georgia" w:hAnsi="Georgia"/>
          <w:color w:val="000000" w:themeColor="text1"/>
        </w:rPr>
        <w:t xml:space="preserve"> карцином на долна</w:t>
      </w:r>
      <w:r w:rsidR="00615C49">
        <w:rPr>
          <w:rFonts w:ascii="Georgia" w:hAnsi="Georgia"/>
          <w:color w:val="000000" w:themeColor="text1"/>
          <w:lang w:val="mk-MK"/>
        </w:rPr>
        <w:t>та</w:t>
      </w:r>
      <w:r w:rsidRPr="00E0541E">
        <w:rPr>
          <w:rFonts w:ascii="Georgia" w:hAnsi="Georgia"/>
          <w:color w:val="000000" w:themeColor="text1"/>
        </w:rPr>
        <w:t xml:space="preserve"> усна</w:t>
      </w:r>
      <w:r w:rsidRPr="00E0541E">
        <w:rPr>
          <w:rFonts w:ascii="Georgia" w:hAnsi="Georgia"/>
          <w:color w:val="000000" w:themeColor="text1"/>
          <w:lang w:val="mk-MK"/>
        </w:rPr>
        <w:t xml:space="preserve"> од машки односно од женски пол, просечното времетраење на лезијата беше консеквентно </w:t>
      </w:r>
      <w:r w:rsidRPr="00E0541E">
        <w:rPr>
          <w:rFonts w:ascii="Georgia" w:hAnsi="Georgia"/>
          <w:color w:val="000000" w:themeColor="text1"/>
        </w:rPr>
        <w:t>&gt;</w:t>
      </w:r>
      <w:r w:rsidRPr="00E0541E">
        <w:rPr>
          <w:rFonts w:ascii="Georgia" w:hAnsi="Georgia"/>
          <w:color w:val="000000" w:themeColor="text1"/>
          <w:lang w:val="mk-MK"/>
        </w:rPr>
        <w:t xml:space="preserve">5 месеци односно </w:t>
      </w:r>
      <w:r w:rsidRPr="00E0541E">
        <w:rPr>
          <w:rFonts w:ascii="Georgia" w:hAnsi="Georgia"/>
          <w:color w:val="000000" w:themeColor="text1"/>
        </w:rPr>
        <w:t>&gt;</w:t>
      </w:r>
      <w:r w:rsidRPr="00E0541E">
        <w:rPr>
          <w:rFonts w:ascii="Georgia" w:hAnsi="Georgia"/>
          <w:color w:val="000000" w:themeColor="text1"/>
          <w:lang w:val="mk-MK"/>
        </w:rPr>
        <w:t xml:space="preserve">8 месеци </w:t>
      </w:r>
      <w:r w:rsidRPr="00E0541E">
        <w:rPr>
          <w:rFonts w:ascii="Georgia" w:hAnsi="Georgia"/>
          <w:color w:val="000000" w:themeColor="text1"/>
          <w:lang w:eastAsia="mk-MK"/>
        </w:rPr>
        <w:t>(Табела 6 и График</w:t>
      </w:r>
      <w:r w:rsidR="00C24FC1">
        <w:rPr>
          <w:rFonts w:ascii="Georgia" w:hAnsi="Georgia"/>
          <w:color w:val="000000" w:themeColor="text1"/>
          <w:lang w:val="mk-MK" w:eastAsia="mk-MK"/>
        </w:rPr>
        <w:t>он</w:t>
      </w:r>
      <w:r w:rsidRPr="00E0541E">
        <w:rPr>
          <w:rFonts w:ascii="Georgia" w:hAnsi="Georgia"/>
          <w:color w:val="000000" w:themeColor="text1"/>
          <w:lang w:eastAsia="mk-MK"/>
        </w:rPr>
        <w:t xml:space="preserve"> 9)</w:t>
      </w:r>
      <w:r w:rsidRPr="00E0541E">
        <w:rPr>
          <w:rFonts w:ascii="Georgia" w:hAnsi="Georgia"/>
          <w:color w:val="000000" w:themeColor="text1"/>
          <w:lang w:val="mk-MK"/>
        </w:rPr>
        <w:t>.</w:t>
      </w:r>
    </w:p>
    <w:p w:rsidR="008D2FA0" w:rsidRPr="00E0541E" w:rsidRDefault="008D2FA0" w:rsidP="008D2FA0">
      <w:pPr>
        <w:rPr>
          <w:rFonts w:ascii="Georgia" w:hAnsi="Georgia"/>
          <w:color w:val="1F4E79" w:themeColor="accent5" w:themeShade="80"/>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C24FC1" w:rsidRDefault="008D2FA0" w:rsidP="00C24FC1">
      <w:pPr>
        <w:spacing w:line="360" w:lineRule="auto"/>
        <w:ind w:firstLine="720"/>
        <w:jc w:val="both"/>
        <w:rPr>
          <w:rFonts w:ascii="Georgia" w:hAnsi="Georgia"/>
          <w:color w:val="000000" w:themeColor="text1"/>
          <w:lang w:val="mk-MK"/>
        </w:rPr>
      </w:pPr>
      <w:r w:rsidRPr="00E0541E">
        <w:rPr>
          <w:rFonts w:ascii="Georgia" w:hAnsi="Georgia"/>
          <w:color w:val="000000"/>
          <w:lang w:val="mk-MK"/>
        </w:rPr>
        <w:t xml:space="preserve">За p&gt;0,05, немаше </w:t>
      </w:r>
      <w:r w:rsidRPr="00E0541E">
        <w:rPr>
          <w:rFonts w:ascii="Georgia" w:hAnsi="Georgia"/>
          <w:color w:val="000000"/>
        </w:rPr>
        <w:t>сигнификантн</w:t>
      </w:r>
      <w:r w:rsidRPr="00E0541E">
        <w:rPr>
          <w:rFonts w:ascii="Georgia" w:hAnsi="Georgia"/>
          <w:color w:val="000000"/>
          <w:lang w:val="mk-MK"/>
        </w:rPr>
        <w:t xml:space="preserve">а разлика помеѓу </w:t>
      </w:r>
      <w:r w:rsidRPr="00E0541E">
        <w:rPr>
          <w:rFonts w:ascii="Georgia" w:hAnsi="Georgia"/>
          <w:color w:val="000000" w:themeColor="text1"/>
          <w:lang w:val="mk-MK"/>
        </w:rPr>
        <w:t>двата пола во однос на времетраењ</w:t>
      </w:r>
      <w:r w:rsidR="0015793F">
        <w:rPr>
          <w:rFonts w:ascii="Georgia" w:hAnsi="Georgia"/>
          <w:color w:val="000000" w:themeColor="text1"/>
          <w:lang w:val="mk-MK"/>
        </w:rPr>
        <w:t>ето на лезијата на планоцелулар</w:t>
      </w:r>
      <w:r w:rsidRPr="00E0541E">
        <w:rPr>
          <w:rFonts w:ascii="Georgia" w:hAnsi="Georgia"/>
          <w:color w:val="000000" w:themeColor="text1"/>
          <w:lang w:val="mk-MK"/>
        </w:rPr>
        <w:t>н</w:t>
      </w:r>
      <w:r w:rsidR="0015793F">
        <w:rPr>
          <w:rFonts w:ascii="Georgia" w:hAnsi="Georgia"/>
          <w:color w:val="000000" w:themeColor="text1"/>
          <w:lang w:val="mk-MK"/>
        </w:rPr>
        <w:t>иот</w:t>
      </w:r>
      <w:r w:rsidRPr="00E0541E">
        <w:rPr>
          <w:rFonts w:ascii="Georgia" w:hAnsi="Georgia"/>
          <w:color w:val="000000" w:themeColor="text1"/>
          <w:lang w:val="mk-MK"/>
        </w:rPr>
        <w:t xml:space="preserve"> карцином на долна</w:t>
      </w:r>
      <w:r w:rsidR="0015793F">
        <w:rPr>
          <w:rFonts w:ascii="Georgia" w:hAnsi="Georgia"/>
          <w:color w:val="000000" w:themeColor="text1"/>
          <w:lang w:val="mk-MK"/>
        </w:rPr>
        <w:t>та</w:t>
      </w:r>
      <w:r w:rsidRPr="00E0541E">
        <w:rPr>
          <w:rFonts w:ascii="Georgia" w:hAnsi="Georgia"/>
          <w:color w:val="000000" w:themeColor="text1"/>
          <w:lang w:val="mk-MK"/>
        </w:rPr>
        <w:t xml:space="preserve"> усна </w:t>
      </w:r>
      <w:r w:rsidRPr="00E0541E">
        <w:rPr>
          <w:rFonts w:ascii="Georgia" w:hAnsi="Georgia"/>
          <w:color w:val="000000"/>
        </w:rPr>
        <w:t xml:space="preserve"> </w:t>
      </w:r>
      <w:r w:rsidRPr="00E0541E">
        <w:rPr>
          <w:rFonts w:ascii="Georgia" w:hAnsi="Georgia"/>
          <w:color w:val="000000"/>
          <w:lang w:eastAsia="en-GB"/>
        </w:rPr>
        <w:t>(</w:t>
      </w:r>
      <w:r w:rsidRPr="00E0541E">
        <w:rPr>
          <w:rFonts w:ascii="Georgia" w:hAnsi="Georgia"/>
          <w:color w:val="000000"/>
        </w:rPr>
        <w:t xml:space="preserve">Mann-Whitney U Test: </w:t>
      </w:r>
      <w:r w:rsidRPr="00E0541E">
        <w:rPr>
          <w:rFonts w:ascii="Georgia" w:hAnsi="Georgia"/>
          <w:color w:val="000000" w:themeColor="text1"/>
        </w:rPr>
        <w:t>Z=</w:t>
      </w:r>
      <w:r w:rsidRPr="00E0541E">
        <w:rPr>
          <w:rFonts w:ascii="Georgia" w:hAnsi="Georgia"/>
          <w:color w:val="000000" w:themeColor="text1"/>
          <w:lang w:val="mk-MK"/>
        </w:rPr>
        <w:t>-0,560</w:t>
      </w:r>
      <w:r w:rsidRPr="00E0541E">
        <w:rPr>
          <w:rFonts w:ascii="Georgia" w:hAnsi="Georgia"/>
          <w:color w:val="000000" w:themeColor="text1"/>
        </w:rPr>
        <w:t>; p=0,</w:t>
      </w:r>
      <w:r w:rsidRPr="00E0541E">
        <w:rPr>
          <w:rFonts w:ascii="Georgia" w:hAnsi="Georgia"/>
          <w:color w:val="000000" w:themeColor="text1"/>
          <w:lang w:val="mk-MK"/>
        </w:rPr>
        <w:t>5751</w:t>
      </w:r>
      <w:r w:rsidRPr="00E0541E">
        <w:rPr>
          <w:rFonts w:ascii="Georgia" w:hAnsi="Georgia"/>
          <w:color w:val="000000"/>
          <w:lang w:eastAsia="en-GB"/>
        </w:rPr>
        <w:t>)</w:t>
      </w:r>
      <w:r w:rsidRPr="00E0541E">
        <w:rPr>
          <w:rFonts w:ascii="Georgia" w:hAnsi="Georgia"/>
          <w:color w:val="000000"/>
          <w:lang w:val="mk-MK" w:eastAsia="en-GB"/>
        </w:rPr>
        <w:t xml:space="preserve"> – времетр</w:t>
      </w:r>
      <w:r w:rsidR="00C24FC1">
        <w:rPr>
          <w:rFonts w:ascii="Georgia" w:hAnsi="Georgia"/>
          <w:color w:val="000000"/>
          <w:lang w:val="mk-MK" w:eastAsia="en-GB"/>
        </w:rPr>
        <w:t xml:space="preserve">аењето на лезијата </w:t>
      </w:r>
      <w:r w:rsidRPr="00E0541E">
        <w:rPr>
          <w:rFonts w:ascii="Georgia" w:hAnsi="Georgia"/>
          <w:color w:val="000000"/>
          <w:lang w:val="mk-MK" w:eastAsia="en-GB"/>
        </w:rPr>
        <w:lastRenderedPageBreak/>
        <w:t xml:space="preserve">кај пациентите од женски пол беше несигнификантно подолга споредено со онаа кај машкиот пол </w:t>
      </w:r>
      <w:r w:rsidRPr="00E0541E">
        <w:rPr>
          <w:rFonts w:ascii="Georgia" w:hAnsi="Georgia"/>
          <w:color w:val="000000" w:themeColor="text1"/>
          <w:lang w:eastAsia="mk-MK"/>
        </w:rPr>
        <w:t>(Табела 6 и График</w:t>
      </w:r>
      <w:r w:rsidR="00C24FC1">
        <w:rPr>
          <w:rFonts w:ascii="Georgia" w:hAnsi="Georgia"/>
          <w:color w:val="000000" w:themeColor="text1"/>
          <w:lang w:val="mk-MK" w:eastAsia="mk-MK"/>
        </w:rPr>
        <w:t>он</w:t>
      </w:r>
      <w:r w:rsidRPr="00E0541E">
        <w:rPr>
          <w:rFonts w:ascii="Georgia" w:hAnsi="Georgia"/>
          <w:color w:val="000000" w:themeColor="text1"/>
          <w:lang w:eastAsia="mk-MK"/>
        </w:rPr>
        <w:t xml:space="preserve"> 9)</w:t>
      </w:r>
      <w:r w:rsidRPr="00E0541E">
        <w:rPr>
          <w:rFonts w:ascii="Georgia" w:hAnsi="Georgia"/>
          <w:color w:val="000000"/>
          <w:lang w:val="mk-MK" w:eastAsia="en-GB"/>
        </w:rPr>
        <w:t>.</w:t>
      </w:r>
    </w:p>
    <w:p w:rsidR="008D2FA0" w:rsidRPr="00C24FC1" w:rsidRDefault="008D2FA0" w:rsidP="00C24FC1">
      <w:pPr>
        <w:spacing w:line="360" w:lineRule="auto"/>
        <w:ind w:firstLine="720"/>
        <w:jc w:val="both"/>
        <w:rPr>
          <w:rFonts w:ascii="Georgia" w:hAnsi="Georgia"/>
          <w:color w:val="000000" w:themeColor="text1"/>
          <w:lang w:val="mk-MK"/>
        </w:rPr>
      </w:pPr>
      <w:r w:rsidRPr="00E0541E">
        <w:rPr>
          <w:rFonts w:ascii="Georgia" w:hAnsi="Georgia"/>
          <w:noProof/>
          <w:szCs w:val="26"/>
        </w:rPr>
        <w:drawing>
          <wp:anchor distT="0" distB="0" distL="114300" distR="114300" simplePos="0" relativeHeight="251668480" behindDoc="1" locked="0" layoutInCell="1" allowOverlap="1" wp14:anchorId="383EF7E2" wp14:editId="62B87749">
            <wp:simplePos x="0" y="0"/>
            <wp:positionH relativeFrom="column">
              <wp:posOffset>885825</wp:posOffset>
            </wp:positionH>
            <wp:positionV relativeFrom="paragraph">
              <wp:posOffset>210185</wp:posOffset>
            </wp:positionV>
            <wp:extent cx="4069715" cy="3056890"/>
            <wp:effectExtent l="19050" t="0" r="6985" b="0"/>
            <wp:wrapTight wrapText="bothSides">
              <wp:wrapPolygon edited="0">
                <wp:start x="-101" y="0"/>
                <wp:lineTo x="-101" y="21268"/>
                <wp:lineTo x="21637" y="21268"/>
                <wp:lineTo x="21637" y="0"/>
                <wp:lineTo x="-10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069715" cy="3056890"/>
                    </a:xfrm>
                    <a:prstGeom prst="rect">
                      <a:avLst/>
                    </a:prstGeom>
                    <a:noFill/>
                    <a:ln w="9525">
                      <a:noFill/>
                      <a:miter lim="800000"/>
                      <a:headEnd/>
                      <a:tailEnd/>
                    </a:ln>
                  </pic:spPr>
                </pic:pic>
              </a:graphicData>
            </a:graphic>
          </wp:anchor>
        </w:drawing>
      </w: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C24FC1" w:rsidRDefault="00C24FC1" w:rsidP="008D2FA0">
      <w:pPr>
        <w:jc w:val="center"/>
        <w:rPr>
          <w:rFonts w:ascii="Georgia" w:hAnsi="Georgia"/>
          <w:b/>
          <w:color w:val="000000"/>
          <w:sz w:val="18"/>
          <w:szCs w:val="18"/>
          <w:lang w:val="mk-MK"/>
        </w:rPr>
      </w:pPr>
    </w:p>
    <w:p w:rsidR="008D2FA0" w:rsidRPr="00E0541E" w:rsidRDefault="008D2FA0" w:rsidP="008D2FA0">
      <w:pPr>
        <w:jc w:val="center"/>
        <w:rPr>
          <w:rFonts w:ascii="Georgia" w:hAnsi="Georgia"/>
          <w:b/>
          <w:color w:val="000000" w:themeColor="text1"/>
          <w:sz w:val="18"/>
          <w:szCs w:val="18"/>
          <w:lang w:val="mk-MK"/>
        </w:rPr>
      </w:pPr>
      <w:r w:rsidRPr="00E0541E">
        <w:rPr>
          <w:rFonts w:ascii="Georgia" w:hAnsi="Georgia"/>
          <w:b/>
          <w:color w:val="000000"/>
          <w:sz w:val="18"/>
          <w:szCs w:val="18"/>
          <w:lang w:val="mk-MK"/>
        </w:rPr>
        <w:t>График</w:t>
      </w:r>
      <w:r w:rsidR="00C24FC1">
        <w:rPr>
          <w:rFonts w:ascii="Georgia" w:hAnsi="Georgia"/>
          <w:b/>
          <w:color w:val="000000"/>
          <w:sz w:val="18"/>
          <w:szCs w:val="18"/>
          <w:lang w:val="mk-MK"/>
        </w:rPr>
        <w:t>он</w:t>
      </w:r>
      <w:r w:rsidRPr="00E0541E">
        <w:rPr>
          <w:rFonts w:ascii="Georgia" w:hAnsi="Georgia"/>
          <w:b/>
          <w:color w:val="000000"/>
          <w:sz w:val="18"/>
          <w:szCs w:val="18"/>
          <w:lang w:val="mk-MK"/>
        </w:rPr>
        <w:t xml:space="preserve"> 9</w:t>
      </w:r>
      <w:r w:rsidRPr="00E0541E">
        <w:rPr>
          <w:rFonts w:ascii="Georgia" w:hAnsi="Georgia"/>
          <w:b/>
          <w:color w:val="000000"/>
          <w:sz w:val="18"/>
          <w:szCs w:val="18"/>
        </w:rPr>
        <w:t xml:space="preserve">. </w:t>
      </w:r>
      <w:r w:rsidR="0015793F">
        <w:rPr>
          <w:rFonts w:ascii="Georgia" w:hAnsi="Georgia"/>
          <w:b/>
          <w:color w:val="000000" w:themeColor="text1"/>
          <w:sz w:val="18"/>
          <w:szCs w:val="18"/>
          <w:lang w:val="mk-MK"/>
        </w:rPr>
        <w:t>Анализа з</w:t>
      </w:r>
      <w:r w:rsidRPr="00E0541E">
        <w:rPr>
          <w:rFonts w:ascii="Georgia" w:hAnsi="Georgia"/>
          <w:b/>
          <w:color w:val="000000" w:themeColor="text1"/>
          <w:sz w:val="18"/>
          <w:szCs w:val="18"/>
          <w:lang w:val="mk-MK"/>
        </w:rPr>
        <w:t xml:space="preserve">а времетраење на лезија на планоцелуларен </w:t>
      </w:r>
    </w:p>
    <w:p w:rsidR="008D2FA0" w:rsidRPr="00E0541E" w:rsidRDefault="00615C49" w:rsidP="008D2FA0">
      <w:pPr>
        <w:jc w:val="center"/>
        <w:rPr>
          <w:rFonts w:ascii="Georgia" w:hAnsi="Georgia"/>
          <w:b/>
          <w:color w:val="000000" w:themeColor="text1"/>
          <w:sz w:val="18"/>
          <w:szCs w:val="18"/>
        </w:rPr>
      </w:pPr>
      <w:r>
        <w:rPr>
          <w:rFonts w:ascii="Georgia" w:hAnsi="Georgia"/>
          <w:b/>
          <w:color w:val="000000" w:themeColor="text1"/>
          <w:sz w:val="18"/>
          <w:szCs w:val="18"/>
          <w:lang w:val="mk-MK"/>
        </w:rPr>
        <w:t xml:space="preserve">             </w:t>
      </w:r>
      <w:r w:rsidR="008D2FA0" w:rsidRPr="00E0541E">
        <w:rPr>
          <w:rFonts w:ascii="Georgia" w:hAnsi="Georgia"/>
          <w:b/>
          <w:color w:val="000000" w:themeColor="text1"/>
          <w:sz w:val="18"/>
          <w:szCs w:val="18"/>
          <w:lang w:val="mk-MK"/>
        </w:rPr>
        <w:t>карцином на долна усна според пол (2016-2021)</w:t>
      </w: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rPr>
          <w:rFonts w:ascii="Georgia" w:hAnsi="Georgia"/>
          <w:color w:val="1F4E79" w:themeColor="accent5" w:themeShade="80"/>
          <w:sz w:val="26"/>
          <w:szCs w:val="26"/>
          <w:highlight w:val="yellow"/>
          <w:lang w:val="mk-MK"/>
        </w:rPr>
      </w:pPr>
    </w:p>
    <w:p w:rsidR="00615C49" w:rsidRDefault="00A2311E" w:rsidP="00615C49">
      <w:pPr>
        <w:spacing w:line="360" w:lineRule="auto"/>
        <w:jc w:val="both"/>
        <w:rPr>
          <w:rFonts w:ascii="Georgia" w:hAnsi="Georgia"/>
          <w:color w:val="1F4E79" w:themeColor="accent5" w:themeShade="80"/>
          <w:sz w:val="26"/>
          <w:szCs w:val="26"/>
          <w:lang w:val="mk-MK"/>
        </w:rPr>
      </w:pPr>
      <w:r>
        <w:rPr>
          <w:rFonts w:ascii="Georgia" w:hAnsi="Georgia"/>
          <w:b/>
          <w:color w:val="000000" w:themeColor="text1"/>
          <w:lang w:val="mk-MK"/>
        </w:rPr>
        <w:t>6.5.2</w:t>
      </w:r>
      <w:r w:rsidR="00F667E9" w:rsidRPr="00F667E9">
        <w:rPr>
          <w:rFonts w:ascii="Georgia" w:hAnsi="Georgia"/>
          <w:b/>
          <w:color w:val="000000" w:themeColor="text1"/>
          <w:lang w:val="mk-MK"/>
        </w:rPr>
        <w:t xml:space="preserve"> </w:t>
      </w:r>
      <w:r w:rsidR="008D2FA0" w:rsidRPr="00F667E9">
        <w:rPr>
          <w:rFonts w:ascii="Georgia" w:hAnsi="Georgia"/>
          <w:b/>
          <w:color w:val="000000" w:themeColor="text1"/>
        </w:rPr>
        <w:t xml:space="preserve">Времетраење на лезија и </w:t>
      </w:r>
      <w:r w:rsidR="008D2FA0" w:rsidRPr="00F667E9">
        <w:rPr>
          <w:rFonts w:ascii="Georgia" w:hAnsi="Georgia"/>
          <w:b/>
          <w:color w:val="000000" w:themeColor="text1"/>
          <w:lang w:val="mk-MK"/>
        </w:rPr>
        <w:t>возраст</w:t>
      </w:r>
      <w:r w:rsidR="008D2FA0" w:rsidRPr="00F667E9">
        <w:rPr>
          <w:rFonts w:ascii="Georgia" w:hAnsi="Georgia"/>
          <w:b/>
          <w:color w:val="000000" w:themeColor="text1"/>
        </w:rPr>
        <w:t xml:space="preserve"> </w:t>
      </w:r>
      <w:r w:rsidR="008D2FA0" w:rsidRPr="00E0541E">
        <w:rPr>
          <w:rFonts w:ascii="Georgia" w:hAnsi="Georgia"/>
          <w:b/>
          <w:color w:val="000000" w:themeColor="text1"/>
          <w:sz w:val="26"/>
          <w:szCs w:val="26"/>
        </w:rPr>
        <w:t>-</w:t>
      </w:r>
      <w:r w:rsidR="008D2FA0" w:rsidRPr="00E0541E">
        <w:rPr>
          <w:rFonts w:ascii="Georgia" w:hAnsi="Georgia"/>
          <w:b/>
          <w:color w:val="000000" w:themeColor="text1"/>
        </w:rPr>
        <w:t xml:space="preserve"> </w:t>
      </w:r>
      <w:r w:rsidR="008D2FA0" w:rsidRPr="00E0541E">
        <w:rPr>
          <w:rFonts w:ascii="Georgia" w:hAnsi="Georgia"/>
          <w:bCs/>
          <w:color w:val="000000"/>
        </w:rPr>
        <w:t xml:space="preserve">Со непараметарска корелација </w:t>
      </w:r>
      <w:r w:rsidR="008D2FA0" w:rsidRPr="00E0541E">
        <w:rPr>
          <w:rFonts w:ascii="Georgia" w:hAnsi="Georgia"/>
          <w:bCs/>
          <w:color w:val="000000" w:themeColor="text1"/>
          <w:lang w:val="mk-MK"/>
        </w:rPr>
        <w:t>(</w:t>
      </w:r>
      <w:r w:rsidR="008D2FA0" w:rsidRPr="00E0541E">
        <w:rPr>
          <w:rFonts w:ascii="Georgia" w:hAnsi="Georgia"/>
          <w:bCs/>
          <w:color w:val="000000"/>
        </w:rPr>
        <w:t xml:space="preserve">Spearman Rank order </w:t>
      </w:r>
      <w:r w:rsidR="008D2FA0" w:rsidRPr="00E0541E">
        <w:rPr>
          <w:rFonts w:ascii="Georgia" w:hAnsi="Georgia"/>
          <w:color w:val="000000"/>
        </w:rPr>
        <w:t>coreallations</w:t>
      </w:r>
      <w:r w:rsidR="008D2FA0" w:rsidRPr="00E0541E">
        <w:rPr>
          <w:rFonts w:ascii="Georgia" w:hAnsi="Georgia"/>
          <w:color w:val="000000" w:themeColor="text1"/>
          <w:lang w:val="mk-MK"/>
        </w:rPr>
        <w:t xml:space="preserve"> - </w:t>
      </w:r>
      <w:r w:rsidR="008D2FA0" w:rsidRPr="00E0541E">
        <w:rPr>
          <w:rFonts w:ascii="Georgia" w:hAnsi="Georgia"/>
          <w:color w:val="000000"/>
        </w:rPr>
        <w:t>R</w:t>
      </w:r>
      <w:r w:rsidR="008D2FA0" w:rsidRPr="00E0541E">
        <w:rPr>
          <w:rFonts w:ascii="Georgia" w:hAnsi="Georgia"/>
          <w:color w:val="000000" w:themeColor="text1"/>
          <w:lang w:val="mk-MK"/>
        </w:rPr>
        <w:t xml:space="preserve">) </w:t>
      </w:r>
      <w:r w:rsidR="008D2FA0" w:rsidRPr="00E0541E">
        <w:rPr>
          <w:rFonts w:ascii="Georgia" w:hAnsi="Georgia"/>
          <w:bCs/>
          <w:color w:val="000000"/>
        </w:rPr>
        <w:t xml:space="preserve">беше анализирана поврзаноста на </w:t>
      </w:r>
      <w:r w:rsidR="008D2FA0" w:rsidRPr="00E0541E">
        <w:rPr>
          <w:rFonts w:ascii="Georgia" w:hAnsi="Georgia"/>
          <w:bCs/>
          <w:color w:val="000000"/>
          <w:lang w:val="mk-MK"/>
        </w:rPr>
        <w:t xml:space="preserve">времетраењето на лезијата на </w:t>
      </w:r>
      <w:r w:rsidR="008D2FA0" w:rsidRPr="00E0541E">
        <w:rPr>
          <w:rFonts w:ascii="Georgia" w:hAnsi="Georgia"/>
          <w:color w:val="000000" w:themeColor="text1"/>
        </w:rPr>
        <w:t>планоцелуларниот карцином на долна</w:t>
      </w:r>
      <w:r w:rsidR="00C24FC1">
        <w:rPr>
          <w:rFonts w:ascii="Georgia" w:hAnsi="Georgia"/>
          <w:color w:val="000000" w:themeColor="text1"/>
          <w:lang w:val="mk-MK"/>
        </w:rPr>
        <w:t>та</w:t>
      </w:r>
      <w:r w:rsidR="008D2FA0" w:rsidRPr="00E0541E">
        <w:rPr>
          <w:rFonts w:ascii="Georgia" w:hAnsi="Georgia"/>
          <w:color w:val="000000" w:themeColor="text1"/>
        </w:rPr>
        <w:t xml:space="preserve"> усна</w:t>
      </w:r>
      <w:r w:rsidR="008D2FA0" w:rsidRPr="00E0541E">
        <w:rPr>
          <w:rFonts w:ascii="Georgia" w:hAnsi="Georgia"/>
          <w:color w:val="000000" w:themeColor="text1"/>
          <w:lang w:val="mk-MK"/>
        </w:rPr>
        <w:t xml:space="preserve"> и возраста на пациентите. Утврдено беше дека помеѓу времетраењето на лезијата и возраста на пациентите постои линеарна позитивна несигнификантна корелација </w:t>
      </w:r>
      <w:r w:rsidR="008D2FA0" w:rsidRPr="00E0541E">
        <w:rPr>
          <w:rFonts w:ascii="Georgia" w:hAnsi="Georgia"/>
        </w:rPr>
        <w:t>(</w:t>
      </w:r>
      <w:r w:rsidR="008D2FA0" w:rsidRPr="00E0541E">
        <w:rPr>
          <w:rFonts w:ascii="Georgia" w:hAnsi="Georgia"/>
          <w:color w:val="000000"/>
        </w:rPr>
        <w:t>R</w:t>
      </w:r>
      <w:r w:rsidR="008D2FA0" w:rsidRPr="00E0541E">
        <w:rPr>
          <w:rFonts w:ascii="Georgia" w:hAnsi="Georgia"/>
          <w:color w:val="000000"/>
          <w:vertAlign w:val="subscript"/>
        </w:rPr>
        <w:t>(</w:t>
      </w:r>
      <w:r w:rsidR="008D2FA0" w:rsidRPr="00E0541E">
        <w:rPr>
          <w:rFonts w:ascii="Georgia" w:hAnsi="Georgia"/>
          <w:color w:val="000000"/>
          <w:vertAlign w:val="subscript"/>
          <w:lang w:val="mk-MK"/>
        </w:rPr>
        <w:t>71</w:t>
      </w:r>
      <w:r w:rsidR="008D2FA0" w:rsidRPr="00E0541E">
        <w:rPr>
          <w:rFonts w:ascii="Georgia" w:hAnsi="Georgia"/>
          <w:color w:val="000000"/>
          <w:vertAlign w:val="subscript"/>
        </w:rPr>
        <w:t>)</w:t>
      </w:r>
      <w:r w:rsidR="008D2FA0" w:rsidRPr="00E0541E">
        <w:rPr>
          <w:rFonts w:ascii="Georgia" w:hAnsi="Georgia"/>
          <w:color w:val="000000"/>
        </w:rPr>
        <w:t>=0,0</w:t>
      </w:r>
      <w:r w:rsidR="008D2FA0" w:rsidRPr="00E0541E">
        <w:rPr>
          <w:rFonts w:ascii="Georgia" w:hAnsi="Georgia"/>
          <w:color w:val="000000"/>
          <w:lang w:val="mk-MK"/>
        </w:rPr>
        <w:t>44</w:t>
      </w:r>
      <w:r w:rsidR="008D2FA0" w:rsidRPr="00E0541E">
        <w:rPr>
          <w:rFonts w:ascii="Georgia" w:hAnsi="Georgia"/>
          <w:color w:val="000000"/>
        </w:rPr>
        <w:t>; p=0,</w:t>
      </w:r>
      <w:r w:rsidR="008D2FA0" w:rsidRPr="00E0541E">
        <w:rPr>
          <w:rFonts w:ascii="Georgia" w:hAnsi="Georgia"/>
          <w:color w:val="000000"/>
          <w:lang w:val="mk-MK"/>
        </w:rPr>
        <w:t>366</w:t>
      </w:r>
      <w:r w:rsidR="008D2FA0" w:rsidRPr="00E0541E">
        <w:rPr>
          <w:rFonts w:ascii="Georgia" w:hAnsi="Georgia"/>
        </w:rPr>
        <w:t>) – со</w:t>
      </w:r>
      <w:r w:rsidR="008D2FA0" w:rsidRPr="00E0541E">
        <w:rPr>
          <w:rFonts w:ascii="Georgia" w:hAnsi="Georgia"/>
          <w:lang w:val="mk-MK"/>
        </w:rPr>
        <w:t xml:space="preserve"> ра</w:t>
      </w:r>
      <w:r w:rsidR="009C6F09" w:rsidRPr="00E0541E">
        <w:rPr>
          <w:rFonts w:ascii="Georgia" w:hAnsi="Georgia"/>
          <w:lang w:val="mk-MK"/>
        </w:rPr>
        <w:t>с</w:t>
      </w:r>
      <w:r w:rsidR="00C24FC1">
        <w:rPr>
          <w:rFonts w:ascii="Georgia" w:hAnsi="Georgia"/>
          <w:lang w:val="mk-MK"/>
        </w:rPr>
        <w:t>т</w:t>
      </w:r>
      <w:r w:rsidR="008D2FA0" w:rsidRPr="00E0541E">
        <w:rPr>
          <w:rFonts w:ascii="Georgia" w:hAnsi="Georgia"/>
          <w:lang w:val="mk-MK"/>
        </w:rPr>
        <w:t xml:space="preserve"> на возраста на пациентите несигнификантно се зголемуваше времетраењето на лезијата (График</w:t>
      </w:r>
      <w:r w:rsidR="00C24FC1">
        <w:rPr>
          <w:rFonts w:ascii="Georgia" w:hAnsi="Georgia"/>
          <w:lang w:val="mk-MK"/>
        </w:rPr>
        <w:t>он</w:t>
      </w:r>
      <w:r w:rsidR="008D2FA0" w:rsidRPr="00E0541E">
        <w:rPr>
          <w:rFonts w:ascii="Georgia" w:hAnsi="Georgia"/>
          <w:lang w:val="mk-MK"/>
        </w:rPr>
        <w:t xml:space="preserve"> 10).</w:t>
      </w:r>
    </w:p>
    <w:p w:rsidR="008D2FA0" w:rsidRPr="00615C49" w:rsidRDefault="008D2FA0" w:rsidP="00615C49">
      <w:pPr>
        <w:spacing w:line="360" w:lineRule="auto"/>
        <w:jc w:val="both"/>
        <w:rPr>
          <w:rFonts w:ascii="Georgia" w:hAnsi="Georgia"/>
          <w:color w:val="1F4E79" w:themeColor="accent5" w:themeShade="80"/>
          <w:sz w:val="26"/>
          <w:szCs w:val="26"/>
          <w:lang w:val="mk-MK"/>
        </w:rPr>
      </w:pPr>
      <w:r w:rsidRPr="00E0541E">
        <w:rPr>
          <w:rFonts w:ascii="Georgia" w:hAnsi="Georgia"/>
          <w:noProof/>
          <w:color w:val="1F4E79" w:themeColor="accent5" w:themeShade="80"/>
          <w:sz w:val="26"/>
          <w:szCs w:val="26"/>
        </w:rPr>
        <w:drawing>
          <wp:anchor distT="0" distB="0" distL="114300" distR="114300" simplePos="0" relativeHeight="251669504" behindDoc="1" locked="0" layoutInCell="1" allowOverlap="1" wp14:anchorId="59C511B8" wp14:editId="7845B6C0">
            <wp:simplePos x="0" y="0"/>
            <wp:positionH relativeFrom="column">
              <wp:posOffset>1085850</wp:posOffset>
            </wp:positionH>
            <wp:positionV relativeFrom="paragraph">
              <wp:posOffset>251460</wp:posOffset>
            </wp:positionV>
            <wp:extent cx="3770630" cy="2828925"/>
            <wp:effectExtent l="19050" t="0" r="1270" b="0"/>
            <wp:wrapTight wrapText="bothSides">
              <wp:wrapPolygon edited="0">
                <wp:start x="-109" y="0"/>
                <wp:lineTo x="-109" y="21382"/>
                <wp:lineTo x="21607" y="21382"/>
                <wp:lineTo x="21607" y="0"/>
                <wp:lineTo x="-109" y="0"/>
              </wp:wrapPolygon>
            </wp:wrapTight>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3770630" cy="2828925"/>
                    </a:xfrm>
                    <a:prstGeom prst="rect">
                      <a:avLst/>
                    </a:prstGeom>
                    <a:noFill/>
                    <a:ln w="9525">
                      <a:noFill/>
                      <a:miter lim="800000"/>
                      <a:headEnd/>
                      <a:tailEnd/>
                    </a:ln>
                  </pic:spPr>
                </pic:pic>
              </a:graphicData>
            </a:graphic>
          </wp:anchor>
        </w:drawing>
      </w: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26"/>
          <w:szCs w:val="26"/>
          <w:lang w:val="mk-MK"/>
        </w:rPr>
      </w:pPr>
    </w:p>
    <w:p w:rsidR="008D2FA0" w:rsidRPr="00E0541E" w:rsidRDefault="008D2FA0" w:rsidP="008D2FA0">
      <w:pPr>
        <w:rPr>
          <w:rFonts w:ascii="Georgia" w:hAnsi="Georgia"/>
          <w:color w:val="1F4E79" w:themeColor="accent5" w:themeShade="80"/>
          <w:sz w:val="18"/>
          <w:szCs w:val="18"/>
          <w:lang w:val="mk-MK"/>
        </w:rPr>
      </w:pPr>
    </w:p>
    <w:p w:rsidR="004E5478" w:rsidRDefault="004E5478" w:rsidP="008D2FA0">
      <w:pPr>
        <w:jc w:val="center"/>
        <w:rPr>
          <w:rFonts w:ascii="Georgia" w:hAnsi="Georgia"/>
          <w:b/>
          <w:color w:val="000000"/>
          <w:sz w:val="18"/>
          <w:szCs w:val="18"/>
          <w:lang w:val="mk-MK"/>
        </w:rPr>
      </w:pPr>
    </w:p>
    <w:p w:rsidR="004E5478" w:rsidRDefault="004E5478" w:rsidP="00615C49">
      <w:pPr>
        <w:rPr>
          <w:rFonts w:ascii="Georgia" w:hAnsi="Georgia"/>
          <w:b/>
          <w:color w:val="000000"/>
          <w:sz w:val="18"/>
          <w:szCs w:val="18"/>
          <w:lang w:val="mk-MK"/>
        </w:rPr>
      </w:pPr>
    </w:p>
    <w:p w:rsidR="008D2FA0" w:rsidRPr="00E0541E" w:rsidRDefault="008D2FA0" w:rsidP="008D2FA0">
      <w:pPr>
        <w:jc w:val="center"/>
        <w:rPr>
          <w:rFonts w:ascii="Georgia" w:hAnsi="Georgia"/>
          <w:b/>
          <w:color w:val="000000"/>
          <w:sz w:val="18"/>
          <w:szCs w:val="18"/>
          <w:lang w:val="mk-MK"/>
        </w:rPr>
      </w:pPr>
      <w:r w:rsidRPr="00E0541E">
        <w:rPr>
          <w:rFonts w:ascii="Georgia" w:hAnsi="Georgia"/>
          <w:b/>
          <w:color w:val="000000"/>
          <w:sz w:val="18"/>
          <w:szCs w:val="18"/>
        </w:rPr>
        <w:lastRenderedPageBreak/>
        <w:t>График</w:t>
      </w:r>
      <w:r w:rsidR="00C24FC1">
        <w:rPr>
          <w:rFonts w:ascii="Georgia" w:hAnsi="Georgia"/>
          <w:b/>
          <w:color w:val="000000"/>
          <w:sz w:val="18"/>
          <w:szCs w:val="18"/>
          <w:lang w:val="mk-MK"/>
        </w:rPr>
        <w:t>он</w:t>
      </w:r>
      <w:r w:rsidRPr="00E0541E">
        <w:rPr>
          <w:rFonts w:ascii="Georgia" w:hAnsi="Georgia"/>
          <w:b/>
          <w:color w:val="000000"/>
          <w:sz w:val="18"/>
          <w:szCs w:val="18"/>
        </w:rPr>
        <w:t xml:space="preserve"> </w:t>
      </w:r>
      <w:r w:rsidRPr="00E0541E">
        <w:rPr>
          <w:rFonts w:ascii="Georgia" w:hAnsi="Georgia"/>
          <w:b/>
          <w:color w:val="000000"/>
          <w:sz w:val="18"/>
          <w:szCs w:val="18"/>
          <w:lang w:val="mk-MK"/>
        </w:rPr>
        <w:t>10</w:t>
      </w:r>
      <w:r w:rsidR="004E5478">
        <w:rPr>
          <w:rFonts w:ascii="Georgia" w:hAnsi="Georgia"/>
          <w:b/>
          <w:color w:val="000000"/>
          <w:sz w:val="18"/>
          <w:szCs w:val="18"/>
        </w:rPr>
        <w:t xml:space="preserve">. Непараметарска корелација </w:t>
      </w:r>
      <w:r w:rsidR="004E5478">
        <w:rPr>
          <w:rFonts w:ascii="Georgia" w:hAnsi="Georgia"/>
          <w:b/>
          <w:color w:val="000000"/>
          <w:sz w:val="18"/>
          <w:szCs w:val="18"/>
          <w:lang w:val="mk-MK"/>
        </w:rPr>
        <w:t>з</w:t>
      </w:r>
      <w:r w:rsidRPr="00E0541E">
        <w:rPr>
          <w:rFonts w:ascii="Georgia" w:hAnsi="Georgia"/>
          <w:b/>
          <w:color w:val="000000"/>
          <w:sz w:val="18"/>
          <w:szCs w:val="18"/>
        </w:rPr>
        <w:t>а</w:t>
      </w:r>
      <w:r w:rsidRPr="00E0541E">
        <w:rPr>
          <w:rFonts w:ascii="Georgia" w:hAnsi="Georgia"/>
          <w:b/>
          <w:color w:val="000000"/>
          <w:sz w:val="18"/>
          <w:szCs w:val="18"/>
          <w:lang w:val="mk-MK"/>
        </w:rPr>
        <w:t xml:space="preserve"> времетраење на лезија на </w:t>
      </w:r>
    </w:p>
    <w:p w:rsidR="00F667E9" w:rsidRDefault="00615C49" w:rsidP="00615C49">
      <w:pPr>
        <w:jc w:val="center"/>
        <w:rPr>
          <w:rFonts w:ascii="Georgia" w:hAnsi="Georgia"/>
          <w:b/>
          <w:color w:val="000000"/>
          <w:sz w:val="18"/>
          <w:szCs w:val="18"/>
          <w:lang w:val="mk-MK"/>
        </w:rPr>
      </w:pPr>
      <w:r>
        <w:rPr>
          <w:rFonts w:ascii="Georgia" w:hAnsi="Georgia"/>
          <w:b/>
          <w:color w:val="000000"/>
          <w:sz w:val="18"/>
          <w:szCs w:val="18"/>
          <w:lang w:val="mk-MK"/>
        </w:rPr>
        <w:t xml:space="preserve">                                            </w:t>
      </w:r>
      <w:r w:rsidR="008D2FA0" w:rsidRPr="00E0541E">
        <w:rPr>
          <w:rFonts w:ascii="Georgia" w:hAnsi="Georgia"/>
          <w:b/>
          <w:color w:val="000000"/>
          <w:sz w:val="18"/>
          <w:szCs w:val="18"/>
          <w:lang w:val="mk-MK"/>
        </w:rPr>
        <w:t>планоцелуларен карцином на долна усна и возраст (2016-2021)</w:t>
      </w:r>
    </w:p>
    <w:p w:rsidR="00615C49" w:rsidRPr="00615C49" w:rsidRDefault="00615C49" w:rsidP="00615C49">
      <w:pPr>
        <w:jc w:val="center"/>
        <w:rPr>
          <w:rFonts w:ascii="Georgia" w:hAnsi="Georgia"/>
          <w:color w:val="1F4E79" w:themeColor="accent5" w:themeShade="80"/>
          <w:sz w:val="18"/>
          <w:szCs w:val="18"/>
          <w:lang w:val="mk-MK"/>
        </w:rPr>
      </w:pPr>
    </w:p>
    <w:p w:rsidR="008D2FA0" w:rsidRPr="00F667E9" w:rsidRDefault="00A2311E" w:rsidP="00E0541E">
      <w:pPr>
        <w:pStyle w:val="Heading2"/>
        <w:rPr>
          <w:rFonts w:ascii="Georgia" w:hAnsi="Georgia"/>
          <w:sz w:val="24"/>
          <w:szCs w:val="24"/>
        </w:rPr>
      </w:pPr>
      <w:bookmarkStart w:id="35" w:name="_Toc152939368"/>
      <w:r>
        <w:rPr>
          <w:rFonts w:ascii="Georgia" w:hAnsi="Georgia"/>
          <w:sz w:val="24"/>
          <w:szCs w:val="24"/>
          <w:lang w:val="mk-MK"/>
        </w:rPr>
        <w:t>6.5.3</w:t>
      </w:r>
      <w:r w:rsidR="00F667E9">
        <w:rPr>
          <w:rFonts w:ascii="Georgia" w:hAnsi="Georgia"/>
          <w:sz w:val="24"/>
          <w:szCs w:val="24"/>
          <w:lang w:val="mk-MK"/>
        </w:rPr>
        <w:t xml:space="preserve"> </w:t>
      </w:r>
      <w:r w:rsidR="008D2FA0" w:rsidRPr="00F667E9">
        <w:rPr>
          <w:rFonts w:ascii="Georgia" w:hAnsi="Georgia"/>
          <w:sz w:val="24"/>
          <w:szCs w:val="24"/>
        </w:rPr>
        <w:t>Клинички</w:t>
      </w:r>
      <w:r w:rsidR="00C24FC1" w:rsidRPr="00F667E9">
        <w:rPr>
          <w:rFonts w:ascii="Georgia" w:hAnsi="Georgia"/>
          <w:sz w:val="24"/>
          <w:szCs w:val="24"/>
          <w:lang w:val="mk-MK"/>
        </w:rPr>
        <w:t xml:space="preserve"> </w:t>
      </w:r>
      <w:r w:rsidR="008D2FA0" w:rsidRPr="00F667E9">
        <w:rPr>
          <w:rFonts w:ascii="Georgia" w:hAnsi="Georgia"/>
          <w:sz w:val="24"/>
          <w:szCs w:val="24"/>
        </w:rPr>
        <w:t xml:space="preserve"> стадиум </w:t>
      </w:r>
      <w:r w:rsidR="00C24FC1" w:rsidRPr="00F667E9">
        <w:rPr>
          <w:rFonts w:ascii="Georgia" w:hAnsi="Georgia"/>
          <w:sz w:val="24"/>
          <w:szCs w:val="24"/>
          <w:lang w:val="mk-MK"/>
        </w:rPr>
        <w:t xml:space="preserve"> </w:t>
      </w:r>
      <w:r w:rsidR="008D2FA0" w:rsidRPr="00F667E9">
        <w:rPr>
          <w:rFonts w:ascii="Georgia" w:hAnsi="Georgia"/>
          <w:sz w:val="24"/>
          <w:szCs w:val="24"/>
        </w:rPr>
        <w:t>на</w:t>
      </w:r>
      <w:r w:rsidR="00C24FC1" w:rsidRPr="00F667E9">
        <w:rPr>
          <w:rFonts w:ascii="Georgia" w:hAnsi="Georgia"/>
          <w:sz w:val="24"/>
          <w:szCs w:val="24"/>
          <w:lang w:val="mk-MK"/>
        </w:rPr>
        <w:t xml:space="preserve"> </w:t>
      </w:r>
      <w:r w:rsidR="008D2FA0" w:rsidRPr="00F667E9">
        <w:rPr>
          <w:rFonts w:ascii="Georgia" w:hAnsi="Georgia"/>
          <w:sz w:val="24"/>
          <w:szCs w:val="24"/>
        </w:rPr>
        <w:t xml:space="preserve"> болест</w:t>
      </w:r>
      <w:r w:rsidR="00C24FC1" w:rsidRPr="00F667E9">
        <w:rPr>
          <w:rFonts w:ascii="Georgia" w:hAnsi="Georgia"/>
          <w:sz w:val="24"/>
          <w:szCs w:val="24"/>
          <w:lang w:val="mk-MK"/>
        </w:rPr>
        <w:t xml:space="preserve">а </w:t>
      </w:r>
      <w:r w:rsidR="008D2FA0" w:rsidRPr="00F667E9">
        <w:rPr>
          <w:rFonts w:ascii="Georgia" w:hAnsi="Georgia"/>
          <w:sz w:val="24"/>
          <w:szCs w:val="24"/>
        </w:rPr>
        <w:t xml:space="preserve"> - </w:t>
      </w:r>
      <w:r w:rsidR="008D2FA0" w:rsidRPr="00F667E9">
        <w:rPr>
          <w:rFonts w:ascii="Georgia" w:eastAsia="Georgia" w:hAnsi="Georgia"/>
          <w:sz w:val="24"/>
          <w:szCs w:val="24"/>
        </w:rPr>
        <w:t>TNM</w:t>
      </w:r>
      <w:r w:rsidR="008D2FA0" w:rsidRPr="00F667E9">
        <w:rPr>
          <w:rFonts w:ascii="Georgia" w:eastAsia="Georgia" w:hAnsi="Georgia"/>
          <w:sz w:val="24"/>
          <w:szCs w:val="24"/>
          <w:lang w:val="ru-RU"/>
        </w:rPr>
        <w:t xml:space="preserve"> класификација</w:t>
      </w:r>
      <w:bookmarkEnd w:id="35"/>
    </w:p>
    <w:p w:rsidR="008D2FA0" w:rsidRPr="00E0541E" w:rsidRDefault="008D2FA0" w:rsidP="008D2FA0">
      <w:pPr>
        <w:spacing w:line="360" w:lineRule="auto"/>
        <w:ind w:firstLine="720"/>
        <w:jc w:val="both"/>
        <w:rPr>
          <w:rFonts w:ascii="Georgia" w:hAnsi="Georgia"/>
          <w:color w:val="1F4E79" w:themeColor="accent5" w:themeShade="80"/>
          <w:sz w:val="26"/>
          <w:szCs w:val="26"/>
          <w:lang w:val="mk-MK"/>
        </w:rPr>
      </w:pPr>
      <w:r w:rsidRPr="00E0541E">
        <w:rPr>
          <w:rFonts w:ascii="Georgia" w:hAnsi="Georgia"/>
          <w:color w:val="000000" w:themeColor="text1"/>
          <w:lang w:val="mk-MK"/>
        </w:rPr>
        <w:t>Во рамките на истражувањето, пациентите со планоцелуларен карцином на долна</w:t>
      </w:r>
      <w:r w:rsidR="00474964">
        <w:rPr>
          <w:rFonts w:ascii="Georgia" w:hAnsi="Georgia"/>
          <w:color w:val="000000" w:themeColor="text1"/>
          <w:lang w:val="mk-MK"/>
        </w:rPr>
        <w:t>та</w:t>
      </w:r>
      <w:r w:rsidRPr="00E0541E">
        <w:rPr>
          <w:rFonts w:ascii="Georgia" w:hAnsi="Georgia"/>
          <w:color w:val="000000" w:themeColor="text1"/>
          <w:lang w:val="mk-MK"/>
        </w:rPr>
        <w:t xml:space="preserve"> усна (2016-2021) беа анализирани во однос на клиничкиот стадиум на бол</w:t>
      </w:r>
      <w:r w:rsidR="007916CE" w:rsidRPr="00E0541E">
        <w:rPr>
          <w:rFonts w:ascii="Georgia" w:hAnsi="Georgia"/>
          <w:color w:val="000000" w:themeColor="text1"/>
          <w:lang w:val="mk-MK"/>
        </w:rPr>
        <w:t>е</w:t>
      </w:r>
      <w:r w:rsidRPr="00E0541E">
        <w:rPr>
          <w:rFonts w:ascii="Georgia" w:hAnsi="Georgia"/>
          <w:color w:val="000000" w:themeColor="text1"/>
          <w:lang w:val="mk-MK"/>
        </w:rPr>
        <w:t xml:space="preserve">ста според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Направена беше анатомска класификација на малигнитето</w:t>
      </w:r>
      <w:r w:rsidR="00C24FC1">
        <w:rPr>
          <w:rFonts w:ascii="Georgia" w:hAnsi="Georgia"/>
          <w:color w:val="000000" w:themeColor="text1"/>
          <w:lang w:val="mk-MK"/>
        </w:rPr>
        <w:t xml:space="preserve">т на туморот базирано </w:t>
      </w:r>
      <w:r w:rsidR="00474964">
        <w:rPr>
          <w:rFonts w:ascii="Georgia" w:hAnsi="Georgia"/>
          <w:color w:val="000000" w:themeColor="text1"/>
          <w:lang w:val="mk-MK"/>
        </w:rPr>
        <w:t>со</w:t>
      </w:r>
      <w:r w:rsidR="00C24FC1">
        <w:rPr>
          <w:rFonts w:ascii="Georgia" w:hAnsi="Georgia"/>
          <w:color w:val="000000" w:themeColor="text1"/>
          <w:lang w:val="mk-MK"/>
        </w:rPr>
        <w:t xml:space="preserve"> процен</w:t>
      </w:r>
      <w:r w:rsidRPr="00E0541E">
        <w:rPr>
          <w:rFonts w:ascii="Georgia" w:hAnsi="Georgia"/>
          <w:color w:val="000000" w:themeColor="text1"/>
          <w:lang w:val="mk-MK"/>
        </w:rPr>
        <w:t>а на: а) степенот на примарниот тумор (</w:t>
      </w:r>
      <w:r w:rsidRPr="00E0541E">
        <w:rPr>
          <w:rFonts w:ascii="Georgia" w:hAnsi="Georgia"/>
          <w:color w:val="000000" w:themeColor="text1"/>
        </w:rPr>
        <w:t>T</w:t>
      </w:r>
      <w:r w:rsidRPr="00E0541E">
        <w:rPr>
          <w:rFonts w:ascii="Georgia" w:hAnsi="Georgia"/>
          <w:color w:val="000000" w:themeColor="text1"/>
          <w:lang w:val="mk-MK"/>
        </w:rPr>
        <w:t xml:space="preserve">); б) зафатеноста на регионалните </w:t>
      </w:r>
      <w:r w:rsidR="007916CE" w:rsidRPr="00E0541E">
        <w:rPr>
          <w:rFonts w:ascii="Georgia" w:hAnsi="Georgia"/>
          <w:color w:val="000000" w:themeColor="text1"/>
          <w:lang w:val="mk-MK"/>
        </w:rPr>
        <w:t>лимфн</w:t>
      </w:r>
      <w:r w:rsidRPr="00E0541E">
        <w:rPr>
          <w:rFonts w:ascii="Georgia" w:hAnsi="Georgia"/>
          <w:color w:val="000000" w:themeColor="text1"/>
          <w:lang w:val="mk-MK"/>
        </w:rPr>
        <w:t>и јазли (</w:t>
      </w:r>
      <w:r w:rsidRPr="00E0541E">
        <w:rPr>
          <w:rFonts w:ascii="Georgia" w:hAnsi="Georgia"/>
          <w:color w:val="000000" w:themeColor="text1"/>
        </w:rPr>
        <w:t>pN)</w:t>
      </w:r>
      <w:r w:rsidRPr="00E0541E">
        <w:rPr>
          <w:rFonts w:ascii="Georgia" w:hAnsi="Georgia"/>
          <w:color w:val="000000" w:themeColor="text1"/>
          <w:lang w:val="mk-MK"/>
        </w:rPr>
        <w:t>; и в) постоењето на далечни метастази (</w:t>
      </w:r>
      <w:r w:rsidRPr="00E0541E">
        <w:rPr>
          <w:rFonts w:ascii="Georgia" w:hAnsi="Georgia"/>
          <w:color w:val="000000" w:themeColor="text1"/>
        </w:rPr>
        <w:t>M</w:t>
      </w:r>
      <w:r w:rsidRPr="00E0541E">
        <w:rPr>
          <w:rFonts w:ascii="Georgia" w:hAnsi="Georgia"/>
          <w:color w:val="000000" w:themeColor="text1"/>
          <w:lang w:val="mk-MK"/>
        </w:rPr>
        <w:t>)</w:t>
      </w:r>
      <w:r w:rsidRPr="00E0541E">
        <w:rPr>
          <w:rFonts w:ascii="Georgia" w:hAnsi="Georgia"/>
          <w:color w:val="000000" w:themeColor="text1"/>
        </w:rPr>
        <w:t xml:space="preserve">. </w:t>
      </w:r>
      <w:r w:rsidRPr="00E0541E">
        <w:rPr>
          <w:rFonts w:ascii="Georgia" w:hAnsi="Georgia"/>
          <w:color w:val="000000" w:themeColor="text1"/>
          <w:lang w:val="mk-MK"/>
        </w:rPr>
        <w:t xml:space="preserve">Истовремено овој дел се однесува и на анализите во однос на впишаниот </w:t>
      </w:r>
      <w:r w:rsidRPr="00E0541E">
        <w:rPr>
          <w:rFonts w:ascii="Georgia" w:hAnsi="Georgia"/>
          <w:color w:val="000000" w:themeColor="text1"/>
        </w:rPr>
        <w:t>Gleason score</w:t>
      </w:r>
      <w:r w:rsidRPr="00E0541E">
        <w:rPr>
          <w:rFonts w:ascii="Georgia" w:hAnsi="Georgia"/>
          <w:color w:val="000000" w:themeColor="text1"/>
          <w:lang w:val="mk-MK"/>
        </w:rPr>
        <w:t>. Анализите беа направени во однос на полот на пациентите, како и во однос на нивната возраст.</w:t>
      </w:r>
    </w:p>
    <w:p w:rsidR="008D2FA0" w:rsidRPr="00E0541E" w:rsidRDefault="008D2FA0" w:rsidP="008D2FA0">
      <w:pPr>
        <w:spacing w:line="360" w:lineRule="auto"/>
        <w:rPr>
          <w:rFonts w:ascii="Georgia" w:hAnsi="Georgia"/>
          <w:color w:val="1F4E79" w:themeColor="accent5" w:themeShade="80"/>
          <w:sz w:val="26"/>
          <w:szCs w:val="26"/>
          <w:highlight w:val="yellow"/>
          <w:lang w:val="mk-MK"/>
        </w:rPr>
      </w:pPr>
    </w:p>
    <w:p w:rsidR="008D2FA0" w:rsidRDefault="00A2311E" w:rsidP="00E0541E">
      <w:pPr>
        <w:pStyle w:val="Heading3"/>
        <w:rPr>
          <w:rFonts w:ascii="Georgia" w:hAnsi="Georgia"/>
          <w:b/>
          <w:bCs/>
          <w:lang w:val="mk-MK"/>
        </w:rPr>
      </w:pPr>
      <w:bookmarkStart w:id="36" w:name="_Toc152939369"/>
      <w:r>
        <w:rPr>
          <w:rFonts w:ascii="Georgia" w:hAnsi="Georgia"/>
          <w:b/>
          <w:bCs/>
          <w:lang w:val="mk-MK"/>
        </w:rPr>
        <w:t>6.5.3</w:t>
      </w:r>
      <w:r w:rsidR="00A76A7C">
        <w:rPr>
          <w:rFonts w:ascii="Georgia" w:hAnsi="Georgia"/>
          <w:b/>
          <w:bCs/>
          <w:lang w:val="mk-MK"/>
        </w:rPr>
        <w:t>.1</w:t>
      </w:r>
      <w:r w:rsidR="00F667E9">
        <w:rPr>
          <w:rFonts w:ascii="Georgia" w:hAnsi="Georgia"/>
          <w:b/>
          <w:bCs/>
          <w:lang w:val="mk-MK"/>
        </w:rPr>
        <w:t xml:space="preserve"> </w:t>
      </w:r>
      <w:r w:rsidR="008D2FA0" w:rsidRPr="00E0541E">
        <w:rPr>
          <w:rFonts w:ascii="Georgia" w:hAnsi="Georgia"/>
          <w:b/>
          <w:bCs/>
          <w:lang w:val="mk-MK"/>
        </w:rPr>
        <w:t>Примарен тумор (Т)</w:t>
      </w:r>
      <w:bookmarkEnd w:id="36"/>
    </w:p>
    <w:p w:rsidR="00C24FC1" w:rsidRPr="00C24FC1" w:rsidRDefault="00C24FC1" w:rsidP="00C24FC1">
      <w:pPr>
        <w:rPr>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Согласно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примарниот тумор (</w:t>
      </w:r>
      <w:r w:rsidRPr="00E0541E">
        <w:rPr>
          <w:rFonts w:ascii="Georgia" w:hAnsi="Georgia"/>
        </w:rPr>
        <w:t xml:space="preserve">T) </w:t>
      </w:r>
      <w:r w:rsidRPr="00E0541E">
        <w:rPr>
          <w:rFonts w:ascii="Georgia" w:hAnsi="Georgia"/>
          <w:lang w:val="mk-MK"/>
        </w:rPr>
        <w:t xml:space="preserve">беше анализиран како: а) </w:t>
      </w:r>
      <w:r w:rsidRPr="00E0541E">
        <w:rPr>
          <w:rFonts w:ascii="Georgia" w:hAnsi="Georgia"/>
        </w:rPr>
        <w:t>ТX: Примарниот тумор не може да биде проценет</w:t>
      </w:r>
      <w:r w:rsidRPr="00E0541E">
        <w:rPr>
          <w:rFonts w:ascii="Georgia" w:hAnsi="Georgia"/>
          <w:lang w:val="mk-MK"/>
        </w:rPr>
        <w:t xml:space="preserve">; б) </w:t>
      </w:r>
      <w:r w:rsidRPr="00E0541E">
        <w:rPr>
          <w:rFonts w:ascii="Georgia" w:hAnsi="Georgia"/>
        </w:rPr>
        <w:t>Т0: Нема доказ за примарниот тумор Tis: Carcinoma in situ</w:t>
      </w:r>
      <w:r w:rsidRPr="00E0541E">
        <w:rPr>
          <w:rFonts w:ascii="Georgia" w:hAnsi="Georgia"/>
          <w:lang w:val="mk-MK"/>
        </w:rPr>
        <w:t xml:space="preserve">; в) </w:t>
      </w:r>
      <w:r w:rsidRPr="00E0541E">
        <w:rPr>
          <w:rFonts w:ascii="Georgia" w:hAnsi="Georgia"/>
        </w:rPr>
        <w:t>Т</w:t>
      </w:r>
      <w:r w:rsidRPr="00E0541E">
        <w:rPr>
          <w:rFonts w:ascii="Georgia" w:hAnsi="Georgia"/>
          <w:lang w:val="mk-MK"/>
        </w:rPr>
        <w:t>1</w:t>
      </w:r>
      <w:r w:rsidRPr="00E0541E">
        <w:rPr>
          <w:rFonts w:ascii="Georgia" w:hAnsi="Georgia"/>
        </w:rPr>
        <w:t>: Тумор ≤ 2 cm во најголемиот дијаметар</w:t>
      </w:r>
      <w:r w:rsidRPr="00E0541E">
        <w:rPr>
          <w:rFonts w:ascii="Georgia" w:hAnsi="Georgia"/>
          <w:lang w:val="mk-MK"/>
        </w:rPr>
        <w:t xml:space="preserve">; г) </w:t>
      </w:r>
      <w:r w:rsidRPr="00E0541E">
        <w:rPr>
          <w:rFonts w:ascii="Georgia" w:hAnsi="Georgia"/>
        </w:rPr>
        <w:t>Т2: Тумор &gt;2 cm но ≤4 cm во најголемиот дијаметар</w:t>
      </w:r>
      <w:r w:rsidRPr="00E0541E">
        <w:rPr>
          <w:rFonts w:ascii="Georgia" w:hAnsi="Georgia"/>
          <w:lang w:val="mk-MK"/>
        </w:rPr>
        <w:t xml:space="preserve">; д) </w:t>
      </w:r>
      <w:r w:rsidRPr="00E0541E">
        <w:rPr>
          <w:rFonts w:ascii="Georgia" w:hAnsi="Georgia"/>
        </w:rPr>
        <w:t>Т3: Тумор &gt;4 cm во најголемиот дијаметар</w:t>
      </w:r>
      <w:r w:rsidRPr="00E0541E">
        <w:rPr>
          <w:rFonts w:ascii="Georgia" w:hAnsi="Georgia"/>
          <w:lang w:val="mk-MK"/>
        </w:rPr>
        <w:t xml:space="preserve">; и ѓ) </w:t>
      </w:r>
      <w:r w:rsidRPr="00E0541E">
        <w:rPr>
          <w:rFonts w:ascii="Georgia" w:hAnsi="Georgia"/>
        </w:rPr>
        <w:t>Т4: Тумор што врши инвазија на кортикална</w:t>
      </w:r>
      <w:r w:rsidR="004E5478">
        <w:rPr>
          <w:rFonts w:ascii="Georgia" w:hAnsi="Georgia"/>
          <w:lang w:val="mk-MK"/>
        </w:rPr>
        <w:t>та</w:t>
      </w:r>
      <w:r w:rsidRPr="00E0541E">
        <w:rPr>
          <w:rFonts w:ascii="Georgia" w:hAnsi="Georgia"/>
        </w:rPr>
        <w:t xml:space="preserve"> коска, долниот алвеоларен </w:t>
      </w:r>
      <w:r w:rsidR="00C24FC1">
        <w:rPr>
          <w:rFonts w:ascii="Georgia" w:hAnsi="Georgia"/>
        </w:rPr>
        <w:t>нерв, подот на усната празнина</w:t>
      </w:r>
      <w:r w:rsidR="00C24FC1">
        <w:rPr>
          <w:rFonts w:ascii="Georgia" w:hAnsi="Georgia"/>
          <w:lang w:val="mk-MK"/>
        </w:rPr>
        <w:t xml:space="preserve"> </w:t>
      </w:r>
      <w:r w:rsidRPr="00E0541E">
        <w:rPr>
          <w:rFonts w:ascii="Georgia" w:hAnsi="Georgia"/>
        </w:rPr>
        <w:t>и</w:t>
      </w:r>
      <w:r w:rsidR="00C24FC1">
        <w:rPr>
          <w:rFonts w:ascii="Georgia" w:hAnsi="Georgia"/>
        </w:rPr>
        <w:t>ли на кожата на лицето, образот</w:t>
      </w:r>
      <w:r w:rsidRPr="00E0541E">
        <w:rPr>
          <w:rFonts w:ascii="Georgia" w:hAnsi="Georgia"/>
        </w:rPr>
        <w:t xml:space="preserve"> или носот</w:t>
      </w:r>
      <w:r w:rsidRPr="00E0541E">
        <w:rPr>
          <w:rFonts w:ascii="Georgia" w:hAnsi="Georgia"/>
          <w:lang w:val="mk-MK"/>
        </w:rPr>
        <w:t>.</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Анализата на целиот примерок на пациенти со планоцелуларен карцином на долна</w:t>
      </w:r>
      <w:r w:rsidR="00474964">
        <w:rPr>
          <w:rFonts w:ascii="Georgia" w:hAnsi="Georgia"/>
          <w:lang w:val="mk-MK"/>
        </w:rPr>
        <w:t>та</w:t>
      </w:r>
      <w:r w:rsidRPr="00E0541E">
        <w:rPr>
          <w:rFonts w:ascii="Georgia" w:hAnsi="Georgia"/>
          <w:lang w:val="mk-MK"/>
        </w:rPr>
        <w:t xml:space="preserve"> усна (2016-2021) според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w:t>
      </w:r>
      <w:r w:rsidRPr="00E0541E">
        <w:rPr>
          <w:rFonts w:ascii="Georgia" w:hAnsi="Georgia"/>
        </w:rPr>
        <w:t xml:space="preserve"> </w:t>
      </w:r>
      <w:r w:rsidRPr="00E0541E">
        <w:rPr>
          <w:rFonts w:ascii="Georgia" w:hAnsi="Georgia"/>
          <w:lang w:val="mk-MK"/>
        </w:rPr>
        <w:t>примарен тумор (</w:t>
      </w:r>
      <w:r w:rsidRPr="00E0541E">
        <w:rPr>
          <w:rFonts w:ascii="Georgia" w:hAnsi="Georgia"/>
        </w:rPr>
        <w:t>T)</w:t>
      </w:r>
      <w:r w:rsidRPr="00E0541E">
        <w:rPr>
          <w:rFonts w:ascii="Georgia" w:hAnsi="Georgia"/>
          <w:lang w:val="mk-MK"/>
        </w:rPr>
        <w:t xml:space="preserve"> укажа дека </w:t>
      </w:r>
      <w:r w:rsidR="00474964">
        <w:rPr>
          <w:rFonts w:ascii="Georgia" w:hAnsi="Georgia"/>
          <w:lang w:val="mk-MK"/>
        </w:rPr>
        <w:t xml:space="preserve">пропорцијата на испитаници беше најголема </w:t>
      </w:r>
      <w:r w:rsidRPr="00E0541E">
        <w:rPr>
          <w:rFonts w:ascii="Georgia" w:hAnsi="Georgia"/>
          <w:lang w:val="mk-MK"/>
        </w:rPr>
        <w:t>– 68 (56,67%) кај кои примарниот тумор беше класифициран како Т1 (</w:t>
      </w:r>
      <w:r w:rsidRPr="00E0541E">
        <w:rPr>
          <w:rFonts w:ascii="Georgia" w:hAnsi="Georgia"/>
        </w:rPr>
        <w:t>≤ 2 cm во најголем дијаметар</w:t>
      </w:r>
      <w:r w:rsidRPr="00E0541E">
        <w:rPr>
          <w:rFonts w:ascii="Georgia" w:hAnsi="Georgia"/>
          <w:lang w:val="mk-MK"/>
        </w:rPr>
        <w:t>), следено со 39 (32,50%) случаи со класификација Т2 (</w:t>
      </w:r>
      <w:r w:rsidRPr="00E0541E">
        <w:rPr>
          <w:rFonts w:ascii="Georgia" w:hAnsi="Georgia"/>
        </w:rPr>
        <w:t>&gt;2 cm но ≤4 cm во најголем дијаметар</w:t>
      </w:r>
      <w:r w:rsidRPr="00E0541E">
        <w:rPr>
          <w:rFonts w:ascii="Georgia" w:hAnsi="Georgia"/>
          <w:lang w:val="mk-MK"/>
        </w:rPr>
        <w:t>). Со класификација Т3 (</w:t>
      </w:r>
      <w:r w:rsidRPr="00E0541E">
        <w:rPr>
          <w:rFonts w:ascii="Georgia" w:hAnsi="Georgia"/>
        </w:rPr>
        <w:t>&gt;4 cm во најголем дијаметар</w:t>
      </w:r>
      <w:r w:rsidRPr="00E0541E">
        <w:rPr>
          <w:rFonts w:ascii="Georgia" w:hAnsi="Georgia"/>
          <w:lang w:val="mk-MK"/>
        </w:rPr>
        <w:t>) беа 11 (9,17%) случаи (Табела 7 и График</w:t>
      </w:r>
      <w:r w:rsidR="00C24FC1">
        <w:rPr>
          <w:rFonts w:ascii="Georgia" w:hAnsi="Georgia"/>
          <w:lang w:val="mk-MK"/>
        </w:rPr>
        <w:t>он</w:t>
      </w:r>
      <w:r w:rsidRPr="00E0541E">
        <w:rPr>
          <w:rFonts w:ascii="Georgia" w:hAnsi="Georgia"/>
          <w:lang w:val="mk-MK"/>
        </w:rPr>
        <w:t xml:space="preserve"> 11). </w:t>
      </w:r>
    </w:p>
    <w:p w:rsidR="008D2FA0" w:rsidRPr="00E0541E" w:rsidRDefault="008D2FA0" w:rsidP="00C24FC1">
      <w:pPr>
        <w:spacing w:line="360" w:lineRule="auto"/>
        <w:jc w:val="both"/>
        <w:rPr>
          <w:rFonts w:ascii="Georgia" w:hAnsi="Georgia"/>
          <w:lang w:val="mk-MK"/>
        </w:rPr>
      </w:pPr>
      <w:r w:rsidRPr="00E0541E">
        <w:rPr>
          <w:rFonts w:ascii="Georgia" w:hAnsi="Georgia"/>
          <w:lang w:val="mk-MK"/>
        </w:rPr>
        <w:t xml:space="preserve">Само кај 2 (1,67%) случаи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укажа на</w:t>
      </w:r>
      <w:r w:rsidRPr="00E0541E">
        <w:rPr>
          <w:rFonts w:ascii="Georgia" w:hAnsi="Georgia"/>
        </w:rPr>
        <w:t xml:space="preserve"> </w:t>
      </w:r>
      <w:r w:rsidRPr="00E0541E">
        <w:rPr>
          <w:rFonts w:ascii="Georgia" w:hAnsi="Georgia"/>
          <w:lang w:val="mk-MK"/>
        </w:rPr>
        <w:t>примарен тумор  Т</w:t>
      </w:r>
      <w:r w:rsidRPr="00E0541E">
        <w:rPr>
          <w:rFonts w:ascii="Georgia" w:hAnsi="Georgia"/>
        </w:rPr>
        <w:t>X</w:t>
      </w:r>
      <w:r w:rsidRPr="00E0541E">
        <w:rPr>
          <w:rFonts w:ascii="Georgia" w:hAnsi="Georgia"/>
          <w:lang w:val="mk-MK"/>
        </w:rPr>
        <w:t xml:space="preserve"> (п</w:t>
      </w:r>
      <w:r w:rsidRPr="00E0541E">
        <w:rPr>
          <w:rFonts w:ascii="Georgia" w:hAnsi="Georgia"/>
        </w:rPr>
        <w:t>римарниот тумор не може да биде проценет</w:t>
      </w:r>
      <w:r w:rsidRPr="00E0541E">
        <w:rPr>
          <w:rFonts w:ascii="Georgia" w:hAnsi="Georgia"/>
          <w:lang w:val="mk-MK"/>
        </w:rPr>
        <w:t>) (Табела 7 и График</w:t>
      </w:r>
      <w:r w:rsidR="00C24FC1">
        <w:rPr>
          <w:rFonts w:ascii="Georgia" w:hAnsi="Georgia"/>
          <w:lang w:val="mk-MK"/>
        </w:rPr>
        <w:t>он</w:t>
      </w:r>
      <w:r w:rsidRPr="00E0541E">
        <w:rPr>
          <w:rFonts w:ascii="Georgia" w:hAnsi="Georgia"/>
          <w:lang w:val="mk-MK"/>
        </w:rPr>
        <w:t xml:space="preserve"> 11).</w:t>
      </w:r>
    </w:p>
    <w:p w:rsidR="008D2FA0" w:rsidRPr="00E0541E" w:rsidRDefault="008D2FA0" w:rsidP="008D2FA0">
      <w:pPr>
        <w:spacing w:line="360" w:lineRule="auto"/>
        <w:rPr>
          <w:rFonts w:ascii="Georgia" w:hAnsi="Georgia"/>
          <w:color w:val="1F4E79" w:themeColor="accent5" w:themeShade="80"/>
          <w:lang w:val="mk-MK"/>
        </w:rPr>
      </w:pPr>
    </w:p>
    <w:p w:rsidR="008D2FA0" w:rsidRPr="00E0541E"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27" w:tblpY="1"/>
        <w:tblOverlap w:val="never"/>
        <w:tblW w:w="9321"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1668"/>
        <w:gridCol w:w="641"/>
        <w:gridCol w:w="1723"/>
        <w:gridCol w:w="1723"/>
        <w:gridCol w:w="1724"/>
        <w:gridCol w:w="1842"/>
      </w:tblGrid>
      <w:tr w:rsidR="008D2FA0" w:rsidRPr="00E0541E" w:rsidTr="0068446F">
        <w:trPr>
          <w:trHeight w:val="407"/>
        </w:trPr>
        <w:tc>
          <w:tcPr>
            <w:tcW w:w="2309"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lastRenderedPageBreak/>
              <w:t>Параметри</w:t>
            </w:r>
          </w:p>
        </w:tc>
        <w:tc>
          <w:tcPr>
            <w:tcW w:w="5170" w:type="dxa"/>
            <w:gridSpan w:val="3"/>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c>
          <w:tcPr>
            <w:tcW w:w="1842" w:type="dxa"/>
            <w:vMerge w:val="restart"/>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r>
      <w:tr w:rsidR="008D2FA0" w:rsidRPr="00E0541E" w:rsidTr="0068446F">
        <w:trPr>
          <w:trHeight w:val="408"/>
        </w:trPr>
        <w:tc>
          <w:tcPr>
            <w:tcW w:w="2309" w:type="dxa"/>
            <w:gridSpan w:val="2"/>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72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842" w:type="dxa"/>
            <w:vMerge/>
            <w:shd w:val="clear" w:color="auto" w:fill="ACB9CA" w:themeFill="text2" w:themeFillTint="66"/>
          </w:tcPr>
          <w:p w:rsidR="008D2FA0" w:rsidRPr="00E0541E" w:rsidRDefault="008D2FA0" w:rsidP="0068446F">
            <w:pPr>
              <w:ind w:left="-125" w:right="-108"/>
              <w:jc w:val="center"/>
              <w:rPr>
                <w:rFonts w:ascii="Georgia" w:hAnsi="Georgia"/>
                <w:b/>
                <w:color w:val="000000" w:themeColor="text1"/>
                <w:sz w:val="18"/>
                <w:szCs w:val="18"/>
              </w:rPr>
            </w:pPr>
          </w:p>
        </w:tc>
      </w:tr>
      <w:tr w:rsidR="008D2FA0" w:rsidRPr="00E0541E" w:rsidTr="0068446F">
        <w:trPr>
          <w:trHeight w:val="401"/>
        </w:trPr>
        <w:tc>
          <w:tcPr>
            <w:tcW w:w="9321" w:type="dxa"/>
            <w:gridSpan w:val="6"/>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Примарен тумор (Т)</w:t>
            </w: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50</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68</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p=0,4593</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54,35%</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64,29%</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56,67%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39</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33,70%</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28,57%</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32,50%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T3</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10,87%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9,17%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TX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1165"/>
        </w:trPr>
        <w:tc>
          <w:tcPr>
            <w:tcW w:w="9321"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4E5478">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4E5478">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ТX: Примарниот тумор не може да биде проценет;  Т1: Тумор ≤ 2 cm во најголем дијаметар;</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Т2: Тумор &gt;2 cm но ≤4 cm во најголем дијаметар;  Т3: Тумор &gt;4 cm во најголем дијаметар;</w:t>
            </w:r>
          </w:p>
          <w:p w:rsidR="008D2FA0" w:rsidRPr="00E0541E" w:rsidRDefault="008D2FA0" w:rsidP="0068446F">
            <w:pPr>
              <w:spacing w:line="276" w:lineRule="auto"/>
              <w:jc w:val="center"/>
              <w:rPr>
                <w:rFonts w:ascii="Georgia" w:hAnsi="Georgia"/>
                <w:sz w:val="18"/>
                <w:szCs w:val="18"/>
                <w:vertAlign w:val="superscript"/>
              </w:rPr>
            </w:pPr>
            <w:r w:rsidRPr="00E0541E">
              <w:rPr>
                <w:rFonts w:ascii="Georgia" w:hAnsi="Georgia"/>
                <w:color w:val="000000"/>
                <w:sz w:val="18"/>
                <w:szCs w:val="18"/>
                <w:vertAlign w:val="superscript"/>
              </w:rPr>
              <w:t>2</w:t>
            </w:r>
            <w:r w:rsidRPr="00E0541E">
              <w:rPr>
                <w:rFonts w:ascii="Georgia" w:hAnsi="Georgia"/>
                <w:color w:val="000000"/>
                <w:sz w:val="18"/>
                <w:szCs w:val="18"/>
              </w:rPr>
              <w:t xml:space="preserve">Fisher Freeman Halton Exact test;   </w:t>
            </w:r>
            <w:r w:rsidRPr="00E0541E">
              <w:rPr>
                <w:rFonts w:ascii="Georgia" w:hAnsi="Georgia"/>
                <w:color w:val="000000" w:themeColor="text1"/>
                <w:sz w:val="18"/>
                <w:szCs w:val="18"/>
              </w:rPr>
              <w:t xml:space="preserve">                            *сигнификантно за p&lt;0,05</w:t>
            </w:r>
          </w:p>
        </w:tc>
      </w:tr>
    </w:tbl>
    <w:p w:rsidR="00474964" w:rsidRDefault="00474964" w:rsidP="00474964">
      <w:pPr>
        <w:rPr>
          <w:rFonts w:ascii="Georgia" w:hAnsi="Georgia"/>
          <w:b/>
          <w:color w:val="000000" w:themeColor="text1"/>
          <w:sz w:val="18"/>
          <w:szCs w:val="18"/>
          <w:lang w:val="mk-MK"/>
        </w:rPr>
      </w:pPr>
    </w:p>
    <w:p w:rsidR="00474964" w:rsidRPr="00E0541E" w:rsidRDefault="00474964" w:rsidP="00474964">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7. </w:t>
      </w:r>
      <w:r>
        <w:rPr>
          <w:rFonts w:ascii="Georgia" w:hAnsi="Georgia"/>
          <w:b/>
          <w:color w:val="000000" w:themeColor="text1"/>
          <w:sz w:val="18"/>
          <w:szCs w:val="18"/>
          <w:lang w:val="mk-MK"/>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474964" w:rsidRPr="00E0541E" w:rsidRDefault="00474964" w:rsidP="00474964">
      <w:pPr>
        <w:spacing w:line="360" w:lineRule="auto"/>
        <w:rPr>
          <w:rFonts w:ascii="Georgia" w:hAnsi="Georgia"/>
          <w:b/>
          <w:color w:val="000000" w:themeColor="text1"/>
          <w:sz w:val="18"/>
          <w:szCs w:val="18"/>
          <w:lang w:val="mk-MK"/>
        </w:rPr>
      </w:pPr>
      <w:r w:rsidRPr="00E0541E">
        <w:rPr>
          <w:rFonts w:ascii="Georgia" w:eastAsia="Georgia" w:hAnsi="Georgia"/>
          <w:b/>
          <w:sz w:val="18"/>
          <w:szCs w:val="18"/>
          <w:lang w:val="ru-RU"/>
        </w:rPr>
        <w:t xml:space="preserve">                     </w:t>
      </w:r>
      <w:r>
        <w:rPr>
          <w:rFonts w:ascii="Georgia" w:eastAsia="Georgia" w:hAnsi="Georgia"/>
          <w:b/>
          <w:sz w:val="18"/>
          <w:szCs w:val="18"/>
          <w:lang w:val="ru-RU"/>
        </w:rPr>
        <w:t xml:space="preserve">       </w:t>
      </w:r>
      <w:r w:rsidRPr="00E0541E">
        <w:rPr>
          <w:rFonts w:ascii="Georgia" w:eastAsia="Georgia" w:hAnsi="Georgia"/>
          <w:b/>
          <w:sz w:val="18"/>
          <w:szCs w:val="18"/>
          <w:lang w:val="ru-RU"/>
        </w:rPr>
        <w:t xml:space="preserve">примарен тумор - Т и пол </w:t>
      </w:r>
      <w:r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A2311E" w:rsidP="00F667E9">
      <w:pPr>
        <w:spacing w:line="360" w:lineRule="auto"/>
        <w:jc w:val="both"/>
        <w:rPr>
          <w:rFonts w:ascii="Georgia" w:hAnsi="Georgia"/>
          <w:lang w:val="mk-MK"/>
        </w:rPr>
      </w:pPr>
      <w:r>
        <w:rPr>
          <w:rFonts w:ascii="Georgia" w:hAnsi="Georgia"/>
          <w:b/>
          <w:color w:val="000000" w:themeColor="text1"/>
          <w:lang w:val="mk-MK"/>
        </w:rPr>
        <w:t>6.5.3</w:t>
      </w:r>
      <w:r w:rsidR="00A76A7C">
        <w:rPr>
          <w:rFonts w:ascii="Georgia" w:hAnsi="Georgia"/>
          <w:b/>
          <w:color w:val="000000" w:themeColor="text1"/>
          <w:lang w:val="mk-MK"/>
        </w:rPr>
        <w:t>.2</w:t>
      </w:r>
      <w:r w:rsidR="00F667E9" w:rsidRPr="00F667E9">
        <w:rPr>
          <w:rFonts w:ascii="Georgia" w:hAnsi="Georgia"/>
          <w:b/>
          <w:color w:val="000000" w:themeColor="text1"/>
          <w:lang w:val="mk-MK"/>
        </w:rPr>
        <w:t xml:space="preserve"> </w:t>
      </w:r>
      <w:r w:rsidR="008D2FA0" w:rsidRPr="00F667E9">
        <w:rPr>
          <w:rFonts w:ascii="Georgia" w:hAnsi="Georgia"/>
          <w:b/>
          <w:color w:val="000000" w:themeColor="text1"/>
          <w:lang w:val="mk-MK"/>
        </w:rPr>
        <w:t>Примарен тумор</w:t>
      </w:r>
      <w:r w:rsidR="008D2FA0" w:rsidRPr="00F667E9">
        <w:rPr>
          <w:rFonts w:ascii="Georgia" w:hAnsi="Georgia"/>
          <w:b/>
          <w:color w:val="000000" w:themeColor="text1"/>
        </w:rPr>
        <w:t xml:space="preserve"> </w:t>
      </w:r>
      <w:r w:rsidR="008D2FA0" w:rsidRPr="00F667E9">
        <w:rPr>
          <w:rFonts w:ascii="Georgia" w:hAnsi="Georgia"/>
          <w:b/>
          <w:color w:val="000000" w:themeColor="text1"/>
          <w:lang w:val="mk-MK"/>
        </w:rPr>
        <w:t xml:space="preserve">(Т) </w:t>
      </w:r>
      <w:r w:rsidR="008D2FA0" w:rsidRPr="00F667E9">
        <w:rPr>
          <w:rFonts w:ascii="Georgia" w:hAnsi="Georgia"/>
          <w:b/>
          <w:color w:val="000000" w:themeColor="text1"/>
        </w:rPr>
        <w:t>и пол</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color w:val="000000" w:themeColor="text1"/>
          <w:lang w:val="mk-MK"/>
        </w:rPr>
        <w:t xml:space="preserve">Во примерокот на секој </w:t>
      </w:r>
      <w:r w:rsidR="00C24FC1">
        <w:rPr>
          <w:rFonts w:ascii="Georgia" w:hAnsi="Georgia"/>
          <w:color w:val="000000" w:themeColor="text1"/>
          <w:lang w:val="mk-MK"/>
        </w:rPr>
        <w:t>од двата пола поединечно (мажи/</w:t>
      </w:r>
      <w:r w:rsidR="008D2FA0" w:rsidRPr="00E0541E">
        <w:rPr>
          <w:rFonts w:ascii="Georgia" w:hAnsi="Georgia"/>
          <w:color w:val="000000" w:themeColor="text1"/>
          <w:lang w:val="mk-MK"/>
        </w:rPr>
        <w:t xml:space="preserve">жени), </w:t>
      </w:r>
      <w:r w:rsidR="00474964">
        <w:rPr>
          <w:rFonts w:ascii="Georgia" w:hAnsi="Georgia"/>
          <w:color w:val="000000" w:themeColor="text1"/>
          <w:lang w:val="mk-MK"/>
        </w:rPr>
        <w:t xml:space="preserve">пропорцијата </w:t>
      </w:r>
      <w:r w:rsidR="008D2FA0" w:rsidRPr="00E0541E">
        <w:rPr>
          <w:rFonts w:ascii="Georgia" w:hAnsi="Georgia"/>
          <w:color w:val="000000" w:themeColor="text1"/>
          <w:lang w:val="mk-MK"/>
        </w:rPr>
        <w:t xml:space="preserve">на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на</w:t>
      </w:r>
      <w:r w:rsidR="008D2FA0" w:rsidRPr="00E0541E">
        <w:rPr>
          <w:rFonts w:ascii="Georgia" w:hAnsi="Georgia"/>
        </w:rPr>
        <w:t xml:space="preserve"> </w:t>
      </w:r>
      <w:r w:rsidR="00474964">
        <w:rPr>
          <w:rFonts w:ascii="Georgia" w:hAnsi="Georgia"/>
          <w:lang w:val="mk-MK"/>
        </w:rPr>
        <w:t>примарниот</w:t>
      </w:r>
      <w:r w:rsidR="008D2FA0" w:rsidRPr="00E0541E">
        <w:rPr>
          <w:rFonts w:ascii="Georgia" w:hAnsi="Georgia"/>
          <w:lang w:val="mk-MK"/>
        </w:rPr>
        <w:t xml:space="preserve"> тумор Т1 (</w:t>
      </w:r>
      <w:r w:rsidR="008D2FA0" w:rsidRPr="00E0541E">
        <w:rPr>
          <w:rFonts w:ascii="Georgia" w:hAnsi="Georgia"/>
        </w:rPr>
        <w:t>≤ 2 cm во најголем дијаметар</w:t>
      </w:r>
      <w:r w:rsidR="008D2FA0" w:rsidRPr="00E0541E">
        <w:rPr>
          <w:rFonts w:ascii="Georgia" w:hAnsi="Georgia"/>
          <w:lang w:val="mk-MK"/>
        </w:rPr>
        <w:t xml:space="preserve">) </w:t>
      </w:r>
      <w:r w:rsidR="00474964">
        <w:rPr>
          <w:rFonts w:ascii="Georgia" w:hAnsi="Georgia"/>
          <w:color w:val="000000" w:themeColor="text1"/>
          <w:lang w:val="mk-MK"/>
        </w:rPr>
        <w:t xml:space="preserve">беше </w:t>
      </w:r>
      <w:r w:rsidR="00474964" w:rsidRPr="00E0541E">
        <w:rPr>
          <w:rFonts w:ascii="Georgia" w:hAnsi="Georgia"/>
          <w:color w:val="000000" w:themeColor="text1"/>
          <w:lang w:val="mk-MK"/>
        </w:rPr>
        <w:t xml:space="preserve">најголема </w:t>
      </w:r>
      <w:r w:rsidR="008D2FA0" w:rsidRPr="00E0541E">
        <w:rPr>
          <w:rFonts w:ascii="Georgia" w:hAnsi="Georgia"/>
          <w:lang w:val="mk-MK"/>
        </w:rPr>
        <w:t xml:space="preserve">и тоа кај 50 (54,35%) мажи </w:t>
      </w:r>
      <w:r w:rsidR="00C24FC1">
        <w:rPr>
          <w:rFonts w:ascii="Georgia" w:hAnsi="Georgia"/>
        </w:rPr>
        <w:t>VS</w:t>
      </w:r>
      <w:r w:rsidR="008D2FA0" w:rsidRPr="00E0541E">
        <w:rPr>
          <w:rFonts w:ascii="Georgia" w:hAnsi="Georgia"/>
        </w:rPr>
        <w:t xml:space="preserve"> 18 (64,29%)</w:t>
      </w:r>
      <w:r w:rsidR="008D2FA0" w:rsidRPr="00E0541E">
        <w:rPr>
          <w:rFonts w:ascii="Georgia" w:hAnsi="Georgia"/>
          <w:lang w:val="mk-MK"/>
        </w:rPr>
        <w:t xml:space="preserve"> жени, следено со Т2 (</w:t>
      </w:r>
      <w:r w:rsidR="008D2FA0" w:rsidRPr="00E0541E">
        <w:rPr>
          <w:rFonts w:ascii="Georgia" w:hAnsi="Georgia"/>
        </w:rPr>
        <w:t>&gt;2 cm</w:t>
      </w:r>
      <w:r w:rsidR="00C24FC1">
        <w:rPr>
          <w:rFonts w:ascii="Georgia" w:hAnsi="Georgia"/>
        </w:rPr>
        <w:t>,</w:t>
      </w:r>
      <w:r w:rsidR="008D2FA0" w:rsidRPr="00E0541E">
        <w:rPr>
          <w:rFonts w:ascii="Georgia" w:hAnsi="Georgia"/>
        </w:rPr>
        <w:t xml:space="preserve"> но ≤4 cm во најголем дијаметар</w:t>
      </w:r>
      <w:r w:rsidR="008D2FA0" w:rsidRPr="00E0541E">
        <w:rPr>
          <w:rFonts w:ascii="Georgia" w:hAnsi="Georgia"/>
          <w:lang w:val="mk-MK"/>
        </w:rPr>
        <w:t xml:space="preserve">) кај 31 (33,70%) мажи </w:t>
      </w:r>
      <w:r w:rsidR="00C24FC1">
        <w:rPr>
          <w:rFonts w:ascii="Georgia" w:hAnsi="Georgia"/>
        </w:rPr>
        <w:t>VS</w:t>
      </w:r>
      <w:r w:rsidR="008D2FA0" w:rsidRPr="00E0541E">
        <w:rPr>
          <w:rFonts w:ascii="Georgia" w:hAnsi="Georgia"/>
          <w:lang w:val="mk-MK"/>
        </w:rPr>
        <w:t xml:space="preserve"> 8 (28,57%) жени. </w:t>
      </w:r>
    </w:p>
    <w:p w:rsidR="008D2FA0" w:rsidRPr="00E0541E" w:rsidRDefault="008D2FA0" w:rsidP="008D2FA0">
      <w:pPr>
        <w:spacing w:line="360" w:lineRule="auto"/>
        <w:ind w:firstLine="709"/>
        <w:jc w:val="both"/>
        <w:rPr>
          <w:rFonts w:ascii="Georgia" w:hAnsi="Georgia"/>
          <w:lang w:val="mk-MK"/>
        </w:rPr>
      </w:pPr>
    </w:p>
    <w:p w:rsidR="008D2FA0" w:rsidRPr="00E0541E" w:rsidRDefault="008D2FA0" w:rsidP="008D2FA0">
      <w:pPr>
        <w:spacing w:line="360" w:lineRule="auto"/>
        <w:ind w:firstLine="709"/>
        <w:jc w:val="both"/>
        <w:rPr>
          <w:rFonts w:ascii="Georgia" w:hAnsi="Georgia"/>
          <w:lang w:val="mk-MK"/>
        </w:rPr>
      </w:pPr>
      <w:r w:rsidRPr="00E0541E">
        <w:rPr>
          <w:rFonts w:ascii="Georgia" w:hAnsi="Georgia"/>
          <w:lang w:val="mk-MK"/>
        </w:rPr>
        <w:t xml:space="preserve">Со </w:t>
      </w:r>
      <w:r w:rsidRPr="00E0541E">
        <w:rPr>
          <w:rFonts w:ascii="Georgia" w:hAnsi="Georgia"/>
          <w:color w:val="000000" w:themeColor="text1"/>
        </w:rPr>
        <w:t>TNM</w:t>
      </w:r>
      <w:r w:rsidRPr="00E0541E">
        <w:rPr>
          <w:rFonts w:ascii="Georgia" w:hAnsi="Georgia"/>
          <w:lang w:val="mk-MK"/>
        </w:rPr>
        <w:t xml:space="preserve"> класификација Т3 (</w:t>
      </w:r>
      <w:r w:rsidRPr="00E0541E">
        <w:rPr>
          <w:rFonts w:ascii="Georgia" w:hAnsi="Georgia"/>
        </w:rPr>
        <w:t>&gt;4 cm во најголем дијаметар</w:t>
      </w:r>
      <w:r w:rsidRPr="00E0541E">
        <w:rPr>
          <w:rFonts w:ascii="Georgia" w:hAnsi="Georgia"/>
          <w:lang w:val="mk-MK"/>
        </w:rPr>
        <w:t>) беа регистрирани 10 (10,87%) пациенти од машки пол и само 1 (3,57%) пациент од женски пол (Табела 7 и График</w:t>
      </w:r>
      <w:r w:rsidR="004E5478">
        <w:rPr>
          <w:rFonts w:ascii="Georgia" w:hAnsi="Georgia"/>
          <w:lang w:val="mk-MK"/>
        </w:rPr>
        <w:t>он</w:t>
      </w:r>
      <w:r w:rsidRPr="00E0541E">
        <w:rPr>
          <w:rFonts w:ascii="Georgia" w:hAnsi="Georgia"/>
          <w:lang w:val="mk-MK"/>
        </w:rPr>
        <w:t xml:space="preserve"> 11). </w:t>
      </w:r>
    </w:p>
    <w:p w:rsidR="008D2FA0" w:rsidRPr="00E0541E" w:rsidRDefault="008D2FA0" w:rsidP="008701EF">
      <w:pPr>
        <w:spacing w:line="360" w:lineRule="auto"/>
        <w:jc w:val="both"/>
        <w:rPr>
          <w:rFonts w:ascii="Georgia" w:hAnsi="Georgia"/>
          <w:lang w:val="mk-MK"/>
        </w:rPr>
      </w:pPr>
    </w:p>
    <w:p w:rsidR="008D2FA0" w:rsidRPr="00E0541E" w:rsidRDefault="008D2FA0" w:rsidP="008D2FA0">
      <w:pPr>
        <w:spacing w:line="360" w:lineRule="auto"/>
        <w:ind w:firstLine="709"/>
        <w:jc w:val="both"/>
        <w:rPr>
          <w:rFonts w:ascii="Georgia" w:hAnsi="Georgia"/>
          <w:lang w:val="mk-MK"/>
        </w:rPr>
      </w:pPr>
      <w:r w:rsidRPr="00E0541E">
        <w:rPr>
          <w:rFonts w:ascii="Georgia" w:hAnsi="Georgia"/>
          <w:color w:val="000000" w:themeColor="text1"/>
        </w:rPr>
        <w:t>TNM</w:t>
      </w:r>
      <w:r w:rsidRPr="00E0541E">
        <w:rPr>
          <w:rFonts w:ascii="Georgia" w:hAnsi="Georgia"/>
          <w:lang w:val="mk-MK"/>
        </w:rPr>
        <w:t xml:space="preserve"> класификација на примарниот тумор Т</w:t>
      </w:r>
      <w:r w:rsidRPr="00E0541E">
        <w:rPr>
          <w:rFonts w:ascii="Georgia" w:hAnsi="Georgia"/>
        </w:rPr>
        <w:t>X</w:t>
      </w:r>
      <w:r w:rsidRPr="00E0541E">
        <w:rPr>
          <w:rFonts w:ascii="Georgia" w:hAnsi="Georgia"/>
          <w:lang w:val="mk-MK"/>
        </w:rPr>
        <w:t xml:space="preserve"> (п</w:t>
      </w:r>
      <w:r w:rsidRPr="00E0541E">
        <w:rPr>
          <w:rFonts w:ascii="Georgia" w:hAnsi="Georgia"/>
        </w:rPr>
        <w:t>римарниот тумор не може да биде проценет</w:t>
      </w:r>
      <w:r w:rsidR="00C24FC1">
        <w:rPr>
          <w:rFonts w:ascii="Georgia" w:hAnsi="Georgia"/>
          <w:lang w:val="mk-MK"/>
        </w:rPr>
        <w:t>) имаше кај 1 (1,09%) пациент</w:t>
      </w:r>
      <w:r w:rsidRPr="00E0541E">
        <w:rPr>
          <w:rFonts w:ascii="Georgia" w:hAnsi="Georgia"/>
          <w:lang w:val="mk-MK"/>
        </w:rPr>
        <w:t xml:space="preserve"> од машки односно кај 1 (3,57%) пациент од женски пол (Табела 7 и График</w:t>
      </w:r>
      <w:r w:rsidR="00C24FC1">
        <w:rPr>
          <w:rFonts w:ascii="Georgia" w:hAnsi="Georgia"/>
          <w:lang w:val="mk-MK"/>
        </w:rPr>
        <w:t>он</w:t>
      </w:r>
      <w:r w:rsidRPr="00E0541E">
        <w:rPr>
          <w:rFonts w:ascii="Georgia" w:hAnsi="Georgia"/>
          <w:lang w:val="mk-MK"/>
        </w:rPr>
        <w:t xml:space="preserve"> 11).</w:t>
      </w:r>
    </w:p>
    <w:p w:rsidR="008D2FA0" w:rsidRPr="00E0541E" w:rsidRDefault="008D2FA0" w:rsidP="008D2FA0">
      <w:pPr>
        <w:spacing w:line="360" w:lineRule="auto"/>
        <w:jc w:val="both"/>
        <w:rPr>
          <w:rFonts w:ascii="Georgia" w:hAnsi="Georgia"/>
          <w:lang w:val="mk-MK"/>
        </w:rPr>
      </w:pPr>
    </w:p>
    <w:p w:rsidR="008D2FA0" w:rsidRPr="00E0541E" w:rsidRDefault="008D2FA0" w:rsidP="008D2FA0">
      <w:pPr>
        <w:spacing w:line="360" w:lineRule="auto"/>
        <w:jc w:val="both"/>
        <w:rPr>
          <w:rFonts w:ascii="Georgia" w:hAnsi="Georgia" w:cs="Arial"/>
          <w:color w:val="000000"/>
          <w:lang w:val="mk-MK"/>
        </w:rPr>
      </w:pPr>
      <w:r w:rsidRPr="00E0541E">
        <w:rPr>
          <w:rFonts w:ascii="Georgia" w:hAnsi="Georgia"/>
          <w:color w:val="000000" w:themeColor="text1"/>
          <w:lang w:val="mk-MK"/>
        </w:rPr>
        <w:tab/>
        <w:t xml:space="preserve">За </w:t>
      </w:r>
      <w:r w:rsidRPr="00E0541E">
        <w:rPr>
          <w:rFonts w:ascii="Georgia" w:hAnsi="Georgia"/>
          <w:color w:val="000000" w:themeColor="text1"/>
        </w:rPr>
        <w:t xml:space="preserve">p&gt;0,05, </w:t>
      </w:r>
      <w:r w:rsidRPr="00E0541E">
        <w:rPr>
          <w:rFonts w:ascii="Georgia" w:hAnsi="Georgia"/>
          <w:color w:val="000000" w:themeColor="text1"/>
          <w:lang w:val="mk-MK"/>
        </w:rPr>
        <w:t xml:space="preserve">кај </w:t>
      </w:r>
      <w:r w:rsidRPr="00E0541E">
        <w:rPr>
          <w:rFonts w:ascii="Georgia" w:hAnsi="Georgia"/>
          <w:lang w:val="mk-MK"/>
        </w:rPr>
        <w:t>пациентите со планоцелуларен карцином на долна</w:t>
      </w:r>
      <w:r w:rsidR="00474964">
        <w:rPr>
          <w:rFonts w:ascii="Georgia" w:hAnsi="Georgia"/>
          <w:lang w:val="mk-MK"/>
        </w:rPr>
        <w:t>та</w:t>
      </w:r>
      <w:r w:rsidRPr="00E0541E">
        <w:rPr>
          <w:rFonts w:ascii="Georgia" w:hAnsi="Georgia"/>
          <w:lang w:val="mk-MK"/>
        </w:rPr>
        <w:t xml:space="preserve"> усна, </w:t>
      </w:r>
      <w:r w:rsidRPr="00E0541E">
        <w:rPr>
          <w:rFonts w:ascii="Georgia" w:hAnsi="Georgia"/>
          <w:color w:val="000000" w:themeColor="text1"/>
          <w:lang w:val="mk-MK"/>
        </w:rPr>
        <w:t xml:space="preserve">немаше сигнификантна асоцијација на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w:t>
      </w:r>
      <w:r w:rsidRPr="00E0541E">
        <w:rPr>
          <w:rFonts w:ascii="Georgia" w:hAnsi="Georgia"/>
        </w:rPr>
        <w:t xml:space="preserve"> </w:t>
      </w:r>
      <w:r w:rsidRPr="00E0541E">
        <w:rPr>
          <w:rFonts w:ascii="Georgia" w:hAnsi="Georgia"/>
          <w:lang w:val="mk-MK"/>
        </w:rPr>
        <w:t>примарен тумор (Т) и полот (</w:t>
      </w:r>
      <w:r w:rsidRPr="00E0541E">
        <w:rPr>
          <w:rFonts w:ascii="Georgia" w:hAnsi="Georgia"/>
          <w:color w:val="000000"/>
        </w:rPr>
        <w:t>Fisher Freeman Halton Exact test</w:t>
      </w:r>
      <w:r w:rsidRPr="00E0541E">
        <w:rPr>
          <w:rFonts w:ascii="Georgia" w:hAnsi="Georgia"/>
          <w:color w:val="000000"/>
          <w:lang w:val="mk-MK"/>
        </w:rPr>
        <w:t xml:space="preserve">: </w:t>
      </w:r>
      <w:r w:rsidRPr="00E0541E">
        <w:rPr>
          <w:rFonts w:ascii="Georgia" w:hAnsi="Georgia" w:cs="Arial"/>
          <w:color w:val="000000"/>
        </w:rPr>
        <w:t>p=0,4593</w:t>
      </w:r>
      <w:r w:rsidRPr="00E0541E">
        <w:rPr>
          <w:rFonts w:ascii="Georgia" w:hAnsi="Georgia" w:cs="Arial"/>
          <w:color w:val="000000"/>
          <w:lang w:val="mk-MK"/>
        </w:rPr>
        <w:t>).</w:t>
      </w:r>
    </w:p>
    <w:p w:rsidR="008D2FA0" w:rsidRPr="00E0541E" w:rsidRDefault="008D2FA0" w:rsidP="008D2FA0">
      <w:pPr>
        <w:spacing w:line="360" w:lineRule="auto"/>
        <w:jc w:val="both"/>
        <w:rPr>
          <w:rFonts w:ascii="Georgia" w:hAnsi="Georgia" w:cs="Arial"/>
          <w:color w:val="000000"/>
          <w:lang w:val="mk-MK"/>
        </w:rPr>
      </w:pPr>
      <w:r w:rsidRPr="00E0541E">
        <w:rPr>
          <w:rFonts w:ascii="Georgia" w:hAnsi="Georgia"/>
          <w:noProof/>
        </w:rPr>
        <w:lastRenderedPageBreak/>
        <w:drawing>
          <wp:anchor distT="0" distB="0" distL="114300" distR="114300" simplePos="0" relativeHeight="251681792" behindDoc="1" locked="0" layoutInCell="1" allowOverlap="1" wp14:anchorId="2580EE12" wp14:editId="5E39E800">
            <wp:simplePos x="0" y="0"/>
            <wp:positionH relativeFrom="column">
              <wp:posOffset>333375</wp:posOffset>
            </wp:positionH>
            <wp:positionV relativeFrom="paragraph">
              <wp:posOffset>48895</wp:posOffset>
            </wp:positionV>
            <wp:extent cx="5324475" cy="2802255"/>
            <wp:effectExtent l="19050" t="0" r="9525" b="0"/>
            <wp:wrapTight wrapText="bothSides">
              <wp:wrapPolygon edited="0">
                <wp:start x="6337" y="0"/>
                <wp:lineTo x="6337" y="1468"/>
                <wp:lineTo x="7033" y="2349"/>
                <wp:lineTo x="3555" y="2790"/>
                <wp:lineTo x="-77" y="3818"/>
                <wp:lineTo x="-77" y="21292"/>
                <wp:lineTo x="21639" y="21292"/>
                <wp:lineTo x="21639" y="3818"/>
                <wp:lineTo x="14220" y="2496"/>
                <wp:lineTo x="9428" y="2349"/>
                <wp:lineTo x="10124" y="1322"/>
                <wp:lineTo x="10047" y="0"/>
                <wp:lineTo x="6337" y="0"/>
              </wp:wrapPolygon>
            </wp:wrapTight>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5324475" cy="280225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cs="Arial"/>
          <w:color w:val="000000"/>
          <w:lang w:val="mk-MK"/>
        </w:rPr>
      </w:pPr>
    </w:p>
    <w:p w:rsidR="008D2FA0" w:rsidRPr="00E0541E" w:rsidRDefault="008D2FA0" w:rsidP="008D2FA0">
      <w:pPr>
        <w:rPr>
          <w:rFonts w:ascii="Georgia" w:hAnsi="Georgia" w:cs="Arial"/>
          <w:color w:val="000000"/>
        </w:rPr>
      </w:pPr>
    </w:p>
    <w:p w:rsidR="008D2FA0" w:rsidRPr="00E0541E" w:rsidRDefault="008D2FA0" w:rsidP="008D2FA0">
      <w:pPr>
        <w:rPr>
          <w:rFonts w:ascii="Georgia" w:hAnsi="Georgia" w:cs="Arial"/>
          <w:color w:val="000000"/>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C24FC1">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11</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p>
    <w:p w:rsidR="008D2FA0" w:rsidRPr="00E0541E" w:rsidRDefault="00474964" w:rsidP="008D2FA0">
      <w:pPr>
        <w:spacing w:line="360" w:lineRule="auto"/>
        <w:jc w:val="center"/>
        <w:rPr>
          <w:rFonts w:ascii="Georgia" w:hAnsi="Georgia" w:cs="Arial"/>
          <w:color w:val="000000"/>
          <w:lang w:val="mk-MK"/>
        </w:rPr>
      </w:pPr>
      <w:r>
        <w:rPr>
          <w:rFonts w:ascii="Georgia" w:hAnsi="Georgia"/>
          <w:b/>
          <w:color w:val="000000" w:themeColor="text1"/>
          <w:sz w:val="18"/>
          <w:szCs w:val="18"/>
          <w:lang w:val="mk-MK"/>
        </w:rPr>
        <w:t xml:space="preserve">                                                       </w:t>
      </w:r>
      <w:r w:rsidR="008D2FA0" w:rsidRPr="00E0541E">
        <w:rPr>
          <w:rFonts w:ascii="Georgia" w:hAnsi="Georgia"/>
          <w:b/>
          <w:color w:val="000000" w:themeColor="text1"/>
          <w:sz w:val="18"/>
          <w:szCs w:val="18"/>
        </w:rPr>
        <w:t xml:space="preserve">TNM </w:t>
      </w:r>
      <w:r w:rsidR="008D2FA0" w:rsidRPr="00E0541E">
        <w:rPr>
          <w:rFonts w:ascii="Georgia" w:hAnsi="Georgia"/>
          <w:b/>
          <w:color w:val="000000" w:themeColor="text1"/>
          <w:sz w:val="18"/>
          <w:szCs w:val="18"/>
          <w:lang w:val="mk-MK"/>
        </w:rPr>
        <w:t>класификација на</w:t>
      </w:r>
      <w:r w:rsidR="008D2FA0" w:rsidRPr="00E0541E">
        <w:rPr>
          <w:rFonts w:ascii="Georgia" w:eastAsia="Georgia" w:hAnsi="Georgia"/>
          <w:b/>
          <w:sz w:val="18"/>
          <w:szCs w:val="18"/>
          <w:lang w:val="ru-RU"/>
        </w:rPr>
        <w:t xml:space="preserve"> примарен тумор - Т и пол </w:t>
      </w:r>
      <w:r w:rsidR="008D2FA0"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cs="Arial"/>
          <w:color w:val="000000"/>
          <w:lang w:val="mk-MK"/>
        </w:rPr>
      </w:pPr>
    </w:p>
    <w:p w:rsidR="008D2FA0" w:rsidRPr="00E0541E" w:rsidRDefault="008D2FA0" w:rsidP="00F667E9">
      <w:pPr>
        <w:rPr>
          <w:rFonts w:ascii="Georgia" w:hAnsi="Georgia"/>
          <w:b/>
          <w:color w:val="000000" w:themeColor="text1"/>
          <w:sz w:val="18"/>
          <w:szCs w:val="18"/>
          <w:lang w:val="mk-MK"/>
        </w:rPr>
      </w:pPr>
    </w:p>
    <w:p w:rsidR="008D2FA0" w:rsidRDefault="00A2311E" w:rsidP="008701EF">
      <w:pPr>
        <w:spacing w:line="360" w:lineRule="auto"/>
        <w:jc w:val="both"/>
        <w:rPr>
          <w:rFonts w:ascii="Georgia" w:hAnsi="Georgia"/>
          <w:lang w:val="mk-MK"/>
        </w:rPr>
      </w:pPr>
      <w:r>
        <w:rPr>
          <w:rFonts w:ascii="Georgia" w:hAnsi="Georgia"/>
          <w:b/>
          <w:color w:val="000000" w:themeColor="text1"/>
          <w:sz w:val="26"/>
          <w:szCs w:val="26"/>
          <w:lang w:val="mk-MK"/>
        </w:rPr>
        <w:t>6.5.3</w:t>
      </w:r>
      <w:r w:rsidR="00A76A7C">
        <w:rPr>
          <w:rFonts w:ascii="Georgia" w:hAnsi="Georgia"/>
          <w:b/>
          <w:color w:val="000000" w:themeColor="text1"/>
          <w:sz w:val="26"/>
          <w:szCs w:val="26"/>
          <w:lang w:val="mk-MK"/>
        </w:rPr>
        <w:t xml:space="preserve">.3  </w:t>
      </w:r>
      <w:r w:rsidR="008D2FA0" w:rsidRPr="00E0541E">
        <w:rPr>
          <w:rFonts w:ascii="Georgia" w:hAnsi="Georgia"/>
          <w:b/>
          <w:color w:val="000000" w:themeColor="text1"/>
          <w:sz w:val="26"/>
          <w:szCs w:val="26"/>
          <w:lang w:val="mk-MK"/>
        </w:rPr>
        <w:t>Примарен тумор</w:t>
      </w:r>
      <w:r w:rsidR="008D2FA0" w:rsidRPr="00E0541E">
        <w:rPr>
          <w:rFonts w:ascii="Georgia" w:hAnsi="Georgia"/>
          <w:b/>
          <w:color w:val="000000" w:themeColor="text1"/>
          <w:sz w:val="26"/>
          <w:szCs w:val="26"/>
        </w:rPr>
        <w:t xml:space="preserve"> </w:t>
      </w:r>
      <w:r w:rsidR="008D2FA0" w:rsidRPr="00E0541E">
        <w:rPr>
          <w:rFonts w:ascii="Georgia" w:hAnsi="Georgia"/>
          <w:b/>
          <w:color w:val="000000" w:themeColor="text1"/>
          <w:sz w:val="26"/>
          <w:szCs w:val="26"/>
          <w:lang w:val="mk-MK"/>
        </w:rPr>
        <w:t xml:space="preserve">(Т) </w:t>
      </w:r>
      <w:r w:rsidR="008D2FA0" w:rsidRPr="00E0541E">
        <w:rPr>
          <w:rFonts w:ascii="Georgia" w:hAnsi="Georgia"/>
          <w:b/>
          <w:color w:val="000000" w:themeColor="text1"/>
          <w:sz w:val="26"/>
          <w:szCs w:val="26"/>
        </w:rPr>
        <w:t xml:space="preserve">и </w:t>
      </w:r>
      <w:r w:rsidR="008D2FA0" w:rsidRPr="00E0541E">
        <w:rPr>
          <w:rFonts w:ascii="Georgia" w:hAnsi="Georgia"/>
          <w:b/>
          <w:color w:val="000000" w:themeColor="text1"/>
          <w:sz w:val="26"/>
          <w:szCs w:val="26"/>
          <w:lang w:val="mk-MK"/>
        </w:rPr>
        <w:t>возрасни групи</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color w:val="000000" w:themeColor="text1"/>
          <w:lang w:val="mk-MK"/>
        </w:rPr>
        <w:t xml:space="preserve">примерокот на 120 (100%) </w:t>
      </w:r>
      <w:r w:rsidR="008D2FA0" w:rsidRPr="00E0541E">
        <w:rPr>
          <w:rFonts w:ascii="Georgia" w:hAnsi="Georgia"/>
          <w:lang w:val="mk-MK"/>
        </w:rPr>
        <w:t>пациенти со планоцелуларен карцином на долна</w:t>
      </w:r>
      <w:r w:rsidR="00474964">
        <w:rPr>
          <w:rFonts w:ascii="Georgia" w:hAnsi="Georgia"/>
          <w:lang w:val="mk-MK"/>
        </w:rPr>
        <w:t>та</w:t>
      </w:r>
      <w:r w:rsidR="008D2FA0" w:rsidRPr="00E0541E">
        <w:rPr>
          <w:rFonts w:ascii="Georgia" w:hAnsi="Georgia"/>
          <w:lang w:val="mk-MK"/>
        </w:rPr>
        <w:t xml:space="preserve"> усна (2016-2021) беше анализиран според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за</w:t>
      </w:r>
      <w:r w:rsidR="008D2FA0" w:rsidRPr="00E0541E">
        <w:rPr>
          <w:rFonts w:ascii="Georgia" w:hAnsi="Georgia"/>
        </w:rPr>
        <w:t xml:space="preserve"> </w:t>
      </w:r>
      <w:r w:rsidR="008D2FA0" w:rsidRPr="00E0541E">
        <w:rPr>
          <w:rFonts w:ascii="Georgia" w:hAnsi="Georgia"/>
          <w:lang w:val="mk-MK"/>
        </w:rPr>
        <w:t>примарен тумор (</w:t>
      </w:r>
      <w:r w:rsidR="008D2FA0" w:rsidRPr="00E0541E">
        <w:rPr>
          <w:rFonts w:ascii="Georgia" w:hAnsi="Georgia"/>
        </w:rPr>
        <w:t>T)</w:t>
      </w:r>
      <w:r w:rsidR="00C24FC1">
        <w:rPr>
          <w:rFonts w:ascii="Georgia" w:hAnsi="Georgia"/>
          <w:lang w:val="mk-MK"/>
        </w:rPr>
        <w:t xml:space="preserve"> и шест</w:t>
      </w:r>
      <w:r w:rsidR="008D2FA0" w:rsidRPr="00E0541E">
        <w:rPr>
          <w:rFonts w:ascii="Georgia" w:hAnsi="Georgia"/>
          <w:lang w:val="mk-MK"/>
        </w:rPr>
        <w:t>е претходно дефинирани возрасни групи (Табела 8).</w:t>
      </w:r>
    </w:p>
    <w:p w:rsidR="004E5478" w:rsidRPr="00E0541E" w:rsidRDefault="004E5478" w:rsidP="008701EF">
      <w:pPr>
        <w:spacing w:line="360" w:lineRule="auto"/>
        <w:jc w:val="both"/>
        <w:rPr>
          <w:rFonts w:ascii="Georgia" w:hAnsi="Georgia"/>
          <w:lang w:val="mk-MK"/>
        </w:rPr>
      </w:pPr>
    </w:p>
    <w:p w:rsidR="008D2FA0" w:rsidRPr="00474964"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67" w:tblpY="1"/>
        <w:tblOverlap w:val="never"/>
        <w:tblW w:w="9275"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235"/>
        <w:gridCol w:w="641"/>
        <w:gridCol w:w="1066"/>
        <w:gridCol w:w="1067"/>
        <w:gridCol w:w="1066"/>
        <w:gridCol w:w="1067"/>
        <w:gridCol w:w="1066"/>
        <w:gridCol w:w="1067"/>
      </w:tblGrid>
      <w:tr w:rsidR="008D2FA0" w:rsidRPr="00E0541E" w:rsidTr="0068446F">
        <w:trPr>
          <w:cantSplit/>
          <w:trHeight w:val="408"/>
        </w:trPr>
        <w:tc>
          <w:tcPr>
            <w:tcW w:w="9275" w:type="dxa"/>
            <w:gridSpan w:val="8"/>
            <w:shd w:val="clear" w:color="auto" w:fill="9CC2E5" w:themeFill="accent5" w:themeFillTint="99"/>
            <w:vAlign w:val="center"/>
          </w:tcPr>
          <w:p w:rsidR="008D2FA0" w:rsidRPr="00E0541E" w:rsidRDefault="008D2FA0" w:rsidP="0068446F">
            <w:pPr>
              <w:tabs>
                <w:tab w:val="left" w:pos="273"/>
              </w:tabs>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cantSplit/>
          <w:trHeight w:val="1134"/>
        </w:trPr>
        <w:tc>
          <w:tcPr>
            <w:tcW w:w="2876"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066" w:type="dxa"/>
            <w:shd w:val="clear" w:color="auto" w:fill="9CC2E5" w:themeFill="accent5" w:themeFillTint="99"/>
            <w:textDirection w:val="btLr"/>
            <w:vAlign w:val="center"/>
          </w:tcPr>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 xml:space="preserve">   Група 1:</w:t>
            </w:r>
          </w:p>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30 - 39</w:t>
            </w:r>
          </w:p>
        </w:tc>
        <w:tc>
          <w:tcPr>
            <w:tcW w:w="1067" w:type="dxa"/>
            <w:shd w:val="clear" w:color="auto" w:fill="9CC2E5" w:themeFill="accent5" w:themeFillTint="99"/>
            <w:textDirection w:val="btLr"/>
            <w:vAlign w:val="center"/>
          </w:tcPr>
          <w:p w:rsidR="008D2FA0" w:rsidRPr="00E0541E" w:rsidRDefault="008D2FA0" w:rsidP="0068446F">
            <w:pPr>
              <w:ind w:left="113" w:right="113"/>
              <w:jc w:val="center"/>
              <w:rPr>
                <w:rFonts w:ascii="Georgia" w:hAnsi="Georgia"/>
                <w:b/>
                <w:bCs/>
                <w:color w:val="000000" w:themeColor="text1"/>
              </w:rPr>
            </w:pPr>
            <w:r w:rsidRPr="00E0541E">
              <w:rPr>
                <w:rFonts w:ascii="Georgia" w:hAnsi="Georgia"/>
                <w:b/>
                <w:bCs/>
                <w:color w:val="000000" w:themeColor="text1"/>
              </w:rPr>
              <w:t>Група 2:</w:t>
            </w:r>
          </w:p>
          <w:p w:rsidR="008D2FA0" w:rsidRPr="00E0541E" w:rsidRDefault="008D2FA0" w:rsidP="0068446F">
            <w:pPr>
              <w:ind w:left="113" w:right="113"/>
              <w:jc w:val="center"/>
              <w:rPr>
                <w:rFonts w:ascii="Georgia" w:hAnsi="Georgia"/>
                <w:b/>
                <w:color w:val="000000" w:themeColor="text1"/>
              </w:rPr>
            </w:pPr>
            <w:r w:rsidRPr="00E0541E">
              <w:rPr>
                <w:rFonts w:ascii="Georgia" w:hAnsi="Georgia"/>
                <w:b/>
                <w:bCs/>
                <w:color w:val="000000" w:themeColor="text1"/>
              </w:rPr>
              <w:t>40 - 49</w:t>
            </w:r>
          </w:p>
        </w:tc>
        <w:tc>
          <w:tcPr>
            <w:tcW w:w="1066" w:type="dxa"/>
            <w:shd w:val="clear" w:color="auto" w:fill="9CC2E5" w:themeFill="accent5" w:themeFillTint="99"/>
            <w:textDirection w:val="btLr"/>
            <w:vAlign w:val="center"/>
          </w:tcPr>
          <w:p w:rsidR="008D2FA0" w:rsidRPr="00E0541E" w:rsidRDefault="008D2FA0" w:rsidP="0068446F">
            <w:pPr>
              <w:ind w:left="-125" w:right="-108"/>
              <w:jc w:val="center"/>
              <w:rPr>
                <w:rFonts w:ascii="Georgia" w:hAnsi="Georgia"/>
                <w:b/>
                <w:bCs/>
                <w:color w:val="000000" w:themeColor="text1"/>
              </w:rPr>
            </w:pPr>
            <w:r w:rsidRPr="00E0541E">
              <w:rPr>
                <w:rFonts w:ascii="Georgia" w:hAnsi="Georgia"/>
                <w:b/>
                <w:bCs/>
                <w:color w:val="000000" w:themeColor="text1"/>
              </w:rPr>
              <w:t>Група 3:</w:t>
            </w:r>
          </w:p>
          <w:p w:rsidR="008D2FA0" w:rsidRPr="00E0541E" w:rsidRDefault="008D2FA0" w:rsidP="0068446F">
            <w:pPr>
              <w:ind w:left="-125" w:right="-108"/>
              <w:jc w:val="center"/>
              <w:rPr>
                <w:rFonts w:ascii="Georgia" w:hAnsi="Georgia"/>
                <w:b/>
                <w:color w:val="000000" w:themeColor="text1"/>
              </w:rPr>
            </w:pPr>
            <w:r w:rsidRPr="00E0541E">
              <w:rPr>
                <w:rFonts w:ascii="Georgia" w:hAnsi="Georgia"/>
                <w:b/>
                <w:bCs/>
                <w:color w:val="000000" w:themeColor="text1"/>
              </w:rPr>
              <w:t>50 - 59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bCs/>
                <w:color w:val="000000" w:themeColor="text1"/>
              </w:rPr>
            </w:pPr>
            <w:r w:rsidRPr="00E0541E">
              <w:rPr>
                <w:rFonts w:ascii="Georgia" w:hAnsi="Georgia"/>
                <w:b/>
                <w:bCs/>
                <w:color w:val="000000" w:themeColor="text1"/>
              </w:rPr>
              <w:t>Група 4:</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bCs/>
                <w:color w:val="000000" w:themeColor="text1"/>
              </w:rPr>
              <w:t xml:space="preserve">60 </w:t>
            </w:r>
            <w:r w:rsidR="00F667E9">
              <w:rPr>
                <w:rFonts w:ascii="Georgia" w:hAnsi="Georgia"/>
                <w:b/>
                <w:bCs/>
                <w:color w:val="000000" w:themeColor="text1"/>
              </w:rPr>
              <w:t>–</w:t>
            </w:r>
            <w:r w:rsidRPr="00E0541E">
              <w:rPr>
                <w:rFonts w:ascii="Georgia" w:hAnsi="Georgia"/>
                <w:b/>
                <w:bCs/>
                <w:color w:val="000000" w:themeColor="text1"/>
              </w:rPr>
              <w:t xml:space="preserve"> 69</w:t>
            </w:r>
          </w:p>
        </w:tc>
        <w:tc>
          <w:tcPr>
            <w:tcW w:w="1066"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5:</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70 - 79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6:</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80 - 89</w:t>
            </w:r>
          </w:p>
        </w:tc>
      </w:tr>
      <w:tr w:rsidR="008D2FA0" w:rsidRPr="00E0541E" w:rsidTr="0068446F">
        <w:trPr>
          <w:cantSplit/>
          <w:trHeight w:val="369"/>
        </w:trPr>
        <w:tc>
          <w:tcPr>
            <w:tcW w:w="9275" w:type="dxa"/>
            <w:gridSpan w:val="8"/>
            <w:shd w:val="clear" w:color="auto" w:fill="FFFFFF" w:themeFill="background1"/>
            <w:vAlign w:val="center"/>
          </w:tcPr>
          <w:p w:rsidR="008D2FA0" w:rsidRPr="00E0541E" w:rsidRDefault="008D2FA0" w:rsidP="0068446F">
            <w:pPr>
              <w:tabs>
                <w:tab w:val="left" w:pos="273"/>
              </w:tabs>
              <w:ind w:right="-108"/>
              <w:jc w:val="both"/>
              <w:rPr>
                <w:rFonts w:ascii="Georgia" w:hAnsi="Georgia"/>
                <w:b/>
                <w:color w:val="000000" w:themeColor="text1"/>
                <w:sz w:val="18"/>
                <w:szCs w:val="18"/>
                <w:highlight w:val="yellow"/>
              </w:rPr>
            </w:pPr>
            <w:r w:rsidRPr="00E0541E">
              <w:rPr>
                <w:rFonts w:ascii="Georgia" w:hAnsi="Georgia"/>
                <w:b/>
                <w:color w:val="000000" w:themeColor="text1"/>
                <w:sz w:val="18"/>
                <w:szCs w:val="18"/>
              </w:rPr>
              <w:t>Примарен тумор (Т)</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55,56%</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57,14%</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51,43%</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64,10%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46,67%</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33,33%</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23,81%</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25,64%</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46,67%</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T3</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11,11%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14,29%</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8,57%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7,69%</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6,67%</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TX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4,76%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39</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29,17%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r>
      <w:tr w:rsidR="008D2FA0" w:rsidRPr="00E0541E" w:rsidTr="0068446F">
        <w:trPr>
          <w:trHeight w:val="477"/>
        </w:trPr>
        <w:tc>
          <w:tcPr>
            <w:tcW w:w="2876" w:type="dxa"/>
            <w:gridSpan w:val="2"/>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                         p</w:t>
            </w:r>
          </w:p>
        </w:tc>
        <w:tc>
          <w:tcPr>
            <w:tcW w:w="6399" w:type="dxa"/>
            <w:gridSpan w:val="6"/>
            <w:shd w:val="clear" w:color="auto" w:fill="auto"/>
            <w:vAlign w:val="center"/>
          </w:tcPr>
          <w:p w:rsidR="008D2FA0" w:rsidRPr="00E0541E" w:rsidRDefault="008D2FA0" w:rsidP="0068446F">
            <w:pPr>
              <w:jc w:val="center"/>
              <w:rPr>
                <w:rFonts w:ascii="Georgia" w:hAnsi="Georgia"/>
                <w:color w:val="000000"/>
                <w:sz w:val="18"/>
                <w:szCs w:val="18"/>
              </w:rPr>
            </w:pPr>
            <w:r w:rsidRPr="00E0541E">
              <w:rPr>
                <w:rFonts w:ascii="Georgia" w:hAnsi="Georgia"/>
                <w:color w:val="000000" w:themeColor="text1"/>
                <w:sz w:val="18"/>
                <w:szCs w:val="18"/>
              </w:rPr>
              <w:t xml:space="preserve">Т1 </w:t>
            </w:r>
            <w:r w:rsidRPr="00E0541E">
              <w:rPr>
                <w:color w:val="000000" w:themeColor="text1"/>
                <w:sz w:val="18"/>
                <w:szCs w:val="18"/>
              </w:rPr>
              <w:t>→</w:t>
            </w:r>
            <w:r w:rsidRPr="00E0541E">
              <w:rPr>
                <w:rFonts w:ascii="Georgia" w:hAnsi="Georgia"/>
                <w:color w:val="000000" w:themeColor="text1"/>
                <w:sz w:val="18"/>
                <w:szCs w:val="18"/>
              </w:rPr>
              <w:t xml:space="preserve"> т3/ Група 2 </w:t>
            </w:r>
            <w:r w:rsidRPr="00E0541E">
              <w:rPr>
                <w:color w:val="000000" w:themeColor="text1"/>
                <w:sz w:val="18"/>
                <w:szCs w:val="18"/>
              </w:rPr>
              <w:t>→</w:t>
            </w:r>
            <w:r w:rsidRPr="00E0541E">
              <w:rPr>
                <w:rFonts w:ascii="Georgia" w:hAnsi="Georgia"/>
                <w:color w:val="000000" w:themeColor="text1"/>
                <w:sz w:val="18"/>
                <w:szCs w:val="18"/>
              </w:rPr>
              <w:t xml:space="preserve"> 6: 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=4,192; df=4; p=0,8394</w:t>
            </w:r>
          </w:p>
        </w:tc>
      </w:tr>
      <w:tr w:rsidR="008D2FA0" w:rsidRPr="00E0541E" w:rsidTr="0068446F">
        <w:trPr>
          <w:trHeight w:val="1165"/>
        </w:trPr>
        <w:tc>
          <w:tcPr>
            <w:tcW w:w="9275" w:type="dxa"/>
            <w:gridSpan w:val="8"/>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lastRenderedPageBreak/>
              <w:t>1</w:t>
            </w:r>
            <w:r w:rsidRPr="00E0541E">
              <w:rPr>
                <w:rFonts w:ascii="Georgia" w:hAnsi="Georgia"/>
                <w:sz w:val="18"/>
                <w:szCs w:val="18"/>
              </w:rPr>
              <w:t>Дијагностицирани и</w:t>
            </w:r>
            <w:r w:rsidR="004E5478">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4E5478">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ТX: Примарниот тумор не може да биде проценет;  Т1: Тумор ≤ 2 cm во најголем дијаметар;</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Т2: Тумор &gt;2 cm</w:t>
            </w:r>
            <w:r w:rsidR="00C24FC1">
              <w:rPr>
                <w:rFonts w:ascii="Georgia" w:hAnsi="Georgia"/>
                <w:sz w:val="18"/>
                <w:szCs w:val="18"/>
              </w:rPr>
              <w:t>,</w:t>
            </w:r>
            <w:r w:rsidRPr="00E0541E">
              <w:rPr>
                <w:rFonts w:ascii="Georgia" w:hAnsi="Georgia"/>
                <w:sz w:val="18"/>
                <w:szCs w:val="18"/>
              </w:rPr>
              <w:t xml:space="preserve"> но ≤4 cm во најголем дијаметар;  Т3: Тумор &gt;4 cm во најголем дијаметар;</w:t>
            </w:r>
          </w:p>
          <w:p w:rsidR="008D2FA0" w:rsidRPr="00E0541E" w:rsidRDefault="008D2FA0" w:rsidP="0068446F">
            <w:pPr>
              <w:tabs>
                <w:tab w:val="left" w:pos="273"/>
              </w:tabs>
              <w:spacing w:line="276" w:lineRule="auto"/>
              <w:jc w:val="center"/>
              <w:rPr>
                <w:rFonts w:ascii="Georgia" w:hAnsi="Georgia" w:cstheme="minorHAnsi"/>
                <w:sz w:val="18"/>
                <w:szCs w:val="18"/>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=Pearson Chi-square test;               *сигнификантно за </w:t>
            </w:r>
            <w:r w:rsidRPr="00E0541E">
              <w:rPr>
                <w:rFonts w:ascii="Georgia" w:hAnsi="Georgia"/>
                <w:color w:val="000000" w:themeColor="text1"/>
                <w:sz w:val="18"/>
                <w:szCs w:val="18"/>
                <w:lang w:val="it-IT"/>
              </w:rPr>
              <w:t>p&lt;0,05</w:t>
            </w:r>
          </w:p>
        </w:tc>
      </w:tr>
    </w:tbl>
    <w:p w:rsidR="00474964" w:rsidRDefault="00474964" w:rsidP="00474964">
      <w:pPr>
        <w:jc w:val="center"/>
        <w:rPr>
          <w:rFonts w:ascii="Georgia" w:hAnsi="Georgia"/>
          <w:b/>
          <w:color w:val="000000" w:themeColor="text1"/>
          <w:sz w:val="18"/>
          <w:szCs w:val="18"/>
          <w:lang w:val="mk-MK"/>
        </w:rPr>
      </w:pPr>
      <w:r>
        <w:rPr>
          <w:rFonts w:ascii="Georgia" w:hAnsi="Georgia"/>
          <w:b/>
          <w:color w:val="000000" w:themeColor="text1"/>
          <w:sz w:val="18"/>
          <w:szCs w:val="18"/>
          <w:lang w:val="mk-MK"/>
        </w:rPr>
        <w:t xml:space="preserve">              </w:t>
      </w:r>
    </w:p>
    <w:p w:rsidR="00474964" w:rsidRPr="00474964" w:rsidRDefault="00474964" w:rsidP="00474964">
      <w:pPr>
        <w:jc w:val="center"/>
        <w:rPr>
          <w:rFonts w:ascii="Georgia" w:eastAsia="Georgia" w:hAnsi="Georgia"/>
          <w:b/>
          <w:sz w:val="18"/>
          <w:szCs w:val="18"/>
          <w:lang w:val="ru-RU"/>
        </w:rPr>
      </w:pPr>
      <w:r>
        <w:rPr>
          <w:rFonts w:ascii="Georgia" w:hAnsi="Georgia"/>
          <w:b/>
          <w:color w:val="000000" w:themeColor="text1"/>
          <w:sz w:val="18"/>
          <w:szCs w:val="18"/>
          <w:lang w:val="mk-MK"/>
        </w:rPr>
        <w:t xml:space="preserve">                </w:t>
      </w:r>
      <w:r w:rsidRPr="00E0541E">
        <w:rPr>
          <w:rFonts w:ascii="Georgia" w:hAnsi="Georgia"/>
          <w:b/>
          <w:color w:val="000000" w:themeColor="text1"/>
          <w:sz w:val="18"/>
          <w:szCs w:val="18"/>
        </w:rPr>
        <w:t xml:space="preserve">Табела 8.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Pr>
          <w:rFonts w:ascii="Georgia" w:hAnsi="Georgia"/>
          <w:b/>
          <w:color w:val="000000" w:themeColor="text1"/>
          <w:sz w:val="18"/>
          <w:szCs w:val="18"/>
          <w:lang w:val="mk-MK"/>
        </w:rPr>
        <w:t xml:space="preserve">класификација </w:t>
      </w:r>
      <w:r w:rsidRPr="00E0541E">
        <w:rPr>
          <w:rFonts w:ascii="Georgia" w:hAnsi="Georgia"/>
          <w:b/>
          <w:color w:val="000000" w:themeColor="text1"/>
          <w:sz w:val="18"/>
          <w:szCs w:val="18"/>
          <w:lang w:val="mk-MK"/>
        </w:rPr>
        <w:t>на</w:t>
      </w:r>
      <w:r>
        <w:rPr>
          <w:rFonts w:ascii="Georgia" w:eastAsia="Georgia" w:hAnsi="Georgia"/>
          <w:b/>
          <w:sz w:val="18"/>
          <w:szCs w:val="18"/>
          <w:lang w:val="ru-RU"/>
        </w:rPr>
        <w:t xml:space="preserve"> </w:t>
      </w:r>
      <w:r w:rsidRPr="00E0541E">
        <w:rPr>
          <w:rFonts w:ascii="Georgia" w:eastAsia="Georgia" w:hAnsi="Georgia"/>
          <w:b/>
          <w:sz w:val="18"/>
          <w:szCs w:val="18"/>
          <w:lang w:val="ru-RU"/>
        </w:rPr>
        <w:t>примарен тумор - Т</w:t>
      </w:r>
      <w:r w:rsidRPr="00E0541E">
        <w:rPr>
          <w:rFonts w:ascii="Georgia" w:hAnsi="Georgia"/>
          <w:b/>
          <w:color w:val="000000" w:themeColor="text1"/>
          <w:sz w:val="18"/>
          <w:szCs w:val="18"/>
          <w:lang w:val="mk-MK"/>
        </w:rPr>
        <w:t xml:space="preserve"> и возрасни групи (2016-2021)</w:t>
      </w:r>
    </w:p>
    <w:p w:rsidR="008D2FA0" w:rsidRPr="00E0541E" w:rsidRDefault="008D2FA0" w:rsidP="00474964">
      <w:pPr>
        <w:spacing w:line="360" w:lineRule="auto"/>
        <w:jc w:val="center"/>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Согласно направената анализа на примерокот на пациенти со планоцелуларен карцином, беше согледано дека (Табела 8 и График</w:t>
      </w:r>
      <w:r w:rsidR="00C24FC1">
        <w:rPr>
          <w:rFonts w:ascii="Georgia" w:hAnsi="Georgia"/>
          <w:lang w:val="mk-MK"/>
        </w:rPr>
        <w:t>он</w:t>
      </w:r>
      <w:r w:rsidRPr="00E0541E">
        <w:rPr>
          <w:rFonts w:ascii="Georgia" w:hAnsi="Georgia"/>
          <w:lang w:val="mk-MK"/>
        </w:rPr>
        <w:t xml:space="preserve"> 12):</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4E5478">
        <w:rPr>
          <w:rFonts w:ascii="Georgia" w:hAnsi="Georgia"/>
          <w:color w:val="000000" w:themeColor="text1"/>
          <w:sz w:val="24"/>
          <w:szCs w:val="24"/>
          <w:lang w:val="mk-MK"/>
        </w:rPr>
        <w:t>најмладата</w:t>
      </w:r>
      <w:r w:rsidRPr="004E5478">
        <w:rPr>
          <w:rFonts w:ascii="Georgia" w:hAnsi="Georgia"/>
          <w:i/>
          <w:color w:val="000000" w:themeColor="text1"/>
          <w:sz w:val="24"/>
          <w:szCs w:val="24"/>
          <w:lang w:val="mk-MK"/>
        </w:rPr>
        <w:t xml:space="preserve"> возрасна група од 30-39 години</w:t>
      </w:r>
      <w:r w:rsidRPr="00E0541E">
        <w:rPr>
          <w:rFonts w:ascii="Georgia" w:hAnsi="Georgia"/>
          <w:color w:val="000000" w:themeColor="text1"/>
          <w:sz w:val="24"/>
          <w:szCs w:val="24"/>
          <w:lang w:val="mk-MK"/>
        </w:rPr>
        <w:t xml:space="preserve">, единствениот регистриран случај беше со дијагноза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w:t>
      </w:r>
      <w:r w:rsidRPr="00E0541E">
        <w:rPr>
          <w:rFonts w:ascii="Georgia" w:hAnsi="Georgia"/>
          <w:color w:val="000000" w:themeColor="text1"/>
          <w:sz w:val="24"/>
          <w:szCs w:val="24"/>
          <w:lang w:val="mk-MK"/>
        </w:rPr>
        <w:t xml:space="preserve">; </w:t>
      </w:r>
    </w:p>
    <w:p w:rsidR="008D2FA0" w:rsidRPr="00E0541E" w:rsidRDefault="008D2FA0" w:rsidP="008D2FA0">
      <w:pPr>
        <w:pStyle w:val="ListParagraph"/>
        <w:spacing w:after="120" w:line="240" w:lineRule="auto"/>
        <w:ind w:left="284"/>
        <w:jc w:val="both"/>
        <w:rPr>
          <w:rFonts w:ascii="Georgia" w:hAnsi="Georgia"/>
          <w:color w:val="000000" w:themeColor="text1"/>
          <w:sz w:val="24"/>
          <w:szCs w:val="24"/>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4E5478">
        <w:rPr>
          <w:rFonts w:ascii="Georgia" w:hAnsi="Georgia"/>
          <w:i/>
          <w:color w:val="000000" w:themeColor="text1"/>
          <w:sz w:val="24"/>
          <w:szCs w:val="24"/>
          <w:lang w:val="mk-MK"/>
        </w:rPr>
        <w:t>возрасната група од 40-</w:t>
      </w:r>
      <w:r w:rsidR="00C24FC1" w:rsidRPr="004E5478">
        <w:rPr>
          <w:rFonts w:ascii="Georgia" w:hAnsi="Georgia"/>
          <w:i/>
          <w:color w:val="000000" w:themeColor="text1"/>
          <w:sz w:val="24"/>
          <w:szCs w:val="24"/>
          <w:lang w:val="mk-MK"/>
        </w:rPr>
        <w:t>49 години</w:t>
      </w:r>
      <w:r w:rsidR="00C24FC1">
        <w:rPr>
          <w:rFonts w:ascii="Georgia" w:hAnsi="Georgia"/>
          <w:color w:val="000000" w:themeColor="text1"/>
          <w:sz w:val="24"/>
          <w:szCs w:val="24"/>
          <w:lang w:val="mk-MK"/>
        </w:rPr>
        <w:t xml:space="preserve"> од вкупно регистрирани</w:t>
      </w:r>
      <w:r w:rsidRPr="00E0541E">
        <w:rPr>
          <w:rFonts w:ascii="Georgia" w:hAnsi="Georgia"/>
          <w:color w:val="000000" w:themeColor="text1"/>
          <w:sz w:val="24"/>
          <w:szCs w:val="24"/>
          <w:lang w:val="mk-MK"/>
        </w:rPr>
        <w:t xml:space="preserve"> 9 случаи на планоцелуларен карцином на долна</w:t>
      </w:r>
      <w:r w:rsidR="00474964">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5 (55,56%), Т2 </w:t>
      </w:r>
      <w:r w:rsidRPr="00E0541E">
        <w:rPr>
          <w:rFonts w:ascii="Georgia" w:hAnsi="Georgia"/>
          <w:sz w:val="24"/>
          <w:szCs w:val="24"/>
          <w:lang w:val="mk-MK"/>
        </w:rPr>
        <w:t>(</w:t>
      </w:r>
      <w:r w:rsidRPr="00E0541E">
        <w:rPr>
          <w:rFonts w:ascii="Georgia" w:hAnsi="Georgia"/>
          <w:sz w:val="24"/>
          <w:szCs w:val="24"/>
        </w:rPr>
        <w:t>&gt;2 cm но ≤4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3 (33,33%), и Т3 </w:t>
      </w:r>
      <w:r w:rsidRPr="00E0541E">
        <w:rPr>
          <w:rFonts w:ascii="Georgia" w:hAnsi="Georgia"/>
          <w:sz w:val="24"/>
          <w:szCs w:val="24"/>
          <w:lang w:val="mk-MK"/>
        </w:rPr>
        <w:t>(</w:t>
      </w:r>
      <w:r w:rsidRPr="00E0541E">
        <w:rPr>
          <w:rFonts w:ascii="Georgia" w:hAnsi="Georgia"/>
          <w:sz w:val="24"/>
          <w:szCs w:val="24"/>
        </w:rPr>
        <w:t>&gt;4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само кај 1 (11,11%) случај; </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4E5478">
        <w:rPr>
          <w:rFonts w:ascii="Georgia" w:hAnsi="Georgia"/>
          <w:i/>
          <w:color w:val="000000" w:themeColor="text1"/>
          <w:sz w:val="24"/>
          <w:szCs w:val="24"/>
          <w:lang w:val="mk-MK"/>
        </w:rPr>
        <w:t>возрасната група од 50-59 години</w:t>
      </w:r>
      <w:r w:rsidRPr="00E0541E">
        <w:rPr>
          <w:rFonts w:ascii="Georgia" w:hAnsi="Georgia"/>
          <w:color w:val="000000" w:themeColor="text1"/>
          <w:sz w:val="24"/>
          <w:szCs w:val="24"/>
          <w:lang w:val="mk-MK"/>
        </w:rPr>
        <w:t>, од вкупно регистриран 21 случај на планоцелуларен карцином на долна</w:t>
      </w:r>
      <w:r w:rsidR="00474964">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12 (57,14%), а Т2 </w:t>
      </w:r>
      <w:r w:rsidRPr="00E0541E">
        <w:rPr>
          <w:rFonts w:ascii="Georgia" w:hAnsi="Georgia"/>
          <w:sz w:val="24"/>
          <w:szCs w:val="24"/>
          <w:lang w:val="mk-MK"/>
        </w:rPr>
        <w:t>(</w:t>
      </w:r>
      <w:r w:rsidRPr="00E0541E">
        <w:rPr>
          <w:rFonts w:ascii="Georgia" w:hAnsi="Georgia"/>
          <w:sz w:val="24"/>
          <w:szCs w:val="24"/>
        </w:rPr>
        <w:t>&gt;2 cm но ≤4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5 (23,81%). Дијагноза за Т3 </w:t>
      </w:r>
      <w:r w:rsidRPr="00E0541E">
        <w:rPr>
          <w:rFonts w:ascii="Georgia" w:hAnsi="Georgia"/>
          <w:sz w:val="24"/>
          <w:szCs w:val="24"/>
          <w:lang w:val="mk-MK"/>
        </w:rPr>
        <w:t>(</w:t>
      </w:r>
      <w:r w:rsidRPr="00E0541E">
        <w:rPr>
          <w:rFonts w:ascii="Georgia" w:hAnsi="Georgia"/>
          <w:sz w:val="24"/>
          <w:szCs w:val="24"/>
        </w:rPr>
        <w:t>&gt;4 cm во најголем дијаметар</w:t>
      </w:r>
      <w:r w:rsidRPr="00E0541E">
        <w:rPr>
          <w:rFonts w:ascii="Georgia" w:hAnsi="Georgia"/>
          <w:sz w:val="24"/>
          <w:szCs w:val="24"/>
          <w:lang w:val="mk-MK"/>
        </w:rPr>
        <w:t>) беше поставена кај 3</w:t>
      </w:r>
      <w:r w:rsidRPr="00E0541E">
        <w:rPr>
          <w:rFonts w:ascii="Georgia" w:hAnsi="Georgia"/>
          <w:color w:val="000000" w:themeColor="text1"/>
          <w:sz w:val="24"/>
          <w:szCs w:val="24"/>
          <w:lang w:val="mk-MK"/>
        </w:rPr>
        <w:t xml:space="preserve"> (14,29%) случаи, што пре</w:t>
      </w:r>
      <w:r w:rsidR="00C24FC1">
        <w:rPr>
          <w:rFonts w:ascii="Georgia" w:hAnsi="Georgia"/>
          <w:color w:val="000000" w:themeColor="text1"/>
          <w:sz w:val="24"/>
          <w:szCs w:val="24"/>
          <w:lang w:val="mk-MK"/>
        </w:rPr>
        <w:t>т</w:t>
      </w:r>
      <w:r w:rsidRPr="00E0541E">
        <w:rPr>
          <w:rFonts w:ascii="Georgia" w:hAnsi="Georgia"/>
          <w:color w:val="000000" w:themeColor="text1"/>
          <w:sz w:val="24"/>
          <w:szCs w:val="24"/>
          <w:lang w:val="mk-MK"/>
        </w:rPr>
        <w:t xml:space="preserve">ставува и најголема пропорција на оваа дијагноза споредено со другите анализирани возрасни групи. </w:t>
      </w:r>
      <w:r w:rsidRPr="00E0541E">
        <w:rPr>
          <w:rFonts w:ascii="Georgia" w:hAnsi="Georgia"/>
          <w:color w:val="000000" w:themeColor="text1"/>
          <w:sz w:val="24"/>
          <w:szCs w:val="24"/>
        </w:rPr>
        <w:t>TNM</w:t>
      </w:r>
      <w:r w:rsidRPr="00E0541E">
        <w:rPr>
          <w:rFonts w:ascii="Georgia" w:hAnsi="Georgia"/>
          <w:sz w:val="24"/>
          <w:szCs w:val="24"/>
          <w:lang w:val="mk-MK"/>
        </w:rPr>
        <w:t xml:space="preserve"> класификација на примарниот тумор Т</w:t>
      </w:r>
      <w:r w:rsidRPr="00E0541E">
        <w:rPr>
          <w:rFonts w:ascii="Georgia" w:hAnsi="Georgia"/>
          <w:sz w:val="24"/>
          <w:szCs w:val="24"/>
        </w:rPr>
        <w:t>X</w:t>
      </w:r>
      <w:r w:rsidRPr="00E0541E">
        <w:rPr>
          <w:rFonts w:ascii="Georgia" w:hAnsi="Georgia"/>
          <w:sz w:val="24"/>
          <w:szCs w:val="24"/>
          <w:lang w:val="mk-MK"/>
        </w:rPr>
        <w:t xml:space="preserve"> (п</w:t>
      </w:r>
      <w:r w:rsidRPr="00E0541E">
        <w:rPr>
          <w:rFonts w:ascii="Georgia" w:hAnsi="Georgia"/>
          <w:sz w:val="24"/>
          <w:szCs w:val="24"/>
        </w:rPr>
        <w:t>римарниот тумор не може да биде проценет</w:t>
      </w:r>
      <w:r w:rsidRPr="00E0541E">
        <w:rPr>
          <w:rFonts w:ascii="Georgia" w:hAnsi="Georgia"/>
          <w:sz w:val="24"/>
          <w:szCs w:val="24"/>
          <w:lang w:val="mk-MK"/>
        </w:rPr>
        <w:t xml:space="preserve">) имаше </w:t>
      </w:r>
      <w:r w:rsidR="004E5478">
        <w:rPr>
          <w:rFonts w:ascii="Georgia" w:hAnsi="Georgia"/>
          <w:sz w:val="24"/>
          <w:szCs w:val="24"/>
          <w:lang w:val="mk-MK"/>
        </w:rPr>
        <w:t>кај</w:t>
      </w:r>
      <w:r w:rsidRPr="00E0541E">
        <w:rPr>
          <w:rFonts w:ascii="Georgia" w:hAnsi="Georgia"/>
          <w:sz w:val="24"/>
          <w:szCs w:val="24"/>
          <w:lang w:val="mk-MK"/>
        </w:rPr>
        <w:t xml:space="preserve"> 1 (4,76%)</w:t>
      </w:r>
      <w:r w:rsidR="004E5478">
        <w:rPr>
          <w:rFonts w:ascii="Georgia" w:hAnsi="Georgia"/>
          <w:sz w:val="24"/>
          <w:szCs w:val="24"/>
          <w:lang w:val="mk-MK"/>
        </w:rPr>
        <w:t xml:space="preserve"> случај</w:t>
      </w:r>
      <w:r w:rsidRPr="00E0541E">
        <w:rPr>
          <w:rFonts w:ascii="Georgia" w:hAnsi="Georgia"/>
          <w:sz w:val="24"/>
          <w:szCs w:val="24"/>
          <w:lang w:val="mk-MK"/>
        </w:rPr>
        <w:t>;</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4E5478">
        <w:rPr>
          <w:rFonts w:ascii="Georgia" w:hAnsi="Georgia"/>
          <w:i/>
          <w:color w:val="000000" w:themeColor="text1"/>
          <w:sz w:val="24"/>
          <w:szCs w:val="24"/>
          <w:lang w:val="mk-MK"/>
        </w:rPr>
        <w:t>возрасната група од 60-69 години</w:t>
      </w:r>
      <w:r w:rsidRPr="00E0541E">
        <w:rPr>
          <w:rFonts w:ascii="Georgia" w:hAnsi="Georgia"/>
          <w:color w:val="000000" w:themeColor="text1"/>
          <w:sz w:val="24"/>
          <w:szCs w:val="24"/>
          <w:lang w:val="mk-MK"/>
        </w:rPr>
        <w:t xml:space="preserve"> од вкупно регистрирани 35 случаи на планоцелуларен карцином на долна</w:t>
      </w:r>
      <w:r w:rsidR="00474964">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18 (51,43%), Т2 </w:t>
      </w:r>
      <w:r w:rsidRPr="00E0541E">
        <w:rPr>
          <w:rFonts w:ascii="Georgia" w:hAnsi="Georgia"/>
          <w:sz w:val="24"/>
          <w:szCs w:val="24"/>
          <w:lang w:val="mk-MK"/>
        </w:rPr>
        <w:t>(</w:t>
      </w:r>
      <w:r w:rsidRPr="00E0541E">
        <w:rPr>
          <w:rFonts w:ascii="Georgia" w:hAnsi="Georgia"/>
          <w:sz w:val="24"/>
          <w:szCs w:val="24"/>
        </w:rPr>
        <w:t>&gt;2 cm но ≤4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14 (40%), и Т3 </w:t>
      </w:r>
      <w:r w:rsidRPr="00E0541E">
        <w:rPr>
          <w:rFonts w:ascii="Georgia" w:hAnsi="Georgia"/>
          <w:sz w:val="24"/>
          <w:szCs w:val="24"/>
          <w:lang w:val="mk-MK"/>
        </w:rPr>
        <w:t>(</w:t>
      </w:r>
      <w:r w:rsidRPr="00E0541E">
        <w:rPr>
          <w:rFonts w:ascii="Georgia" w:hAnsi="Georgia"/>
          <w:sz w:val="24"/>
          <w:szCs w:val="24"/>
        </w:rPr>
        <w:t>&gt;4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само кај 3 (8,57%) случа</w:t>
      </w:r>
      <w:r w:rsidR="00C24FC1">
        <w:rPr>
          <w:rFonts w:ascii="Georgia" w:hAnsi="Georgia"/>
          <w:color w:val="000000" w:themeColor="text1"/>
          <w:sz w:val="24"/>
          <w:szCs w:val="24"/>
          <w:lang w:val="mk-MK"/>
        </w:rPr>
        <w:t>и</w:t>
      </w:r>
      <w:r w:rsidRPr="00E0541E">
        <w:rPr>
          <w:rFonts w:ascii="Georgia" w:hAnsi="Georgia"/>
          <w:color w:val="000000" w:themeColor="text1"/>
          <w:sz w:val="24"/>
          <w:szCs w:val="24"/>
          <w:lang w:val="mk-MK"/>
        </w:rPr>
        <w:t xml:space="preserve">; </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lastRenderedPageBreak/>
        <w:t xml:space="preserve">во </w:t>
      </w:r>
      <w:r w:rsidRPr="004E5478">
        <w:rPr>
          <w:rFonts w:ascii="Georgia" w:hAnsi="Georgia"/>
          <w:color w:val="000000" w:themeColor="text1"/>
          <w:sz w:val="24"/>
          <w:szCs w:val="24"/>
          <w:lang w:val="mk-MK"/>
        </w:rPr>
        <w:t xml:space="preserve">најмногу застапуваната </w:t>
      </w:r>
      <w:r w:rsidRPr="004E5478">
        <w:rPr>
          <w:rFonts w:ascii="Georgia" w:hAnsi="Georgia"/>
          <w:i/>
          <w:color w:val="000000" w:themeColor="text1"/>
          <w:sz w:val="24"/>
          <w:szCs w:val="24"/>
          <w:lang w:val="mk-MK"/>
        </w:rPr>
        <w:t>возрасна група од 70-79 години</w:t>
      </w:r>
      <w:r w:rsidRPr="00E0541E">
        <w:rPr>
          <w:rFonts w:ascii="Georgia" w:hAnsi="Georgia"/>
          <w:color w:val="000000" w:themeColor="text1"/>
          <w:sz w:val="24"/>
          <w:szCs w:val="24"/>
          <w:lang w:val="mk-MK"/>
        </w:rPr>
        <w:t>, од вкупно регистриран</w:t>
      </w:r>
      <w:r w:rsidR="00C24FC1">
        <w:rPr>
          <w:rFonts w:ascii="Georgia" w:hAnsi="Georgia"/>
          <w:color w:val="000000" w:themeColor="text1"/>
          <w:sz w:val="24"/>
          <w:szCs w:val="24"/>
          <w:lang w:val="mk-MK"/>
        </w:rPr>
        <w:t>и</w:t>
      </w:r>
      <w:r w:rsidR="004E5478">
        <w:rPr>
          <w:rFonts w:ascii="Georgia" w:hAnsi="Georgia"/>
          <w:color w:val="000000" w:themeColor="text1"/>
          <w:sz w:val="24"/>
          <w:szCs w:val="24"/>
          <w:lang w:val="mk-MK"/>
        </w:rPr>
        <w:t xml:space="preserve"> 391 случај</w:t>
      </w:r>
      <w:r w:rsidRPr="00E0541E">
        <w:rPr>
          <w:rFonts w:ascii="Georgia" w:hAnsi="Georgia"/>
          <w:color w:val="000000" w:themeColor="text1"/>
          <w:sz w:val="24"/>
          <w:szCs w:val="24"/>
          <w:lang w:val="mk-MK"/>
        </w:rPr>
        <w:t xml:space="preserve"> на планоцелуларен карцином на долн</w:t>
      </w:r>
      <w:r w:rsidR="00474964">
        <w:rPr>
          <w:rFonts w:ascii="Georgia" w:hAnsi="Georgia"/>
          <w:color w:val="000000" w:themeColor="text1"/>
          <w:sz w:val="24"/>
          <w:szCs w:val="24"/>
          <w:lang w:val="mk-MK"/>
        </w:rPr>
        <w:t>ат</w:t>
      </w:r>
      <w:r w:rsidRPr="00E0541E">
        <w:rPr>
          <w:rFonts w:ascii="Georgia" w:hAnsi="Georgia"/>
          <w:color w:val="000000" w:themeColor="text1"/>
          <w:sz w:val="24"/>
          <w:szCs w:val="24"/>
          <w:lang w:val="mk-MK"/>
        </w:rPr>
        <w:t xml:space="preserve">а усна,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имаше кај 25 (64,10%), Т2 </w:t>
      </w:r>
      <w:r w:rsidRPr="00E0541E">
        <w:rPr>
          <w:rFonts w:ascii="Georgia" w:hAnsi="Georgia"/>
          <w:sz w:val="24"/>
          <w:szCs w:val="24"/>
          <w:lang w:val="mk-MK"/>
        </w:rPr>
        <w:t>(</w:t>
      </w:r>
      <w:r w:rsidRPr="00E0541E">
        <w:rPr>
          <w:rFonts w:ascii="Georgia" w:hAnsi="Georgia"/>
          <w:sz w:val="24"/>
          <w:szCs w:val="24"/>
        </w:rPr>
        <w:t>&gt;2 cm но ≤4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10 (25,64%), а Т3 </w:t>
      </w:r>
      <w:r w:rsidRPr="00E0541E">
        <w:rPr>
          <w:rFonts w:ascii="Georgia" w:hAnsi="Georgia"/>
          <w:sz w:val="24"/>
          <w:szCs w:val="24"/>
          <w:lang w:val="mk-MK"/>
        </w:rPr>
        <w:t>(</w:t>
      </w:r>
      <w:r w:rsidRPr="00E0541E">
        <w:rPr>
          <w:rFonts w:ascii="Georgia" w:hAnsi="Georgia"/>
          <w:sz w:val="24"/>
          <w:szCs w:val="24"/>
        </w:rPr>
        <w:t>&gt;4 cm во најголем дијаметар</w:t>
      </w:r>
      <w:r w:rsidRPr="00E0541E">
        <w:rPr>
          <w:rFonts w:ascii="Georgia" w:hAnsi="Georgia"/>
          <w:sz w:val="24"/>
          <w:szCs w:val="24"/>
          <w:lang w:val="mk-MK"/>
        </w:rPr>
        <w:t>) кај 3</w:t>
      </w:r>
      <w:r w:rsidRPr="00E0541E">
        <w:rPr>
          <w:rFonts w:ascii="Georgia" w:hAnsi="Georgia"/>
          <w:color w:val="000000" w:themeColor="text1"/>
          <w:sz w:val="24"/>
          <w:szCs w:val="24"/>
          <w:lang w:val="mk-MK"/>
        </w:rPr>
        <w:t xml:space="preserve"> (7,69%) случаи. </w:t>
      </w:r>
      <w:r w:rsidRPr="00E0541E">
        <w:rPr>
          <w:rFonts w:ascii="Georgia" w:hAnsi="Georgia"/>
          <w:color w:val="000000" w:themeColor="text1"/>
          <w:sz w:val="24"/>
          <w:szCs w:val="24"/>
        </w:rPr>
        <w:t>TNM</w:t>
      </w:r>
      <w:r w:rsidRPr="00E0541E">
        <w:rPr>
          <w:rFonts w:ascii="Georgia" w:hAnsi="Georgia"/>
          <w:sz w:val="24"/>
          <w:szCs w:val="24"/>
          <w:lang w:val="mk-MK"/>
        </w:rPr>
        <w:t xml:space="preserve"> класификација на примарниот тумор Т</w:t>
      </w:r>
      <w:r w:rsidRPr="00E0541E">
        <w:rPr>
          <w:rFonts w:ascii="Georgia" w:hAnsi="Georgia"/>
          <w:sz w:val="24"/>
          <w:szCs w:val="24"/>
        </w:rPr>
        <w:t>X</w:t>
      </w:r>
      <w:r w:rsidRPr="00E0541E">
        <w:rPr>
          <w:rFonts w:ascii="Georgia" w:hAnsi="Georgia"/>
          <w:sz w:val="24"/>
          <w:szCs w:val="24"/>
          <w:lang w:val="mk-MK"/>
        </w:rPr>
        <w:t xml:space="preserve"> (п</w:t>
      </w:r>
      <w:r w:rsidRPr="00E0541E">
        <w:rPr>
          <w:rFonts w:ascii="Georgia" w:hAnsi="Georgia"/>
          <w:sz w:val="24"/>
          <w:szCs w:val="24"/>
        </w:rPr>
        <w:t>римарниот тумор не може да биде проценет</w:t>
      </w:r>
      <w:r w:rsidRPr="00E0541E">
        <w:rPr>
          <w:rFonts w:ascii="Georgia" w:hAnsi="Georgia"/>
          <w:sz w:val="24"/>
          <w:szCs w:val="24"/>
          <w:lang w:val="mk-MK"/>
        </w:rPr>
        <w:t>) имаше кај 1 (2,56%)</w:t>
      </w:r>
      <w:r w:rsidR="00C24FC1">
        <w:rPr>
          <w:rFonts w:ascii="Georgia" w:hAnsi="Georgia"/>
          <w:sz w:val="24"/>
          <w:szCs w:val="24"/>
          <w:lang w:val="mk-MK"/>
        </w:rPr>
        <w:t xml:space="preserve"> случај</w:t>
      </w:r>
      <w:r w:rsidRPr="00E0541E">
        <w:rPr>
          <w:rFonts w:ascii="Georgia" w:hAnsi="Georgia"/>
          <w:sz w:val="24"/>
          <w:szCs w:val="24"/>
          <w:lang w:val="mk-MK"/>
        </w:rPr>
        <w:t>;</w:t>
      </w:r>
    </w:p>
    <w:p w:rsidR="008D2FA0" w:rsidRPr="00E0541E" w:rsidRDefault="008D2FA0" w:rsidP="008D2FA0">
      <w:pPr>
        <w:spacing w:line="360" w:lineRule="auto"/>
        <w:rPr>
          <w:rFonts w:ascii="Georgia" w:hAnsi="Georgia"/>
          <w:highlight w:val="yellow"/>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4E5478">
        <w:rPr>
          <w:rFonts w:ascii="Georgia" w:hAnsi="Georgia"/>
          <w:i/>
          <w:color w:val="000000" w:themeColor="text1"/>
          <w:sz w:val="24"/>
          <w:szCs w:val="24"/>
          <w:lang w:val="mk-MK"/>
        </w:rPr>
        <w:t>возрасната група од 80-89 години</w:t>
      </w:r>
      <w:r w:rsidRPr="00E0541E">
        <w:rPr>
          <w:rFonts w:ascii="Georgia" w:hAnsi="Georgia"/>
          <w:color w:val="000000" w:themeColor="text1"/>
          <w:sz w:val="24"/>
          <w:szCs w:val="24"/>
          <w:lang w:val="mk-MK"/>
        </w:rPr>
        <w:t xml:space="preserve"> од вкупно 15 случаи на планоцелуларен карцином на долна</w:t>
      </w:r>
      <w:r w:rsidR="00474964">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регистрирани беа подеднаков број од по 7 (46,67%) случаи со Т1 </w:t>
      </w:r>
      <w:r w:rsidRPr="00E0541E">
        <w:rPr>
          <w:rFonts w:ascii="Georgia" w:hAnsi="Georgia"/>
          <w:sz w:val="24"/>
          <w:szCs w:val="24"/>
          <w:lang w:val="mk-MK"/>
        </w:rPr>
        <w:t>(</w:t>
      </w:r>
      <w:r w:rsidRPr="00E0541E">
        <w:rPr>
          <w:rFonts w:ascii="Georgia" w:hAnsi="Georgia"/>
          <w:sz w:val="24"/>
          <w:szCs w:val="24"/>
        </w:rPr>
        <w:t>≤ 2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односно со Т2 </w:t>
      </w:r>
      <w:r w:rsidRPr="00E0541E">
        <w:rPr>
          <w:rFonts w:ascii="Georgia" w:hAnsi="Georgia"/>
          <w:sz w:val="24"/>
          <w:szCs w:val="24"/>
          <w:lang w:val="mk-MK"/>
        </w:rPr>
        <w:t>(</w:t>
      </w:r>
      <w:r w:rsidRPr="00E0541E">
        <w:rPr>
          <w:rFonts w:ascii="Georgia" w:hAnsi="Georgia"/>
          <w:sz w:val="24"/>
          <w:szCs w:val="24"/>
        </w:rPr>
        <w:t>&gt;2 cm но ≤4 cm во најголем дијаметар</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Т3 </w:t>
      </w:r>
      <w:r w:rsidRPr="00E0541E">
        <w:rPr>
          <w:rFonts w:ascii="Georgia" w:hAnsi="Georgia"/>
          <w:sz w:val="24"/>
          <w:szCs w:val="24"/>
          <w:lang w:val="mk-MK"/>
        </w:rPr>
        <w:t>(</w:t>
      </w:r>
      <w:r w:rsidRPr="00E0541E">
        <w:rPr>
          <w:rFonts w:ascii="Georgia" w:hAnsi="Georgia"/>
          <w:sz w:val="24"/>
          <w:szCs w:val="24"/>
        </w:rPr>
        <w:t>&gt;4 cm во најголем дијаметар</w:t>
      </w:r>
      <w:r w:rsidRPr="00E0541E">
        <w:rPr>
          <w:rFonts w:ascii="Georgia" w:hAnsi="Georgia"/>
          <w:sz w:val="24"/>
          <w:szCs w:val="24"/>
          <w:lang w:val="mk-MK"/>
        </w:rPr>
        <w:t xml:space="preserve">) беше регистриран </w:t>
      </w:r>
      <w:r w:rsidRPr="00E0541E">
        <w:rPr>
          <w:rFonts w:ascii="Georgia" w:hAnsi="Georgia"/>
          <w:color w:val="000000" w:themeColor="text1"/>
          <w:sz w:val="24"/>
          <w:szCs w:val="24"/>
          <w:lang w:val="mk-MK"/>
        </w:rPr>
        <w:t>само кај 1 (6,67%) случа</w:t>
      </w:r>
      <w:r w:rsidR="00C24FC1">
        <w:rPr>
          <w:rFonts w:ascii="Georgia" w:hAnsi="Georgia"/>
          <w:color w:val="000000" w:themeColor="text1"/>
          <w:sz w:val="24"/>
          <w:szCs w:val="24"/>
          <w:lang w:val="mk-MK"/>
        </w:rPr>
        <w:t>ј во оваа возрасна група.</w:t>
      </w:r>
    </w:p>
    <w:p w:rsidR="008D2FA0" w:rsidRPr="00E0541E" w:rsidRDefault="008D2FA0" w:rsidP="008D2FA0">
      <w:pPr>
        <w:jc w:val="both"/>
        <w:rPr>
          <w:rFonts w:ascii="Georgia" w:hAnsi="Georgia"/>
          <w:b/>
          <w:color w:val="000000" w:themeColor="text1"/>
          <w:sz w:val="18"/>
          <w:szCs w:val="18"/>
          <w:lang w:val="mk-MK"/>
        </w:rPr>
      </w:pPr>
    </w:p>
    <w:p w:rsidR="008D2FA0" w:rsidRPr="00E0541E" w:rsidRDefault="008D2FA0" w:rsidP="008D2FA0">
      <w:pPr>
        <w:jc w:val="both"/>
        <w:rPr>
          <w:rFonts w:ascii="Georgia" w:hAnsi="Georgia"/>
          <w:b/>
          <w:color w:val="000000" w:themeColor="text1"/>
          <w:sz w:val="18"/>
          <w:szCs w:val="18"/>
          <w:lang w:val="mk-MK"/>
        </w:rPr>
      </w:pPr>
    </w:p>
    <w:p w:rsidR="008D2FA0" w:rsidRPr="00E0541E" w:rsidRDefault="008D2FA0" w:rsidP="008D2FA0">
      <w:pPr>
        <w:pStyle w:val="11"/>
        <w:spacing w:after="0"/>
        <w:ind w:firstLine="709"/>
        <w:jc w:val="both"/>
        <w:rPr>
          <w:rFonts w:ascii="Georgia" w:hAnsi="Georgia"/>
          <w:b w:val="0"/>
          <w:color w:val="000000" w:themeColor="text1"/>
        </w:rPr>
      </w:pPr>
      <w:r w:rsidRPr="00E0541E">
        <w:rPr>
          <w:rFonts w:ascii="Georgia" w:hAnsi="Georgia"/>
          <w:b w:val="0"/>
          <w:color w:val="000000" w:themeColor="text1"/>
        </w:rPr>
        <w:t>Поради отсуство на фреквенции на TNM класификацијата за</w:t>
      </w:r>
      <w:r w:rsidRPr="00E0541E">
        <w:rPr>
          <w:rFonts w:ascii="Georgia" w:hAnsi="Georgia"/>
          <w:b w:val="0"/>
        </w:rPr>
        <w:t xml:space="preserve"> примарен тумор (T) во првата возрасна група, како и поради присуство на ТX наод само во две возрасни групи, </w:t>
      </w:r>
      <w:r w:rsidRPr="00E0541E">
        <w:rPr>
          <w:rFonts w:ascii="Georgia" w:hAnsi="Georgia"/>
          <w:b w:val="0"/>
          <w:color w:val="000000" w:themeColor="text1"/>
        </w:rPr>
        <w:t>беше</w:t>
      </w:r>
      <w:r w:rsidR="00474964">
        <w:rPr>
          <w:rFonts w:ascii="Georgia" w:hAnsi="Georgia"/>
          <w:b w:val="0"/>
          <w:color w:val="000000" w:themeColor="text1"/>
        </w:rPr>
        <w:t xml:space="preserve"> направена</w:t>
      </w:r>
      <w:r w:rsidRPr="00E0541E">
        <w:rPr>
          <w:rFonts w:ascii="Georgia" w:hAnsi="Georgia"/>
          <w:b w:val="0"/>
          <w:color w:val="000000" w:themeColor="text1"/>
        </w:rPr>
        <w:t xml:space="preserve"> анализа </w:t>
      </w:r>
      <w:r w:rsidR="00474964">
        <w:rPr>
          <w:rFonts w:ascii="Georgia" w:hAnsi="Georgia"/>
          <w:b w:val="0"/>
          <w:color w:val="000000" w:themeColor="text1"/>
        </w:rPr>
        <w:t xml:space="preserve">на Т1-Т3/ Група 2-6 (Табела 8). </w:t>
      </w:r>
      <w:r w:rsidRPr="00E0541E">
        <w:rPr>
          <w:rFonts w:ascii="Georgia" w:hAnsi="Georgia"/>
          <w:b w:val="0"/>
          <w:color w:val="000000" w:themeColor="text1"/>
        </w:rPr>
        <w:t xml:space="preserve">За </w:t>
      </w:r>
      <w:r w:rsidRPr="00E0541E">
        <w:rPr>
          <w:rFonts w:ascii="Georgia" w:hAnsi="Georgia"/>
          <w:b w:val="0"/>
          <w:color w:val="000000" w:themeColor="text1"/>
          <w:lang w:val="en-US"/>
        </w:rPr>
        <w:t xml:space="preserve">p&gt;0,05, </w:t>
      </w:r>
      <w:r w:rsidRPr="00E0541E">
        <w:rPr>
          <w:rFonts w:ascii="Georgia" w:hAnsi="Georgia"/>
          <w:b w:val="0"/>
          <w:color w:val="000000" w:themeColor="text1"/>
        </w:rPr>
        <w:t>немаше сигнификантна асоцијација меѓу TNM класификацијата за</w:t>
      </w:r>
      <w:r w:rsidRPr="00E0541E">
        <w:rPr>
          <w:rFonts w:ascii="Georgia" w:hAnsi="Georgia"/>
          <w:b w:val="0"/>
        </w:rPr>
        <w:t xml:space="preserve"> примарен тумор (T) и возрасната група на </w:t>
      </w:r>
      <w:r w:rsidRPr="00C55146">
        <w:rPr>
          <w:rFonts w:ascii="Georgia" w:hAnsi="Georgia"/>
          <w:b w:val="0"/>
        </w:rPr>
        <w:t>која</w:t>
      </w:r>
      <w:r w:rsidR="00C55146">
        <w:rPr>
          <w:rFonts w:ascii="Georgia" w:hAnsi="Georgia"/>
          <w:b w:val="0"/>
        </w:rPr>
        <w:t xml:space="preserve"> </w:t>
      </w:r>
      <w:r w:rsidR="00C55146" w:rsidRPr="00C55146">
        <w:rPr>
          <w:rFonts w:ascii="Times New Roman" w:hAnsi="Times New Roman" w:cs="Times New Roman"/>
          <w:b w:val="0"/>
        </w:rPr>
        <w:t>ѝ</w:t>
      </w:r>
      <w:r w:rsidR="00C55146">
        <w:rPr>
          <w:rFonts w:ascii="Times New Roman" w:hAnsi="Times New Roman" w:cs="Times New Roman"/>
          <w:b w:val="0"/>
        </w:rPr>
        <w:t xml:space="preserve"> </w:t>
      </w:r>
      <w:r w:rsidRPr="00E0541E">
        <w:rPr>
          <w:rFonts w:ascii="Georgia" w:hAnsi="Georgia"/>
          <w:b w:val="0"/>
        </w:rPr>
        <w:t xml:space="preserve">припаѓаа пациентите </w:t>
      </w:r>
      <w:r w:rsidRPr="00E0541E">
        <w:rPr>
          <w:rFonts w:ascii="Georgia" w:hAnsi="Georgia"/>
          <w:b w:val="0"/>
          <w:color w:val="000000" w:themeColor="text1"/>
        </w:rPr>
        <w:t>(Pearson Chi-square test: X</w:t>
      </w:r>
      <w:r w:rsidRPr="00E0541E">
        <w:rPr>
          <w:rFonts w:ascii="Georgia" w:hAnsi="Georgia"/>
          <w:b w:val="0"/>
          <w:color w:val="000000" w:themeColor="text1"/>
          <w:vertAlign w:val="superscript"/>
        </w:rPr>
        <w:t>2</w:t>
      </w:r>
      <w:r w:rsidRPr="00E0541E">
        <w:rPr>
          <w:rFonts w:ascii="Georgia" w:hAnsi="Georgia"/>
          <w:b w:val="0"/>
          <w:color w:val="000000" w:themeColor="text1"/>
        </w:rPr>
        <w:t>=4,192</w:t>
      </w:r>
      <w:r w:rsidRPr="00E0541E">
        <w:rPr>
          <w:rFonts w:ascii="Georgia" w:hAnsi="Georgia"/>
          <w:b w:val="0"/>
          <w:color w:val="000000" w:themeColor="text1"/>
          <w:lang w:eastAsia="mk-MK"/>
        </w:rPr>
        <w:t>; df=4; p=0,8394).</w:t>
      </w:r>
    </w:p>
    <w:p w:rsidR="008D2FA0" w:rsidRPr="00E0541E" w:rsidRDefault="008D2FA0" w:rsidP="008D2FA0">
      <w:pPr>
        <w:pStyle w:val="11"/>
        <w:spacing w:after="0"/>
        <w:ind w:firstLine="709"/>
        <w:jc w:val="both"/>
        <w:rPr>
          <w:rFonts w:ascii="Georgia" w:hAnsi="Georgia"/>
          <w:b w:val="0"/>
          <w:color w:val="000000" w:themeColor="text1"/>
        </w:rPr>
      </w:pPr>
    </w:p>
    <w:p w:rsidR="008D2FA0" w:rsidRPr="00E0541E" w:rsidRDefault="008D2FA0" w:rsidP="007916CE">
      <w:pPr>
        <w:rPr>
          <w:rFonts w:ascii="Georgia" w:hAnsi="Georgia"/>
          <w:color w:val="1F4E79" w:themeColor="accent5" w:themeShade="80"/>
          <w:sz w:val="26"/>
          <w:szCs w:val="26"/>
          <w:highlight w:val="yellow"/>
          <w:lang w:val="mk-MK"/>
        </w:rPr>
      </w:pPr>
      <w:r w:rsidRPr="00E0541E">
        <w:rPr>
          <w:rFonts w:ascii="Georgia" w:hAnsi="Georgia"/>
          <w:noProof/>
          <w:szCs w:val="26"/>
        </w:rPr>
        <w:drawing>
          <wp:anchor distT="0" distB="0" distL="114300" distR="114300" simplePos="0" relativeHeight="251672576" behindDoc="1" locked="0" layoutInCell="1" allowOverlap="1" wp14:anchorId="6E86426E" wp14:editId="2FAF6E86">
            <wp:simplePos x="0" y="0"/>
            <wp:positionH relativeFrom="column">
              <wp:posOffset>142875</wp:posOffset>
            </wp:positionH>
            <wp:positionV relativeFrom="paragraph">
              <wp:posOffset>71755</wp:posOffset>
            </wp:positionV>
            <wp:extent cx="5943600" cy="2905125"/>
            <wp:effectExtent l="19050" t="0" r="0" b="0"/>
            <wp:wrapTight wrapText="bothSides">
              <wp:wrapPolygon edited="0">
                <wp:start x="-69" y="0"/>
                <wp:lineTo x="-69" y="21388"/>
                <wp:lineTo x="19177" y="21388"/>
                <wp:lineTo x="19177" y="9065"/>
                <wp:lineTo x="21531" y="8215"/>
                <wp:lineTo x="21531" y="6940"/>
                <wp:lineTo x="19177" y="6799"/>
                <wp:lineTo x="19177" y="0"/>
                <wp:lineTo x="-69" y="0"/>
              </wp:wrapPolygon>
            </wp:wrapTight>
            <wp:docPr id="5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srcRect/>
                    <a:stretch>
                      <a:fillRect/>
                    </a:stretch>
                  </pic:blipFill>
                  <pic:spPr bwMode="auto">
                    <a:xfrm>
                      <a:off x="0" y="0"/>
                      <a:ext cx="5943600" cy="2905125"/>
                    </a:xfrm>
                    <a:prstGeom prst="rect">
                      <a:avLst/>
                    </a:prstGeom>
                    <a:noFill/>
                    <a:ln w="9525">
                      <a:noFill/>
                      <a:miter lim="800000"/>
                      <a:headEnd/>
                      <a:tailEnd/>
                    </a:ln>
                  </pic:spPr>
                </pic:pic>
              </a:graphicData>
            </a:graphic>
          </wp:anchor>
        </w:drawing>
      </w:r>
    </w:p>
    <w:p w:rsidR="008D2FA0" w:rsidRPr="00E0541E" w:rsidRDefault="008D2FA0" w:rsidP="00474964">
      <w:pPr>
        <w:jc w:val="center"/>
        <w:rPr>
          <w:rFonts w:ascii="Georgia" w:eastAsia="Georgia" w:hAnsi="Georgia"/>
          <w:b/>
          <w:sz w:val="18"/>
          <w:szCs w:val="18"/>
          <w:lang w:val="ru-RU"/>
        </w:rPr>
      </w:pPr>
      <w:r w:rsidRPr="00E0541E">
        <w:rPr>
          <w:rFonts w:ascii="Georgia" w:hAnsi="Georgia"/>
          <w:b/>
          <w:color w:val="000000" w:themeColor="text1"/>
          <w:sz w:val="18"/>
          <w:szCs w:val="18"/>
          <w:lang w:val="mk-MK"/>
        </w:rPr>
        <w:lastRenderedPageBreak/>
        <w:t>График</w:t>
      </w:r>
      <w:r w:rsidR="00C55146">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12</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8D2FA0" w:rsidRDefault="00474964" w:rsidP="00474964">
      <w:pPr>
        <w:spacing w:line="360" w:lineRule="auto"/>
        <w:rPr>
          <w:rFonts w:ascii="Georgia" w:hAnsi="Georgia"/>
          <w:b/>
          <w:color w:val="000000" w:themeColor="text1"/>
          <w:sz w:val="18"/>
          <w:szCs w:val="18"/>
          <w:lang w:val="mk-MK"/>
        </w:rPr>
      </w:pPr>
      <w:r>
        <w:rPr>
          <w:rFonts w:ascii="Georgia" w:eastAsia="Georgia" w:hAnsi="Georgia"/>
          <w:b/>
          <w:sz w:val="18"/>
          <w:szCs w:val="18"/>
          <w:lang w:val="ru-RU"/>
        </w:rPr>
        <w:t xml:space="preserve">                                 </w:t>
      </w:r>
      <w:r w:rsidR="008D2FA0" w:rsidRPr="00E0541E">
        <w:rPr>
          <w:rFonts w:ascii="Georgia" w:eastAsia="Georgia" w:hAnsi="Georgia"/>
          <w:b/>
          <w:sz w:val="18"/>
          <w:szCs w:val="18"/>
          <w:lang w:val="ru-RU"/>
        </w:rPr>
        <w:t>примарен тумор - Т</w:t>
      </w:r>
      <w:r w:rsidR="00F667E9">
        <w:rPr>
          <w:rFonts w:ascii="Georgia" w:hAnsi="Georgia"/>
          <w:b/>
          <w:color w:val="000000" w:themeColor="text1"/>
          <w:sz w:val="18"/>
          <w:szCs w:val="18"/>
          <w:lang w:val="mk-MK"/>
        </w:rPr>
        <w:t xml:space="preserve"> и возрасни групи</w:t>
      </w:r>
    </w:p>
    <w:p w:rsidR="004E5478" w:rsidRDefault="004E5478" w:rsidP="00F667E9">
      <w:pPr>
        <w:spacing w:line="360" w:lineRule="auto"/>
        <w:jc w:val="center"/>
        <w:rPr>
          <w:rFonts w:ascii="Georgia" w:hAnsi="Georgia"/>
          <w:b/>
          <w:color w:val="000000" w:themeColor="text1"/>
          <w:sz w:val="18"/>
          <w:szCs w:val="18"/>
          <w:lang w:val="mk-MK"/>
        </w:rPr>
      </w:pPr>
    </w:p>
    <w:p w:rsidR="004E5478" w:rsidRPr="00F667E9" w:rsidRDefault="004E5478" w:rsidP="00F667E9">
      <w:pPr>
        <w:spacing w:line="360" w:lineRule="auto"/>
        <w:jc w:val="center"/>
        <w:rPr>
          <w:rFonts w:ascii="Georgia" w:hAnsi="Georgia"/>
          <w:b/>
          <w:color w:val="000000" w:themeColor="text1"/>
          <w:sz w:val="18"/>
          <w:szCs w:val="18"/>
          <w:lang w:val="mk-MK"/>
        </w:rPr>
      </w:pPr>
    </w:p>
    <w:p w:rsidR="008D2FA0" w:rsidRPr="00E0541E" w:rsidRDefault="00A2311E" w:rsidP="00E0541E">
      <w:pPr>
        <w:pStyle w:val="Heading3"/>
        <w:rPr>
          <w:rFonts w:ascii="Georgia" w:hAnsi="Georgia"/>
          <w:b/>
          <w:bCs/>
          <w:lang w:val="mk-MK"/>
        </w:rPr>
      </w:pPr>
      <w:bookmarkStart w:id="37" w:name="_Toc152939370"/>
      <w:r>
        <w:rPr>
          <w:rFonts w:ascii="Georgia" w:hAnsi="Georgia"/>
          <w:b/>
          <w:bCs/>
          <w:lang w:val="mk-MK"/>
        </w:rPr>
        <w:t>6.5.4</w:t>
      </w:r>
      <w:r w:rsidR="00F667E9">
        <w:rPr>
          <w:rFonts w:ascii="Georgia" w:hAnsi="Georgia"/>
          <w:b/>
          <w:bCs/>
          <w:lang w:val="mk-MK"/>
        </w:rPr>
        <w:t xml:space="preserve"> </w:t>
      </w:r>
      <w:r w:rsidR="008D2FA0" w:rsidRPr="00E0541E">
        <w:rPr>
          <w:rFonts w:ascii="Georgia" w:hAnsi="Georgia"/>
          <w:b/>
          <w:bCs/>
          <w:lang w:val="mk-MK"/>
        </w:rPr>
        <w:t>Регионални ли</w:t>
      </w:r>
      <w:r w:rsidR="007916CE" w:rsidRPr="00E0541E">
        <w:rPr>
          <w:rFonts w:ascii="Georgia" w:hAnsi="Georgia"/>
          <w:b/>
          <w:bCs/>
          <w:lang w:val="mk-MK"/>
        </w:rPr>
        <w:t>м</w:t>
      </w:r>
      <w:r w:rsidR="008D2FA0" w:rsidRPr="00E0541E">
        <w:rPr>
          <w:rFonts w:ascii="Georgia" w:hAnsi="Georgia"/>
          <w:b/>
          <w:bCs/>
          <w:lang w:val="mk-MK"/>
        </w:rPr>
        <w:t>фни јазли (</w:t>
      </w:r>
      <w:r w:rsidR="008D2FA0" w:rsidRPr="00E0541E">
        <w:rPr>
          <w:rFonts w:ascii="Georgia" w:hAnsi="Georgia"/>
          <w:b/>
          <w:bCs/>
        </w:rPr>
        <w:t>pN</w:t>
      </w:r>
      <w:r w:rsidR="008D2FA0" w:rsidRPr="00E0541E">
        <w:rPr>
          <w:rFonts w:ascii="Georgia" w:hAnsi="Georgia"/>
          <w:b/>
          <w:bCs/>
          <w:lang w:val="mk-MK"/>
        </w:rPr>
        <w:t>)</w:t>
      </w:r>
      <w:bookmarkEnd w:id="37"/>
    </w:p>
    <w:p w:rsidR="008701EF" w:rsidRPr="00E0541E" w:rsidRDefault="008701EF" w:rsidP="008701EF">
      <w:pPr>
        <w:rPr>
          <w:rFonts w:ascii="Georgia" w:hAnsi="Georgia"/>
          <w:color w:val="1F4E79" w:themeColor="accent5" w:themeShade="80"/>
          <w:sz w:val="26"/>
          <w:szCs w:val="26"/>
          <w:highlight w:val="yellow"/>
        </w:rPr>
      </w:pPr>
    </w:p>
    <w:p w:rsidR="008D2FA0" w:rsidRPr="00E0541E" w:rsidRDefault="008D2FA0" w:rsidP="008D2FA0">
      <w:pPr>
        <w:spacing w:line="360" w:lineRule="auto"/>
        <w:ind w:firstLine="720"/>
        <w:jc w:val="both"/>
        <w:rPr>
          <w:rFonts w:ascii="Georgia" w:hAnsi="Georgia"/>
        </w:rPr>
      </w:pPr>
      <w:r w:rsidRPr="00E0541E">
        <w:rPr>
          <w:rFonts w:ascii="Georgia" w:hAnsi="Georgia"/>
          <w:lang w:val="mk-MK"/>
        </w:rPr>
        <w:t xml:space="preserve">Согласно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 xml:space="preserve">се издвојуваат </w:t>
      </w:r>
      <w:r w:rsidRPr="00E0541E">
        <w:rPr>
          <w:rFonts w:ascii="Georgia" w:hAnsi="Georgia"/>
        </w:rPr>
        <w:t>5</w:t>
      </w:r>
      <w:r w:rsidRPr="00E0541E">
        <w:rPr>
          <w:rFonts w:ascii="Georgia" w:hAnsi="Georgia"/>
          <w:lang w:val="mk-MK"/>
        </w:rPr>
        <w:t xml:space="preserve"> стадиуми</w:t>
      </w:r>
      <w:r w:rsidRPr="00E0541E">
        <w:rPr>
          <w:rFonts w:ascii="Georgia" w:hAnsi="Georgia"/>
        </w:rPr>
        <w:t xml:space="preserve"> </w:t>
      </w:r>
      <w:r w:rsidRPr="00E0541E">
        <w:rPr>
          <w:rFonts w:ascii="Georgia" w:hAnsi="Georgia"/>
          <w:lang w:val="mk-MK"/>
        </w:rPr>
        <w:t>за регионалните ли</w:t>
      </w:r>
      <w:r w:rsidR="007916CE" w:rsidRPr="00E0541E">
        <w:rPr>
          <w:rFonts w:ascii="Georgia" w:hAnsi="Georgia"/>
          <w:lang w:val="mk-MK"/>
        </w:rPr>
        <w:t>м</w:t>
      </w:r>
      <w:r w:rsidRPr="00E0541E">
        <w:rPr>
          <w:rFonts w:ascii="Georgia" w:hAnsi="Georgia"/>
          <w:lang w:val="mk-MK"/>
        </w:rPr>
        <w:t xml:space="preserve">фни јазли и тоа: а) </w:t>
      </w:r>
      <w:r w:rsidRPr="00E0541E">
        <w:rPr>
          <w:rFonts w:ascii="Georgia" w:hAnsi="Georgia"/>
        </w:rPr>
        <w:t>NX: Регионалните лимфни јазли не можат да се проценат</w:t>
      </w:r>
      <w:r w:rsidRPr="00E0541E">
        <w:rPr>
          <w:rFonts w:ascii="Georgia" w:hAnsi="Georgia"/>
          <w:lang w:val="mk-MK"/>
        </w:rPr>
        <w:t xml:space="preserve">; б) </w:t>
      </w:r>
      <w:r w:rsidRPr="00E0541E">
        <w:rPr>
          <w:rFonts w:ascii="Georgia" w:hAnsi="Georgia"/>
        </w:rPr>
        <w:t>N0: Нема метастази во регионалните лимфни јазли</w:t>
      </w:r>
      <w:r w:rsidRPr="00E0541E">
        <w:rPr>
          <w:rFonts w:ascii="Georgia" w:hAnsi="Georgia"/>
          <w:lang w:val="mk-MK"/>
        </w:rPr>
        <w:t xml:space="preserve">; в) </w:t>
      </w:r>
      <w:r w:rsidRPr="00E0541E">
        <w:rPr>
          <w:rFonts w:ascii="Georgia" w:hAnsi="Georgia"/>
        </w:rPr>
        <w:t>N1: Метастаза во поединечен и</w:t>
      </w:r>
      <w:r w:rsidRPr="00E0541E">
        <w:rPr>
          <w:rFonts w:ascii="Georgia" w:hAnsi="Georgia"/>
          <w:lang w:val="mk-MK"/>
        </w:rPr>
        <w:t xml:space="preserve"> би</w:t>
      </w:r>
      <w:r w:rsidRPr="00E0541E">
        <w:rPr>
          <w:rFonts w:ascii="Georgia" w:hAnsi="Georgia"/>
        </w:rPr>
        <w:t>латерален лимфен јазол, ≤3 cm во најголемиот дијаметар</w:t>
      </w:r>
      <w:r w:rsidRPr="00E0541E">
        <w:rPr>
          <w:rFonts w:ascii="Georgia" w:hAnsi="Georgia"/>
          <w:lang w:val="mk-MK"/>
        </w:rPr>
        <w:t xml:space="preserve">; г) </w:t>
      </w:r>
      <w:r w:rsidRPr="00E0541E">
        <w:rPr>
          <w:rFonts w:ascii="Georgia" w:hAnsi="Georgia"/>
        </w:rPr>
        <w:t>N2: Метастаза во поединечен и</w:t>
      </w:r>
      <w:r w:rsidRPr="00E0541E">
        <w:rPr>
          <w:rFonts w:ascii="Georgia" w:hAnsi="Georgia"/>
          <w:lang w:val="mk-MK"/>
        </w:rPr>
        <w:t xml:space="preserve"> б</w:t>
      </w:r>
      <w:r w:rsidRPr="00E0541E">
        <w:rPr>
          <w:rFonts w:ascii="Georgia" w:hAnsi="Georgia"/>
        </w:rPr>
        <w:t>илатерален лимфен јазол, &gt;3 cm</w:t>
      </w:r>
      <w:r w:rsidR="00C55146">
        <w:rPr>
          <w:rFonts w:ascii="Georgia" w:hAnsi="Georgia"/>
          <w:lang w:val="mk-MK"/>
        </w:rPr>
        <w:t>,</w:t>
      </w:r>
      <w:r w:rsidRPr="00E0541E">
        <w:rPr>
          <w:rFonts w:ascii="Georgia" w:hAnsi="Georgia"/>
        </w:rPr>
        <w:t xml:space="preserve"> но ≤6 cm во најголемиот дијаметар</w:t>
      </w:r>
      <w:r w:rsidRPr="00E0541E">
        <w:rPr>
          <w:rFonts w:ascii="Georgia" w:hAnsi="Georgia"/>
          <w:lang w:val="mk-MK"/>
        </w:rPr>
        <w:t xml:space="preserve">; и д) </w:t>
      </w:r>
      <w:r w:rsidRPr="00E0541E">
        <w:rPr>
          <w:rFonts w:ascii="Georgia" w:hAnsi="Georgia"/>
        </w:rPr>
        <w:t>N3: Метастаза во лимфен јазол &gt;6 cm во најголемиот дијаметар</w:t>
      </w:r>
      <w:r w:rsidRPr="00E0541E">
        <w:rPr>
          <w:rFonts w:ascii="Georgia" w:hAnsi="Georgia"/>
          <w:lang w:val="mk-MK"/>
        </w:rPr>
        <w:t>. Последните 3 стадиуми (</w:t>
      </w:r>
      <w:r w:rsidRPr="00E0541E">
        <w:rPr>
          <w:rFonts w:ascii="Georgia" w:hAnsi="Georgia"/>
        </w:rPr>
        <w:t xml:space="preserve">N1, N2, </w:t>
      </w:r>
      <w:r w:rsidRPr="00E0541E">
        <w:rPr>
          <w:rFonts w:ascii="Georgia" w:hAnsi="Georgia"/>
          <w:lang w:val="mk-MK"/>
        </w:rPr>
        <w:t xml:space="preserve">и </w:t>
      </w:r>
      <w:r w:rsidRPr="00E0541E">
        <w:rPr>
          <w:rFonts w:ascii="Georgia" w:hAnsi="Georgia"/>
        </w:rPr>
        <w:t>N3</w:t>
      </w:r>
      <w:r w:rsidRPr="00E0541E">
        <w:rPr>
          <w:rFonts w:ascii="Georgia" w:hAnsi="Georgia"/>
          <w:lang w:val="mk-MK"/>
        </w:rPr>
        <w:t>) се сметаа за клинички позитивни регионални ли</w:t>
      </w:r>
      <w:r w:rsidR="007916CE" w:rsidRPr="00E0541E">
        <w:rPr>
          <w:rFonts w:ascii="Georgia" w:hAnsi="Georgia"/>
          <w:lang w:val="mk-MK"/>
        </w:rPr>
        <w:t>м</w:t>
      </w:r>
      <w:r w:rsidRPr="00E0541E">
        <w:rPr>
          <w:rFonts w:ascii="Georgia" w:hAnsi="Georgia"/>
          <w:lang w:val="mk-MK"/>
        </w:rPr>
        <w:t xml:space="preserve">фни јазли. </w:t>
      </w:r>
    </w:p>
    <w:p w:rsidR="008D2FA0" w:rsidRDefault="008D2FA0" w:rsidP="008D2FA0">
      <w:pPr>
        <w:spacing w:line="360" w:lineRule="auto"/>
        <w:rPr>
          <w:rFonts w:ascii="Georgia" w:hAnsi="Georgia"/>
          <w:color w:val="1F4E79" w:themeColor="accent5" w:themeShade="80"/>
          <w:lang w:val="mk-MK"/>
        </w:rPr>
      </w:pPr>
    </w:p>
    <w:p w:rsidR="00474964" w:rsidRPr="00474964" w:rsidRDefault="00474964"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27" w:tblpY="1"/>
        <w:tblOverlap w:val="never"/>
        <w:tblW w:w="9321"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1668"/>
        <w:gridCol w:w="641"/>
        <w:gridCol w:w="1723"/>
        <w:gridCol w:w="1723"/>
        <w:gridCol w:w="1724"/>
        <w:gridCol w:w="1842"/>
      </w:tblGrid>
      <w:tr w:rsidR="008D2FA0" w:rsidRPr="00E0541E" w:rsidTr="0068446F">
        <w:trPr>
          <w:trHeight w:val="407"/>
        </w:trPr>
        <w:tc>
          <w:tcPr>
            <w:tcW w:w="2309"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5170" w:type="dxa"/>
            <w:gridSpan w:val="3"/>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c>
          <w:tcPr>
            <w:tcW w:w="1842" w:type="dxa"/>
            <w:vMerge w:val="restart"/>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r>
      <w:tr w:rsidR="008D2FA0" w:rsidRPr="00E0541E" w:rsidTr="0068446F">
        <w:trPr>
          <w:trHeight w:val="408"/>
        </w:trPr>
        <w:tc>
          <w:tcPr>
            <w:tcW w:w="2309" w:type="dxa"/>
            <w:gridSpan w:val="2"/>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72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842" w:type="dxa"/>
            <w:vMerge/>
            <w:shd w:val="clear" w:color="auto" w:fill="ACB9CA" w:themeFill="text2" w:themeFillTint="66"/>
          </w:tcPr>
          <w:p w:rsidR="008D2FA0" w:rsidRPr="00E0541E" w:rsidRDefault="008D2FA0" w:rsidP="0068446F">
            <w:pPr>
              <w:ind w:left="-125" w:right="-108"/>
              <w:jc w:val="center"/>
              <w:rPr>
                <w:rFonts w:ascii="Georgia" w:hAnsi="Georgia"/>
                <w:b/>
                <w:color w:val="000000" w:themeColor="text1"/>
                <w:sz w:val="18"/>
                <w:szCs w:val="18"/>
              </w:rPr>
            </w:pPr>
          </w:p>
        </w:tc>
      </w:tr>
      <w:tr w:rsidR="008D2FA0" w:rsidRPr="00E0541E" w:rsidTr="0068446F">
        <w:trPr>
          <w:trHeight w:val="401"/>
        </w:trPr>
        <w:tc>
          <w:tcPr>
            <w:tcW w:w="9321" w:type="dxa"/>
            <w:gridSpan w:val="6"/>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Регионални </w:t>
            </w:r>
            <w:r w:rsidR="007916CE" w:rsidRPr="00E0541E">
              <w:rPr>
                <w:rFonts w:ascii="Georgia" w:hAnsi="Georgia"/>
                <w:b/>
                <w:color w:val="000000" w:themeColor="text1"/>
                <w:sz w:val="18"/>
                <w:szCs w:val="18"/>
              </w:rPr>
              <w:t>лимфн</w:t>
            </w:r>
            <w:r w:rsidRPr="00E0541E">
              <w:rPr>
                <w:rFonts w:ascii="Georgia" w:hAnsi="Georgia"/>
                <w:b/>
                <w:color w:val="000000" w:themeColor="text1"/>
                <w:sz w:val="18"/>
                <w:szCs w:val="18"/>
              </w:rPr>
              <w:t>и јазли (N)</w:t>
            </w: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N0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p=0,8867</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19,77%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18,52%</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19,47%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p=0,9591</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3,49%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3,70%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3,54%</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p=0,3237</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3,49%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2,65%</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N3</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p=0,4256</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NX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p=0,8103</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70,93%</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77,78%</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72,57%</w:t>
            </w:r>
          </w:p>
        </w:tc>
        <w:tc>
          <w:tcPr>
            <w:tcW w:w="1842" w:type="dxa"/>
            <w:vMerge/>
          </w:tcPr>
          <w:p w:rsidR="008D2FA0" w:rsidRPr="00E0541E" w:rsidRDefault="008D2FA0" w:rsidP="0068446F">
            <w:pPr>
              <w:jc w:val="center"/>
              <w:rPr>
                <w:rFonts w:ascii="Georgia" w:hAnsi="Georgia" w:cs="Arial"/>
                <w:color w:val="000000"/>
                <w:sz w:val="18"/>
                <w:szCs w:val="18"/>
                <w:highlight w:val="yellow"/>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86</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27</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113</w:t>
            </w:r>
          </w:p>
        </w:tc>
        <w:tc>
          <w:tcPr>
            <w:tcW w:w="1842" w:type="dxa"/>
            <w:vMerge w:val="restart"/>
            <w:vAlign w:val="center"/>
          </w:tcPr>
          <w:p w:rsidR="008D2FA0" w:rsidRPr="00E0541E" w:rsidRDefault="008D2FA0" w:rsidP="0068446F">
            <w:pPr>
              <w:jc w:val="center"/>
              <w:rPr>
                <w:rFonts w:ascii="Georgia" w:hAnsi="Georgia" w:cs="Arial"/>
                <w:color w:val="000000"/>
                <w:sz w:val="18"/>
                <w:szCs w:val="18"/>
                <w:highlight w:val="yellow"/>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76,11%</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23,89%</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842" w:type="dxa"/>
            <w:vMerge/>
          </w:tcPr>
          <w:p w:rsidR="008D2FA0" w:rsidRPr="00E0541E" w:rsidRDefault="008D2FA0" w:rsidP="0068446F">
            <w:pPr>
              <w:jc w:val="center"/>
              <w:rPr>
                <w:rFonts w:ascii="Georgia" w:hAnsi="Georgia" w:cs="Arial"/>
                <w:color w:val="000000"/>
                <w:sz w:val="18"/>
                <w:szCs w:val="18"/>
                <w:highlight w:val="yellow"/>
              </w:rPr>
            </w:pPr>
          </w:p>
        </w:tc>
      </w:tr>
      <w:tr w:rsidR="008D2FA0" w:rsidRPr="00E0541E" w:rsidTr="0068446F">
        <w:trPr>
          <w:trHeight w:val="1165"/>
        </w:trPr>
        <w:tc>
          <w:tcPr>
            <w:tcW w:w="9321"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 xml:space="preserve">Дијагностицирани и третирани на Универзитетската </w:t>
            </w:r>
            <w:r w:rsidR="004E5478">
              <w:rPr>
                <w:rFonts w:ascii="Georgia" w:hAnsi="Georgia"/>
                <w:sz w:val="18"/>
                <w:szCs w:val="18"/>
              </w:rPr>
              <w:t>к</w:t>
            </w:r>
            <w:r w:rsidRPr="00E0541E">
              <w:rPr>
                <w:rFonts w:ascii="Georgia" w:hAnsi="Georgia"/>
                <w:sz w:val="18"/>
                <w:szCs w:val="18"/>
              </w:rPr>
              <w:t>линика за максилофациј</w:t>
            </w:r>
            <w:r w:rsidR="004E5478">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 xml:space="preserve">NX: не можат да се проценат; N0: нема метастази; N1: во поединечен и билатерален лимфен јазол, ≤3 cm; </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N2: во поединечен и билатерален лимфен јазол, &gt;3 cm</w:t>
            </w:r>
            <w:r w:rsidR="00C55146">
              <w:rPr>
                <w:rFonts w:ascii="Georgia" w:hAnsi="Georgia"/>
                <w:sz w:val="18"/>
                <w:szCs w:val="18"/>
              </w:rPr>
              <w:t>,</w:t>
            </w:r>
            <w:r w:rsidRPr="00E0541E">
              <w:rPr>
                <w:rFonts w:ascii="Georgia" w:hAnsi="Georgia"/>
                <w:sz w:val="18"/>
                <w:szCs w:val="18"/>
              </w:rPr>
              <w:t xml:space="preserve"> но ≤6 cm во; N3: во лимфен јазол &gt;6 cm;</w:t>
            </w:r>
          </w:p>
          <w:p w:rsidR="008D2FA0" w:rsidRPr="00E0541E" w:rsidRDefault="008D2FA0" w:rsidP="0068446F">
            <w:pPr>
              <w:spacing w:line="276" w:lineRule="auto"/>
              <w:jc w:val="center"/>
              <w:rPr>
                <w:rFonts w:ascii="Georgia" w:hAnsi="Georgia"/>
                <w:sz w:val="18"/>
                <w:szCs w:val="18"/>
                <w:highlight w:val="yellow"/>
                <w:vertAlign w:val="superscript"/>
              </w:rPr>
            </w:pP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Difference test;                    *сигнификантно за p&lt;0,05</w:t>
            </w:r>
          </w:p>
        </w:tc>
      </w:tr>
    </w:tbl>
    <w:p w:rsidR="00474964" w:rsidRDefault="00474964" w:rsidP="00474964">
      <w:pPr>
        <w:rPr>
          <w:rFonts w:ascii="Georgia" w:hAnsi="Georgia"/>
          <w:b/>
          <w:color w:val="000000" w:themeColor="text1"/>
          <w:sz w:val="18"/>
          <w:szCs w:val="18"/>
          <w:lang w:val="mk-MK"/>
        </w:rPr>
      </w:pPr>
    </w:p>
    <w:p w:rsidR="00474964" w:rsidRPr="00E0541E" w:rsidRDefault="00474964" w:rsidP="00474964">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9</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474964" w:rsidRPr="00E0541E" w:rsidRDefault="00474964" w:rsidP="00474964">
      <w:pPr>
        <w:spacing w:line="360" w:lineRule="auto"/>
        <w:rPr>
          <w:rFonts w:ascii="Georgia" w:hAnsi="Georgia"/>
          <w:b/>
          <w:color w:val="000000" w:themeColor="text1"/>
          <w:sz w:val="18"/>
          <w:szCs w:val="18"/>
          <w:lang w:val="mk-MK"/>
        </w:rPr>
      </w:pPr>
      <w:r>
        <w:rPr>
          <w:rFonts w:ascii="Georgia" w:eastAsia="Georgia" w:hAnsi="Georgia"/>
          <w:b/>
          <w:sz w:val="18"/>
          <w:szCs w:val="18"/>
          <w:lang w:val="ru-RU"/>
        </w:rPr>
        <w:t xml:space="preserve">                            </w:t>
      </w:r>
      <w:r w:rsidRPr="00E0541E">
        <w:rPr>
          <w:rFonts w:ascii="Georgia" w:eastAsia="Georgia" w:hAnsi="Georgia"/>
          <w:b/>
          <w:sz w:val="18"/>
          <w:szCs w:val="18"/>
          <w:lang w:val="ru-RU"/>
        </w:rPr>
        <w:t xml:space="preserve">регионални лимфни јазли – </w:t>
      </w:r>
      <w:r w:rsidRPr="00E0541E">
        <w:rPr>
          <w:rFonts w:ascii="Georgia" w:eastAsia="Georgia" w:hAnsi="Georgia"/>
          <w:b/>
          <w:sz w:val="18"/>
          <w:szCs w:val="18"/>
        </w:rPr>
        <w:t>N</w:t>
      </w:r>
      <w:r w:rsidRPr="00E0541E">
        <w:rPr>
          <w:rFonts w:ascii="Georgia" w:eastAsia="Georgia" w:hAnsi="Georgia"/>
          <w:b/>
          <w:sz w:val="18"/>
          <w:szCs w:val="18"/>
          <w:lang w:val="mk-MK"/>
        </w:rPr>
        <w:t xml:space="preserve"> и пол</w:t>
      </w:r>
      <w:r w:rsidRPr="00E0541E">
        <w:rPr>
          <w:rFonts w:ascii="Georgia" w:eastAsia="Georgia" w:hAnsi="Georgia"/>
          <w:b/>
          <w:sz w:val="18"/>
          <w:szCs w:val="18"/>
          <w:lang w:val="ru-RU"/>
        </w:rPr>
        <w:t xml:space="preserve"> </w:t>
      </w:r>
      <w:r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color w:val="000000" w:themeColor="text1"/>
          <w:highlight w:val="yellow"/>
          <w:lang w:val="mk-MK"/>
        </w:rPr>
      </w:pPr>
    </w:p>
    <w:p w:rsidR="008D2FA0" w:rsidRPr="004E5478" w:rsidRDefault="004E5478" w:rsidP="004E5478">
      <w:pPr>
        <w:spacing w:line="360" w:lineRule="auto"/>
        <w:jc w:val="both"/>
        <w:rPr>
          <w:rFonts w:ascii="Georgia" w:hAnsi="Georgia"/>
          <w:highlight w:val="yellow"/>
          <w:lang w:val="mk-MK"/>
        </w:rPr>
      </w:pPr>
      <w:r>
        <w:rPr>
          <w:rFonts w:ascii="Georgia" w:hAnsi="Georgia"/>
          <w:lang w:val="mk-MK"/>
        </w:rPr>
        <w:t xml:space="preserve">              </w:t>
      </w:r>
      <w:r w:rsidR="008D2FA0" w:rsidRPr="00E0541E">
        <w:rPr>
          <w:rFonts w:ascii="Georgia" w:hAnsi="Georgia"/>
          <w:lang w:val="mk-MK"/>
        </w:rPr>
        <w:t xml:space="preserve">Анализата на целиот примерок на пациенти со планоцелуларен карцином на долна усна (2016-2021) според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за</w:t>
      </w:r>
      <w:r w:rsidR="008D2FA0" w:rsidRPr="00E0541E">
        <w:rPr>
          <w:rFonts w:ascii="Georgia" w:hAnsi="Georgia"/>
        </w:rPr>
        <w:t xml:space="preserve"> </w:t>
      </w:r>
      <w:r w:rsidR="008D2FA0" w:rsidRPr="00E0541E">
        <w:rPr>
          <w:rFonts w:ascii="Georgia" w:hAnsi="Georgia"/>
          <w:lang w:val="mk-MK"/>
        </w:rPr>
        <w:lastRenderedPageBreak/>
        <w:t xml:space="preserve">регионални </w:t>
      </w:r>
      <w:r w:rsidR="007916CE" w:rsidRPr="00E0541E">
        <w:rPr>
          <w:rFonts w:ascii="Georgia" w:hAnsi="Georgia"/>
          <w:lang w:val="mk-MK"/>
        </w:rPr>
        <w:t>лимфн</w:t>
      </w:r>
      <w:r w:rsidR="008D2FA0" w:rsidRPr="00E0541E">
        <w:rPr>
          <w:rFonts w:ascii="Georgia" w:hAnsi="Georgia"/>
          <w:lang w:val="mk-MK"/>
        </w:rPr>
        <w:t>и јазли (</w:t>
      </w:r>
      <w:r w:rsidR="008D2FA0" w:rsidRPr="00E0541E">
        <w:rPr>
          <w:rFonts w:ascii="Georgia" w:hAnsi="Georgia"/>
        </w:rPr>
        <w:t>N)</w:t>
      </w:r>
      <w:r w:rsidR="008D2FA0" w:rsidRPr="00E0541E">
        <w:rPr>
          <w:rFonts w:ascii="Georgia" w:hAnsi="Georgia"/>
          <w:lang w:val="mk-MK"/>
        </w:rPr>
        <w:t xml:space="preserve"> укажа дека најголема беше пропорцијата на испитаници – </w:t>
      </w:r>
      <w:r w:rsidR="008D2FA0" w:rsidRPr="00E0541E">
        <w:rPr>
          <w:rFonts w:ascii="Georgia" w:hAnsi="Georgia"/>
        </w:rPr>
        <w:t>82</w:t>
      </w:r>
      <w:r w:rsidR="008D2FA0" w:rsidRPr="00E0541E">
        <w:rPr>
          <w:rFonts w:ascii="Georgia" w:hAnsi="Georgia"/>
          <w:lang w:val="mk-MK"/>
        </w:rPr>
        <w:t xml:space="preserve"> (</w:t>
      </w:r>
      <w:r w:rsidR="008D2FA0" w:rsidRPr="00E0541E">
        <w:rPr>
          <w:rFonts w:ascii="Georgia" w:hAnsi="Georgia"/>
        </w:rPr>
        <w:t>72,57</w:t>
      </w:r>
      <w:r w:rsidR="008D2FA0" w:rsidRPr="00E0541E">
        <w:rPr>
          <w:rFonts w:ascii="Georgia" w:hAnsi="Georgia"/>
          <w:lang w:val="mk-MK"/>
        </w:rPr>
        <w:t xml:space="preserve">%) кај кои регионалните </w:t>
      </w:r>
      <w:r w:rsidR="007916CE" w:rsidRPr="00E0541E">
        <w:rPr>
          <w:rFonts w:ascii="Georgia" w:hAnsi="Georgia"/>
          <w:lang w:val="mk-MK"/>
        </w:rPr>
        <w:t>лимфн</w:t>
      </w:r>
      <w:r w:rsidR="008D2FA0" w:rsidRPr="00E0541E">
        <w:rPr>
          <w:rFonts w:ascii="Georgia" w:hAnsi="Georgia"/>
          <w:lang w:val="mk-MK"/>
        </w:rPr>
        <w:t xml:space="preserve">и јазли беа класифициран како </w:t>
      </w:r>
      <w:r w:rsidR="008D2FA0" w:rsidRPr="00E0541E">
        <w:rPr>
          <w:rFonts w:ascii="Georgia" w:hAnsi="Georgia"/>
        </w:rPr>
        <w:t>NX</w:t>
      </w:r>
      <w:r w:rsidR="008D2FA0" w:rsidRPr="00E0541E">
        <w:rPr>
          <w:rFonts w:ascii="Georgia" w:hAnsi="Georgia"/>
          <w:lang w:val="mk-MK"/>
        </w:rPr>
        <w:t xml:space="preserve"> </w:t>
      </w:r>
      <w:r w:rsidR="008D2FA0" w:rsidRPr="00E0541E">
        <w:rPr>
          <w:rFonts w:ascii="Georgia" w:hAnsi="Georgia"/>
        </w:rPr>
        <w:t>(не можат да се проценат</w:t>
      </w:r>
      <w:r w:rsidR="008D2FA0" w:rsidRPr="00E0541E">
        <w:rPr>
          <w:rFonts w:ascii="Georgia" w:hAnsi="Georgia"/>
          <w:lang w:val="mk-MK"/>
        </w:rPr>
        <w:t xml:space="preserve">), следено со </w:t>
      </w:r>
      <w:r w:rsidR="008D2FA0" w:rsidRPr="00E0541E">
        <w:rPr>
          <w:rFonts w:ascii="Georgia" w:hAnsi="Georgia"/>
        </w:rPr>
        <w:t>22 (19,47%)</w:t>
      </w:r>
      <w:r w:rsidR="008D2FA0" w:rsidRPr="00E0541E">
        <w:rPr>
          <w:rFonts w:ascii="Georgia" w:hAnsi="Georgia"/>
          <w:lang w:val="mk-MK"/>
        </w:rPr>
        <w:t xml:space="preserve"> случаи со класификација </w:t>
      </w:r>
      <w:r w:rsidR="008D2FA0" w:rsidRPr="00E0541E">
        <w:rPr>
          <w:rFonts w:ascii="Georgia" w:hAnsi="Georgia"/>
        </w:rPr>
        <w:t>N0 (</w:t>
      </w:r>
      <w:r w:rsidR="008D2FA0" w:rsidRPr="00E0541E">
        <w:rPr>
          <w:rFonts w:ascii="Georgia" w:hAnsi="Georgia"/>
          <w:lang w:val="mk-MK"/>
        </w:rPr>
        <w:t>н</w:t>
      </w:r>
      <w:r w:rsidR="008D2FA0" w:rsidRPr="00E0541E">
        <w:rPr>
          <w:rFonts w:ascii="Georgia" w:hAnsi="Georgia"/>
        </w:rPr>
        <w:t>ема метастази</w:t>
      </w:r>
      <w:r w:rsidR="008D2FA0" w:rsidRPr="00E0541E">
        <w:rPr>
          <w:rFonts w:ascii="Georgia" w:hAnsi="Georgia"/>
          <w:lang w:val="mk-MK"/>
        </w:rPr>
        <w:t>) (Табела 9 и График</w:t>
      </w:r>
      <w:r w:rsidR="00C55146">
        <w:rPr>
          <w:rFonts w:ascii="Georgia" w:hAnsi="Georgia"/>
          <w:lang w:val="mk-MK"/>
        </w:rPr>
        <w:t>он</w:t>
      </w:r>
      <w:r w:rsidR="008D2FA0" w:rsidRPr="00E0541E">
        <w:rPr>
          <w:rFonts w:ascii="Georgia" w:hAnsi="Georgia"/>
          <w:lang w:val="mk-MK"/>
        </w:rPr>
        <w:t xml:space="preserve"> 13).  </w:t>
      </w:r>
    </w:p>
    <w:p w:rsidR="008D2FA0" w:rsidRPr="00E0541E" w:rsidRDefault="008D2FA0" w:rsidP="008D2FA0">
      <w:pPr>
        <w:spacing w:line="360" w:lineRule="auto"/>
        <w:ind w:firstLine="720"/>
        <w:jc w:val="both"/>
        <w:rPr>
          <w:rFonts w:ascii="Georgia" w:hAnsi="Georgia"/>
          <w:lang w:val="mk-MK"/>
        </w:rPr>
      </w:pPr>
    </w:p>
    <w:p w:rsidR="008D2FA0" w:rsidRPr="00E0541E" w:rsidRDefault="004E5478" w:rsidP="008D2FA0">
      <w:pPr>
        <w:spacing w:line="360" w:lineRule="auto"/>
        <w:ind w:firstLine="720"/>
        <w:jc w:val="both"/>
        <w:rPr>
          <w:rFonts w:ascii="Georgia" w:hAnsi="Georgia"/>
          <w:lang w:val="mk-MK"/>
        </w:rPr>
      </w:pPr>
      <w:r>
        <w:rPr>
          <w:rFonts w:ascii="Georgia" w:hAnsi="Georgia"/>
          <w:lang w:val="mk-MK"/>
        </w:rPr>
        <w:t xml:space="preserve">   </w:t>
      </w:r>
      <w:r w:rsidR="00C55146">
        <w:rPr>
          <w:rFonts w:ascii="Georgia" w:hAnsi="Georgia"/>
          <w:lang w:val="mk-MK"/>
        </w:rPr>
        <w:t>Во целиот примерок</w:t>
      </w:r>
      <w:r w:rsidR="008D2FA0" w:rsidRPr="00E0541E">
        <w:rPr>
          <w:rFonts w:ascii="Georgia" w:hAnsi="Georgia"/>
          <w:lang w:val="mk-MK"/>
        </w:rPr>
        <w:t xml:space="preserve"> со клинички позитивни регионални </w:t>
      </w:r>
      <w:r w:rsidR="007916CE" w:rsidRPr="00E0541E">
        <w:rPr>
          <w:rFonts w:ascii="Georgia" w:hAnsi="Georgia"/>
          <w:lang w:val="mk-MK"/>
        </w:rPr>
        <w:t>лимфн</w:t>
      </w:r>
      <w:r w:rsidR="008D2FA0" w:rsidRPr="00E0541E">
        <w:rPr>
          <w:rFonts w:ascii="Georgia" w:hAnsi="Georgia"/>
          <w:lang w:val="mk-MK"/>
        </w:rPr>
        <w:t xml:space="preserve">и јазли односно со </w:t>
      </w:r>
      <w:r w:rsidR="008D2FA0" w:rsidRPr="00E0541E">
        <w:rPr>
          <w:rFonts w:ascii="Georgia" w:hAnsi="Georgia"/>
        </w:rPr>
        <w:t>N1 (</w:t>
      </w:r>
      <w:r w:rsidR="008D2FA0" w:rsidRPr="00E0541E">
        <w:rPr>
          <w:rFonts w:ascii="Georgia" w:hAnsi="Georgia"/>
          <w:lang w:val="mk-MK"/>
        </w:rPr>
        <w:t xml:space="preserve">метастази </w:t>
      </w:r>
      <w:r w:rsidR="008D2FA0" w:rsidRPr="00E0541E">
        <w:rPr>
          <w:rFonts w:ascii="Georgia" w:hAnsi="Georgia"/>
        </w:rPr>
        <w:t>во поединечен и</w:t>
      </w:r>
      <w:r w:rsidR="008D2FA0" w:rsidRPr="00E0541E">
        <w:rPr>
          <w:rFonts w:ascii="Georgia" w:hAnsi="Georgia"/>
          <w:lang w:val="mk-MK"/>
        </w:rPr>
        <w:t xml:space="preserve"> </w:t>
      </w:r>
      <w:r w:rsidR="007916CE" w:rsidRPr="00E0541E">
        <w:rPr>
          <w:rFonts w:ascii="Georgia" w:hAnsi="Georgia"/>
          <w:lang w:val="mk-MK"/>
        </w:rPr>
        <w:t>уни</w:t>
      </w:r>
      <w:r w:rsidR="008D2FA0" w:rsidRPr="00E0541E">
        <w:rPr>
          <w:rFonts w:ascii="Georgia" w:hAnsi="Georgia"/>
        </w:rPr>
        <w:t>латерален лимфен јазол, ≤3 cm</w:t>
      </w:r>
      <w:r w:rsidR="008D2FA0" w:rsidRPr="00E0541E">
        <w:rPr>
          <w:rFonts w:ascii="Georgia" w:hAnsi="Georgia"/>
          <w:lang w:val="mk-MK"/>
        </w:rPr>
        <w:t xml:space="preserve">) беа 4 (3,54%) случаи, со  </w:t>
      </w:r>
      <w:r w:rsidR="008D2FA0" w:rsidRPr="00E0541E">
        <w:rPr>
          <w:rFonts w:ascii="Georgia" w:hAnsi="Georgia"/>
        </w:rPr>
        <w:t>N2 (</w:t>
      </w:r>
      <w:r w:rsidR="008D2FA0" w:rsidRPr="00E0541E">
        <w:rPr>
          <w:rFonts w:ascii="Georgia" w:hAnsi="Georgia"/>
          <w:lang w:val="mk-MK"/>
        </w:rPr>
        <w:t xml:space="preserve">метастази </w:t>
      </w:r>
      <w:r w:rsidR="008D2FA0" w:rsidRPr="00E0541E">
        <w:rPr>
          <w:rFonts w:ascii="Georgia" w:hAnsi="Georgia"/>
        </w:rPr>
        <w:t>во поединечен и</w:t>
      </w:r>
      <w:r w:rsidR="008D2FA0" w:rsidRPr="00E0541E">
        <w:rPr>
          <w:rFonts w:ascii="Georgia" w:hAnsi="Georgia"/>
          <w:lang w:val="mk-MK"/>
        </w:rPr>
        <w:t xml:space="preserve"> б</w:t>
      </w:r>
      <w:r w:rsidR="008D2FA0" w:rsidRPr="00E0541E">
        <w:rPr>
          <w:rFonts w:ascii="Georgia" w:hAnsi="Georgia"/>
        </w:rPr>
        <w:t>илатерален лимфен јазол, &gt;3 cm</w:t>
      </w:r>
      <w:r w:rsidR="00C55146">
        <w:rPr>
          <w:rFonts w:ascii="Georgia" w:hAnsi="Georgia"/>
          <w:lang w:val="mk-MK"/>
        </w:rPr>
        <w:t>,</w:t>
      </w:r>
      <w:r w:rsidR="008D2FA0" w:rsidRPr="00E0541E">
        <w:rPr>
          <w:rFonts w:ascii="Georgia" w:hAnsi="Georgia"/>
        </w:rPr>
        <w:t xml:space="preserve"> но ≤6 cm) </w:t>
      </w:r>
      <w:r w:rsidR="008D2FA0" w:rsidRPr="00E0541E">
        <w:rPr>
          <w:rFonts w:ascii="Georgia" w:hAnsi="Georgia"/>
          <w:lang w:val="mk-MK"/>
        </w:rPr>
        <w:t xml:space="preserve">беа 3 (2,65%) и со </w:t>
      </w:r>
      <w:r w:rsidR="008D2FA0" w:rsidRPr="00E0541E">
        <w:rPr>
          <w:rFonts w:ascii="Georgia" w:hAnsi="Georgia"/>
        </w:rPr>
        <w:t>N3 (</w:t>
      </w:r>
      <w:r w:rsidR="008D2FA0" w:rsidRPr="00E0541E">
        <w:rPr>
          <w:rFonts w:ascii="Georgia" w:hAnsi="Georgia"/>
          <w:lang w:val="mk-MK"/>
        </w:rPr>
        <w:t xml:space="preserve">метастази </w:t>
      </w:r>
      <w:r w:rsidR="008D2FA0" w:rsidRPr="00E0541E">
        <w:rPr>
          <w:rFonts w:ascii="Georgia" w:hAnsi="Georgia"/>
        </w:rPr>
        <w:t xml:space="preserve">во лимфен јазол &gt;6 cm) </w:t>
      </w:r>
      <w:r w:rsidR="008D2FA0" w:rsidRPr="00E0541E">
        <w:rPr>
          <w:rFonts w:ascii="Georgia" w:hAnsi="Georgia"/>
          <w:lang w:val="mk-MK"/>
        </w:rPr>
        <w:t>беа 2 (1,77%) случаи</w:t>
      </w:r>
      <w:r w:rsidR="008D2FA0" w:rsidRPr="00E0541E">
        <w:rPr>
          <w:rFonts w:ascii="Georgia" w:hAnsi="Georgia"/>
        </w:rPr>
        <w:t xml:space="preserve"> </w:t>
      </w:r>
      <w:r w:rsidR="008D2FA0" w:rsidRPr="00E0541E">
        <w:rPr>
          <w:rFonts w:ascii="Georgia" w:hAnsi="Georgia"/>
          <w:lang w:val="mk-MK"/>
        </w:rPr>
        <w:t>(Табела 9 и График</w:t>
      </w:r>
      <w:r w:rsidR="00C55146">
        <w:rPr>
          <w:rFonts w:ascii="Georgia" w:hAnsi="Georgia"/>
          <w:lang w:val="mk-MK"/>
        </w:rPr>
        <w:t>он</w:t>
      </w:r>
      <w:r w:rsidR="008D2FA0" w:rsidRPr="00E0541E">
        <w:rPr>
          <w:rFonts w:ascii="Georgia" w:hAnsi="Georgia"/>
          <w:lang w:val="mk-MK"/>
        </w:rPr>
        <w:t xml:space="preserve"> 13). </w:t>
      </w:r>
    </w:p>
    <w:p w:rsidR="008D2FA0" w:rsidRPr="00E0541E" w:rsidRDefault="008D2FA0" w:rsidP="008D2FA0">
      <w:pPr>
        <w:spacing w:line="360" w:lineRule="auto"/>
        <w:ind w:firstLine="720"/>
        <w:jc w:val="both"/>
        <w:rPr>
          <w:rFonts w:ascii="Georgia" w:hAnsi="Georgia"/>
        </w:rPr>
      </w:pPr>
    </w:p>
    <w:p w:rsidR="008D2FA0" w:rsidRPr="00E0541E" w:rsidRDefault="008D2FA0" w:rsidP="008D2FA0">
      <w:pPr>
        <w:spacing w:line="360" w:lineRule="auto"/>
        <w:jc w:val="both"/>
        <w:rPr>
          <w:rFonts w:ascii="Georgia" w:hAnsi="Georgia"/>
          <w:b/>
          <w:color w:val="000000" w:themeColor="text1"/>
          <w:highlight w:val="yellow"/>
          <w:lang w:val="mk-MK"/>
        </w:rPr>
      </w:pPr>
      <w:r w:rsidRPr="00E0541E">
        <w:rPr>
          <w:rFonts w:ascii="Georgia" w:hAnsi="Georgia"/>
          <w:noProof/>
        </w:rPr>
        <w:drawing>
          <wp:anchor distT="0" distB="0" distL="114300" distR="114300" simplePos="0" relativeHeight="251670528" behindDoc="1" locked="0" layoutInCell="1" allowOverlap="1" wp14:anchorId="782FC831" wp14:editId="5C2004DF">
            <wp:simplePos x="0" y="0"/>
            <wp:positionH relativeFrom="column">
              <wp:posOffset>1243965</wp:posOffset>
            </wp:positionH>
            <wp:positionV relativeFrom="paragraph">
              <wp:posOffset>63500</wp:posOffset>
            </wp:positionV>
            <wp:extent cx="3599815" cy="2051685"/>
            <wp:effectExtent l="0" t="0" r="635" b="0"/>
            <wp:wrapTight wrapText="bothSides">
              <wp:wrapPolygon edited="0">
                <wp:start x="686" y="0"/>
                <wp:lineTo x="686" y="21259"/>
                <wp:lineTo x="21604" y="21259"/>
                <wp:lineTo x="21604" y="0"/>
                <wp:lineTo x="686" y="0"/>
              </wp:wrapPolygon>
            </wp:wrapTight>
            <wp:docPr id="4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srcRect/>
                    <a:stretch>
                      <a:fillRect/>
                    </a:stretch>
                  </pic:blipFill>
                  <pic:spPr bwMode="auto">
                    <a:xfrm>
                      <a:off x="0" y="0"/>
                      <a:ext cx="3599815" cy="205168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b/>
          <w:color w:val="000000" w:themeColor="text1"/>
          <w:highlight w:val="yellow"/>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ind w:firstLine="709"/>
        <w:jc w:val="both"/>
        <w:rPr>
          <w:rFonts w:ascii="Georgia" w:hAnsi="Georgia"/>
          <w:b/>
          <w:color w:val="000000" w:themeColor="text1"/>
          <w:lang w:val="mk-MK"/>
        </w:rPr>
      </w:pPr>
    </w:p>
    <w:p w:rsidR="008D2FA0" w:rsidRPr="00E0541E" w:rsidRDefault="008D2FA0" w:rsidP="008D2FA0">
      <w:pPr>
        <w:spacing w:line="360" w:lineRule="auto"/>
        <w:jc w:val="both"/>
        <w:rPr>
          <w:rFonts w:ascii="Georgia" w:hAnsi="Georgia"/>
          <w:b/>
          <w:color w:val="000000" w:themeColor="text1"/>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C55146">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13</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p>
    <w:p w:rsidR="008D2FA0" w:rsidRPr="00E0541E" w:rsidRDefault="00D63442" w:rsidP="008D2FA0">
      <w:pPr>
        <w:spacing w:line="360" w:lineRule="auto"/>
        <w:jc w:val="center"/>
        <w:rPr>
          <w:rFonts w:ascii="Georgia" w:hAnsi="Georgia" w:cs="Arial"/>
          <w:color w:val="000000"/>
          <w:lang w:val="mk-MK"/>
        </w:rPr>
      </w:pPr>
      <w:r>
        <w:rPr>
          <w:rFonts w:ascii="Georgia" w:hAnsi="Georgia"/>
          <w:b/>
          <w:color w:val="000000" w:themeColor="text1"/>
          <w:sz w:val="18"/>
          <w:szCs w:val="18"/>
          <w:lang w:val="mk-MK"/>
        </w:rPr>
        <w:t xml:space="preserve">             </w:t>
      </w:r>
      <w:r w:rsidR="00474964">
        <w:rPr>
          <w:rFonts w:ascii="Georgia" w:hAnsi="Georgia"/>
          <w:b/>
          <w:color w:val="000000" w:themeColor="text1"/>
          <w:sz w:val="18"/>
          <w:szCs w:val="18"/>
          <w:lang w:val="mk-MK"/>
        </w:rPr>
        <w:t xml:space="preserve">                                      </w:t>
      </w:r>
      <w:r>
        <w:rPr>
          <w:rFonts w:ascii="Georgia" w:hAnsi="Georgia"/>
          <w:b/>
          <w:color w:val="000000" w:themeColor="text1"/>
          <w:sz w:val="18"/>
          <w:szCs w:val="18"/>
          <w:lang w:val="mk-MK"/>
        </w:rPr>
        <w:t xml:space="preserve"> </w:t>
      </w:r>
      <w:r w:rsidR="008D2FA0" w:rsidRPr="00E0541E">
        <w:rPr>
          <w:rFonts w:ascii="Georgia" w:hAnsi="Georgia"/>
          <w:b/>
          <w:color w:val="000000" w:themeColor="text1"/>
          <w:sz w:val="18"/>
          <w:szCs w:val="18"/>
        </w:rPr>
        <w:t xml:space="preserve">TNM </w:t>
      </w:r>
      <w:r w:rsidR="008D2FA0" w:rsidRPr="00E0541E">
        <w:rPr>
          <w:rFonts w:ascii="Georgia" w:hAnsi="Georgia"/>
          <w:b/>
          <w:color w:val="000000" w:themeColor="text1"/>
          <w:sz w:val="18"/>
          <w:szCs w:val="18"/>
          <w:lang w:val="mk-MK"/>
        </w:rPr>
        <w:t>класификација на</w:t>
      </w:r>
      <w:r w:rsidR="008D2FA0" w:rsidRPr="00E0541E">
        <w:rPr>
          <w:rFonts w:ascii="Georgia" w:eastAsia="Georgia" w:hAnsi="Georgia"/>
          <w:b/>
          <w:sz w:val="18"/>
          <w:szCs w:val="18"/>
          <w:lang w:val="ru-RU"/>
        </w:rPr>
        <w:t xml:space="preserve"> регионални </w:t>
      </w:r>
      <w:r w:rsidR="007916CE" w:rsidRPr="00E0541E">
        <w:rPr>
          <w:rFonts w:ascii="Georgia" w:eastAsia="Georgia" w:hAnsi="Georgia"/>
          <w:b/>
          <w:sz w:val="18"/>
          <w:szCs w:val="18"/>
          <w:lang w:val="ru-RU"/>
        </w:rPr>
        <w:t>лимфн</w:t>
      </w:r>
      <w:r w:rsidR="008D2FA0" w:rsidRPr="00E0541E">
        <w:rPr>
          <w:rFonts w:ascii="Georgia" w:eastAsia="Georgia" w:hAnsi="Georgia"/>
          <w:b/>
          <w:sz w:val="18"/>
          <w:szCs w:val="18"/>
          <w:lang w:val="ru-RU"/>
        </w:rPr>
        <w:t xml:space="preserve">и јазли - </w:t>
      </w:r>
      <w:r w:rsidR="008D2FA0" w:rsidRPr="00E0541E">
        <w:rPr>
          <w:rFonts w:ascii="Georgia" w:eastAsia="Georgia" w:hAnsi="Georgia"/>
          <w:b/>
          <w:sz w:val="18"/>
          <w:szCs w:val="18"/>
        </w:rPr>
        <w:t>N</w:t>
      </w:r>
      <w:r w:rsidR="008D2FA0" w:rsidRPr="00E0541E">
        <w:rPr>
          <w:rFonts w:ascii="Georgia" w:eastAsia="Georgia" w:hAnsi="Georgia"/>
          <w:b/>
          <w:sz w:val="18"/>
          <w:szCs w:val="18"/>
          <w:lang w:val="ru-RU"/>
        </w:rPr>
        <w:t xml:space="preserve"> </w:t>
      </w:r>
      <w:r w:rsidR="008D2FA0"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b/>
          <w:color w:val="000000" w:themeColor="text1"/>
          <w:lang w:val="mk-MK"/>
        </w:rPr>
      </w:pPr>
    </w:p>
    <w:p w:rsidR="00D63442" w:rsidRDefault="00D63442" w:rsidP="008D2FA0">
      <w:pPr>
        <w:spacing w:line="360" w:lineRule="auto"/>
        <w:jc w:val="both"/>
        <w:rPr>
          <w:rFonts w:ascii="Georgia" w:hAnsi="Georgia"/>
          <w:bCs/>
          <w:color w:val="000000" w:themeColor="text1"/>
          <w:lang w:val="mk-MK"/>
        </w:rPr>
      </w:pPr>
      <w:r>
        <w:rPr>
          <w:rFonts w:ascii="Georgia" w:hAnsi="Georgia"/>
          <w:bCs/>
          <w:color w:val="000000" w:themeColor="text1"/>
          <w:lang w:val="mk-MK"/>
        </w:rPr>
        <w:t xml:space="preserve">               </w:t>
      </w:r>
      <w:r w:rsidR="007916CE" w:rsidRPr="00E0541E">
        <w:rPr>
          <w:rFonts w:ascii="Georgia" w:hAnsi="Georgia"/>
          <w:bCs/>
          <w:color w:val="000000" w:themeColor="text1"/>
          <w:lang w:val="mk-MK"/>
        </w:rPr>
        <w:t xml:space="preserve">При анализата на податоците извадени од базата на </w:t>
      </w:r>
      <w:r w:rsidR="00C55146">
        <w:rPr>
          <w:rFonts w:ascii="Georgia" w:hAnsi="Georgia"/>
          <w:bCs/>
          <w:color w:val="000000" w:themeColor="text1"/>
          <w:lang w:val="mk-MK"/>
        </w:rPr>
        <w:t>податоци од ЈЗУ Универзитетска</w:t>
      </w:r>
      <w:r w:rsidR="007916CE" w:rsidRPr="00E0541E">
        <w:rPr>
          <w:rFonts w:ascii="Georgia" w:hAnsi="Georgia"/>
          <w:bCs/>
          <w:color w:val="000000" w:themeColor="text1"/>
          <w:lang w:val="mk-MK"/>
        </w:rPr>
        <w:t xml:space="preserve"> клиника за максилофацијална хирургија во Скопје, треба да се нагласи дека ТНМ класификацијата изнесена во овој магистерски труд се однесува на наодите од хистолошката класификација и од клиничкиот преглед, па оттука и дискрепанц</w:t>
      </w:r>
      <w:r>
        <w:rPr>
          <w:rFonts w:ascii="Georgia" w:hAnsi="Georgia"/>
          <w:bCs/>
          <w:color w:val="000000" w:themeColor="text1"/>
          <w:lang w:val="mk-MK"/>
        </w:rPr>
        <w:t>иј</w:t>
      </w:r>
      <w:r w:rsidR="007916CE" w:rsidRPr="00E0541E">
        <w:rPr>
          <w:rFonts w:ascii="Georgia" w:hAnsi="Georgia"/>
          <w:bCs/>
          <w:color w:val="000000" w:themeColor="text1"/>
          <w:lang w:val="mk-MK"/>
        </w:rPr>
        <w:t>ата во лимфни</w:t>
      </w:r>
      <w:r w:rsidR="00C55146">
        <w:rPr>
          <w:rFonts w:ascii="Georgia" w:hAnsi="Georgia"/>
          <w:bCs/>
          <w:color w:val="000000" w:themeColor="text1"/>
          <w:lang w:val="mk-MK"/>
        </w:rPr>
        <w:t>те јазли кои не можат</w:t>
      </w:r>
      <w:r w:rsidR="007916CE" w:rsidRPr="00E0541E">
        <w:rPr>
          <w:rFonts w:ascii="Georgia" w:hAnsi="Georgia"/>
          <w:bCs/>
          <w:color w:val="000000" w:themeColor="text1"/>
          <w:lang w:val="mk-MK"/>
        </w:rPr>
        <w:t xml:space="preserve"> да се проценат, бидејќи во најголем број од случаите дисекција на вратните лимфни јазли не е направена поради клинички негативни наоди. </w:t>
      </w:r>
      <w:r>
        <w:rPr>
          <w:rFonts w:ascii="Georgia" w:hAnsi="Georgia"/>
          <w:bCs/>
          <w:color w:val="000000" w:themeColor="text1"/>
          <w:lang w:val="mk-MK"/>
        </w:rPr>
        <w:t xml:space="preserve">                      </w:t>
      </w:r>
    </w:p>
    <w:p w:rsidR="007916CE" w:rsidRPr="00E0541E" w:rsidRDefault="00D63442" w:rsidP="008D2FA0">
      <w:pPr>
        <w:spacing w:line="360" w:lineRule="auto"/>
        <w:jc w:val="both"/>
        <w:rPr>
          <w:rFonts w:ascii="Georgia" w:hAnsi="Georgia"/>
          <w:bCs/>
          <w:color w:val="000000" w:themeColor="text1"/>
          <w:lang w:val="mk-MK"/>
        </w:rPr>
      </w:pPr>
      <w:r>
        <w:rPr>
          <w:rFonts w:ascii="Georgia" w:hAnsi="Georgia"/>
          <w:bCs/>
          <w:color w:val="000000" w:themeColor="text1"/>
          <w:lang w:val="mk-MK"/>
        </w:rPr>
        <w:t xml:space="preserve">                </w:t>
      </w:r>
      <w:r w:rsidR="007916CE" w:rsidRPr="00E0541E">
        <w:rPr>
          <w:rFonts w:ascii="Georgia" w:hAnsi="Georgia"/>
          <w:bCs/>
          <w:color w:val="000000" w:themeColor="text1"/>
          <w:lang w:val="mk-MK"/>
        </w:rPr>
        <w:t>Дел од пропорцијата означен како N0</w:t>
      </w:r>
      <w:r w:rsidR="00C55146">
        <w:rPr>
          <w:rFonts w:ascii="Georgia" w:hAnsi="Georgia"/>
          <w:bCs/>
          <w:color w:val="000000" w:themeColor="text1"/>
          <w:lang w:val="mk-MK"/>
        </w:rPr>
        <w:t>,</w:t>
      </w:r>
      <w:r w:rsidR="007916CE" w:rsidRPr="00E0541E">
        <w:rPr>
          <w:rFonts w:ascii="Georgia" w:hAnsi="Georgia"/>
          <w:bCs/>
          <w:color w:val="000000" w:themeColor="text1"/>
          <w:lang w:val="mk-MK"/>
        </w:rPr>
        <w:t xml:space="preserve"> исто така се однесува на пациенти кај кои не била извршена дисекција на врат, но на клинички преглед и радиолошки анализи, вратните лимфни јазли биле негативни. </w:t>
      </w:r>
    </w:p>
    <w:p w:rsidR="007916CE" w:rsidRPr="00E0541E" w:rsidRDefault="00D63442" w:rsidP="008D2FA0">
      <w:pPr>
        <w:spacing w:line="360" w:lineRule="auto"/>
        <w:jc w:val="both"/>
        <w:rPr>
          <w:rFonts w:ascii="Georgia" w:hAnsi="Georgia"/>
          <w:bCs/>
          <w:color w:val="000000" w:themeColor="text1"/>
          <w:lang w:val="mk-MK"/>
        </w:rPr>
      </w:pPr>
      <w:r>
        <w:rPr>
          <w:rFonts w:ascii="Georgia" w:hAnsi="Georgia"/>
          <w:bCs/>
          <w:color w:val="000000" w:themeColor="text1"/>
          <w:lang w:val="mk-MK"/>
        </w:rPr>
        <w:lastRenderedPageBreak/>
        <w:t xml:space="preserve">               </w:t>
      </w:r>
      <w:r w:rsidR="007916CE" w:rsidRPr="00E0541E">
        <w:rPr>
          <w:rFonts w:ascii="Georgia" w:hAnsi="Georgia"/>
          <w:bCs/>
          <w:color w:val="000000" w:themeColor="text1"/>
          <w:lang w:val="mk-MK"/>
        </w:rPr>
        <w:t>Според тоа, ако се соберат двете пропорции на испитаници со карцином на долна усна, со N</w:t>
      </w:r>
      <w:r w:rsidR="007916CE" w:rsidRPr="00E0541E">
        <w:rPr>
          <w:rFonts w:ascii="Georgia" w:hAnsi="Georgia"/>
          <w:bCs/>
          <w:color w:val="000000" w:themeColor="text1"/>
        </w:rPr>
        <w:t xml:space="preserve">x </w:t>
      </w:r>
      <w:r w:rsidR="007916CE" w:rsidRPr="00E0541E">
        <w:rPr>
          <w:rFonts w:ascii="Georgia" w:hAnsi="Georgia"/>
          <w:bCs/>
          <w:color w:val="000000" w:themeColor="text1"/>
          <w:lang w:val="mk-MK"/>
        </w:rPr>
        <w:t xml:space="preserve">и </w:t>
      </w:r>
      <w:r w:rsidR="007916CE" w:rsidRPr="00E0541E">
        <w:rPr>
          <w:rFonts w:ascii="Georgia" w:hAnsi="Georgia"/>
          <w:bCs/>
          <w:color w:val="000000" w:themeColor="text1"/>
        </w:rPr>
        <w:t>N0 и</w:t>
      </w:r>
      <w:r w:rsidR="007916CE" w:rsidRPr="00E0541E">
        <w:rPr>
          <w:rFonts w:ascii="Georgia" w:hAnsi="Georgia"/>
          <w:bCs/>
          <w:color w:val="000000" w:themeColor="text1"/>
          <w:lang w:val="mk-MK"/>
        </w:rPr>
        <w:t xml:space="preserve"> ако според претходното објаснување тие се земат како пациенти со негативни вратни лимфни јазли, т.е. ограничување на болеста само на изворниот орган, тогаш процентот на пациенти без метастази во вратните </w:t>
      </w:r>
      <w:r>
        <w:rPr>
          <w:rFonts w:ascii="Georgia" w:hAnsi="Georgia"/>
          <w:bCs/>
          <w:color w:val="000000" w:themeColor="text1"/>
          <w:lang w:val="mk-MK"/>
        </w:rPr>
        <w:t>лимфни јазли изнесува 93%. Значи</w:t>
      </w:r>
      <w:r w:rsidR="007916CE" w:rsidRPr="00E0541E">
        <w:rPr>
          <w:rFonts w:ascii="Georgia" w:hAnsi="Georgia"/>
          <w:bCs/>
          <w:color w:val="000000" w:themeColor="text1"/>
          <w:lang w:val="mk-MK"/>
        </w:rPr>
        <w:t xml:space="preserve">, останатите 7% </w:t>
      </w:r>
      <w:r w:rsidRPr="00D63442">
        <w:rPr>
          <w:rFonts w:ascii="Times New Roman" w:hAnsi="Times New Roman" w:cs="Times New Roman"/>
          <w:bCs/>
          <w:color w:val="000000" w:themeColor="text1"/>
          <w:lang w:val="mk-MK"/>
        </w:rPr>
        <w:t>ѝ</w:t>
      </w:r>
      <w:r>
        <w:rPr>
          <w:rFonts w:ascii="Georgia" w:hAnsi="Georgia"/>
          <w:bCs/>
          <w:color w:val="000000" w:themeColor="text1"/>
          <w:lang w:val="mk-MK"/>
        </w:rPr>
        <w:t xml:space="preserve"> </w:t>
      </w:r>
      <w:r w:rsidR="007916CE" w:rsidRPr="00E0541E">
        <w:rPr>
          <w:rFonts w:ascii="Georgia" w:hAnsi="Georgia"/>
          <w:bCs/>
          <w:color w:val="000000" w:themeColor="text1"/>
          <w:lang w:val="mk-MK"/>
        </w:rPr>
        <w:t xml:space="preserve">припаѓаат на групата со метастатски регионални лимфни јазли, што е во согласност со податоците од литературата. </w:t>
      </w:r>
    </w:p>
    <w:p w:rsidR="007916CE" w:rsidRPr="00E0541E" w:rsidRDefault="007916CE" w:rsidP="008D2FA0">
      <w:pPr>
        <w:spacing w:line="360" w:lineRule="auto"/>
        <w:jc w:val="both"/>
        <w:rPr>
          <w:rFonts w:ascii="Georgia" w:hAnsi="Georgia"/>
          <w:b/>
          <w:color w:val="000000" w:themeColor="text1"/>
          <w:lang w:val="mk-MK"/>
        </w:rPr>
      </w:pPr>
    </w:p>
    <w:p w:rsidR="008D2FA0" w:rsidRPr="00E0541E" w:rsidRDefault="00A2311E" w:rsidP="00F667E9">
      <w:pPr>
        <w:spacing w:line="360" w:lineRule="auto"/>
        <w:jc w:val="both"/>
        <w:rPr>
          <w:rFonts w:ascii="Georgia" w:hAnsi="Georgia"/>
          <w:lang w:val="mk-MK"/>
        </w:rPr>
      </w:pPr>
      <w:r>
        <w:rPr>
          <w:rFonts w:ascii="Georgia" w:hAnsi="Georgia"/>
          <w:b/>
          <w:color w:val="000000" w:themeColor="text1"/>
          <w:sz w:val="26"/>
          <w:szCs w:val="26"/>
          <w:lang w:val="mk-MK"/>
        </w:rPr>
        <w:t>6.5.4</w:t>
      </w:r>
      <w:r w:rsidR="00A76A7C">
        <w:rPr>
          <w:rFonts w:ascii="Georgia" w:hAnsi="Georgia"/>
          <w:b/>
          <w:color w:val="000000" w:themeColor="text1"/>
          <w:sz w:val="26"/>
          <w:szCs w:val="26"/>
          <w:lang w:val="mk-MK"/>
        </w:rPr>
        <w:t>.1</w:t>
      </w:r>
      <w:r w:rsidR="00F667E9">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lang w:val="mk-MK"/>
        </w:rPr>
        <w:t xml:space="preserve">Регионални </w:t>
      </w:r>
      <w:r w:rsidR="007916CE" w:rsidRPr="00E0541E">
        <w:rPr>
          <w:rFonts w:ascii="Georgia" w:hAnsi="Georgia"/>
          <w:b/>
          <w:color w:val="000000" w:themeColor="text1"/>
          <w:sz w:val="26"/>
          <w:szCs w:val="26"/>
          <w:lang w:val="mk-MK"/>
        </w:rPr>
        <w:t>лимфн</w:t>
      </w:r>
      <w:r w:rsidR="008D2FA0" w:rsidRPr="00E0541E">
        <w:rPr>
          <w:rFonts w:ascii="Georgia" w:hAnsi="Georgia"/>
          <w:b/>
          <w:color w:val="000000" w:themeColor="text1"/>
          <w:sz w:val="26"/>
          <w:szCs w:val="26"/>
          <w:lang w:val="mk-MK"/>
        </w:rPr>
        <w:t>и јазли</w:t>
      </w:r>
      <w:r w:rsidR="008D2FA0" w:rsidRPr="00E0541E">
        <w:rPr>
          <w:rFonts w:ascii="Georgia" w:hAnsi="Georgia"/>
          <w:b/>
          <w:color w:val="000000" w:themeColor="text1"/>
          <w:sz w:val="26"/>
          <w:szCs w:val="26"/>
        </w:rPr>
        <w:t xml:space="preserve"> </w:t>
      </w:r>
      <w:r w:rsidR="008D2FA0" w:rsidRPr="00E0541E">
        <w:rPr>
          <w:rFonts w:ascii="Georgia" w:hAnsi="Georgia"/>
          <w:b/>
          <w:color w:val="000000" w:themeColor="text1"/>
          <w:sz w:val="26"/>
          <w:szCs w:val="26"/>
          <w:lang w:val="mk-MK"/>
        </w:rPr>
        <w:t>(</w:t>
      </w:r>
      <w:r w:rsidR="008D2FA0" w:rsidRPr="00E0541E">
        <w:rPr>
          <w:rFonts w:ascii="Georgia" w:hAnsi="Georgia"/>
          <w:b/>
          <w:color w:val="000000" w:themeColor="text1"/>
          <w:sz w:val="26"/>
          <w:szCs w:val="26"/>
        </w:rPr>
        <w:t>N</w:t>
      </w:r>
      <w:r w:rsidR="008D2FA0" w:rsidRPr="00E0541E">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rPr>
        <w:t>и пол</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color w:val="000000" w:themeColor="text1"/>
          <w:lang w:val="mk-MK"/>
        </w:rPr>
        <w:t>Поединечната анализа и кај двата пола (мажи/ жени)</w:t>
      </w:r>
      <w:r w:rsidR="00D63442">
        <w:rPr>
          <w:rFonts w:ascii="Georgia" w:hAnsi="Georgia"/>
          <w:color w:val="000000" w:themeColor="text1"/>
          <w:lang w:val="mk-MK"/>
        </w:rPr>
        <w:t xml:space="preserve"> укажа на најголема пропорција</w:t>
      </w:r>
      <w:r w:rsidR="008D2FA0" w:rsidRPr="00E0541E">
        <w:rPr>
          <w:rFonts w:ascii="Georgia" w:hAnsi="Georgia"/>
          <w:color w:val="000000" w:themeColor="text1"/>
          <w:lang w:val="mk-MK"/>
        </w:rPr>
        <w:t xml:space="preserve"> на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на</w:t>
      </w:r>
      <w:r w:rsidR="008D2FA0" w:rsidRPr="00E0541E">
        <w:rPr>
          <w:rFonts w:ascii="Georgia" w:hAnsi="Georgia"/>
        </w:rPr>
        <w:t xml:space="preserve"> </w:t>
      </w:r>
      <w:r w:rsidR="008D2FA0" w:rsidRPr="00E0541E">
        <w:rPr>
          <w:rFonts w:ascii="Georgia" w:hAnsi="Georgia"/>
          <w:lang w:val="mk-MK"/>
        </w:rPr>
        <w:t xml:space="preserve">регионалните </w:t>
      </w:r>
      <w:r w:rsidR="007916CE" w:rsidRPr="00E0541E">
        <w:rPr>
          <w:rFonts w:ascii="Georgia" w:hAnsi="Georgia"/>
          <w:lang w:val="mk-MK"/>
        </w:rPr>
        <w:t>лимфн</w:t>
      </w:r>
      <w:r w:rsidR="008D2FA0" w:rsidRPr="00E0541E">
        <w:rPr>
          <w:rFonts w:ascii="Georgia" w:hAnsi="Georgia"/>
          <w:lang w:val="mk-MK"/>
        </w:rPr>
        <w:t xml:space="preserve">и јазли </w:t>
      </w:r>
      <w:r w:rsidR="008D2FA0" w:rsidRPr="00E0541E">
        <w:rPr>
          <w:rFonts w:ascii="Georgia" w:hAnsi="Georgia"/>
        </w:rPr>
        <w:t>NX</w:t>
      </w:r>
      <w:r w:rsidR="008D2FA0" w:rsidRPr="00E0541E">
        <w:rPr>
          <w:rFonts w:ascii="Georgia" w:hAnsi="Georgia"/>
          <w:lang w:val="mk-MK"/>
        </w:rPr>
        <w:t xml:space="preserve"> (</w:t>
      </w:r>
      <w:r w:rsidR="008D2FA0" w:rsidRPr="00E0541E">
        <w:rPr>
          <w:rFonts w:ascii="Georgia" w:hAnsi="Georgia"/>
        </w:rPr>
        <w:t>не можат да се проценат</w:t>
      </w:r>
      <w:r w:rsidR="008D2FA0" w:rsidRPr="00E0541E">
        <w:rPr>
          <w:rFonts w:ascii="Georgia" w:hAnsi="Georgia"/>
          <w:lang w:val="mk-MK"/>
        </w:rPr>
        <w:t xml:space="preserve">) и тоа кај 61 (70,93%) мажи </w:t>
      </w:r>
      <w:r w:rsidR="00C55146">
        <w:rPr>
          <w:rFonts w:ascii="Georgia" w:hAnsi="Georgia"/>
          <w:lang w:val="hr-HR"/>
        </w:rPr>
        <w:t>VS</w:t>
      </w:r>
      <w:r w:rsidR="008D2FA0" w:rsidRPr="00E0541E">
        <w:rPr>
          <w:rFonts w:ascii="Georgia" w:hAnsi="Georgia"/>
        </w:rPr>
        <w:t xml:space="preserve"> </w:t>
      </w:r>
      <w:r w:rsidR="008D2FA0" w:rsidRPr="00E0541E">
        <w:rPr>
          <w:rFonts w:ascii="Georgia" w:hAnsi="Georgia"/>
          <w:lang w:val="mk-MK"/>
        </w:rPr>
        <w:t>21</w:t>
      </w:r>
      <w:r w:rsidR="008D2FA0" w:rsidRPr="00E0541E">
        <w:rPr>
          <w:rFonts w:ascii="Georgia" w:hAnsi="Georgia"/>
        </w:rPr>
        <w:t xml:space="preserve"> (</w:t>
      </w:r>
      <w:r w:rsidR="008D2FA0" w:rsidRPr="00E0541E">
        <w:rPr>
          <w:rFonts w:ascii="Georgia" w:hAnsi="Georgia"/>
          <w:lang w:val="mk-MK"/>
        </w:rPr>
        <w:t>77,78</w:t>
      </w:r>
      <w:r w:rsidR="008D2FA0" w:rsidRPr="00E0541E">
        <w:rPr>
          <w:rFonts w:ascii="Georgia" w:hAnsi="Georgia"/>
        </w:rPr>
        <w:t>%)</w:t>
      </w:r>
      <w:r w:rsidR="008D2FA0" w:rsidRPr="00E0541E">
        <w:rPr>
          <w:rFonts w:ascii="Georgia" w:hAnsi="Georgia"/>
          <w:lang w:val="mk-MK"/>
        </w:rPr>
        <w:t xml:space="preserve"> жени (Табела 9 и График</w:t>
      </w:r>
      <w:r w:rsidR="00C55146">
        <w:rPr>
          <w:rFonts w:ascii="Georgia" w:hAnsi="Georgia"/>
          <w:lang w:val="mk-MK"/>
        </w:rPr>
        <w:t>он</w:t>
      </w:r>
      <w:r w:rsidR="008D2FA0" w:rsidRPr="00E0541E">
        <w:rPr>
          <w:rFonts w:ascii="Georgia" w:hAnsi="Georgia"/>
          <w:lang w:val="mk-MK"/>
        </w:rPr>
        <w:t xml:space="preserve"> 14).  </w:t>
      </w:r>
    </w:p>
    <w:p w:rsidR="008D2FA0" w:rsidRPr="00E0541E" w:rsidRDefault="008D2FA0" w:rsidP="008D2FA0">
      <w:pPr>
        <w:rPr>
          <w:rFonts w:ascii="Georgia" w:hAnsi="Georgia"/>
          <w:lang w:val="mk-MK"/>
        </w:rPr>
      </w:pPr>
    </w:p>
    <w:p w:rsidR="008D2FA0" w:rsidRPr="00E0541E" w:rsidRDefault="008D2FA0" w:rsidP="008D2FA0">
      <w:pPr>
        <w:spacing w:line="360" w:lineRule="auto"/>
        <w:ind w:firstLine="709"/>
        <w:jc w:val="both"/>
        <w:rPr>
          <w:rFonts w:ascii="Georgia" w:hAnsi="Georgia"/>
          <w:lang w:val="mk-MK"/>
        </w:rPr>
      </w:pPr>
      <w:r w:rsidRPr="00E0541E">
        <w:rPr>
          <w:rFonts w:ascii="Georgia" w:hAnsi="Georgia"/>
          <w:lang w:val="mk-MK"/>
        </w:rPr>
        <w:t xml:space="preserve">Со </w:t>
      </w:r>
      <w:r w:rsidRPr="00E0541E">
        <w:rPr>
          <w:rFonts w:ascii="Georgia" w:hAnsi="Georgia"/>
          <w:color w:val="000000" w:themeColor="text1"/>
        </w:rPr>
        <w:t xml:space="preserve">TNM </w:t>
      </w:r>
      <w:r w:rsidRPr="00E0541E">
        <w:rPr>
          <w:rFonts w:ascii="Georgia" w:hAnsi="Georgia"/>
          <w:lang w:val="mk-MK"/>
        </w:rPr>
        <w:t xml:space="preserve">класификација </w:t>
      </w:r>
      <w:r w:rsidRPr="00E0541E">
        <w:rPr>
          <w:rFonts w:ascii="Georgia" w:hAnsi="Georgia"/>
        </w:rPr>
        <w:t>N</w:t>
      </w:r>
      <w:r w:rsidRPr="00E0541E">
        <w:rPr>
          <w:rFonts w:ascii="Georgia" w:hAnsi="Georgia"/>
          <w:lang w:val="mk-MK"/>
        </w:rPr>
        <w:t>0</w:t>
      </w:r>
      <w:r w:rsidRPr="00E0541E">
        <w:rPr>
          <w:rFonts w:ascii="Georgia" w:hAnsi="Georgia"/>
        </w:rPr>
        <w:t xml:space="preserve"> (</w:t>
      </w:r>
      <w:r w:rsidRPr="00E0541E">
        <w:rPr>
          <w:rFonts w:ascii="Georgia" w:hAnsi="Georgia"/>
          <w:lang w:val="mk-MK"/>
        </w:rPr>
        <w:t>н</w:t>
      </w:r>
      <w:r w:rsidRPr="00E0541E">
        <w:rPr>
          <w:rFonts w:ascii="Georgia" w:hAnsi="Georgia"/>
        </w:rPr>
        <w:t>ема метастази</w:t>
      </w:r>
      <w:r w:rsidRPr="00E0541E">
        <w:rPr>
          <w:rFonts w:ascii="Georgia" w:hAnsi="Georgia"/>
          <w:lang w:val="mk-MK"/>
        </w:rPr>
        <w:t xml:space="preserve">) беа 17 (19,77%) од пациентите </w:t>
      </w:r>
      <w:r w:rsidR="00B758A2">
        <w:rPr>
          <w:rFonts w:ascii="Georgia" w:hAnsi="Georgia"/>
          <w:lang w:val="mk-MK"/>
        </w:rPr>
        <w:t>од</w:t>
      </w:r>
      <w:r w:rsidRPr="00E0541E">
        <w:rPr>
          <w:rFonts w:ascii="Georgia" w:hAnsi="Georgia"/>
          <w:lang w:val="mk-MK"/>
        </w:rPr>
        <w:t xml:space="preserve"> машки и 5 (18,52%) од оние </w:t>
      </w:r>
      <w:r w:rsidR="00B758A2">
        <w:rPr>
          <w:rFonts w:ascii="Georgia" w:hAnsi="Georgia"/>
          <w:lang w:val="mk-MK"/>
        </w:rPr>
        <w:t>од</w:t>
      </w:r>
      <w:r w:rsidRPr="00E0541E">
        <w:rPr>
          <w:rFonts w:ascii="Georgia" w:hAnsi="Georgia"/>
          <w:lang w:val="mk-MK"/>
        </w:rPr>
        <w:t xml:space="preserve"> женски пол (Табела 9 и График</w:t>
      </w:r>
      <w:r w:rsidR="00C55146">
        <w:rPr>
          <w:rFonts w:ascii="Georgia" w:hAnsi="Georgia"/>
          <w:lang w:val="mk-MK"/>
        </w:rPr>
        <w:t>он</w:t>
      </w:r>
      <w:r w:rsidRPr="00E0541E">
        <w:rPr>
          <w:rFonts w:ascii="Georgia" w:hAnsi="Georgia"/>
          <w:lang w:val="mk-MK"/>
        </w:rPr>
        <w:t xml:space="preserve"> 14). </w:t>
      </w:r>
    </w:p>
    <w:p w:rsidR="008D2FA0" w:rsidRPr="00E0541E" w:rsidRDefault="008D2FA0" w:rsidP="008D2FA0">
      <w:pPr>
        <w:spacing w:line="360" w:lineRule="auto"/>
        <w:ind w:firstLine="709"/>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color w:val="000000" w:themeColor="text1"/>
          <w:lang w:val="mk-MK"/>
        </w:rPr>
        <w:t>О</w:t>
      </w:r>
      <w:r w:rsidRPr="00E0541E">
        <w:rPr>
          <w:rFonts w:ascii="Georgia" w:hAnsi="Georgia"/>
          <w:lang w:val="mk-MK"/>
        </w:rPr>
        <w:t>д примерокот на пациенти со планоцелуларен карцином на долна</w:t>
      </w:r>
      <w:r w:rsidR="00B758A2">
        <w:rPr>
          <w:rFonts w:ascii="Georgia" w:hAnsi="Georgia"/>
          <w:lang w:val="mk-MK"/>
        </w:rPr>
        <w:t>та</w:t>
      </w:r>
      <w:r w:rsidRPr="00E0541E">
        <w:rPr>
          <w:rFonts w:ascii="Georgia" w:hAnsi="Georgia"/>
          <w:lang w:val="mk-MK"/>
        </w:rPr>
        <w:t xml:space="preserve"> усна од машки пол, кај подеднаков број на случаи - 3 (3,49%) беа утврдени </w:t>
      </w:r>
      <w:r w:rsidRPr="00E0541E">
        <w:rPr>
          <w:rFonts w:ascii="Georgia" w:hAnsi="Georgia"/>
        </w:rPr>
        <w:t>N1 (</w:t>
      </w:r>
      <w:r w:rsidRPr="00E0541E">
        <w:rPr>
          <w:rFonts w:ascii="Georgia" w:hAnsi="Georgia"/>
          <w:lang w:val="mk-MK"/>
        </w:rPr>
        <w:t xml:space="preserve">метастази </w:t>
      </w:r>
      <w:r w:rsidRPr="00E0541E">
        <w:rPr>
          <w:rFonts w:ascii="Georgia" w:hAnsi="Georgia"/>
        </w:rPr>
        <w:t>во поединечен и</w:t>
      </w:r>
      <w:r w:rsidRPr="00E0541E">
        <w:rPr>
          <w:rFonts w:ascii="Georgia" w:hAnsi="Georgia"/>
          <w:lang w:val="mk-MK"/>
        </w:rPr>
        <w:t xml:space="preserve"> би</w:t>
      </w:r>
      <w:r w:rsidRPr="00E0541E">
        <w:rPr>
          <w:rFonts w:ascii="Georgia" w:hAnsi="Georgia"/>
        </w:rPr>
        <w:t>латерален лимфен јазол, ≤3 cm</w:t>
      </w:r>
      <w:r w:rsidRPr="00E0541E">
        <w:rPr>
          <w:rFonts w:ascii="Georgia" w:hAnsi="Georgia"/>
          <w:lang w:val="mk-MK"/>
        </w:rPr>
        <w:t xml:space="preserve">) односно </w:t>
      </w:r>
      <w:r w:rsidRPr="00E0541E">
        <w:rPr>
          <w:rFonts w:ascii="Georgia" w:hAnsi="Georgia"/>
        </w:rPr>
        <w:t>N2 (</w:t>
      </w:r>
      <w:r w:rsidRPr="00E0541E">
        <w:rPr>
          <w:rFonts w:ascii="Georgia" w:hAnsi="Georgia"/>
          <w:lang w:val="mk-MK"/>
        </w:rPr>
        <w:t xml:space="preserve">метастази </w:t>
      </w:r>
      <w:r w:rsidRPr="00E0541E">
        <w:rPr>
          <w:rFonts w:ascii="Georgia" w:hAnsi="Georgia"/>
        </w:rPr>
        <w:t>во поединечен и</w:t>
      </w:r>
      <w:r w:rsidRPr="00E0541E">
        <w:rPr>
          <w:rFonts w:ascii="Georgia" w:hAnsi="Georgia"/>
          <w:lang w:val="mk-MK"/>
        </w:rPr>
        <w:t xml:space="preserve"> б</w:t>
      </w:r>
      <w:r w:rsidRPr="00E0541E">
        <w:rPr>
          <w:rFonts w:ascii="Georgia" w:hAnsi="Georgia"/>
        </w:rPr>
        <w:t>илатерален лимфен јазол, &gt;3 cm</w:t>
      </w:r>
      <w:r w:rsidR="00C55146">
        <w:rPr>
          <w:rFonts w:ascii="Georgia" w:hAnsi="Georgia"/>
          <w:lang w:val="mk-MK"/>
        </w:rPr>
        <w:t>,</w:t>
      </w:r>
      <w:r w:rsidRPr="00E0541E">
        <w:rPr>
          <w:rFonts w:ascii="Georgia" w:hAnsi="Georgia"/>
        </w:rPr>
        <w:t xml:space="preserve"> но ≤6 cm)</w:t>
      </w:r>
      <w:r w:rsidRPr="00E0541E">
        <w:rPr>
          <w:rFonts w:ascii="Georgia" w:hAnsi="Georgia"/>
          <w:lang w:val="mk-MK"/>
        </w:rPr>
        <w:t xml:space="preserve">. </w:t>
      </w:r>
      <w:r w:rsidRPr="00E0541E">
        <w:rPr>
          <w:rFonts w:ascii="Georgia" w:hAnsi="Georgia"/>
          <w:color w:val="000000" w:themeColor="text1"/>
        </w:rPr>
        <w:t xml:space="preserve">TNM </w:t>
      </w:r>
      <w:r w:rsidRPr="00E0541E">
        <w:rPr>
          <w:rFonts w:ascii="Georgia" w:hAnsi="Georgia"/>
          <w:color w:val="000000" w:themeColor="text1"/>
          <w:lang w:val="mk-MK"/>
        </w:rPr>
        <w:t>позитивен наод за</w:t>
      </w:r>
      <w:r w:rsidRPr="00E0541E">
        <w:rPr>
          <w:rFonts w:ascii="Georgia" w:hAnsi="Georgia"/>
          <w:lang w:val="mk-MK"/>
        </w:rPr>
        <w:t xml:space="preserve"> </w:t>
      </w:r>
      <w:r w:rsidRPr="00E0541E">
        <w:rPr>
          <w:rFonts w:ascii="Georgia" w:hAnsi="Georgia"/>
        </w:rPr>
        <w:t>N3 (</w:t>
      </w:r>
      <w:r w:rsidRPr="00E0541E">
        <w:rPr>
          <w:rFonts w:ascii="Georgia" w:hAnsi="Georgia"/>
          <w:lang w:val="mk-MK"/>
        </w:rPr>
        <w:t xml:space="preserve">метастази </w:t>
      </w:r>
      <w:r w:rsidRPr="00E0541E">
        <w:rPr>
          <w:rFonts w:ascii="Georgia" w:hAnsi="Georgia"/>
        </w:rPr>
        <w:t xml:space="preserve">во лимфен јазол &gt;6 cm) </w:t>
      </w:r>
      <w:r w:rsidRPr="00E0541E">
        <w:rPr>
          <w:rFonts w:ascii="Georgia" w:hAnsi="Georgia"/>
          <w:lang w:val="mk-MK"/>
        </w:rPr>
        <w:t>имаше кај 2</w:t>
      </w:r>
      <w:r w:rsidR="00C55146">
        <w:rPr>
          <w:rFonts w:ascii="Georgia" w:hAnsi="Georgia"/>
          <w:lang w:val="mk-MK"/>
        </w:rPr>
        <w:t>-ца</w:t>
      </w:r>
      <w:r w:rsidRPr="00E0541E">
        <w:rPr>
          <w:rFonts w:ascii="Georgia" w:hAnsi="Georgia"/>
          <w:lang w:val="mk-MK"/>
        </w:rPr>
        <w:t xml:space="preserve"> (2,33%) од пациентите од машки пол (Табела 9 и График</w:t>
      </w:r>
      <w:r w:rsidR="00C55146">
        <w:rPr>
          <w:rFonts w:ascii="Georgia" w:hAnsi="Georgia"/>
          <w:lang w:val="mk-MK"/>
        </w:rPr>
        <w:t>он</w:t>
      </w:r>
      <w:r w:rsidRPr="00E0541E">
        <w:rPr>
          <w:rFonts w:ascii="Georgia" w:hAnsi="Georgia"/>
          <w:lang w:val="mk-MK"/>
        </w:rPr>
        <w:t xml:space="preserve"> 14).</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Кај пациентите од женски пол со клинички позитивен наод за регионални </w:t>
      </w:r>
      <w:r w:rsidR="007916CE" w:rsidRPr="00E0541E">
        <w:rPr>
          <w:rFonts w:ascii="Georgia" w:hAnsi="Georgia"/>
          <w:lang w:val="mk-MK"/>
        </w:rPr>
        <w:t>лимфн</w:t>
      </w:r>
      <w:r w:rsidRPr="00E0541E">
        <w:rPr>
          <w:rFonts w:ascii="Georgia" w:hAnsi="Georgia"/>
          <w:lang w:val="mk-MK"/>
        </w:rPr>
        <w:t xml:space="preserve">и јазли имаше само 1 (3,70%) пациент кај кого </w:t>
      </w:r>
      <w:r w:rsidRPr="00E0541E">
        <w:rPr>
          <w:rFonts w:ascii="Georgia" w:hAnsi="Georgia"/>
          <w:color w:val="000000" w:themeColor="text1"/>
        </w:rPr>
        <w:t xml:space="preserve">TNM </w:t>
      </w:r>
      <w:r w:rsidRPr="00E0541E">
        <w:rPr>
          <w:rFonts w:ascii="Georgia" w:hAnsi="Georgia"/>
          <w:color w:val="000000" w:themeColor="text1"/>
          <w:lang w:val="mk-MK"/>
        </w:rPr>
        <w:t xml:space="preserve">класификацијата укажа на </w:t>
      </w:r>
      <w:r w:rsidRPr="00E0541E">
        <w:rPr>
          <w:rFonts w:ascii="Georgia" w:hAnsi="Georgia"/>
        </w:rPr>
        <w:t>N1 (</w:t>
      </w:r>
      <w:r w:rsidRPr="00E0541E">
        <w:rPr>
          <w:rFonts w:ascii="Georgia" w:hAnsi="Georgia"/>
          <w:lang w:val="mk-MK"/>
        </w:rPr>
        <w:t xml:space="preserve">метастази </w:t>
      </w:r>
      <w:r w:rsidRPr="00E0541E">
        <w:rPr>
          <w:rFonts w:ascii="Georgia" w:hAnsi="Georgia"/>
        </w:rPr>
        <w:t>во поединечен и</w:t>
      </w:r>
      <w:r w:rsidRPr="00E0541E">
        <w:rPr>
          <w:rFonts w:ascii="Georgia" w:hAnsi="Georgia"/>
          <w:lang w:val="mk-MK"/>
        </w:rPr>
        <w:t xml:space="preserve"> би</w:t>
      </w:r>
      <w:r w:rsidRPr="00E0541E">
        <w:rPr>
          <w:rFonts w:ascii="Georgia" w:hAnsi="Georgia"/>
        </w:rPr>
        <w:t>латерален лимфен јазол, ≤3 cm</w:t>
      </w:r>
      <w:r w:rsidRPr="00E0541E">
        <w:rPr>
          <w:rFonts w:ascii="Georgia" w:hAnsi="Georgia"/>
          <w:lang w:val="mk-MK"/>
        </w:rPr>
        <w:t>) (Табела 9).</w:t>
      </w:r>
    </w:p>
    <w:p w:rsidR="008D2FA0" w:rsidRPr="00E0541E" w:rsidRDefault="008D2FA0" w:rsidP="008D2FA0">
      <w:pPr>
        <w:spacing w:line="360" w:lineRule="auto"/>
        <w:jc w:val="both"/>
        <w:rPr>
          <w:rFonts w:ascii="Georgia" w:hAnsi="Georgia"/>
          <w:lang w:val="mk-MK"/>
        </w:rPr>
      </w:pPr>
      <w:r w:rsidRPr="00E0541E">
        <w:rPr>
          <w:rFonts w:ascii="Georgia" w:hAnsi="Georgia"/>
          <w:lang w:val="mk-MK"/>
        </w:rPr>
        <w:t xml:space="preserve"> </w:t>
      </w:r>
    </w:p>
    <w:p w:rsidR="008D2FA0" w:rsidRPr="00E0541E" w:rsidRDefault="008D2FA0" w:rsidP="008D2FA0">
      <w:pPr>
        <w:spacing w:line="360" w:lineRule="auto"/>
        <w:jc w:val="both"/>
        <w:rPr>
          <w:rFonts w:ascii="Georgia" w:hAnsi="Georgia" w:cs="Arial"/>
          <w:color w:val="000000"/>
          <w:lang w:val="mk-MK"/>
        </w:rPr>
      </w:pPr>
      <w:r w:rsidRPr="00E0541E">
        <w:rPr>
          <w:rFonts w:ascii="Georgia" w:hAnsi="Georgia"/>
          <w:noProof/>
          <w:color w:val="000000" w:themeColor="text1"/>
        </w:rPr>
        <w:lastRenderedPageBreak/>
        <w:drawing>
          <wp:anchor distT="0" distB="0" distL="114300" distR="114300" simplePos="0" relativeHeight="251671552" behindDoc="1" locked="0" layoutInCell="1" allowOverlap="1" wp14:anchorId="5367CFA1" wp14:editId="50952D8D">
            <wp:simplePos x="0" y="0"/>
            <wp:positionH relativeFrom="column">
              <wp:posOffset>-191770</wp:posOffset>
            </wp:positionH>
            <wp:positionV relativeFrom="paragraph">
              <wp:posOffset>1441450</wp:posOffset>
            </wp:positionV>
            <wp:extent cx="6177280" cy="1913255"/>
            <wp:effectExtent l="0" t="0" r="0" b="0"/>
            <wp:wrapTight wrapText="bothSides">
              <wp:wrapPolygon edited="0">
                <wp:start x="10391" y="0"/>
                <wp:lineTo x="400" y="0"/>
                <wp:lineTo x="400" y="21077"/>
                <wp:lineTo x="21582" y="21077"/>
                <wp:lineTo x="21582" y="0"/>
                <wp:lineTo x="10391" y="0"/>
              </wp:wrapPolygon>
            </wp:wrapTight>
            <wp:docPr id="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a:srcRect/>
                    <a:stretch>
                      <a:fillRect/>
                    </a:stretch>
                  </pic:blipFill>
                  <pic:spPr bwMode="auto">
                    <a:xfrm>
                      <a:off x="0" y="0"/>
                      <a:ext cx="6177280" cy="1913255"/>
                    </a:xfrm>
                    <a:prstGeom prst="rect">
                      <a:avLst/>
                    </a:prstGeom>
                    <a:noFill/>
                    <a:ln w="9525">
                      <a:noFill/>
                      <a:miter lim="800000"/>
                      <a:headEnd/>
                      <a:tailEnd/>
                    </a:ln>
                  </pic:spPr>
                </pic:pic>
              </a:graphicData>
            </a:graphic>
          </wp:anchor>
        </w:drawing>
      </w:r>
      <w:r w:rsidRPr="00E0541E">
        <w:rPr>
          <w:rFonts w:ascii="Georgia" w:hAnsi="Georgia"/>
          <w:color w:val="000000" w:themeColor="text1"/>
          <w:lang w:val="mk-MK"/>
        </w:rPr>
        <w:tab/>
        <w:t xml:space="preserve">За </w:t>
      </w:r>
      <w:r w:rsidRPr="00E0541E">
        <w:rPr>
          <w:rFonts w:ascii="Georgia" w:hAnsi="Georgia"/>
          <w:color w:val="000000" w:themeColor="text1"/>
        </w:rPr>
        <w:t xml:space="preserve">p&gt;0,05, </w:t>
      </w:r>
      <w:r w:rsidRPr="00E0541E">
        <w:rPr>
          <w:rFonts w:ascii="Georgia" w:hAnsi="Georgia"/>
          <w:color w:val="000000" w:themeColor="text1"/>
          <w:lang w:val="mk-MK"/>
        </w:rPr>
        <w:t xml:space="preserve">анализата укажа на несигнификантна разлика помеѓу двата пола во однос на процентуалната застапеност на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w:t>
      </w:r>
      <w:r w:rsidRPr="00E0541E">
        <w:rPr>
          <w:rFonts w:ascii="Georgia" w:hAnsi="Georgia"/>
        </w:rPr>
        <w:t xml:space="preserve"> </w:t>
      </w:r>
      <w:r w:rsidRPr="00E0541E">
        <w:rPr>
          <w:rFonts w:ascii="Georgia" w:hAnsi="Georgia"/>
          <w:lang w:val="mk-MK"/>
        </w:rPr>
        <w:t xml:space="preserve">регионални </w:t>
      </w:r>
      <w:r w:rsidR="007916CE" w:rsidRPr="00E0541E">
        <w:rPr>
          <w:rFonts w:ascii="Georgia" w:hAnsi="Georgia"/>
          <w:lang w:val="mk-MK"/>
        </w:rPr>
        <w:t>лимфн</w:t>
      </w:r>
      <w:r w:rsidRPr="00E0541E">
        <w:rPr>
          <w:rFonts w:ascii="Georgia" w:hAnsi="Georgia"/>
          <w:lang w:val="mk-MK"/>
        </w:rPr>
        <w:t>и јазли</w:t>
      </w:r>
      <w:r w:rsidRPr="00E0541E">
        <w:rPr>
          <w:rFonts w:ascii="Georgia" w:hAnsi="Georgia"/>
        </w:rPr>
        <w:t xml:space="preserve"> </w:t>
      </w:r>
      <w:r w:rsidRPr="00E0541E">
        <w:rPr>
          <w:rFonts w:ascii="Georgia" w:hAnsi="Georgia"/>
          <w:lang w:val="mk-MK"/>
        </w:rPr>
        <w:t>и тоа за</w:t>
      </w:r>
      <w:r w:rsidRPr="00E0541E">
        <w:rPr>
          <w:rFonts w:ascii="Georgia" w:hAnsi="Georgia"/>
          <w:color w:val="000000" w:themeColor="text1"/>
        </w:rPr>
        <w:t xml:space="preserve"> Difference test</w:t>
      </w:r>
      <w:r w:rsidRPr="00E0541E">
        <w:rPr>
          <w:rFonts w:ascii="Georgia" w:hAnsi="Georgia"/>
          <w:lang w:val="mk-MK"/>
        </w:rPr>
        <w:t xml:space="preserve">: </w:t>
      </w:r>
      <w:r w:rsidRPr="00E0541E">
        <w:rPr>
          <w:rFonts w:ascii="Georgia" w:hAnsi="Georgia"/>
          <w:color w:val="000000" w:themeColor="text1"/>
        </w:rPr>
        <w:t>N0 (</w:t>
      </w:r>
      <w:r w:rsidRPr="00E0541E">
        <w:rPr>
          <w:rFonts w:ascii="Georgia" w:hAnsi="Georgia"/>
          <w:color w:val="000000" w:themeColor="text1"/>
          <w:lang w:eastAsia="mk-MK"/>
        </w:rPr>
        <w:t>p=0</w:t>
      </w:r>
      <w:r w:rsidRPr="00E0541E">
        <w:rPr>
          <w:rFonts w:ascii="Georgia" w:hAnsi="Georgia"/>
          <w:color w:val="000000" w:themeColor="text1"/>
          <w:lang w:val="mk-MK" w:eastAsia="mk-MK"/>
        </w:rPr>
        <w:t>,8867</w:t>
      </w:r>
      <w:r w:rsidRPr="00E0541E">
        <w:rPr>
          <w:rFonts w:ascii="Georgia" w:hAnsi="Georgia"/>
          <w:color w:val="000000" w:themeColor="text1"/>
          <w:lang w:eastAsia="mk-MK"/>
        </w:rPr>
        <w:t>), N1 (p=0</w:t>
      </w:r>
      <w:r w:rsidRPr="00E0541E">
        <w:rPr>
          <w:rFonts w:ascii="Georgia" w:hAnsi="Georgia"/>
          <w:color w:val="000000" w:themeColor="text1"/>
          <w:lang w:val="mk-MK" w:eastAsia="mk-MK"/>
        </w:rPr>
        <w:t>,9591</w:t>
      </w:r>
      <w:r w:rsidRPr="00E0541E">
        <w:rPr>
          <w:rFonts w:ascii="Georgia" w:hAnsi="Georgia"/>
          <w:color w:val="000000" w:themeColor="text1"/>
          <w:lang w:eastAsia="mk-MK"/>
        </w:rPr>
        <w:t>), N2 (p=0</w:t>
      </w:r>
      <w:r w:rsidRPr="00E0541E">
        <w:rPr>
          <w:rFonts w:ascii="Georgia" w:hAnsi="Georgia"/>
          <w:color w:val="000000" w:themeColor="text1"/>
          <w:lang w:val="mk-MK" w:eastAsia="mk-MK"/>
        </w:rPr>
        <w:t>,3237</w:t>
      </w:r>
      <w:r w:rsidRPr="00E0541E">
        <w:rPr>
          <w:rFonts w:ascii="Georgia" w:hAnsi="Georgia"/>
          <w:color w:val="000000" w:themeColor="text1"/>
          <w:lang w:eastAsia="mk-MK"/>
        </w:rPr>
        <w:t>), N3 (p=0</w:t>
      </w:r>
      <w:r w:rsidRPr="00E0541E">
        <w:rPr>
          <w:rFonts w:ascii="Georgia" w:hAnsi="Georgia"/>
          <w:color w:val="000000" w:themeColor="text1"/>
          <w:lang w:val="mk-MK" w:eastAsia="mk-MK"/>
        </w:rPr>
        <w:t>,4256</w:t>
      </w:r>
      <w:r w:rsidRPr="00E0541E">
        <w:rPr>
          <w:rFonts w:ascii="Georgia" w:hAnsi="Georgia"/>
          <w:color w:val="000000" w:themeColor="text1"/>
          <w:lang w:eastAsia="mk-MK"/>
        </w:rPr>
        <w:t>)</w:t>
      </w:r>
      <w:r w:rsidRPr="00E0541E">
        <w:rPr>
          <w:rFonts w:ascii="Georgia" w:hAnsi="Georgia"/>
          <w:color w:val="000000" w:themeColor="text1"/>
          <w:lang w:val="mk-MK" w:eastAsia="mk-MK"/>
        </w:rPr>
        <w:t>, и</w:t>
      </w:r>
      <w:r w:rsidRPr="00E0541E">
        <w:rPr>
          <w:rFonts w:ascii="Georgia" w:hAnsi="Georgia"/>
          <w:color w:val="000000" w:themeColor="text1"/>
          <w:lang w:eastAsia="mk-MK"/>
        </w:rPr>
        <w:t xml:space="preserve"> NX (p=0</w:t>
      </w:r>
      <w:r w:rsidRPr="00E0541E">
        <w:rPr>
          <w:rFonts w:ascii="Georgia" w:hAnsi="Georgia"/>
          <w:color w:val="000000" w:themeColor="text1"/>
          <w:lang w:val="mk-MK" w:eastAsia="mk-MK"/>
        </w:rPr>
        <w:t>,8103</w:t>
      </w:r>
      <w:r w:rsidRPr="00E0541E">
        <w:rPr>
          <w:rFonts w:ascii="Georgia" w:hAnsi="Georgia"/>
          <w:color w:val="000000" w:themeColor="text1"/>
          <w:lang w:eastAsia="mk-MK"/>
        </w:rPr>
        <w:t>)</w:t>
      </w:r>
      <w:r w:rsidRPr="00E0541E">
        <w:rPr>
          <w:rFonts w:ascii="Georgia" w:hAnsi="Georgia"/>
          <w:color w:val="000000" w:themeColor="text1"/>
          <w:sz w:val="18"/>
          <w:szCs w:val="18"/>
          <w:lang w:val="mk-MK" w:eastAsia="mk-MK"/>
        </w:rPr>
        <w:t xml:space="preserve"> </w:t>
      </w:r>
      <w:r w:rsidRPr="00E0541E">
        <w:rPr>
          <w:rFonts w:ascii="Georgia" w:hAnsi="Georgia"/>
          <w:color w:val="000000" w:themeColor="text1"/>
          <w:lang w:val="mk-MK"/>
        </w:rPr>
        <w:t>(Табела 9</w:t>
      </w:r>
      <w:r w:rsidRPr="00E0541E">
        <w:rPr>
          <w:rFonts w:ascii="Georgia" w:hAnsi="Georgia" w:cs="Arial"/>
          <w:color w:val="000000"/>
          <w:lang w:val="mk-MK"/>
        </w:rPr>
        <w:t>).</w:t>
      </w:r>
    </w:p>
    <w:p w:rsidR="008701EF" w:rsidRPr="00E0541E" w:rsidRDefault="008701EF" w:rsidP="008D2FA0">
      <w:pPr>
        <w:spacing w:line="360" w:lineRule="auto"/>
        <w:jc w:val="both"/>
        <w:rPr>
          <w:rFonts w:ascii="Georgia" w:hAnsi="Georgia" w:cs="Arial"/>
          <w:color w:val="000000"/>
          <w:lang w:val="mk-MK"/>
        </w:rPr>
      </w:pPr>
    </w:p>
    <w:p w:rsidR="008701EF" w:rsidRPr="00E0541E" w:rsidRDefault="008701EF" w:rsidP="008D2FA0">
      <w:pPr>
        <w:spacing w:line="360" w:lineRule="auto"/>
        <w:jc w:val="both"/>
        <w:rPr>
          <w:rFonts w:ascii="Georgia" w:hAnsi="Georgia" w:cs="Arial"/>
          <w:color w:val="000000"/>
          <w:highlight w:val="yellow"/>
          <w:lang w:val="mk-MK"/>
        </w:rPr>
      </w:pPr>
    </w:p>
    <w:p w:rsidR="008D2FA0" w:rsidRPr="00E0541E" w:rsidRDefault="008D2FA0" w:rsidP="008D2FA0">
      <w:pPr>
        <w:rPr>
          <w:rFonts w:ascii="Georgia" w:hAnsi="Georgia"/>
          <w:color w:val="000000" w:themeColor="text1"/>
          <w:lang w:val="mk-MK"/>
        </w:rPr>
      </w:pPr>
    </w:p>
    <w:p w:rsidR="008D2FA0" w:rsidRPr="00E0541E" w:rsidRDefault="008D2FA0" w:rsidP="008D2FA0">
      <w:pPr>
        <w:rPr>
          <w:rFonts w:ascii="Georgia" w:hAnsi="Georgia"/>
          <w:b/>
          <w:color w:val="000000" w:themeColor="text1"/>
          <w:sz w:val="18"/>
          <w:szCs w:val="18"/>
          <w:lang w:val="mk-MK"/>
        </w:rPr>
      </w:pPr>
    </w:p>
    <w:p w:rsidR="008D2FA0" w:rsidRPr="00E0541E" w:rsidRDefault="008D2FA0"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C55146">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w:t>
      </w:r>
      <w:r w:rsidRPr="00E0541E">
        <w:rPr>
          <w:rFonts w:ascii="Georgia" w:hAnsi="Georgia"/>
          <w:b/>
          <w:color w:val="000000" w:themeColor="text1"/>
          <w:sz w:val="18"/>
          <w:szCs w:val="18"/>
        </w:rPr>
        <w:t xml:space="preserve">4.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p>
    <w:p w:rsidR="008D2FA0" w:rsidRPr="00E0541E" w:rsidRDefault="008D2FA0" w:rsidP="008D2FA0">
      <w:pPr>
        <w:spacing w:line="360" w:lineRule="auto"/>
        <w:jc w:val="center"/>
        <w:rPr>
          <w:rFonts w:ascii="Georgia" w:hAnsi="Georgia" w:cs="Arial"/>
          <w:color w:val="000000"/>
          <w:lang w:val="mk-MK"/>
        </w:rPr>
      </w:pP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r w:rsidRPr="00E0541E">
        <w:rPr>
          <w:rFonts w:ascii="Georgia" w:eastAsia="Georgia" w:hAnsi="Georgia"/>
          <w:b/>
          <w:sz w:val="18"/>
          <w:szCs w:val="18"/>
          <w:lang w:val="ru-RU"/>
        </w:rPr>
        <w:t xml:space="preserve"> регионални </w:t>
      </w:r>
      <w:r w:rsidR="007916CE" w:rsidRPr="00E0541E">
        <w:rPr>
          <w:rFonts w:ascii="Georgia" w:eastAsia="Georgia" w:hAnsi="Georgia"/>
          <w:b/>
          <w:sz w:val="18"/>
          <w:szCs w:val="18"/>
          <w:lang w:val="ru-RU"/>
        </w:rPr>
        <w:t>лимфн</w:t>
      </w:r>
      <w:r w:rsidRPr="00E0541E">
        <w:rPr>
          <w:rFonts w:ascii="Georgia" w:eastAsia="Georgia" w:hAnsi="Georgia"/>
          <w:b/>
          <w:sz w:val="18"/>
          <w:szCs w:val="18"/>
          <w:lang w:val="ru-RU"/>
        </w:rPr>
        <w:t xml:space="preserve">и јазли - </w:t>
      </w:r>
      <w:r w:rsidRPr="00E0541E">
        <w:rPr>
          <w:rFonts w:ascii="Georgia" w:eastAsia="Georgia" w:hAnsi="Georgia"/>
          <w:b/>
          <w:sz w:val="18"/>
          <w:szCs w:val="18"/>
        </w:rPr>
        <w:t>N</w:t>
      </w:r>
      <w:r w:rsidRPr="00E0541E">
        <w:rPr>
          <w:rFonts w:ascii="Georgia" w:eastAsia="Georgia" w:hAnsi="Georgia"/>
          <w:b/>
          <w:sz w:val="18"/>
          <w:szCs w:val="18"/>
          <w:lang w:val="ru-RU"/>
        </w:rPr>
        <w:t xml:space="preserve"> </w:t>
      </w:r>
      <w:r w:rsidRPr="00E0541E">
        <w:rPr>
          <w:rFonts w:ascii="Georgia" w:eastAsia="Georgia" w:hAnsi="Georgia"/>
          <w:b/>
          <w:sz w:val="18"/>
          <w:szCs w:val="18"/>
          <w:lang w:val="mk-MK"/>
        </w:rPr>
        <w:t>и пол</w:t>
      </w:r>
      <w:r w:rsidRPr="00E0541E">
        <w:rPr>
          <w:rFonts w:ascii="Georgia" w:eastAsia="Georgia" w:hAnsi="Georgia"/>
          <w:b/>
          <w:sz w:val="18"/>
          <w:szCs w:val="18"/>
        </w:rPr>
        <w:t xml:space="preserve"> </w:t>
      </w:r>
      <w:r w:rsidRPr="00E0541E">
        <w:rPr>
          <w:rFonts w:ascii="Georgia" w:hAnsi="Georgia"/>
          <w:b/>
          <w:color w:val="000000" w:themeColor="text1"/>
          <w:sz w:val="18"/>
          <w:szCs w:val="18"/>
          <w:lang w:val="mk-MK"/>
        </w:rPr>
        <w:t>(2016-2021)</w:t>
      </w:r>
    </w:p>
    <w:p w:rsidR="00C55146" w:rsidRDefault="00C55146" w:rsidP="008D2FA0">
      <w:pPr>
        <w:spacing w:line="360" w:lineRule="auto"/>
        <w:jc w:val="both"/>
        <w:rPr>
          <w:rFonts w:ascii="Georgia" w:hAnsi="Georgia" w:cs="Arial"/>
          <w:color w:val="000000"/>
          <w:highlight w:val="yellow"/>
          <w:lang w:val="mk-MK"/>
        </w:rPr>
      </w:pPr>
    </w:p>
    <w:p w:rsidR="000D4D2F" w:rsidRPr="00E0541E" w:rsidRDefault="000D4D2F" w:rsidP="008D2FA0">
      <w:pPr>
        <w:spacing w:line="360" w:lineRule="auto"/>
        <w:jc w:val="both"/>
        <w:rPr>
          <w:rFonts w:ascii="Georgia" w:hAnsi="Georgia" w:cs="Arial"/>
          <w:color w:val="000000"/>
          <w:highlight w:val="yellow"/>
          <w:lang w:val="mk-MK"/>
        </w:rPr>
      </w:pPr>
    </w:p>
    <w:p w:rsidR="008701EF" w:rsidRPr="00E0541E" w:rsidRDefault="00A2311E" w:rsidP="00F667E9">
      <w:pPr>
        <w:spacing w:line="360" w:lineRule="auto"/>
        <w:jc w:val="both"/>
        <w:rPr>
          <w:rFonts w:ascii="Georgia" w:hAnsi="Georgia"/>
          <w:lang w:val="mk-MK"/>
        </w:rPr>
      </w:pPr>
      <w:r>
        <w:rPr>
          <w:rFonts w:ascii="Georgia" w:hAnsi="Georgia"/>
          <w:b/>
          <w:color w:val="000000" w:themeColor="text1"/>
          <w:sz w:val="26"/>
          <w:szCs w:val="26"/>
          <w:lang w:val="mk-MK"/>
        </w:rPr>
        <w:t>6.5.4</w:t>
      </w:r>
      <w:r w:rsidR="00A76A7C">
        <w:rPr>
          <w:rFonts w:ascii="Georgia" w:hAnsi="Georgia"/>
          <w:b/>
          <w:color w:val="000000" w:themeColor="text1"/>
          <w:sz w:val="26"/>
          <w:szCs w:val="26"/>
          <w:lang w:val="mk-MK"/>
        </w:rPr>
        <w:t>.2</w:t>
      </w:r>
      <w:r w:rsidR="00F667E9">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lang w:val="mk-MK"/>
        </w:rPr>
        <w:t xml:space="preserve">Регионални </w:t>
      </w:r>
      <w:r w:rsidR="007916CE" w:rsidRPr="00E0541E">
        <w:rPr>
          <w:rFonts w:ascii="Georgia" w:hAnsi="Georgia"/>
          <w:b/>
          <w:color w:val="000000" w:themeColor="text1"/>
          <w:sz w:val="26"/>
          <w:szCs w:val="26"/>
          <w:lang w:val="mk-MK"/>
        </w:rPr>
        <w:t>лимфн</w:t>
      </w:r>
      <w:r w:rsidR="008D2FA0" w:rsidRPr="00E0541E">
        <w:rPr>
          <w:rFonts w:ascii="Georgia" w:hAnsi="Georgia"/>
          <w:b/>
          <w:color w:val="000000" w:themeColor="text1"/>
          <w:sz w:val="26"/>
          <w:szCs w:val="26"/>
          <w:lang w:val="mk-MK"/>
        </w:rPr>
        <w:t>и јазли</w:t>
      </w:r>
      <w:r w:rsidR="008D2FA0" w:rsidRPr="00E0541E">
        <w:rPr>
          <w:rFonts w:ascii="Georgia" w:hAnsi="Georgia"/>
          <w:b/>
          <w:color w:val="000000" w:themeColor="text1"/>
          <w:sz w:val="26"/>
          <w:szCs w:val="26"/>
        </w:rPr>
        <w:t xml:space="preserve"> </w:t>
      </w:r>
      <w:r w:rsidR="008D2FA0" w:rsidRPr="00E0541E">
        <w:rPr>
          <w:rFonts w:ascii="Georgia" w:hAnsi="Georgia"/>
          <w:b/>
          <w:color w:val="000000" w:themeColor="text1"/>
          <w:sz w:val="26"/>
          <w:szCs w:val="26"/>
          <w:lang w:val="mk-MK"/>
        </w:rPr>
        <w:t>(</w:t>
      </w:r>
      <w:r w:rsidR="008D2FA0" w:rsidRPr="00E0541E">
        <w:rPr>
          <w:rFonts w:ascii="Georgia" w:hAnsi="Georgia"/>
          <w:b/>
          <w:color w:val="000000" w:themeColor="text1"/>
          <w:sz w:val="26"/>
          <w:szCs w:val="26"/>
        </w:rPr>
        <w:t>N</w:t>
      </w:r>
      <w:r w:rsidR="008D2FA0" w:rsidRPr="00E0541E">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rPr>
        <w:t xml:space="preserve">и </w:t>
      </w:r>
      <w:r w:rsidR="008D2FA0" w:rsidRPr="00E0541E">
        <w:rPr>
          <w:rFonts w:ascii="Georgia" w:hAnsi="Georgia"/>
          <w:b/>
          <w:color w:val="000000" w:themeColor="text1"/>
          <w:sz w:val="26"/>
          <w:szCs w:val="26"/>
          <w:lang w:val="mk-MK"/>
        </w:rPr>
        <w:t>возрасни групи</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color w:val="000000" w:themeColor="text1"/>
          <w:lang w:val="mk-MK"/>
        </w:rPr>
        <w:t xml:space="preserve">целиот примерок на </w:t>
      </w:r>
      <w:r w:rsidR="008D2FA0" w:rsidRPr="00E0541E">
        <w:rPr>
          <w:rFonts w:ascii="Georgia" w:hAnsi="Georgia"/>
          <w:lang w:val="mk-MK"/>
        </w:rPr>
        <w:t>пациенти со планоцелуларен карцином на долна</w:t>
      </w:r>
      <w:r w:rsidR="00B758A2">
        <w:rPr>
          <w:rFonts w:ascii="Georgia" w:hAnsi="Georgia"/>
          <w:lang w:val="mk-MK"/>
        </w:rPr>
        <w:t>та</w:t>
      </w:r>
      <w:r w:rsidR="008D2FA0" w:rsidRPr="00E0541E">
        <w:rPr>
          <w:rFonts w:ascii="Georgia" w:hAnsi="Georgia"/>
          <w:lang w:val="mk-MK"/>
        </w:rPr>
        <w:t xml:space="preserve"> усна (2016-2021) беше анализиран според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за</w:t>
      </w:r>
      <w:r w:rsidR="008D2FA0" w:rsidRPr="00E0541E">
        <w:rPr>
          <w:rFonts w:ascii="Georgia" w:hAnsi="Georgia"/>
        </w:rPr>
        <w:t xml:space="preserve"> </w:t>
      </w:r>
      <w:r w:rsidR="008D2FA0" w:rsidRPr="00E0541E">
        <w:rPr>
          <w:rFonts w:ascii="Georgia" w:hAnsi="Georgia"/>
          <w:lang w:val="mk-MK"/>
        </w:rPr>
        <w:t xml:space="preserve">регионални </w:t>
      </w:r>
      <w:r w:rsidR="007916CE" w:rsidRPr="00E0541E">
        <w:rPr>
          <w:rFonts w:ascii="Georgia" w:hAnsi="Georgia"/>
          <w:lang w:val="mk-MK"/>
        </w:rPr>
        <w:t>лимфн</w:t>
      </w:r>
      <w:r w:rsidR="008D2FA0" w:rsidRPr="00E0541E">
        <w:rPr>
          <w:rFonts w:ascii="Georgia" w:hAnsi="Georgia"/>
          <w:lang w:val="mk-MK"/>
        </w:rPr>
        <w:t>и јазли (</w:t>
      </w:r>
      <w:r w:rsidR="008D2FA0" w:rsidRPr="00E0541E">
        <w:rPr>
          <w:rFonts w:ascii="Georgia" w:hAnsi="Georgia"/>
        </w:rPr>
        <w:t>N)</w:t>
      </w:r>
      <w:r w:rsidR="00C55146">
        <w:rPr>
          <w:rFonts w:ascii="Georgia" w:hAnsi="Georgia"/>
          <w:lang w:val="mk-MK"/>
        </w:rPr>
        <w:t xml:space="preserve"> и шест</w:t>
      </w:r>
      <w:r w:rsidR="008D2FA0" w:rsidRPr="00E0541E">
        <w:rPr>
          <w:rFonts w:ascii="Georgia" w:hAnsi="Georgia"/>
          <w:lang w:val="mk-MK"/>
        </w:rPr>
        <w:t xml:space="preserve">е претходно дефинирани возрасни групи (Табела </w:t>
      </w:r>
      <w:r w:rsidR="008D2FA0" w:rsidRPr="00E0541E">
        <w:rPr>
          <w:rFonts w:ascii="Georgia" w:hAnsi="Georgia"/>
        </w:rPr>
        <w:t>10</w:t>
      </w:r>
      <w:r w:rsidR="00F667E9">
        <w:rPr>
          <w:rFonts w:ascii="Georgia" w:hAnsi="Georgia"/>
          <w:lang w:val="mk-MK"/>
        </w:rPr>
        <w:t>).</w:t>
      </w:r>
    </w:p>
    <w:p w:rsidR="008D2FA0" w:rsidRPr="00B758A2"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67" w:tblpY="1"/>
        <w:tblOverlap w:val="never"/>
        <w:tblW w:w="9275"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235"/>
        <w:gridCol w:w="641"/>
        <w:gridCol w:w="1066"/>
        <w:gridCol w:w="1067"/>
        <w:gridCol w:w="1066"/>
        <w:gridCol w:w="1067"/>
        <w:gridCol w:w="1066"/>
        <w:gridCol w:w="1067"/>
      </w:tblGrid>
      <w:tr w:rsidR="008D2FA0" w:rsidRPr="00E0541E" w:rsidTr="0068446F">
        <w:trPr>
          <w:cantSplit/>
          <w:trHeight w:val="408"/>
        </w:trPr>
        <w:tc>
          <w:tcPr>
            <w:tcW w:w="9275" w:type="dxa"/>
            <w:gridSpan w:val="8"/>
            <w:shd w:val="clear" w:color="auto" w:fill="9CC2E5" w:themeFill="accent5" w:themeFillTint="99"/>
            <w:vAlign w:val="center"/>
          </w:tcPr>
          <w:p w:rsidR="008D2FA0" w:rsidRPr="00E0541E" w:rsidRDefault="008D2FA0" w:rsidP="0068446F">
            <w:pPr>
              <w:tabs>
                <w:tab w:val="left" w:pos="273"/>
              </w:tabs>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cantSplit/>
          <w:trHeight w:val="1134"/>
        </w:trPr>
        <w:tc>
          <w:tcPr>
            <w:tcW w:w="2876"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066" w:type="dxa"/>
            <w:shd w:val="clear" w:color="auto" w:fill="9CC2E5" w:themeFill="accent5" w:themeFillTint="99"/>
            <w:textDirection w:val="btLr"/>
            <w:vAlign w:val="center"/>
          </w:tcPr>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 xml:space="preserve">   Група 1:</w:t>
            </w:r>
          </w:p>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30 - 39</w:t>
            </w:r>
          </w:p>
        </w:tc>
        <w:tc>
          <w:tcPr>
            <w:tcW w:w="1067" w:type="dxa"/>
            <w:shd w:val="clear" w:color="auto" w:fill="9CC2E5" w:themeFill="accent5" w:themeFillTint="99"/>
            <w:textDirection w:val="btLr"/>
            <w:vAlign w:val="center"/>
          </w:tcPr>
          <w:p w:rsidR="008D2FA0" w:rsidRPr="00E0541E" w:rsidRDefault="008D2FA0" w:rsidP="0068446F">
            <w:pPr>
              <w:ind w:left="113" w:right="113"/>
              <w:jc w:val="center"/>
              <w:rPr>
                <w:rFonts w:ascii="Georgia" w:hAnsi="Georgia"/>
                <w:b/>
                <w:bCs/>
                <w:color w:val="000000" w:themeColor="text1"/>
              </w:rPr>
            </w:pPr>
            <w:r w:rsidRPr="00E0541E">
              <w:rPr>
                <w:rFonts w:ascii="Georgia" w:hAnsi="Georgia"/>
                <w:b/>
                <w:bCs/>
                <w:color w:val="000000" w:themeColor="text1"/>
              </w:rPr>
              <w:t>Група 2:</w:t>
            </w:r>
          </w:p>
          <w:p w:rsidR="008D2FA0" w:rsidRPr="00E0541E" w:rsidRDefault="008D2FA0" w:rsidP="0068446F">
            <w:pPr>
              <w:ind w:left="113" w:right="113"/>
              <w:jc w:val="center"/>
              <w:rPr>
                <w:rFonts w:ascii="Georgia" w:hAnsi="Georgia"/>
                <w:b/>
                <w:color w:val="000000" w:themeColor="text1"/>
              </w:rPr>
            </w:pPr>
            <w:r w:rsidRPr="00E0541E">
              <w:rPr>
                <w:rFonts w:ascii="Georgia" w:hAnsi="Georgia"/>
                <w:b/>
                <w:bCs/>
                <w:color w:val="000000" w:themeColor="text1"/>
              </w:rPr>
              <w:t>40 - 49</w:t>
            </w:r>
          </w:p>
        </w:tc>
        <w:tc>
          <w:tcPr>
            <w:tcW w:w="1066" w:type="dxa"/>
            <w:shd w:val="clear" w:color="auto" w:fill="9CC2E5" w:themeFill="accent5" w:themeFillTint="99"/>
            <w:textDirection w:val="btLr"/>
            <w:vAlign w:val="center"/>
          </w:tcPr>
          <w:p w:rsidR="008D2FA0" w:rsidRPr="00E0541E" w:rsidRDefault="008D2FA0" w:rsidP="0068446F">
            <w:pPr>
              <w:ind w:left="-125" w:right="-108"/>
              <w:jc w:val="center"/>
              <w:rPr>
                <w:rFonts w:ascii="Georgia" w:hAnsi="Georgia"/>
                <w:b/>
                <w:bCs/>
                <w:color w:val="000000" w:themeColor="text1"/>
              </w:rPr>
            </w:pPr>
            <w:r w:rsidRPr="00E0541E">
              <w:rPr>
                <w:rFonts w:ascii="Georgia" w:hAnsi="Georgia"/>
                <w:b/>
                <w:bCs/>
                <w:color w:val="000000" w:themeColor="text1"/>
              </w:rPr>
              <w:t>Група 3:</w:t>
            </w:r>
          </w:p>
          <w:p w:rsidR="008D2FA0" w:rsidRPr="00E0541E" w:rsidRDefault="008D2FA0" w:rsidP="0068446F">
            <w:pPr>
              <w:ind w:left="-125" w:right="-108"/>
              <w:jc w:val="center"/>
              <w:rPr>
                <w:rFonts w:ascii="Georgia" w:hAnsi="Georgia"/>
                <w:b/>
                <w:color w:val="000000" w:themeColor="text1"/>
              </w:rPr>
            </w:pPr>
            <w:r w:rsidRPr="00E0541E">
              <w:rPr>
                <w:rFonts w:ascii="Georgia" w:hAnsi="Georgia"/>
                <w:b/>
                <w:bCs/>
                <w:color w:val="000000" w:themeColor="text1"/>
              </w:rPr>
              <w:t>50 - 59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bCs/>
                <w:color w:val="000000" w:themeColor="text1"/>
              </w:rPr>
            </w:pPr>
            <w:r w:rsidRPr="00E0541E">
              <w:rPr>
                <w:rFonts w:ascii="Georgia" w:hAnsi="Georgia"/>
                <w:b/>
                <w:bCs/>
                <w:color w:val="000000" w:themeColor="text1"/>
              </w:rPr>
              <w:t>Група 4:</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bCs/>
                <w:color w:val="000000" w:themeColor="text1"/>
              </w:rPr>
              <w:t>60 - 69</w:t>
            </w:r>
          </w:p>
        </w:tc>
        <w:tc>
          <w:tcPr>
            <w:tcW w:w="1066"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5:</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70 - 79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6:</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80 - 89</w:t>
            </w:r>
          </w:p>
        </w:tc>
      </w:tr>
      <w:tr w:rsidR="008D2FA0" w:rsidRPr="00E0541E" w:rsidTr="0068446F">
        <w:trPr>
          <w:cantSplit/>
          <w:trHeight w:val="369"/>
        </w:trPr>
        <w:tc>
          <w:tcPr>
            <w:tcW w:w="9275" w:type="dxa"/>
            <w:gridSpan w:val="8"/>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Регионални </w:t>
            </w:r>
            <w:r w:rsidR="007916CE" w:rsidRPr="00E0541E">
              <w:rPr>
                <w:rFonts w:ascii="Georgia" w:hAnsi="Georgia"/>
                <w:b/>
                <w:color w:val="000000" w:themeColor="text1"/>
                <w:sz w:val="18"/>
                <w:szCs w:val="18"/>
              </w:rPr>
              <w:t>лимфн</w:t>
            </w:r>
            <w:r w:rsidRPr="00E0541E">
              <w:rPr>
                <w:rFonts w:ascii="Georgia" w:hAnsi="Georgia"/>
                <w:b/>
                <w:color w:val="000000" w:themeColor="text1"/>
                <w:sz w:val="18"/>
                <w:szCs w:val="18"/>
              </w:rPr>
              <w:t>и јазли (N)</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N0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11,11%</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14,29%</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33,33%</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6,67%</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5,71%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N3</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6,67%</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NX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13</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87,50%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72,22%</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69,44%</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53,33%</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36</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0,88%</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7,08%</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15,93%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30,97%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31,86%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13,27%</w:t>
            </w:r>
          </w:p>
        </w:tc>
      </w:tr>
      <w:tr w:rsidR="008D2FA0" w:rsidRPr="00E0541E" w:rsidTr="0068446F">
        <w:trPr>
          <w:trHeight w:val="477"/>
        </w:trPr>
        <w:tc>
          <w:tcPr>
            <w:tcW w:w="2876" w:type="dxa"/>
            <w:gridSpan w:val="2"/>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c>
          <w:tcPr>
            <w:tcW w:w="6399" w:type="dxa"/>
            <w:gridSpan w:val="6"/>
            <w:shd w:val="clear" w:color="auto" w:fill="auto"/>
            <w:vAlign w:val="center"/>
          </w:tcPr>
          <w:p w:rsidR="008D2FA0" w:rsidRPr="00E0541E" w:rsidRDefault="008D2FA0" w:rsidP="0068446F">
            <w:pPr>
              <w:jc w:val="center"/>
              <w:rPr>
                <w:rFonts w:ascii="Georgia" w:hAnsi="Georgia"/>
                <w:color w:val="000000"/>
                <w:sz w:val="18"/>
                <w:szCs w:val="18"/>
              </w:rPr>
            </w:pPr>
            <w:r w:rsidRPr="00E0541E">
              <w:rPr>
                <w:rFonts w:ascii="Georgia" w:hAnsi="Georgia"/>
                <w:color w:val="000000" w:themeColor="text1"/>
                <w:sz w:val="18"/>
                <w:szCs w:val="18"/>
              </w:rPr>
              <w:t xml:space="preserve">N0 </w:t>
            </w:r>
            <w:r w:rsidRPr="00E0541E">
              <w:rPr>
                <w:color w:val="000000" w:themeColor="text1"/>
                <w:sz w:val="18"/>
                <w:szCs w:val="18"/>
              </w:rPr>
              <w:t>→</w:t>
            </w:r>
            <w:r w:rsidRPr="00E0541E">
              <w:rPr>
                <w:rFonts w:ascii="Georgia" w:hAnsi="Georgia"/>
                <w:color w:val="000000" w:themeColor="text1"/>
                <w:sz w:val="18"/>
                <w:szCs w:val="18"/>
              </w:rPr>
              <w:t>NX/ Група ≤59/ &gt;60 години : p=0,7043</w:t>
            </w:r>
          </w:p>
        </w:tc>
      </w:tr>
      <w:tr w:rsidR="008D2FA0" w:rsidRPr="00E0541E" w:rsidTr="0068446F">
        <w:trPr>
          <w:trHeight w:val="1165"/>
        </w:trPr>
        <w:tc>
          <w:tcPr>
            <w:tcW w:w="9275" w:type="dxa"/>
            <w:gridSpan w:val="8"/>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 третирани на Универзите</w:t>
            </w:r>
            <w:r w:rsidR="00D63442">
              <w:rPr>
                <w:rFonts w:ascii="Georgia" w:hAnsi="Georgia"/>
                <w:sz w:val="18"/>
                <w:szCs w:val="18"/>
              </w:rPr>
              <w:t>тската к</w:t>
            </w:r>
            <w:r w:rsidRPr="00E0541E">
              <w:rPr>
                <w:rFonts w:ascii="Georgia" w:hAnsi="Georgia"/>
                <w:sz w:val="18"/>
                <w:szCs w:val="18"/>
              </w:rPr>
              <w:t>линика за максилофациј</w:t>
            </w:r>
            <w:r w:rsidR="00D63442">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 xml:space="preserve">NX: не можат да се проценат; N0: нема метастази; N1: во поединечен и билатерален лимфен јазол, ≤3 cm; </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N2: во поединечен и билатерален лимфен јазол, &gt;3 cm</w:t>
            </w:r>
            <w:r w:rsidR="00C55146">
              <w:rPr>
                <w:rFonts w:ascii="Georgia" w:hAnsi="Georgia"/>
                <w:sz w:val="18"/>
                <w:szCs w:val="18"/>
              </w:rPr>
              <w:t>,</w:t>
            </w:r>
            <w:r w:rsidRPr="00E0541E">
              <w:rPr>
                <w:rFonts w:ascii="Georgia" w:hAnsi="Georgia"/>
                <w:sz w:val="18"/>
                <w:szCs w:val="18"/>
              </w:rPr>
              <w:t xml:space="preserve"> но ≤6 cm во; N3: во лимфен јазол &gt;6 cm;</w:t>
            </w:r>
          </w:p>
          <w:p w:rsidR="008D2FA0" w:rsidRPr="00E0541E" w:rsidRDefault="008D2FA0" w:rsidP="0068446F">
            <w:pPr>
              <w:tabs>
                <w:tab w:val="left" w:pos="273"/>
              </w:tabs>
              <w:spacing w:line="276" w:lineRule="auto"/>
              <w:jc w:val="center"/>
              <w:rPr>
                <w:rFonts w:ascii="Georgia" w:hAnsi="Georgia" w:cstheme="minorHAnsi"/>
                <w:sz w:val="18"/>
                <w:szCs w:val="18"/>
              </w:rPr>
            </w:pPr>
            <w:r w:rsidRPr="00E0541E">
              <w:rPr>
                <w:rFonts w:ascii="Georgia" w:hAnsi="Georgia"/>
                <w:color w:val="000000"/>
                <w:sz w:val="18"/>
                <w:szCs w:val="18"/>
                <w:vertAlign w:val="superscript"/>
              </w:rPr>
              <w:t>2</w:t>
            </w:r>
            <w:r w:rsidRPr="00E0541E">
              <w:rPr>
                <w:rFonts w:ascii="Georgia" w:hAnsi="Georgia"/>
                <w:color w:val="000000"/>
                <w:sz w:val="18"/>
                <w:szCs w:val="18"/>
              </w:rPr>
              <w:t>Fisher Freeman Halton Exact test</w:t>
            </w:r>
            <w:r w:rsidRPr="00E0541E">
              <w:rPr>
                <w:rFonts w:ascii="Georgia" w:hAnsi="Georgia"/>
                <w:color w:val="000000" w:themeColor="text1"/>
                <w:sz w:val="18"/>
                <w:szCs w:val="18"/>
              </w:rPr>
              <w:t xml:space="preserve"> ;               *сигнификантно за </w:t>
            </w:r>
            <w:r w:rsidRPr="00E0541E">
              <w:rPr>
                <w:rFonts w:ascii="Georgia" w:hAnsi="Georgia"/>
                <w:color w:val="000000" w:themeColor="text1"/>
                <w:sz w:val="18"/>
                <w:szCs w:val="18"/>
                <w:lang w:val="it-IT"/>
              </w:rPr>
              <w:t>p&lt;0,05</w:t>
            </w:r>
          </w:p>
        </w:tc>
      </w:tr>
    </w:tbl>
    <w:p w:rsidR="00B758A2" w:rsidRDefault="00B758A2" w:rsidP="00B758A2">
      <w:pPr>
        <w:rPr>
          <w:rFonts w:ascii="Georgia" w:hAnsi="Georgia"/>
          <w:b/>
          <w:color w:val="000000" w:themeColor="text1"/>
          <w:sz w:val="18"/>
          <w:szCs w:val="18"/>
          <w:lang w:val="mk-MK"/>
        </w:rPr>
      </w:pPr>
    </w:p>
    <w:p w:rsidR="00B758A2" w:rsidRPr="00E0541E" w:rsidRDefault="00B758A2" w:rsidP="00B758A2">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10</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B758A2" w:rsidRPr="00E0541E" w:rsidRDefault="00B758A2" w:rsidP="00B758A2">
      <w:pPr>
        <w:spacing w:line="360" w:lineRule="auto"/>
        <w:jc w:val="center"/>
        <w:rPr>
          <w:rFonts w:ascii="Georgia" w:hAnsi="Georgia"/>
          <w:b/>
          <w:color w:val="000000" w:themeColor="text1"/>
          <w:sz w:val="18"/>
          <w:szCs w:val="18"/>
        </w:rPr>
      </w:pPr>
      <w:r w:rsidRPr="00E0541E">
        <w:rPr>
          <w:rFonts w:ascii="Georgia" w:eastAsia="Georgia" w:hAnsi="Georgia"/>
          <w:b/>
          <w:sz w:val="18"/>
          <w:szCs w:val="18"/>
          <w:lang w:val="ru-RU"/>
        </w:rPr>
        <w:t>регионални лимфни јазли</w:t>
      </w:r>
      <w:r w:rsidRPr="00E0541E">
        <w:rPr>
          <w:rFonts w:ascii="Georgia" w:eastAsia="Georgia" w:hAnsi="Georgia"/>
          <w:b/>
          <w:sz w:val="18"/>
          <w:szCs w:val="18"/>
        </w:rPr>
        <w:t>- N</w:t>
      </w:r>
      <w:r w:rsidRPr="00E0541E">
        <w:rPr>
          <w:rFonts w:ascii="Georgia" w:hAnsi="Georgia"/>
          <w:b/>
          <w:color w:val="000000" w:themeColor="text1"/>
          <w:sz w:val="18"/>
          <w:szCs w:val="18"/>
          <w:lang w:val="mk-MK"/>
        </w:rPr>
        <w:t xml:space="preserve"> и возрасни групи</w:t>
      </w:r>
      <w:r w:rsidRPr="00E0541E">
        <w:rPr>
          <w:rFonts w:ascii="Georgia" w:hAnsi="Georgia"/>
          <w:b/>
          <w:color w:val="000000" w:themeColor="text1"/>
          <w:sz w:val="18"/>
          <w:szCs w:val="18"/>
        </w:rPr>
        <w:t xml:space="preserve"> (2016-2921)</w:t>
      </w:r>
    </w:p>
    <w:p w:rsidR="008D2FA0" w:rsidRPr="00E0541E" w:rsidRDefault="008D2FA0" w:rsidP="008D2FA0">
      <w:pPr>
        <w:spacing w:line="360" w:lineRule="auto"/>
        <w:jc w:val="both"/>
        <w:rPr>
          <w:rFonts w:ascii="Georgia" w:hAnsi="Georgia"/>
          <w:highlight w:val="yellow"/>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Согласно анализата на достапните податоци за регионални</w:t>
      </w:r>
      <w:r w:rsidR="00B758A2">
        <w:rPr>
          <w:rFonts w:ascii="Georgia" w:hAnsi="Georgia"/>
          <w:lang w:val="mk-MK"/>
        </w:rPr>
        <w:t>те</w:t>
      </w:r>
      <w:r w:rsidRPr="00E0541E">
        <w:rPr>
          <w:rFonts w:ascii="Georgia" w:hAnsi="Georgia"/>
          <w:lang w:val="mk-MK"/>
        </w:rPr>
        <w:t xml:space="preserve"> </w:t>
      </w:r>
      <w:r w:rsidR="007916CE" w:rsidRPr="00E0541E">
        <w:rPr>
          <w:rFonts w:ascii="Georgia" w:hAnsi="Georgia"/>
          <w:lang w:val="mk-MK"/>
        </w:rPr>
        <w:t>лимфн</w:t>
      </w:r>
      <w:r w:rsidRPr="00E0541E">
        <w:rPr>
          <w:rFonts w:ascii="Georgia" w:hAnsi="Georgia"/>
          <w:lang w:val="mk-MK"/>
        </w:rPr>
        <w:t xml:space="preserve">и јазли кај целиот примерок на пациенти со планоцелуларен карцином, беше согледано дека (Табела </w:t>
      </w:r>
      <w:r w:rsidRPr="00E0541E">
        <w:rPr>
          <w:rFonts w:ascii="Georgia" w:hAnsi="Georgia"/>
        </w:rPr>
        <w:t>10</w:t>
      </w:r>
      <w:r w:rsidRPr="00E0541E">
        <w:rPr>
          <w:rFonts w:ascii="Georgia" w:hAnsi="Georgia"/>
          <w:lang w:val="mk-MK"/>
        </w:rPr>
        <w:t xml:space="preserve"> и График</w:t>
      </w:r>
      <w:r w:rsidR="00C55146">
        <w:rPr>
          <w:rFonts w:ascii="Georgia" w:hAnsi="Georgia"/>
          <w:lang w:val="mk-MK"/>
        </w:rPr>
        <w:t>он</w:t>
      </w:r>
      <w:r w:rsidRPr="00E0541E">
        <w:rPr>
          <w:rFonts w:ascii="Georgia" w:hAnsi="Georgia"/>
          <w:lang w:val="mk-MK"/>
        </w:rPr>
        <w:t xml:space="preserve"> 1</w:t>
      </w:r>
      <w:r w:rsidRPr="00E0541E">
        <w:rPr>
          <w:rFonts w:ascii="Georgia" w:hAnsi="Georgia"/>
        </w:rPr>
        <w:t>5</w:t>
      </w:r>
      <w:r w:rsidRPr="00E0541E">
        <w:rPr>
          <w:rFonts w:ascii="Georgia" w:hAnsi="Georgia"/>
          <w:lang w:val="mk-MK"/>
        </w:rPr>
        <w:t>):</w:t>
      </w:r>
    </w:p>
    <w:p w:rsidR="008D2FA0" w:rsidRPr="00E0541E" w:rsidRDefault="008D2FA0" w:rsidP="008D2FA0">
      <w:pPr>
        <w:spacing w:line="360" w:lineRule="auto"/>
        <w:ind w:firstLine="720"/>
        <w:jc w:val="both"/>
        <w:rPr>
          <w:rFonts w:ascii="Georgia" w:hAnsi="Georgia"/>
          <w:lang w:val="mk-MK"/>
        </w:rPr>
      </w:pPr>
    </w:p>
    <w:p w:rsidR="008D2FA0"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најмладата </w:t>
      </w:r>
      <w:r w:rsidRPr="00D63442">
        <w:rPr>
          <w:rFonts w:ascii="Georgia" w:hAnsi="Georgia"/>
          <w:i/>
          <w:color w:val="000000" w:themeColor="text1"/>
          <w:sz w:val="24"/>
          <w:szCs w:val="24"/>
          <w:lang w:val="mk-MK"/>
        </w:rPr>
        <w:t>возрасна група од 30-39 години</w:t>
      </w:r>
      <w:r w:rsidRPr="00E0541E">
        <w:rPr>
          <w:rFonts w:ascii="Georgia" w:hAnsi="Georgia"/>
          <w:color w:val="000000" w:themeColor="text1"/>
          <w:sz w:val="24"/>
          <w:szCs w:val="24"/>
          <w:lang w:val="mk-MK"/>
        </w:rPr>
        <w:t xml:space="preserve">, единствениот регистриран случај беше со класификација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w:t>
      </w:r>
      <w:r w:rsidRPr="00E0541E">
        <w:rPr>
          <w:rFonts w:ascii="Georgia" w:hAnsi="Georgia"/>
          <w:color w:val="000000" w:themeColor="text1"/>
          <w:sz w:val="24"/>
          <w:szCs w:val="24"/>
          <w:lang w:val="mk-MK"/>
        </w:rPr>
        <w:t xml:space="preserve">; </w:t>
      </w:r>
    </w:p>
    <w:p w:rsidR="00B758A2" w:rsidRPr="00E0541E" w:rsidRDefault="00B758A2" w:rsidP="00B758A2">
      <w:pPr>
        <w:pStyle w:val="ListParagraph"/>
        <w:spacing w:after="0" w:line="360" w:lineRule="auto"/>
        <w:ind w:left="284"/>
        <w:jc w:val="both"/>
        <w:rPr>
          <w:rFonts w:ascii="Georgia" w:hAnsi="Georgia"/>
          <w:color w:val="000000" w:themeColor="text1"/>
          <w:sz w:val="24"/>
          <w:szCs w:val="24"/>
          <w:lang w:val="mk-MK"/>
        </w:rPr>
      </w:pPr>
    </w:p>
    <w:p w:rsidR="008D2FA0" w:rsidRPr="00B758A2"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63442">
        <w:rPr>
          <w:rFonts w:ascii="Georgia" w:hAnsi="Georgia"/>
          <w:i/>
          <w:color w:val="000000" w:themeColor="text1"/>
          <w:sz w:val="24"/>
          <w:szCs w:val="24"/>
          <w:lang w:val="mk-MK"/>
        </w:rPr>
        <w:t>возрасната група од 40-49 години</w:t>
      </w:r>
      <w:r w:rsidRPr="00E0541E">
        <w:rPr>
          <w:rFonts w:ascii="Georgia" w:hAnsi="Georgia"/>
          <w:color w:val="000000" w:themeColor="text1"/>
          <w:sz w:val="24"/>
          <w:szCs w:val="24"/>
          <w:lang w:val="mk-MK"/>
        </w:rPr>
        <w:t xml:space="preserve"> од вкупна документација за 8 случаи на планоцелуларен карцином на долна усна, </w:t>
      </w:r>
      <w:r w:rsidRPr="00E0541E">
        <w:rPr>
          <w:rFonts w:ascii="Georgia" w:hAnsi="Georgia"/>
          <w:sz w:val="24"/>
          <w:szCs w:val="24"/>
        </w:rPr>
        <w:t>N</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ема метастази во регионалните лимфни јазли</w:t>
      </w:r>
      <w:r w:rsidRPr="00E0541E">
        <w:rPr>
          <w:rFonts w:ascii="Georgia" w:hAnsi="Georgia"/>
          <w:sz w:val="24"/>
          <w:szCs w:val="24"/>
          <w:lang w:val="mk-MK"/>
        </w:rPr>
        <w:t>)</w:t>
      </w:r>
      <w:r w:rsidRPr="00E0541E">
        <w:rPr>
          <w:rFonts w:ascii="Georgia" w:hAnsi="Georgia"/>
          <w:color w:val="000000" w:themeColor="text1"/>
          <w:sz w:val="24"/>
          <w:szCs w:val="24"/>
          <w:lang w:val="mk-MK"/>
        </w:rPr>
        <w:t xml:space="preserve"> беше утврден кај 1 (12,50%), и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метастази не можат да се проценат</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7 (87,50%) случаи. Останатите </w:t>
      </w:r>
      <w:r w:rsidRPr="00E0541E">
        <w:rPr>
          <w:rFonts w:ascii="Georgia" w:hAnsi="Georgia"/>
          <w:color w:val="000000" w:themeColor="text1"/>
          <w:sz w:val="24"/>
          <w:szCs w:val="24"/>
        </w:rPr>
        <w:t xml:space="preserve">TNM </w:t>
      </w:r>
      <w:r w:rsidRPr="00E0541E">
        <w:rPr>
          <w:rFonts w:ascii="Georgia" w:hAnsi="Georgia"/>
          <w:color w:val="000000" w:themeColor="text1"/>
          <w:sz w:val="24"/>
          <w:szCs w:val="24"/>
          <w:lang w:val="mk-MK"/>
        </w:rPr>
        <w:t>класификации (</w:t>
      </w:r>
      <w:r w:rsidRPr="00E0541E">
        <w:rPr>
          <w:rFonts w:ascii="Georgia" w:hAnsi="Georgia"/>
          <w:color w:val="000000" w:themeColor="text1"/>
          <w:sz w:val="24"/>
          <w:szCs w:val="24"/>
        </w:rPr>
        <w:t>N1, N2,</w:t>
      </w:r>
      <w:r w:rsidRPr="00E0541E">
        <w:rPr>
          <w:rFonts w:ascii="Georgia" w:hAnsi="Georgia"/>
          <w:color w:val="000000" w:themeColor="text1"/>
          <w:sz w:val="24"/>
          <w:szCs w:val="24"/>
          <w:lang w:val="mk-MK"/>
        </w:rPr>
        <w:t xml:space="preserve"> и</w:t>
      </w:r>
      <w:r w:rsidRPr="00E0541E">
        <w:rPr>
          <w:rFonts w:ascii="Georgia" w:hAnsi="Georgia"/>
          <w:color w:val="000000" w:themeColor="text1"/>
          <w:sz w:val="24"/>
          <w:szCs w:val="24"/>
        </w:rPr>
        <w:t xml:space="preserve"> N3)</w:t>
      </w:r>
      <w:r w:rsidRPr="00E0541E">
        <w:rPr>
          <w:rFonts w:ascii="Georgia" w:hAnsi="Georgia"/>
          <w:color w:val="000000" w:themeColor="text1"/>
          <w:sz w:val="24"/>
          <w:szCs w:val="24"/>
          <w:lang w:val="mk-MK"/>
        </w:rPr>
        <w:t xml:space="preserve">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и јазли не беа присутни во оваа возрасна група;</w:t>
      </w:r>
    </w:p>
    <w:p w:rsidR="00B758A2" w:rsidRPr="00B758A2" w:rsidRDefault="00B758A2" w:rsidP="00B758A2">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63442">
        <w:rPr>
          <w:rFonts w:ascii="Georgia" w:hAnsi="Georgia"/>
          <w:i/>
          <w:color w:val="000000" w:themeColor="text1"/>
          <w:sz w:val="24"/>
          <w:szCs w:val="24"/>
          <w:lang w:val="mk-MK"/>
        </w:rPr>
        <w:t>возрасната група од 50-59 години</w:t>
      </w:r>
      <w:r w:rsidRPr="00E0541E">
        <w:rPr>
          <w:rFonts w:ascii="Georgia" w:hAnsi="Georgia"/>
          <w:color w:val="000000" w:themeColor="text1"/>
          <w:sz w:val="24"/>
          <w:szCs w:val="24"/>
          <w:lang w:val="mk-MK"/>
        </w:rPr>
        <w:t>, од вкупно 18 случаи на планоцелуларен карцином на долна</w:t>
      </w:r>
      <w:r w:rsidR="00B758A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N</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ема метастази во регионалните лимфни јазли</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2 (11,11%) случаи. Присуство на  </w:t>
      </w:r>
      <w:r w:rsidRPr="00E0541E">
        <w:rPr>
          <w:rFonts w:ascii="Georgia" w:hAnsi="Georgia"/>
          <w:sz w:val="24"/>
          <w:szCs w:val="24"/>
        </w:rPr>
        <w:t>N</w:t>
      </w:r>
      <w:r w:rsidRPr="00E0541E">
        <w:rPr>
          <w:rFonts w:ascii="Georgia" w:hAnsi="Georgia"/>
          <w:sz w:val="24"/>
          <w:szCs w:val="24"/>
          <w:lang w:val="mk-MK"/>
        </w:rPr>
        <w:t>1 (м</w:t>
      </w:r>
      <w:r w:rsidRPr="00E0541E">
        <w:rPr>
          <w:rFonts w:ascii="Georgia" w:hAnsi="Georgia"/>
          <w:sz w:val="24"/>
          <w:szCs w:val="24"/>
        </w:rPr>
        <w:t>етастаза во поединечен и</w:t>
      </w:r>
      <w:r w:rsidRPr="00E0541E">
        <w:rPr>
          <w:rFonts w:ascii="Georgia" w:hAnsi="Georgia"/>
          <w:sz w:val="24"/>
          <w:szCs w:val="24"/>
          <w:lang w:val="mk-MK"/>
        </w:rPr>
        <w:t xml:space="preserve"> би</w:t>
      </w:r>
      <w:r w:rsidRPr="00E0541E">
        <w:rPr>
          <w:rFonts w:ascii="Georgia" w:hAnsi="Georgia"/>
          <w:sz w:val="24"/>
          <w:szCs w:val="24"/>
        </w:rPr>
        <w:t>латерален лимфен јазол, ≤3 cm</w:t>
      </w:r>
      <w:r w:rsidRPr="00E0541E">
        <w:rPr>
          <w:rFonts w:ascii="Georgia" w:hAnsi="Georgia"/>
          <w:sz w:val="24"/>
          <w:szCs w:val="24"/>
          <w:lang w:val="mk-MK"/>
        </w:rPr>
        <w:t xml:space="preserve">), </w:t>
      </w:r>
      <w:r w:rsidRPr="00E0541E">
        <w:rPr>
          <w:rFonts w:ascii="Georgia" w:hAnsi="Georgia"/>
          <w:sz w:val="24"/>
          <w:szCs w:val="24"/>
        </w:rPr>
        <w:t>N2</w:t>
      </w:r>
      <w:r w:rsidRPr="00E0541E">
        <w:rPr>
          <w:rFonts w:ascii="Georgia" w:hAnsi="Georgia"/>
          <w:sz w:val="24"/>
          <w:szCs w:val="24"/>
          <w:lang w:val="mk-MK"/>
        </w:rPr>
        <w:t xml:space="preserve"> (м</w:t>
      </w:r>
      <w:r w:rsidRPr="00E0541E">
        <w:rPr>
          <w:rFonts w:ascii="Georgia" w:hAnsi="Georgia"/>
          <w:sz w:val="24"/>
          <w:szCs w:val="24"/>
        </w:rPr>
        <w:t>етастаза во поединечен и</w:t>
      </w:r>
      <w:r w:rsidRPr="00E0541E">
        <w:rPr>
          <w:rFonts w:ascii="Georgia" w:hAnsi="Georgia"/>
          <w:sz w:val="24"/>
          <w:szCs w:val="24"/>
          <w:lang w:val="mk-MK"/>
        </w:rPr>
        <w:t xml:space="preserve"> б</w:t>
      </w:r>
      <w:r w:rsidRPr="00E0541E">
        <w:rPr>
          <w:rFonts w:ascii="Georgia" w:hAnsi="Georgia"/>
          <w:sz w:val="24"/>
          <w:szCs w:val="24"/>
        </w:rPr>
        <w:t>илатерален лимфен јазол, &gt;3 cm но ≤6 cm</w:t>
      </w:r>
      <w:r w:rsidRPr="00E0541E">
        <w:rPr>
          <w:rFonts w:ascii="Georgia" w:hAnsi="Georgia"/>
          <w:sz w:val="24"/>
          <w:szCs w:val="24"/>
          <w:lang w:val="mk-MK"/>
        </w:rPr>
        <w:t xml:space="preserve">) и </w:t>
      </w:r>
      <w:r w:rsidRPr="00E0541E">
        <w:rPr>
          <w:rFonts w:ascii="Georgia" w:hAnsi="Georgia"/>
          <w:sz w:val="24"/>
          <w:szCs w:val="24"/>
        </w:rPr>
        <w:t>N3</w:t>
      </w:r>
      <w:r w:rsidRPr="00E0541E">
        <w:rPr>
          <w:rFonts w:ascii="Georgia" w:hAnsi="Georgia"/>
          <w:sz w:val="24"/>
          <w:szCs w:val="24"/>
          <w:lang w:val="mk-MK"/>
        </w:rPr>
        <w:t xml:space="preserve"> (м</w:t>
      </w:r>
      <w:r w:rsidRPr="00E0541E">
        <w:rPr>
          <w:rFonts w:ascii="Georgia" w:hAnsi="Georgia"/>
          <w:sz w:val="24"/>
          <w:szCs w:val="24"/>
        </w:rPr>
        <w:t>етастаза во лимфен јазол &gt;6 cm</w:t>
      </w:r>
      <w:r w:rsidR="00C55146">
        <w:rPr>
          <w:rFonts w:ascii="Georgia" w:hAnsi="Georgia"/>
          <w:sz w:val="24"/>
          <w:szCs w:val="24"/>
          <w:lang w:val="mk-MK"/>
        </w:rPr>
        <w:t>) имаше</w:t>
      </w:r>
      <w:r w:rsidRPr="00E0541E">
        <w:rPr>
          <w:rFonts w:ascii="Georgia" w:hAnsi="Georgia"/>
          <w:sz w:val="24"/>
          <w:szCs w:val="24"/>
          <w:lang w:val="mk-MK"/>
        </w:rPr>
        <w:t xml:space="preserve"> по 1 (5,56%) случај. Мнозинството случаи од оваа возрасна група – 13 (72,22%) имаа </w:t>
      </w:r>
      <w:r w:rsidRPr="00E0541E">
        <w:rPr>
          <w:rFonts w:ascii="Georgia" w:hAnsi="Georgia"/>
          <w:color w:val="000000" w:themeColor="text1"/>
          <w:sz w:val="24"/>
          <w:szCs w:val="24"/>
        </w:rPr>
        <w:lastRenderedPageBreak/>
        <w:t xml:space="preserve">TNM </w:t>
      </w:r>
      <w:r w:rsidRPr="00E0541E">
        <w:rPr>
          <w:rFonts w:ascii="Georgia" w:hAnsi="Georgia"/>
          <w:color w:val="000000" w:themeColor="text1"/>
          <w:sz w:val="24"/>
          <w:szCs w:val="24"/>
          <w:lang w:val="mk-MK"/>
        </w:rPr>
        <w:t>класификацијата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 xml:space="preserve">и јазли за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w:t>
      </w:r>
      <w:r w:rsidRPr="00E0541E">
        <w:rPr>
          <w:rFonts w:ascii="Georgia" w:hAnsi="Georgia"/>
          <w:sz w:val="24"/>
          <w:szCs w:val="24"/>
        </w:rPr>
        <w:t xml:space="preserve"> </w:t>
      </w:r>
      <w:r w:rsidRPr="00E0541E">
        <w:rPr>
          <w:rFonts w:ascii="Georgia" w:hAnsi="Georgia"/>
          <w:sz w:val="24"/>
          <w:szCs w:val="24"/>
          <w:lang w:val="mk-MK"/>
        </w:rPr>
        <w:t xml:space="preserve">(Табела </w:t>
      </w:r>
      <w:r w:rsidRPr="00E0541E">
        <w:rPr>
          <w:rFonts w:ascii="Georgia" w:hAnsi="Georgia"/>
          <w:sz w:val="24"/>
          <w:szCs w:val="24"/>
        </w:rPr>
        <w:t>10</w:t>
      </w:r>
      <w:r w:rsidRPr="00E0541E">
        <w:rPr>
          <w:rFonts w:ascii="Georgia" w:hAnsi="Georgia"/>
          <w:sz w:val="24"/>
          <w:szCs w:val="24"/>
          <w:lang w:val="mk-MK"/>
        </w:rPr>
        <w:t xml:space="preserve"> и График</w:t>
      </w:r>
      <w:r w:rsidR="00C55146">
        <w:rPr>
          <w:rFonts w:ascii="Georgia" w:hAnsi="Georgia"/>
          <w:sz w:val="24"/>
          <w:szCs w:val="24"/>
          <w:lang w:val="mk-MK"/>
        </w:rPr>
        <w:t>он</w:t>
      </w:r>
      <w:r w:rsidRPr="00E0541E">
        <w:rPr>
          <w:rFonts w:ascii="Georgia" w:hAnsi="Georgia"/>
          <w:sz w:val="24"/>
          <w:szCs w:val="24"/>
          <w:lang w:val="mk-MK"/>
        </w:rPr>
        <w:t xml:space="preserve"> 1</w:t>
      </w:r>
      <w:r w:rsidRPr="00E0541E">
        <w:rPr>
          <w:rFonts w:ascii="Georgia" w:hAnsi="Georgia"/>
          <w:sz w:val="24"/>
          <w:szCs w:val="24"/>
        </w:rPr>
        <w:t>5</w:t>
      </w:r>
      <w:r w:rsidRPr="00E0541E">
        <w:rPr>
          <w:rFonts w:ascii="Georgia" w:hAnsi="Georgia"/>
          <w:sz w:val="24"/>
          <w:szCs w:val="24"/>
          <w:lang w:val="mk-MK"/>
        </w:rPr>
        <w:t>);</w:t>
      </w:r>
    </w:p>
    <w:p w:rsidR="008D2FA0" w:rsidRPr="00E0541E" w:rsidRDefault="008D2FA0" w:rsidP="008D2FA0">
      <w:pPr>
        <w:pStyle w:val="ListParagraph"/>
        <w:rPr>
          <w:rFonts w:ascii="Georgia" w:hAnsi="Georgia"/>
          <w:color w:val="000000" w:themeColor="text1"/>
          <w:sz w:val="24"/>
          <w:szCs w:val="24"/>
          <w:highlight w:val="yellow"/>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63442">
        <w:rPr>
          <w:rFonts w:ascii="Georgia" w:hAnsi="Georgia"/>
          <w:i/>
          <w:color w:val="000000" w:themeColor="text1"/>
          <w:sz w:val="24"/>
          <w:szCs w:val="24"/>
          <w:lang w:val="mk-MK"/>
        </w:rPr>
        <w:t>возрасната група од 60-69 години</w:t>
      </w:r>
      <w:r w:rsidRPr="00E0541E">
        <w:rPr>
          <w:rFonts w:ascii="Georgia" w:hAnsi="Georgia"/>
          <w:color w:val="000000" w:themeColor="text1"/>
          <w:sz w:val="24"/>
          <w:szCs w:val="24"/>
          <w:lang w:val="mk-MK"/>
        </w:rPr>
        <w:t>, од вкупно 35 случаи на планоцелуларен карцином на долна</w:t>
      </w:r>
      <w:r w:rsidR="00B758A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N</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ема метастази во регионалните лимфни јазли</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5 (14,29%) случаи. Присуство на  </w:t>
      </w:r>
      <w:r w:rsidRPr="00E0541E">
        <w:rPr>
          <w:rFonts w:ascii="Georgia" w:hAnsi="Georgia"/>
          <w:sz w:val="24"/>
          <w:szCs w:val="24"/>
        </w:rPr>
        <w:t>N2</w:t>
      </w:r>
      <w:r w:rsidRPr="00E0541E">
        <w:rPr>
          <w:rFonts w:ascii="Georgia" w:hAnsi="Georgia"/>
          <w:sz w:val="24"/>
          <w:szCs w:val="24"/>
          <w:lang w:val="mk-MK"/>
        </w:rPr>
        <w:t xml:space="preserve"> (м</w:t>
      </w:r>
      <w:r w:rsidRPr="00E0541E">
        <w:rPr>
          <w:rFonts w:ascii="Georgia" w:hAnsi="Georgia"/>
          <w:sz w:val="24"/>
          <w:szCs w:val="24"/>
        </w:rPr>
        <w:t>етастаза во поединечен и</w:t>
      </w:r>
      <w:r w:rsidRPr="00E0541E">
        <w:rPr>
          <w:rFonts w:ascii="Georgia" w:hAnsi="Georgia"/>
          <w:sz w:val="24"/>
          <w:szCs w:val="24"/>
          <w:lang w:val="mk-MK"/>
        </w:rPr>
        <w:t xml:space="preserve"> б</w:t>
      </w:r>
      <w:r w:rsidRPr="00E0541E">
        <w:rPr>
          <w:rFonts w:ascii="Georgia" w:hAnsi="Georgia"/>
          <w:sz w:val="24"/>
          <w:szCs w:val="24"/>
        </w:rPr>
        <w:t>илатерален лимфен јазол, &gt;3 cm</w:t>
      </w:r>
      <w:r w:rsidR="00C55146">
        <w:rPr>
          <w:rFonts w:ascii="Georgia" w:hAnsi="Georgia"/>
          <w:sz w:val="24"/>
          <w:szCs w:val="24"/>
          <w:lang w:val="mk-MK"/>
        </w:rPr>
        <w:t>,</w:t>
      </w:r>
      <w:r w:rsidRPr="00E0541E">
        <w:rPr>
          <w:rFonts w:ascii="Georgia" w:hAnsi="Georgia"/>
          <w:sz w:val="24"/>
          <w:szCs w:val="24"/>
        </w:rPr>
        <w:t xml:space="preserve"> но ≤6 cm</w:t>
      </w:r>
      <w:r w:rsidRPr="00E0541E">
        <w:rPr>
          <w:rFonts w:ascii="Georgia" w:hAnsi="Georgia"/>
          <w:sz w:val="24"/>
          <w:szCs w:val="24"/>
          <w:lang w:val="mk-MK"/>
        </w:rPr>
        <w:t xml:space="preserve">) имаше кај 2 (5,71%) случај. Мнозинството случаи од оваа возрасна група – 28 (80%) имаа </w:t>
      </w:r>
      <w:r w:rsidRPr="00E0541E">
        <w:rPr>
          <w:rFonts w:ascii="Georgia" w:hAnsi="Georgia"/>
          <w:color w:val="000000" w:themeColor="text1"/>
          <w:sz w:val="24"/>
          <w:szCs w:val="24"/>
        </w:rPr>
        <w:t xml:space="preserve">TNM </w:t>
      </w:r>
      <w:r w:rsidR="00C55146">
        <w:rPr>
          <w:rFonts w:ascii="Georgia" w:hAnsi="Georgia"/>
          <w:color w:val="000000" w:themeColor="text1"/>
          <w:sz w:val="24"/>
          <w:szCs w:val="24"/>
          <w:lang w:val="mk-MK"/>
        </w:rPr>
        <w:t>класификација</w:t>
      </w:r>
      <w:r w:rsidRPr="00E0541E">
        <w:rPr>
          <w:rFonts w:ascii="Georgia" w:hAnsi="Georgia"/>
          <w:color w:val="000000" w:themeColor="text1"/>
          <w:sz w:val="24"/>
          <w:szCs w:val="24"/>
          <w:lang w:val="mk-MK"/>
        </w:rPr>
        <w:t xml:space="preserve">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 xml:space="preserve">и јазли за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xml:space="preserve">). </w:t>
      </w:r>
      <w:r w:rsidRPr="00E0541E">
        <w:rPr>
          <w:rFonts w:ascii="Georgia" w:hAnsi="Georgia"/>
          <w:color w:val="000000" w:themeColor="text1"/>
          <w:sz w:val="24"/>
          <w:szCs w:val="24"/>
        </w:rPr>
        <w:t xml:space="preserve">TNM </w:t>
      </w:r>
      <w:r w:rsidRPr="00E0541E">
        <w:rPr>
          <w:rFonts w:ascii="Georgia" w:hAnsi="Georgia"/>
          <w:color w:val="000000" w:themeColor="text1"/>
          <w:sz w:val="24"/>
          <w:szCs w:val="24"/>
          <w:lang w:val="mk-MK"/>
        </w:rPr>
        <w:t>класификации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 xml:space="preserve">и јазли </w:t>
      </w:r>
      <w:r w:rsidRPr="00E0541E">
        <w:rPr>
          <w:rFonts w:ascii="Georgia" w:hAnsi="Georgia"/>
          <w:color w:val="000000" w:themeColor="text1"/>
          <w:sz w:val="24"/>
          <w:szCs w:val="24"/>
          <w:lang w:val="mk-MK"/>
        </w:rPr>
        <w:t>(</w:t>
      </w:r>
      <w:r w:rsidRPr="00E0541E">
        <w:rPr>
          <w:rFonts w:ascii="Georgia" w:hAnsi="Georgia"/>
          <w:color w:val="000000" w:themeColor="text1"/>
          <w:sz w:val="24"/>
          <w:szCs w:val="24"/>
        </w:rPr>
        <w:t>N</w:t>
      </w:r>
      <w:r w:rsidRPr="00E0541E">
        <w:rPr>
          <w:rFonts w:ascii="Georgia" w:hAnsi="Georgia"/>
          <w:color w:val="000000" w:themeColor="text1"/>
          <w:sz w:val="24"/>
          <w:szCs w:val="24"/>
          <w:lang w:val="mk-MK"/>
        </w:rPr>
        <w:t>1 и</w:t>
      </w:r>
      <w:r w:rsidRPr="00E0541E">
        <w:rPr>
          <w:rFonts w:ascii="Georgia" w:hAnsi="Georgia"/>
          <w:color w:val="000000" w:themeColor="text1"/>
          <w:sz w:val="24"/>
          <w:szCs w:val="24"/>
        </w:rPr>
        <w:t xml:space="preserve"> N3)</w:t>
      </w:r>
      <w:r w:rsidRPr="00E0541E">
        <w:rPr>
          <w:rFonts w:ascii="Georgia" w:hAnsi="Georgia"/>
          <w:color w:val="000000" w:themeColor="text1"/>
          <w:sz w:val="24"/>
          <w:szCs w:val="24"/>
          <w:lang w:val="mk-MK"/>
        </w:rPr>
        <w:t xml:space="preserve"> </w:t>
      </w:r>
      <w:r w:rsidRPr="00E0541E">
        <w:rPr>
          <w:rFonts w:ascii="Georgia" w:hAnsi="Georgia"/>
          <w:sz w:val="24"/>
          <w:szCs w:val="24"/>
          <w:lang w:val="mk-MK"/>
        </w:rPr>
        <w:t>не беа присутни во оваа возрасна група</w:t>
      </w:r>
      <w:r w:rsidRPr="00E0541E">
        <w:rPr>
          <w:rFonts w:ascii="Georgia" w:hAnsi="Georgia"/>
          <w:sz w:val="24"/>
          <w:szCs w:val="24"/>
        </w:rPr>
        <w:t xml:space="preserve"> </w:t>
      </w:r>
      <w:r w:rsidRPr="00E0541E">
        <w:rPr>
          <w:rFonts w:ascii="Georgia" w:hAnsi="Georgia"/>
          <w:sz w:val="24"/>
          <w:szCs w:val="24"/>
          <w:lang w:val="mk-MK"/>
        </w:rPr>
        <w:t xml:space="preserve">(Табела </w:t>
      </w:r>
      <w:r w:rsidRPr="00E0541E">
        <w:rPr>
          <w:rFonts w:ascii="Georgia" w:hAnsi="Georgia"/>
          <w:sz w:val="24"/>
          <w:szCs w:val="24"/>
        </w:rPr>
        <w:t>10</w:t>
      </w:r>
      <w:r w:rsidRPr="00E0541E">
        <w:rPr>
          <w:rFonts w:ascii="Georgia" w:hAnsi="Georgia"/>
          <w:sz w:val="24"/>
          <w:szCs w:val="24"/>
          <w:lang w:val="mk-MK"/>
        </w:rPr>
        <w:t xml:space="preserve"> и График</w:t>
      </w:r>
      <w:r w:rsidR="00C55146">
        <w:rPr>
          <w:rFonts w:ascii="Georgia" w:hAnsi="Georgia"/>
          <w:sz w:val="24"/>
          <w:szCs w:val="24"/>
          <w:lang w:val="mk-MK"/>
        </w:rPr>
        <w:t>он</w:t>
      </w:r>
      <w:r w:rsidRPr="00E0541E">
        <w:rPr>
          <w:rFonts w:ascii="Georgia" w:hAnsi="Georgia"/>
          <w:sz w:val="24"/>
          <w:szCs w:val="24"/>
          <w:lang w:val="mk-MK"/>
        </w:rPr>
        <w:t xml:space="preserve"> 1</w:t>
      </w:r>
      <w:r w:rsidRPr="00E0541E">
        <w:rPr>
          <w:rFonts w:ascii="Georgia" w:hAnsi="Georgia"/>
          <w:sz w:val="24"/>
          <w:szCs w:val="24"/>
        </w:rPr>
        <w:t>5</w:t>
      </w:r>
      <w:r w:rsidRPr="00E0541E">
        <w:rPr>
          <w:rFonts w:ascii="Georgia" w:hAnsi="Georgia"/>
          <w:sz w:val="24"/>
          <w:szCs w:val="24"/>
          <w:lang w:val="mk-MK"/>
        </w:rPr>
        <w:t>);</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lang w:val="mk-MK"/>
        </w:rPr>
      </w:pPr>
    </w:p>
    <w:p w:rsidR="008D2FA0" w:rsidRPr="00B758A2"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63442">
        <w:rPr>
          <w:rFonts w:ascii="Georgia" w:hAnsi="Georgia"/>
          <w:i/>
          <w:color w:val="000000" w:themeColor="text1"/>
          <w:sz w:val="24"/>
          <w:szCs w:val="24"/>
          <w:lang w:val="mk-MK"/>
        </w:rPr>
        <w:t>возрасната група од 70-79 години</w:t>
      </w:r>
      <w:r w:rsidRPr="00E0541E">
        <w:rPr>
          <w:rFonts w:ascii="Georgia" w:hAnsi="Georgia"/>
          <w:color w:val="000000" w:themeColor="text1"/>
          <w:sz w:val="24"/>
          <w:szCs w:val="24"/>
          <w:lang w:val="mk-MK"/>
        </w:rPr>
        <w:t>, од вкупно 36 случаи на планоцелуларен карцином на долна</w:t>
      </w:r>
      <w:r w:rsidR="00B758A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N</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ема метастази во регионалните лимфни јазли</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беше утврден кај 9 (25%) случаи. Присуство на  </w:t>
      </w:r>
      <w:r w:rsidRPr="00E0541E">
        <w:rPr>
          <w:rFonts w:ascii="Georgia" w:hAnsi="Georgia"/>
          <w:sz w:val="24"/>
          <w:szCs w:val="24"/>
        </w:rPr>
        <w:t>N</w:t>
      </w:r>
      <w:r w:rsidRPr="00E0541E">
        <w:rPr>
          <w:rFonts w:ascii="Georgia" w:hAnsi="Georgia"/>
          <w:sz w:val="24"/>
          <w:szCs w:val="24"/>
          <w:lang w:val="mk-MK"/>
        </w:rPr>
        <w:t>1 (м</w:t>
      </w:r>
      <w:r w:rsidRPr="00E0541E">
        <w:rPr>
          <w:rFonts w:ascii="Georgia" w:hAnsi="Georgia"/>
          <w:sz w:val="24"/>
          <w:szCs w:val="24"/>
        </w:rPr>
        <w:t>етастаза во поединечен и</w:t>
      </w:r>
      <w:r w:rsidRPr="00E0541E">
        <w:rPr>
          <w:rFonts w:ascii="Georgia" w:hAnsi="Georgia"/>
          <w:sz w:val="24"/>
          <w:szCs w:val="24"/>
          <w:lang w:val="mk-MK"/>
        </w:rPr>
        <w:t xml:space="preserve"> би</w:t>
      </w:r>
      <w:r w:rsidRPr="00E0541E">
        <w:rPr>
          <w:rFonts w:ascii="Georgia" w:hAnsi="Georgia"/>
          <w:sz w:val="24"/>
          <w:szCs w:val="24"/>
        </w:rPr>
        <w:t>латерален лимфен јазол, ≤3 cm</w:t>
      </w:r>
      <w:r w:rsidR="00C55146">
        <w:rPr>
          <w:rFonts w:ascii="Georgia" w:hAnsi="Georgia"/>
          <w:sz w:val="24"/>
          <w:szCs w:val="24"/>
          <w:lang w:val="mk-MK"/>
        </w:rPr>
        <w:t>) имаше во 2 (2,56%) случаи</w:t>
      </w:r>
      <w:r w:rsidRPr="00E0541E">
        <w:rPr>
          <w:rFonts w:ascii="Georgia" w:hAnsi="Georgia"/>
          <w:sz w:val="24"/>
          <w:szCs w:val="24"/>
          <w:lang w:val="mk-MK"/>
        </w:rPr>
        <w:t xml:space="preserve">. Мнозинството случаи од оваа возрасна група – 25 (69,44%) имаа </w:t>
      </w:r>
      <w:r w:rsidRPr="00E0541E">
        <w:rPr>
          <w:rFonts w:ascii="Georgia" w:hAnsi="Georgia"/>
          <w:color w:val="000000" w:themeColor="text1"/>
          <w:sz w:val="24"/>
          <w:szCs w:val="24"/>
        </w:rPr>
        <w:t xml:space="preserve">TNM </w:t>
      </w:r>
      <w:r w:rsidR="00C55146">
        <w:rPr>
          <w:rFonts w:ascii="Georgia" w:hAnsi="Georgia"/>
          <w:color w:val="000000" w:themeColor="text1"/>
          <w:sz w:val="24"/>
          <w:szCs w:val="24"/>
          <w:lang w:val="mk-MK"/>
        </w:rPr>
        <w:t>класификација</w:t>
      </w:r>
      <w:r w:rsidRPr="00E0541E">
        <w:rPr>
          <w:rFonts w:ascii="Georgia" w:hAnsi="Georgia"/>
          <w:color w:val="000000" w:themeColor="text1"/>
          <w:sz w:val="24"/>
          <w:szCs w:val="24"/>
          <w:lang w:val="mk-MK"/>
        </w:rPr>
        <w:t xml:space="preserve">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 xml:space="preserve">и јазли за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Класифи</w:t>
      </w:r>
      <w:r w:rsidR="00D63442">
        <w:rPr>
          <w:rFonts w:ascii="Georgia" w:hAnsi="Georgia"/>
          <w:sz w:val="24"/>
          <w:szCs w:val="24"/>
          <w:lang w:val="mk-MK"/>
        </w:rPr>
        <w:t>ка</w:t>
      </w:r>
      <w:r w:rsidRPr="00E0541E">
        <w:rPr>
          <w:rFonts w:ascii="Georgia" w:hAnsi="Georgia"/>
          <w:sz w:val="24"/>
          <w:szCs w:val="24"/>
          <w:lang w:val="mk-MK"/>
        </w:rPr>
        <w:t xml:space="preserve">циите </w:t>
      </w:r>
      <w:r w:rsidRPr="00E0541E">
        <w:rPr>
          <w:rFonts w:ascii="Georgia" w:hAnsi="Georgia"/>
          <w:color w:val="000000" w:themeColor="text1"/>
          <w:sz w:val="24"/>
          <w:szCs w:val="24"/>
          <w:lang w:val="mk-MK"/>
        </w:rPr>
        <w:t>(</w:t>
      </w:r>
      <w:r w:rsidRPr="00E0541E">
        <w:rPr>
          <w:rFonts w:ascii="Georgia" w:hAnsi="Georgia"/>
          <w:color w:val="000000" w:themeColor="text1"/>
          <w:sz w:val="24"/>
          <w:szCs w:val="24"/>
        </w:rPr>
        <w:t>N</w:t>
      </w:r>
      <w:r w:rsidRPr="00E0541E">
        <w:rPr>
          <w:rFonts w:ascii="Georgia" w:hAnsi="Georgia"/>
          <w:color w:val="000000" w:themeColor="text1"/>
          <w:sz w:val="24"/>
          <w:szCs w:val="24"/>
          <w:lang w:val="mk-MK"/>
        </w:rPr>
        <w:t>2 и</w:t>
      </w:r>
      <w:r w:rsidRPr="00E0541E">
        <w:rPr>
          <w:rFonts w:ascii="Georgia" w:hAnsi="Georgia"/>
          <w:color w:val="000000" w:themeColor="text1"/>
          <w:sz w:val="24"/>
          <w:szCs w:val="24"/>
        </w:rPr>
        <w:t xml:space="preserve"> N3)</w:t>
      </w:r>
      <w:r w:rsidRPr="00E0541E">
        <w:rPr>
          <w:rFonts w:ascii="Georgia" w:hAnsi="Georgia"/>
          <w:color w:val="000000" w:themeColor="text1"/>
          <w:sz w:val="24"/>
          <w:szCs w:val="24"/>
          <w:lang w:val="mk-MK"/>
        </w:rPr>
        <w:t xml:space="preserve"> </w:t>
      </w:r>
      <w:r w:rsidRPr="00E0541E">
        <w:rPr>
          <w:rFonts w:ascii="Georgia" w:hAnsi="Georgia"/>
          <w:sz w:val="24"/>
          <w:szCs w:val="24"/>
          <w:lang w:val="mk-MK"/>
        </w:rPr>
        <w:t>не беа регистрирани во оваа возрасна група</w:t>
      </w:r>
      <w:r w:rsidRPr="00E0541E">
        <w:rPr>
          <w:rFonts w:ascii="Georgia" w:hAnsi="Georgia"/>
          <w:sz w:val="24"/>
          <w:szCs w:val="24"/>
        </w:rPr>
        <w:t xml:space="preserve"> </w:t>
      </w:r>
      <w:r w:rsidRPr="00E0541E">
        <w:rPr>
          <w:rFonts w:ascii="Georgia" w:hAnsi="Georgia"/>
          <w:sz w:val="24"/>
          <w:szCs w:val="24"/>
          <w:lang w:val="mk-MK"/>
        </w:rPr>
        <w:t xml:space="preserve">(Табела </w:t>
      </w:r>
      <w:r w:rsidRPr="00E0541E">
        <w:rPr>
          <w:rFonts w:ascii="Georgia" w:hAnsi="Georgia"/>
          <w:sz w:val="24"/>
          <w:szCs w:val="24"/>
        </w:rPr>
        <w:t>10</w:t>
      </w:r>
      <w:r w:rsidRPr="00E0541E">
        <w:rPr>
          <w:rFonts w:ascii="Georgia" w:hAnsi="Georgia"/>
          <w:sz w:val="24"/>
          <w:szCs w:val="24"/>
          <w:lang w:val="mk-MK"/>
        </w:rPr>
        <w:t xml:space="preserve"> и График</w:t>
      </w:r>
      <w:r w:rsidR="00C55146">
        <w:rPr>
          <w:rFonts w:ascii="Georgia" w:hAnsi="Georgia"/>
          <w:sz w:val="24"/>
          <w:szCs w:val="24"/>
          <w:lang w:val="mk-MK"/>
        </w:rPr>
        <w:t>он</w:t>
      </w:r>
      <w:r w:rsidRPr="00E0541E">
        <w:rPr>
          <w:rFonts w:ascii="Georgia" w:hAnsi="Georgia"/>
          <w:sz w:val="24"/>
          <w:szCs w:val="24"/>
          <w:lang w:val="mk-MK"/>
        </w:rPr>
        <w:t xml:space="preserve"> 1</w:t>
      </w:r>
      <w:r w:rsidRPr="00E0541E">
        <w:rPr>
          <w:rFonts w:ascii="Georgia" w:hAnsi="Georgia"/>
          <w:sz w:val="24"/>
          <w:szCs w:val="24"/>
        </w:rPr>
        <w:t>5</w:t>
      </w:r>
      <w:r w:rsidRPr="00E0541E">
        <w:rPr>
          <w:rFonts w:ascii="Georgia" w:hAnsi="Georgia"/>
          <w:sz w:val="24"/>
          <w:szCs w:val="24"/>
          <w:lang w:val="mk-MK"/>
        </w:rPr>
        <w:t>);</w:t>
      </w:r>
    </w:p>
    <w:p w:rsidR="00B758A2" w:rsidRPr="00B758A2" w:rsidRDefault="00B758A2" w:rsidP="00B758A2">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63442">
        <w:rPr>
          <w:rFonts w:ascii="Georgia" w:hAnsi="Georgia"/>
          <w:i/>
          <w:color w:val="000000" w:themeColor="text1"/>
          <w:sz w:val="24"/>
          <w:szCs w:val="24"/>
          <w:lang w:val="mk-MK"/>
        </w:rPr>
        <w:t>возрасната група од 80-89 години</w:t>
      </w:r>
      <w:r w:rsidRPr="00E0541E">
        <w:rPr>
          <w:rFonts w:ascii="Georgia" w:hAnsi="Georgia"/>
          <w:color w:val="000000" w:themeColor="text1"/>
          <w:sz w:val="24"/>
          <w:szCs w:val="24"/>
          <w:lang w:val="mk-MK"/>
        </w:rPr>
        <w:t xml:space="preserve">, согласно </w:t>
      </w:r>
      <w:r w:rsidRPr="00E0541E">
        <w:rPr>
          <w:rFonts w:ascii="Georgia" w:hAnsi="Georgia"/>
          <w:color w:val="000000" w:themeColor="text1"/>
          <w:sz w:val="24"/>
          <w:szCs w:val="24"/>
        </w:rPr>
        <w:t xml:space="preserve">TNM </w:t>
      </w:r>
      <w:r w:rsidRPr="00E0541E">
        <w:rPr>
          <w:rFonts w:ascii="Georgia" w:hAnsi="Georgia"/>
          <w:color w:val="000000" w:themeColor="text1"/>
          <w:sz w:val="24"/>
          <w:szCs w:val="24"/>
          <w:lang w:val="mk-MK"/>
        </w:rPr>
        <w:t>класификацијата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и јазли (</w:t>
      </w:r>
      <w:r w:rsidRPr="00E0541E">
        <w:rPr>
          <w:rFonts w:ascii="Georgia" w:hAnsi="Georgia"/>
          <w:sz w:val="24"/>
          <w:szCs w:val="24"/>
        </w:rPr>
        <w:t>N)</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мнозинството на случаи – 8 (53,33%) беа  со </w:t>
      </w:r>
      <w:r w:rsidRPr="00E0541E">
        <w:rPr>
          <w:rFonts w:ascii="Georgia" w:hAnsi="Georgia"/>
          <w:color w:val="000000" w:themeColor="text1"/>
          <w:sz w:val="24"/>
          <w:szCs w:val="24"/>
        </w:rPr>
        <w:t>NX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xml:space="preserve">) следено со 5 (33,33%) случаи со </w:t>
      </w:r>
      <w:r w:rsidRPr="00E0541E">
        <w:rPr>
          <w:rFonts w:ascii="Georgia" w:hAnsi="Georgia"/>
          <w:sz w:val="24"/>
          <w:szCs w:val="24"/>
        </w:rPr>
        <w:t>N</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ема метастази во регионалните лимфни јазли</w:t>
      </w:r>
      <w:r w:rsidRPr="00E0541E">
        <w:rPr>
          <w:rFonts w:ascii="Georgia" w:hAnsi="Georgia"/>
          <w:sz w:val="24"/>
          <w:szCs w:val="24"/>
          <w:lang w:val="mk-MK"/>
        </w:rPr>
        <w:t>). Во оваа во</w:t>
      </w:r>
      <w:r w:rsidR="00C55146">
        <w:rPr>
          <w:rFonts w:ascii="Georgia" w:hAnsi="Georgia"/>
          <w:sz w:val="24"/>
          <w:szCs w:val="24"/>
          <w:lang w:val="mk-MK"/>
        </w:rPr>
        <w:t>зрасна група по 1 (6,67%) случај беше</w:t>
      </w:r>
      <w:r w:rsidRPr="00E0541E">
        <w:rPr>
          <w:rFonts w:ascii="Georgia" w:hAnsi="Georgia"/>
          <w:sz w:val="24"/>
          <w:szCs w:val="24"/>
          <w:lang w:val="mk-MK"/>
        </w:rPr>
        <w:t xml:space="preserve"> со </w:t>
      </w:r>
      <w:r w:rsidRPr="00E0541E">
        <w:rPr>
          <w:rFonts w:ascii="Georgia" w:hAnsi="Georgia"/>
          <w:sz w:val="24"/>
          <w:szCs w:val="24"/>
        </w:rPr>
        <w:t>N</w:t>
      </w:r>
      <w:r w:rsidRPr="00E0541E">
        <w:rPr>
          <w:rFonts w:ascii="Georgia" w:hAnsi="Georgia"/>
          <w:sz w:val="24"/>
          <w:szCs w:val="24"/>
          <w:lang w:val="mk-MK"/>
        </w:rPr>
        <w:t>1 (м</w:t>
      </w:r>
      <w:r w:rsidRPr="00E0541E">
        <w:rPr>
          <w:rFonts w:ascii="Georgia" w:hAnsi="Georgia"/>
          <w:sz w:val="24"/>
          <w:szCs w:val="24"/>
        </w:rPr>
        <w:t>етастаза во поединечен и</w:t>
      </w:r>
      <w:r w:rsidRPr="00E0541E">
        <w:rPr>
          <w:rFonts w:ascii="Georgia" w:hAnsi="Georgia"/>
          <w:sz w:val="24"/>
          <w:szCs w:val="24"/>
          <w:lang w:val="mk-MK"/>
        </w:rPr>
        <w:t xml:space="preserve"> би</w:t>
      </w:r>
      <w:r w:rsidRPr="00E0541E">
        <w:rPr>
          <w:rFonts w:ascii="Georgia" w:hAnsi="Georgia"/>
          <w:sz w:val="24"/>
          <w:szCs w:val="24"/>
        </w:rPr>
        <w:t>латерален лимфен јазол, ≤3 cm</w:t>
      </w:r>
      <w:r w:rsidRPr="00E0541E">
        <w:rPr>
          <w:rFonts w:ascii="Georgia" w:hAnsi="Georgia"/>
          <w:sz w:val="24"/>
          <w:szCs w:val="24"/>
          <w:lang w:val="mk-MK"/>
        </w:rPr>
        <w:t xml:space="preserve">), и </w:t>
      </w:r>
      <w:r w:rsidRPr="00E0541E">
        <w:rPr>
          <w:rFonts w:ascii="Georgia" w:hAnsi="Georgia"/>
          <w:sz w:val="24"/>
          <w:szCs w:val="24"/>
        </w:rPr>
        <w:t>N2</w:t>
      </w:r>
      <w:r w:rsidRPr="00E0541E">
        <w:rPr>
          <w:rFonts w:ascii="Georgia" w:hAnsi="Georgia"/>
          <w:sz w:val="24"/>
          <w:szCs w:val="24"/>
          <w:lang w:val="mk-MK"/>
        </w:rPr>
        <w:t xml:space="preserve"> (м</w:t>
      </w:r>
      <w:r w:rsidRPr="00E0541E">
        <w:rPr>
          <w:rFonts w:ascii="Georgia" w:hAnsi="Georgia"/>
          <w:sz w:val="24"/>
          <w:szCs w:val="24"/>
        </w:rPr>
        <w:t>етастаза во поединечен и</w:t>
      </w:r>
      <w:r w:rsidRPr="00E0541E">
        <w:rPr>
          <w:rFonts w:ascii="Georgia" w:hAnsi="Georgia"/>
          <w:sz w:val="24"/>
          <w:szCs w:val="24"/>
          <w:lang w:val="mk-MK"/>
        </w:rPr>
        <w:t xml:space="preserve"> б</w:t>
      </w:r>
      <w:r w:rsidRPr="00E0541E">
        <w:rPr>
          <w:rFonts w:ascii="Georgia" w:hAnsi="Georgia"/>
          <w:sz w:val="24"/>
          <w:szCs w:val="24"/>
        </w:rPr>
        <w:t>илатерален лимфен јазол, &gt;3 cm</w:t>
      </w:r>
      <w:r w:rsidR="00C55146">
        <w:rPr>
          <w:rFonts w:ascii="Georgia" w:hAnsi="Georgia"/>
          <w:sz w:val="24"/>
          <w:szCs w:val="24"/>
          <w:lang w:val="mk-MK"/>
        </w:rPr>
        <w:t>,</w:t>
      </w:r>
      <w:r w:rsidRPr="00E0541E">
        <w:rPr>
          <w:rFonts w:ascii="Georgia" w:hAnsi="Georgia"/>
          <w:sz w:val="24"/>
          <w:szCs w:val="24"/>
        </w:rPr>
        <w:t xml:space="preserve"> но ≤6 cm</w:t>
      </w:r>
      <w:r w:rsidRPr="00E0541E">
        <w:rPr>
          <w:rFonts w:ascii="Georgia" w:hAnsi="Georgia"/>
          <w:sz w:val="24"/>
          <w:szCs w:val="24"/>
          <w:lang w:val="mk-MK"/>
        </w:rPr>
        <w:t xml:space="preserve">). </w:t>
      </w:r>
      <w:r w:rsidRPr="00E0541E">
        <w:rPr>
          <w:rFonts w:ascii="Georgia" w:hAnsi="Georgia"/>
          <w:color w:val="000000" w:themeColor="text1"/>
          <w:sz w:val="24"/>
          <w:szCs w:val="24"/>
        </w:rPr>
        <w:t xml:space="preserve">TNM </w:t>
      </w:r>
      <w:r w:rsidRPr="00E0541E">
        <w:rPr>
          <w:rFonts w:ascii="Georgia" w:hAnsi="Georgia"/>
          <w:color w:val="000000" w:themeColor="text1"/>
          <w:sz w:val="24"/>
          <w:szCs w:val="24"/>
          <w:lang w:val="mk-MK"/>
        </w:rPr>
        <w:t>класификации за</w:t>
      </w:r>
      <w:r w:rsidRPr="00E0541E">
        <w:rPr>
          <w:rFonts w:ascii="Georgia" w:hAnsi="Georgia"/>
          <w:sz w:val="24"/>
          <w:szCs w:val="24"/>
        </w:rPr>
        <w:t xml:space="preserve"> </w:t>
      </w:r>
      <w:r w:rsidRPr="00E0541E">
        <w:rPr>
          <w:rFonts w:ascii="Georgia" w:hAnsi="Georgia"/>
          <w:sz w:val="24"/>
          <w:szCs w:val="24"/>
          <w:lang w:val="mk-MK"/>
        </w:rPr>
        <w:t xml:space="preserve">регионални </w:t>
      </w:r>
      <w:r w:rsidR="007916CE" w:rsidRPr="00E0541E">
        <w:rPr>
          <w:rFonts w:ascii="Georgia" w:hAnsi="Georgia"/>
          <w:sz w:val="24"/>
          <w:szCs w:val="24"/>
          <w:lang w:val="mk-MK"/>
        </w:rPr>
        <w:t>лимфн</w:t>
      </w:r>
      <w:r w:rsidRPr="00E0541E">
        <w:rPr>
          <w:rFonts w:ascii="Georgia" w:hAnsi="Georgia"/>
          <w:sz w:val="24"/>
          <w:szCs w:val="24"/>
          <w:lang w:val="mk-MK"/>
        </w:rPr>
        <w:t xml:space="preserve">и јазли </w:t>
      </w:r>
      <w:r w:rsidRPr="00E0541E">
        <w:rPr>
          <w:rFonts w:ascii="Georgia" w:hAnsi="Georgia"/>
          <w:color w:val="000000" w:themeColor="text1"/>
          <w:sz w:val="24"/>
          <w:szCs w:val="24"/>
          <w:lang w:val="mk-MK"/>
        </w:rPr>
        <w:t>(</w:t>
      </w:r>
      <w:r w:rsidRPr="00E0541E">
        <w:rPr>
          <w:rFonts w:ascii="Georgia" w:hAnsi="Georgia"/>
          <w:color w:val="000000" w:themeColor="text1"/>
          <w:sz w:val="24"/>
          <w:szCs w:val="24"/>
        </w:rPr>
        <w:t>N</w:t>
      </w:r>
      <w:r w:rsidRPr="00E0541E">
        <w:rPr>
          <w:rFonts w:ascii="Georgia" w:hAnsi="Georgia"/>
          <w:color w:val="000000" w:themeColor="text1"/>
          <w:sz w:val="24"/>
          <w:szCs w:val="24"/>
          <w:lang w:val="mk-MK"/>
        </w:rPr>
        <w:t>2</w:t>
      </w:r>
      <w:r w:rsidRPr="00E0541E">
        <w:rPr>
          <w:rFonts w:ascii="Georgia" w:hAnsi="Georgia"/>
          <w:color w:val="000000" w:themeColor="text1"/>
          <w:sz w:val="24"/>
          <w:szCs w:val="24"/>
        </w:rPr>
        <w:t>)</w:t>
      </w:r>
      <w:r w:rsidRPr="00E0541E">
        <w:rPr>
          <w:rFonts w:ascii="Georgia" w:hAnsi="Georgia"/>
          <w:color w:val="000000" w:themeColor="text1"/>
          <w:sz w:val="24"/>
          <w:szCs w:val="24"/>
          <w:lang w:val="mk-MK"/>
        </w:rPr>
        <w:t xml:space="preserve"> </w:t>
      </w:r>
      <w:r w:rsidRPr="00E0541E">
        <w:rPr>
          <w:rFonts w:ascii="Georgia" w:hAnsi="Georgia"/>
          <w:sz w:val="24"/>
          <w:szCs w:val="24"/>
          <w:lang w:val="mk-MK"/>
        </w:rPr>
        <w:t>не беа присутни во оваа возрасна група</w:t>
      </w:r>
      <w:r w:rsidRPr="00E0541E">
        <w:rPr>
          <w:rFonts w:ascii="Georgia" w:hAnsi="Georgia"/>
          <w:sz w:val="24"/>
          <w:szCs w:val="24"/>
        </w:rPr>
        <w:t xml:space="preserve"> </w:t>
      </w:r>
      <w:r w:rsidRPr="00E0541E">
        <w:rPr>
          <w:rFonts w:ascii="Georgia" w:hAnsi="Georgia"/>
          <w:sz w:val="24"/>
          <w:szCs w:val="24"/>
          <w:lang w:val="mk-MK"/>
        </w:rPr>
        <w:t xml:space="preserve">(Табела </w:t>
      </w:r>
      <w:r w:rsidRPr="00E0541E">
        <w:rPr>
          <w:rFonts w:ascii="Georgia" w:hAnsi="Georgia"/>
          <w:sz w:val="24"/>
          <w:szCs w:val="24"/>
        </w:rPr>
        <w:t>10</w:t>
      </w:r>
      <w:r w:rsidRPr="00E0541E">
        <w:rPr>
          <w:rFonts w:ascii="Georgia" w:hAnsi="Georgia"/>
          <w:sz w:val="24"/>
          <w:szCs w:val="24"/>
          <w:lang w:val="mk-MK"/>
        </w:rPr>
        <w:t xml:space="preserve"> и График</w:t>
      </w:r>
      <w:r w:rsidR="00B93CFE">
        <w:rPr>
          <w:rFonts w:ascii="Georgia" w:hAnsi="Georgia"/>
          <w:sz w:val="24"/>
          <w:szCs w:val="24"/>
          <w:lang w:val="mk-MK"/>
        </w:rPr>
        <w:t>он</w:t>
      </w:r>
      <w:r w:rsidRPr="00E0541E">
        <w:rPr>
          <w:rFonts w:ascii="Georgia" w:hAnsi="Georgia"/>
          <w:sz w:val="24"/>
          <w:szCs w:val="24"/>
          <w:lang w:val="mk-MK"/>
        </w:rPr>
        <w:t xml:space="preserve"> 1</w:t>
      </w:r>
      <w:r w:rsidRPr="00E0541E">
        <w:rPr>
          <w:rFonts w:ascii="Georgia" w:hAnsi="Georgia"/>
          <w:sz w:val="24"/>
          <w:szCs w:val="24"/>
        </w:rPr>
        <w:t>5</w:t>
      </w:r>
      <w:r w:rsidRPr="00E0541E">
        <w:rPr>
          <w:rFonts w:ascii="Georgia" w:hAnsi="Georgia"/>
          <w:sz w:val="24"/>
          <w:szCs w:val="24"/>
          <w:lang w:val="mk-MK"/>
        </w:rPr>
        <w:t>);</w:t>
      </w:r>
    </w:p>
    <w:p w:rsidR="008D2FA0" w:rsidRPr="00E0541E" w:rsidRDefault="008D2FA0" w:rsidP="008D2FA0">
      <w:pPr>
        <w:spacing w:line="360" w:lineRule="auto"/>
        <w:jc w:val="both"/>
        <w:rPr>
          <w:rFonts w:ascii="Georgia" w:hAnsi="Georgia"/>
          <w:color w:val="000000" w:themeColor="text1"/>
          <w:highlight w:val="yellow"/>
          <w:lang w:val="mk-MK"/>
        </w:rPr>
      </w:pPr>
    </w:p>
    <w:p w:rsidR="008D2FA0" w:rsidRPr="00E0541E" w:rsidRDefault="008D2FA0" w:rsidP="008D2FA0">
      <w:pPr>
        <w:pStyle w:val="11"/>
        <w:spacing w:after="0"/>
        <w:ind w:firstLine="709"/>
        <w:jc w:val="both"/>
        <w:rPr>
          <w:rFonts w:ascii="Georgia" w:hAnsi="Georgia"/>
          <w:b w:val="0"/>
          <w:color w:val="000000" w:themeColor="text1"/>
          <w:lang w:val="en-US"/>
        </w:rPr>
      </w:pPr>
      <w:r w:rsidRPr="00E0541E">
        <w:rPr>
          <w:rFonts w:ascii="Georgia" w:hAnsi="Georgia"/>
          <w:b w:val="0"/>
          <w:color w:val="000000" w:themeColor="text1"/>
        </w:rPr>
        <w:t>Поради отсуство на фреквенции на</w:t>
      </w:r>
      <w:r w:rsidRPr="00E0541E">
        <w:rPr>
          <w:rFonts w:ascii="Georgia" w:hAnsi="Georgia"/>
          <w:b w:val="0"/>
          <w:color w:val="000000" w:themeColor="text1"/>
          <w:lang w:val="en-US"/>
        </w:rPr>
        <w:t xml:space="preserve"> </w:t>
      </w:r>
      <w:r w:rsidRPr="00E0541E">
        <w:rPr>
          <w:rFonts w:ascii="Georgia" w:hAnsi="Georgia"/>
          <w:b w:val="0"/>
          <w:color w:val="000000" w:themeColor="text1"/>
        </w:rPr>
        <w:t>поедини TNM класификации за</w:t>
      </w:r>
      <w:r w:rsidRPr="00E0541E">
        <w:rPr>
          <w:rFonts w:ascii="Georgia" w:hAnsi="Georgia"/>
          <w:b w:val="0"/>
        </w:rPr>
        <w:t xml:space="preserve"> регионални </w:t>
      </w:r>
      <w:r w:rsidR="007916CE" w:rsidRPr="00E0541E">
        <w:rPr>
          <w:rFonts w:ascii="Georgia" w:hAnsi="Georgia"/>
          <w:b w:val="0"/>
        </w:rPr>
        <w:t>лимфн</w:t>
      </w:r>
      <w:r w:rsidRPr="00E0541E">
        <w:rPr>
          <w:rFonts w:ascii="Georgia" w:hAnsi="Georgia"/>
          <w:b w:val="0"/>
        </w:rPr>
        <w:t xml:space="preserve">и јазли (N) во одредени возрасни групи, </w:t>
      </w:r>
      <w:r w:rsidR="00D63442">
        <w:rPr>
          <w:rFonts w:ascii="Georgia" w:hAnsi="Georgia"/>
          <w:b w:val="0"/>
        </w:rPr>
        <w:t xml:space="preserve">беше </w:t>
      </w:r>
      <w:r w:rsidR="00B93CFE">
        <w:rPr>
          <w:rFonts w:ascii="Georgia" w:hAnsi="Georgia"/>
          <w:b w:val="0"/>
          <w:color w:val="000000" w:themeColor="text1"/>
        </w:rPr>
        <w:t>направена</w:t>
      </w:r>
      <w:r w:rsidRPr="00E0541E">
        <w:rPr>
          <w:rFonts w:ascii="Georgia" w:hAnsi="Georgia"/>
          <w:b w:val="0"/>
          <w:color w:val="000000" w:themeColor="text1"/>
        </w:rPr>
        <w:t xml:space="preserve"> анализа на </w:t>
      </w:r>
      <w:r w:rsidRPr="00E0541E">
        <w:rPr>
          <w:rFonts w:ascii="Georgia" w:hAnsi="Georgia"/>
          <w:b w:val="0"/>
          <w:color w:val="000000" w:themeColor="text1"/>
          <w:lang w:val="en-US"/>
        </w:rPr>
        <w:t>N0</w:t>
      </w:r>
      <w:r w:rsidRPr="00E0541E">
        <w:rPr>
          <w:rFonts w:ascii="Times New Roman" w:hAnsi="Times New Roman" w:cs="Times New Roman"/>
          <w:b w:val="0"/>
          <w:color w:val="000000" w:themeColor="text1"/>
        </w:rPr>
        <w:t>→</w:t>
      </w:r>
      <w:r w:rsidRPr="00E0541E">
        <w:rPr>
          <w:rFonts w:ascii="Georgia" w:hAnsi="Georgia"/>
          <w:b w:val="0"/>
          <w:color w:val="000000" w:themeColor="text1"/>
          <w:lang w:val="en-US"/>
        </w:rPr>
        <w:t>NX</w:t>
      </w:r>
      <w:r w:rsidRPr="00E0541E">
        <w:rPr>
          <w:rFonts w:ascii="Georgia" w:hAnsi="Georgia"/>
          <w:b w:val="0"/>
          <w:color w:val="000000" w:themeColor="text1"/>
        </w:rPr>
        <w:t xml:space="preserve">/ Група ≤59/ &gt;60 години (Табела 10). За </w:t>
      </w:r>
      <w:r w:rsidRPr="00E0541E">
        <w:rPr>
          <w:rFonts w:ascii="Georgia" w:hAnsi="Georgia"/>
          <w:b w:val="0"/>
          <w:color w:val="000000" w:themeColor="text1"/>
          <w:lang w:val="en-US"/>
        </w:rPr>
        <w:t xml:space="preserve">p&gt;0,05, </w:t>
      </w:r>
      <w:r w:rsidRPr="00E0541E">
        <w:rPr>
          <w:rFonts w:ascii="Georgia" w:hAnsi="Georgia"/>
          <w:b w:val="0"/>
          <w:color w:val="000000" w:themeColor="text1"/>
        </w:rPr>
        <w:t xml:space="preserve">немаше </w:t>
      </w:r>
      <w:r w:rsidRPr="00E0541E">
        <w:rPr>
          <w:rFonts w:ascii="Georgia" w:hAnsi="Georgia"/>
          <w:b w:val="0"/>
          <w:color w:val="000000" w:themeColor="text1"/>
        </w:rPr>
        <w:lastRenderedPageBreak/>
        <w:t>сигнификантна асоцијација меѓу TNM класификацијата за</w:t>
      </w:r>
      <w:r w:rsidRPr="00E0541E">
        <w:rPr>
          <w:rFonts w:ascii="Georgia" w:hAnsi="Georgia"/>
          <w:b w:val="0"/>
        </w:rPr>
        <w:t xml:space="preserve"> регионални </w:t>
      </w:r>
      <w:r w:rsidR="007916CE" w:rsidRPr="00E0541E">
        <w:rPr>
          <w:rFonts w:ascii="Georgia" w:hAnsi="Georgia"/>
          <w:b w:val="0"/>
        </w:rPr>
        <w:t>лимфн</w:t>
      </w:r>
      <w:r w:rsidRPr="00E0541E">
        <w:rPr>
          <w:rFonts w:ascii="Georgia" w:hAnsi="Georgia"/>
          <w:b w:val="0"/>
        </w:rPr>
        <w:t xml:space="preserve">и јазли и возрасната група </w:t>
      </w:r>
      <w:r w:rsidRPr="00E0541E">
        <w:rPr>
          <w:rFonts w:ascii="Georgia" w:hAnsi="Georgia"/>
          <w:b w:val="0"/>
          <w:color w:val="000000" w:themeColor="text1"/>
        </w:rPr>
        <w:t xml:space="preserve">≤59/ &gt;60 години </w:t>
      </w:r>
      <w:r w:rsidRPr="00E0541E">
        <w:rPr>
          <w:rFonts w:ascii="Georgia" w:hAnsi="Georgia"/>
          <w:b w:val="0"/>
        </w:rPr>
        <w:t xml:space="preserve">на која </w:t>
      </w:r>
      <w:r w:rsidR="00B93CFE" w:rsidRPr="00B93CFE">
        <w:rPr>
          <w:rFonts w:ascii="Times New Roman" w:hAnsi="Times New Roman" w:cs="Times New Roman"/>
          <w:b w:val="0"/>
        </w:rPr>
        <w:t>ѝ</w:t>
      </w:r>
      <w:r w:rsidRPr="00E0541E">
        <w:rPr>
          <w:rFonts w:ascii="Georgia" w:hAnsi="Georgia"/>
          <w:b w:val="0"/>
        </w:rPr>
        <w:t xml:space="preserve"> припаѓаа пациентите </w:t>
      </w:r>
      <w:r w:rsidRPr="00E0541E">
        <w:rPr>
          <w:rFonts w:ascii="Georgia" w:hAnsi="Georgia"/>
          <w:b w:val="0"/>
          <w:color w:val="000000" w:themeColor="text1"/>
        </w:rPr>
        <w:t>(</w:t>
      </w:r>
      <w:r w:rsidRPr="00E0541E">
        <w:rPr>
          <w:rFonts w:ascii="Georgia" w:hAnsi="Georgia"/>
          <w:b w:val="0"/>
          <w:color w:val="000000"/>
        </w:rPr>
        <w:t>Fisher Freeman Halton Exact test</w:t>
      </w:r>
      <w:r w:rsidRPr="00E0541E">
        <w:rPr>
          <w:rFonts w:ascii="Georgia" w:hAnsi="Georgia"/>
          <w:b w:val="0"/>
          <w:color w:val="000000" w:themeColor="text1"/>
        </w:rPr>
        <w:t xml:space="preserve">: </w:t>
      </w:r>
      <w:r w:rsidRPr="00E0541E">
        <w:rPr>
          <w:rFonts w:ascii="Georgia" w:hAnsi="Georgia"/>
          <w:b w:val="0"/>
          <w:color w:val="000000" w:themeColor="text1"/>
          <w:lang w:eastAsia="mk-MK"/>
        </w:rPr>
        <w:t>p=0,7043)</w:t>
      </w:r>
      <w:r w:rsidRPr="00E0541E">
        <w:rPr>
          <w:rFonts w:ascii="Georgia" w:hAnsi="Georgia"/>
          <w:b w:val="0"/>
        </w:rPr>
        <w:t xml:space="preserve"> (Табела 10 и График</w:t>
      </w:r>
      <w:r w:rsidR="00B93CFE">
        <w:rPr>
          <w:rFonts w:ascii="Georgia" w:hAnsi="Georgia"/>
          <w:b w:val="0"/>
        </w:rPr>
        <w:t>он</w:t>
      </w:r>
      <w:r w:rsidRPr="00E0541E">
        <w:rPr>
          <w:rFonts w:ascii="Georgia" w:hAnsi="Georgia"/>
          <w:b w:val="0"/>
        </w:rPr>
        <w:t xml:space="preserve"> 15)</w:t>
      </w:r>
      <w:r w:rsidRPr="00E0541E">
        <w:rPr>
          <w:rFonts w:ascii="Georgia" w:hAnsi="Georgia"/>
          <w:b w:val="0"/>
          <w:lang w:val="en-US"/>
        </w:rPr>
        <w:t>.</w:t>
      </w:r>
    </w:p>
    <w:p w:rsidR="008D2FA0" w:rsidRPr="00E0541E" w:rsidRDefault="008D2FA0" w:rsidP="008D2FA0">
      <w:pPr>
        <w:pStyle w:val="11"/>
        <w:spacing w:after="0"/>
        <w:jc w:val="both"/>
        <w:rPr>
          <w:rFonts w:ascii="Georgia" w:hAnsi="Georgia"/>
          <w:b w:val="0"/>
          <w:color w:val="000000" w:themeColor="text1"/>
          <w:highlight w:val="yellow"/>
        </w:rPr>
      </w:pPr>
      <w:r w:rsidRPr="00E0541E">
        <w:rPr>
          <w:rFonts w:ascii="Georgia" w:hAnsi="Georgia"/>
          <w:noProof/>
          <w:lang w:val="en-US"/>
        </w:rPr>
        <w:drawing>
          <wp:anchor distT="0" distB="0" distL="114300" distR="114300" simplePos="0" relativeHeight="251673600" behindDoc="1" locked="0" layoutInCell="1" allowOverlap="1" wp14:anchorId="060160CE" wp14:editId="7DEB657F">
            <wp:simplePos x="0" y="0"/>
            <wp:positionH relativeFrom="column">
              <wp:posOffset>257175</wp:posOffset>
            </wp:positionH>
            <wp:positionV relativeFrom="paragraph">
              <wp:posOffset>43815</wp:posOffset>
            </wp:positionV>
            <wp:extent cx="5362575" cy="3495675"/>
            <wp:effectExtent l="19050" t="0" r="9525" b="0"/>
            <wp:wrapTight wrapText="bothSides">
              <wp:wrapPolygon edited="0">
                <wp:start x="9515" y="0"/>
                <wp:lineTo x="6292" y="1295"/>
                <wp:lineTo x="6292" y="1883"/>
                <wp:lineTo x="1918" y="2237"/>
                <wp:lineTo x="-77" y="2825"/>
                <wp:lineTo x="-77" y="21423"/>
                <wp:lineTo x="21562" y="21423"/>
                <wp:lineTo x="21638" y="18951"/>
                <wp:lineTo x="21638" y="2943"/>
                <wp:lineTo x="20104" y="2354"/>
                <wp:lineTo x="16114" y="1883"/>
                <wp:lineTo x="16267" y="1413"/>
                <wp:lineTo x="15883" y="1177"/>
                <wp:lineTo x="12814" y="0"/>
                <wp:lineTo x="9515" y="0"/>
              </wp:wrapPolygon>
            </wp:wrapTight>
            <wp:docPr id="6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srcRect/>
                    <a:stretch>
                      <a:fillRect/>
                    </a:stretch>
                  </pic:blipFill>
                  <pic:spPr bwMode="auto">
                    <a:xfrm>
                      <a:off x="0" y="0"/>
                      <a:ext cx="5362575" cy="3495675"/>
                    </a:xfrm>
                    <a:prstGeom prst="rect">
                      <a:avLst/>
                    </a:prstGeom>
                    <a:noFill/>
                    <a:ln w="9525">
                      <a:noFill/>
                      <a:miter lim="800000"/>
                      <a:headEnd/>
                      <a:tailEnd/>
                    </a:ln>
                  </pic:spPr>
                </pic:pic>
              </a:graphicData>
            </a:graphic>
          </wp:anchor>
        </w:drawing>
      </w: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8D2FA0"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hAnsi="Georgia"/>
          <w:b/>
          <w:color w:val="000000" w:themeColor="text1"/>
          <w:sz w:val="18"/>
          <w:szCs w:val="18"/>
          <w:lang w:val="mk-MK"/>
        </w:rPr>
      </w:pPr>
    </w:p>
    <w:p w:rsidR="00B93CFE" w:rsidRDefault="00B93CFE" w:rsidP="008D2FA0">
      <w:pPr>
        <w:jc w:val="center"/>
        <w:rPr>
          <w:rFonts w:ascii="Georgia" w:hAnsi="Georgia"/>
          <w:b/>
          <w:color w:val="000000" w:themeColor="text1"/>
          <w:sz w:val="18"/>
          <w:szCs w:val="18"/>
          <w:lang w:val="mk-MK"/>
        </w:rPr>
      </w:pPr>
    </w:p>
    <w:p w:rsidR="00B93CFE" w:rsidRDefault="00B93CFE" w:rsidP="008D2FA0">
      <w:pPr>
        <w:jc w:val="center"/>
        <w:rPr>
          <w:rFonts w:ascii="Georgia" w:hAnsi="Georgia"/>
          <w:b/>
          <w:color w:val="000000" w:themeColor="text1"/>
          <w:sz w:val="18"/>
          <w:szCs w:val="18"/>
          <w:lang w:val="mk-MK"/>
        </w:rPr>
      </w:pPr>
    </w:p>
    <w:p w:rsidR="00B93CFE" w:rsidRDefault="00B93CFE"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r>
        <w:rPr>
          <w:rFonts w:ascii="Georgia" w:hAnsi="Georgia"/>
          <w:b/>
          <w:color w:val="000000" w:themeColor="text1"/>
          <w:sz w:val="18"/>
          <w:szCs w:val="18"/>
          <w:lang w:val="mk-MK"/>
        </w:rPr>
        <w:t xml:space="preserve"> </w:t>
      </w: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B758A2" w:rsidRDefault="00B758A2"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B93CF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15</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8D2FA0" w:rsidRPr="00E0541E" w:rsidRDefault="008D2FA0" w:rsidP="008D2FA0">
      <w:pPr>
        <w:spacing w:line="360" w:lineRule="auto"/>
        <w:jc w:val="center"/>
        <w:rPr>
          <w:rFonts w:ascii="Georgia" w:hAnsi="Georgia"/>
          <w:b/>
          <w:color w:val="000000" w:themeColor="text1"/>
          <w:sz w:val="18"/>
          <w:szCs w:val="18"/>
        </w:rPr>
      </w:pPr>
      <w:r w:rsidRPr="00E0541E">
        <w:rPr>
          <w:rFonts w:ascii="Georgia" w:eastAsia="Georgia" w:hAnsi="Georgia"/>
          <w:b/>
          <w:sz w:val="18"/>
          <w:szCs w:val="18"/>
          <w:lang w:val="ru-RU"/>
        </w:rPr>
        <w:t xml:space="preserve">регионални </w:t>
      </w:r>
      <w:r w:rsidR="007916CE" w:rsidRPr="00E0541E">
        <w:rPr>
          <w:rFonts w:ascii="Georgia" w:eastAsia="Georgia" w:hAnsi="Georgia"/>
          <w:b/>
          <w:sz w:val="18"/>
          <w:szCs w:val="18"/>
          <w:lang w:val="ru-RU"/>
        </w:rPr>
        <w:t>лимфн</w:t>
      </w:r>
      <w:r w:rsidRPr="00E0541E">
        <w:rPr>
          <w:rFonts w:ascii="Georgia" w:eastAsia="Georgia" w:hAnsi="Georgia"/>
          <w:b/>
          <w:sz w:val="18"/>
          <w:szCs w:val="18"/>
          <w:lang w:val="ru-RU"/>
        </w:rPr>
        <w:t>и јазли</w:t>
      </w:r>
      <w:r w:rsidRPr="00E0541E">
        <w:rPr>
          <w:rFonts w:ascii="Georgia" w:hAnsi="Georgia"/>
          <w:b/>
          <w:color w:val="000000" w:themeColor="text1"/>
          <w:sz w:val="18"/>
          <w:szCs w:val="18"/>
          <w:lang w:val="mk-MK"/>
        </w:rPr>
        <w:t xml:space="preserve"> – </w:t>
      </w:r>
      <w:r w:rsidRPr="00E0541E">
        <w:rPr>
          <w:rFonts w:ascii="Georgia" w:hAnsi="Georgia"/>
          <w:b/>
          <w:color w:val="000000" w:themeColor="text1"/>
          <w:sz w:val="18"/>
          <w:szCs w:val="18"/>
        </w:rPr>
        <w:t xml:space="preserve">N </w:t>
      </w:r>
      <w:r w:rsidRPr="00E0541E">
        <w:rPr>
          <w:rFonts w:ascii="Georgia" w:hAnsi="Georgia"/>
          <w:b/>
          <w:color w:val="000000" w:themeColor="text1"/>
          <w:sz w:val="18"/>
          <w:szCs w:val="18"/>
          <w:lang w:val="mk-MK"/>
        </w:rPr>
        <w:t>и возрасни групи</w:t>
      </w:r>
      <w:r w:rsidRPr="00E0541E">
        <w:rPr>
          <w:rFonts w:ascii="Georgia" w:hAnsi="Georgia"/>
          <w:b/>
          <w:color w:val="000000" w:themeColor="text1"/>
          <w:sz w:val="18"/>
          <w:szCs w:val="18"/>
        </w:rPr>
        <w:t xml:space="preserve"> (2016-2021)</w:t>
      </w:r>
    </w:p>
    <w:p w:rsidR="008D2FA0" w:rsidRPr="00E0541E" w:rsidRDefault="008D2FA0" w:rsidP="008D2FA0">
      <w:pPr>
        <w:spacing w:line="360" w:lineRule="auto"/>
        <w:jc w:val="both"/>
        <w:rPr>
          <w:rFonts w:ascii="Georgia" w:hAnsi="Georgia" w:cs="Arial"/>
          <w:color w:val="000000"/>
          <w:highlight w:val="yellow"/>
          <w:lang w:val="mk-MK"/>
        </w:rPr>
      </w:pPr>
    </w:p>
    <w:p w:rsidR="00F667E9" w:rsidRDefault="00F667E9" w:rsidP="00E0541E">
      <w:pPr>
        <w:pStyle w:val="Heading3"/>
        <w:rPr>
          <w:rFonts w:ascii="Georgia" w:eastAsiaTheme="minorHAnsi" w:hAnsi="Georgia" w:cstheme="minorBidi"/>
          <w:b/>
          <w:color w:val="000000" w:themeColor="text1"/>
          <w:sz w:val="26"/>
          <w:szCs w:val="26"/>
          <w:lang w:val="mk-MK"/>
        </w:rPr>
      </w:pPr>
    </w:p>
    <w:p w:rsidR="008D2FA0" w:rsidRDefault="00A76A7C" w:rsidP="00E0541E">
      <w:pPr>
        <w:pStyle w:val="Heading3"/>
        <w:rPr>
          <w:rFonts w:ascii="Georgia" w:hAnsi="Georgia"/>
          <w:b/>
          <w:bCs/>
          <w:lang w:val="mk-MK"/>
        </w:rPr>
      </w:pPr>
      <w:bookmarkStart w:id="38" w:name="_Toc152939371"/>
      <w:r>
        <w:rPr>
          <w:rFonts w:ascii="Georgia" w:hAnsi="Georgia"/>
          <w:b/>
          <w:bCs/>
          <w:lang w:val="mk-MK"/>
        </w:rPr>
        <w:t xml:space="preserve">6.6  </w:t>
      </w:r>
      <w:r w:rsidR="00F667E9">
        <w:rPr>
          <w:rFonts w:ascii="Georgia" w:hAnsi="Georgia"/>
          <w:b/>
          <w:bCs/>
          <w:lang w:val="mk-MK"/>
        </w:rPr>
        <w:t>Д</w:t>
      </w:r>
      <w:r w:rsidR="008D2FA0" w:rsidRPr="00E0541E">
        <w:rPr>
          <w:rFonts w:ascii="Georgia" w:hAnsi="Georgia"/>
          <w:b/>
          <w:bCs/>
          <w:lang w:val="mk-MK"/>
        </w:rPr>
        <w:t>алечни метастази (</w:t>
      </w:r>
      <w:r w:rsidR="008D2FA0" w:rsidRPr="00E0541E">
        <w:rPr>
          <w:rFonts w:ascii="Georgia" w:hAnsi="Georgia"/>
          <w:b/>
          <w:bCs/>
        </w:rPr>
        <w:t>M</w:t>
      </w:r>
      <w:r w:rsidR="008D2FA0" w:rsidRPr="00E0541E">
        <w:rPr>
          <w:rFonts w:ascii="Georgia" w:hAnsi="Georgia"/>
          <w:b/>
          <w:bCs/>
          <w:lang w:val="mk-MK"/>
        </w:rPr>
        <w:t>)</w:t>
      </w:r>
      <w:bookmarkEnd w:id="38"/>
    </w:p>
    <w:p w:rsidR="00B93CFE" w:rsidRPr="00B93CFE" w:rsidRDefault="00B93CFE" w:rsidP="00B93CFE">
      <w:pPr>
        <w:rPr>
          <w:lang w:val="mk-MK"/>
        </w:rPr>
      </w:pPr>
    </w:p>
    <w:p w:rsidR="008D2FA0" w:rsidRDefault="008D2FA0" w:rsidP="00B758A2">
      <w:pPr>
        <w:spacing w:line="360" w:lineRule="auto"/>
        <w:ind w:firstLine="720"/>
        <w:jc w:val="both"/>
        <w:rPr>
          <w:rFonts w:ascii="Georgia" w:hAnsi="Georgia"/>
          <w:lang w:val="mk-MK"/>
        </w:rPr>
      </w:pPr>
      <w:r w:rsidRPr="00E0541E">
        <w:rPr>
          <w:rFonts w:ascii="Georgia" w:hAnsi="Georgia"/>
          <w:lang w:val="mk-MK"/>
        </w:rPr>
        <w:t xml:space="preserve">Согласно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w:t>
      </w:r>
      <w:r w:rsidRPr="00E0541E">
        <w:rPr>
          <w:rFonts w:ascii="Georgia" w:hAnsi="Georgia"/>
        </w:rPr>
        <w:t xml:space="preserve"> </w:t>
      </w:r>
      <w:r w:rsidRPr="00E0541E">
        <w:rPr>
          <w:rFonts w:ascii="Georgia" w:hAnsi="Georgia"/>
          <w:lang w:val="mk-MK"/>
        </w:rPr>
        <w:t xml:space="preserve">се издвојуваат </w:t>
      </w:r>
      <w:r w:rsidRPr="00E0541E">
        <w:rPr>
          <w:rFonts w:ascii="Georgia" w:hAnsi="Georgia"/>
        </w:rPr>
        <w:t xml:space="preserve">3 </w:t>
      </w:r>
      <w:r w:rsidRPr="00E0541E">
        <w:rPr>
          <w:rFonts w:ascii="Georgia" w:hAnsi="Georgia"/>
          <w:lang w:val="mk-MK"/>
        </w:rPr>
        <w:t>стадиуми</w:t>
      </w:r>
      <w:r w:rsidRPr="00E0541E">
        <w:rPr>
          <w:rFonts w:ascii="Georgia" w:hAnsi="Georgia"/>
        </w:rPr>
        <w:t xml:space="preserve"> </w:t>
      </w:r>
      <w:r w:rsidRPr="00E0541E">
        <w:rPr>
          <w:rFonts w:ascii="Georgia" w:hAnsi="Georgia"/>
          <w:lang w:val="mk-MK"/>
        </w:rPr>
        <w:t xml:space="preserve">на далечни метастази </w:t>
      </w:r>
      <w:r w:rsidRPr="00E0541E">
        <w:rPr>
          <w:rFonts w:ascii="Georgia" w:hAnsi="Georgia"/>
        </w:rPr>
        <w:t xml:space="preserve">(M) </w:t>
      </w:r>
      <w:r w:rsidRPr="00E0541E">
        <w:rPr>
          <w:rFonts w:ascii="Georgia" w:hAnsi="Georgia"/>
          <w:lang w:val="mk-MK"/>
        </w:rPr>
        <w:t xml:space="preserve">и тоа: а) </w:t>
      </w:r>
      <w:r w:rsidRPr="00E0541E">
        <w:rPr>
          <w:rFonts w:ascii="Georgia" w:hAnsi="Georgia"/>
        </w:rPr>
        <w:t>МX: Далечните метастази не можат да се проценат</w:t>
      </w:r>
      <w:r w:rsidRPr="00E0541E">
        <w:rPr>
          <w:rFonts w:ascii="Georgia" w:hAnsi="Georgia"/>
          <w:lang w:val="mk-MK"/>
        </w:rPr>
        <w:t xml:space="preserve">; б) </w:t>
      </w:r>
      <w:r w:rsidRPr="00E0541E">
        <w:rPr>
          <w:rFonts w:ascii="Georgia" w:hAnsi="Georgia"/>
        </w:rPr>
        <w:t>М0: Нема далечни метастази</w:t>
      </w:r>
      <w:r w:rsidRPr="00E0541E">
        <w:rPr>
          <w:rFonts w:ascii="Georgia" w:hAnsi="Georgia"/>
          <w:lang w:val="mk-MK"/>
        </w:rPr>
        <w:t xml:space="preserve">; и в) </w:t>
      </w:r>
      <w:r w:rsidRPr="00E0541E">
        <w:rPr>
          <w:rFonts w:ascii="Georgia" w:hAnsi="Georgia"/>
        </w:rPr>
        <w:t xml:space="preserve">М1: </w:t>
      </w:r>
      <w:r w:rsidRPr="00E0541E">
        <w:rPr>
          <w:rFonts w:ascii="Georgia" w:hAnsi="Georgia"/>
          <w:lang w:val="mk-MK"/>
        </w:rPr>
        <w:t>Има д</w:t>
      </w:r>
      <w:r w:rsidR="00B758A2">
        <w:rPr>
          <w:rFonts w:ascii="Georgia" w:hAnsi="Georgia"/>
        </w:rPr>
        <w:t>алечни метастази.</w:t>
      </w: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Default="00B758A2" w:rsidP="00B758A2">
      <w:pPr>
        <w:spacing w:line="360" w:lineRule="auto"/>
        <w:ind w:firstLine="720"/>
        <w:jc w:val="both"/>
        <w:rPr>
          <w:rFonts w:ascii="Georgia" w:hAnsi="Georgia"/>
          <w:lang w:val="mk-MK"/>
        </w:rPr>
      </w:pPr>
    </w:p>
    <w:p w:rsidR="00B758A2" w:rsidRPr="00B758A2" w:rsidRDefault="00B758A2" w:rsidP="00B758A2">
      <w:pPr>
        <w:spacing w:line="360" w:lineRule="auto"/>
        <w:jc w:val="both"/>
        <w:rPr>
          <w:rFonts w:ascii="Georgia" w:hAnsi="Georgia"/>
          <w:lang w:val="mk-MK"/>
        </w:rPr>
      </w:pPr>
    </w:p>
    <w:tbl>
      <w:tblPr>
        <w:tblStyle w:val="TableGrid"/>
        <w:tblpPr w:leftFromText="180" w:rightFromText="180" w:vertAnchor="text" w:tblpX="127" w:tblpY="1"/>
        <w:tblOverlap w:val="never"/>
        <w:tblW w:w="9321"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1668"/>
        <w:gridCol w:w="641"/>
        <w:gridCol w:w="1723"/>
        <w:gridCol w:w="1723"/>
        <w:gridCol w:w="1724"/>
        <w:gridCol w:w="1842"/>
      </w:tblGrid>
      <w:tr w:rsidR="008D2FA0" w:rsidRPr="00E0541E" w:rsidTr="0068446F">
        <w:trPr>
          <w:trHeight w:val="407"/>
        </w:trPr>
        <w:tc>
          <w:tcPr>
            <w:tcW w:w="2309"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lastRenderedPageBreak/>
              <w:t>Параметри</w:t>
            </w:r>
          </w:p>
        </w:tc>
        <w:tc>
          <w:tcPr>
            <w:tcW w:w="5170" w:type="dxa"/>
            <w:gridSpan w:val="3"/>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c>
          <w:tcPr>
            <w:tcW w:w="1842" w:type="dxa"/>
            <w:vMerge w:val="restart"/>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r>
      <w:tr w:rsidR="008D2FA0" w:rsidRPr="00E0541E" w:rsidTr="0068446F">
        <w:trPr>
          <w:trHeight w:val="408"/>
        </w:trPr>
        <w:tc>
          <w:tcPr>
            <w:tcW w:w="2309" w:type="dxa"/>
            <w:gridSpan w:val="2"/>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72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842" w:type="dxa"/>
            <w:vMerge/>
            <w:shd w:val="clear" w:color="auto" w:fill="ACB9CA" w:themeFill="text2" w:themeFillTint="66"/>
          </w:tcPr>
          <w:p w:rsidR="008D2FA0" w:rsidRPr="00E0541E" w:rsidRDefault="008D2FA0" w:rsidP="0068446F">
            <w:pPr>
              <w:ind w:left="-125" w:right="-108"/>
              <w:jc w:val="center"/>
              <w:rPr>
                <w:rFonts w:ascii="Georgia" w:hAnsi="Georgia"/>
                <w:b/>
                <w:color w:val="000000" w:themeColor="text1"/>
                <w:sz w:val="18"/>
                <w:szCs w:val="18"/>
              </w:rPr>
            </w:pPr>
          </w:p>
        </w:tc>
      </w:tr>
      <w:tr w:rsidR="008D2FA0" w:rsidRPr="00E0541E" w:rsidTr="0068446F">
        <w:trPr>
          <w:trHeight w:val="401"/>
        </w:trPr>
        <w:tc>
          <w:tcPr>
            <w:tcW w:w="9321" w:type="dxa"/>
            <w:gridSpan w:val="6"/>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Далечни метастази (M)</w:t>
            </w: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26</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p=0,5270</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24,42%</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18,52%</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23,01%</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M1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65</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22</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87</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olor w:val="000000" w:themeColor="text1"/>
                <w:sz w:val="18"/>
                <w:szCs w:val="18"/>
              </w:rPr>
              <w:t>p=0,5273</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75,58%</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81,48%</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76,99%</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86</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27</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113</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76,11%</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23,89%</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917"/>
        </w:trPr>
        <w:tc>
          <w:tcPr>
            <w:tcW w:w="9321"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D63442">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D63442">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ind w:firstLine="720"/>
              <w:jc w:val="center"/>
              <w:rPr>
                <w:rFonts w:ascii="Georgia" w:hAnsi="Georgia"/>
                <w:sz w:val="18"/>
                <w:szCs w:val="18"/>
              </w:rPr>
            </w:pPr>
            <w:r w:rsidRPr="00E0541E">
              <w:rPr>
                <w:rFonts w:ascii="Georgia" w:hAnsi="Georgia"/>
                <w:sz w:val="18"/>
                <w:szCs w:val="18"/>
              </w:rPr>
              <w:t xml:space="preserve">М0: Нема далечни метастази;     М1: Има далечни метастази;    МX: не можат да се проценат;                 </w:t>
            </w:r>
          </w:p>
          <w:p w:rsidR="008D2FA0" w:rsidRPr="00E0541E" w:rsidRDefault="008D2FA0" w:rsidP="0068446F">
            <w:pPr>
              <w:spacing w:line="276" w:lineRule="auto"/>
              <w:ind w:firstLine="720"/>
              <w:jc w:val="center"/>
              <w:rPr>
                <w:rFonts w:ascii="Georgia" w:hAnsi="Georgia"/>
                <w:sz w:val="18"/>
                <w:szCs w:val="18"/>
              </w:rPr>
            </w:pP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Difference test;                    *сигнификантно за p&lt;0,05</w:t>
            </w:r>
          </w:p>
        </w:tc>
      </w:tr>
    </w:tbl>
    <w:p w:rsidR="008D2FA0" w:rsidRPr="00E0541E" w:rsidRDefault="008D2FA0" w:rsidP="008D2FA0">
      <w:pPr>
        <w:rPr>
          <w:rFonts w:ascii="Georgia" w:hAnsi="Georgia"/>
          <w:color w:val="000000" w:themeColor="text1"/>
          <w:lang w:val="mk-MK"/>
        </w:rPr>
      </w:pPr>
    </w:p>
    <w:p w:rsidR="00B758A2" w:rsidRPr="00E0541E" w:rsidRDefault="00B758A2" w:rsidP="00B758A2">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11</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B758A2" w:rsidRPr="00E0541E" w:rsidRDefault="00B758A2" w:rsidP="00B758A2">
      <w:pPr>
        <w:spacing w:line="360" w:lineRule="auto"/>
        <w:jc w:val="center"/>
        <w:rPr>
          <w:rFonts w:ascii="Georgia" w:hAnsi="Georgia"/>
          <w:b/>
          <w:color w:val="000000" w:themeColor="text1"/>
          <w:sz w:val="18"/>
          <w:szCs w:val="18"/>
          <w:lang w:val="mk-MK"/>
        </w:rPr>
      </w:pPr>
      <w:r w:rsidRPr="00E0541E">
        <w:rPr>
          <w:rFonts w:ascii="Georgia" w:eastAsia="Georgia" w:hAnsi="Georgia"/>
          <w:b/>
          <w:sz w:val="18"/>
          <w:szCs w:val="18"/>
          <w:lang w:val="ru-RU"/>
        </w:rPr>
        <w:t xml:space="preserve">далечни метастази - </w:t>
      </w:r>
      <w:r w:rsidRPr="00E0541E">
        <w:rPr>
          <w:rFonts w:ascii="Georgia" w:eastAsia="Georgia" w:hAnsi="Georgia"/>
          <w:b/>
          <w:sz w:val="18"/>
          <w:szCs w:val="18"/>
        </w:rPr>
        <w:t>M</w:t>
      </w:r>
      <w:r w:rsidRPr="00E0541E">
        <w:rPr>
          <w:rFonts w:ascii="Georgia" w:eastAsia="Georgia" w:hAnsi="Georgia"/>
          <w:b/>
          <w:sz w:val="18"/>
          <w:szCs w:val="18"/>
          <w:lang w:val="ru-RU"/>
        </w:rPr>
        <w:t xml:space="preserve"> и пол </w:t>
      </w:r>
      <w:r w:rsidRPr="00E0541E">
        <w:rPr>
          <w:rFonts w:ascii="Georgia" w:hAnsi="Georgia"/>
          <w:b/>
          <w:color w:val="000000" w:themeColor="text1"/>
          <w:sz w:val="18"/>
          <w:szCs w:val="18"/>
          <w:lang w:val="mk-MK"/>
        </w:rPr>
        <w:t>(2016-2021)</w:t>
      </w:r>
    </w:p>
    <w:p w:rsidR="008D2FA0" w:rsidRPr="00E0541E" w:rsidRDefault="008D2FA0" w:rsidP="008D2FA0">
      <w:pPr>
        <w:rPr>
          <w:rFonts w:ascii="Georgia" w:hAnsi="Georgia"/>
          <w:color w:val="000000" w:themeColor="text1"/>
          <w:lang w:val="mk-MK"/>
        </w:rPr>
      </w:pPr>
    </w:p>
    <w:p w:rsidR="008D2FA0" w:rsidRPr="00E0541E" w:rsidRDefault="008D2FA0" w:rsidP="008D2FA0">
      <w:pPr>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Анализата на целиот примерок на пациенти со планоцелуларен карцином на долна</w:t>
      </w:r>
      <w:r w:rsidR="00B758A2">
        <w:rPr>
          <w:rFonts w:ascii="Georgia" w:hAnsi="Georgia"/>
          <w:lang w:val="mk-MK"/>
        </w:rPr>
        <w:t>та</w:t>
      </w:r>
      <w:r w:rsidRPr="00E0541E">
        <w:rPr>
          <w:rFonts w:ascii="Georgia" w:hAnsi="Georgia"/>
          <w:lang w:val="mk-MK"/>
        </w:rPr>
        <w:t xml:space="preserve"> усна (2016-2021) според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w:t>
      </w:r>
      <w:r w:rsidRPr="00E0541E">
        <w:rPr>
          <w:rFonts w:ascii="Georgia" w:hAnsi="Georgia"/>
        </w:rPr>
        <w:t xml:space="preserve"> </w:t>
      </w:r>
      <w:r w:rsidRPr="00E0541E">
        <w:rPr>
          <w:rFonts w:ascii="Georgia" w:hAnsi="Georgia"/>
          <w:lang w:val="mk-MK"/>
        </w:rPr>
        <w:t>далечни метастази</w:t>
      </w:r>
      <w:r w:rsidRPr="00E0541E">
        <w:rPr>
          <w:rFonts w:ascii="Georgia" w:hAnsi="Georgia"/>
        </w:rPr>
        <w:t xml:space="preserve"> (M) </w:t>
      </w:r>
      <w:r w:rsidRPr="00E0541E">
        <w:rPr>
          <w:rFonts w:ascii="Georgia" w:hAnsi="Georgia"/>
          <w:lang w:val="mk-MK"/>
        </w:rPr>
        <w:t>укажа дека пропорцијата на испитаници</w:t>
      </w:r>
      <w:r w:rsidR="00B758A2" w:rsidRPr="00B758A2">
        <w:rPr>
          <w:rFonts w:ascii="Georgia" w:hAnsi="Georgia"/>
          <w:lang w:val="mk-MK"/>
        </w:rPr>
        <w:t xml:space="preserve"> </w:t>
      </w:r>
      <w:r w:rsidR="00B758A2">
        <w:rPr>
          <w:rFonts w:ascii="Georgia" w:hAnsi="Georgia"/>
          <w:lang w:val="mk-MK"/>
        </w:rPr>
        <w:t xml:space="preserve">беше </w:t>
      </w:r>
      <w:r w:rsidR="00B758A2" w:rsidRPr="00E0541E">
        <w:rPr>
          <w:rFonts w:ascii="Georgia" w:hAnsi="Georgia"/>
          <w:lang w:val="mk-MK"/>
        </w:rPr>
        <w:t>најголема</w:t>
      </w:r>
      <w:r w:rsidRPr="00E0541E">
        <w:rPr>
          <w:rFonts w:ascii="Georgia" w:hAnsi="Georgia"/>
          <w:lang w:val="mk-MK"/>
        </w:rPr>
        <w:t xml:space="preserve"> – 87 (76,99%) класифицирани како </w:t>
      </w:r>
      <w:r w:rsidRPr="00E0541E">
        <w:rPr>
          <w:rFonts w:ascii="Georgia" w:hAnsi="Georgia"/>
        </w:rPr>
        <w:t>MX</w:t>
      </w:r>
      <w:r w:rsidRPr="00E0541E">
        <w:rPr>
          <w:rFonts w:ascii="Georgia" w:hAnsi="Georgia"/>
          <w:lang w:val="mk-MK"/>
        </w:rPr>
        <w:t xml:space="preserve"> </w:t>
      </w:r>
      <w:r w:rsidRPr="00E0541E">
        <w:rPr>
          <w:rFonts w:ascii="Georgia" w:hAnsi="Georgia"/>
        </w:rPr>
        <w:t>(не можат да се проценат</w:t>
      </w:r>
      <w:r w:rsidRPr="00E0541E">
        <w:rPr>
          <w:rFonts w:ascii="Georgia" w:hAnsi="Georgia"/>
          <w:lang w:val="mk-MK"/>
        </w:rPr>
        <w:t xml:space="preserve">), следено со </w:t>
      </w:r>
      <w:r w:rsidRPr="00E0541E">
        <w:rPr>
          <w:rFonts w:ascii="Georgia" w:hAnsi="Georgia"/>
        </w:rPr>
        <w:t>26 (23,01%)</w:t>
      </w:r>
      <w:r w:rsidRPr="00E0541E">
        <w:rPr>
          <w:rFonts w:ascii="Georgia" w:hAnsi="Georgia"/>
          <w:lang w:val="mk-MK"/>
        </w:rPr>
        <w:t xml:space="preserve"> случаи со класификација М</w:t>
      </w:r>
      <w:r w:rsidRPr="00E0541E">
        <w:rPr>
          <w:rFonts w:ascii="Georgia" w:hAnsi="Georgia"/>
        </w:rPr>
        <w:t>0 (</w:t>
      </w:r>
      <w:r w:rsidRPr="00E0541E">
        <w:rPr>
          <w:rFonts w:ascii="Georgia" w:hAnsi="Georgia"/>
          <w:lang w:val="mk-MK"/>
        </w:rPr>
        <w:t>н</w:t>
      </w:r>
      <w:r w:rsidRPr="00E0541E">
        <w:rPr>
          <w:rFonts w:ascii="Georgia" w:hAnsi="Georgia"/>
        </w:rPr>
        <w:t xml:space="preserve">ема </w:t>
      </w:r>
      <w:r w:rsidRPr="00E0541E">
        <w:rPr>
          <w:rFonts w:ascii="Georgia" w:hAnsi="Georgia"/>
          <w:lang w:val="mk-MK"/>
        </w:rPr>
        <w:t xml:space="preserve">далечни </w:t>
      </w:r>
      <w:r w:rsidRPr="00E0541E">
        <w:rPr>
          <w:rFonts w:ascii="Georgia" w:hAnsi="Georgia"/>
        </w:rPr>
        <w:t>метастази</w:t>
      </w:r>
      <w:r w:rsidRPr="00E0541E">
        <w:rPr>
          <w:rFonts w:ascii="Georgia" w:hAnsi="Georgia"/>
          <w:lang w:val="mk-MK"/>
        </w:rPr>
        <w:t>) (Табела 11 и График</w:t>
      </w:r>
      <w:r w:rsidR="00B93CFE">
        <w:rPr>
          <w:rFonts w:ascii="Georgia" w:hAnsi="Georgia"/>
          <w:lang w:val="mk-MK"/>
        </w:rPr>
        <w:t>он</w:t>
      </w:r>
      <w:r w:rsidRPr="00E0541E">
        <w:rPr>
          <w:rFonts w:ascii="Georgia" w:hAnsi="Georgia"/>
          <w:lang w:val="mk-MK"/>
        </w:rPr>
        <w:t xml:space="preserve"> 16). </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Кај ниеден од испитаниците со планоцелуларен карцином на долна</w:t>
      </w:r>
      <w:r w:rsidR="00B758A2">
        <w:rPr>
          <w:rFonts w:ascii="Georgia" w:hAnsi="Georgia"/>
          <w:lang w:val="mk-MK"/>
        </w:rPr>
        <w:t>та</w:t>
      </w:r>
      <w:r w:rsidRPr="00E0541E">
        <w:rPr>
          <w:rFonts w:ascii="Georgia" w:hAnsi="Georgia"/>
          <w:lang w:val="mk-MK"/>
        </w:rPr>
        <w:t xml:space="preserve"> усна во целиот</w:t>
      </w:r>
      <w:r w:rsidRPr="00E0541E">
        <w:rPr>
          <w:rFonts w:ascii="Georgia" w:hAnsi="Georgia"/>
        </w:rPr>
        <w:t xml:space="preserve"> </w:t>
      </w:r>
      <w:r w:rsidRPr="00E0541E">
        <w:rPr>
          <w:rFonts w:ascii="Georgia" w:hAnsi="Georgia"/>
          <w:lang w:val="mk-MK"/>
        </w:rPr>
        <w:t xml:space="preserve">примерок (2016-2021) немаше дијагноза со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w:t>
      </w:r>
      <w:r w:rsidRPr="00E0541E">
        <w:rPr>
          <w:rFonts w:ascii="Georgia" w:hAnsi="Georgia"/>
          <w:lang w:val="mk-MK"/>
        </w:rPr>
        <w:t xml:space="preserve"> за далечни метастази </w:t>
      </w:r>
      <w:r w:rsidRPr="00E0541E">
        <w:rPr>
          <w:rFonts w:ascii="Georgia" w:hAnsi="Georgia"/>
        </w:rPr>
        <w:t>M1 (</w:t>
      </w:r>
      <w:r w:rsidRPr="00E0541E">
        <w:rPr>
          <w:rFonts w:ascii="Georgia" w:hAnsi="Georgia"/>
          <w:lang w:val="mk-MK"/>
        </w:rPr>
        <w:t>Има д</w:t>
      </w:r>
      <w:r w:rsidRPr="00E0541E">
        <w:rPr>
          <w:rFonts w:ascii="Georgia" w:hAnsi="Georgia"/>
        </w:rPr>
        <w:t>алечни метастази)</w:t>
      </w:r>
      <w:r w:rsidRPr="00E0541E">
        <w:rPr>
          <w:rFonts w:ascii="Georgia" w:hAnsi="Georgia"/>
          <w:lang w:val="mk-MK"/>
        </w:rPr>
        <w:t xml:space="preserve"> (Табела 11 и График</w:t>
      </w:r>
      <w:r w:rsidR="00B93CFE">
        <w:rPr>
          <w:rFonts w:ascii="Georgia" w:hAnsi="Georgia"/>
          <w:lang w:val="mk-MK"/>
        </w:rPr>
        <w:t>он</w:t>
      </w:r>
      <w:r w:rsidRPr="00E0541E">
        <w:rPr>
          <w:rFonts w:ascii="Georgia" w:hAnsi="Georgia"/>
          <w:lang w:val="mk-MK"/>
        </w:rPr>
        <w:t xml:space="preserve"> 16).  </w:t>
      </w:r>
    </w:p>
    <w:p w:rsidR="008D2FA0" w:rsidRPr="00E0541E" w:rsidRDefault="008D2FA0" w:rsidP="008D2FA0">
      <w:pPr>
        <w:spacing w:line="360" w:lineRule="auto"/>
        <w:ind w:firstLine="720"/>
        <w:jc w:val="both"/>
        <w:rPr>
          <w:rFonts w:ascii="Georgia" w:hAnsi="Georgia"/>
        </w:rPr>
      </w:pPr>
    </w:p>
    <w:p w:rsidR="008D2FA0" w:rsidRPr="00E0541E" w:rsidRDefault="008D2FA0" w:rsidP="008D2FA0">
      <w:pPr>
        <w:rPr>
          <w:rFonts w:ascii="Georgia" w:hAnsi="Georgia"/>
          <w:highlight w:val="yellow"/>
          <w:lang w:val="mk-MK"/>
        </w:rPr>
      </w:pPr>
    </w:p>
    <w:p w:rsidR="008D2FA0" w:rsidRPr="00E0541E" w:rsidRDefault="008D2FA0" w:rsidP="008D2FA0">
      <w:pPr>
        <w:spacing w:line="360" w:lineRule="auto"/>
        <w:ind w:firstLine="720"/>
        <w:jc w:val="both"/>
        <w:rPr>
          <w:rFonts w:ascii="Georgia" w:hAnsi="Georgia"/>
          <w:highlight w:val="yellow"/>
        </w:rPr>
      </w:pPr>
      <w:r w:rsidRPr="00E0541E">
        <w:rPr>
          <w:rFonts w:ascii="Georgia" w:hAnsi="Georgia"/>
          <w:noProof/>
        </w:rPr>
        <w:drawing>
          <wp:anchor distT="0" distB="0" distL="114300" distR="114300" simplePos="0" relativeHeight="251674624" behindDoc="1" locked="0" layoutInCell="1" allowOverlap="1" wp14:anchorId="4AA1AED9" wp14:editId="37BDA275">
            <wp:simplePos x="0" y="0"/>
            <wp:positionH relativeFrom="column">
              <wp:posOffset>1156970</wp:posOffset>
            </wp:positionH>
            <wp:positionV relativeFrom="paragraph">
              <wp:posOffset>-34290</wp:posOffset>
            </wp:positionV>
            <wp:extent cx="3671570" cy="2105025"/>
            <wp:effectExtent l="0" t="0" r="5080" b="0"/>
            <wp:wrapTight wrapText="bothSides">
              <wp:wrapPolygon edited="0">
                <wp:start x="672" y="0"/>
                <wp:lineTo x="672" y="21307"/>
                <wp:lineTo x="21630" y="21307"/>
                <wp:lineTo x="21630" y="0"/>
                <wp:lineTo x="672" y="0"/>
              </wp:wrapPolygon>
            </wp:wrapTight>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srcRect/>
                    <a:stretch>
                      <a:fillRect/>
                    </a:stretch>
                  </pic:blipFill>
                  <pic:spPr bwMode="auto">
                    <a:xfrm>
                      <a:off x="0" y="0"/>
                      <a:ext cx="3671570" cy="210502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b/>
          <w:color w:val="000000" w:themeColor="text1"/>
          <w:highlight w:val="yellow"/>
          <w:lang w:val="mk-MK"/>
        </w:rPr>
      </w:pPr>
    </w:p>
    <w:p w:rsidR="008D2FA0" w:rsidRPr="00E0541E" w:rsidRDefault="008D2FA0" w:rsidP="008D2FA0">
      <w:pPr>
        <w:spacing w:line="360" w:lineRule="auto"/>
        <w:jc w:val="both"/>
        <w:rPr>
          <w:rFonts w:ascii="Georgia" w:hAnsi="Georgia"/>
          <w:b/>
          <w:color w:val="000000" w:themeColor="text1"/>
          <w:highlight w:val="yellow"/>
          <w:lang w:val="mk-MK"/>
        </w:rPr>
      </w:pPr>
    </w:p>
    <w:p w:rsidR="008D2FA0" w:rsidRPr="00E0541E" w:rsidRDefault="008D2FA0" w:rsidP="008D2FA0">
      <w:pPr>
        <w:spacing w:line="360" w:lineRule="auto"/>
        <w:ind w:firstLine="709"/>
        <w:jc w:val="both"/>
        <w:rPr>
          <w:rFonts w:ascii="Georgia" w:hAnsi="Georgia"/>
          <w:b/>
          <w:color w:val="000000" w:themeColor="text1"/>
          <w:highlight w:val="yellow"/>
          <w:lang w:val="mk-MK"/>
        </w:rPr>
      </w:pPr>
    </w:p>
    <w:p w:rsidR="008D2FA0" w:rsidRPr="00E0541E" w:rsidRDefault="008D2FA0" w:rsidP="008D2FA0">
      <w:pPr>
        <w:spacing w:line="360" w:lineRule="auto"/>
        <w:ind w:firstLine="709"/>
        <w:jc w:val="both"/>
        <w:rPr>
          <w:rFonts w:ascii="Georgia" w:hAnsi="Georgia"/>
          <w:b/>
          <w:color w:val="000000" w:themeColor="text1"/>
          <w:highlight w:val="yellow"/>
          <w:lang w:val="mk-MK"/>
        </w:rPr>
      </w:pPr>
    </w:p>
    <w:p w:rsidR="008D2FA0" w:rsidRPr="00E0541E" w:rsidRDefault="008D2FA0" w:rsidP="00B758A2">
      <w:pPr>
        <w:spacing w:line="360" w:lineRule="auto"/>
        <w:jc w:val="both"/>
        <w:rPr>
          <w:rFonts w:ascii="Georgia" w:hAnsi="Georgia"/>
          <w:b/>
          <w:color w:val="000000" w:themeColor="text1"/>
          <w:highlight w:val="yellow"/>
          <w:lang w:val="mk-MK"/>
        </w:rPr>
      </w:pPr>
    </w:p>
    <w:p w:rsidR="008D2FA0" w:rsidRPr="00E0541E" w:rsidRDefault="008D2FA0" w:rsidP="008D2FA0">
      <w:pPr>
        <w:jc w:val="center"/>
        <w:rPr>
          <w:rFonts w:ascii="Georgia" w:hAnsi="Georgia"/>
          <w:b/>
          <w:color w:val="000000" w:themeColor="text1"/>
          <w:sz w:val="18"/>
          <w:szCs w:val="18"/>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lastRenderedPageBreak/>
        <w:t>График</w:t>
      </w:r>
      <w:r w:rsidR="00B93CF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16</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ланоцелуларен карцином на долна усна според</w:t>
      </w:r>
    </w:p>
    <w:p w:rsidR="008D2FA0" w:rsidRPr="00E0541E" w:rsidRDefault="008D2FA0" w:rsidP="008D2FA0">
      <w:pPr>
        <w:spacing w:line="360" w:lineRule="auto"/>
        <w:jc w:val="center"/>
        <w:rPr>
          <w:rFonts w:ascii="Georgia" w:hAnsi="Georgia" w:cs="Arial"/>
          <w:color w:val="000000"/>
          <w:lang w:val="mk-MK"/>
        </w:rPr>
      </w:pP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r w:rsidRPr="00E0541E">
        <w:rPr>
          <w:rFonts w:ascii="Georgia" w:eastAsia="Georgia" w:hAnsi="Georgia"/>
          <w:b/>
          <w:sz w:val="18"/>
          <w:szCs w:val="18"/>
          <w:lang w:val="ru-RU"/>
        </w:rPr>
        <w:t xml:space="preserve"> </w:t>
      </w:r>
      <w:r w:rsidRPr="00E0541E">
        <w:rPr>
          <w:rFonts w:ascii="Georgia" w:eastAsia="Georgia" w:hAnsi="Georgia"/>
          <w:b/>
          <w:sz w:val="18"/>
          <w:szCs w:val="18"/>
          <w:lang w:val="mk-MK"/>
        </w:rPr>
        <w:t xml:space="preserve">далечни метастази - </w:t>
      </w:r>
      <w:r w:rsidRPr="00E0541E">
        <w:rPr>
          <w:rFonts w:ascii="Georgia" w:eastAsia="Georgia" w:hAnsi="Georgia"/>
          <w:b/>
          <w:sz w:val="18"/>
          <w:szCs w:val="18"/>
        </w:rPr>
        <w:t>M</w:t>
      </w:r>
      <w:r w:rsidRPr="00E0541E">
        <w:rPr>
          <w:rFonts w:ascii="Georgia" w:eastAsia="Georgia" w:hAnsi="Georgia"/>
          <w:b/>
          <w:sz w:val="18"/>
          <w:szCs w:val="18"/>
          <w:lang w:val="ru-RU"/>
        </w:rPr>
        <w:t xml:space="preserve"> </w:t>
      </w:r>
      <w:r w:rsidRPr="00E0541E">
        <w:rPr>
          <w:rFonts w:ascii="Georgia" w:hAnsi="Georgia"/>
          <w:b/>
          <w:color w:val="000000" w:themeColor="text1"/>
          <w:sz w:val="18"/>
          <w:szCs w:val="18"/>
          <w:lang w:val="mk-MK"/>
        </w:rPr>
        <w:t>(2016-2021)</w:t>
      </w:r>
    </w:p>
    <w:p w:rsidR="00F667E9" w:rsidRDefault="00F667E9" w:rsidP="00F667E9">
      <w:pPr>
        <w:spacing w:line="360" w:lineRule="auto"/>
        <w:jc w:val="both"/>
        <w:rPr>
          <w:rFonts w:ascii="Georgia" w:hAnsi="Georgia"/>
          <w:b/>
          <w:color w:val="000000" w:themeColor="text1"/>
          <w:lang w:val="mk-MK"/>
        </w:rPr>
      </w:pPr>
    </w:p>
    <w:p w:rsidR="00F667E9" w:rsidRDefault="00F667E9" w:rsidP="00F667E9">
      <w:pPr>
        <w:spacing w:line="360" w:lineRule="auto"/>
        <w:jc w:val="both"/>
        <w:rPr>
          <w:rFonts w:ascii="Georgia" w:hAnsi="Georgia"/>
          <w:b/>
          <w:color w:val="000000" w:themeColor="text1"/>
          <w:lang w:val="mk-MK"/>
        </w:rPr>
      </w:pPr>
    </w:p>
    <w:p w:rsidR="008D2FA0" w:rsidRPr="00E0541E" w:rsidRDefault="008D2FA0" w:rsidP="00F667E9">
      <w:pPr>
        <w:spacing w:line="360" w:lineRule="auto"/>
        <w:jc w:val="both"/>
        <w:rPr>
          <w:rFonts w:ascii="Georgia" w:hAnsi="Georgia"/>
          <w:lang w:val="mk-MK"/>
        </w:rPr>
      </w:pPr>
      <w:r w:rsidRPr="00E0541E">
        <w:rPr>
          <w:rFonts w:ascii="Georgia" w:hAnsi="Georgia"/>
          <w:b/>
          <w:noProof/>
          <w:color w:val="000000" w:themeColor="text1"/>
          <w:sz w:val="26"/>
          <w:szCs w:val="26"/>
        </w:rPr>
        <w:drawing>
          <wp:anchor distT="0" distB="0" distL="114300" distR="114300" simplePos="0" relativeHeight="251675648" behindDoc="1" locked="0" layoutInCell="1" allowOverlap="1" wp14:anchorId="010E445D" wp14:editId="1B615FCE">
            <wp:simplePos x="0" y="0"/>
            <wp:positionH relativeFrom="column">
              <wp:posOffset>0</wp:posOffset>
            </wp:positionH>
            <wp:positionV relativeFrom="paragraph">
              <wp:posOffset>2694940</wp:posOffset>
            </wp:positionV>
            <wp:extent cx="5943600" cy="1876425"/>
            <wp:effectExtent l="0" t="0" r="0" b="0"/>
            <wp:wrapTight wrapText="bothSides">
              <wp:wrapPolygon edited="0">
                <wp:start x="277" y="0"/>
                <wp:lineTo x="277" y="21271"/>
                <wp:lineTo x="21600" y="21271"/>
                <wp:lineTo x="21600" y="0"/>
                <wp:lineTo x="11769" y="0"/>
                <wp:lineTo x="277" y="0"/>
              </wp:wrapPolygon>
            </wp:wrapTight>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srcRect/>
                    <a:stretch>
                      <a:fillRect/>
                    </a:stretch>
                  </pic:blipFill>
                  <pic:spPr bwMode="auto">
                    <a:xfrm>
                      <a:off x="0" y="0"/>
                      <a:ext cx="5943600" cy="1876425"/>
                    </a:xfrm>
                    <a:prstGeom prst="rect">
                      <a:avLst/>
                    </a:prstGeom>
                    <a:noFill/>
                    <a:ln w="9525">
                      <a:noFill/>
                      <a:miter lim="800000"/>
                      <a:headEnd/>
                      <a:tailEnd/>
                    </a:ln>
                  </pic:spPr>
                </pic:pic>
              </a:graphicData>
            </a:graphic>
          </wp:anchor>
        </w:drawing>
      </w:r>
      <w:r w:rsidR="00A76A7C">
        <w:rPr>
          <w:rFonts w:ascii="Georgia" w:hAnsi="Georgia"/>
          <w:b/>
          <w:color w:val="000000" w:themeColor="text1"/>
          <w:sz w:val="26"/>
          <w:szCs w:val="26"/>
          <w:lang w:val="mk-MK"/>
        </w:rPr>
        <w:t>6.6.1</w:t>
      </w:r>
      <w:r w:rsidR="00F667E9">
        <w:rPr>
          <w:rFonts w:ascii="Georgia" w:hAnsi="Georgia"/>
          <w:b/>
          <w:color w:val="000000" w:themeColor="text1"/>
          <w:sz w:val="26"/>
          <w:szCs w:val="26"/>
          <w:lang w:val="mk-MK"/>
        </w:rPr>
        <w:t xml:space="preserve"> </w:t>
      </w:r>
      <w:r w:rsidRPr="00E0541E">
        <w:rPr>
          <w:rFonts w:ascii="Georgia" w:hAnsi="Georgia"/>
          <w:b/>
          <w:color w:val="000000" w:themeColor="text1"/>
          <w:sz w:val="26"/>
          <w:szCs w:val="26"/>
          <w:lang w:val="mk-MK"/>
        </w:rPr>
        <w:t xml:space="preserve">Далечни метастази </w:t>
      </w:r>
      <w:r w:rsidRPr="00E0541E">
        <w:rPr>
          <w:rFonts w:ascii="Georgia" w:hAnsi="Georgia"/>
          <w:b/>
          <w:color w:val="000000" w:themeColor="text1"/>
          <w:sz w:val="26"/>
          <w:szCs w:val="26"/>
        </w:rPr>
        <w:t>и пол</w:t>
      </w:r>
      <w:r w:rsidRPr="00E0541E">
        <w:rPr>
          <w:rFonts w:ascii="Georgia" w:hAnsi="Georgia"/>
          <w:color w:val="000000" w:themeColor="text1"/>
          <w:sz w:val="26"/>
          <w:szCs w:val="26"/>
        </w:rPr>
        <w:t xml:space="preserve"> –</w:t>
      </w:r>
      <w:r w:rsidRPr="00E0541E">
        <w:rPr>
          <w:rFonts w:ascii="Georgia" w:hAnsi="Georgia"/>
          <w:color w:val="000000" w:themeColor="text1"/>
        </w:rPr>
        <w:t xml:space="preserve"> </w:t>
      </w:r>
      <w:r w:rsidRPr="00E0541E">
        <w:rPr>
          <w:rFonts w:ascii="Georgia" w:hAnsi="Georgia"/>
          <w:color w:val="000000" w:themeColor="text1"/>
          <w:lang w:val="mk-MK"/>
        </w:rPr>
        <w:t>Анализата и кај двата пола (мажи/ жени) поединечно,</w:t>
      </w:r>
      <w:r w:rsidR="00B93CFE">
        <w:rPr>
          <w:rFonts w:ascii="Georgia" w:hAnsi="Georgia"/>
          <w:color w:val="000000" w:themeColor="text1"/>
          <w:lang w:val="mk-MK"/>
        </w:rPr>
        <w:t xml:space="preserve"> укажа на најголема пропорција</w:t>
      </w:r>
      <w:r w:rsidRPr="00E0541E">
        <w:rPr>
          <w:rFonts w:ascii="Georgia" w:hAnsi="Georgia"/>
          <w:color w:val="000000" w:themeColor="text1"/>
          <w:lang w:val="mk-MK"/>
        </w:rPr>
        <w:t xml:space="preserve"> на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на</w:t>
      </w:r>
      <w:r w:rsidRPr="00E0541E">
        <w:rPr>
          <w:rFonts w:ascii="Georgia" w:hAnsi="Georgia"/>
        </w:rPr>
        <w:t xml:space="preserve"> </w:t>
      </w:r>
      <w:r w:rsidRPr="00E0541E">
        <w:rPr>
          <w:rFonts w:ascii="Georgia" w:hAnsi="Georgia"/>
          <w:lang w:val="mk-MK"/>
        </w:rPr>
        <w:t xml:space="preserve">далечни метастази за </w:t>
      </w:r>
      <w:r w:rsidRPr="00E0541E">
        <w:rPr>
          <w:rFonts w:ascii="Georgia" w:hAnsi="Georgia"/>
        </w:rPr>
        <w:t>MX</w:t>
      </w:r>
      <w:r w:rsidRPr="00E0541E">
        <w:rPr>
          <w:rFonts w:ascii="Georgia" w:hAnsi="Georgia"/>
          <w:lang w:val="mk-MK"/>
        </w:rPr>
        <w:t xml:space="preserve"> </w:t>
      </w:r>
      <w:r w:rsidRPr="00E0541E">
        <w:rPr>
          <w:rFonts w:ascii="Georgia" w:hAnsi="Georgia"/>
        </w:rPr>
        <w:t>(не можат да се проценат</w:t>
      </w:r>
      <w:r w:rsidRPr="00E0541E">
        <w:rPr>
          <w:rFonts w:ascii="Georgia" w:hAnsi="Georgia"/>
          <w:lang w:val="mk-MK"/>
        </w:rPr>
        <w:t xml:space="preserve">), и тоа кај 65 (75,68%) мажи </w:t>
      </w:r>
      <w:r w:rsidR="00B93CFE">
        <w:rPr>
          <w:rFonts w:ascii="Georgia" w:hAnsi="Georgia"/>
        </w:rPr>
        <w:t>VS</w:t>
      </w:r>
      <w:r w:rsidRPr="00E0541E">
        <w:rPr>
          <w:rFonts w:ascii="Georgia" w:hAnsi="Georgia"/>
        </w:rPr>
        <w:t xml:space="preserve"> </w:t>
      </w:r>
      <w:r w:rsidRPr="00E0541E">
        <w:rPr>
          <w:rFonts w:ascii="Georgia" w:hAnsi="Georgia"/>
          <w:lang w:val="mk-MK"/>
        </w:rPr>
        <w:t>22</w:t>
      </w:r>
      <w:r w:rsidR="00B93CFE">
        <w:rPr>
          <w:rFonts w:ascii="Georgia" w:hAnsi="Georgia"/>
        </w:rPr>
        <w:t xml:space="preserve"> </w:t>
      </w:r>
      <w:r w:rsidRPr="00E0541E">
        <w:rPr>
          <w:rFonts w:ascii="Georgia" w:hAnsi="Georgia"/>
        </w:rPr>
        <w:t>(</w:t>
      </w:r>
      <w:r w:rsidRPr="00E0541E">
        <w:rPr>
          <w:rFonts w:ascii="Georgia" w:hAnsi="Georgia"/>
          <w:lang w:val="mk-MK"/>
        </w:rPr>
        <w:t>81,48</w:t>
      </w:r>
      <w:r w:rsidRPr="00E0541E">
        <w:rPr>
          <w:rFonts w:ascii="Georgia" w:hAnsi="Georgia"/>
        </w:rPr>
        <w:t>%)</w:t>
      </w:r>
      <w:r w:rsidR="00B93CFE">
        <w:rPr>
          <w:rFonts w:ascii="Georgia" w:hAnsi="Georgia"/>
          <w:lang w:val="mk-MK"/>
        </w:rPr>
        <w:t xml:space="preserve"> жени.</w:t>
      </w:r>
      <w:r w:rsidRPr="00E0541E">
        <w:rPr>
          <w:rFonts w:ascii="Georgia" w:hAnsi="Georgia"/>
          <w:lang w:val="mk-MK"/>
        </w:rPr>
        <w:t xml:space="preserve"> Со </w:t>
      </w:r>
      <w:r w:rsidRPr="00E0541E">
        <w:rPr>
          <w:rFonts w:ascii="Georgia" w:hAnsi="Georgia"/>
          <w:color w:val="000000" w:themeColor="text1"/>
        </w:rPr>
        <w:t xml:space="preserve">TNM </w:t>
      </w:r>
      <w:r w:rsidRPr="00E0541E">
        <w:rPr>
          <w:rFonts w:ascii="Georgia" w:hAnsi="Georgia"/>
          <w:lang w:val="mk-MK"/>
        </w:rPr>
        <w:t xml:space="preserve">класификација </w:t>
      </w:r>
      <w:r w:rsidRPr="00E0541E">
        <w:rPr>
          <w:rFonts w:ascii="Georgia" w:hAnsi="Georgia"/>
        </w:rPr>
        <w:t>M</w:t>
      </w:r>
      <w:r w:rsidRPr="00E0541E">
        <w:rPr>
          <w:rFonts w:ascii="Georgia" w:hAnsi="Georgia"/>
          <w:lang w:val="mk-MK"/>
        </w:rPr>
        <w:t>0</w:t>
      </w:r>
      <w:r w:rsidRPr="00E0541E">
        <w:rPr>
          <w:rFonts w:ascii="Georgia" w:hAnsi="Georgia"/>
        </w:rPr>
        <w:t xml:space="preserve"> (</w:t>
      </w:r>
      <w:r w:rsidRPr="00E0541E">
        <w:rPr>
          <w:rFonts w:ascii="Georgia" w:hAnsi="Georgia"/>
          <w:lang w:val="mk-MK"/>
        </w:rPr>
        <w:t>н</w:t>
      </w:r>
      <w:r w:rsidRPr="00E0541E">
        <w:rPr>
          <w:rFonts w:ascii="Georgia" w:hAnsi="Georgia"/>
        </w:rPr>
        <w:t xml:space="preserve">ема </w:t>
      </w:r>
      <w:r w:rsidRPr="00E0541E">
        <w:rPr>
          <w:rFonts w:ascii="Georgia" w:hAnsi="Georgia"/>
          <w:lang w:val="mk-MK"/>
        </w:rPr>
        <w:t xml:space="preserve">далечни </w:t>
      </w:r>
      <w:r w:rsidRPr="00E0541E">
        <w:rPr>
          <w:rFonts w:ascii="Georgia" w:hAnsi="Georgia"/>
        </w:rPr>
        <w:t>метастази</w:t>
      </w:r>
      <w:r w:rsidR="00B93CFE">
        <w:rPr>
          <w:rFonts w:ascii="Georgia" w:hAnsi="Georgia"/>
          <w:lang w:val="mk-MK"/>
        </w:rPr>
        <w:t xml:space="preserve">) беа 21 </w:t>
      </w:r>
      <w:r w:rsidRPr="00E0541E">
        <w:rPr>
          <w:rFonts w:ascii="Georgia" w:hAnsi="Georgia"/>
          <w:lang w:val="mk-MK"/>
        </w:rPr>
        <w:t xml:space="preserve">(24,42%) од пациентите со машки и 5 (18,52%) од женски пол. </w:t>
      </w:r>
      <w:r w:rsidRPr="00E0541E">
        <w:rPr>
          <w:rFonts w:ascii="Georgia" w:hAnsi="Georgia"/>
          <w:color w:val="000000" w:themeColor="text1"/>
        </w:rPr>
        <w:t xml:space="preserve">TNM </w:t>
      </w:r>
      <w:r w:rsidRPr="00E0541E">
        <w:rPr>
          <w:rFonts w:ascii="Georgia" w:hAnsi="Georgia"/>
          <w:color w:val="000000" w:themeColor="text1"/>
          <w:lang w:val="mk-MK"/>
        </w:rPr>
        <w:t>позитивен наод за</w:t>
      </w:r>
      <w:r w:rsidRPr="00E0541E">
        <w:rPr>
          <w:rFonts w:ascii="Georgia" w:hAnsi="Georgia"/>
          <w:lang w:val="mk-MK"/>
        </w:rPr>
        <w:t xml:space="preserve"> </w:t>
      </w:r>
      <w:r w:rsidRPr="00E0541E">
        <w:rPr>
          <w:rFonts w:ascii="Georgia" w:hAnsi="Georgia"/>
        </w:rPr>
        <w:t>M1 (</w:t>
      </w:r>
      <w:r w:rsidRPr="00E0541E">
        <w:rPr>
          <w:rFonts w:ascii="Georgia" w:hAnsi="Georgia"/>
          <w:lang w:val="mk-MK"/>
        </w:rPr>
        <w:t>има д</w:t>
      </w:r>
      <w:r w:rsidRPr="00E0541E">
        <w:rPr>
          <w:rFonts w:ascii="Georgia" w:hAnsi="Georgia"/>
        </w:rPr>
        <w:t xml:space="preserve">алечни метастази) </w:t>
      </w:r>
      <w:r w:rsidRPr="00E0541E">
        <w:rPr>
          <w:rFonts w:ascii="Georgia" w:hAnsi="Georgia"/>
          <w:lang w:val="mk-MK"/>
        </w:rPr>
        <w:t>немаше кај ни</w:t>
      </w:r>
      <w:r w:rsidR="00F868B1">
        <w:rPr>
          <w:rFonts w:ascii="Georgia" w:hAnsi="Georgia"/>
          <w:lang w:val="mk-MK"/>
        </w:rPr>
        <w:t xml:space="preserve">ту </w:t>
      </w:r>
      <w:r w:rsidRPr="00E0541E">
        <w:rPr>
          <w:rFonts w:ascii="Georgia" w:hAnsi="Georgia"/>
          <w:lang w:val="mk-MK"/>
        </w:rPr>
        <w:t>еден од пациентите од двата пола</w:t>
      </w:r>
      <w:r w:rsidRPr="00E0541E">
        <w:rPr>
          <w:rFonts w:ascii="Georgia" w:hAnsi="Georgia"/>
        </w:rPr>
        <w:t xml:space="preserve">. </w:t>
      </w:r>
      <w:r w:rsidRPr="00E0541E">
        <w:rPr>
          <w:rFonts w:ascii="Georgia" w:hAnsi="Georgia"/>
          <w:color w:val="000000" w:themeColor="text1"/>
          <w:lang w:val="mk-MK"/>
        </w:rPr>
        <w:t xml:space="preserve">За </w:t>
      </w:r>
      <w:r w:rsidRPr="00E0541E">
        <w:rPr>
          <w:rFonts w:ascii="Georgia" w:hAnsi="Georgia"/>
          <w:color w:val="000000" w:themeColor="text1"/>
        </w:rPr>
        <w:t xml:space="preserve">p&gt;0,05, </w:t>
      </w:r>
      <w:r w:rsidRPr="00E0541E">
        <w:rPr>
          <w:rFonts w:ascii="Georgia" w:hAnsi="Georgia"/>
          <w:color w:val="000000" w:themeColor="text1"/>
          <w:lang w:val="mk-MK"/>
        </w:rPr>
        <w:t xml:space="preserve">анализата укажа на несигнификантна разлика помеѓу двата пола во однос на процентуалната застапеност на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w:t>
      </w:r>
      <w:r w:rsidRPr="00E0541E">
        <w:rPr>
          <w:rFonts w:ascii="Georgia" w:hAnsi="Georgia"/>
        </w:rPr>
        <w:t xml:space="preserve"> </w:t>
      </w:r>
      <w:r w:rsidRPr="00E0541E">
        <w:rPr>
          <w:rFonts w:ascii="Georgia" w:hAnsi="Georgia"/>
          <w:lang w:val="mk-MK"/>
        </w:rPr>
        <w:t>далечни метастази</w:t>
      </w:r>
      <w:r w:rsidRPr="00E0541E">
        <w:rPr>
          <w:rFonts w:ascii="Georgia" w:hAnsi="Georgia"/>
        </w:rPr>
        <w:t xml:space="preserve"> </w:t>
      </w:r>
      <w:r w:rsidRPr="00E0541E">
        <w:rPr>
          <w:rFonts w:ascii="Georgia" w:hAnsi="Georgia"/>
          <w:lang w:val="mk-MK"/>
        </w:rPr>
        <w:t>и тоа за</w:t>
      </w:r>
      <w:r w:rsidRPr="00E0541E">
        <w:rPr>
          <w:rFonts w:ascii="Georgia" w:hAnsi="Georgia"/>
          <w:color w:val="000000" w:themeColor="text1"/>
        </w:rPr>
        <w:t xml:space="preserve"> Difference test</w:t>
      </w:r>
      <w:r w:rsidRPr="00E0541E">
        <w:rPr>
          <w:rFonts w:ascii="Georgia" w:hAnsi="Georgia"/>
          <w:lang w:val="mk-MK"/>
        </w:rPr>
        <w:t xml:space="preserve">: </w:t>
      </w:r>
      <w:r w:rsidRPr="00E0541E">
        <w:rPr>
          <w:rFonts w:ascii="Georgia" w:hAnsi="Georgia"/>
          <w:color w:val="000000" w:themeColor="text1"/>
        </w:rPr>
        <w:t>M0 (</w:t>
      </w:r>
      <w:r w:rsidRPr="00E0541E">
        <w:rPr>
          <w:rFonts w:ascii="Georgia" w:hAnsi="Georgia"/>
          <w:color w:val="000000" w:themeColor="text1"/>
          <w:lang w:eastAsia="mk-MK"/>
        </w:rPr>
        <w:t>p=0</w:t>
      </w:r>
      <w:r w:rsidRPr="00E0541E">
        <w:rPr>
          <w:rFonts w:ascii="Georgia" w:hAnsi="Georgia"/>
          <w:color w:val="000000" w:themeColor="text1"/>
          <w:lang w:val="mk-MK" w:eastAsia="mk-MK"/>
        </w:rPr>
        <w:t>,</w:t>
      </w:r>
      <w:r w:rsidRPr="00E0541E">
        <w:rPr>
          <w:rFonts w:ascii="Georgia" w:hAnsi="Georgia"/>
          <w:color w:val="000000" w:themeColor="text1"/>
          <w:lang w:eastAsia="mk-MK"/>
        </w:rPr>
        <w:t xml:space="preserve">5270), </w:t>
      </w:r>
      <w:r w:rsidRPr="00E0541E">
        <w:rPr>
          <w:rFonts w:ascii="Georgia" w:hAnsi="Georgia"/>
          <w:color w:val="000000" w:themeColor="text1"/>
          <w:lang w:val="mk-MK" w:eastAsia="mk-MK"/>
        </w:rPr>
        <w:t xml:space="preserve">и </w:t>
      </w:r>
      <w:r w:rsidRPr="00E0541E">
        <w:rPr>
          <w:rFonts w:ascii="Georgia" w:hAnsi="Georgia"/>
          <w:color w:val="000000" w:themeColor="text1"/>
          <w:lang w:eastAsia="mk-MK"/>
        </w:rPr>
        <w:t>MX (p=0</w:t>
      </w:r>
      <w:r w:rsidRPr="00E0541E">
        <w:rPr>
          <w:rFonts w:ascii="Georgia" w:hAnsi="Georgia"/>
          <w:color w:val="000000" w:themeColor="text1"/>
          <w:lang w:val="mk-MK" w:eastAsia="mk-MK"/>
        </w:rPr>
        <w:t>,</w:t>
      </w:r>
      <w:r w:rsidRPr="00E0541E">
        <w:rPr>
          <w:rFonts w:ascii="Georgia" w:hAnsi="Georgia"/>
          <w:color w:val="000000" w:themeColor="text1"/>
          <w:lang w:eastAsia="mk-MK"/>
        </w:rPr>
        <w:t xml:space="preserve">5273) </w:t>
      </w:r>
      <w:r w:rsidRPr="00E0541E">
        <w:rPr>
          <w:rFonts w:ascii="Georgia" w:hAnsi="Georgia"/>
          <w:color w:val="000000" w:themeColor="text1"/>
          <w:lang w:val="mk-MK"/>
        </w:rPr>
        <w:t>(</w:t>
      </w:r>
      <w:r w:rsidRPr="00E0541E">
        <w:rPr>
          <w:rFonts w:ascii="Georgia" w:hAnsi="Georgia"/>
          <w:lang w:val="mk-MK"/>
        </w:rPr>
        <w:t>Табела 11 и График</w:t>
      </w:r>
      <w:r w:rsidR="00B93CFE">
        <w:rPr>
          <w:rFonts w:ascii="Georgia" w:hAnsi="Georgia"/>
          <w:lang w:val="mk-MK"/>
        </w:rPr>
        <w:t>он</w:t>
      </w:r>
      <w:r w:rsidRPr="00E0541E">
        <w:rPr>
          <w:rFonts w:ascii="Georgia" w:hAnsi="Georgia"/>
          <w:lang w:val="mk-MK"/>
        </w:rPr>
        <w:t xml:space="preserve"> </w:t>
      </w:r>
      <w:r w:rsidRPr="00E0541E">
        <w:rPr>
          <w:rFonts w:ascii="Georgia" w:hAnsi="Georgia"/>
        </w:rPr>
        <w:t>17</w:t>
      </w:r>
      <w:r w:rsidRPr="00E0541E">
        <w:rPr>
          <w:rFonts w:ascii="Georgia" w:hAnsi="Georgia" w:cs="Arial"/>
          <w:color w:val="000000"/>
          <w:lang w:val="mk-MK"/>
        </w:rPr>
        <w:t>).</w:t>
      </w:r>
    </w:p>
    <w:p w:rsidR="008D2FA0" w:rsidRPr="00E0541E" w:rsidRDefault="008D2FA0" w:rsidP="008D2FA0">
      <w:pPr>
        <w:rPr>
          <w:rFonts w:ascii="Georgia" w:hAnsi="Georgia"/>
          <w:b/>
          <w:color w:val="000000" w:themeColor="text1"/>
          <w:sz w:val="18"/>
          <w:szCs w:val="18"/>
          <w:highlight w:val="yellow"/>
        </w:rPr>
      </w:pPr>
    </w:p>
    <w:p w:rsidR="00B758A2" w:rsidRDefault="00B758A2"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B93CF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w:t>
      </w:r>
      <w:r w:rsidRPr="00E0541E">
        <w:rPr>
          <w:rFonts w:ascii="Georgia" w:hAnsi="Georgia"/>
          <w:b/>
          <w:color w:val="000000" w:themeColor="text1"/>
          <w:sz w:val="18"/>
          <w:szCs w:val="18"/>
        </w:rPr>
        <w:t xml:space="preserve">7.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ланоцелуларен карцином на долна усна според</w:t>
      </w:r>
    </w:p>
    <w:p w:rsidR="008D2FA0" w:rsidRPr="00E0541E" w:rsidRDefault="008D2FA0" w:rsidP="008D2FA0">
      <w:pPr>
        <w:spacing w:line="360" w:lineRule="auto"/>
        <w:jc w:val="center"/>
        <w:rPr>
          <w:rFonts w:ascii="Georgia" w:hAnsi="Georgia" w:cs="Arial"/>
          <w:color w:val="000000"/>
          <w:lang w:val="mk-MK"/>
        </w:rPr>
      </w:pP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r w:rsidRPr="00E0541E">
        <w:rPr>
          <w:rFonts w:ascii="Georgia" w:eastAsia="Georgia" w:hAnsi="Georgia"/>
          <w:b/>
          <w:sz w:val="18"/>
          <w:szCs w:val="18"/>
          <w:lang w:val="ru-RU"/>
        </w:rPr>
        <w:t xml:space="preserve"> </w:t>
      </w:r>
      <w:r w:rsidRPr="00E0541E">
        <w:rPr>
          <w:rFonts w:ascii="Georgia" w:eastAsia="Georgia" w:hAnsi="Georgia"/>
          <w:b/>
          <w:sz w:val="18"/>
          <w:szCs w:val="18"/>
          <w:lang w:val="mk-MK"/>
        </w:rPr>
        <w:t xml:space="preserve">далечни метастази - </w:t>
      </w:r>
      <w:r w:rsidRPr="00E0541E">
        <w:rPr>
          <w:rFonts w:ascii="Georgia" w:eastAsia="Georgia" w:hAnsi="Georgia"/>
          <w:b/>
          <w:sz w:val="18"/>
          <w:szCs w:val="18"/>
        </w:rPr>
        <w:t>M</w:t>
      </w:r>
      <w:r w:rsidRPr="00E0541E">
        <w:rPr>
          <w:rFonts w:ascii="Georgia" w:eastAsia="Georgia" w:hAnsi="Georgia"/>
          <w:b/>
          <w:sz w:val="18"/>
          <w:szCs w:val="18"/>
          <w:lang w:val="ru-RU"/>
        </w:rPr>
        <w:t xml:space="preserve"> </w:t>
      </w:r>
      <w:r w:rsidRPr="00E0541E">
        <w:rPr>
          <w:rFonts w:ascii="Georgia" w:eastAsia="Georgia" w:hAnsi="Georgia"/>
          <w:b/>
          <w:sz w:val="18"/>
          <w:szCs w:val="18"/>
          <w:lang w:val="mk-MK"/>
        </w:rPr>
        <w:t>и пол</w:t>
      </w:r>
      <w:r w:rsidRPr="00E0541E">
        <w:rPr>
          <w:rFonts w:ascii="Georgia" w:eastAsia="Georgia" w:hAnsi="Georgia"/>
          <w:b/>
          <w:sz w:val="18"/>
          <w:szCs w:val="18"/>
        </w:rPr>
        <w:t xml:space="preserve"> </w:t>
      </w:r>
      <w:r w:rsidRPr="00E0541E">
        <w:rPr>
          <w:rFonts w:ascii="Georgia" w:hAnsi="Georgia"/>
          <w:b/>
          <w:color w:val="000000" w:themeColor="text1"/>
          <w:sz w:val="18"/>
          <w:szCs w:val="18"/>
          <w:lang w:val="mk-MK"/>
        </w:rPr>
        <w:t>(2016-2021)</w:t>
      </w:r>
    </w:p>
    <w:p w:rsidR="008701EF" w:rsidRPr="00E0541E" w:rsidRDefault="008701EF" w:rsidP="00A2311E">
      <w:pPr>
        <w:spacing w:line="360" w:lineRule="auto"/>
        <w:jc w:val="both"/>
        <w:rPr>
          <w:rFonts w:ascii="Georgia" w:hAnsi="Georgia"/>
          <w:b/>
          <w:color w:val="000000" w:themeColor="text1"/>
          <w:sz w:val="26"/>
          <w:szCs w:val="26"/>
          <w:lang w:val="mk-MK"/>
        </w:rPr>
      </w:pPr>
    </w:p>
    <w:p w:rsidR="008701EF" w:rsidRPr="00E0541E" w:rsidRDefault="008701EF" w:rsidP="008D2FA0">
      <w:pPr>
        <w:spacing w:line="360" w:lineRule="auto"/>
        <w:ind w:firstLine="720"/>
        <w:jc w:val="both"/>
        <w:rPr>
          <w:rFonts w:ascii="Georgia" w:hAnsi="Georgia"/>
          <w:b/>
          <w:color w:val="000000" w:themeColor="text1"/>
          <w:sz w:val="26"/>
          <w:szCs w:val="26"/>
          <w:lang w:val="mk-MK"/>
        </w:rPr>
      </w:pPr>
    </w:p>
    <w:p w:rsidR="008D2FA0" w:rsidRPr="00E0541E" w:rsidRDefault="00A76A7C" w:rsidP="00F667E9">
      <w:pPr>
        <w:spacing w:line="360" w:lineRule="auto"/>
        <w:jc w:val="both"/>
        <w:rPr>
          <w:rFonts w:ascii="Georgia" w:hAnsi="Georgia"/>
          <w:lang w:val="mk-MK"/>
        </w:rPr>
      </w:pPr>
      <w:r>
        <w:rPr>
          <w:rFonts w:ascii="Georgia" w:hAnsi="Georgia"/>
          <w:b/>
          <w:color w:val="000000" w:themeColor="text1"/>
          <w:sz w:val="26"/>
          <w:szCs w:val="26"/>
          <w:lang w:val="mk-MK"/>
        </w:rPr>
        <w:t>6.6.2</w:t>
      </w:r>
      <w:r w:rsidR="00F667E9">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lang w:val="mk-MK"/>
        </w:rPr>
        <w:t>Далечни метастази</w:t>
      </w:r>
      <w:r w:rsidR="008D2FA0" w:rsidRPr="00E0541E">
        <w:rPr>
          <w:rFonts w:ascii="Georgia" w:hAnsi="Georgia"/>
          <w:b/>
          <w:color w:val="000000" w:themeColor="text1"/>
          <w:sz w:val="26"/>
          <w:szCs w:val="26"/>
        </w:rPr>
        <w:t xml:space="preserve"> </w:t>
      </w:r>
      <w:r w:rsidR="008D2FA0" w:rsidRPr="00E0541E">
        <w:rPr>
          <w:rFonts w:ascii="Georgia" w:hAnsi="Georgia"/>
          <w:b/>
          <w:color w:val="000000" w:themeColor="text1"/>
          <w:sz w:val="26"/>
          <w:szCs w:val="26"/>
          <w:lang w:val="mk-MK"/>
        </w:rPr>
        <w:t>(</w:t>
      </w:r>
      <w:r w:rsidR="008D2FA0" w:rsidRPr="00E0541E">
        <w:rPr>
          <w:rFonts w:ascii="Georgia" w:hAnsi="Georgia"/>
          <w:b/>
          <w:color w:val="000000" w:themeColor="text1"/>
          <w:sz w:val="26"/>
          <w:szCs w:val="26"/>
        </w:rPr>
        <w:t>M</w:t>
      </w:r>
      <w:r w:rsidR="008D2FA0" w:rsidRPr="00E0541E">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rPr>
        <w:t xml:space="preserve">и </w:t>
      </w:r>
      <w:r w:rsidR="008D2FA0" w:rsidRPr="00E0541E">
        <w:rPr>
          <w:rFonts w:ascii="Georgia" w:hAnsi="Georgia"/>
          <w:b/>
          <w:color w:val="000000" w:themeColor="text1"/>
          <w:sz w:val="26"/>
          <w:szCs w:val="26"/>
          <w:lang w:val="mk-MK"/>
        </w:rPr>
        <w:t>возрасни групи</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color w:val="000000" w:themeColor="text1"/>
          <w:lang w:val="mk-MK"/>
        </w:rPr>
        <w:t xml:space="preserve">целиот примерок на </w:t>
      </w:r>
      <w:r w:rsidR="008D2FA0" w:rsidRPr="00E0541E">
        <w:rPr>
          <w:rFonts w:ascii="Georgia" w:hAnsi="Georgia"/>
          <w:lang w:val="mk-MK"/>
        </w:rPr>
        <w:t>пациенти со планоцелуларен карцином на долна</w:t>
      </w:r>
      <w:r w:rsidR="00B758A2">
        <w:rPr>
          <w:rFonts w:ascii="Georgia" w:hAnsi="Georgia"/>
          <w:lang w:val="mk-MK"/>
        </w:rPr>
        <w:t>та</w:t>
      </w:r>
      <w:r w:rsidR="008D2FA0" w:rsidRPr="00E0541E">
        <w:rPr>
          <w:rFonts w:ascii="Georgia" w:hAnsi="Georgia"/>
          <w:lang w:val="mk-MK"/>
        </w:rPr>
        <w:t xml:space="preserve"> усна (2016-2021) беше анализиран според </w:t>
      </w:r>
      <w:r w:rsidR="008D2FA0" w:rsidRPr="00E0541E">
        <w:rPr>
          <w:rFonts w:ascii="Georgia" w:hAnsi="Georgia"/>
          <w:color w:val="000000" w:themeColor="text1"/>
        </w:rPr>
        <w:t xml:space="preserve">TNM </w:t>
      </w:r>
      <w:r w:rsidR="008D2FA0" w:rsidRPr="00E0541E">
        <w:rPr>
          <w:rFonts w:ascii="Georgia" w:hAnsi="Georgia"/>
          <w:color w:val="000000" w:themeColor="text1"/>
          <w:lang w:val="mk-MK"/>
        </w:rPr>
        <w:t>класификацијата за</w:t>
      </w:r>
      <w:r w:rsidR="008D2FA0" w:rsidRPr="00E0541E">
        <w:rPr>
          <w:rFonts w:ascii="Georgia" w:hAnsi="Georgia"/>
        </w:rPr>
        <w:t xml:space="preserve"> </w:t>
      </w:r>
      <w:r w:rsidR="008D2FA0" w:rsidRPr="00E0541E">
        <w:rPr>
          <w:rFonts w:ascii="Georgia" w:hAnsi="Georgia"/>
          <w:lang w:val="mk-MK"/>
        </w:rPr>
        <w:t xml:space="preserve">далечни метастази </w:t>
      </w:r>
      <w:r w:rsidR="008D2FA0" w:rsidRPr="00E0541E">
        <w:rPr>
          <w:rFonts w:ascii="Georgia" w:hAnsi="Georgia"/>
        </w:rPr>
        <w:t xml:space="preserve">(M) </w:t>
      </w:r>
      <w:r w:rsidR="00B93CFE">
        <w:rPr>
          <w:rFonts w:ascii="Georgia" w:hAnsi="Georgia"/>
          <w:lang w:val="mk-MK"/>
        </w:rPr>
        <w:t>и шест</w:t>
      </w:r>
      <w:r w:rsidR="008D2FA0" w:rsidRPr="00E0541E">
        <w:rPr>
          <w:rFonts w:ascii="Georgia" w:hAnsi="Georgia"/>
          <w:lang w:val="mk-MK"/>
        </w:rPr>
        <w:t xml:space="preserve">е претходно дефинирани возрасни групи (Табела </w:t>
      </w:r>
      <w:r w:rsidR="008D2FA0" w:rsidRPr="00E0541E">
        <w:rPr>
          <w:rFonts w:ascii="Georgia" w:hAnsi="Georgia"/>
        </w:rPr>
        <w:t>12</w:t>
      </w:r>
      <w:r w:rsidR="008D2FA0" w:rsidRPr="00E0541E">
        <w:rPr>
          <w:rFonts w:ascii="Georgia" w:hAnsi="Georgia"/>
          <w:lang w:val="mk-MK"/>
        </w:rPr>
        <w:t>).</w:t>
      </w:r>
    </w:p>
    <w:p w:rsidR="008D2FA0" w:rsidRDefault="008D2FA0" w:rsidP="008D2FA0">
      <w:pPr>
        <w:spacing w:line="360" w:lineRule="auto"/>
        <w:rPr>
          <w:rFonts w:ascii="Georgia" w:hAnsi="Georgia"/>
          <w:color w:val="000000" w:themeColor="text1"/>
          <w:highlight w:val="yellow"/>
          <w:lang w:val="mk-MK"/>
        </w:rPr>
      </w:pPr>
    </w:p>
    <w:p w:rsidR="008D2FA0" w:rsidRDefault="008D2FA0" w:rsidP="008D2FA0">
      <w:pPr>
        <w:spacing w:line="360" w:lineRule="auto"/>
        <w:rPr>
          <w:rFonts w:ascii="Georgia" w:hAnsi="Georgia"/>
          <w:b/>
          <w:color w:val="000000" w:themeColor="text1"/>
          <w:sz w:val="18"/>
          <w:szCs w:val="18"/>
          <w:lang w:val="mk-MK"/>
        </w:rPr>
      </w:pPr>
    </w:p>
    <w:p w:rsidR="00B758A2" w:rsidRDefault="00B758A2" w:rsidP="008D2FA0">
      <w:pPr>
        <w:spacing w:line="360" w:lineRule="auto"/>
        <w:rPr>
          <w:rFonts w:ascii="Georgia" w:hAnsi="Georgia"/>
          <w:b/>
          <w:color w:val="000000" w:themeColor="text1"/>
          <w:sz w:val="18"/>
          <w:szCs w:val="18"/>
          <w:lang w:val="mk-MK"/>
        </w:rPr>
      </w:pPr>
    </w:p>
    <w:p w:rsidR="00B758A2" w:rsidRDefault="00B758A2" w:rsidP="008D2FA0">
      <w:pPr>
        <w:spacing w:line="360" w:lineRule="auto"/>
        <w:rPr>
          <w:rFonts w:ascii="Georgia" w:hAnsi="Georgia"/>
          <w:b/>
          <w:color w:val="000000" w:themeColor="text1"/>
          <w:sz w:val="18"/>
          <w:szCs w:val="18"/>
          <w:lang w:val="mk-MK"/>
        </w:rPr>
      </w:pPr>
    </w:p>
    <w:p w:rsidR="00B758A2" w:rsidRDefault="00B758A2" w:rsidP="008D2FA0">
      <w:pPr>
        <w:spacing w:line="360" w:lineRule="auto"/>
        <w:rPr>
          <w:rFonts w:ascii="Georgia" w:hAnsi="Georgia"/>
          <w:b/>
          <w:color w:val="000000" w:themeColor="text1"/>
          <w:sz w:val="18"/>
          <w:szCs w:val="18"/>
          <w:lang w:val="mk-MK"/>
        </w:rPr>
      </w:pPr>
    </w:p>
    <w:p w:rsidR="00B758A2" w:rsidRPr="00B758A2" w:rsidRDefault="00B758A2"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67" w:tblpY="1"/>
        <w:tblOverlap w:val="never"/>
        <w:tblW w:w="9416"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376"/>
        <w:gridCol w:w="641"/>
        <w:gridCol w:w="1066"/>
        <w:gridCol w:w="1067"/>
        <w:gridCol w:w="1066"/>
        <w:gridCol w:w="1067"/>
        <w:gridCol w:w="1066"/>
        <w:gridCol w:w="1067"/>
      </w:tblGrid>
      <w:tr w:rsidR="008D2FA0" w:rsidRPr="00E0541E" w:rsidTr="0068446F">
        <w:trPr>
          <w:cantSplit/>
          <w:trHeight w:val="408"/>
        </w:trPr>
        <w:tc>
          <w:tcPr>
            <w:tcW w:w="9416" w:type="dxa"/>
            <w:gridSpan w:val="8"/>
            <w:shd w:val="clear" w:color="auto" w:fill="9CC2E5" w:themeFill="accent5" w:themeFillTint="99"/>
            <w:vAlign w:val="center"/>
          </w:tcPr>
          <w:p w:rsidR="008D2FA0" w:rsidRPr="00E0541E" w:rsidRDefault="008D2FA0" w:rsidP="0068446F">
            <w:pPr>
              <w:tabs>
                <w:tab w:val="left" w:pos="273"/>
              </w:tabs>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lastRenderedPageBreak/>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cantSplit/>
          <w:trHeight w:val="1134"/>
        </w:trPr>
        <w:tc>
          <w:tcPr>
            <w:tcW w:w="3017"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066" w:type="dxa"/>
            <w:shd w:val="clear" w:color="auto" w:fill="9CC2E5" w:themeFill="accent5" w:themeFillTint="99"/>
            <w:textDirection w:val="btLr"/>
            <w:vAlign w:val="center"/>
          </w:tcPr>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 xml:space="preserve">   Група 1:</w:t>
            </w:r>
          </w:p>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30 - 39</w:t>
            </w:r>
          </w:p>
        </w:tc>
        <w:tc>
          <w:tcPr>
            <w:tcW w:w="1067" w:type="dxa"/>
            <w:shd w:val="clear" w:color="auto" w:fill="9CC2E5" w:themeFill="accent5" w:themeFillTint="99"/>
            <w:textDirection w:val="btLr"/>
            <w:vAlign w:val="center"/>
          </w:tcPr>
          <w:p w:rsidR="008D2FA0" w:rsidRPr="00E0541E" w:rsidRDefault="008D2FA0" w:rsidP="0068446F">
            <w:pPr>
              <w:ind w:left="113" w:right="113"/>
              <w:jc w:val="center"/>
              <w:rPr>
                <w:rFonts w:ascii="Georgia" w:hAnsi="Georgia"/>
                <w:b/>
                <w:bCs/>
                <w:color w:val="000000" w:themeColor="text1"/>
              </w:rPr>
            </w:pPr>
            <w:r w:rsidRPr="00E0541E">
              <w:rPr>
                <w:rFonts w:ascii="Georgia" w:hAnsi="Georgia"/>
                <w:b/>
                <w:bCs/>
                <w:color w:val="000000" w:themeColor="text1"/>
              </w:rPr>
              <w:t>Група 2:</w:t>
            </w:r>
          </w:p>
          <w:p w:rsidR="008D2FA0" w:rsidRPr="00E0541E" w:rsidRDefault="008D2FA0" w:rsidP="0068446F">
            <w:pPr>
              <w:ind w:left="113" w:right="113"/>
              <w:jc w:val="center"/>
              <w:rPr>
                <w:rFonts w:ascii="Georgia" w:hAnsi="Georgia"/>
                <w:b/>
                <w:color w:val="000000" w:themeColor="text1"/>
              </w:rPr>
            </w:pPr>
            <w:r w:rsidRPr="00E0541E">
              <w:rPr>
                <w:rFonts w:ascii="Georgia" w:hAnsi="Georgia"/>
                <w:b/>
                <w:bCs/>
                <w:color w:val="000000" w:themeColor="text1"/>
              </w:rPr>
              <w:t>40 - 49</w:t>
            </w:r>
          </w:p>
        </w:tc>
        <w:tc>
          <w:tcPr>
            <w:tcW w:w="1066" w:type="dxa"/>
            <w:shd w:val="clear" w:color="auto" w:fill="9CC2E5" w:themeFill="accent5" w:themeFillTint="99"/>
            <w:textDirection w:val="btLr"/>
            <w:vAlign w:val="center"/>
          </w:tcPr>
          <w:p w:rsidR="008D2FA0" w:rsidRPr="00E0541E" w:rsidRDefault="008D2FA0" w:rsidP="0068446F">
            <w:pPr>
              <w:ind w:left="-125" w:right="-108"/>
              <w:jc w:val="center"/>
              <w:rPr>
                <w:rFonts w:ascii="Georgia" w:hAnsi="Georgia"/>
                <w:b/>
                <w:bCs/>
                <w:color w:val="000000" w:themeColor="text1"/>
              </w:rPr>
            </w:pPr>
            <w:r w:rsidRPr="00E0541E">
              <w:rPr>
                <w:rFonts w:ascii="Georgia" w:hAnsi="Georgia"/>
                <w:b/>
                <w:bCs/>
                <w:color w:val="000000" w:themeColor="text1"/>
              </w:rPr>
              <w:t>Група 3:</w:t>
            </w:r>
          </w:p>
          <w:p w:rsidR="008D2FA0" w:rsidRPr="00E0541E" w:rsidRDefault="008D2FA0" w:rsidP="0068446F">
            <w:pPr>
              <w:ind w:left="-125" w:right="-108"/>
              <w:jc w:val="center"/>
              <w:rPr>
                <w:rFonts w:ascii="Georgia" w:hAnsi="Georgia"/>
                <w:b/>
                <w:color w:val="000000" w:themeColor="text1"/>
              </w:rPr>
            </w:pPr>
            <w:r w:rsidRPr="00E0541E">
              <w:rPr>
                <w:rFonts w:ascii="Georgia" w:hAnsi="Georgia"/>
                <w:b/>
                <w:bCs/>
                <w:color w:val="000000" w:themeColor="text1"/>
              </w:rPr>
              <w:t xml:space="preserve">50 </w:t>
            </w:r>
            <w:r w:rsidR="00F667E9">
              <w:rPr>
                <w:rFonts w:ascii="Georgia" w:hAnsi="Georgia"/>
                <w:b/>
                <w:bCs/>
                <w:color w:val="000000" w:themeColor="text1"/>
              </w:rPr>
              <w:t>–</w:t>
            </w:r>
            <w:r w:rsidRPr="00E0541E">
              <w:rPr>
                <w:rFonts w:ascii="Georgia" w:hAnsi="Georgia"/>
                <w:b/>
                <w:bCs/>
                <w:color w:val="000000" w:themeColor="text1"/>
              </w:rPr>
              <w:t xml:space="preserve"> 59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bCs/>
                <w:color w:val="000000" w:themeColor="text1"/>
              </w:rPr>
            </w:pPr>
            <w:r w:rsidRPr="00E0541E">
              <w:rPr>
                <w:rFonts w:ascii="Georgia" w:hAnsi="Georgia"/>
                <w:b/>
                <w:bCs/>
                <w:color w:val="000000" w:themeColor="text1"/>
              </w:rPr>
              <w:t>Група 4:</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bCs/>
                <w:color w:val="000000" w:themeColor="text1"/>
              </w:rPr>
              <w:t>60 - 69</w:t>
            </w:r>
          </w:p>
        </w:tc>
        <w:tc>
          <w:tcPr>
            <w:tcW w:w="1066"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5:</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70 - 79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6:</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 xml:space="preserve">80 </w:t>
            </w:r>
            <w:r w:rsidR="006C6E7F">
              <w:rPr>
                <w:rFonts w:ascii="Georgia" w:hAnsi="Georgia"/>
                <w:b/>
                <w:color w:val="000000" w:themeColor="text1"/>
              </w:rPr>
              <w:t>–</w:t>
            </w:r>
            <w:r w:rsidRPr="00E0541E">
              <w:rPr>
                <w:rFonts w:ascii="Georgia" w:hAnsi="Georgia"/>
                <w:b/>
                <w:color w:val="000000" w:themeColor="text1"/>
              </w:rPr>
              <w:t xml:space="preserve"> 89</w:t>
            </w:r>
          </w:p>
        </w:tc>
      </w:tr>
      <w:tr w:rsidR="008D2FA0" w:rsidRPr="00E0541E" w:rsidTr="0068446F">
        <w:trPr>
          <w:cantSplit/>
          <w:trHeight w:val="369"/>
        </w:trPr>
        <w:tc>
          <w:tcPr>
            <w:tcW w:w="9416" w:type="dxa"/>
            <w:gridSpan w:val="8"/>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Далечни метастази (M)</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26</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16,67%</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17,14%</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27,78%</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23,01%</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26</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87</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87,50%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83,33%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82,86%</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72,22%</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76,99%</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36</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113</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0,88%</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7,08%</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15,93%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30,97%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31,86%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r>
      <w:tr w:rsidR="008D2FA0" w:rsidRPr="00E0541E" w:rsidTr="0068446F">
        <w:trPr>
          <w:trHeight w:val="477"/>
        </w:trPr>
        <w:tc>
          <w:tcPr>
            <w:tcW w:w="3017" w:type="dxa"/>
            <w:gridSpan w:val="2"/>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c>
          <w:tcPr>
            <w:tcW w:w="6399" w:type="dxa"/>
            <w:gridSpan w:val="6"/>
            <w:shd w:val="clear" w:color="auto" w:fill="auto"/>
            <w:vAlign w:val="center"/>
          </w:tcPr>
          <w:p w:rsidR="008D2FA0" w:rsidRPr="00E0541E" w:rsidRDefault="008D2FA0" w:rsidP="0068446F">
            <w:pPr>
              <w:jc w:val="center"/>
              <w:rPr>
                <w:rFonts w:ascii="Georgia" w:hAnsi="Georgia"/>
                <w:color w:val="000000"/>
                <w:sz w:val="18"/>
                <w:szCs w:val="18"/>
                <w:highlight w:val="yellow"/>
              </w:rPr>
            </w:pPr>
            <w:r w:rsidRPr="00E0541E">
              <w:rPr>
                <w:rFonts w:ascii="Georgia" w:hAnsi="Georgia"/>
                <w:color w:val="000000" w:themeColor="text1"/>
                <w:sz w:val="18"/>
                <w:szCs w:val="18"/>
              </w:rPr>
              <w:t xml:space="preserve">M0 </w:t>
            </w:r>
            <w:r w:rsidRPr="00E0541E">
              <w:rPr>
                <w:color w:val="000000" w:themeColor="text1"/>
                <w:sz w:val="18"/>
                <w:szCs w:val="18"/>
              </w:rPr>
              <w:t>→</w:t>
            </w:r>
            <w:r w:rsidRPr="00E0541E">
              <w:rPr>
                <w:rFonts w:ascii="Georgia" w:hAnsi="Georgia"/>
                <w:color w:val="000000" w:themeColor="text1"/>
                <w:sz w:val="18"/>
                <w:szCs w:val="18"/>
              </w:rPr>
              <w:t xml:space="preserve">MX/  Група 2 </w:t>
            </w:r>
            <w:r w:rsidRPr="00E0541E">
              <w:rPr>
                <w:color w:val="000000" w:themeColor="text1"/>
                <w:sz w:val="18"/>
                <w:szCs w:val="18"/>
              </w:rPr>
              <w:t>→</w:t>
            </w:r>
            <w:r w:rsidRPr="00E0541E">
              <w:rPr>
                <w:rFonts w:ascii="Georgia" w:hAnsi="Georgia"/>
                <w:color w:val="000000" w:themeColor="text1"/>
                <w:sz w:val="18"/>
                <w:szCs w:val="18"/>
              </w:rPr>
              <w:t xml:space="preserve"> 6: 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=1,973; df=4; p=0,7408</w:t>
            </w:r>
          </w:p>
        </w:tc>
      </w:tr>
      <w:tr w:rsidR="008D2FA0" w:rsidRPr="00E0541E" w:rsidTr="0068446F">
        <w:trPr>
          <w:trHeight w:val="936"/>
        </w:trPr>
        <w:tc>
          <w:tcPr>
            <w:tcW w:w="9416" w:type="dxa"/>
            <w:gridSpan w:val="8"/>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F868B1">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F868B1">
              <w:rPr>
                <w:rFonts w:ascii="Georgia" w:hAnsi="Georgia"/>
                <w:sz w:val="18"/>
                <w:szCs w:val="18"/>
              </w:rPr>
              <w:t>а</w:t>
            </w:r>
            <w:r w:rsidRPr="00E0541E">
              <w:rPr>
                <w:rFonts w:ascii="Georgia" w:hAnsi="Georgia"/>
                <w:sz w:val="18"/>
                <w:szCs w:val="18"/>
              </w:rPr>
              <w:t xml:space="preserve">лна хирургија – Скопје </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 xml:space="preserve">М0: Нема далечни метастази;     М1: Има далечни метастази;    МX: не можат да се проценат;                 </w:t>
            </w:r>
          </w:p>
          <w:p w:rsidR="008D2FA0" w:rsidRPr="00E0541E" w:rsidRDefault="008D2FA0" w:rsidP="0068446F">
            <w:pPr>
              <w:tabs>
                <w:tab w:val="left" w:pos="273"/>
              </w:tabs>
              <w:spacing w:line="276" w:lineRule="auto"/>
              <w:jc w:val="center"/>
              <w:rPr>
                <w:rFonts w:ascii="Georgia" w:hAnsi="Georgia" w:cstheme="minorHAnsi"/>
                <w:sz w:val="18"/>
                <w:szCs w:val="18"/>
                <w:highlight w:val="yellow"/>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=Pearson Chi-square test;               *сигнификантно за </w:t>
            </w:r>
            <w:r w:rsidRPr="00E0541E">
              <w:rPr>
                <w:rFonts w:ascii="Georgia" w:hAnsi="Georgia"/>
                <w:color w:val="000000" w:themeColor="text1"/>
                <w:sz w:val="18"/>
                <w:szCs w:val="18"/>
                <w:lang w:val="it-IT"/>
              </w:rPr>
              <w:t>p&lt;0,05</w:t>
            </w:r>
          </w:p>
        </w:tc>
      </w:tr>
    </w:tbl>
    <w:p w:rsidR="00B758A2" w:rsidRPr="00E0541E" w:rsidRDefault="00B758A2" w:rsidP="00B758A2">
      <w:pPr>
        <w:spacing w:line="360" w:lineRule="auto"/>
        <w:rPr>
          <w:rFonts w:ascii="Georgia" w:hAnsi="Georgia"/>
          <w:color w:val="000000" w:themeColor="text1"/>
          <w:highlight w:val="yellow"/>
          <w:lang w:val="mk-MK"/>
        </w:rPr>
      </w:pPr>
    </w:p>
    <w:p w:rsidR="00B758A2" w:rsidRPr="00E0541E" w:rsidRDefault="00B758A2" w:rsidP="00B758A2">
      <w:pPr>
        <w:jc w:val="center"/>
        <w:rPr>
          <w:rFonts w:ascii="Georgia" w:eastAsia="Georgia" w:hAnsi="Georgia"/>
          <w:b/>
          <w:sz w:val="18"/>
          <w:szCs w:val="18"/>
          <w:lang w:val="ru-RU"/>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w:t>
      </w:r>
      <w:r w:rsidRPr="00E0541E">
        <w:rPr>
          <w:rFonts w:ascii="Georgia" w:hAnsi="Georgia"/>
          <w:b/>
          <w:color w:val="000000" w:themeColor="text1"/>
          <w:sz w:val="18"/>
          <w:szCs w:val="18"/>
        </w:rPr>
        <w:t xml:space="preserve">2.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B758A2" w:rsidRPr="00E0541E" w:rsidRDefault="00B758A2" w:rsidP="00B758A2">
      <w:pPr>
        <w:spacing w:line="360" w:lineRule="auto"/>
        <w:jc w:val="center"/>
        <w:rPr>
          <w:rFonts w:ascii="Georgia" w:hAnsi="Georgia"/>
          <w:b/>
          <w:color w:val="000000" w:themeColor="text1"/>
          <w:sz w:val="18"/>
          <w:szCs w:val="18"/>
        </w:rPr>
      </w:pPr>
      <w:r w:rsidRPr="00E0541E">
        <w:rPr>
          <w:rFonts w:ascii="Georgia" w:eastAsia="Georgia" w:hAnsi="Georgia"/>
          <w:b/>
          <w:sz w:val="18"/>
          <w:szCs w:val="18"/>
          <w:lang w:val="mk-MK"/>
        </w:rPr>
        <w:t xml:space="preserve">далечни метастази - </w:t>
      </w:r>
      <w:r w:rsidRPr="00E0541E">
        <w:rPr>
          <w:rFonts w:ascii="Georgia" w:eastAsia="Georgia" w:hAnsi="Georgia"/>
          <w:b/>
          <w:sz w:val="18"/>
          <w:szCs w:val="18"/>
        </w:rPr>
        <w:t>M</w:t>
      </w:r>
      <w:r w:rsidRPr="00E0541E">
        <w:rPr>
          <w:rFonts w:ascii="Georgia" w:eastAsia="Georgia" w:hAnsi="Georgia"/>
          <w:b/>
          <w:sz w:val="18"/>
          <w:szCs w:val="18"/>
          <w:lang w:val="ru-RU"/>
        </w:rPr>
        <w:t xml:space="preserve"> </w:t>
      </w:r>
      <w:r w:rsidRPr="00E0541E">
        <w:rPr>
          <w:rFonts w:ascii="Georgia" w:hAnsi="Georgia"/>
          <w:b/>
          <w:color w:val="000000" w:themeColor="text1"/>
          <w:sz w:val="18"/>
          <w:szCs w:val="18"/>
          <w:lang w:val="mk-MK"/>
        </w:rPr>
        <w:t>и возрасни групи</w:t>
      </w:r>
      <w:r w:rsidRPr="00E0541E">
        <w:rPr>
          <w:rFonts w:ascii="Georgia" w:hAnsi="Georgia"/>
          <w:b/>
          <w:color w:val="000000" w:themeColor="text1"/>
          <w:sz w:val="18"/>
          <w:szCs w:val="18"/>
        </w:rPr>
        <w:t xml:space="preserve"> (2016-2921)</w:t>
      </w:r>
    </w:p>
    <w:p w:rsidR="008D2FA0" w:rsidRPr="00E0541E" w:rsidRDefault="008D2FA0" w:rsidP="008D2FA0">
      <w:pPr>
        <w:spacing w:line="360" w:lineRule="auto"/>
        <w:jc w:val="both"/>
        <w:rPr>
          <w:rFonts w:ascii="Georgia" w:hAnsi="Georgia"/>
          <w:highlight w:val="yellow"/>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Согласно анализата на достапните податоци за постоење на далечни метастази кај испитаниците со планоцелуларен карцином од целиот примерок, беше согледано дека (Табела 12 и График</w:t>
      </w:r>
      <w:r w:rsidR="00B93CFE">
        <w:rPr>
          <w:rFonts w:ascii="Georgia" w:hAnsi="Georgia"/>
          <w:lang w:val="mk-MK"/>
        </w:rPr>
        <w:t>он</w:t>
      </w:r>
      <w:r w:rsidRPr="00E0541E">
        <w:rPr>
          <w:rFonts w:ascii="Georgia" w:hAnsi="Georgia"/>
          <w:lang w:val="mk-MK"/>
        </w:rPr>
        <w:t xml:space="preserve"> 18):</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најмладата </w:t>
      </w:r>
      <w:r w:rsidRPr="00F868B1">
        <w:rPr>
          <w:rFonts w:ascii="Georgia" w:hAnsi="Georgia"/>
          <w:i/>
          <w:color w:val="000000" w:themeColor="text1"/>
          <w:sz w:val="24"/>
          <w:szCs w:val="24"/>
          <w:lang w:val="mk-MK"/>
        </w:rPr>
        <w:t>возрасна група од 30-39 години</w:t>
      </w:r>
      <w:r w:rsidRPr="00E0541E">
        <w:rPr>
          <w:rFonts w:ascii="Georgia" w:hAnsi="Georgia"/>
          <w:color w:val="000000" w:themeColor="text1"/>
          <w:sz w:val="24"/>
          <w:szCs w:val="24"/>
          <w:lang w:val="mk-MK"/>
        </w:rPr>
        <w:t xml:space="preserve">, единствениот регистриран случај беше со класификација </w:t>
      </w:r>
      <w:r w:rsidRPr="00E0541E">
        <w:rPr>
          <w:rFonts w:ascii="Georgia" w:hAnsi="Georgia"/>
          <w:color w:val="000000" w:themeColor="text1"/>
          <w:sz w:val="24"/>
          <w:szCs w:val="24"/>
        </w:rPr>
        <w:t>MX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w:t>
      </w:r>
      <w:r w:rsidRPr="00E0541E">
        <w:rPr>
          <w:rFonts w:ascii="Georgia" w:hAnsi="Georgia"/>
          <w:color w:val="000000" w:themeColor="text1"/>
          <w:sz w:val="24"/>
          <w:szCs w:val="24"/>
          <w:lang w:val="mk-MK"/>
        </w:rPr>
        <w:t xml:space="preserve">; </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lang w:val="mk-MK"/>
        </w:rPr>
      </w:pPr>
    </w:p>
    <w:p w:rsidR="008D2FA0"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868B1">
        <w:rPr>
          <w:rFonts w:ascii="Georgia" w:hAnsi="Georgia"/>
          <w:i/>
          <w:color w:val="000000" w:themeColor="text1"/>
          <w:sz w:val="24"/>
          <w:szCs w:val="24"/>
          <w:lang w:val="mk-MK"/>
        </w:rPr>
        <w:t>возрасната група од 40-49 години</w:t>
      </w:r>
      <w:r w:rsidRPr="00E0541E">
        <w:rPr>
          <w:rFonts w:ascii="Georgia" w:hAnsi="Georgia"/>
          <w:color w:val="000000" w:themeColor="text1"/>
          <w:sz w:val="24"/>
          <w:szCs w:val="24"/>
          <w:lang w:val="mk-MK"/>
        </w:rPr>
        <w:t xml:space="preserve"> од вкупна документација за 8 случаи на планоцелуларен карцином на долна</w:t>
      </w:r>
      <w:r w:rsidR="00B758A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M</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 xml:space="preserve">ема </w:t>
      </w:r>
      <w:r w:rsidRPr="00E0541E">
        <w:rPr>
          <w:rFonts w:ascii="Georgia" w:hAnsi="Georgia"/>
          <w:sz w:val="24"/>
          <w:szCs w:val="24"/>
          <w:lang w:val="mk-MK"/>
        </w:rPr>
        <w:t>далечни метастази)</w:t>
      </w:r>
      <w:r w:rsidRPr="00E0541E">
        <w:rPr>
          <w:rFonts w:ascii="Georgia" w:hAnsi="Georgia"/>
          <w:color w:val="000000" w:themeColor="text1"/>
          <w:sz w:val="24"/>
          <w:szCs w:val="24"/>
          <w:lang w:val="mk-MK"/>
        </w:rPr>
        <w:t xml:space="preserve"> беше утврден кај 1 (12,50%), и М</w:t>
      </w:r>
      <w:r w:rsidRPr="00E0541E">
        <w:rPr>
          <w:rFonts w:ascii="Georgia" w:hAnsi="Georgia"/>
          <w:color w:val="000000" w:themeColor="text1"/>
          <w:sz w:val="24"/>
          <w:szCs w:val="24"/>
        </w:rPr>
        <w:t>X</w:t>
      </w:r>
      <w:r w:rsidRPr="00E0541E">
        <w:rPr>
          <w:rFonts w:ascii="Georgia" w:hAnsi="Georgia"/>
          <w:color w:val="000000" w:themeColor="text1"/>
          <w:sz w:val="24"/>
          <w:szCs w:val="24"/>
          <w:lang w:val="mk-MK"/>
        </w:rPr>
        <w:t xml:space="preserve">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кај 7 (87,50%) случаи. </w:t>
      </w:r>
    </w:p>
    <w:p w:rsidR="00B758A2" w:rsidRPr="00B758A2" w:rsidRDefault="00B758A2" w:rsidP="00B758A2">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868B1">
        <w:rPr>
          <w:rFonts w:ascii="Georgia" w:hAnsi="Georgia"/>
          <w:i/>
          <w:color w:val="000000" w:themeColor="text1"/>
          <w:sz w:val="24"/>
          <w:szCs w:val="24"/>
          <w:lang w:val="mk-MK"/>
        </w:rPr>
        <w:t>возрасната група од 50-59 години</w:t>
      </w:r>
      <w:r w:rsidRPr="00E0541E">
        <w:rPr>
          <w:rFonts w:ascii="Georgia" w:hAnsi="Georgia"/>
          <w:color w:val="000000" w:themeColor="text1"/>
          <w:sz w:val="24"/>
          <w:szCs w:val="24"/>
          <w:lang w:val="mk-MK"/>
        </w:rPr>
        <w:t>, од вкупно 18 случаи на планоцелуларен карцином на долна</w:t>
      </w:r>
      <w:r w:rsidR="00B758A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M</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 xml:space="preserve">ема </w:t>
      </w:r>
      <w:r w:rsidRPr="00E0541E">
        <w:rPr>
          <w:rFonts w:ascii="Georgia" w:hAnsi="Georgia"/>
          <w:sz w:val="24"/>
          <w:szCs w:val="24"/>
          <w:lang w:val="mk-MK"/>
        </w:rPr>
        <w:t xml:space="preserve">далечни метастази) </w:t>
      </w:r>
      <w:r w:rsidRPr="00E0541E">
        <w:rPr>
          <w:rFonts w:ascii="Georgia" w:hAnsi="Georgia"/>
          <w:color w:val="000000" w:themeColor="text1"/>
          <w:sz w:val="24"/>
          <w:szCs w:val="24"/>
          <w:lang w:val="mk-MK"/>
        </w:rPr>
        <w:t xml:space="preserve">беше утврден кај </w:t>
      </w:r>
      <w:r w:rsidRPr="00E0541E">
        <w:rPr>
          <w:rFonts w:ascii="Georgia" w:hAnsi="Georgia"/>
          <w:color w:val="000000" w:themeColor="text1"/>
          <w:sz w:val="24"/>
          <w:szCs w:val="24"/>
        </w:rPr>
        <w:t>3</w:t>
      </w:r>
      <w:r w:rsidRPr="00E0541E">
        <w:rPr>
          <w:rFonts w:ascii="Georgia" w:hAnsi="Georgia"/>
          <w:color w:val="000000" w:themeColor="text1"/>
          <w:sz w:val="24"/>
          <w:szCs w:val="24"/>
          <w:lang w:val="mk-MK"/>
        </w:rPr>
        <w:t xml:space="preserve"> (</w:t>
      </w:r>
      <w:r w:rsidRPr="00E0541E">
        <w:rPr>
          <w:rFonts w:ascii="Georgia" w:hAnsi="Georgia"/>
          <w:color w:val="000000" w:themeColor="text1"/>
          <w:sz w:val="24"/>
          <w:szCs w:val="24"/>
        </w:rPr>
        <w:t>16,67</w:t>
      </w:r>
      <w:r w:rsidRPr="00E0541E">
        <w:rPr>
          <w:rFonts w:ascii="Georgia" w:hAnsi="Georgia"/>
          <w:color w:val="000000" w:themeColor="text1"/>
          <w:sz w:val="24"/>
          <w:szCs w:val="24"/>
          <w:lang w:val="mk-MK"/>
        </w:rPr>
        <w:t>%) случаи</w:t>
      </w:r>
      <w:r w:rsidRPr="00E0541E">
        <w:rPr>
          <w:rFonts w:ascii="Georgia" w:hAnsi="Georgia"/>
          <w:color w:val="000000" w:themeColor="text1"/>
          <w:sz w:val="24"/>
          <w:szCs w:val="24"/>
        </w:rPr>
        <w:t xml:space="preserve">, a MX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имаше кај 15 (83,33%);</w:t>
      </w:r>
    </w:p>
    <w:p w:rsidR="008D2FA0" w:rsidRPr="00E0541E" w:rsidRDefault="008D2FA0" w:rsidP="008D2FA0">
      <w:pPr>
        <w:pStyle w:val="ListParagraph"/>
        <w:rPr>
          <w:rFonts w:ascii="Georgia" w:hAnsi="Georgia"/>
          <w:color w:val="000000" w:themeColor="text1"/>
          <w:sz w:val="24"/>
          <w:szCs w:val="24"/>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lastRenderedPageBreak/>
        <w:t xml:space="preserve">во </w:t>
      </w:r>
      <w:r w:rsidRPr="00F868B1">
        <w:rPr>
          <w:rFonts w:ascii="Georgia" w:hAnsi="Georgia"/>
          <w:i/>
          <w:color w:val="000000" w:themeColor="text1"/>
          <w:sz w:val="24"/>
          <w:szCs w:val="24"/>
          <w:lang w:val="mk-MK"/>
        </w:rPr>
        <w:t>возрасната група од 60-69 години</w:t>
      </w:r>
      <w:r w:rsidRPr="00E0541E">
        <w:rPr>
          <w:rFonts w:ascii="Georgia" w:hAnsi="Georgia"/>
          <w:color w:val="000000" w:themeColor="text1"/>
          <w:sz w:val="24"/>
          <w:szCs w:val="24"/>
          <w:lang w:val="mk-MK"/>
        </w:rPr>
        <w:t>, од вкупно 35 случаи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M</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 xml:space="preserve">ема </w:t>
      </w:r>
      <w:r w:rsidRPr="00E0541E">
        <w:rPr>
          <w:rFonts w:ascii="Georgia" w:hAnsi="Georgia"/>
          <w:sz w:val="24"/>
          <w:szCs w:val="24"/>
          <w:lang w:val="mk-MK"/>
        </w:rPr>
        <w:t xml:space="preserve">далечни метастази) </w:t>
      </w:r>
      <w:r w:rsidRPr="00E0541E">
        <w:rPr>
          <w:rFonts w:ascii="Georgia" w:hAnsi="Georgia"/>
          <w:color w:val="000000" w:themeColor="text1"/>
          <w:sz w:val="24"/>
          <w:szCs w:val="24"/>
          <w:lang w:val="mk-MK"/>
        </w:rPr>
        <w:t xml:space="preserve">имаше кај 6 (17,14%) случаи, а </w:t>
      </w:r>
      <w:r w:rsidRPr="00E0541E">
        <w:rPr>
          <w:rFonts w:ascii="Georgia" w:hAnsi="Georgia"/>
          <w:color w:val="000000" w:themeColor="text1"/>
          <w:sz w:val="24"/>
          <w:szCs w:val="24"/>
        </w:rPr>
        <w:t xml:space="preserve">MX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кај 29 (82,86%);</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868B1">
        <w:rPr>
          <w:rFonts w:ascii="Georgia" w:hAnsi="Georgia"/>
          <w:i/>
          <w:color w:val="000000" w:themeColor="text1"/>
          <w:sz w:val="24"/>
          <w:szCs w:val="24"/>
          <w:lang w:val="mk-MK"/>
        </w:rPr>
        <w:t>возрасната група од 70-79 години</w:t>
      </w:r>
      <w:r w:rsidRPr="00E0541E">
        <w:rPr>
          <w:rFonts w:ascii="Georgia" w:hAnsi="Georgia"/>
          <w:color w:val="000000" w:themeColor="text1"/>
          <w:sz w:val="24"/>
          <w:szCs w:val="24"/>
          <w:lang w:val="mk-MK"/>
        </w:rPr>
        <w:t>, од вкупно 36 случаи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rPr>
        <w:t>M</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 xml:space="preserve">ема </w:t>
      </w:r>
      <w:r w:rsidRPr="00E0541E">
        <w:rPr>
          <w:rFonts w:ascii="Georgia" w:hAnsi="Georgia"/>
          <w:sz w:val="24"/>
          <w:szCs w:val="24"/>
          <w:lang w:val="mk-MK"/>
        </w:rPr>
        <w:t xml:space="preserve">далечни метастази) </w:t>
      </w:r>
      <w:r w:rsidRPr="00E0541E">
        <w:rPr>
          <w:rFonts w:ascii="Georgia" w:hAnsi="Georgia"/>
          <w:color w:val="000000" w:themeColor="text1"/>
          <w:sz w:val="24"/>
          <w:szCs w:val="24"/>
          <w:lang w:val="mk-MK"/>
        </w:rPr>
        <w:t xml:space="preserve">имаше кај 10 (27,78%) случаи, а </w:t>
      </w:r>
      <w:r w:rsidRPr="00E0541E">
        <w:rPr>
          <w:rFonts w:ascii="Georgia" w:hAnsi="Georgia"/>
          <w:color w:val="000000" w:themeColor="text1"/>
          <w:sz w:val="24"/>
          <w:szCs w:val="24"/>
        </w:rPr>
        <w:t xml:space="preserve">MX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кај 26 (72,22%)</w:t>
      </w:r>
      <w:r w:rsidR="00B93CFE">
        <w:rPr>
          <w:rFonts w:ascii="Georgia" w:hAnsi="Georgia"/>
          <w:sz w:val="24"/>
          <w:szCs w:val="24"/>
          <w:lang w:val="mk-MK"/>
        </w:rPr>
        <w:t xml:space="preserve"> случаи</w:t>
      </w:r>
      <w:r w:rsidRPr="00E0541E">
        <w:rPr>
          <w:rFonts w:ascii="Georgia" w:hAnsi="Georgia"/>
          <w:sz w:val="24"/>
          <w:szCs w:val="24"/>
          <w:lang w:val="mk-MK"/>
        </w:rPr>
        <w:t>;</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868B1">
        <w:rPr>
          <w:rFonts w:ascii="Georgia" w:hAnsi="Georgia"/>
          <w:i/>
          <w:color w:val="000000" w:themeColor="text1"/>
          <w:sz w:val="24"/>
          <w:szCs w:val="24"/>
          <w:lang w:val="mk-MK"/>
        </w:rPr>
        <w:t>возрасната група од 80-89 години</w:t>
      </w:r>
      <w:r w:rsidRPr="00E0541E">
        <w:rPr>
          <w:rFonts w:ascii="Georgia" w:hAnsi="Georgia"/>
          <w:color w:val="000000" w:themeColor="text1"/>
          <w:sz w:val="24"/>
          <w:szCs w:val="24"/>
          <w:lang w:val="mk-MK"/>
        </w:rPr>
        <w:t xml:space="preserve">, согласно </w:t>
      </w:r>
      <w:r w:rsidRPr="00E0541E">
        <w:rPr>
          <w:rFonts w:ascii="Georgia" w:hAnsi="Georgia"/>
          <w:color w:val="000000" w:themeColor="text1"/>
          <w:sz w:val="24"/>
          <w:szCs w:val="24"/>
        </w:rPr>
        <w:t xml:space="preserve">TNM </w:t>
      </w:r>
      <w:r w:rsidRPr="00E0541E">
        <w:rPr>
          <w:rFonts w:ascii="Georgia" w:hAnsi="Georgia"/>
          <w:color w:val="000000" w:themeColor="text1"/>
          <w:sz w:val="24"/>
          <w:szCs w:val="24"/>
          <w:lang w:val="mk-MK"/>
        </w:rPr>
        <w:t>класификацијата за</w:t>
      </w:r>
      <w:r w:rsidRPr="00E0541E">
        <w:rPr>
          <w:rFonts w:ascii="Georgia" w:hAnsi="Georgia"/>
          <w:sz w:val="24"/>
          <w:szCs w:val="24"/>
        </w:rPr>
        <w:t xml:space="preserve"> </w:t>
      </w:r>
      <w:r w:rsidRPr="00E0541E">
        <w:rPr>
          <w:rFonts w:ascii="Georgia" w:hAnsi="Georgia"/>
          <w:sz w:val="24"/>
          <w:szCs w:val="24"/>
          <w:lang w:val="mk-MK"/>
        </w:rPr>
        <w:t xml:space="preserve">далечни метастази </w:t>
      </w:r>
      <w:r w:rsidRPr="00E0541E">
        <w:rPr>
          <w:rFonts w:ascii="Georgia" w:hAnsi="Georgia"/>
          <w:sz w:val="24"/>
          <w:szCs w:val="24"/>
        </w:rPr>
        <w:t>(M)</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мнозинството на случаи – 87 (76,99%) беа со </w:t>
      </w:r>
      <w:r w:rsidRPr="00E0541E">
        <w:rPr>
          <w:rFonts w:ascii="Georgia" w:hAnsi="Georgia"/>
          <w:color w:val="000000" w:themeColor="text1"/>
          <w:sz w:val="24"/>
          <w:szCs w:val="24"/>
        </w:rPr>
        <w:t xml:space="preserve">MX </w:t>
      </w:r>
      <w:r w:rsidRPr="00E0541E">
        <w:rPr>
          <w:rFonts w:ascii="Georgia" w:hAnsi="Georgia"/>
          <w:sz w:val="24"/>
          <w:szCs w:val="24"/>
          <w:lang w:val="mk-MK"/>
        </w:rPr>
        <w:t>(</w:t>
      </w:r>
      <w:r w:rsidRPr="00E0541E">
        <w:rPr>
          <w:rFonts w:ascii="Georgia" w:hAnsi="Georgia"/>
          <w:sz w:val="24"/>
          <w:szCs w:val="24"/>
        </w:rPr>
        <w:t>не можат да се проценат</w:t>
      </w:r>
      <w:r w:rsidRPr="00E0541E">
        <w:rPr>
          <w:rFonts w:ascii="Georgia" w:hAnsi="Georgia"/>
          <w:sz w:val="24"/>
          <w:szCs w:val="24"/>
          <w:lang w:val="mk-MK"/>
        </w:rPr>
        <w:t xml:space="preserve">), а 26 (23,01%) со </w:t>
      </w:r>
      <w:r w:rsidRPr="00E0541E">
        <w:rPr>
          <w:rFonts w:ascii="Georgia" w:hAnsi="Georgia"/>
          <w:sz w:val="24"/>
          <w:szCs w:val="24"/>
        </w:rPr>
        <w:t>M</w:t>
      </w:r>
      <w:r w:rsidRPr="00E0541E">
        <w:rPr>
          <w:rFonts w:ascii="Georgia" w:hAnsi="Georgia"/>
          <w:sz w:val="24"/>
          <w:szCs w:val="24"/>
          <w:lang w:val="mk-MK"/>
        </w:rPr>
        <w:t>0</w:t>
      </w:r>
      <w:r w:rsidRPr="00E0541E">
        <w:rPr>
          <w:rFonts w:ascii="Georgia" w:hAnsi="Georgia"/>
          <w:sz w:val="24"/>
          <w:szCs w:val="24"/>
        </w:rPr>
        <w:t xml:space="preserve"> (</w:t>
      </w:r>
      <w:r w:rsidRPr="00E0541E">
        <w:rPr>
          <w:rFonts w:ascii="Georgia" w:hAnsi="Georgia"/>
          <w:sz w:val="24"/>
          <w:szCs w:val="24"/>
          <w:lang w:val="mk-MK"/>
        </w:rPr>
        <w:t>н</w:t>
      </w:r>
      <w:r w:rsidRPr="00E0541E">
        <w:rPr>
          <w:rFonts w:ascii="Georgia" w:hAnsi="Georgia"/>
          <w:sz w:val="24"/>
          <w:szCs w:val="24"/>
        </w:rPr>
        <w:t xml:space="preserve">ема </w:t>
      </w:r>
      <w:r w:rsidRPr="00E0541E">
        <w:rPr>
          <w:rFonts w:ascii="Georgia" w:hAnsi="Georgia"/>
          <w:sz w:val="24"/>
          <w:szCs w:val="24"/>
          <w:lang w:val="mk-MK"/>
        </w:rPr>
        <w:t>далечни метастази);</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jc w:val="both"/>
        <w:rPr>
          <w:rFonts w:ascii="Georgia" w:hAnsi="Georgia"/>
          <w:color w:val="000000" w:themeColor="text1"/>
          <w:highlight w:val="yellow"/>
          <w:lang w:val="mk-MK"/>
        </w:rPr>
      </w:pPr>
      <w:r w:rsidRPr="00E0541E">
        <w:rPr>
          <w:rFonts w:ascii="Georgia" w:hAnsi="Georgia"/>
          <w:noProof/>
          <w:color w:val="000000" w:themeColor="text1"/>
        </w:rPr>
        <w:drawing>
          <wp:anchor distT="0" distB="0" distL="114300" distR="114300" simplePos="0" relativeHeight="251676672" behindDoc="1" locked="0" layoutInCell="1" allowOverlap="1" wp14:anchorId="01A52846" wp14:editId="3806BA84">
            <wp:simplePos x="0" y="0"/>
            <wp:positionH relativeFrom="column">
              <wp:posOffset>504825</wp:posOffset>
            </wp:positionH>
            <wp:positionV relativeFrom="paragraph">
              <wp:posOffset>64770</wp:posOffset>
            </wp:positionV>
            <wp:extent cx="4857750" cy="2466975"/>
            <wp:effectExtent l="19050" t="0" r="0" b="0"/>
            <wp:wrapTight wrapText="bothSides">
              <wp:wrapPolygon edited="0">
                <wp:start x="10927" y="0"/>
                <wp:lineTo x="10927" y="1334"/>
                <wp:lineTo x="11774" y="2669"/>
                <wp:lineTo x="3304" y="3002"/>
                <wp:lineTo x="-85" y="3669"/>
                <wp:lineTo x="-85" y="21350"/>
                <wp:lineTo x="21600" y="21350"/>
                <wp:lineTo x="21600" y="3669"/>
                <wp:lineTo x="18889" y="2836"/>
                <wp:lineTo x="13976" y="2669"/>
                <wp:lineTo x="14824" y="1334"/>
                <wp:lineTo x="14739" y="0"/>
                <wp:lineTo x="10927" y="0"/>
              </wp:wrapPolygon>
            </wp:wrapTight>
            <wp:docPr id="7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srcRect/>
                    <a:stretch>
                      <a:fillRect/>
                    </a:stretch>
                  </pic:blipFill>
                  <pic:spPr bwMode="auto">
                    <a:xfrm>
                      <a:off x="0" y="0"/>
                      <a:ext cx="4857750" cy="246697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both"/>
        <w:rPr>
          <w:rFonts w:ascii="Georgia" w:hAnsi="Georgia"/>
          <w:color w:val="000000" w:themeColor="text1"/>
          <w:highlight w:val="yellow"/>
          <w:lang w:val="mk-MK"/>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spacing w:line="360" w:lineRule="auto"/>
        <w:jc w:val="both"/>
        <w:rPr>
          <w:rFonts w:ascii="Georgia" w:hAnsi="Georgia"/>
          <w:color w:val="000000" w:themeColor="text1"/>
          <w:highlight w:val="yellow"/>
        </w:rPr>
      </w:pPr>
    </w:p>
    <w:p w:rsidR="008D2FA0" w:rsidRPr="00E0541E" w:rsidRDefault="008D2FA0" w:rsidP="008D2FA0">
      <w:pPr>
        <w:jc w:val="center"/>
        <w:rPr>
          <w:rFonts w:ascii="Georgia" w:hAnsi="Georgia"/>
          <w:b/>
          <w:color w:val="000000" w:themeColor="text1"/>
          <w:sz w:val="18"/>
          <w:szCs w:val="18"/>
        </w:rPr>
      </w:pPr>
    </w:p>
    <w:p w:rsidR="008D2FA0" w:rsidRPr="00E0541E" w:rsidRDefault="008D2FA0" w:rsidP="008D2FA0">
      <w:pPr>
        <w:jc w:val="center"/>
        <w:rPr>
          <w:rFonts w:ascii="Georgia" w:hAnsi="Georgia"/>
          <w:b/>
          <w:color w:val="000000" w:themeColor="text1"/>
          <w:sz w:val="18"/>
          <w:szCs w:val="18"/>
        </w:rPr>
      </w:pPr>
    </w:p>
    <w:p w:rsidR="00BD5B72" w:rsidRDefault="00BD5B72"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B93CF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w:t>
      </w:r>
      <w:r w:rsidRPr="00E0541E">
        <w:rPr>
          <w:rFonts w:ascii="Georgia" w:hAnsi="Georgia"/>
          <w:b/>
          <w:color w:val="000000" w:themeColor="text1"/>
          <w:sz w:val="18"/>
          <w:szCs w:val="18"/>
        </w:rPr>
        <w:t xml:space="preserve">8.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класификација на</w:t>
      </w:r>
    </w:p>
    <w:p w:rsidR="008D2FA0" w:rsidRPr="00E0541E" w:rsidRDefault="008D2FA0" w:rsidP="008D2FA0">
      <w:pPr>
        <w:spacing w:line="360" w:lineRule="auto"/>
        <w:jc w:val="center"/>
        <w:rPr>
          <w:rFonts w:ascii="Georgia" w:hAnsi="Georgia"/>
          <w:b/>
          <w:color w:val="000000" w:themeColor="text1"/>
          <w:sz w:val="18"/>
          <w:szCs w:val="18"/>
        </w:rPr>
      </w:pPr>
      <w:r w:rsidRPr="00E0541E">
        <w:rPr>
          <w:rFonts w:ascii="Georgia" w:eastAsia="Georgia" w:hAnsi="Georgia"/>
          <w:b/>
          <w:sz w:val="18"/>
          <w:szCs w:val="18"/>
          <w:lang w:val="mk-MK"/>
        </w:rPr>
        <w:t xml:space="preserve">далечни метастази - </w:t>
      </w:r>
      <w:r w:rsidRPr="00E0541E">
        <w:rPr>
          <w:rFonts w:ascii="Georgia" w:eastAsia="Georgia" w:hAnsi="Georgia"/>
          <w:b/>
          <w:sz w:val="18"/>
          <w:szCs w:val="18"/>
        </w:rPr>
        <w:t>M</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и возрасни групи</w:t>
      </w:r>
      <w:r w:rsidRPr="00E0541E">
        <w:rPr>
          <w:rFonts w:ascii="Georgia" w:hAnsi="Georgia"/>
          <w:b/>
          <w:color w:val="000000" w:themeColor="text1"/>
          <w:sz w:val="18"/>
          <w:szCs w:val="18"/>
        </w:rPr>
        <w:t xml:space="preserve"> (2016-2021)</w:t>
      </w:r>
    </w:p>
    <w:p w:rsidR="00BD5B72" w:rsidRDefault="00BD5B72" w:rsidP="00BD5B72">
      <w:pPr>
        <w:spacing w:line="360" w:lineRule="auto"/>
        <w:jc w:val="both"/>
        <w:rPr>
          <w:rFonts w:ascii="Georgia" w:hAnsi="Georgia"/>
          <w:color w:val="000000" w:themeColor="text1"/>
          <w:lang w:val="mk-MK"/>
        </w:rPr>
      </w:pPr>
    </w:p>
    <w:p w:rsidR="00BD5B72" w:rsidRDefault="00BD5B72" w:rsidP="00BD5B72">
      <w:pPr>
        <w:spacing w:line="360" w:lineRule="auto"/>
        <w:jc w:val="both"/>
        <w:rPr>
          <w:rFonts w:ascii="Georgia" w:hAnsi="Georgia"/>
          <w:color w:val="000000" w:themeColor="text1"/>
          <w:lang w:val="mk-MK"/>
        </w:rPr>
      </w:pPr>
      <w:r>
        <w:rPr>
          <w:rFonts w:ascii="Georgia" w:hAnsi="Georgia"/>
          <w:color w:val="000000" w:themeColor="text1"/>
          <w:lang w:val="mk-MK"/>
        </w:rPr>
        <w:t xml:space="preserve">                </w:t>
      </w:r>
    </w:p>
    <w:p w:rsidR="008D2FA0" w:rsidRPr="00BD5B72" w:rsidRDefault="00BD5B72" w:rsidP="00BD5B72">
      <w:pPr>
        <w:spacing w:line="360" w:lineRule="auto"/>
        <w:jc w:val="both"/>
        <w:rPr>
          <w:rFonts w:ascii="Georgia" w:eastAsia="Times New Roman" w:hAnsi="Georgia" w:cs="Arial"/>
          <w:bCs/>
          <w:color w:val="000000" w:themeColor="text1"/>
          <w:lang w:val="mk-MK"/>
        </w:rPr>
      </w:pPr>
      <w:r>
        <w:rPr>
          <w:rFonts w:ascii="Georgia" w:hAnsi="Georgia"/>
          <w:color w:val="000000" w:themeColor="text1"/>
          <w:lang w:val="mk-MK"/>
        </w:rPr>
        <w:t xml:space="preserve">                </w:t>
      </w:r>
      <w:r w:rsidR="008D2FA0" w:rsidRPr="00BD5B72">
        <w:rPr>
          <w:rFonts w:ascii="Georgia" w:hAnsi="Georgia"/>
          <w:color w:val="000000" w:themeColor="text1"/>
        </w:rPr>
        <w:t xml:space="preserve">Поради отсуство на фреквенции за </w:t>
      </w:r>
      <w:r w:rsidR="008D2FA0" w:rsidRPr="00BD5B72">
        <w:rPr>
          <w:rFonts w:ascii="Georgia" w:hAnsi="Georgia"/>
        </w:rPr>
        <w:t xml:space="preserve">M0 во возрасната група </w:t>
      </w:r>
      <w:r w:rsidR="00F868B1" w:rsidRPr="00BD5B72">
        <w:rPr>
          <w:rFonts w:ascii="Georgia" w:hAnsi="Georgia"/>
        </w:rPr>
        <w:t xml:space="preserve">од </w:t>
      </w:r>
      <w:r w:rsidR="008D2FA0" w:rsidRPr="00BD5B72">
        <w:rPr>
          <w:rFonts w:ascii="Georgia" w:hAnsi="Georgia"/>
        </w:rPr>
        <w:t xml:space="preserve">30-39 години, </w:t>
      </w:r>
      <w:r w:rsidR="00F868B1" w:rsidRPr="00BD5B72">
        <w:rPr>
          <w:rFonts w:ascii="Georgia" w:hAnsi="Georgia"/>
        </w:rPr>
        <w:t xml:space="preserve">беше </w:t>
      </w:r>
      <w:r w:rsidR="00B93CFE" w:rsidRPr="00BD5B72">
        <w:rPr>
          <w:rFonts w:ascii="Georgia" w:hAnsi="Georgia"/>
          <w:color w:val="000000" w:themeColor="text1"/>
        </w:rPr>
        <w:t>направена</w:t>
      </w:r>
      <w:r w:rsidR="008D2FA0" w:rsidRPr="00BD5B72">
        <w:rPr>
          <w:rFonts w:ascii="Georgia" w:hAnsi="Georgia"/>
          <w:color w:val="000000" w:themeColor="text1"/>
        </w:rPr>
        <w:t xml:space="preserve"> анализа на M0</w:t>
      </w:r>
      <w:r w:rsidR="008D2FA0" w:rsidRPr="00BD5B72">
        <w:rPr>
          <w:rFonts w:ascii="Times New Roman" w:hAnsi="Times New Roman" w:cs="Times New Roman"/>
          <w:color w:val="000000" w:themeColor="text1"/>
        </w:rPr>
        <w:t>→</w:t>
      </w:r>
      <w:r w:rsidR="008D2FA0" w:rsidRPr="00BD5B72">
        <w:rPr>
          <w:rFonts w:ascii="Georgia" w:hAnsi="Georgia"/>
          <w:color w:val="000000" w:themeColor="text1"/>
        </w:rPr>
        <w:t>MX/ Група 2</w:t>
      </w:r>
      <w:r w:rsidR="008D2FA0" w:rsidRPr="00BD5B72">
        <w:rPr>
          <w:rFonts w:ascii="Times New Roman" w:hAnsi="Times New Roman" w:cs="Times New Roman"/>
          <w:color w:val="000000" w:themeColor="text1"/>
        </w:rPr>
        <w:t>→</w:t>
      </w:r>
      <w:r w:rsidR="008D2FA0" w:rsidRPr="00BD5B72">
        <w:rPr>
          <w:rFonts w:ascii="Georgia" w:hAnsi="Georgia" w:cs="Times New Roman"/>
          <w:color w:val="000000" w:themeColor="text1"/>
        </w:rPr>
        <w:t xml:space="preserve">6 </w:t>
      </w:r>
      <w:r w:rsidR="008D2FA0" w:rsidRPr="00BD5B72">
        <w:rPr>
          <w:rFonts w:ascii="Georgia" w:hAnsi="Georgia"/>
          <w:color w:val="000000" w:themeColor="text1"/>
        </w:rPr>
        <w:t>(Табела 12). За p&gt;0,05, немаше сигнификантна асоцијација меѓу TNM класификацијата за</w:t>
      </w:r>
      <w:r w:rsidR="008D2FA0" w:rsidRPr="00BD5B72">
        <w:rPr>
          <w:rFonts w:ascii="Georgia" w:hAnsi="Georgia"/>
        </w:rPr>
        <w:t xml:space="preserve"> далечни метастази и возрасната група на која </w:t>
      </w:r>
      <w:r w:rsidR="00B93CFE" w:rsidRPr="00BD5B72">
        <w:rPr>
          <w:rFonts w:ascii="Times New Roman" w:hAnsi="Times New Roman" w:cs="Times New Roman"/>
        </w:rPr>
        <w:t>ѝ</w:t>
      </w:r>
      <w:r w:rsidR="008D2FA0" w:rsidRPr="00BD5B72">
        <w:rPr>
          <w:rFonts w:ascii="Georgia" w:hAnsi="Georgia"/>
        </w:rPr>
        <w:t xml:space="preserve"> припаѓаа пациентите </w:t>
      </w:r>
      <w:r w:rsidR="008D2FA0" w:rsidRPr="00BD5B72">
        <w:rPr>
          <w:rFonts w:ascii="Georgia" w:hAnsi="Georgia"/>
          <w:color w:val="000000" w:themeColor="text1"/>
        </w:rPr>
        <w:t>(</w:t>
      </w:r>
      <w:r w:rsidR="008D2FA0" w:rsidRPr="00BD5B72">
        <w:rPr>
          <w:rFonts w:ascii="Georgia" w:hAnsi="Georgia"/>
          <w:color w:val="000000"/>
        </w:rPr>
        <w:t>Pearson Chi-Square test</w:t>
      </w:r>
      <w:r w:rsidR="008D2FA0" w:rsidRPr="00BD5B72">
        <w:rPr>
          <w:rFonts w:ascii="Georgia" w:hAnsi="Georgia"/>
          <w:color w:val="000000" w:themeColor="text1"/>
        </w:rPr>
        <w:t>: X</w:t>
      </w:r>
      <w:r w:rsidR="008D2FA0" w:rsidRPr="00BD5B72">
        <w:rPr>
          <w:rFonts w:ascii="Georgia" w:hAnsi="Georgia"/>
          <w:color w:val="000000" w:themeColor="text1"/>
          <w:vertAlign w:val="superscript"/>
        </w:rPr>
        <w:t>2</w:t>
      </w:r>
      <w:r w:rsidR="008D2FA0" w:rsidRPr="00BD5B72">
        <w:rPr>
          <w:rFonts w:ascii="Georgia" w:hAnsi="Georgia"/>
          <w:color w:val="000000" w:themeColor="text1"/>
        </w:rPr>
        <w:t>=1,973</w:t>
      </w:r>
      <w:r w:rsidR="008D2FA0" w:rsidRPr="00BD5B72">
        <w:rPr>
          <w:rFonts w:ascii="Georgia" w:hAnsi="Georgia"/>
          <w:color w:val="000000" w:themeColor="text1"/>
          <w:lang w:eastAsia="mk-MK"/>
        </w:rPr>
        <w:t>; df=4; p=0,7408)</w:t>
      </w:r>
      <w:r w:rsidR="008D2FA0" w:rsidRPr="00BD5B72">
        <w:rPr>
          <w:rFonts w:ascii="Georgia" w:hAnsi="Georgia"/>
        </w:rPr>
        <w:t xml:space="preserve"> (Табела 12 и График</w:t>
      </w:r>
      <w:r w:rsidR="00B93CFE" w:rsidRPr="00BD5B72">
        <w:rPr>
          <w:rFonts w:ascii="Georgia" w:hAnsi="Georgia"/>
        </w:rPr>
        <w:t>он</w:t>
      </w:r>
      <w:r w:rsidR="008D2FA0" w:rsidRPr="00BD5B72">
        <w:rPr>
          <w:rFonts w:ascii="Georgia" w:hAnsi="Georgia"/>
        </w:rPr>
        <w:t xml:space="preserve"> 18)</w:t>
      </w:r>
      <w:r w:rsidR="00B93CFE" w:rsidRPr="00BD5B72">
        <w:rPr>
          <w:rFonts w:ascii="Georgia" w:hAnsi="Georgia"/>
        </w:rPr>
        <w:t>.</w:t>
      </w:r>
    </w:p>
    <w:p w:rsidR="008D2FA0" w:rsidRPr="00BD5B72" w:rsidRDefault="008D2FA0" w:rsidP="00BD5B72">
      <w:pPr>
        <w:spacing w:line="360" w:lineRule="auto"/>
        <w:jc w:val="both"/>
        <w:rPr>
          <w:rFonts w:ascii="Georgia" w:hAnsi="Georgia"/>
          <w:color w:val="000000" w:themeColor="text1"/>
          <w:highlight w:val="yellow"/>
        </w:rPr>
      </w:pPr>
    </w:p>
    <w:p w:rsidR="008D2FA0" w:rsidRPr="00E0541E" w:rsidRDefault="00F868B1" w:rsidP="008D2FA0">
      <w:pPr>
        <w:spacing w:line="360" w:lineRule="auto"/>
        <w:jc w:val="both"/>
        <w:rPr>
          <w:rFonts w:ascii="Georgia" w:hAnsi="Georgia"/>
          <w:color w:val="000000" w:themeColor="text1"/>
          <w:lang w:val="mk-MK"/>
        </w:rPr>
      </w:pPr>
      <w:r>
        <w:rPr>
          <w:rFonts w:ascii="Georgia" w:hAnsi="Georgia"/>
          <w:color w:val="000000" w:themeColor="text1"/>
          <w:lang w:val="mk-MK"/>
        </w:rPr>
        <w:lastRenderedPageBreak/>
        <w:t xml:space="preserve">                    </w:t>
      </w:r>
      <w:r w:rsidR="00364949" w:rsidRPr="00E0541E">
        <w:rPr>
          <w:rFonts w:ascii="Georgia" w:hAnsi="Georgia"/>
          <w:color w:val="000000" w:themeColor="text1"/>
          <w:lang w:val="mk-MK"/>
        </w:rPr>
        <w:t xml:space="preserve">Слично на забелешката кај метастазите во регионалните лимфни јазли, далечните метастази во оваа студија се обележани како непостоечки или невозможно да се откријат, во зависност од внесувањето на податоците во системот. Сепак, фактот што кај ниту еден пациент не е регистрирана далечна метастаза, упатува на тоа дека таа кај 100% од примерокот може да се земе како негативна, така што претходната анализа е направена со цел </w:t>
      </w:r>
      <w:r w:rsidR="00B93CFE">
        <w:rPr>
          <w:rFonts w:ascii="Georgia" w:hAnsi="Georgia"/>
          <w:color w:val="000000" w:themeColor="text1"/>
          <w:lang w:val="mk-MK"/>
        </w:rPr>
        <w:t>за комплетна</w:t>
      </w:r>
      <w:r w:rsidR="00364949" w:rsidRPr="00E0541E">
        <w:rPr>
          <w:rFonts w:ascii="Georgia" w:hAnsi="Georgia"/>
          <w:color w:val="000000" w:themeColor="text1"/>
          <w:lang w:val="mk-MK"/>
        </w:rPr>
        <w:t xml:space="preserve"> објективност на резултатите и анализата во овој труд.</w:t>
      </w:r>
    </w:p>
    <w:p w:rsidR="008D2FA0" w:rsidRPr="00E0541E" w:rsidRDefault="008D2FA0" w:rsidP="008D2FA0">
      <w:pPr>
        <w:pStyle w:val="11"/>
        <w:spacing w:after="0"/>
        <w:jc w:val="both"/>
        <w:rPr>
          <w:rFonts w:ascii="Georgia" w:hAnsi="Georgia"/>
          <w:b w:val="0"/>
          <w:color w:val="000000" w:themeColor="text1"/>
          <w:highlight w:val="yellow"/>
          <w:lang w:val="en-US"/>
        </w:rPr>
      </w:pPr>
    </w:p>
    <w:p w:rsidR="008D2FA0" w:rsidRPr="00F667E9" w:rsidRDefault="00A76A7C" w:rsidP="00E0541E">
      <w:pPr>
        <w:pStyle w:val="Heading2"/>
        <w:rPr>
          <w:rFonts w:ascii="Georgia" w:hAnsi="Georgia"/>
          <w:sz w:val="24"/>
          <w:szCs w:val="24"/>
          <w:lang w:val="mk-MK"/>
        </w:rPr>
      </w:pPr>
      <w:bookmarkStart w:id="39" w:name="_Toc152939372"/>
      <w:r>
        <w:rPr>
          <w:rFonts w:ascii="Georgia" w:hAnsi="Georgia"/>
          <w:sz w:val="24"/>
          <w:szCs w:val="24"/>
          <w:lang w:val="mk-MK"/>
        </w:rPr>
        <w:t>6.7</w:t>
      </w:r>
      <w:r w:rsidR="00F667E9" w:rsidRPr="00F667E9">
        <w:rPr>
          <w:rFonts w:ascii="Georgia" w:hAnsi="Georgia"/>
          <w:sz w:val="24"/>
          <w:szCs w:val="24"/>
          <w:lang w:val="mk-MK"/>
        </w:rPr>
        <w:t xml:space="preserve"> </w:t>
      </w:r>
      <w:r w:rsidR="008D2FA0" w:rsidRPr="00F667E9">
        <w:rPr>
          <w:rFonts w:ascii="Georgia" w:hAnsi="Georgia"/>
          <w:sz w:val="24"/>
          <w:szCs w:val="24"/>
        </w:rPr>
        <w:t xml:space="preserve">Клинички стадиум на болеста </w:t>
      </w:r>
      <w:r w:rsidR="00F667E9">
        <w:rPr>
          <w:rFonts w:ascii="Georgia" w:hAnsi="Georgia"/>
          <w:sz w:val="24"/>
          <w:szCs w:val="24"/>
          <w:lang w:val="mk-MK"/>
        </w:rPr>
        <w:t>при</w:t>
      </w:r>
      <w:r w:rsidR="008D2FA0" w:rsidRPr="00F667E9">
        <w:rPr>
          <w:rFonts w:ascii="Georgia" w:hAnsi="Georgia"/>
          <w:sz w:val="24"/>
          <w:szCs w:val="24"/>
        </w:rPr>
        <w:t xml:space="preserve"> прием</w:t>
      </w:r>
      <w:bookmarkEnd w:id="39"/>
    </w:p>
    <w:p w:rsidR="00B93CFE" w:rsidRPr="00B93CFE" w:rsidRDefault="00B93CFE" w:rsidP="00B93CFE">
      <w:pPr>
        <w:rPr>
          <w:lang w:val="mk-MK" w:eastAsia="ar-SA"/>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lang w:val="mk-MK"/>
        </w:rPr>
        <w:t>Согласно дост</w:t>
      </w:r>
      <w:r w:rsidR="00B93CFE">
        <w:rPr>
          <w:rFonts w:ascii="Georgia" w:hAnsi="Georgia"/>
          <w:lang w:val="mk-MK"/>
        </w:rPr>
        <w:t xml:space="preserve">апната медицинска документација беше направена </w:t>
      </w:r>
      <w:r w:rsidRPr="00E0541E">
        <w:rPr>
          <w:rFonts w:ascii="Georgia" w:hAnsi="Georgia"/>
          <w:lang w:val="mk-MK"/>
        </w:rPr>
        <w:t xml:space="preserve">анализа на целиот примерок во однос на дистрибуцијата според </w:t>
      </w:r>
      <w:r w:rsidRPr="00E0541E">
        <w:rPr>
          <w:rFonts w:ascii="Georgia" w:hAnsi="Georgia"/>
          <w:color w:val="000000" w:themeColor="text1"/>
        </w:rPr>
        <w:t xml:space="preserve">TNM </w:t>
      </w:r>
      <w:r w:rsidRPr="00E0541E">
        <w:rPr>
          <w:rFonts w:ascii="Georgia" w:hAnsi="Georgia"/>
          <w:color w:val="000000" w:themeColor="text1"/>
          <w:lang w:val="mk-MK"/>
        </w:rPr>
        <w:t>класификацијата за клиничкиот стадиум на планоцелуларниот карцином на долна</w:t>
      </w:r>
      <w:r w:rsidR="00B93CFE">
        <w:rPr>
          <w:rFonts w:ascii="Georgia" w:hAnsi="Georgia"/>
          <w:color w:val="000000" w:themeColor="text1"/>
          <w:lang w:val="mk-MK"/>
        </w:rPr>
        <w:t>та</w:t>
      </w:r>
      <w:r w:rsidRPr="00E0541E">
        <w:rPr>
          <w:rFonts w:ascii="Georgia" w:hAnsi="Georgia"/>
          <w:color w:val="000000" w:themeColor="text1"/>
          <w:lang w:val="mk-MK"/>
        </w:rPr>
        <w:t xml:space="preserve"> усна </w:t>
      </w:r>
      <w:r w:rsidR="00B93CFE">
        <w:rPr>
          <w:rFonts w:ascii="Georgia" w:hAnsi="Georgia"/>
          <w:color w:val="000000" w:themeColor="text1"/>
          <w:lang w:val="mk-MK"/>
        </w:rPr>
        <w:t>при</w:t>
      </w:r>
      <w:r w:rsidRPr="00E0541E">
        <w:rPr>
          <w:rFonts w:ascii="Georgia" w:hAnsi="Georgia"/>
          <w:color w:val="000000" w:themeColor="text1"/>
          <w:lang w:val="mk-MK"/>
        </w:rPr>
        <w:t xml:space="preserve"> прием (Табела 13 и График</w:t>
      </w:r>
      <w:r w:rsidR="00B93CFE">
        <w:rPr>
          <w:rFonts w:ascii="Georgia" w:hAnsi="Georgia"/>
          <w:color w:val="000000" w:themeColor="text1"/>
          <w:lang w:val="mk-MK"/>
        </w:rPr>
        <w:t>он</w:t>
      </w:r>
      <w:r w:rsidRPr="00E0541E">
        <w:rPr>
          <w:rFonts w:ascii="Georgia" w:hAnsi="Georgia"/>
          <w:color w:val="000000" w:themeColor="text1"/>
          <w:lang w:val="mk-MK"/>
        </w:rPr>
        <w:t xml:space="preserve"> 19). </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eastAsia="Times New Roman" w:hAnsi="Georgia" w:cs="Arial"/>
          <w:color w:val="000000"/>
          <w:lang w:val="mk-MK" w:eastAsia="mk-MK"/>
        </w:rPr>
      </w:pPr>
      <w:r w:rsidRPr="00E0541E">
        <w:rPr>
          <w:rFonts w:ascii="Georgia" w:hAnsi="Georgia"/>
          <w:color w:val="000000" w:themeColor="text1"/>
          <w:lang w:val="mk-MK"/>
        </w:rPr>
        <w:t>Утврдено беше дека најголема пропорција на испитаници со планоцелуларен карцином на долна</w:t>
      </w:r>
      <w:r w:rsidR="00BD5B72">
        <w:rPr>
          <w:rFonts w:ascii="Georgia" w:hAnsi="Georgia"/>
          <w:color w:val="000000" w:themeColor="text1"/>
          <w:lang w:val="mk-MK"/>
        </w:rPr>
        <w:t>та</w:t>
      </w:r>
      <w:r w:rsidRPr="00E0541E">
        <w:rPr>
          <w:rFonts w:ascii="Georgia" w:hAnsi="Georgia"/>
          <w:color w:val="000000" w:themeColor="text1"/>
          <w:lang w:val="mk-MK"/>
        </w:rPr>
        <w:t xml:space="preserve"> усна (2016-2921) </w:t>
      </w:r>
      <w:r w:rsidRPr="00E0541E">
        <w:rPr>
          <w:rFonts w:ascii="Georgia" w:eastAsia="Times New Roman" w:hAnsi="Georgia" w:cs="Arial"/>
          <w:color w:val="000000"/>
          <w:lang w:val="mk-MK" w:eastAsia="mk-MK"/>
        </w:rPr>
        <w:t xml:space="preserve">- 63 (52,50%) </w:t>
      </w:r>
      <w:r w:rsidRPr="00E0541E">
        <w:rPr>
          <w:rFonts w:ascii="Georgia" w:hAnsi="Georgia"/>
          <w:color w:val="000000" w:themeColor="text1"/>
          <w:lang w:val="mk-MK"/>
        </w:rPr>
        <w:t xml:space="preserve">беа со </w:t>
      </w:r>
      <w:r w:rsidRPr="00E0541E">
        <w:rPr>
          <w:rFonts w:ascii="Georgia" w:hAnsi="Georgia"/>
          <w:color w:val="000000" w:themeColor="text1"/>
        </w:rPr>
        <w:t>TNM</w:t>
      </w:r>
      <w:r w:rsidRPr="00E0541E">
        <w:rPr>
          <w:rFonts w:ascii="Georgia" w:hAnsi="Georgia"/>
          <w:color w:val="000000" w:themeColor="text1"/>
          <w:lang w:val="mk-MK"/>
        </w:rPr>
        <w:t xml:space="preserve"> класификација </w:t>
      </w:r>
      <w:r w:rsidRPr="00E0541E">
        <w:rPr>
          <w:rFonts w:ascii="Georgia" w:eastAsia="Times New Roman" w:hAnsi="Georgia" w:cs="Arial"/>
          <w:color w:val="000000"/>
          <w:lang w:val="mk-MK" w:eastAsia="mk-MK"/>
        </w:rPr>
        <w:t>T1NXMX (т</w:t>
      </w:r>
      <w:r w:rsidRPr="00E0541E">
        <w:rPr>
          <w:rFonts w:ascii="Georgia" w:hAnsi="Georgia"/>
        </w:rPr>
        <w:t>умор ≤ 2 cm во најголемиот дијаметар</w:t>
      </w:r>
      <w:r w:rsidRPr="00E0541E">
        <w:rPr>
          <w:rFonts w:ascii="Georgia" w:hAnsi="Georgia"/>
          <w:lang w:val="mk-MK"/>
        </w:rPr>
        <w:t>, со р</w:t>
      </w:r>
      <w:r w:rsidRPr="00E0541E">
        <w:rPr>
          <w:rFonts w:ascii="Georgia" w:hAnsi="Georgia"/>
        </w:rPr>
        <w:t>егионалните лимфни јазли</w:t>
      </w:r>
      <w:r w:rsidRPr="00E0541E">
        <w:rPr>
          <w:rFonts w:ascii="Georgia" w:hAnsi="Georgia"/>
          <w:lang w:val="mk-MK"/>
        </w:rPr>
        <w:t xml:space="preserve"> и далечни метастази кои </w:t>
      </w:r>
      <w:r w:rsidRPr="00E0541E">
        <w:rPr>
          <w:rFonts w:ascii="Georgia" w:hAnsi="Georgia"/>
        </w:rPr>
        <w:t>не можат да се проценат</w:t>
      </w:r>
      <w:r w:rsidRPr="00E0541E">
        <w:rPr>
          <w:rFonts w:ascii="Georgia" w:hAnsi="Georgia"/>
          <w:lang w:val="mk-MK"/>
        </w:rPr>
        <w:t>)</w:t>
      </w:r>
      <w:r w:rsidRPr="00E0541E">
        <w:rPr>
          <w:rFonts w:ascii="Georgia" w:eastAsia="Times New Roman" w:hAnsi="Georgia" w:cs="Arial"/>
          <w:color w:val="000000"/>
          <w:lang w:val="mk-MK" w:eastAsia="mk-MK"/>
        </w:rPr>
        <w:t xml:space="preserve">. Кај пациентите од машки односно од женски пол, тумори со </w:t>
      </w:r>
      <w:r w:rsidRPr="00E0541E">
        <w:rPr>
          <w:rFonts w:ascii="Georgia" w:hAnsi="Georgia"/>
          <w:color w:val="000000" w:themeColor="text1"/>
          <w:lang w:val="mk-MK"/>
        </w:rPr>
        <w:t xml:space="preserve">класификација </w:t>
      </w:r>
      <w:r w:rsidRPr="00E0541E">
        <w:rPr>
          <w:rFonts w:ascii="Georgia" w:eastAsia="Times New Roman" w:hAnsi="Georgia" w:cs="Arial"/>
          <w:color w:val="000000"/>
          <w:lang w:val="mk-MK" w:eastAsia="mk-MK"/>
        </w:rPr>
        <w:t xml:space="preserve">T1NXMX имаше консеквентно кај 46 (50%) </w:t>
      </w:r>
      <w:r w:rsidR="00B93CFE">
        <w:rPr>
          <w:rFonts w:ascii="Georgia" w:eastAsia="Times New Roman" w:hAnsi="Georgia" w:cs="Arial"/>
          <w:color w:val="000000"/>
          <w:lang w:eastAsia="mk-MK"/>
        </w:rPr>
        <w:t>VS</w:t>
      </w:r>
      <w:r w:rsidRPr="00E0541E">
        <w:rPr>
          <w:rFonts w:ascii="Georgia" w:eastAsia="Times New Roman" w:hAnsi="Georgia" w:cs="Arial"/>
          <w:color w:val="000000"/>
          <w:lang w:eastAsia="mk-MK"/>
        </w:rPr>
        <w:t xml:space="preserve"> 17 (60,71%) </w:t>
      </w:r>
      <w:r w:rsidRPr="00E0541E">
        <w:rPr>
          <w:rFonts w:ascii="Georgia" w:eastAsia="Times New Roman" w:hAnsi="Georgia" w:cs="Arial"/>
          <w:color w:val="000000"/>
          <w:lang w:val="mk-MK" w:eastAsia="mk-MK"/>
        </w:rPr>
        <w:t xml:space="preserve">од случаите. За </w:t>
      </w:r>
      <w:r w:rsidRPr="00E0541E">
        <w:rPr>
          <w:rFonts w:ascii="Georgia" w:eastAsia="Times New Roman" w:hAnsi="Georgia" w:cs="Arial"/>
          <w:color w:val="000000"/>
          <w:lang w:eastAsia="mk-MK"/>
        </w:rPr>
        <w:t xml:space="preserve">p&gt;0,05, </w:t>
      </w:r>
      <w:r w:rsidRPr="00E0541E">
        <w:rPr>
          <w:rFonts w:ascii="Georgia" w:eastAsia="Times New Roman" w:hAnsi="Georgia" w:cs="Arial"/>
          <w:color w:val="000000"/>
          <w:lang w:val="mk-MK" w:eastAsia="mk-MK"/>
        </w:rPr>
        <w:t>немаше сигнификантна разлика во процентуална</w:t>
      </w:r>
      <w:r w:rsidR="00BD5B72">
        <w:rPr>
          <w:rFonts w:ascii="Georgia" w:eastAsia="Times New Roman" w:hAnsi="Georgia" w:cs="Arial"/>
          <w:color w:val="000000"/>
          <w:lang w:val="mk-MK" w:eastAsia="mk-MK"/>
        </w:rPr>
        <w:t xml:space="preserve">та застапеност </w:t>
      </w:r>
      <w:r w:rsidRPr="00E0541E">
        <w:rPr>
          <w:rFonts w:ascii="Georgia" w:eastAsia="Times New Roman" w:hAnsi="Georgia" w:cs="Arial"/>
          <w:color w:val="000000"/>
          <w:lang w:val="mk-MK" w:eastAsia="mk-MK"/>
        </w:rPr>
        <w:t xml:space="preserve">на </w:t>
      </w:r>
      <w:r w:rsidRPr="00E0541E">
        <w:rPr>
          <w:rFonts w:ascii="Georgia" w:hAnsi="Georgia"/>
          <w:color w:val="000000" w:themeColor="text1"/>
          <w:lang w:val="mk-MK"/>
        </w:rPr>
        <w:t>класификација</w:t>
      </w:r>
      <w:r w:rsidR="00BD5B72">
        <w:rPr>
          <w:rFonts w:ascii="Georgia" w:hAnsi="Georgia"/>
          <w:color w:val="000000" w:themeColor="text1"/>
          <w:lang w:val="mk-MK"/>
        </w:rPr>
        <w:t>та</w:t>
      </w:r>
      <w:r w:rsidRPr="00E0541E">
        <w:rPr>
          <w:rFonts w:ascii="Georgia" w:hAnsi="Georgia"/>
          <w:color w:val="000000" w:themeColor="text1"/>
          <w:lang w:val="mk-MK"/>
        </w:rPr>
        <w:t xml:space="preserve"> </w:t>
      </w:r>
      <w:r w:rsidRPr="00E0541E">
        <w:rPr>
          <w:rFonts w:ascii="Georgia" w:eastAsia="Times New Roman" w:hAnsi="Georgia" w:cs="Arial"/>
          <w:color w:val="000000"/>
          <w:lang w:val="mk-MK" w:eastAsia="mk-MK"/>
        </w:rPr>
        <w:t>T1NXMX кај двата пола (</w:t>
      </w:r>
      <w:r w:rsidRPr="00E0541E">
        <w:rPr>
          <w:rFonts w:ascii="Georgia" w:hAnsi="Georgia" w:cs="Arial"/>
          <w:color w:val="000000"/>
        </w:rPr>
        <w:t>p=0,3224</w:t>
      </w:r>
      <w:r w:rsidRPr="00E0541E">
        <w:rPr>
          <w:rFonts w:ascii="Georgia" w:eastAsia="Times New Roman" w:hAnsi="Georgia" w:cs="Arial"/>
          <w:color w:val="000000"/>
          <w:lang w:val="mk-MK" w:eastAsia="mk-MK"/>
        </w:rPr>
        <w:t xml:space="preserve">) (Табела 13 </w:t>
      </w:r>
      <w:r w:rsidRPr="00E0541E">
        <w:rPr>
          <w:rFonts w:ascii="Georgia" w:hAnsi="Georgia"/>
          <w:color w:val="000000" w:themeColor="text1"/>
          <w:lang w:val="mk-MK"/>
        </w:rPr>
        <w:t>и График</w:t>
      </w:r>
      <w:r w:rsidR="00B93CFE">
        <w:rPr>
          <w:rFonts w:ascii="Georgia" w:hAnsi="Georgia"/>
          <w:color w:val="000000" w:themeColor="text1"/>
          <w:lang w:val="mk-MK"/>
        </w:rPr>
        <w:t>он</w:t>
      </w:r>
      <w:r w:rsidRPr="00E0541E">
        <w:rPr>
          <w:rFonts w:ascii="Georgia" w:hAnsi="Georgia"/>
          <w:color w:val="000000" w:themeColor="text1"/>
          <w:lang w:val="mk-MK"/>
        </w:rPr>
        <w:t xml:space="preserve"> 19</w:t>
      </w:r>
      <w:r w:rsidRPr="00E0541E">
        <w:rPr>
          <w:rFonts w:ascii="Georgia" w:eastAsia="Times New Roman" w:hAnsi="Georgia" w:cs="Arial"/>
          <w:color w:val="000000"/>
          <w:lang w:val="mk-MK" w:eastAsia="mk-MK"/>
        </w:rPr>
        <w:t>).</w:t>
      </w:r>
    </w:p>
    <w:p w:rsidR="008D2FA0" w:rsidRPr="00E0541E" w:rsidRDefault="008D2FA0" w:rsidP="008D2FA0">
      <w:pPr>
        <w:spacing w:line="360" w:lineRule="auto"/>
        <w:ind w:firstLine="720"/>
        <w:jc w:val="both"/>
        <w:rPr>
          <w:rFonts w:ascii="Georgia" w:eastAsia="Times New Roman" w:hAnsi="Georgia" w:cs="Arial"/>
          <w:color w:val="000000"/>
          <w:lang w:val="mk-MK" w:eastAsia="mk-MK"/>
        </w:rPr>
      </w:pPr>
    </w:p>
    <w:p w:rsidR="00BD5B72" w:rsidRPr="00E0541E" w:rsidRDefault="008D2FA0" w:rsidP="00BD5B72">
      <w:pPr>
        <w:spacing w:line="360" w:lineRule="auto"/>
        <w:jc w:val="both"/>
        <w:rPr>
          <w:rFonts w:ascii="Georgia" w:eastAsia="Times New Roman" w:hAnsi="Georgia" w:cs="Arial"/>
          <w:color w:val="000000"/>
          <w:lang w:val="mk-MK" w:eastAsia="mk-MK"/>
        </w:rPr>
      </w:pPr>
      <w:r w:rsidRPr="00E0541E">
        <w:rPr>
          <w:rFonts w:ascii="Georgia" w:hAnsi="Georgia"/>
          <w:lang w:val="mk-MK"/>
        </w:rPr>
        <w:t xml:space="preserve">Втор по застапеност кај 18 (15%) од пациентите беше </w:t>
      </w:r>
      <w:r w:rsidRPr="00E0541E">
        <w:rPr>
          <w:rFonts w:ascii="Georgia" w:hAnsi="Georgia"/>
          <w:color w:val="000000" w:themeColor="text1"/>
          <w:lang w:val="mk-MK"/>
        </w:rPr>
        <w:t>планоцелуларниот карцином на долна</w:t>
      </w:r>
      <w:r w:rsidR="00B93CFE">
        <w:rPr>
          <w:rFonts w:ascii="Georgia" w:hAnsi="Georgia"/>
          <w:color w:val="000000" w:themeColor="text1"/>
          <w:lang w:val="mk-MK"/>
        </w:rPr>
        <w:t>та</w:t>
      </w:r>
      <w:r w:rsidRPr="00E0541E">
        <w:rPr>
          <w:rFonts w:ascii="Georgia" w:hAnsi="Georgia"/>
          <w:color w:val="000000" w:themeColor="text1"/>
          <w:lang w:val="mk-MK"/>
        </w:rPr>
        <w:t xml:space="preserve"> усна со </w:t>
      </w:r>
      <w:r w:rsidRPr="00E0541E">
        <w:rPr>
          <w:rFonts w:ascii="Georgia" w:hAnsi="Georgia"/>
          <w:color w:val="000000" w:themeColor="text1"/>
        </w:rPr>
        <w:t>TNM</w:t>
      </w:r>
      <w:r w:rsidRPr="00E0541E">
        <w:rPr>
          <w:rFonts w:ascii="Georgia" w:hAnsi="Georgia"/>
          <w:color w:val="000000" w:themeColor="text1"/>
          <w:lang w:val="mk-MK"/>
        </w:rPr>
        <w:t xml:space="preserve"> класификација</w:t>
      </w:r>
      <w:r w:rsidRPr="00E0541E">
        <w:rPr>
          <w:rFonts w:ascii="Georgia" w:eastAsia="Times New Roman" w:hAnsi="Georgia" w:cs="Arial"/>
          <w:color w:val="000000"/>
          <w:lang w:val="mk-MK" w:eastAsia="mk-MK"/>
        </w:rPr>
        <w:t xml:space="preserve"> T</w:t>
      </w:r>
      <w:r w:rsidRPr="00E0541E">
        <w:rPr>
          <w:rFonts w:ascii="Georgia" w:eastAsia="Times New Roman" w:hAnsi="Georgia" w:cs="Arial"/>
          <w:color w:val="000000"/>
          <w:lang w:eastAsia="mk-MK"/>
        </w:rPr>
        <w:t>2</w:t>
      </w:r>
      <w:r w:rsidRPr="00E0541E">
        <w:rPr>
          <w:rFonts w:ascii="Georgia" w:eastAsia="Times New Roman" w:hAnsi="Georgia" w:cs="Arial"/>
          <w:color w:val="000000"/>
          <w:lang w:val="mk-MK" w:eastAsia="mk-MK"/>
        </w:rPr>
        <w:t>NXMX (т</w:t>
      </w:r>
      <w:r w:rsidRPr="00E0541E">
        <w:rPr>
          <w:rFonts w:ascii="Georgia" w:hAnsi="Georgia"/>
        </w:rPr>
        <w:t>умор &gt;2 cm</w:t>
      </w:r>
      <w:r w:rsidR="00B93CFE">
        <w:rPr>
          <w:rFonts w:ascii="Georgia" w:hAnsi="Georgia"/>
          <w:lang w:val="mk-MK"/>
        </w:rPr>
        <w:t>,</w:t>
      </w:r>
      <w:r w:rsidRPr="00E0541E">
        <w:rPr>
          <w:rFonts w:ascii="Georgia" w:hAnsi="Georgia"/>
        </w:rPr>
        <w:t xml:space="preserve"> но ≤4 cm </w:t>
      </w:r>
      <w:r w:rsidRPr="00E0541E">
        <w:rPr>
          <w:rFonts w:ascii="Georgia" w:hAnsi="Georgia"/>
          <w:lang w:val="mk-MK"/>
        </w:rPr>
        <w:t xml:space="preserve">во </w:t>
      </w:r>
      <w:r w:rsidRPr="00E0541E">
        <w:rPr>
          <w:rFonts w:ascii="Georgia" w:hAnsi="Georgia"/>
        </w:rPr>
        <w:t>најголемиот дијаметар</w:t>
      </w:r>
      <w:r w:rsidRPr="00E0541E">
        <w:rPr>
          <w:rFonts w:ascii="Georgia" w:hAnsi="Georgia"/>
          <w:lang w:val="mk-MK"/>
        </w:rPr>
        <w:t>, со р</w:t>
      </w:r>
      <w:r w:rsidRPr="00E0541E">
        <w:rPr>
          <w:rFonts w:ascii="Georgia" w:hAnsi="Georgia"/>
        </w:rPr>
        <w:t>егионалните лимфни јазли</w:t>
      </w:r>
      <w:r w:rsidRPr="00E0541E">
        <w:rPr>
          <w:rFonts w:ascii="Georgia" w:hAnsi="Georgia"/>
          <w:lang w:val="mk-MK"/>
        </w:rPr>
        <w:t xml:space="preserve"> и далечни метастази кои </w:t>
      </w:r>
      <w:r w:rsidRPr="00E0541E">
        <w:rPr>
          <w:rFonts w:ascii="Georgia" w:hAnsi="Georgia"/>
        </w:rPr>
        <w:t>не можат да се проценат</w:t>
      </w:r>
      <w:r w:rsidRPr="00E0541E">
        <w:rPr>
          <w:rFonts w:ascii="Georgia" w:hAnsi="Georgia"/>
          <w:lang w:val="mk-MK"/>
        </w:rPr>
        <w:t>). Во однос на полот, овој клинички стадиум на болеста беше присутен кај 14 (15,22%) од пациент</w:t>
      </w:r>
      <w:r w:rsidR="00BD5B72">
        <w:rPr>
          <w:rFonts w:ascii="Georgia" w:hAnsi="Georgia"/>
          <w:lang w:val="mk-MK"/>
        </w:rPr>
        <w:t xml:space="preserve">ите од машки односно 4 (14,29%) </w:t>
      </w:r>
      <w:r w:rsidR="00BD5B72" w:rsidRPr="00E0541E">
        <w:rPr>
          <w:rFonts w:ascii="Georgia" w:hAnsi="Georgia"/>
          <w:lang w:val="mk-MK"/>
        </w:rPr>
        <w:t>од оние од женски пол.</w:t>
      </w:r>
      <w:r w:rsidR="00BD5B72" w:rsidRPr="00E0541E">
        <w:rPr>
          <w:rFonts w:ascii="Georgia" w:eastAsia="Times New Roman" w:hAnsi="Georgia" w:cs="Arial"/>
          <w:color w:val="000000"/>
          <w:lang w:val="mk-MK" w:eastAsia="mk-MK"/>
        </w:rPr>
        <w:t xml:space="preserve"> За </w:t>
      </w:r>
      <w:r w:rsidR="00BD5B72" w:rsidRPr="00E0541E">
        <w:rPr>
          <w:rFonts w:ascii="Georgia" w:eastAsia="Times New Roman" w:hAnsi="Georgia" w:cs="Arial"/>
          <w:color w:val="000000"/>
          <w:lang w:eastAsia="mk-MK"/>
        </w:rPr>
        <w:t xml:space="preserve">p&gt;0,05, </w:t>
      </w:r>
      <w:r w:rsidR="00BD5B72" w:rsidRPr="00E0541E">
        <w:rPr>
          <w:rFonts w:ascii="Georgia" w:eastAsia="Times New Roman" w:hAnsi="Georgia" w:cs="Arial"/>
          <w:color w:val="000000"/>
          <w:lang w:val="mk-MK" w:eastAsia="mk-MK"/>
        </w:rPr>
        <w:t>немаше сигнификантна разл</w:t>
      </w:r>
      <w:r w:rsidR="00BD5B72">
        <w:rPr>
          <w:rFonts w:ascii="Georgia" w:eastAsia="Times New Roman" w:hAnsi="Georgia" w:cs="Arial"/>
          <w:color w:val="000000"/>
          <w:lang w:val="mk-MK" w:eastAsia="mk-MK"/>
        </w:rPr>
        <w:t>ика во процентуалната застапеност</w:t>
      </w:r>
      <w:r w:rsidR="00BD5B72" w:rsidRPr="00E0541E">
        <w:rPr>
          <w:rFonts w:ascii="Georgia" w:eastAsia="Times New Roman" w:hAnsi="Georgia" w:cs="Arial"/>
          <w:color w:val="000000"/>
          <w:lang w:val="mk-MK" w:eastAsia="mk-MK"/>
        </w:rPr>
        <w:t xml:space="preserve"> на </w:t>
      </w:r>
      <w:r w:rsidR="00BD5B72" w:rsidRPr="00E0541E">
        <w:rPr>
          <w:rFonts w:ascii="Georgia" w:hAnsi="Georgia"/>
          <w:color w:val="000000" w:themeColor="text1"/>
          <w:lang w:val="mk-MK"/>
        </w:rPr>
        <w:t>класификација</w:t>
      </w:r>
      <w:r w:rsidR="00BD5B72">
        <w:rPr>
          <w:rFonts w:ascii="Georgia" w:hAnsi="Georgia"/>
          <w:color w:val="000000" w:themeColor="text1"/>
          <w:lang w:val="mk-MK"/>
        </w:rPr>
        <w:t>та</w:t>
      </w:r>
      <w:r w:rsidR="00BD5B72" w:rsidRPr="00E0541E">
        <w:rPr>
          <w:rFonts w:ascii="Georgia" w:hAnsi="Georgia"/>
          <w:color w:val="000000" w:themeColor="text1"/>
          <w:lang w:val="mk-MK"/>
        </w:rPr>
        <w:t xml:space="preserve"> </w:t>
      </w:r>
      <w:r w:rsidR="00BD5B72" w:rsidRPr="00E0541E">
        <w:rPr>
          <w:rFonts w:ascii="Georgia" w:eastAsia="Times New Roman" w:hAnsi="Georgia" w:cs="Arial"/>
          <w:color w:val="000000"/>
          <w:lang w:val="mk-MK" w:eastAsia="mk-MK"/>
        </w:rPr>
        <w:t>T</w:t>
      </w:r>
      <w:r w:rsidR="00BD5B72" w:rsidRPr="00E0541E">
        <w:rPr>
          <w:rFonts w:ascii="Georgia" w:eastAsia="Times New Roman" w:hAnsi="Georgia" w:cs="Arial"/>
          <w:color w:val="000000"/>
          <w:lang w:eastAsia="mk-MK"/>
        </w:rPr>
        <w:t>2</w:t>
      </w:r>
      <w:r w:rsidR="00BD5B72" w:rsidRPr="00E0541E">
        <w:rPr>
          <w:rFonts w:ascii="Georgia" w:eastAsia="Times New Roman" w:hAnsi="Georgia" w:cs="Arial"/>
          <w:color w:val="000000"/>
          <w:lang w:val="mk-MK" w:eastAsia="mk-MK"/>
        </w:rPr>
        <w:t>NXMX кај двата пола (</w:t>
      </w:r>
      <w:r w:rsidR="00BD5B72" w:rsidRPr="00E0541E">
        <w:rPr>
          <w:rFonts w:ascii="Georgia" w:hAnsi="Georgia" w:cs="Arial"/>
          <w:color w:val="000000"/>
        </w:rPr>
        <w:t>p=0,</w:t>
      </w:r>
      <w:r w:rsidR="00BD5B72" w:rsidRPr="00E0541E">
        <w:rPr>
          <w:rFonts w:ascii="Georgia" w:hAnsi="Georgia" w:cs="Arial"/>
          <w:color w:val="000000"/>
          <w:lang w:val="mk-MK"/>
        </w:rPr>
        <w:t>9044</w:t>
      </w:r>
      <w:r w:rsidR="00BD5B72" w:rsidRPr="00E0541E">
        <w:rPr>
          <w:rFonts w:ascii="Georgia" w:eastAsia="Times New Roman" w:hAnsi="Georgia" w:cs="Arial"/>
          <w:color w:val="000000"/>
          <w:lang w:val="mk-MK" w:eastAsia="mk-MK"/>
        </w:rPr>
        <w:t>).</w:t>
      </w:r>
    </w:p>
    <w:p w:rsidR="008D2FA0" w:rsidRPr="00E0541E" w:rsidRDefault="008D2FA0" w:rsidP="008D2FA0">
      <w:pPr>
        <w:rPr>
          <w:rFonts w:ascii="Georgia" w:hAnsi="Georgia"/>
          <w:b/>
          <w:color w:val="000000" w:themeColor="text1"/>
          <w:sz w:val="18"/>
          <w:szCs w:val="18"/>
        </w:rPr>
      </w:pPr>
    </w:p>
    <w:p w:rsidR="008D2FA0" w:rsidRPr="00E0541E" w:rsidRDefault="008D2FA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127" w:tblpY="1"/>
        <w:tblOverlap w:val="never"/>
        <w:tblW w:w="9321"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1668"/>
        <w:gridCol w:w="641"/>
        <w:gridCol w:w="1723"/>
        <w:gridCol w:w="1723"/>
        <w:gridCol w:w="1724"/>
        <w:gridCol w:w="1842"/>
      </w:tblGrid>
      <w:tr w:rsidR="008D2FA0" w:rsidRPr="00E0541E" w:rsidTr="0068446F">
        <w:trPr>
          <w:trHeight w:val="407"/>
        </w:trPr>
        <w:tc>
          <w:tcPr>
            <w:tcW w:w="2309"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5170" w:type="dxa"/>
            <w:gridSpan w:val="3"/>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c>
          <w:tcPr>
            <w:tcW w:w="1842" w:type="dxa"/>
            <w:vMerge w:val="restart"/>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r>
      <w:tr w:rsidR="008D2FA0" w:rsidRPr="00E0541E" w:rsidTr="0068446F">
        <w:trPr>
          <w:trHeight w:val="408"/>
        </w:trPr>
        <w:tc>
          <w:tcPr>
            <w:tcW w:w="2309" w:type="dxa"/>
            <w:gridSpan w:val="2"/>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23"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724" w:type="dxa"/>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842" w:type="dxa"/>
            <w:vMerge/>
            <w:shd w:val="clear" w:color="auto" w:fill="ACB9CA" w:themeFill="text2" w:themeFillTint="66"/>
          </w:tcPr>
          <w:p w:rsidR="008D2FA0" w:rsidRPr="00E0541E" w:rsidRDefault="008D2FA0" w:rsidP="0068446F">
            <w:pPr>
              <w:ind w:left="-125" w:right="-108"/>
              <w:jc w:val="center"/>
              <w:rPr>
                <w:rFonts w:ascii="Georgia" w:hAnsi="Georgia"/>
                <w:b/>
                <w:color w:val="000000" w:themeColor="text1"/>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T1 NX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46</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17</w:t>
            </w:r>
          </w:p>
        </w:tc>
        <w:tc>
          <w:tcPr>
            <w:tcW w:w="1724"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63</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p=0,3224</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50%</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60,71%</w:t>
            </w:r>
          </w:p>
        </w:tc>
        <w:tc>
          <w:tcPr>
            <w:tcW w:w="1724"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52,50%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T1 N0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c>
          <w:tcPr>
            <w:tcW w:w="1724"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p=0,8571</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4,35%</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3,57%</w:t>
            </w:r>
          </w:p>
        </w:tc>
        <w:tc>
          <w:tcPr>
            <w:tcW w:w="1724"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4,17%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NX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14</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w:t>
            </w:r>
          </w:p>
        </w:tc>
        <w:tc>
          <w:tcPr>
            <w:tcW w:w="1724"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18</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p=0,9044</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15,22%</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14,29%</w:t>
            </w:r>
          </w:p>
        </w:tc>
        <w:tc>
          <w:tcPr>
            <w:tcW w:w="1724"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15%</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3,26%</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N1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N2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NX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N0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11</w:t>
            </w:r>
          </w:p>
        </w:tc>
        <w:tc>
          <w:tcPr>
            <w:tcW w:w="1723"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4</w:t>
            </w:r>
          </w:p>
        </w:tc>
        <w:tc>
          <w:tcPr>
            <w:tcW w:w="1724"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15</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p=0,7452</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11,96%</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14,29%</w:t>
            </w:r>
          </w:p>
        </w:tc>
        <w:tc>
          <w:tcPr>
            <w:tcW w:w="1724"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12,50%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N0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N1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N1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N2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T3 N0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N3 MX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T2 N3 M0</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ind w:left="142"/>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ind w:left="142"/>
              <w:rPr>
                <w:rFonts w:ascii="Georgia" w:hAnsi="Georgia"/>
                <w:b/>
                <w:bCs/>
                <w:color w:val="000000" w:themeColor="text1"/>
                <w:sz w:val="18"/>
                <w:szCs w:val="18"/>
              </w:rPr>
            </w:pPr>
            <w:r w:rsidRPr="00E0541E">
              <w:rPr>
                <w:rFonts w:ascii="Georgia" w:hAnsi="Georgia" w:cs="Arial"/>
                <w:b/>
                <w:color w:val="000000"/>
                <w:sz w:val="18"/>
                <w:szCs w:val="18"/>
              </w:rPr>
              <w:t>TX</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1</w:t>
            </w:r>
          </w:p>
        </w:tc>
        <w:tc>
          <w:tcPr>
            <w:tcW w:w="1723" w:type="dxa"/>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1</w:t>
            </w:r>
          </w:p>
        </w:tc>
        <w:tc>
          <w:tcPr>
            <w:tcW w:w="1724" w:type="dxa"/>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2</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p=0,3717</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1,09%</w:t>
            </w:r>
          </w:p>
        </w:tc>
        <w:tc>
          <w:tcPr>
            <w:tcW w:w="1723" w:type="dxa"/>
            <w:shd w:val="clear" w:color="auto" w:fill="DEEAF6" w:themeFill="accent5" w:themeFillTint="33"/>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3,57%</w:t>
            </w:r>
          </w:p>
        </w:tc>
        <w:tc>
          <w:tcPr>
            <w:tcW w:w="1724" w:type="dxa"/>
            <w:shd w:val="clear" w:color="auto" w:fill="DEEAF6" w:themeFill="accent5" w:themeFillTint="33"/>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1,67%</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286"/>
        </w:trPr>
        <w:tc>
          <w:tcPr>
            <w:tcW w:w="1668" w:type="dxa"/>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72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724"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1842" w:type="dxa"/>
            <w:vMerge w:val="restart"/>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cs="Arial"/>
                <w:color w:val="000000"/>
                <w:sz w:val="18"/>
                <w:szCs w:val="18"/>
              </w:rPr>
              <w:t>-</w:t>
            </w:r>
          </w:p>
        </w:tc>
      </w:tr>
      <w:tr w:rsidR="008D2FA0" w:rsidRPr="00E0541E" w:rsidTr="0068446F">
        <w:trPr>
          <w:trHeight w:val="286"/>
        </w:trPr>
        <w:tc>
          <w:tcPr>
            <w:tcW w:w="166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72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724"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842" w:type="dxa"/>
            <w:vMerge/>
          </w:tcPr>
          <w:p w:rsidR="008D2FA0" w:rsidRPr="00E0541E" w:rsidRDefault="008D2FA0" w:rsidP="0068446F">
            <w:pPr>
              <w:jc w:val="center"/>
              <w:rPr>
                <w:rFonts w:ascii="Georgia" w:hAnsi="Georgia" w:cs="Arial"/>
                <w:color w:val="000000"/>
                <w:sz w:val="18"/>
                <w:szCs w:val="18"/>
              </w:rPr>
            </w:pPr>
          </w:p>
        </w:tc>
      </w:tr>
      <w:tr w:rsidR="008D2FA0" w:rsidRPr="00E0541E" w:rsidTr="0068446F">
        <w:trPr>
          <w:trHeight w:val="550"/>
        </w:trPr>
        <w:tc>
          <w:tcPr>
            <w:tcW w:w="9321"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F5522E">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F5522E">
              <w:rPr>
                <w:rFonts w:ascii="Georgia" w:hAnsi="Georgia"/>
                <w:sz w:val="18"/>
                <w:szCs w:val="18"/>
              </w:rPr>
              <w:t>а</w:t>
            </w:r>
            <w:r w:rsidRPr="00E0541E">
              <w:rPr>
                <w:rFonts w:ascii="Georgia" w:hAnsi="Georgia"/>
                <w:sz w:val="18"/>
                <w:szCs w:val="18"/>
              </w:rPr>
              <w:t xml:space="preserve">лна хирургија – Скопје              </w:t>
            </w:r>
          </w:p>
          <w:p w:rsidR="008D2FA0" w:rsidRPr="00E0541E" w:rsidRDefault="008D2FA0" w:rsidP="0068446F">
            <w:pPr>
              <w:spacing w:line="276" w:lineRule="auto"/>
              <w:ind w:firstLine="720"/>
              <w:jc w:val="center"/>
              <w:rPr>
                <w:rFonts w:ascii="Georgia" w:hAnsi="Georgia"/>
                <w:sz w:val="18"/>
                <w:szCs w:val="18"/>
              </w:rPr>
            </w:pP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Difference test;                    *сигнификантно за p&lt;0,05</w:t>
            </w:r>
          </w:p>
        </w:tc>
      </w:tr>
    </w:tbl>
    <w:p w:rsidR="00BD5B72" w:rsidRDefault="00BD5B72" w:rsidP="00BD5B72">
      <w:pPr>
        <w:spacing w:line="360" w:lineRule="auto"/>
        <w:rPr>
          <w:rFonts w:ascii="Georgia" w:hAnsi="Georgia"/>
          <w:b/>
          <w:color w:val="000000" w:themeColor="text1"/>
          <w:sz w:val="18"/>
          <w:szCs w:val="18"/>
          <w:lang w:val="mk-MK"/>
        </w:rPr>
      </w:pPr>
    </w:p>
    <w:p w:rsidR="00BD5B72" w:rsidRPr="00E0541E" w:rsidRDefault="00BD5B72" w:rsidP="00BD5B72">
      <w:pPr>
        <w:spacing w:line="360" w:lineRule="auto"/>
        <w:jc w:val="center"/>
        <w:rPr>
          <w:rFonts w:ascii="Georgia" w:hAnsi="Georgia"/>
          <w:b/>
          <w:color w:val="000000" w:themeColor="text1"/>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13</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rPr>
        <w:t xml:space="preserve">TNM </w:t>
      </w:r>
      <w:r w:rsidRPr="00E0541E">
        <w:rPr>
          <w:rFonts w:ascii="Georgia" w:hAnsi="Georgia"/>
          <w:b/>
          <w:color w:val="000000" w:themeColor="text1"/>
          <w:sz w:val="18"/>
          <w:szCs w:val="18"/>
          <w:lang w:val="mk-MK"/>
        </w:rPr>
        <w:t xml:space="preserve">класификација и </w:t>
      </w:r>
      <w:r w:rsidRPr="00E0541E">
        <w:rPr>
          <w:rFonts w:ascii="Georgia" w:eastAsia="Georgia" w:hAnsi="Georgia"/>
          <w:b/>
          <w:sz w:val="18"/>
          <w:szCs w:val="18"/>
          <w:lang w:val="ru-RU"/>
        </w:rPr>
        <w:t>пол</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eastAsia="Times New Roman" w:hAnsi="Georgia" w:cs="Arial"/>
          <w:color w:val="000000"/>
          <w:lang w:val="mk-MK" w:eastAsia="mk-MK"/>
        </w:rPr>
      </w:pPr>
      <w:r w:rsidRPr="00E0541E">
        <w:rPr>
          <w:rFonts w:ascii="Georgia" w:hAnsi="Georgia"/>
          <w:lang w:val="mk-MK"/>
        </w:rPr>
        <w:lastRenderedPageBreak/>
        <w:t xml:space="preserve">Трета по застапеност </w:t>
      </w:r>
      <w:r w:rsidRPr="00E0541E">
        <w:rPr>
          <w:rFonts w:ascii="Georgia" w:hAnsi="Georgia"/>
          <w:color w:val="000000" w:themeColor="text1"/>
        </w:rPr>
        <w:t>TNM</w:t>
      </w:r>
      <w:r w:rsidRPr="00E0541E">
        <w:rPr>
          <w:rFonts w:ascii="Georgia" w:hAnsi="Georgia"/>
          <w:color w:val="000000" w:themeColor="text1"/>
          <w:lang w:val="mk-MK"/>
        </w:rPr>
        <w:t xml:space="preserve"> класификација</w:t>
      </w:r>
      <w:r w:rsidRPr="00E0541E">
        <w:rPr>
          <w:rFonts w:ascii="Georgia" w:hAnsi="Georgia"/>
          <w:color w:val="000000" w:themeColor="text1"/>
        </w:rPr>
        <w:t xml:space="preserve"> </w:t>
      </w:r>
      <w:r w:rsidRPr="00E0541E">
        <w:rPr>
          <w:rFonts w:ascii="Georgia" w:hAnsi="Georgia"/>
          <w:color w:val="000000" w:themeColor="text1"/>
          <w:lang w:val="mk-MK"/>
        </w:rPr>
        <w:t>на планоцелуларниот карцином на долна</w:t>
      </w:r>
      <w:r w:rsidR="00B93CFE">
        <w:rPr>
          <w:rFonts w:ascii="Georgia" w:hAnsi="Georgia"/>
          <w:color w:val="000000" w:themeColor="text1"/>
          <w:lang w:val="mk-MK"/>
        </w:rPr>
        <w:t>та</w:t>
      </w:r>
      <w:r w:rsidRPr="00E0541E">
        <w:rPr>
          <w:rFonts w:ascii="Georgia" w:hAnsi="Georgia"/>
          <w:color w:val="000000" w:themeColor="text1"/>
          <w:lang w:val="mk-MK"/>
        </w:rPr>
        <w:t xml:space="preserve"> усна беше</w:t>
      </w:r>
      <w:r w:rsidRPr="00E0541E">
        <w:rPr>
          <w:rFonts w:ascii="Georgia" w:eastAsia="Times New Roman" w:hAnsi="Georgia" w:cs="Arial"/>
          <w:color w:val="000000"/>
          <w:lang w:val="mk-MK" w:eastAsia="mk-MK"/>
        </w:rPr>
        <w:t xml:space="preserve"> T2N0M0 (т</w:t>
      </w:r>
      <w:r w:rsidRPr="00E0541E">
        <w:rPr>
          <w:rFonts w:ascii="Georgia" w:hAnsi="Georgia"/>
        </w:rPr>
        <w:t>умор &gt;2 cm</w:t>
      </w:r>
      <w:r w:rsidR="00B93CFE">
        <w:rPr>
          <w:rFonts w:ascii="Georgia" w:hAnsi="Georgia"/>
          <w:lang w:val="mk-MK"/>
        </w:rPr>
        <w:t>,</w:t>
      </w:r>
      <w:r w:rsidRPr="00E0541E">
        <w:rPr>
          <w:rFonts w:ascii="Georgia" w:hAnsi="Georgia"/>
        </w:rPr>
        <w:t xml:space="preserve"> но ≤4 cm </w:t>
      </w:r>
      <w:r w:rsidRPr="00E0541E">
        <w:rPr>
          <w:rFonts w:ascii="Georgia" w:hAnsi="Georgia"/>
          <w:lang w:val="mk-MK"/>
        </w:rPr>
        <w:t xml:space="preserve">во </w:t>
      </w:r>
      <w:r w:rsidRPr="00E0541E">
        <w:rPr>
          <w:rFonts w:ascii="Georgia" w:hAnsi="Georgia"/>
        </w:rPr>
        <w:t>најголемиот дијаметар</w:t>
      </w:r>
      <w:r w:rsidRPr="00E0541E">
        <w:rPr>
          <w:rFonts w:ascii="Georgia" w:hAnsi="Georgia"/>
          <w:lang w:val="mk-MK"/>
        </w:rPr>
        <w:t>, без метастази во р</w:t>
      </w:r>
      <w:r w:rsidRPr="00E0541E">
        <w:rPr>
          <w:rFonts w:ascii="Georgia" w:hAnsi="Georgia"/>
        </w:rPr>
        <w:t>егионалните лимфни јазли</w:t>
      </w:r>
      <w:r w:rsidRPr="00E0541E">
        <w:rPr>
          <w:rFonts w:ascii="Georgia" w:hAnsi="Georgia"/>
          <w:lang w:val="mk-MK"/>
        </w:rPr>
        <w:t xml:space="preserve"> и без далечни метастази) и тоа кај вкупно 15 (12,50%) од пациентите во целиот примерок. Од пациентите </w:t>
      </w:r>
      <w:r w:rsidR="00B93CFE">
        <w:rPr>
          <w:rFonts w:ascii="Georgia" w:hAnsi="Georgia"/>
          <w:lang w:val="mk-MK"/>
        </w:rPr>
        <w:t>од</w:t>
      </w:r>
      <w:r w:rsidRPr="00E0541E">
        <w:rPr>
          <w:rFonts w:ascii="Georgia" w:hAnsi="Georgia"/>
          <w:lang w:val="mk-MK"/>
        </w:rPr>
        <w:t xml:space="preserve"> машки односно од оние од женски пол с</w:t>
      </w:r>
      <w:r w:rsidR="00BD5B72">
        <w:rPr>
          <w:rFonts w:ascii="Georgia" w:hAnsi="Georgia"/>
          <w:lang w:val="mk-MK"/>
        </w:rPr>
        <w:t>п</w:t>
      </w:r>
      <w:r w:rsidRPr="00E0541E">
        <w:rPr>
          <w:rFonts w:ascii="Georgia" w:hAnsi="Georgia"/>
          <w:lang w:val="mk-MK"/>
        </w:rPr>
        <w:t>о</w:t>
      </w:r>
      <w:r w:rsidR="00BD5B72">
        <w:rPr>
          <w:rFonts w:ascii="Georgia" w:hAnsi="Georgia"/>
          <w:lang w:val="mk-MK"/>
        </w:rPr>
        <w:t>ред</w:t>
      </w:r>
      <w:r w:rsidRPr="00E0541E">
        <w:rPr>
          <w:rFonts w:ascii="Georgia" w:hAnsi="Georgia"/>
          <w:lang w:val="mk-MK"/>
        </w:rPr>
        <w:t xml:space="preserve"> </w:t>
      </w:r>
      <w:r w:rsidRPr="00E0541E">
        <w:rPr>
          <w:rFonts w:ascii="Georgia" w:hAnsi="Georgia"/>
          <w:color w:val="000000" w:themeColor="text1"/>
          <w:lang w:val="mk-MK"/>
        </w:rPr>
        <w:t>класификација</w:t>
      </w:r>
      <w:r w:rsidRPr="00E0541E">
        <w:rPr>
          <w:rFonts w:ascii="Georgia" w:eastAsia="Times New Roman" w:hAnsi="Georgia" w:cs="Arial"/>
          <w:color w:val="000000"/>
          <w:lang w:val="mk-MK" w:eastAsia="mk-MK"/>
        </w:rPr>
        <w:t xml:space="preserve">та T2N0M0 беа консеквентно 11 (11,96%) </w:t>
      </w:r>
      <w:r w:rsidR="00B93CFE">
        <w:rPr>
          <w:rFonts w:ascii="Georgia" w:eastAsia="Times New Roman" w:hAnsi="Georgia" w:cs="Arial"/>
          <w:color w:val="000000"/>
          <w:lang w:val="hr-HR" w:eastAsia="mk-MK"/>
        </w:rPr>
        <w:t>VS</w:t>
      </w:r>
      <w:r w:rsidRPr="00E0541E">
        <w:rPr>
          <w:rFonts w:ascii="Georgia" w:eastAsia="Times New Roman" w:hAnsi="Georgia" w:cs="Arial"/>
          <w:color w:val="000000"/>
          <w:lang w:eastAsia="mk-MK"/>
        </w:rPr>
        <w:t xml:space="preserve"> 4 (14,29%)</w:t>
      </w:r>
      <w:r w:rsidRPr="00E0541E">
        <w:rPr>
          <w:rFonts w:ascii="Georgia" w:hAnsi="Georgia"/>
          <w:lang w:val="mk-MK"/>
        </w:rPr>
        <w:t xml:space="preserve">. </w:t>
      </w:r>
      <w:r w:rsidRPr="00E0541E">
        <w:rPr>
          <w:rFonts w:ascii="Georgia" w:eastAsia="Times New Roman" w:hAnsi="Georgia" w:cs="Arial"/>
          <w:color w:val="000000"/>
          <w:lang w:val="mk-MK" w:eastAsia="mk-MK"/>
        </w:rPr>
        <w:t xml:space="preserve">За </w:t>
      </w:r>
      <w:r w:rsidRPr="00E0541E">
        <w:rPr>
          <w:rFonts w:ascii="Georgia" w:eastAsia="Times New Roman" w:hAnsi="Georgia" w:cs="Arial"/>
          <w:color w:val="000000"/>
          <w:lang w:eastAsia="mk-MK"/>
        </w:rPr>
        <w:t xml:space="preserve">p&gt;0,05, </w:t>
      </w:r>
      <w:r w:rsidRPr="00E0541E">
        <w:rPr>
          <w:rFonts w:ascii="Georgia" w:eastAsia="Times New Roman" w:hAnsi="Georgia" w:cs="Arial"/>
          <w:color w:val="000000"/>
          <w:lang w:val="mk-MK" w:eastAsia="mk-MK"/>
        </w:rPr>
        <w:t>немаше сигнификантна разлика во процентуална</w:t>
      </w:r>
      <w:r w:rsidR="00F5522E">
        <w:rPr>
          <w:rFonts w:ascii="Georgia" w:eastAsia="Times New Roman" w:hAnsi="Georgia" w:cs="Arial"/>
          <w:color w:val="000000"/>
          <w:lang w:val="mk-MK" w:eastAsia="mk-MK"/>
        </w:rPr>
        <w:t>та</w:t>
      </w:r>
      <w:r w:rsidRPr="00E0541E">
        <w:rPr>
          <w:rFonts w:ascii="Georgia" w:eastAsia="Times New Roman" w:hAnsi="Georgia" w:cs="Arial"/>
          <w:color w:val="000000"/>
          <w:lang w:val="mk-MK" w:eastAsia="mk-MK"/>
        </w:rPr>
        <w:t xml:space="preserve"> застапеност  на </w:t>
      </w:r>
      <w:r w:rsidR="00B93CFE">
        <w:rPr>
          <w:rFonts w:ascii="Georgia" w:hAnsi="Georgia"/>
          <w:color w:val="000000" w:themeColor="text1"/>
          <w:lang w:val="mk-MK"/>
        </w:rPr>
        <w:t>класификацијата</w:t>
      </w:r>
      <w:r w:rsidRPr="00E0541E">
        <w:rPr>
          <w:rFonts w:ascii="Georgia" w:hAnsi="Georgia"/>
          <w:color w:val="000000" w:themeColor="text1"/>
          <w:lang w:val="mk-MK"/>
        </w:rPr>
        <w:t xml:space="preserve"> </w:t>
      </w:r>
      <w:r w:rsidRPr="00E0541E">
        <w:rPr>
          <w:rFonts w:ascii="Georgia" w:eastAsia="Times New Roman" w:hAnsi="Georgia" w:cs="Arial"/>
          <w:color w:val="000000"/>
          <w:lang w:val="mk-MK" w:eastAsia="mk-MK"/>
        </w:rPr>
        <w:t>T2N0M0</w:t>
      </w:r>
      <w:r w:rsidR="00B93CFE">
        <w:rPr>
          <w:rFonts w:ascii="Georgia" w:eastAsia="Times New Roman" w:hAnsi="Georgia" w:cs="Arial"/>
          <w:color w:val="000000"/>
          <w:lang w:val="mk-MK" w:eastAsia="mk-MK"/>
        </w:rPr>
        <w:t xml:space="preserve"> и</w:t>
      </w:r>
      <w:r w:rsidRPr="00E0541E">
        <w:rPr>
          <w:rFonts w:ascii="Georgia" w:eastAsia="Times New Roman" w:hAnsi="Georgia" w:cs="Arial"/>
          <w:color w:val="000000"/>
          <w:lang w:val="mk-MK" w:eastAsia="mk-MK"/>
        </w:rPr>
        <w:t xml:space="preserve"> кај двата пола (</w:t>
      </w:r>
      <w:r w:rsidRPr="00E0541E">
        <w:rPr>
          <w:rFonts w:ascii="Georgia" w:hAnsi="Georgia" w:cs="Arial"/>
          <w:color w:val="000000"/>
        </w:rPr>
        <w:t>p=0,</w:t>
      </w:r>
      <w:r w:rsidRPr="00E0541E">
        <w:rPr>
          <w:rFonts w:ascii="Georgia" w:hAnsi="Georgia" w:cs="Arial"/>
          <w:color w:val="000000"/>
          <w:lang w:val="mk-MK"/>
        </w:rPr>
        <w:t>7452</w:t>
      </w:r>
      <w:r w:rsidRPr="00E0541E">
        <w:rPr>
          <w:rFonts w:ascii="Georgia" w:eastAsia="Times New Roman" w:hAnsi="Georgia" w:cs="Arial"/>
          <w:color w:val="000000"/>
          <w:lang w:val="mk-MK" w:eastAsia="mk-MK"/>
        </w:rPr>
        <w:t>).</w:t>
      </w:r>
    </w:p>
    <w:p w:rsidR="008D2FA0" w:rsidRPr="00E0541E" w:rsidRDefault="008D2FA0" w:rsidP="008D2FA0">
      <w:pPr>
        <w:spacing w:line="360" w:lineRule="auto"/>
        <w:jc w:val="both"/>
        <w:rPr>
          <w:rFonts w:ascii="Georgia" w:hAnsi="Georgia"/>
          <w:lang w:val="mk-MK"/>
        </w:rPr>
      </w:pPr>
    </w:p>
    <w:p w:rsidR="008D2FA0" w:rsidRPr="00E0541E" w:rsidRDefault="008D2FA0" w:rsidP="008D2FA0">
      <w:pPr>
        <w:spacing w:line="360" w:lineRule="auto"/>
        <w:ind w:firstLine="720"/>
        <w:jc w:val="both"/>
        <w:rPr>
          <w:rFonts w:ascii="Georgia" w:eastAsia="Times New Roman" w:hAnsi="Georgia" w:cs="Arial"/>
          <w:color w:val="000000"/>
          <w:lang w:val="mk-MK" w:eastAsia="mk-MK"/>
        </w:rPr>
      </w:pPr>
      <w:r w:rsidRPr="00E0541E">
        <w:rPr>
          <w:rFonts w:ascii="Georgia" w:hAnsi="Georgia"/>
          <w:lang w:val="mk-MK"/>
        </w:rPr>
        <w:t xml:space="preserve">Вкупно </w:t>
      </w:r>
      <w:r w:rsidRPr="00E0541E">
        <w:rPr>
          <w:rFonts w:ascii="Georgia" w:hAnsi="Georgia"/>
        </w:rPr>
        <w:t xml:space="preserve">5 (4,17%) </w:t>
      </w:r>
      <w:r w:rsidRPr="00E0541E">
        <w:rPr>
          <w:rFonts w:ascii="Georgia" w:hAnsi="Georgia"/>
          <w:lang w:val="mk-MK"/>
        </w:rPr>
        <w:t>пациенти со</w:t>
      </w:r>
      <w:r w:rsidRPr="00E0541E">
        <w:rPr>
          <w:rFonts w:ascii="Georgia" w:hAnsi="Georgia"/>
          <w:color w:val="000000" w:themeColor="text1"/>
          <w:lang w:val="mk-MK"/>
        </w:rPr>
        <w:t xml:space="preserve"> планоцелуларниот карцином на долна</w:t>
      </w:r>
      <w:r w:rsidR="00BD5B72">
        <w:rPr>
          <w:rFonts w:ascii="Georgia" w:hAnsi="Georgia"/>
          <w:color w:val="000000" w:themeColor="text1"/>
          <w:lang w:val="mk-MK"/>
        </w:rPr>
        <w:t>та</w:t>
      </w:r>
      <w:r w:rsidRPr="00E0541E">
        <w:rPr>
          <w:rFonts w:ascii="Georgia" w:hAnsi="Georgia"/>
          <w:color w:val="000000" w:themeColor="text1"/>
          <w:lang w:val="mk-MK"/>
        </w:rPr>
        <w:t xml:space="preserve"> усна имаа </w:t>
      </w:r>
      <w:r w:rsidRPr="00E0541E">
        <w:rPr>
          <w:rFonts w:ascii="Georgia" w:hAnsi="Georgia"/>
          <w:color w:val="000000" w:themeColor="text1"/>
        </w:rPr>
        <w:t>TNM</w:t>
      </w:r>
      <w:r w:rsidRPr="00E0541E">
        <w:rPr>
          <w:rFonts w:ascii="Georgia" w:hAnsi="Georgia"/>
          <w:color w:val="000000" w:themeColor="text1"/>
          <w:lang w:val="mk-MK"/>
        </w:rPr>
        <w:t xml:space="preserve"> класификација </w:t>
      </w:r>
      <w:r w:rsidRPr="00E0541E">
        <w:rPr>
          <w:rFonts w:ascii="Georgia" w:eastAsia="Times New Roman" w:hAnsi="Georgia" w:cs="Arial"/>
          <w:color w:val="000000"/>
          <w:lang w:val="mk-MK" w:eastAsia="mk-MK"/>
        </w:rPr>
        <w:t>T1N0M0 (т</w:t>
      </w:r>
      <w:r w:rsidRPr="00E0541E">
        <w:rPr>
          <w:rFonts w:ascii="Georgia" w:hAnsi="Georgia"/>
        </w:rPr>
        <w:t>умор ≤ 2cm во најголемиот дијаметар</w:t>
      </w:r>
      <w:r w:rsidRPr="00E0541E">
        <w:rPr>
          <w:rFonts w:ascii="Georgia" w:hAnsi="Georgia"/>
          <w:lang w:val="mk-MK"/>
        </w:rPr>
        <w:t>, без метастази во р</w:t>
      </w:r>
      <w:r w:rsidRPr="00E0541E">
        <w:rPr>
          <w:rFonts w:ascii="Georgia" w:hAnsi="Georgia"/>
        </w:rPr>
        <w:t>егионалните лимфни јазли</w:t>
      </w:r>
      <w:r w:rsidRPr="00E0541E">
        <w:rPr>
          <w:rFonts w:ascii="Georgia" w:hAnsi="Georgia"/>
          <w:lang w:val="mk-MK"/>
        </w:rPr>
        <w:t xml:space="preserve"> и без далечни метастази). Кај мажите односно кај жените оваа класификација беше присутна кај консеквентно 4 (4,35%) </w:t>
      </w:r>
      <w:r w:rsidR="00B93CFE">
        <w:rPr>
          <w:rFonts w:ascii="Georgia" w:eastAsia="Times New Roman" w:hAnsi="Georgia" w:cs="Arial"/>
          <w:color w:val="000000"/>
          <w:lang w:eastAsia="mk-MK"/>
        </w:rPr>
        <w:t>VS</w:t>
      </w:r>
      <w:r w:rsidRPr="00E0541E">
        <w:rPr>
          <w:rFonts w:ascii="Georgia" w:eastAsia="Times New Roman" w:hAnsi="Georgia" w:cs="Arial"/>
          <w:color w:val="000000"/>
          <w:lang w:val="mk-MK" w:eastAsia="mk-MK"/>
        </w:rPr>
        <w:t xml:space="preserve"> 1 (3,57%)</w:t>
      </w:r>
      <w:r w:rsidR="00B93CFE">
        <w:rPr>
          <w:rFonts w:ascii="Georgia" w:eastAsia="Times New Roman" w:hAnsi="Georgia" w:cs="Arial"/>
          <w:color w:val="000000"/>
          <w:lang w:eastAsia="mk-MK"/>
        </w:rPr>
        <w:t xml:space="preserve"> </w:t>
      </w:r>
      <w:r w:rsidR="00B93CFE">
        <w:rPr>
          <w:rFonts w:ascii="Georgia" w:eastAsia="Times New Roman" w:hAnsi="Georgia" w:cs="Arial"/>
          <w:color w:val="000000"/>
          <w:lang w:val="mk-MK" w:eastAsia="mk-MK"/>
        </w:rPr>
        <w:t>случај</w:t>
      </w:r>
      <w:r w:rsidRPr="00E0541E">
        <w:rPr>
          <w:rFonts w:ascii="Georgia" w:eastAsia="Times New Roman" w:hAnsi="Georgia" w:cs="Arial"/>
          <w:color w:val="000000"/>
          <w:lang w:val="mk-MK" w:eastAsia="mk-MK"/>
        </w:rPr>
        <w:t xml:space="preserve">. За </w:t>
      </w:r>
      <w:r w:rsidRPr="00E0541E">
        <w:rPr>
          <w:rFonts w:ascii="Georgia" w:eastAsia="Times New Roman" w:hAnsi="Georgia" w:cs="Arial"/>
          <w:color w:val="000000"/>
          <w:lang w:eastAsia="mk-MK"/>
        </w:rPr>
        <w:t xml:space="preserve">p&gt;0,05, </w:t>
      </w:r>
      <w:r w:rsidRPr="00E0541E">
        <w:rPr>
          <w:rFonts w:ascii="Georgia" w:eastAsia="Times New Roman" w:hAnsi="Georgia" w:cs="Arial"/>
          <w:color w:val="000000"/>
          <w:lang w:val="mk-MK" w:eastAsia="mk-MK"/>
        </w:rPr>
        <w:t>немаше сигнификантна разлика во процентуална</w:t>
      </w:r>
      <w:r w:rsidR="00B93CFE">
        <w:rPr>
          <w:rFonts w:ascii="Georgia" w:eastAsia="Times New Roman" w:hAnsi="Georgia" w:cs="Arial"/>
          <w:color w:val="000000"/>
          <w:lang w:val="mk-MK" w:eastAsia="mk-MK"/>
        </w:rPr>
        <w:t>та</w:t>
      </w:r>
      <w:r w:rsidRPr="00E0541E">
        <w:rPr>
          <w:rFonts w:ascii="Georgia" w:eastAsia="Times New Roman" w:hAnsi="Georgia" w:cs="Arial"/>
          <w:color w:val="000000"/>
          <w:lang w:val="mk-MK" w:eastAsia="mk-MK"/>
        </w:rPr>
        <w:t xml:space="preserve"> за</w:t>
      </w:r>
      <w:r w:rsidR="00B93CFE">
        <w:rPr>
          <w:rFonts w:ascii="Georgia" w:eastAsia="Times New Roman" w:hAnsi="Georgia" w:cs="Arial"/>
          <w:color w:val="000000"/>
          <w:lang w:val="mk-MK" w:eastAsia="mk-MK"/>
        </w:rPr>
        <w:t xml:space="preserve">стапеност </w:t>
      </w:r>
      <w:r w:rsidRPr="00E0541E">
        <w:rPr>
          <w:rFonts w:ascii="Georgia" w:eastAsia="Times New Roman" w:hAnsi="Georgia" w:cs="Arial"/>
          <w:color w:val="000000"/>
          <w:lang w:val="mk-MK" w:eastAsia="mk-MK"/>
        </w:rPr>
        <w:t xml:space="preserve">на </w:t>
      </w:r>
      <w:r w:rsidRPr="00E0541E">
        <w:rPr>
          <w:rFonts w:ascii="Georgia" w:hAnsi="Georgia"/>
          <w:color w:val="000000" w:themeColor="text1"/>
          <w:lang w:val="mk-MK"/>
        </w:rPr>
        <w:t>класификација</w:t>
      </w:r>
      <w:r w:rsidR="00B93CFE">
        <w:rPr>
          <w:rFonts w:ascii="Georgia" w:hAnsi="Georgia"/>
          <w:color w:val="000000" w:themeColor="text1"/>
          <w:lang w:val="mk-MK"/>
        </w:rPr>
        <w:t>та</w:t>
      </w:r>
      <w:r w:rsidRPr="00E0541E">
        <w:rPr>
          <w:rFonts w:ascii="Georgia" w:hAnsi="Georgia"/>
          <w:color w:val="000000" w:themeColor="text1"/>
          <w:lang w:val="mk-MK"/>
        </w:rPr>
        <w:t xml:space="preserve"> </w:t>
      </w:r>
      <w:r w:rsidRPr="00E0541E">
        <w:rPr>
          <w:rFonts w:ascii="Georgia" w:eastAsia="Times New Roman" w:hAnsi="Georgia" w:cs="Arial"/>
          <w:color w:val="000000"/>
          <w:lang w:val="mk-MK" w:eastAsia="mk-MK"/>
        </w:rPr>
        <w:t xml:space="preserve">T1N0M0 </w:t>
      </w:r>
      <w:r w:rsidR="00B93CFE">
        <w:rPr>
          <w:rFonts w:ascii="Georgia" w:eastAsia="Times New Roman" w:hAnsi="Georgia" w:cs="Arial"/>
          <w:color w:val="000000"/>
          <w:lang w:val="mk-MK" w:eastAsia="mk-MK"/>
        </w:rPr>
        <w:t xml:space="preserve">и </w:t>
      </w:r>
      <w:r w:rsidRPr="00E0541E">
        <w:rPr>
          <w:rFonts w:ascii="Georgia" w:eastAsia="Times New Roman" w:hAnsi="Georgia" w:cs="Arial"/>
          <w:color w:val="000000"/>
          <w:lang w:val="mk-MK" w:eastAsia="mk-MK"/>
        </w:rPr>
        <w:t>кај двата пола (</w:t>
      </w:r>
      <w:r w:rsidRPr="00E0541E">
        <w:rPr>
          <w:rFonts w:ascii="Georgia" w:hAnsi="Georgia" w:cs="Arial"/>
          <w:color w:val="000000"/>
        </w:rPr>
        <w:t>p=0,</w:t>
      </w:r>
      <w:r w:rsidRPr="00E0541E">
        <w:rPr>
          <w:rFonts w:ascii="Georgia" w:hAnsi="Georgia" w:cs="Arial"/>
          <w:color w:val="000000"/>
          <w:lang w:val="mk-MK"/>
        </w:rPr>
        <w:t>8571</w:t>
      </w:r>
      <w:r w:rsidRPr="00E0541E">
        <w:rPr>
          <w:rFonts w:ascii="Georgia" w:eastAsia="Times New Roman" w:hAnsi="Georgia" w:cs="Arial"/>
          <w:color w:val="000000"/>
          <w:lang w:val="mk-MK" w:eastAsia="mk-MK"/>
        </w:rPr>
        <w:t>) (Табела 11).</w:t>
      </w:r>
    </w:p>
    <w:p w:rsidR="008D2FA0" w:rsidRPr="00E0541E" w:rsidRDefault="008D2FA0" w:rsidP="00B93CFE">
      <w:pPr>
        <w:spacing w:line="360" w:lineRule="auto"/>
        <w:jc w:val="both"/>
        <w:rPr>
          <w:rFonts w:ascii="Georgia" w:hAnsi="Georgia"/>
          <w:lang w:val="mk-MK"/>
        </w:rPr>
      </w:pPr>
    </w:p>
    <w:p w:rsidR="008D2FA0" w:rsidRPr="00E0541E" w:rsidRDefault="008D2FA0" w:rsidP="008D2FA0">
      <w:pPr>
        <w:spacing w:line="360" w:lineRule="auto"/>
        <w:jc w:val="both"/>
        <w:rPr>
          <w:rFonts w:ascii="Georgia" w:hAnsi="Georgia"/>
          <w:b/>
          <w:color w:val="000000" w:themeColor="text1"/>
          <w:sz w:val="26"/>
          <w:szCs w:val="26"/>
          <w:lang w:val="mk-MK"/>
        </w:rPr>
      </w:pPr>
      <w:r w:rsidRPr="00E0541E">
        <w:rPr>
          <w:rFonts w:ascii="Georgia" w:hAnsi="Georgia"/>
          <w:b/>
          <w:color w:val="000000" w:themeColor="text1"/>
          <w:sz w:val="26"/>
          <w:szCs w:val="26"/>
          <w:lang w:val="mk-MK"/>
        </w:rPr>
        <w:tab/>
      </w:r>
      <w:r w:rsidRPr="00E0541E">
        <w:rPr>
          <w:rFonts w:ascii="Georgia" w:hAnsi="Georgia"/>
          <w:color w:val="000000" w:themeColor="text1"/>
          <w:lang w:val="mk-MK"/>
        </w:rPr>
        <w:t>Останатите клинички стадиуми на планоцелуларниот карцином на долна</w:t>
      </w:r>
      <w:r w:rsidR="00B93CFE">
        <w:rPr>
          <w:rFonts w:ascii="Georgia" w:hAnsi="Georgia"/>
          <w:color w:val="000000" w:themeColor="text1"/>
          <w:lang w:val="mk-MK"/>
        </w:rPr>
        <w:t>та</w:t>
      </w:r>
      <w:r w:rsidRPr="00E0541E">
        <w:rPr>
          <w:rFonts w:ascii="Georgia" w:hAnsi="Georgia"/>
          <w:color w:val="000000" w:themeColor="text1"/>
          <w:lang w:val="mk-MK"/>
        </w:rPr>
        <w:t xml:space="preserve"> усна според </w:t>
      </w:r>
      <w:r w:rsidRPr="00E0541E">
        <w:rPr>
          <w:rFonts w:ascii="Georgia" w:hAnsi="Georgia"/>
          <w:color w:val="000000" w:themeColor="text1"/>
        </w:rPr>
        <w:t>TNM</w:t>
      </w:r>
      <w:r w:rsidRPr="00E0541E">
        <w:rPr>
          <w:rFonts w:ascii="Georgia" w:hAnsi="Georgia"/>
          <w:color w:val="000000" w:themeColor="text1"/>
          <w:lang w:val="mk-MK"/>
        </w:rPr>
        <w:t xml:space="preserve"> класификација</w:t>
      </w:r>
      <w:r w:rsidR="00BD5B72">
        <w:rPr>
          <w:rFonts w:ascii="Georgia" w:hAnsi="Georgia"/>
          <w:color w:val="000000" w:themeColor="text1"/>
          <w:lang w:val="mk-MK"/>
        </w:rPr>
        <w:t>та</w:t>
      </w:r>
      <w:r w:rsidRPr="00E0541E">
        <w:rPr>
          <w:rFonts w:ascii="Georgia" w:hAnsi="Georgia"/>
          <w:color w:val="000000" w:themeColor="text1"/>
          <w:lang w:val="mk-MK"/>
        </w:rPr>
        <w:t xml:space="preserve"> беа застапени кај минимум/ максимум еден до три случаи.</w:t>
      </w:r>
    </w:p>
    <w:p w:rsidR="008D2FA0" w:rsidRPr="00E0541E" w:rsidRDefault="008D2FA0" w:rsidP="008D2FA0">
      <w:pPr>
        <w:rPr>
          <w:rFonts w:ascii="Georgia" w:hAnsi="Georgia"/>
          <w:b/>
          <w:color w:val="000000" w:themeColor="text1"/>
          <w:sz w:val="26"/>
          <w:szCs w:val="26"/>
          <w:lang w:val="mk-MK"/>
        </w:rPr>
      </w:pPr>
      <w:r w:rsidRPr="00E0541E">
        <w:rPr>
          <w:rFonts w:ascii="Georgia" w:hAnsi="Georgia"/>
          <w:b/>
          <w:noProof/>
          <w:color w:val="000000" w:themeColor="text1"/>
          <w:sz w:val="26"/>
          <w:szCs w:val="26"/>
        </w:rPr>
        <w:drawing>
          <wp:anchor distT="0" distB="0" distL="114300" distR="114300" simplePos="0" relativeHeight="251677696" behindDoc="1" locked="0" layoutInCell="1" allowOverlap="1" wp14:anchorId="752E3B2C" wp14:editId="09A0F32F">
            <wp:simplePos x="0" y="0"/>
            <wp:positionH relativeFrom="column">
              <wp:posOffset>390525</wp:posOffset>
            </wp:positionH>
            <wp:positionV relativeFrom="paragraph">
              <wp:posOffset>26035</wp:posOffset>
            </wp:positionV>
            <wp:extent cx="5229225" cy="2324100"/>
            <wp:effectExtent l="19050" t="0" r="9525" b="0"/>
            <wp:wrapTight wrapText="bothSides">
              <wp:wrapPolygon edited="0">
                <wp:start x="-79" y="0"/>
                <wp:lineTo x="-79" y="21246"/>
                <wp:lineTo x="21639" y="21246"/>
                <wp:lineTo x="21639" y="0"/>
                <wp:lineTo x="-79" y="0"/>
              </wp:wrapPolygon>
            </wp:wrapTight>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229225" cy="2324100"/>
                    </a:xfrm>
                    <a:prstGeom prst="rect">
                      <a:avLst/>
                    </a:prstGeom>
                    <a:noFill/>
                    <a:ln w="9525">
                      <a:noFill/>
                      <a:miter lim="800000"/>
                      <a:headEnd/>
                      <a:tailEnd/>
                    </a:ln>
                  </pic:spPr>
                </pic:pic>
              </a:graphicData>
            </a:graphic>
          </wp:anchor>
        </w:drawing>
      </w:r>
    </w:p>
    <w:p w:rsidR="008D2FA0" w:rsidRPr="00E0541E" w:rsidRDefault="008D2FA0" w:rsidP="008D2FA0">
      <w:pPr>
        <w:rPr>
          <w:rFonts w:ascii="Georgia" w:hAnsi="Georgia"/>
          <w:b/>
          <w:color w:val="000000" w:themeColor="text1"/>
          <w:sz w:val="26"/>
          <w:szCs w:val="26"/>
          <w:lang w:val="mk-MK"/>
        </w:rPr>
      </w:pPr>
    </w:p>
    <w:p w:rsidR="008D2FA0" w:rsidRPr="00E0541E" w:rsidRDefault="008D2FA0" w:rsidP="008D2FA0">
      <w:pPr>
        <w:rPr>
          <w:rFonts w:ascii="Georgia" w:hAnsi="Georgia"/>
          <w:b/>
          <w:color w:val="000000" w:themeColor="text1"/>
          <w:sz w:val="26"/>
          <w:szCs w:val="26"/>
          <w:lang w:val="mk-MK"/>
        </w:rPr>
      </w:pPr>
    </w:p>
    <w:p w:rsidR="008D2FA0" w:rsidRPr="00E0541E" w:rsidRDefault="008D2FA0" w:rsidP="008D2FA0">
      <w:pPr>
        <w:rPr>
          <w:rFonts w:ascii="Georgia" w:hAnsi="Georgia"/>
          <w:b/>
          <w:color w:val="000000" w:themeColor="text1"/>
          <w:sz w:val="26"/>
          <w:szCs w:val="26"/>
          <w:lang w:val="mk-MK"/>
        </w:rPr>
      </w:pPr>
    </w:p>
    <w:p w:rsidR="008D2FA0" w:rsidRPr="00E0541E" w:rsidRDefault="008D2FA0" w:rsidP="008D2FA0">
      <w:pPr>
        <w:rPr>
          <w:rFonts w:ascii="Georgia" w:hAnsi="Georgia"/>
          <w:b/>
          <w:color w:val="000000" w:themeColor="text1"/>
          <w:sz w:val="26"/>
          <w:szCs w:val="26"/>
          <w:lang w:val="mk-MK"/>
        </w:rPr>
      </w:pPr>
    </w:p>
    <w:p w:rsidR="008D2FA0" w:rsidRPr="00E0541E" w:rsidRDefault="008D2FA0" w:rsidP="008D2FA0">
      <w:pPr>
        <w:rPr>
          <w:rFonts w:ascii="Georgia" w:hAnsi="Georgia"/>
          <w:b/>
          <w:color w:val="000000" w:themeColor="text1"/>
          <w:sz w:val="26"/>
          <w:szCs w:val="26"/>
          <w:lang w:val="mk-MK"/>
        </w:rPr>
      </w:pPr>
    </w:p>
    <w:p w:rsidR="008D2FA0" w:rsidRPr="00E0541E" w:rsidRDefault="008D2FA0" w:rsidP="008D2FA0">
      <w:pPr>
        <w:rPr>
          <w:rFonts w:ascii="Georgia" w:hAnsi="Georgia"/>
          <w:b/>
          <w:color w:val="000000" w:themeColor="text1"/>
          <w:sz w:val="26"/>
          <w:szCs w:val="26"/>
          <w:lang w:val="mk-MK"/>
        </w:rPr>
      </w:pPr>
    </w:p>
    <w:p w:rsidR="003C787E" w:rsidRDefault="008D2FA0" w:rsidP="003C787E">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B93CF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19</w:t>
      </w:r>
      <w:r w:rsidRPr="00E0541E">
        <w:rPr>
          <w:rFonts w:ascii="Georgia" w:hAnsi="Georgia"/>
          <w:b/>
          <w:color w:val="000000" w:themeColor="text1"/>
          <w:sz w:val="18"/>
          <w:szCs w:val="18"/>
        </w:rPr>
        <w:t xml:space="preserve">. TNM </w:t>
      </w:r>
      <w:r w:rsidRPr="00E0541E">
        <w:rPr>
          <w:rFonts w:ascii="Georgia" w:hAnsi="Georgia"/>
          <w:b/>
          <w:color w:val="000000" w:themeColor="text1"/>
          <w:sz w:val="18"/>
          <w:szCs w:val="18"/>
          <w:lang w:val="mk-MK"/>
        </w:rPr>
        <w:t>клинички стадиум на п</w:t>
      </w:r>
      <w:r w:rsidRPr="00E0541E">
        <w:rPr>
          <w:rFonts w:ascii="Georgia" w:eastAsia="Georgia" w:hAnsi="Georgia"/>
          <w:b/>
          <w:sz w:val="18"/>
          <w:szCs w:val="18"/>
          <w:lang w:val="ru-RU"/>
        </w:rPr>
        <w:t xml:space="preserve">ланоцелуларен </w:t>
      </w:r>
    </w:p>
    <w:p w:rsidR="008D2FA0" w:rsidRPr="00E0541E" w:rsidRDefault="008D2FA0" w:rsidP="003C787E">
      <w:pPr>
        <w:jc w:val="center"/>
        <w:rPr>
          <w:rFonts w:ascii="Georgia" w:eastAsia="Georgia" w:hAnsi="Georgia"/>
          <w:b/>
          <w:sz w:val="18"/>
          <w:szCs w:val="18"/>
          <w:lang w:val="ru-RU"/>
        </w:rPr>
      </w:pPr>
      <w:r w:rsidRPr="00E0541E">
        <w:rPr>
          <w:rFonts w:ascii="Georgia" w:eastAsia="Georgia" w:hAnsi="Georgia"/>
          <w:b/>
          <w:sz w:val="18"/>
          <w:szCs w:val="18"/>
          <w:lang w:val="ru-RU"/>
        </w:rPr>
        <w:t>карцином на долна усна (2016-2021)</w:t>
      </w:r>
    </w:p>
    <w:p w:rsidR="00364949" w:rsidRPr="00E0541E" w:rsidRDefault="00364949" w:rsidP="008D2FA0">
      <w:pPr>
        <w:spacing w:line="360" w:lineRule="auto"/>
        <w:jc w:val="center"/>
        <w:rPr>
          <w:rFonts w:ascii="Georgia" w:eastAsia="Georgia" w:hAnsi="Georgia"/>
          <w:b/>
          <w:sz w:val="18"/>
          <w:szCs w:val="18"/>
          <w:lang w:val="ru-RU"/>
        </w:rPr>
      </w:pPr>
    </w:p>
    <w:p w:rsidR="00364949" w:rsidRDefault="00364949" w:rsidP="008D2FA0">
      <w:pPr>
        <w:spacing w:line="360" w:lineRule="auto"/>
        <w:jc w:val="center"/>
        <w:rPr>
          <w:rFonts w:ascii="Georgia" w:hAnsi="Georgia"/>
          <w:b/>
          <w:color w:val="000000" w:themeColor="text1"/>
          <w:sz w:val="18"/>
          <w:szCs w:val="18"/>
          <w:lang w:val="mk-MK"/>
        </w:rPr>
      </w:pPr>
    </w:p>
    <w:p w:rsidR="00BD5B72" w:rsidRDefault="00BD5B72" w:rsidP="008D2FA0">
      <w:pPr>
        <w:spacing w:line="360" w:lineRule="auto"/>
        <w:jc w:val="center"/>
        <w:rPr>
          <w:rFonts w:ascii="Georgia" w:hAnsi="Georgia"/>
          <w:b/>
          <w:color w:val="000000" w:themeColor="text1"/>
          <w:sz w:val="18"/>
          <w:szCs w:val="18"/>
          <w:lang w:val="mk-MK"/>
        </w:rPr>
      </w:pPr>
    </w:p>
    <w:p w:rsidR="00BD5B72" w:rsidRPr="00E0541E" w:rsidRDefault="00BD5B72" w:rsidP="008D2FA0">
      <w:pPr>
        <w:spacing w:line="360" w:lineRule="auto"/>
        <w:jc w:val="center"/>
        <w:rPr>
          <w:rFonts w:ascii="Georgia" w:hAnsi="Georgia"/>
          <w:b/>
          <w:color w:val="000000" w:themeColor="text1"/>
          <w:sz w:val="18"/>
          <w:szCs w:val="18"/>
          <w:lang w:val="mk-MK"/>
        </w:rPr>
      </w:pPr>
    </w:p>
    <w:p w:rsidR="008D2FA0" w:rsidRPr="00F667E9" w:rsidRDefault="00F667E9" w:rsidP="00E0541E">
      <w:pPr>
        <w:pStyle w:val="Heading2"/>
        <w:rPr>
          <w:rFonts w:ascii="Georgia" w:hAnsi="Georgia"/>
          <w:sz w:val="24"/>
          <w:szCs w:val="24"/>
          <w:lang w:val="mk-MK"/>
        </w:rPr>
      </w:pPr>
      <w:bookmarkStart w:id="40" w:name="_Toc152939373"/>
      <w:r w:rsidRPr="00F667E9">
        <w:rPr>
          <w:rFonts w:ascii="Georgia" w:hAnsi="Georgia"/>
          <w:sz w:val="24"/>
          <w:szCs w:val="24"/>
          <w:lang w:val="mk-MK"/>
        </w:rPr>
        <w:lastRenderedPageBreak/>
        <w:t xml:space="preserve">6.8 </w:t>
      </w:r>
      <w:r w:rsidR="008D2FA0" w:rsidRPr="00F667E9">
        <w:rPr>
          <w:rFonts w:ascii="Georgia" w:hAnsi="Georgia"/>
          <w:sz w:val="24"/>
          <w:szCs w:val="24"/>
        </w:rPr>
        <w:t>Диференцираност на туморските клетки (G)</w:t>
      </w:r>
      <w:bookmarkEnd w:id="40"/>
    </w:p>
    <w:p w:rsidR="003C787E" w:rsidRPr="003C787E" w:rsidRDefault="003C787E" w:rsidP="003C787E">
      <w:pPr>
        <w:rPr>
          <w:lang w:val="mk-MK" w:eastAsia="ar-SA"/>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Диференцираноста на планоцелуларниот карцином на долната усна кај примерокот на испитаници (2016-2021) беше правена согласно 4 категории </w:t>
      </w:r>
      <w:r w:rsidRPr="00E0541E">
        <w:rPr>
          <w:rFonts w:ascii="Georgia" w:hAnsi="Georgia"/>
        </w:rPr>
        <w:t xml:space="preserve">(G1 </w:t>
      </w:r>
      <w:r w:rsidRPr="00E0541E">
        <w:rPr>
          <w:rFonts w:ascii="Times New Roman" w:hAnsi="Times New Roman" w:cs="Times New Roman"/>
        </w:rPr>
        <w:t>→</w:t>
      </w:r>
      <w:r w:rsidRPr="00E0541E">
        <w:rPr>
          <w:rFonts w:ascii="Georgia" w:hAnsi="Georgia"/>
        </w:rPr>
        <w:t xml:space="preserve"> G4) </w:t>
      </w:r>
      <w:r w:rsidRPr="00E0541E">
        <w:rPr>
          <w:rFonts w:ascii="Georgia" w:hAnsi="Georgia"/>
          <w:lang w:val="mk-MK"/>
        </w:rPr>
        <w:t>и тоа</w:t>
      </w:r>
      <w:r w:rsidRPr="00E0541E">
        <w:rPr>
          <w:rFonts w:ascii="Georgia" w:hAnsi="Georgia"/>
        </w:rPr>
        <w:t xml:space="preserve">: </w:t>
      </w:r>
      <w:r w:rsidRPr="00E0541E">
        <w:rPr>
          <w:rFonts w:ascii="Georgia" w:hAnsi="Georgia"/>
          <w:lang w:val="mk-MK"/>
        </w:rPr>
        <w:t xml:space="preserve">а) </w:t>
      </w:r>
      <w:r w:rsidRPr="00E0541E">
        <w:rPr>
          <w:rFonts w:ascii="Georgia" w:hAnsi="Georgia"/>
        </w:rPr>
        <w:t xml:space="preserve">G1: </w:t>
      </w:r>
      <w:r w:rsidRPr="00E0541E">
        <w:rPr>
          <w:rFonts w:ascii="Georgia" w:hAnsi="Georgia"/>
          <w:lang w:val="mk-MK"/>
        </w:rPr>
        <w:t>т</w:t>
      </w:r>
      <w:r w:rsidRPr="00E0541E">
        <w:rPr>
          <w:rFonts w:ascii="Georgia" w:hAnsi="Georgia"/>
        </w:rPr>
        <w:t>уморските клетки се добро диференцирани</w:t>
      </w:r>
      <w:r w:rsidRPr="00E0541E">
        <w:rPr>
          <w:rFonts w:ascii="Georgia" w:hAnsi="Georgia"/>
          <w:lang w:val="mk-MK"/>
        </w:rPr>
        <w:t>;</w:t>
      </w:r>
      <w:r w:rsidRPr="00E0541E">
        <w:rPr>
          <w:rFonts w:ascii="Georgia" w:hAnsi="Georgia"/>
        </w:rPr>
        <w:t xml:space="preserve"> </w:t>
      </w:r>
      <w:r w:rsidRPr="00E0541E">
        <w:rPr>
          <w:rFonts w:ascii="Georgia" w:hAnsi="Georgia"/>
          <w:lang w:val="mk-MK"/>
        </w:rPr>
        <w:t xml:space="preserve">б) </w:t>
      </w:r>
      <w:r w:rsidRPr="00E0541E">
        <w:rPr>
          <w:rFonts w:ascii="Georgia" w:hAnsi="Georgia"/>
        </w:rPr>
        <w:t xml:space="preserve">G2: </w:t>
      </w:r>
      <w:r w:rsidRPr="00E0541E">
        <w:rPr>
          <w:rFonts w:ascii="Georgia" w:hAnsi="Georgia"/>
          <w:lang w:val="mk-MK"/>
        </w:rPr>
        <w:t>т</w:t>
      </w:r>
      <w:r w:rsidRPr="00E0541E">
        <w:rPr>
          <w:rFonts w:ascii="Georgia" w:hAnsi="Georgia"/>
        </w:rPr>
        <w:t>уморските клетки се умерено диференцирани</w:t>
      </w:r>
      <w:r w:rsidRPr="00E0541E">
        <w:rPr>
          <w:rFonts w:ascii="Georgia" w:hAnsi="Georgia"/>
          <w:lang w:val="mk-MK"/>
        </w:rPr>
        <w:t>; в)</w:t>
      </w:r>
      <w:r w:rsidRPr="00E0541E">
        <w:rPr>
          <w:rFonts w:ascii="Georgia" w:hAnsi="Georgia"/>
        </w:rPr>
        <w:t xml:space="preserve"> G3: </w:t>
      </w:r>
      <w:r w:rsidRPr="00E0541E">
        <w:rPr>
          <w:rFonts w:ascii="Georgia" w:hAnsi="Georgia"/>
          <w:lang w:val="mk-MK"/>
        </w:rPr>
        <w:t>т</w:t>
      </w:r>
      <w:r w:rsidRPr="00E0541E">
        <w:rPr>
          <w:rFonts w:ascii="Georgia" w:hAnsi="Georgia"/>
        </w:rPr>
        <w:t>уморските клетки се слабо диференцирани</w:t>
      </w:r>
      <w:r w:rsidRPr="00E0541E">
        <w:rPr>
          <w:rFonts w:ascii="Georgia" w:hAnsi="Georgia"/>
          <w:lang w:val="mk-MK"/>
        </w:rPr>
        <w:t xml:space="preserve">; и г) </w:t>
      </w:r>
      <w:r w:rsidRPr="00E0541E">
        <w:rPr>
          <w:rFonts w:ascii="Georgia" w:hAnsi="Georgia"/>
        </w:rPr>
        <w:t xml:space="preserve">G4: </w:t>
      </w:r>
      <w:r w:rsidRPr="00E0541E">
        <w:rPr>
          <w:rFonts w:ascii="Georgia" w:hAnsi="Georgia"/>
          <w:lang w:val="mk-MK"/>
        </w:rPr>
        <w:t>т</w:t>
      </w:r>
      <w:r w:rsidRPr="00E0541E">
        <w:rPr>
          <w:rFonts w:ascii="Georgia" w:hAnsi="Georgia"/>
        </w:rPr>
        <w:t>уморските клетки се недиференцирани</w:t>
      </w:r>
      <w:r w:rsidR="003C787E">
        <w:rPr>
          <w:rFonts w:ascii="Georgia" w:hAnsi="Georgia"/>
          <w:lang w:val="mk-MK"/>
        </w:rPr>
        <w:t xml:space="preserve"> (Табела 14).</w:t>
      </w:r>
    </w:p>
    <w:p w:rsidR="008D2FA0" w:rsidRPr="00E0541E" w:rsidRDefault="008D2FA0" w:rsidP="008D2FA0">
      <w:pPr>
        <w:spacing w:line="360" w:lineRule="auto"/>
        <w:rPr>
          <w:rFonts w:ascii="Georgia" w:hAnsi="Georgia"/>
        </w:rPr>
      </w:pPr>
      <w:r w:rsidRPr="00E0541E">
        <w:rPr>
          <w:rFonts w:ascii="Georgia" w:hAnsi="Georgia"/>
        </w:rPr>
        <w:t xml:space="preserve"> </w:t>
      </w:r>
    </w:p>
    <w:tbl>
      <w:tblPr>
        <w:tblStyle w:val="TableGrid"/>
        <w:tblpPr w:leftFromText="180" w:rightFromText="180" w:vertAnchor="text" w:tblpX="127" w:tblpY="1"/>
        <w:tblOverlap w:val="never"/>
        <w:tblW w:w="9606"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093"/>
        <w:gridCol w:w="641"/>
        <w:gridCol w:w="1627"/>
        <w:gridCol w:w="1701"/>
        <w:gridCol w:w="1843"/>
        <w:gridCol w:w="1701"/>
      </w:tblGrid>
      <w:tr w:rsidR="008D2FA0" w:rsidRPr="00E0541E" w:rsidTr="0068446F">
        <w:trPr>
          <w:trHeight w:val="698"/>
        </w:trPr>
        <w:tc>
          <w:tcPr>
            <w:tcW w:w="2734"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Диференцираност на туморски клетки</w:t>
            </w:r>
          </w:p>
        </w:tc>
        <w:tc>
          <w:tcPr>
            <w:tcW w:w="6872" w:type="dxa"/>
            <w:gridSpan w:val="4"/>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390"/>
        </w:trPr>
        <w:tc>
          <w:tcPr>
            <w:tcW w:w="2734" w:type="dxa"/>
            <w:gridSpan w:val="2"/>
            <w:vMerge/>
            <w:tcBorders>
              <w:bottom w:val="single" w:sz="6" w:space="0" w:color="DEEAF6" w:themeColor="accent5" w:themeTint="33"/>
            </w:tcBorders>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p>
        </w:tc>
        <w:tc>
          <w:tcPr>
            <w:tcW w:w="1627"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01"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843"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701"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G1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w:t>
            </w:r>
          </w:p>
        </w:tc>
        <w:tc>
          <w:tcPr>
            <w:tcW w:w="1701" w:type="dxa"/>
            <w:vMerge w:val="restart"/>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G1</w:t>
            </w:r>
            <w:r w:rsidRPr="00E0541E">
              <w:rPr>
                <w:sz w:val="18"/>
                <w:szCs w:val="18"/>
              </w:rPr>
              <w:t>→</w:t>
            </w:r>
            <w:r w:rsidRPr="00E0541E">
              <w:rPr>
                <w:rFonts w:ascii="Georgia" w:hAnsi="Georgia"/>
                <w:sz w:val="18"/>
                <w:szCs w:val="18"/>
              </w:rPr>
              <w:t>G2</w:t>
            </w:r>
          </w:p>
          <w:p w:rsidR="008D2FA0" w:rsidRPr="00E0541E" w:rsidRDefault="008D2FA0" w:rsidP="0068446F">
            <w:pPr>
              <w:jc w:val="center"/>
              <w:rPr>
                <w:rFonts w:ascii="Georgia" w:hAnsi="Georgia"/>
                <w:sz w:val="18"/>
                <w:szCs w:val="18"/>
              </w:rPr>
            </w:pPr>
            <w:r w:rsidRPr="00E0541E">
              <w:rPr>
                <w:rFonts w:ascii="Georgia" w:hAnsi="Georgia"/>
                <w:sz w:val="18"/>
                <w:szCs w:val="18"/>
              </w:rPr>
              <w:t>p=0,4281</w:t>
            </w: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1,09%</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3,57%</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1,67%</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G2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74</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25</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99</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80,43%</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89,29%</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82,50%</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Нема назначено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17</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19</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18,48%</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7,14%</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15,83%</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701" w:type="dxa"/>
            <w:vMerge/>
          </w:tcPr>
          <w:p w:rsidR="008D2FA0" w:rsidRPr="00E0541E" w:rsidRDefault="008D2FA0" w:rsidP="0068446F">
            <w:pPr>
              <w:jc w:val="center"/>
              <w:rPr>
                <w:rFonts w:ascii="Georgia" w:hAnsi="Georgia"/>
                <w:sz w:val="18"/>
                <w:szCs w:val="18"/>
              </w:rPr>
            </w:pPr>
          </w:p>
        </w:tc>
      </w:tr>
      <w:tr w:rsidR="008D2FA0" w:rsidRPr="00E0541E" w:rsidTr="0068446F">
        <w:trPr>
          <w:trHeight w:val="890"/>
        </w:trPr>
        <w:tc>
          <w:tcPr>
            <w:tcW w:w="9606" w:type="dxa"/>
            <w:gridSpan w:val="6"/>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F5522E">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F5522E">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G1: туморските клетки се добро диференцирани; G2: туморските клетки се умерено диференцирани;</w:t>
            </w:r>
          </w:p>
          <w:p w:rsidR="008D2FA0" w:rsidRPr="00E0541E" w:rsidRDefault="008D2FA0" w:rsidP="0068446F">
            <w:pPr>
              <w:spacing w:line="276" w:lineRule="auto"/>
              <w:jc w:val="center"/>
              <w:rPr>
                <w:rFonts w:ascii="Georgia" w:hAnsi="Georgia"/>
                <w:sz w:val="18"/>
                <w:szCs w:val="18"/>
                <w:vertAlign w:val="superscript"/>
              </w:rPr>
            </w:pPr>
            <w:r w:rsidRPr="00E0541E">
              <w:rPr>
                <w:rFonts w:ascii="Georgia" w:hAnsi="Georgia"/>
                <w:color w:val="000000"/>
                <w:sz w:val="18"/>
                <w:szCs w:val="18"/>
                <w:vertAlign w:val="superscript"/>
              </w:rPr>
              <w:t>2</w:t>
            </w:r>
            <w:r w:rsidRPr="00E0541E">
              <w:rPr>
                <w:rFonts w:ascii="Georgia" w:hAnsi="Georgia"/>
                <w:color w:val="000000"/>
                <w:sz w:val="18"/>
                <w:szCs w:val="18"/>
              </w:rPr>
              <w:t>Fisher Exact test</w:t>
            </w:r>
            <w:r w:rsidRPr="00E0541E">
              <w:rPr>
                <w:rFonts w:ascii="Georgia" w:hAnsi="Georgia"/>
                <w:color w:val="000000" w:themeColor="text1"/>
                <w:sz w:val="18"/>
                <w:szCs w:val="18"/>
              </w:rPr>
              <w:t xml:space="preserve"> ;               *сигнификантно за </w:t>
            </w:r>
            <w:r w:rsidRPr="00E0541E">
              <w:rPr>
                <w:rFonts w:ascii="Georgia" w:hAnsi="Georgia"/>
                <w:color w:val="000000" w:themeColor="text1"/>
                <w:sz w:val="18"/>
                <w:szCs w:val="18"/>
                <w:lang w:val="it-IT"/>
              </w:rPr>
              <w:t>p&lt;0,05</w:t>
            </w:r>
          </w:p>
        </w:tc>
      </w:tr>
    </w:tbl>
    <w:p w:rsidR="00BD5B72" w:rsidRPr="00E0541E" w:rsidRDefault="00BD5B72" w:rsidP="00BD5B72">
      <w:pPr>
        <w:spacing w:line="360" w:lineRule="auto"/>
        <w:ind w:firstLine="720"/>
        <w:jc w:val="both"/>
        <w:rPr>
          <w:rFonts w:ascii="Georgia" w:hAnsi="Georgia"/>
          <w:lang w:val="mk-MK"/>
        </w:rPr>
      </w:pPr>
    </w:p>
    <w:p w:rsidR="00BD5B72" w:rsidRPr="00E0541E" w:rsidRDefault="00BD5B72" w:rsidP="00BD5B72">
      <w:pPr>
        <w:jc w:val="center"/>
        <w:rPr>
          <w:rFonts w:ascii="Georgia" w:eastAsia="Georgia" w:hAnsi="Georgia"/>
          <w:b/>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14</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диференцираност на</w:t>
      </w:r>
    </w:p>
    <w:p w:rsidR="00BD5B72" w:rsidRPr="00E0541E" w:rsidRDefault="00BD5B72" w:rsidP="00BD5B72">
      <w:pPr>
        <w:spacing w:line="360" w:lineRule="auto"/>
        <w:jc w:val="center"/>
        <w:rPr>
          <w:rFonts w:ascii="Georgia" w:hAnsi="Georgia"/>
        </w:rPr>
      </w:pPr>
      <w:r>
        <w:rPr>
          <w:rFonts w:ascii="Georgia" w:eastAsia="Georgia" w:hAnsi="Georgia"/>
          <w:b/>
          <w:sz w:val="18"/>
          <w:szCs w:val="18"/>
          <w:lang w:val="ru-RU"/>
        </w:rPr>
        <w:t>тумор</w:t>
      </w:r>
      <w:r w:rsidRPr="00E0541E">
        <w:rPr>
          <w:rFonts w:ascii="Georgia" w:eastAsia="Georgia" w:hAnsi="Georgia"/>
          <w:b/>
          <w:sz w:val="18"/>
          <w:szCs w:val="18"/>
          <w:lang w:val="ru-RU"/>
        </w:rPr>
        <w:t>с</w:t>
      </w:r>
      <w:r>
        <w:rPr>
          <w:rFonts w:ascii="Georgia" w:eastAsia="Georgia" w:hAnsi="Georgia"/>
          <w:b/>
          <w:sz w:val="18"/>
          <w:szCs w:val="18"/>
          <w:lang w:val="ru-RU"/>
        </w:rPr>
        <w:t>к</w:t>
      </w:r>
      <w:r w:rsidRPr="00E0541E">
        <w:rPr>
          <w:rFonts w:ascii="Georgia" w:eastAsia="Georgia" w:hAnsi="Georgia"/>
          <w:b/>
          <w:sz w:val="18"/>
          <w:szCs w:val="18"/>
          <w:lang w:val="ru-RU"/>
        </w:rPr>
        <w:t xml:space="preserve">и клетки - </w:t>
      </w:r>
      <w:r w:rsidRPr="00E0541E">
        <w:rPr>
          <w:rFonts w:ascii="Georgia" w:eastAsia="Georgia" w:hAnsi="Georgia"/>
          <w:b/>
          <w:sz w:val="18"/>
          <w:szCs w:val="18"/>
        </w:rPr>
        <w:t>G</w:t>
      </w:r>
      <w:r w:rsidRPr="00E0541E">
        <w:rPr>
          <w:rFonts w:ascii="Georgia" w:eastAsia="Georgia" w:hAnsi="Georgia"/>
          <w:b/>
          <w:sz w:val="18"/>
          <w:szCs w:val="18"/>
          <w:lang w:val="ru-RU"/>
        </w:rPr>
        <w:t xml:space="preserve"> и пол </w:t>
      </w:r>
      <w:r w:rsidRPr="00E0541E">
        <w:rPr>
          <w:rFonts w:ascii="Georgia" w:hAnsi="Georgia"/>
          <w:b/>
          <w:color w:val="000000" w:themeColor="text1"/>
          <w:sz w:val="18"/>
          <w:szCs w:val="18"/>
          <w:lang w:val="mk-MK"/>
        </w:rPr>
        <w:t>(2016-2021)</w:t>
      </w:r>
    </w:p>
    <w:p w:rsidR="008D2FA0" w:rsidRPr="00E0541E" w:rsidRDefault="008D2FA0" w:rsidP="008D2FA0">
      <w:pPr>
        <w:spacing w:line="360" w:lineRule="auto"/>
        <w:rPr>
          <w:rFonts w:ascii="Georgia" w:hAnsi="Georgia"/>
          <w:lang w:val="mk-MK"/>
        </w:rPr>
      </w:pPr>
    </w:p>
    <w:p w:rsidR="008D2FA0" w:rsidRPr="00E0541E" w:rsidRDefault="008D2FA0" w:rsidP="008D2FA0">
      <w:pPr>
        <w:spacing w:line="360" w:lineRule="auto"/>
        <w:rPr>
          <w:rFonts w:ascii="Georgia" w:hAnsi="Georgia"/>
          <w:lang w:val="mk-MK"/>
        </w:rPr>
      </w:pPr>
    </w:p>
    <w:p w:rsidR="008D2FA0" w:rsidRPr="00E0541E" w:rsidRDefault="00A76A7C" w:rsidP="008D2FA0">
      <w:pPr>
        <w:spacing w:line="360" w:lineRule="auto"/>
        <w:jc w:val="both"/>
        <w:rPr>
          <w:rFonts w:ascii="Georgia" w:hAnsi="Georgia"/>
          <w:lang w:val="mk-MK"/>
        </w:rPr>
      </w:pPr>
      <w:r>
        <w:rPr>
          <w:rFonts w:ascii="Georgia" w:hAnsi="Georgia"/>
          <w:b/>
          <w:lang w:val="mk-MK"/>
        </w:rPr>
        <w:t>6.8.1</w:t>
      </w:r>
      <w:r w:rsidR="00F667E9">
        <w:rPr>
          <w:rFonts w:ascii="Georgia" w:hAnsi="Georgia"/>
          <w:lang w:val="mk-MK"/>
        </w:rPr>
        <w:t xml:space="preserve"> </w:t>
      </w:r>
      <w:r w:rsidR="008D2FA0" w:rsidRPr="00E0541E">
        <w:rPr>
          <w:rFonts w:ascii="Georgia" w:hAnsi="Georgia"/>
          <w:b/>
          <w:color w:val="000000" w:themeColor="text1"/>
          <w:sz w:val="26"/>
          <w:szCs w:val="26"/>
          <w:lang w:val="mk-MK"/>
        </w:rPr>
        <w:t xml:space="preserve">Диференцираност на туморски клетки </w:t>
      </w:r>
      <w:r w:rsidR="008D2FA0" w:rsidRPr="00E0541E">
        <w:rPr>
          <w:rFonts w:ascii="Georgia" w:hAnsi="Georgia"/>
          <w:b/>
          <w:color w:val="000000" w:themeColor="text1"/>
          <w:sz w:val="26"/>
          <w:szCs w:val="26"/>
        </w:rPr>
        <w:t>(G) и пол</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lang w:val="mk-MK"/>
        </w:rPr>
        <w:t>Анализата укажа дек</w:t>
      </w:r>
      <w:r w:rsidR="003C787E">
        <w:rPr>
          <w:rFonts w:ascii="Georgia" w:hAnsi="Georgia"/>
          <w:lang w:val="mk-MK"/>
        </w:rPr>
        <w:t>а од целиот примерок на испитани</w:t>
      </w:r>
      <w:r w:rsidR="008D2FA0" w:rsidRPr="00E0541E">
        <w:rPr>
          <w:rFonts w:ascii="Georgia" w:hAnsi="Georgia"/>
          <w:lang w:val="mk-MK"/>
        </w:rPr>
        <w:t>ци со планоцелуларен карцином на долна</w:t>
      </w:r>
      <w:r w:rsidR="00BD5B72">
        <w:rPr>
          <w:rFonts w:ascii="Georgia" w:hAnsi="Georgia"/>
          <w:lang w:val="mk-MK"/>
        </w:rPr>
        <w:t>та</w:t>
      </w:r>
      <w:r w:rsidR="008D2FA0" w:rsidRPr="00E0541E">
        <w:rPr>
          <w:rFonts w:ascii="Georgia" w:hAnsi="Georgia"/>
          <w:lang w:val="mk-MK"/>
        </w:rPr>
        <w:t xml:space="preserve"> усна (2016-2021) најмногуброј</w:t>
      </w:r>
      <w:r w:rsidR="003C787E">
        <w:rPr>
          <w:rFonts w:ascii="Georgia" w:hAnsi="Georgia"/>
          <w:lang w:val="mk-MK"/>
        </w:rPr>
        <w:t>н</w:t>
      </w:r>
      <w:r w:rsidR="008D2FA0" w:rsidRPr="00E0541E">
        <w:rPr>
          <w:rFonts w:ascii="Georgia" w:hAnsi="Georgia"/>
          <w:lang w:val="mk-MK"/>
        </w:rPr>
        <w:t>и б</w:t>
      </w:r>
      <w:r w:rsidR="008D2FA0" w:rsidRPr="00E0541E">
        <w:rPr>
          <w:rFonts w:ascii="Georgia" w:hAnsi="Georgia"/>
        </w:rPr>
        <w:t>ea</w:t>
      </w:r>
      <w:r w:rsidR="008D2FA0" w:rsidRPr="00E0541E">
        <w:rPr>
          <w:rFonts w:ascii="Georgia" w:hAnsi="Georgia"/>
          <w:lang w:val="mk-MK"/>
        </w:rPr>
        <w:t xml:space="preserve"> оние од категоријата </w:t>
      </w:r>
      <w:r w:rsidR="008D2FA0" w:rsidRPr="00E0541E">
        <w:rPr>
          <w:rFonts w:ascii="Georgia" w:hAnsi="Georgia"/>
        </w:rPr>
        <w:t xml:space="preserve">G2 </w:t>
      </w:r>
      <w:r w:rsidR="008D2FA0" w:rsidRPr="00E0541E">
        <w:rPr>
          <w:rFonts w:ascii="Georgia" w:hAnsi="Georgia"/>
          <w:lang w:val="mk-MK"/>
        </w:rPr>
        <w:t>(т</w:t>
      </w:r>
      <w:r w:rsidR="008D2FA0" w:rsidRPr="00E0541E">
        <w:rPr>
          <w:rFonts w:ascii="Georgia" w:hAnsi="Georgia"/>
        </w:rPr>
        <w:t>уморски</w:t>
      </w:r>
      <w:r w:rsidR="008D2FA0" w:rsidRPr="00E0541E">
        <w:rPr>
          <w:rFonts w:ascii="Georgia" w:hAnsi="Georgia"/>
          <w:lang w:val="mk-MK"/>
        </w:rPr>
        <w:t>те</w:t>
      </w:r>
      <w:r w:rsidR="008D2FA0" w:rsidRPr="00E0541E">
        <w:rPr>
          <w:rFonts w:ascii="Georgia" w:hAnsi="Georgia"/>
        </w:rPr>
        <w:t xml:space="preserve"> клетки </w:t>
      </w:r>
      <w:r w:rsidR="008D2FA0" w:rsidRPr="00E0541E">
        <w:rPr>
          <w:rFonts w:ascii="Georgia" w:hAnsi="Georgia"/>
          <w:lang w:val="mk-MK"/>
        </w:rPr>
        <w:t xml:space="preserve">се </w:t>
      </w:r>
      <w:r w:rsidR="008D2FA0" w:rsidRPr="00E0541E">
        <w:rPr>
          <w:rFonts w:ascii="Georgia" w:hAnsi="Georgia"/>
        </w:rPr>
        <w:t>умерено диференцирани</w:t>
      </w:r>
      <w:r w:rsidR="008D2FA0" w:rsidRPr="00E0541E">
        <w:rPr>
          <w:rFonts w:ascii="Georgia" w:hAnsi="Georgia"/>
          <w:lang w:val="mk-MK"/>
        </w:rPr>
        <w:t xml:space="preserve">) и тоа </w:t>
      </w:r>
      <w:r w:rsidR="008D2FA0" w:rsidRPr="00E0541E">
        <w:rPr>
          <w:rFonts w:ascii="Georgia" w:hAnsi="Georgia"/>
        </w:rPr>
        <w:t>99</w:t>
      </w:r>
      <w:r w:rsidR="008D2FA0" w:rsidRPr="00E0541E">
        <w:rPr>
          <w:rFonts w:ascii="Georgia" w:hAnsi="Georgia"/>
          <w:lang w:val="mk-MK"/>
        </w:rPr>
        <w:t xml:space="preserve"> (</w:t>
      </w:r>
      <w:r w:rsidR="008D2FA0" w:rsidRPr="00E0541E">
        <w:rPr>
          <w:rFonts w:ascii="Georgia" w:hAnsi="Georgia"/>
        </w:rPr>
        <w:t>82,50</w:t>
      </w:r>
      <w:r w:rsidR="008D2FA0" w:rsidRPr="00E0541E">
        <w:rPr>
          <w:rFonts w:ascii="Georgia" w:hAnsi="Georgia"/>
          <w:lang w:val="mk-MK"/>
        </w:rPr>
        <w:t xml:space="preserve">%). Во однос на полот, со </w:t>
      </w:r>
      <w:r w:rsidR="008D2FA0" w:rsidRPr="00E0541E">
        <w:rPr>
          <w:rFonts w:ascii="Georgia" w:hAnsi="Georgia"/>
        </w:rPr>
        <w:t>G2</w:t>
      </w:r>
      <w:r w:rsidR="008D2FA0" w:rsidRPr="00E0541E">
        <w:rPr>
          <w:rFonts w:ascii="Georgia" w:hAnsi="Georgia"/>
          <w:lang w:val="mk-MK"/>
        </w:rPr>
        <w:t xml:space="preserve"> (т</w:t>
      </w:r>
      <w:r w:rsidR="008D2FA0" w:rsidRPr="00E0541E">
        <w:rPr>
          <w:rFonts w:ascii="Georgia" w:hAnsi="Georgia"/>
        </w:rPr>
        <w:t>уморски</w:t>
      </w:r>
      <w:r w:rsidR="008D2FA0" w:rsidRPr="00E0541E">
        <w:rPr>
          <w:rFonts w:ascii="Georgia" w:hAnsi="Georgia"/>
          <w:lang w:val="mk-MK"/>
        </w:rPr>
        <w:t>те</w:t>
      </w:r>
      <w:r w:rsidR="008D2FA0" w:rsidRPr="00E0541E">
        <w:rPr>
          <w:rFonts w:ascii="Georgia" w:hAnsi="Georgia"/>
        </w:rPr>
        <w:t xml:space="preserve"> клетки </w:t>
      </w:r>
      <w:r w:rsidR="008D2FA0" w:rsidRPr="00E0541E">
        <w:rPr>
          <w:rFonts w:ascii="Georgia" w:hAnsi="Georgia"/>
          <w:lang w:val="mk-MK"/>
        </w:rPr>
        <w:t xml:space="preserve">се </w:t>
      </w:r>
      <w:r w:rsidR="008D2FA0" w:rsidRPr="00E0541E">
        <w:rPr>
          <w:rFonts w:ascii="Georgia" w:hAnsi="Georgia"/>
        </w:rPr>
        <w:t>умерено диференцирани</w:t>
      </w:r>
      <w:r w:rsidR="008D2FA0" w:rsidRPr="00E0541E">
        <w:rPr>
          <w:rFonts w:ascii="Georgia" w:hAnsi="Georgia"/>
          <w:lang w:val="mk-MK"/>
        </w:rPr>
        <w:t xml:space="preserve">) беа </w:t>
      </w:r>
      <w:r w:rsidR="008D2FA0" w:rsidRPr="00E0541E">
        <w:rPr>
          <w:rFonts w:ascii="Georgia" w:hAnsi="Georgia"/>
        </w:rPr>
        <w:t>74</w:t>
      </w:r>
      <w:r w:rsidR="008D2FA0" w:rsidRPr="00E0541E">
        <w:rPr>
          <w:rFonts w:ascii="Georgia" w:hAnsi="Georgia"/>
          <w:lang w:val="mk-MK"/>
        </w:rPr>
        <w:t xml:space="preserve"> (</w:t>
      </w:r>
      <w:r w:rsidR="008D2FA0" w:rsidRPr="00E0541E">
        <w:rPr>
          <w:rFonts w:ascii="Georgia" w:hAnsi="Georgia"/>
        </w:rPr>
        <w:t>80,43</w:t>
      </w:r>
      <w:r w:rsidR="003C787E">
        <w:rPr>
          <w:rFonts w:ascii="Georgia" w:hAnsi="Georgia"/>
          <w:lang w:val="mk-MK"/>
        </w:rPr>
        <w:t>%) од пациентите од</w:t>
      </w:r>
      <w:r w:rsidR="008D2FA0" w:rsidRPr="00E0541E">
        <w:rPr>
          <w:rFonts w:ascii="Georgia" w:hAnsi="Georgia"/>
          <w:lang w:val="mk-MK"/>
        </w:rPr>
        <w:t xml:space="preserve"> машки односно 25 (89,29%) </w:t>
      </w:r>
      <w:r w:rsidR="003C787E">
        <w:rPr>
          <w:rFonts w:ascii="Georgia" w:hAnsi="Georgia"/>
          <w:lang w:val="mk-MK"/>
        </w:rPr>
        <w:t>од</w:t>
      </w:r>
      <w:r w:rsidR="008D2FA0" w:rsidRPr="00E0541E">
        <w:rPr>
          <w:rFonts w:ascii="Georgia" w:hAnsi="Georgia"/>
          <w:lang w:val="mk-MK"/>
        </w:rPr>
        <w:t xml:space="preserve"> женски пол (Табела  14 и График</w:t>
      </w:r>
      <w:r w:rsidR="003C787E">
        <w:rPr>
          <w:rFonts w:ascii="Georgia" w:hAnsi="Georgia"/>
          <w:lang w:val="mk-MK"/>
        </w:rPr>
        <w:t>он</w:t>
      </w:r>
      <w:r w:rsidR="008D2FA0" w:rsidRPr="00E0541E">
        <w:rPr>
          <w:rFonts w:ascii="Georgia" w:hAnsi="Georgia"/>
          <w:lang w:val="mk-MK"/>
        </w:rPr>
        <w:t xml:space="preserve"> 20).</w:t>
      </w:r>
    </w:p>
    <w:p w:rsidR="008D2FA0" w:rsidRPr="00E0541E" w:rsidRDefault="008D2FA0" w:rsidP="008D2FA0">
      <w:pPr>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Со категорија </w:t>
      </w:r>
      <w:r w:rsidRPr="00E0541E">
        <w:rPr>
          <w:rFonts w:ascii="Georgia" w:hAnsi="Georgia"/>
        </w:rPr>
        <w:t>G</w:t>
      </w:r>
      <w:r w:rsidRPr="00E0541E">
        <w:rPr>
          <w:rFonts w:ascii="Georgia" w:hAnsi="Georgia"/>
          <w:lang w:val="mk-MK"/>
        </w:rPr>
        <w:t>1 (т</w:t>
      </w:r>
      <w:r w:rsidRPr="00E0541E">
        <w:rPr>
          <w:rFonts w:ascii="Georgia" w:hAnsi="Georgia"/>
        </w:rPr>
        <w:t>уморски</w:t>
      </w:r>
      <w:r w:rsidRPr="00E0541E">
        <w:rPr>
          <w:rFonts w:ascii="Georgia" w:hAnsi="Georgia"/>
          <w:lang w:val="mk-MK"/>
        </w:rPr>
        <w:t>те</w:t>
      </w:r>
      <w:r w:rsidRPr="00E0541E">
        <w:rPr>
          <w:rFonts w:ascii="Georgia" w:hAnsi="Georgia"/>
        </w:rPr>
        <w:t xml:space="preserve"> клетки се добро диференцирани</w:t>
      </w:r>
      <w:r w:rsidRPr="00E0541E">
        <w:rPr>
          <w:rFonts w:ascii="Georgia" w:hAnsi="Georgia"/>
          <w:lang w:val="mk-MK"/>
        </w:rPr>
        <w:t xml:space="preserve">) беа само 2 (1,67%) од испитаниците и тоа по еден пациент од двата пола. Кај </w:t>
      </w:r>
      <w:r w:rsidRPr="00E0541E">
        <w:rPr>
          <w:rFonts w:ascii="Georgia" w:hAnsi="Georgia"/>
        </w:rPr>
        <w:t>19</w:t>
      </w:r>
      <w:r w:rsidRPr="00E0541E">
        <w:rPr>
          <w:rFonts w:ascii="Georgia" w:hAnsi="Georgia"/>
          <w:lang w:val="mk-MK"/>
        </w:rPr>
        <w:t xml:space="preserve"> </w:t>
      </w:r>
      <w:r w:rsidRPr="00E0541E">
        <w:rPr>
          <w:rFonts w:ascii="Georgia" w:hAnsi="Georgia"/>
          <w:lang w:val="mk-MK"/>
        </w:rPr>
        <w:lastRenderedPageBreak/>
        <w:t>(</w:t>
      </w:r>
      <w:r w:rsidRPr="00E0541E">
        <w:rPr>
          <w:rFonts w:ascii="Georgia" w:hAnsi="Georgia"/>
        </w:rPr>
        <w:t>15,83</w:t>
      </w:r>
      <w:r w:rsidRPr="00E0541E">
        <w:rPr>
          <w:rFonts w:ascii="Georgia" w:hAnsi="Georgia"/>
          <w:lang w:val="mk-MK"/>
        </w:rPr>
        <w:t xml:space="preserve">%) испитаници, и тоа кај </w:t>
      </w:r>
      <w:r w:rsidRPr="00E0541E">
        <w:rPr>
          <w:rFonts w:ascii="Georgia" w:hAnsi="Georgia"/>
        </w:rPr>
        <w:t>17</w:t>
      </w:r>
      <w:r w:rsidRPr="00E0541E">
        <w:rPr>
          <w:rFonts w:ascii="Georgia" w:hAnsi="Georgia"/>
          <w:lang w:val="mk-MK"/>
        </w:rPr>
        <w:t xml:space="preserve"> (</w:t>
      </w:r>
      <w:r w:rsidRPr="00E0541E">
        <w:rPr>
          <w:rFonts w:ascii="Georgia" w:hAnsi="Georgia"/>
        </w:rPr>
        <w:t>18,48</w:t>
      </w:r>
      <w:r w:rsidRPr="00E0541E">
        <w:rPr>
          <w:rFonts w:ascii="Georgia" w:hAnsi="Georgia"/>
          <w:lang w:val="mk-MK"/>
        </w:rPr>
        <w:t>%) од пациентите од машки и 2 (7,1</w:t>
      </w:r>
      <w:r w:rsidRPr="00E0541E">
        <w:rPr>
          <w:rFonts w:ascii="Georgia" w:hAnsi="Georgia"/>
        </w:rPr>
        <w:t>4</w:t>
      </w:r>
      <w:r w:rsidRPr="00E0541E">
        <w:rPr>
          <w:rFonts w:ascii="Georgia" w:hAnsi="Georgia"/>
          <w:lang w:val="mk-MK"/>
        </w:rPr>
        <w:t>%) од оние од женски пол, не беше назначена диференцираноста на клетките на туморот.</w:t>
      </w:r>
      <w:r w:rsidRPr="00E0541E">
        <w:rPr>
          <w:rFonts w:ascii="Georgia" w:hAnsi="Georgia"/>
        </w:rPr>
        <w:t xml:space="preserve"> </w:t>
      </w:r>
      <w:r w:rsidRPr="00E0541E">
        <w:rPr>
          <w:rFonts w:ascii="Georgia" w:hAnsi="Georgia"/>
          <w:lang w:val="mk-MK"/>
        </w:rPr>
        <w:t xml:space="preserve">Во целиот примерок на испитаници, не беше утврдена диференцираност на туморски клетки со категоријата </w:t>
      </w:r>
      <w:r w:rsidRPr="00E0541E">
        <w:rPr>
          <w:rFonts w:ascii="Georgia" w:hAnsi="Georgia"/>
        </w:rPr>
        <w:t xml:space="preserve">G3 </w:t>
      </w:r>
      <w:r w:rsidRPr="00E0541E">
        <w:rPr>
          <w:rFonts w:ascii="Georgia" w:hAnsi="Georgia"/>
          <w:lang w:val="mk-MK"/>
        </w:rPr>
        <w:t xml:space="preserve">и </w:t>
      </w:r>
      <w:r w:rsidRPr="00E0541E">
        <w:rPr>
          <w:rFonts w:ascii="Georgia" w:hAnsi="Georgia"/>
        </w:rPr>
        <w:t>G4</w:t>
      </w:r>
      <w:r w:rsidRPr="00E0541E">
        <w:rPr>
          <w:rFonts w:ascii="Georgia" w:hAnsi="Georgia"/>
          <w:lang w:val="mk-MK"/>
        </w:rPr>
        <w:t xml:space="preserve"> (Табела 14 и График</w:t>
      </w:r>
      <w:r w:rsidR="003C787E">
        <w:rPr>
          <w:rFonts w:ascii="Georgia" w:hAnsi="Georgia"/>
          <w:lang w:val="mk-MK"/>
        </w:rPr>
        <w:t>он</w:t>
      </w:r>
      <w:r w:rsidRPr="00E0541E">
        <w:rPr>
          <w:rFonts w:ascii="Georgia" w:hAnsi="Georgia"/>
          <w:lang w:val="mk-MK"/>
        </w:rPr>
        <w:t xml:space="preserve"> 20)</w:t>
      </w:r>
      <w:r w:rsidR="003C787E">
        <w:rPr>
          <w:rFonts w:ascii="Georgia" w:hAnsi="Georgia"/>
          <w:lang w:val="mk-MK"/>
        </w:rPr>
        <w:t>.</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pStyle w:val="11"/>
        <w:spacing w:after="0"/>
        <w:ind w:firstLine="709"/>
        <w:jc w:val="both"/>
        <w:rPr>
          <w:rFonts w:ascii="Georgia" w:hAnsi="Georgia"/>
          <w:b w:val="0"/>
          <w:color w:val="000000" w:themeColor="text1"/>
          <w:lang w:val="en-US"/>
        </w:rPr>
      </w:pPr>
      <w:r w:rsidRPr="00E0541E">
        <w:rPr>
          <w:rFonts w:ascii="Georgia" w:hAnsi="Georgia"/>
          <w:b w:val="0"/>
          <w:color w:val="000000" w:themeColor="text1"/>
        </w:rPr>
        <w:t xml:space="preserve">За </w:t>
      </w:r>
      <w:r w:rsidRPr="00E0541E">
        <w:rPr>
          <w:rFonts w:ascii="Georgia" w:hAnsi="Georgia"/>
          <w:b w:val="0"/>
          <w:color w:val="000000" w:themeColor="text1"/>
          <w:lang w:val="en-US"/>
        </w:rPr>
        <w:t xml:space="preserve">p&gt;0,05, </w:t>
      </w:r>
      <w:r w:rsidRPr="00E0541E">
        <w:rPr>
          <w:rFonts w:ascii="Georgia" w:hAnsi="Georgia"/>
          <w:b w:val="0"/>
          <w:color w:val="000000" w:themeColor="text1"/>
        </w:rPr>
        <w:t xml:space="preserve">немаше сигнификантна асоцијација меѓу диференцираноста на клетките на туморот </w:t>
      </w:r>
      <w:r w:rsidRPr="00E0541E">
        <w:rPr>
          <w:rFonts w:ascii="Georgia" w:hAnsi="Georgia"/>
          <w:b w:val="0"/>
        </w:rPr>
        <w:t xml:space="preserve">и полот на пациентите </w:t>
      </w:r>
      <w:r w:rsidRPr="00E0541E">
        <w:rPr>
          <w:rFonts w:ascii="Georgia" w:hAnsi="Georgia"/>
          <w:b w:val="0"/>
          <w:color w:val="000000" w:themeColor="text1"/>
        </w:rPr>
        <w:t>(</w:t>
      </w:r>
      <w:r w:rsidRPr="00E0541E">
        <w:rPr>
          <w:rFonts w:ascii="Georgia" w:hAnsi="Georgia"/>
          <w:b w:val="0"/>
          <w:color w:val="000000"/>
          <w:lang w:val="en-US"/>
        </w:rPr>
        <w:t>Fisher Exact test:</w:t>
      </w:r>
      <w:r w:rsidRPr="00E0541E">
        <w:rPr>
          <w:rFonts w:ascii="Georgia" w:hAnsi="Georgia"/>
          <w:b w:val="0"/>
          <w:color w:val="000000" w:themeColor="text1"/>
          <w:lang w:eastAsia="mk-MK"/>
        </w:rPr>
        <w:t xml:space="preserve"> </w:t>
      </w:r>
      <w:r w:rsidRPr="00E0541E">
        <w:rPr>
          <w:rFonts w:ascii="Georgia" w:hAnsi="Georgia"/>
          <w:b w:val="0"/>
        </w:rPr>
        <w:t>p=0,</w:t>
      </w:r>
      <w:r w:rsidRPr="00E0541E">
        <w:rPr>
          <w:rFonts w:ascii="Georgia" w:hAnsi="Georgia"/>
          <w:b w:val="0"/>
          <w:lang w:val="en-US"/>
        </w:rPr>
        <w:t>4281</w:t>
      </w:r>
      <w:r w:rsidRPr="00E0541E">
        <w:rPr>
          <w:rFonts w:ascii="Georgia" w:hAnsi="Georgia"/>
          <w:b w:val="0"/>
          <w:color w:val="000000" w:themeColor="text1"/>
          <w:lang w:eastAsia="mk-MK"/>
        </w:rPr>
        <w:t>)</w:t>
      </w:r>
      <w:r w:rsidRPr="00E0541E">
        <w:rPr>
          <w:rFonts w:ascii="Georgia" w:hAnsi="Georgia"/>
          <w:b w:val="0"/>
        </w:rPr>
        <w:t xml:space="preserve"> (Табела 14 и График</w:t>
      </w:r>
      <w:r w:rsidR="003C787E">
        <w:rPr>
          <w:rFonts w:ascii="Georgia" w:hAnsi="Georgia"/>
          <w:b w:val="0"/>
        </w:rPr>
        <w:t>он</w:t>
      </w:r>
      <w:r w:rsidRPr="00E0541E">
        <w:rPr>
          <w:rFonts w:ascii="Georgia" w:hAnsi="Georgia"/>
          <w:b w:val="0"/>
        </w:rPr>
        <w:t xml:space="preserve"> 20)</w:t>
      </w:r>
      <w:r w:rsidR="003C787E">
        <w:rPr>
          <w:rFonts w:ascii="Georgia" w:hAnsi="Georgia"/>
          <w:b w:val="0"/>
        </w:rPr>
        <w:t>.</w:t>
      </w:r>
    </w:p>
    <w:p w:rsidR="008D2FA0" w:rsidRPr="00E0541E" w:rsidRDefault="008D2FA0" w:rsidP="008D2FA0">
      <w:pPr>
        <w:rPr>
          <w:rFonts w:ascii="Georgia" w:hAnsi="Georgia"/>
        </w:rPr>
      </w:pPr>
      <w:r w:rsidRPr="00E0541E">
        <w:rPr>
          <w:rFonts w:ascii="Georgia" w:hAnsi="Georgia"/>
          <w:noProof/>
        </w:rPr>
        <w:drawing>
          <wp:anchor distT="0" distB="0" distL="114300" distR="114300" simplePos="0" relativeHeight="251679744" behindDoc="1" locked="0" layoutInCell="1" allowOverlap="1" wp14:anchorId="7E9E10A3" wp14:editId="10F130C2">
            <wp:simplePos x="0" y="0"/>
            <wp:positionH relativeFrom="column">
              <wp:posOffset>400050</wp:posOffset>
            </wp:positionH>
            <wp:positionV relativeFrom="paragraph">
              <wp:posOffset>120650</wp:posOffset>
            </wp:positionV>
            <wp:extent cx="5381625" cy="3049905"/>
            <wp:effectExtent l="19050" t="0" r="9525" b="0"/>
            <wp:wrapTight wrapText="bothSides">
              <wp:wrapPolygon edited="0">
                <wp:start x="5046" y="0"/>
                <wp:lineTo x="5046" y="1214"/>
                <wp:lineTo x="5887" y="2159"/>
                <wp:lineTo x="6881" y="2159"/>
                <wp:lineTo x="0" y="2968"/>
                <wp:lineTo x="-76" y="21317"/>
                <wp:lineTo x="21409" y="21317"/>
                <wp:lineTo x="21638" y="19563"/>
                <wp:lineTo x="21638" y="2968"/>
                <wp:lineTo x="21027" y="2968"/>
                <wp:lineTo x="8411" y="2159"/>
                <wp:lineTo x="10399" y="2159"/>
                <wp:lineTo x="12310" y="1079"/>
                <wp:lineTo x="12157" y="0"/>
                <wp:lineTo x="5046" y="0"/>
              </wp:wrapPolygon>
            </wp:wrapTight>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5381625" cy="3049905"/>
                    </a:xfrm>
                    <a:prstGeom prst="rect">
                      <a:avLst/>
                    </a:prstGeom>
                    <a:noFill/>
                    <a:ln w="9525">
                      <a:noFill/>
                      <a:miter lim="800000"/>
                      <a:headEnd/>
                      <a:tailEnd/>
                    </a:ln>
                  </pic:spPr>
                </pic:pic>
              </a:graphicData>
            </a:graphic>
          </wp:anchor>
        </w:drawing>
      </w: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spacing w:line="360" w:lineRule="auto"/>
        <w:jc w:val="both"/>
        <w:rPr>
          <w:rFonts w:ascii="Georgia" w:hAnsi="Georgia" w:cs="Arial"/>
          <w:color w:val="000000"/>
          <w:highlight w:val="yellow"/>
          <w:lang w:val="mk-MK"/>
        </w:rPr>
      </w:pPr>
    </w:p>
    <w:p w:rsidR="008D2FA0" w:rsidRPr="00E0541E" w:rsidRDefault="008D2FA0" w:rsidP="008D2FA0">
      <w:pPr>
        <w:spacing w:line="360" w:lineRule="auto"/>
        <w:jc w:val="both"/>
        <w:rPr>
          <w:rFonts w:ascii="Georgia" w:hAnsi="Georgia" w:cs="Arial"/>
          <w:color w:val="000000"/>
          <w:highlight w:val="yellow"/>
          <w:lang w:val="mk-MK"/>
        </w:rPr>
      </w:pPr>
    </w:p>
    <w:p w:rsidR="008D2FA0" w:rsidRPr="00E0541E" w:rsidRDefault="008D2FA0" w:rsidP="008D2FA0">
      <w:pPr>
        <w:spacing w:line="360" w:lineRule="auto"/>
        <w:jc w:val="both"/>
        <w:rPr>
          <w:rFonts w:ascii="Georgia" w:hAnsi="Georgia" w:cs="Arial"/>
          <w:color w:val="000000"/>
          <w:highlight w:val="yellow"/>
          <w:lang w:val="mk-MK"/>
        </w:rPr>
      </w:pPr>
    </w:p>
    <w:p w:rsidR="008D2FA0" w:rsidRPr="00E0541E" w:rsidRDefault="008D2FA0"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hAnsi="Georgia"/>
          <w:b/>
          <w:color w:val="000000" w:themeColor="text1"/>
          <w:sz w:val="18"/>
          <w:szCs w:val="18"/>
        </w:rPr>
      </w:pPr>
    </w:p>
    <w:p w:rsidR="008D2FA0" w:rsidRPr="00E0541E" w:rsidRDefault="008D2FA0" w:rsidP="008D2FA0">
      <w:pPr>
        <w:jc w:val="center"/>
        <w:rPr>
          <w:rFonts w:ascii="Georgia" w:hAnsi="Georgia"/>
          <w:b/>
          <w:color w:val="000000" w:themeColor="text1"/>
          <w:sz w:val="18"/>
          <w:szCs w:val="18"/>
          <w:lang w:val="mk-MK"/>
        </w:rPr>
      </w:pPr>
    </w:p>
    <w:p w:rsidR="00BD5B72" w:rsidRDefault="00BD5B72" w:rsidP="008D2FA0">
      <w:pPr>
        <w:jc w:val="center"/>
        <w:rPr>
          <w:rFonts w:ascii="Georgia" w:hAnsi="Georgia"/>
          <w:b/>
          <w:color w:val="000000" w:themeColor="text1"/>
          <w:sz w:val="18"/>
          <w:szCs w:val="18"/>
          <w:lang w:val="mk-MK"/>
        </w:rPr>
      </w:pPr>
    </w:p>
    <w:p w:rsidR="00BD5B72" w:rsidRDefault="00BD5B72" w:rsidP="008D2FA0">
      <w:pPr>
        <w:jc w:val="center"/>
        <w:rPr>
          <w:rFonts w:ascii="Georgia" w:hAnsi="Georgia"/>
          <w:b/>
          <w:color w:val="000000" w:themeColor="text1"/>
          <w:sz w:val="18"/>
          <w:szCs w:val="18"/>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3C787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20</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диференцираност на</w:t>
      </w:r>
    </w:p>
    <w:p w:rsidR="008D2FA0" w:rsidRPr="00E0541E" w:rsidRDefault="008D2FA0" w:rsidP="008D2FA0">
      <w:pPr>
        <w:spacing w:line="360" w:lineRule="auto"/>
        <w:jc w:val="center"/>
        <w:rPr>
          <w:rFonts w:ascii="Georgia" w:hAnsi="Georgia"/>
        </w:rPr>
      </w:pPr>
      <w:r w:rsidRPr="00E0541E">
        <w:rPr>
          <w:rFonts w:ascii="Georgia" w:eastAsia="Georgia" w:hAnsi="Georgia"/>
          <w:b/>
          <w:sz w:val="18"/>
          <w:szCs w:val="18"/>
          <w:lang w:val="ru-RU"/>
        </w:rPr>
        <w:t xml:space="preserve">туморски клетки - </w:t>
      </w:r>
      <w:r w:rsidRPr="00E0541E">
        <w:rPr>
          <w:rFonts w:ascii="Georgia" w:eastAsia="Georgia" w:hAnsi="Georgia"/>
          <w:b/>
          <w:sz w:val="18"/>
          <w:szCs w:val="18"/>
        </w:rPr>
        <w:t>G</w:t>
      </w:r>
      <w:r w:rsidRPr="00E0541E">
        <w:rPr>
          <w:rFonts w:ascii="Georgia" w:eastAsia="Georgia" w:hAnsi="Georgia"/>
          <w:b/>
          <w:sz w:val="18"/>
          <w:szCs w:val="18"/>
          <w:lang w:val="ru-RU"/>
        </w:rPr>
        <w:t xml:space="preserve"> и пол </w:t>
      </w:r>
      <w:r w:rsidRPr="00E0541E">
        <w:rPr>
          <w:rFonts w:ascii="Georgia" w:hAnsi="Georgia"/>
          <w:b/>
          <w:color w:val="000000" w:themeColor="text1"/>
          <w:sz w:val="18"/>
          <w:szCs w:val="18"/>
          <w:lang w:val="mk-MK"/>
        </w:rPr>
        <w:t>(2016-2021)</w:t>
      </w:r>
    </w:p>
    <w:p w:rsidR="008D2FA0" w:rsidRDefault="008D2FA0" w:rsidP="008D2FA0">
      <w:pPr>
        <w:spacing w:line="360" w:lineRule="auto"/>
        <w:jc w:val="both"/>
        <w:rPr>
          <w:rFonts w:ascii="Georgia" w:hAnsi="Georgia" w:cs="Arial"/>
          <w:color w:val="000000"/>
          <w:highlight w:val="yellow"/>
          <w:lang w:val="mk-MK"/>
        </w:rPr>
      </w:pPr>
    </w:p>
    <w:p w:rsidR="00F5522E" w:rsidRPr="00E0541E" w:rsidRDefault="00F5522E" w:rsidP="008D2FA0">
      <w:pPr>
        <w:spacing w:line="360" w:lineRule="auto"/>
        <w:jc w:val="both"/>
        <w:rPr>
          <w:rFonts w:ascii="Georgia" w:hAnsi="Georgia" w:cs="Arial"/>
          <w:color w:val="000000"/>
          <w:highlight w:val="yellow"/>
          <w:lang w:val="mk-MK"/>
        </w:rPr>
      </w:pPr>
    </w:p>
    <w:p w:rsidR="008D2FA0" w:rsidRPr="00E0541E" w:rsidRDefault="00A76A7C" w:rsidP="00F667E9">
      <w:pPr>
        <w:spacing w:line="360" w:lineRule="auto"/>
        <w:jc w:val="both"/>
        <w:rPr>
          <w:rFonts w:ascii="Georgia" w:hAnsi="Georgia"/>
          <w:lang w:val="mk-MK"/>
        </w:rPr>
      </w:pPr>
      <w:r>
        <w:rPr>
          <w:rFonts w:ascii="Georgia" w:hAnsi="Georgia"/>
          <w:b/>
          <w:color w:val="000000" w:themeColor="text1"/>
          <w:sz w:val="26"/>
          <w:szCs w:val="26"/>
          <w:lang w:val="mk-MK"/>
        </w:rPr>
        <w:t>6.8.2</w:t>
      </w:r>
      <w:r w:rsidR="00F667E9">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lang w:val="mk-MK"/>
        </w:rPr>
        <w:t xml:space="preserve">Диференцираност на туморски клетки </w:t>
      </w:r>
      <w:r w:rsidR="008D2FA0" w:rsidRPr="00E0541E">
        <w:rPr>
          <w:rFonts w:ascii="Georgia" w:hAnsi="Georgia"/>
          <w:b/>
          <w:color w:val="000000" w:themeColor="text1"/>
          <w:sz w:val="26"/>
          <w:szCs w:val="26"/>
        </w:rPr>
        <w:t xml:space="preserve">(G) и </w:t>
      </w:r>
      <w:r w:rsidR="008D2FA0" w:rsidRPr="00E0541E">
        <w:rPr>
          <w:rFonts w:ascii="Georgia" w:hAnsi="Georgia"/>
          <w:b/>
          <w:color w:val="000000" w:themeColor="text1"/>
          <w:sz w:val="26"/>
          <w:szCs w:val="26"/>
          <w:lang w:val="mk-MK"/>
        </w:rPr>
        <w:t>возрасни групи</w:t>
      </w:r>
      <w:r w:rsidR="008D2FA0" w:rsidRPr="00E0541E">
        <w:rPr>
          <w:rFonts w:ascii="Georgia" w:hAnsi="Georgia"/>
          <w:color w:val="000000" w:themeColor="text1"/>
          <w:sz w:val="26"/>
          <w:szCs w:val="26"/>
        </w:rPr>
        <w:t xml:space="preserve"> – </w:t>
      </w:r>
      <w:r w:rsidR="008D2FA0" w:rsidRPr="00E0541E">
        <w:rPr>
          <w:rFonts w:ascii="Georgia" w:hAnsi="Georgia"/>
          <w:color w:val="000000" w:themeColor="text1"/>
          <w:lang w:val="mk-MK"/>
        </w:rPr>
        <w:t xml:space="preserve">примерокот на </w:t>
      </w:r>
      <w:r w:rsidR="008D2FA0" w:rsidRPr="00E0541E">
        <w:rPr>
          <w:rFonts w:ascii="Georgia" w:hAnsi="Georgia"/>
          <w:lang w:val="mk-MK"/>
        </w:rPr>
        <w:t>пациенти со планоцелуларен карцином на долна</w:t>
      </w:r>
      <w:r w:rsidR="00BD5B72">
        <w:rPr>
          <w:rFonts w:ascii="Georgia" w:hAnsi="Georgia"/>
          <w:lang w:val="mk-MK"/>
        </w:rPr>
        <w:t>та</w:t>
      </w:r>
      <w:r w:rsidR="008D2FA0" w:rsidRPr="00E0541E">
        <w:rPr>
          <w:rFonts w:ascii="Georgia" w:hAnsi="Georgia"/>
          <w:lang w:val="mk-MK"/>
        </w:rPr>
        <w:t xml:space="preserve"> усна (2016-2021) беше анализиран според </w:t>
      </w:r>
      <w:r w:rsidR="008D2FA0" w:rsidRPr="00E0541E">
        <w:rPr>
          <w:rFonts w:ascii="Georgia" w:hAnsi="Georgia"/>
          <w:color w:val="000000" w:themeColor="text1"/>
          <w:lang w:val="mk-MK"/>
        </w:rPr>
        <w:t>класификацијата за</w:t>
      </w:r>
      <w:r w:rsidR="008D2FA0" w:rsidRPr="00E0541E">
        <w:rPr>
          <w:rFonts w:ascii="Georgia" w:hAnsi="Georgia"/>
        </w:rPr>
        <w:t xml:space="preserve"> </w:t>
      </w:r>
      <w:r w:rsidR="008D2FA0" w:rsidRPr="00E0541E">
        <w:rPr>
          <w:rFonts w:ascii="Georgia" w:hAnsi="Georgia"/>
          <w:lang w:val="mk-MK"/>
        </w:rPr>
        <w:t xml:space="preserve">диференцираност на клетки </w:t>
      </w:r>
      <w:r w:rsidR="008D2FA0" w:rsidRPr="00E0541E">
        <w:rPr>
          <w:rFonts w:ascii="Georgia" w:hAnsi="Georgia"/>
        </w:rPr>
        <w:t xml:space="preserve">(G) </w:t>
      </w:r>
      <w:r w:rsidR="008D2FA0" w:rsidRPr="00E0541E">
        <w:rPr>
          <w:rFonts w:ascii="Georgia" w:hAnsi="Georgia"/>
          <w:lang w:val="mk-MK"/>
        </w:rPr>
        <w:t xml:space="preserve">и шесте претходно дефинирани возрасни групи (Табела </w:t>
      </w:r>
      <w:r w:rsidR="008D2FA0" w:rsidRPr="00E0541E">
        <w:rPr>
          <w:rFonts w:ascii="Georgia" w:hAnsi="Georgia"/>
        </w:rPr>
        <w:t>14</w:t>
      </w:r>
      <w:r w:rsidR="008D2FA0" w:rsidRPr="00E0541E">
        <w:rPr>
          <w:rFonts w:ascii="Georgia" w:hAnsi="Georgia"/>
          <w:lang w:val="mk-MK"/>
        </w:rPr>
        <w:t>).</w:t>
      </w:r>
    </w:p>
    <w:p w:rsidR="008D2FA0" w:rsidRPr="00E0541E" w:rsidRDefault="008D2FA0" w:rsidP="008D2FA0">
      <w:pPr>
        <w:spacing w:line="360" w:lineRule="auto"/>
        <w:rPr>
          <w:rFonts w:ascii="Georgia" w:hAnsi="Georgia" w:cs="Arial"/>
          <w:color w:val="000000"/>
          <w:highlight w:val="yellow"/>
        </w:rPr>
      </w:pPr>
    </w:p>
    <w:p w:rsidR="008D2FA0" w:rsidRDefault="008D2FA0" w:rsidP="008D2FA0">
      <w:pPr>
        <w:rPr>
          <w:rFonts w:ascii="Georgia" w:hAnsi="Georgia"/>
          <w:b/>
          <w:color w:val="000000" w:themeColor="text1"/>
          <w:sz w:val="18"/>
          <w:szCs w:val="18"/>
          <w:lang w:val="mk-MK"/>
        </w:rPr>
      </w:pPr>
    </w:p>
    <w:p w:rsidR="003C787E" w:rsidRDefault="003C787E" w:rsidP="008D2FA0">
      <w:pPr>
        <w:rPr>
          <w:rFonts w:ascii="Georgia" w:hAnsi="Georgia"/>
          <w:b/>
          <w:color w:val="000000" w:themeColor="text1"/>
          <w:sz w:val="18"/>
          <w:szCs w:val="18"/>
          <w:lang w:val="mk-MK"/>
        </w:rPr>
      </w:pPr>
    </w:p>
    <w:p w:rsidR="003C787E" w:rsidRDefault="003C787E" w:rsidP="003C787E">
      <w:pPr>
        <w:rPr>
          <w:rFonts w:ascii="Georgia" w:hAnsi="Georgia"/>
          <w:b/>
          <w:color w:val="000000" w:themeColor="text1"/>
          <w:sz w:val="18"/>
          <w:szCs w:val="18"/>
          <w:lang w:val="mk-MK"/>
        </w:rPr>
      </w:pPr>
    </w:p>
    <w:p w:rsidR="00BD5B72" w:rsidRDefault="00BD5B72" w:rsidP="003C787E">
      <w:pPr>
        <w:rPr>
          <w:rFonts w:ascii="Georgia" w:hAnsi="Georgia"/>
          <w:b/>
          <w:color w:val="000000" w:themeColor="text1"/>
          <w:sz w:val="18"/>
          <w:szCs w:val="18"/>
          <w:lang w:val="mk-MK"/>
        </w:rPr>
      </w:pPr>
    </w:p>
    <w:p w:rsidR="00BD5B72" w:rsidRPr="00BD5B72" w:rsidRDefault="00BD5B72" w:rsidP="003C787E">
      <w:pPr>
        <w:rPr>
          <w:rFonts w:ascii="Georgia" w:eastAsia="Georgia" w:hAnsi="Georgia"/>
          <w:b/>
          <w:sz w:val="18"/>
          <w:szCs w:val="18"/>
          <w:lang w:val="mk-MK"/>
        </w:rPr>
      </w:pPr>
    </w:p>
    <w:tbl>
      <w:tblPr>
        <w:tblStyle w:val="TableGrid"/>
        <w:tblpPr w:leftFromText="180" w:rightFromText="180" w:vertAnchor="text" w:tblpX="25" w:tblpY="1"/>
        <w:tblOverlap w:val="never"/>
        <w:tblW w:w="9416"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376"/>
        <w:gridCol w:w="641"/>
        <w:gridCol w:w="1066"/>
        <w:gridCol w:w="1067"/>
        <w:gridCol w:w="1066"/>
        <w:gridCol w:w="1067"/>
        <w:gridCol w:w="1066"/>
        <w:gridCol w:w="1067"/>
      </w:tblGrid>
      <w:tr w:rsidR="008D2FA0" w:rsidRPr="00E0541E" w:rsidTr="0068446F">
        <w:trPr>
          <w:cantSplit/>
          <w:trHeight w:val="408"/>
        </w:trPr>
        <w:tc>
          <w:tcPr>
            <w:tcW w:w="9416" w:type="dxa"/>
            <w:gridSpan w:val="8"/>
            <w:shd w:val="clear" w:color="auto" w:fill="9CC2E5" w:themeFill="accent5" w:themeFillTint="99"/>
            <w:vAlign w:val="center"/>
          </w:tcPr>
          <w:p w:rsidR="008D2FA0" w:rsidRPr="00E0541E" w:rsidRDefault="008D2FA0" w:rsidP="0068446F">
            <w:pPr>
              <w:tabs>
                <w:tab w:val="left" w:pos="273"/>
              </w:tabs>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lastRenderedPageBreak/>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cantSplit/>
          <w:trHeight w:val="1134"/>
        </w:trPr>
        <w:tc>
          <w:tcPr>
            <w:tcW w:w="3017"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066" w:type="dxa"/>
            <w:shd w:val="clear" w:color="auto" w:fill="9CC2E5" w:themeFill="accent5" w:themeFillTint="99"/>
            <w:textDirection w:val="btLr"/>
            <w:vAlign w:val="center"/>
          </w:tcPr>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 xml:space="preserve">   Група 1:</w:t>
            </w:r>
          </w:p>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30 - 39</w:t>
            </w:r>
          </w:p>
        </w:tc>
        <w:tc>
          <w:tcPr>
            <w:tcW w:w="1067" w:type="dxa"/>
            <w:shd w:val="clear" w:color="auto" w:fill="9CC2E5" w:themeFill="accent5" w:themeFillTint="99"/>
            <w:textDirection w:val="btLr"/>
            <w:vAlign w:val="center"/>
          </w:tcPr>
          <w:p w:rsidR="008D2FA0" w:rsidRPr="00E0541E" w:rsidRDefault="008D2FA0" w:rsidP="0068446F">
            <w:pPr>
              <w:ind w:left="113" w:right="113"/>
              <w:jc w:val="center"/>
              <w:rPr>
                <w:rFonts w:ascii="Georgia" w:hAnsi="Georgia"/>
                <w:b/>
                <w:bCs/>
                <w:color w:val="000000" w:themeColor="text1"/>
              </w:rPr>
            </w:pPr>
            <w:r w:rsidRPr="00E0541E">
              <w:rPr>
                <w:rFonts w:ascii="Georgia" w:hAnsi="Georgia"/>
                <w:b/>
                <w:bCs/>
                <w:color w:val="000000" w:themeColor="text1"/>
              </w:rPr>
              <w:t>Група 2:</w:t>
            </w:r>
          </w:p>
          <w:p w:rsidR="008D2FA0" w:rsidRPr="00E0541E" w:rsidRDefault="008D2FA0" w:rsidP="0068446F">
            <w:pPr>
              <w:ind w:left="113" w:right="113"/>
              <w:jc w:val="center"/>
              <w:rPr>
                <w:rFonts w:ascii="Georgia" w:hAnsi="Georgia"/>
                <w:b/>
                <w:color w:val="000000" w:themeColor="text1"/>
              </w:rPr>
            </w:pPr>
            <w:r w:rsidRPr="00E0541E">
              <w:rPr>
                <w:rFonts w:ascii="Georgia" w:hAnsi="Georgia"/>
                <w:b/>
                <w:bCs/>
                <w:color w:val="000000" w:themeColor="text1"/>
              </w:rPr>
              <w:t>40 - 49</w:t>
            </w:r>
          </w:p>
        </w:tc>
        <w:tc>
          <w:tcPr>
            <w:tcW w:w="1066" w:type="dxa"/>
            <w:shd w:val="clear" w:color="auto" w:fill="9CC2E5" w:themeFill="accent5" w:themeFillTint="99"/>
            <w:textDirection w:val="btLr"/>
            <w:vAlign w:val="center"/>
          </w:tcPr>
          <w:p w:rsidR="008D2FA0" w:rsidRPr="00E0541E" w:rsidRDefault="008D2FA0" w:rsidP="0068446F">
            <w:pPr>
              <w:ind w:left="-125" w:right="-108"/>
              <w:jc w:val="center"/>
              <w:rPr>
                <w:rFonts w:ascii="Georgia" w:hAnsi="Georgia"/>
                <w:b/>
                <w:bCs/>
                <w:color w:val="000000" w:themeColor="text1"/>
              </w:rPr>
            </w:pPr>
            <w:r w:rsidRPr="00E0541E">
              <w:rPr>
                <w:rFonts w:ascii="Georgia" w:hAnsi="Georgia"/>
                <w:b/>
                <w:bCs/>
                <w:color w:val="000000" w:themeColor="text1"/>
              </w:rPr>
              <w:t>Група 3:</w:t>
            </w:r>
          </w:p>
          <w:p w:rsidR="008D2FA0" w:rsidRPr="00E0541E" w:rsidRDefault="008D2FA0" w:rsidP="0068446F">
            <w:pPr>
              <w:ind w:left="-125" w:right="-108"/>
              <w:jc w:val="center"/>
              <w:rPr>
                <w:rFonts w:ascii="Georgia" w:hAnsi="Georgia"/>
                <w:b/>
                <w:color w:val="000000" w:themeColor="text1"/>
              </w:rPr>
            </w:pPr>
            <w:r w:rsidRPr="00E0541E">
              <w:rPr>
                <w:rFonts w:ascii="Georgia" w:hAnsi="Georgia"/>
                <w:b/>
                <w:bCs/>
                <w:color w:val="000000" w:themeColor="text1"/>
              </w:rPr>
              <w:t>50 - 59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bCs/>
                <w:color w:val="000000" w:themeColor="text1"/>
              </w:rPr>
            </w:pPr>
            <w:r w:rsidRPr="00E0541E">
              <w:rPr>
                <w:rFonts w:ascii="Georgia" w:hAnsi="Georgia"/>
                <w:b/>
                <w:bCs/>
                <w:color w:val="000000" w:themeColor="text1"/>
              </w:rPr>
              <w:t>Група 4:</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bCs/>
                <w:color w:val="000000" w:themeColor="text1"/>
              </w:rPr>
              <w:t xml:space="preserve">60 </w:t>
            </w:r>
            <w:r w:rsidR="00772169">
              <w:rPr>
                <w:rFonts w:ascii="Georgia" w:hAnsi="Georgia"/>
                <w:b/>
                <w:bCs/>
                <w:color w:val="000000" w:themeColor="text1"/>
              </w:rPr>
              <w:t>–</w:t>
            </w:r>
            <w:r w:rsidRPr="00E0541E">
              <w:rPr>
                <w:rFonts w:ascii="Georgia" w:hAnsi="Georgia"/>
                <w:b/>
                <w:bCs/>
                <w:color w:val="000000" w:themeColor="text1"/>
              </w:rPr>
              <w:t xml:space="preserve"> 69</w:t>
            </w:r>
          </w:p>
        </w:tc>
        <w:tc>
          <w:tcPr>
            <w:tcW w:w="1066"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5:</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70 - 79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6:</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 xml:space="preserve">80 </w:t>
            </w:r>
            <w:r w:rsidR="006C6E7F">
              <w:rPr>
                <w:rFonts w:ascii="Georgia" w:hAnsi="Georgia"/>
                <w:b/>
                <w:color w:val="000000" w:themeColor="text1"/>
              </w:rPr>
              <w:t>–</w:t>
            </w:r>
            <w:r w:rsidRPr="00E0541E">
              <w:rPr>
                <w:rFonts w:ascii="Georgia" w:hAnsi="Georgia"/>
                <w:b/>
                <w:color w:val="000000" w:themeColor="text1"/>
              </w:rPr>
              <w:t xml:space="preserve"> 89</w:t>
            </w:r>
          </w:p>
        </w:tc>
      </w:tr>
      <w:tr w:rsidR="008D2FA0" w:rsidRPr="00E0541E" w:rsidTr="0068446F">
        <w:trPr>
          <w:cantSplit/>
          <w:trHeight w:val="369"/>
        </w:trPr>
        <w:tc>
          <w:tcPr>
            <w:tcW w:w="9416" w:type="dxa"/>
            <w:gridSpan w:val="8"/>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Диференцираност на туморски клетки (G)</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ind w:left="284"/>
              <w:rPr>
                <w:rFonts w:ascii="Georgia" w:hAnsi="Georgia"/>
                <w:b/>
                <w:bCs/>
                <w:color w:val="000000" w:themeColor="text1"/>
                <w:sz w:val="18"/>
                <w:szCs w:val="18"/>
              </w:rPr>
            </w:pPr>
            <w:r w:rsidRPr="00E0541E">
              <w:rPr>
                <w:rFonts w:ascii="Georgia" w:hAnsi="Georgia"/>
                <w:b/>
                <w:color w:val="000000" w:themeColor="text1"/>
                <w:sz w:val="18"/>
                <w:szCs w:val="18"/>
              </w:rPr>
              <w:t>G1</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4,76%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2,86%</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ind w:left="284"/>
              <w:rPr>
                <w:rFonts w:ascii="Georgia" w:hAnsi="Georgia"/>
                <w:b/>
                <w:bCs/>
                <w:color w:val="000000" w:themeColor="text1"/>
                <w:sz w:val="18"/>
                <w:szCs w:val="18"/>
              </w:rPr>
            </w:pPr>
            <w:r w:rsidRPr="00E0541E">
              <w:rPr>
                <w:rFonts w:ascii="Georgia" w:hAnsi="Georgia"/>
                <w:b/>
                <w:bCs/>
                <w:color w:val="000000" w:themeColor="text1"/>
                <w:sz w:val="18"/>
                <w:szCs w:val="18"/>
              </w:rPr>
              <w:t>G2</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88,89%</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85,71%</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85,71%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71,79%</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93,33%</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ind w:left="284"/>
              <w:rPr>
                <w:rFonts w:ascii="Georgia" w:hAnsi="Georgia"/>
                <w:b/>
                <w:bCs/>
                <w:color w:val="000000" w:themeColor="text1"/>
                <w:sz w:val="18"/>
                <w:szCs w:val="18"/>
              </w:rPr>
            </w:pPr>
            <w:r w:rsidRPr="00E0541E">
              <w:rPr>
                <w:rFonts w:ascii="Georgia" w:hAnsi="Georgia"/>
                <w:b/>
                <w:bCs/>
                <w:color w:val="000000" w:themeColor="text1"/>
                <w:sz w:val="18"/>
                <w:szCs w:val="18"/>
              </w:rPr>
              <w:t>Нема назначено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11,11%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9,52%</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11,43%</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28,21%</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6,67%</w:t>
            </w:r>
          </w:p>
        </w:tc>
      </w:tr>
      <w:tr w:rsidR="008D2FA0" w:rsidRPr="00E0541E" w:rsidTr="0068446F">
        <w:trPr>
          <w:trHeight w:val="286"/>
        </w:trPr>
        <w:tc>
          <w:tcPr>
            <w:tcW w:w="2376" w:type="dxa"/>
            <w:vMerge w:val="restart"/>
            <w:shd w:val="clear" w:color="auto" w:fill="9CC2E5" w:themeFill="accent5" w:themeFillTint="99"/>
            <w:vAlign w:val="center"/>
          </w:tcPr>
          <w:p w:rsidR="008D2FA0" w:rsidRPr="00E0541E" w:rsidRDefault="008D2FA0" w:rsidP="0068446F">
            <w:pPr>
              <w:ind w:left="284"/>
              <w:rPr>
                <w:rFonts w:ascii="Georgia" w:hAnsi="Georgia"/>
                <w:b/>
                <w:bCs/>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39</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r>
      <w:tr w:rsidR="008D2FA0" w:rsidRPr="00E0541E" w:rsidTr="0068446F">
        <w:trPr>
          <w:trHeight w:val="286"/>
        </w:trPr>
        <w:tc>
          <w:tcPr>
            <w:tcW w:w="2376"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29,17%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r>
      <w:tr w:rsidR="008D2FA0" w:rsidRPr="00E0541E" w:rsidTr="0068446F">
        <w:trPr>
          <w:trHeight w:val="477"/>
        </w:trPr>
        <w:tc>
          <w:tcPr>
            <w:tcW w:w="3017" w:type="dxa"/>
            <w:gridSpan w:val="2"/>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                         p</w:t>
            </w:r>
          </w:p>
        </w:tc>
        <w:tc>
          <w:tcPr>
            <w:tcW w:w="6399" w:type="dxa"/>
            <w:gridSpan w:val="6"/>
            <w:shd w:val="clear" w:color="auto" w:fill="auto"/>
            <w:vAlign w:val="center"/>
          </w:tcPr>
          <w:p w:rsidR="008D2FA0" w:rsidRPr="00E0541E" w:rsidRDefault="008D2FA0" w:rsidP="0068446F">
            <w:pPr>
              <w:jc w:val="center"/>
              <w:rPr>
                <w:rFonts w:ascii="Georgia" w:hAnsi="Georgia"/>
                <w:color w:val="000000"/>
                <w:sz w:val="18"/>
                <w:szCs w:val="18"/>
                <w:highlight w:val="yellow"/>
              </w:rPr>
            </w:pPr>
            <w:r w:rsidRPr="00E0541E">
              <w:rPr>
                <w:rFonts w:ascii="Georgia" w:hAnsi="Georgia"/>
                <w:color w:val="000000" w:themeColor="text1"/>
                <w:sz w:val="18"/>
                <w:szCs w:val="18"/>
              </w:rPr>
              <w:t xml:space="preserve">G1 </w:t>
            </w:r>
            <w:r w:rsidRPr="00E0541E">
              <w:rPr>
                <w:color w:val="000000" w:themeColor="text1"/>
                <w:sz w:val="18"/>
                <w:szCs w:val="18"/>
              </w:rPr>
              <w:t>→</w:t>
            </w:r>
            <w:r w:rsidRPr="00E0541E">
              <w:rPr>
                <w:rFonts w:ascii="Georgia" w:hAnsi="Georgia"/>
                <w:color w:val="000000" w:themeColor="text1"/>
                <w:sz w:val="18"/>
                <w:szCs w:val="18"/>
              </w:rPr>
              <w:t>G2/   Група ≤59/ &gt;60 години: Fisher exact test: p=0,4592</w:t>
            </w:r>
          </w:p>
        </w:tc>
      </w:tr>
      <w:tr w:rsidR="008D2FA0" w:rsidRPr="00E0541E" w:rsidTr="0068446F">
        <w:trPr>
          <w:trHeight w:val="936"/>
        </w:trPr>
        <w:tc>
          <w:tcPr>
            <w:tcW w:w="9416" w:type="dxa"/>
            <w:gridSpan w:val="8"/>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F5522E">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F5522E">
              <w:rPr>
                <w:rFonts w:ascii="Georgia" w:hAnsi="Georgia"/>
                <w:sz w:val="18"/>
                <w:szCs w:val="18"/>
              </w:rPr>
              <w:t>а</w:t>
            </w:r>
            <w:r w:rsidRPr="00E0541E">
              <w:rPr>
                <w:rFonts w:ascii="Georgia" w:hAnsi="Georgia"/>
                <w:sz w:val="18"/>
                <w:szCs w:val="18"/>
              </w:rPr>
              <w:t xml:space="preserve">лна хирургија – Скопје </w:t>
            </w:r>
          </w:p>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rPr>
              <w:t xml:space="preserve">G1: туморските клетки се добро диференцирани; G2: туморските клетки се умерено диференцирани;                 </w:t>
            </w:r>
          </w:p>
          <w:p w:rsidR="008D2FA0" w:rsidRPr="00E0541E" w:rsidRDefault="008D2FA0" w:rsidP="0068446F">
            <w:pPr>
              <w:tabs>
                <w:tab w:val="left" w:pos="273"/>
              </w:tabs>
              <w:spacing w:line="276" w:lineRule="auto"/>
              <w:jc w:val="center"/>
              <w:rPr>
                <w:rFonts w:ascii="Georgia" w:hAnsi="Georgia" w:cstheme="minorHAnsi"/>
                <w:sz w:val="18"/>
                <w:szCs w:val="18"/>
                <w:highlight w:val="yellow"/>
              </w:rPr>
            </w:pPr>
            <w:r w:rsidRPr="00E0541E">
              <w:rPr>
                <w:rFonts w:ascii="Georgia" w:hAnsi="Georgia"/>
                <w:color w:val="000000" w:themeColor="text1"/>
                <w:sz w:val="18"/>
                <w:szCs w:val="18"/>
              </w:rPr>
              <w:t xml:space="preserve">*сигнификантно за </w:t>
            </w:r>
            <w:r w:rsidRPr="00E0541E">
              <w:rPr>
                <w:rFonts w:ascii="Georgia" w:hAnsi="Georgia"/>
                <w:color w:val="000000" w:themeColor="text1"/>
                <w:sz w:val="18"/>
                <w:szCs w:val="18"/>
                <w:lang w:val="it-IT"/>
              </w:rPr>
              <w:t>p&lt;0,05</w:t>
            </w:r>
          </w:p>
        </w:tc>
      </w:tr>
    </w:tbl>
    <w:p w:rsidR="00BD5B72" w:rsidRPr="003C787E" w:rsidRDefault="00BD5B72" w:rsidP="00BD5B72">
      <w:pPr>
        <w:rPr>
          <w:rFonts w:ascii="Georgia" w:hAnsi="Georgia"/>
          <w:b/>
          <w:color w:val="000000" w:themeColor="text1"/>
          <w:sz w:val="18"/>
          <w:szCs w:val="18"/>
          <w:lang w:val="mk-MK"/>
        </w:rPr>
      </w:pPr>
    </w:p>
    <w:p w:rsidR="00BD5B72" w:rsidRDefault="00BD5B72" w:rsidP="00BD5B72">
      <w:pPr>
        <w:jc w:val="center"/>
        <w:rPr>
          <w:rFonts w:ascii="Georgia" w:hAnsi="Georgia"/>
          <w:b/>
          <w:color w:val="000000" w:themeColor="text1"/>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14</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диференцираност на</w:t>
      </w:r>
    </w:p>
    <w:p w:rsidR="00BD5B72" w:rsidRDefault="00BD5B72" w:rsidP="00BD5B72">
      <w:pPr>
        <w:jc w:val="center"/>
        <w:rPr>
          <w:rFonts w:ascii="Georgia" w:hAnsi="Georgia"/>
          <w:b/>
          <w:color w:val="000000" w:themeColor="text1"/>
          <w:sz w:val="18"/>
          <w:szCs w:val="18"/>
          <w:lang w:val="mk-MK"/>
        </w:rPr>
      </w:pPr>
      <w:r w:rsidRPr="00E0541E">
        <w:rPr>
          <w:rFonts w:ascii="Georgia" w:hAnsi="Georgia"/>
          <w:b/>
          <w:color w:val="000000" w:themeColor="text1"/>
          <w:sz w:val="18"/>
          <w:szCs w:val="18"/>
          <w:lang w:val="mk-MK"/>
        </w:rPr>
        <w:t>туморски</w:t>
      </w:r>
      <w:r>
        <w:rPr>
          <w:rFonts w:ascii="Georgia" w:eastAsia="Georgia" w:hAnsi="Georgia"/>
          <w:b/>
          <w:sz w:val="18"/>
          <w:szCs w:val="18"/>
          <w:lang w:val="ru-RU"/>
        </w:rPr>
        <w:t xml:space="preserve"> </w:t>
      </w:r>
      <w:r w:rsidRPr="00E0541E">
        <w:rPr>
          <w:rFonts w:ascii="Georgia" w:hAnsi="Georgia"/>
          <w:b/>
          <w:color w:val="000000" w:themeColor="text1"/>
          <w:sz w:val="18"/>
          <w:szCs w:val="18"/>
          <w:lang w:val="mk-MK"/>
        </w:rPr>
        <w:t>клетки</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 xml:space="preserve">- </w:t>
      </w:r>
      <w:r w:rsidRPr="00E0541E">
        <w:rPr>
          <w:rFonts w:ascii="Georgia" w:hAnsi="Georgia"/>
          <w:b/>
          <w:color w:val="000000" w:themeColor="text1"/>
          <w:sz w:val="18"/>
          <w:szCs w:val="18"/>
        </w:rPr>
        <w:t>G</w:t>
      </w:r>
      <w:r w:rsidRPr="00E0541E">
        <w:rPr>
          <w:rFonts w:ascii="Georgia" w:eastAsia="Georgia" w:hAnsi="Georgia"/>
          <w:b/>
          <w:sz w:val="18"/>
          <w:szCs w:val="18"/>
          <w:lang w:val="ru-RU"/>
        </w:rPr>
        <w:t xml:space="preserve"> </w:t>
      </w:r>
      <w:r w:rsidRPr="00E0541E">
        <w:rPr>
          <w:rFonts w:ascii="Georgia" w:hAnsi="Georgia"/>
          <w:b/>
          <w:color w:val="000000" w:themeColor="text1"/>
          <w:sz w:val="18"/>
          <w:szCs w:val="18"/>
          <w:lang w:val="mk-MK"/>
        </w:rPr>
        <w:t>и возрасни групи</w:t>
      </w:r>
      <w:r>
        <w:rPr>
          <w:rFonts w:ascii="Georgia" w:hAnsi="Georgia"/>
          <w:b/>
          <w:color w:val="000000" w:themeColor="text1"/>
          <w:sz w:val="18"/>
          <w:szCs w:val="18"/>
        </w:rPr>
        <w:t xml:space="preserve"> (2016-2</w:t>
      </w:r>
      <w:r>
        <w:rPr>
          <w:rFonts w:ascii="Georgia" w:hAnsi="Georgia"/>
          <w:b/>
          <w:color w:val="000000" w:themeColor="text1"/>
          <w:sz w:val="18"/>
          <w:szCs w:val="18"/>
          <w:lang w:val="mk-MK"/>
        </w:rPr>
        <w:t>0</w:t>
      </w:r>
      <w:r w:rsidRPr="00E0541E">
        <w:rPr>
          <w:rFonts w:ascii="Georgia" w:hAnsi="Georgia"/>
          <w:b/>
          <w:color w:val="000000" w:themeColor="text1"/>
          <w:sz w:val="18"/>
          <w:szCs w:val="18"/>
        </w:rPr>
        <w:t>21)</w:t>
      </w:r>
    </w:p>
    <w:p w:rsidR="008D2FA0" w:rsidRPr="00E0541E" w:rsidRDefault="008D2FA0" w:rsidP="008D2FA0">
      <w:pPr>
        <w:rPr>
          <w:rFonts w:ascii="Georgia" w:hAnsi="Georgia"/>
          <w:highlight w:val="yellow"/>
        </w:rPr>
      </w:pPr>
    </w:p>
    <w:p w:rsidR="008D2FA0" w:rsidRPr="00E0541E" w:rsidRDefault="008D2FA0" w:rsidP="008D2FA0">
      <w:pPr>
        <w:rPr>
          <w:rFonts w:ascii="Georgia" w:hAnsi="Georgia" w:cs="Arial"/>
          <w:color w:val="000000"/>
          <w:highlight w:val="yellow"/>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Согласно анализата на податоците за ди</w:t>
      </w:r>
      <w:r w:rsidR="003C787E">
        <w:rPr>
          <w:rFonts w:ascii="Georgia" w:hAnsi="Georgia"/>
          <w:lang w:val="mk-MK"/>
        </w:rPr>
        <w:t>ференцирање на клетките на тумор</w:t>
      </w:r>
      <w:r w:rsidRPr="00E0541E">
        <w:rPr>
          <w:rFonts w:ascii="Georgia" w:hAnsi="Georgia"/>
          <w:lang w:val="mk-MK"/>
        </w:rPr>
        <w:t xml:space="preserve">от - </w:t>
      </w:r>
      <w:r w:rsidRPr="00E0541E">
        <w:rPr>
          <w:rFonts w:ascii="Georgia" w:hAnsi="Georgia"/>
        </w:rPr>
        <w:t>G</w:t>
      </w:r>
      <w:r w:rsidRPr="00E0541E">
        <w:rPr>
          <w:rFonts w:ascii="Georgia" w:hAnsi="Georgia"/>
          <w:lang w:val="mk-MK"/>
        </w:rPr>
        <w:t xml:space="preserve"> кај пациентите со планоцелуларен карцином на долна</w:t>
      </w:r>
      <w:r w:rsidR="00BD5B72">
        <w:rPr>
          <w:rFonts w:ascii="Georgia" w:hAnsi="Georgia"/>
          <w:lang w:val="mk-MK"/>
        </w:rPr>
        <w:t>та</w:t>
      </w:r>
      <w:r w:rsidRPr="00E0541E">
        <w:rPr>
          <w:rFonts w:ascii="Georgia" w:hAnsi="Georgia"/>
          <w:lang w:val="mk-MK"/>
        </w:rPr>
        <w:t xml:space="preserve"> усна од целиот примерок, беше согледано дека:</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најмладата </w:t>
      </w:r>
      <w:r w:rsidRPr="00F5522E">
        <w:rPr>
          <w:rFonts w:ascii="Georgia" w:hAnsi="Georgia"/>
          <w:i/>
          <w:color w:val="000000" w:themeColor="text1"/>
          <w:sz w:val="24"/>
          <w:szCs w:val="24"/>
          <w:lang w:val="mk-MK"/>
        </w:rPr>
        <w:t>возрасна група од 30-39 години</w:t>
      </w:r>
      <w:r w:rsidRPr="00E0541E">
        <w:rPr>
          <w:rFonts w:ascii="Georgia" w:hAnsi="Georgia"/>
          <w:color w:val="000000" w:themeColor="text1"/>
          <w:sz w:val="24"/>
          <w:szCs w:val="24"/>
          <w:lang w:val="mk-MK"/>
        </w:rPr>
        <w:t xml:space="preserve">, кај единствениот регистриран случај 1 (100%) отсуствуваше диференцираност на туморските клетки </w:t>
      </w:r>
      <w:r w:rsidRPr="00E0541E">
        <w:rPr>
          <w:rFonts w:ascii="Georgia" w:hAnsi="Georgia"/>
          <w:sz w:val="24"/>
          <w:szCs w:val="24"/>
          <w:lang w:val="mk-MK"/>
        </w:rPr>
        <w:t>(Табела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r w:rsidRPr="00E0541E">
        <w:rPr>
          <w:rFonts w:ascii="Georgia" w:hAnsi="Georgia"/>
          <w:color w:val="000000" w:themeColor="text1"/>
          <w:sz w:val="24"/>
          <w:szCs w:val="24"/>
          <w:lang w:val="mk-MK"/>
        </w:rPr>
        <w:t xml:space="preserve">; </w:t>
      </w:r>
    </w:p>
    <w:p w:rsidR="008D2FA0" w:rsidRPr="00E0541E" w:rsidRDefault="008D2FA0" w:rsidP="008D2FA0">
      <w:pPr>
        <w:pStyle w:val="ListParagraph"/>
        <w:spacing w:after="0" w:line="360" w:lineRule="auto"/>
        <w:ind w:left="284"/>
        <w:jc w:val="both"/>
        <w:rPr>
          <w:rFonts w:ascii="Georgia" w:hAnsi="Georgia"/>
          <w:color w:val="000000" w:themeColor="text1"/>
          <w:sz w:val="24"/>
          <w:szCs w:val="24"/>
          <w:highlight w:val="yellow"/>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5522E">
        <w:rPr>
          <w:rFonts w:ascii="Georgia" w:hAnsi="Georgia"/>
          <w:i/>
          <w:color w:val="000000" w:themeColor="text1"/>
          <w:sz w:val="24"/>
          <w:szCs w:val="24"/>
          <w:lang w:val="mk-MK"/>
        </w:rPr>
        <w:t>возрасната група од 40-49 години</w:t>
      </w:r>
      <w:r w:rsidRPr="00E0541E">
        <w:rPr>
          <w:rFonts w:ascii="Georgia" w:hAnsi="Georgia"/>
          <w:color w:val="000000" w:themeColor="text1"/>
          <w:sz w:val="24"/>
          <w:szCs w:val="24"/>
          <w:lang w:val="mk-MK"/>
        </w:rPr>
        <w:t xml:space="preserve"> од вкупно 9 случаи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немаше диференцираност на туморски клетки кај </w:t>
      </w:r>
      <w:r w:rsidRPr="00E0541E">
        <w:rPr>
          <w:rFonts w:ascii="Georgia" w:hAnsi="Georgia"/>
          <w:color w:val="000000" w:themeColor="text1"/>
          <w:sz w:val="24"/>
          <w:szCs w:val="24"/>
          <w:lang w:val="mk-MK"/>
        </w:rPr>
        <w:t xml:space="preserve">1 (11,11%) случај, а </w:t>
      </w:r>
      <w:r w:rsidRPr="00E0541E">
        <w:rPr>
          <w:rFonts w:ascii="Georgia" w:hAnsi="Georgia"/>
          <w:sz w:val="24"/>
          <w:szCs w:val="24"/>
        </w:rPr>
        <w:t xml:space="preserve">G2 </w:t>
      </w:r>
      <w:r w:rsidRPr="00E0541E">
        <w:rPr>
          <w:rFonts w:ascii="Georgia" w:hAnsi="Georgia"/>
          <w:sz w:val="24"/>
          <w:szCs w:val="24"/>
          <w:lang w:val="mk-MK"/>
        </w:rPr>
        <w:t>(т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w:t>
      </w:r>
      <w:r w:rsidRPr="00E0541E">
        <w:rPr>
          <w:rFonts w:ascii="Georgia" w:hAnsi="Georgia"/>
          <w:sz w:val="24"/>
          <w:szCs w:val="24"/>
          <w:lang w:val="mk-MK"/>
        </w:rPr>
        <w:t xml:space="preserve">се </w:t>
      </w:r>
      <w:r w:rsidRPr="00E0541E">
        <w:rPr>
          <w:rFonts w:ascii="Georgia" w:hAnsi="Georgia"/>
          <w:sz w:val="24"/>
          <w:szCs w:val="24"/>
        </w:rPr>
        <w:t>умерено диференцирани</w:t>
      </w:r>
      <w:r w:rsidRPr="00E0541E">
        <w:rPr>
          <w:rFonts w:ascii="Georgia" w:hAnsi="Georgia"/>
          <w:sz w:val="24"/>
          <w:szCs w:val="24"/>
          <w:lang w:val="mk-MK"/>
        </w:rPr>
        <w:t xml:space="preserve">) имаше кај најголемиот дел од пациентите во оваа група и тоа </w:t>
      </w:r>
      <w:r w:rsidRPr="00E0541E">
        <w:rPr>
          <w:rFonts w:ascii="Georgia" w:hAnsi="Georgia"/>
          <w:color w:val="000000" w:themeColor="text1"/>
          <w:sz w:val="24"/>
          <w:szCs w:val="24"/>
          <w:lang w:val="mk-MK"/>
        </w:rPr>
        <w:t>кај 8 (88,89%). Во оваа група кај ниеден</w:t>
      </w:r>
      <w:r w:rsidR="003C787E">
        <w:rPr>
          <w:rFonts w:ascii="Georgia" w:hAnsi="Georgia"/>
          <w:color w:val="000000" w:themeColor="text1"/>
          <w:sz w:val="24"/>
          <w:szCs w:val="24"/>
          <w:lang w:val="mk-MK"/>
        </w:rPr>
        <w:t xml:space="preserve"> од пациентите не беше согледан</w:t>
      </w:r>
      <w:r w:rsidRPr="00E0541E">
        <w:rPr>
          <w:rFonts w:ascii="Georgia" w:hAnsi="Georgia"/>
          <w:color w:val="000000" w:themeColor="text1"/>
          <w:sz w:val="24"/>
          <w:szCs w:val="24"/>
          <w:lang w:val="mk-MK"/>
        </w:rPr>
        <w:t xml:space="preserve"> </w:t>
      </w:r>
      <w:r w:rsidRPr="00E0541E">
        <w:rPr>
          <w:rFonts w:ascii="Georgia" w:hAnsi="Georgia"/>
          <w:sz w:val="24"/>
          <w:szCs w:val="24"/>
        </w:rPr>
        <w:t>G</w:t>
      </w:r>
      <w:r w:rsidRPr="00E0541E">
        <w:rPr>
          <w:rFonts w:ascii="Georgia" w:hAnsi="Georgia"/>
          <w:sz w:val="24"/>
          <w:szCs w:val="24"/>
          <w:lang w:val="mk-MK"/>
        </w:rPr>
        <w:t>1 (т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се добро диференцирани</w:t>
      </w:r>
      <w:r w:rsidRPr="00E0541E">
        <w:rPr>
          <w:rFonts w:ascii="Georgia" w:hAnsi="Georgia"/>
          <w:sz w:val="24"/>
          <w:szCs w:val="24"/>
          <w:lang w:val="mk-MK"/>
        </w:rPr>
        <w:t>) (Табела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lastRenderedPageBreak/>
        <w:t xml:space="preserve">во </w:t>
      </w:r>
      <w:r w:rsidRPr="00F5522E">
        <w:rPr>
          <w:rFonts w:ascii="Georgia" w:hAnsi="Georgia"/>
          <w:i/>
          <w:color w:val="000000" w:themeColor="text1"/>
          <w:sz w:val="24"/>
          <w:szCs w:val="24"/>
          <w:lang w:val="mk-MK"/>
        </w:rPr>
        <w:t>возрасната група од 50-59 години</w:t>
      </w:r>
      <w:r w:rsidRPr="00E0541E">
        <w:rPr>
          <w:rFonts w:ascii="Georgia" w:hAnsi="Georgia"/>
          <w:color w:val="000000" w:themeColor="text1"/>
          <w:sz w:val="24"/>
          <w:szCs w:val="24"/>
          <w:lang w:val="mk-MK"/>
        </w:rPr>
        <w:t>, од вкупно 21 случај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w:t>
      </w:r>
      <w:r w:rsidRPr="00E0541E">
        <w:rPr>
          <w:rFonts w:ascii="Georgia" w:hAnsi="Georgia"/>
          <w:color w:val="000000" w:themeColor="text1"/>
          <w:sz w:val="24"/>
          <w:szCs w:val="24"/>
        </w:rPr>
        <w:t>2</w:t>
      </w:r>
      <w:r w:rsidRPr="00E0541E">
        <w:rPr>
          <w:rFonts w:ascii="Georgia" w:hAnsi="Georgia"/>
          <w:color w:val="000000" w:themeColor="text1"/>
          <w:sz w:val="24"/>
          <w:szCs w:val="24"/>
          <w:lang w:val="mk-MK"/>
        </w:rPr>
        <w:t xml:space="preserve"> (</w:t>
      </w:r>
      <w:r w:rsidRPr="00E0541E">
        <w:rPr>
          <w:rFonts w:ascii="Georgia" w:hAnsi="Georgia"/>
          <w:color w:val="000000" w:themeColor="text1"/>
          <w:sz w:val="24"/>
          <w:szCs w:val="24"/>
        </w:rPr>
        <w:t>9,52</w:t>
      </w:r>
      <w:r w:rsidRPr="00E0541E">
        <w:rPr>
          <w:rFonts w:ascii="Georgia" w:hAnsi="Georgia"/>
          <w:color w:val="000000" w:themeColor="text1"/>
          <w:sz w:val="24"/>
          <w:szCs w:val="24"/>
          <w:lang w:val="mk-MK"/>
        </w:rPr>
        <w:t>%) случаи</w:t>
      </w:r>
      <w:r w:rsidRPr="00E0541E">
        <w:rPr>
          <w:rFonts w:ascii="Georgia" w:hAnsi="Georgia"/>
          <w:sz w:val="24"/>
          <w:szCs w:val="24"/>
          <w:lang w:val="mk-MK"/>
        </w:rPr>
        <w:t xml:space="preserve"> немаше диференцираност на туморски клетки</w:t>
      </w:r>
      <w:r w:rsidRPr="00E0541E">
        <w:rPr>
          <w:rFonts w:ascii="Georgia" w:hAnsi="Georgia"/>
          <w:color w:val="000000" w:themeColor="text1"/>
          <w:sz w:val="24"/>
          <w:szCs w:val="24"/>
          <w:lang w:val="mk-MK"/>
        </w:rPr>
        <w:t xml:space="preserve">. Наод за </w:t>
      </w:r>
      <w:r w:rsidRPr="00E0541E">
        <w:rPr>
          <w:rFonts w:ascii="Georgia" w:hAnsi="Georgia"/>
          <w:sz w:val="24"/>
          <w:szCs w:val="24"/>
        </w:rPr>
        <w:t>G</w:t>
      </w:r>
      <w:r w:rsidRPr="00E0541E">
        <w:rPr>
          <w:rFonts w:ascii="Georgia" w:hAnsi="Georgia"/>
          <w:sz w:val="24"/>
          <w:szCs w:val="24"/>
          <w:lang w:val="mk-MK"/>
        </w:rPr>
        <w:t>1 (т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се добро диференцирани</w:t>
      </w:r>
      <w:r w:rsidRPr="00E0541E">
        <w:rPr>
          <w:rFonts w:ascii="Georgia" w:hAnsi="Georgia"/>
          <w:sz w:val="24"/>
          <w:szCs w:val="24"/>
          <w:lang w:val="mk-MK"/>
        </w:rPr>
        <w:t xml:space="preserve">) имаше кај 1 (4,76%), а </w:t>
      </w:r>
      <w:r w:rsidRPr="00E0541E">
        <w:rPr>
          <w:rFonts w:ascii="Georgia" w:hAnsi="Georgia"/>
          <w:sz w:val="24"/>
          <w:szCs w:val="24"/>
        </w:rPr>
        <w:t xml:space="preserve">G2 </w:t>
      </w:r>
      <w:r w:rsidRPr="00E0541E">
        <w:rPr>
          <w:rFonts w:ascii="Georgia" w:hAnsi="Georgia"/>
          <w:sz w:val="24"/>
          <w:szCs w:val="24"/>
          <w:lang w:val="mk-MK"/>
        </w:rPr>
        <w:t>(т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w:t>
      </w:r>
      <w:r w:rsidRPr="00E0541E">
        <w:rPr>
          <w:rFonts w:ascii="Georgia" w:hAnsi="Georgia"/>
          <w:sz w:val="24"/>
          <w:szCs w:val="24"/>
          <w:lang w:val="mk-MK"/>
        </w:rPr>
        <w:t xml:space="preserve">се </w:t>
      </w:r>
      <w:r w:rsidRPr="00E0541E">
        <w:rPr>
          <w:rFonts w:ascii="Georgia" w:hAnsi="Georgia"/>
          <w:sz w:val="24"/>
          <w:szCs w:val="24"/>
        </w:rPr>
        <w:t>умерено диференцирани</w:t>
      </w:r>
      <w:r w:rsidRPr="00E0541E">
        <w:rPr>
          <w:rFonts w:ascii="Georgia" w:hAnsi="Georgia"/>
          <w:sz w:val="24"/>
          <w:szCs w:val="24"/>
          <w:lang w:val="mk-MK"/>
        </w:rPr>
        <w:t xml:space="preserve">) беше согледан кај најголем дел – </w:t>
      </w:r>
      <w:r w:rsidRPr="00E0541E">
        <w:rPr>
          <w:rFonts w:ascii="Georgia" w:hAnsi="Georgia"/>
          <w:sz w:val="24"/>
          <w:szCs w:val="24"/>
        </w:rPr>
        <w:t>18</w:t>
      </w:r>
      <w:r w:rsidRPr="00E0541E">
        <w:rPr>
          <w:rFonts w:ascii="Georgia" w:hAnsi="Georgia"/>
          <w:sz w:val="24"/>
          <w:szCs w:val="24"/>
          <w:lang w:val="mk-MK"/>
        </w:rPr>
        <w:t xml:space="preserve"> (</w:t>
      </w:r>
      <w:r w:rsidRPr="00E0541E">
        <w:rPr>
          <w:rFonts w:ascii="Georgia" w:hAnsi="Georgia"/>
          <w:sz w:val="24"/>
          <w:szCs w:val="24"/>
        </w:rPr>
        <w:t>85,71</w:t>
      </w:r>
      <w:r w:rsidRPr="00E0541E">
        <w:rPr>
          <w:rFonts w:ascii="Georgia" w:hAnsi="Georgia"/>
          <w:sz w:val="24"/>
          <w:szCs w:val="24"/>
          <w:lang w:val="mk-MK"/>
        </w:rPr>
        <w:t>%) (Табела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p>
    <w:p w:rsidR="008D2FA0" w:rsidRPr="00E0541E" w:rsidRDefault="008D2FA0" w:rsidP="008D2FA0">
      <w:pPr>
        <w:pStyle w:val="ListParagraph"/>
        <w:rPr>
          <w:rFonts w:ascii="Georgia" w:hAnsi="Georgia"/>
          <w:color w:val="000000" w:themeColor="text1"/>
          <w:sz w:val="24"/>
          <w:szCs w:val="24"/>
          <w:lang w:val="mk-MK"/>
        </w:rPr>
      </w:pPr>
      <w:r w:rsidRPr="00E0541E">
        <w:rPr>
          <w:rFonts w:ascii="Georgia" w:hAnsi="Georgia"/>
          <w:noProof/>
          <w:color w:val="000000" w:themeColor="text1"/>
          <w:sz w:val="24"/>
          <w:szCs w:val="24"/>
        </w:rPr>
        <w:drawing>
          <wp:anchor distT="0" distB="0" distL="114300" distR="114300" simplePos="0" relativeHeight="251678720" behindDoc="1" locked="0" layoutInCell="1" allowOverlap="1" wp14:anchorId="0FE8398D" wp14:editId="5AF49D1A">
            <wp:simplePos x="0" y="0"/>
            <wp:positionH relativeFrom="column">
              <wp:posOffset>219075</wp:posOffset>
            </wp:positionH>
            <wp:positionV relativeFrom="paragraph">
              <wp:posOffset>73025</wp:posOffset>
            </wp:positionV>
            <wp:extent cx="5791200" cy="2847975"/>
            <wp:effectExtent l="0" t="0" r="0" b="9525"/>
            <wp:wrapTight wrapText="bothSides">
              <wp:wrapPolygon edited="0">
                <wp:start x="9095" y="0"/>
                <wp:lineTo x="6608" y="1445"/>
                <wp:lineTo x="6324" y="1734"/>
                <wp:lineTo x="6324" y="2312"/>
                <wp:lineTo x="0" y="2890"/>
                <wp:lineTo x="0" y="20227"/>
                <wp:lineTo x="2984" y="20805"/>
                <wp:lineTo x="2984" y="21528"/>
                <wp:lineTo x="19895" y="21528"/>
                <wp:lineTo x="19895" y="20805"/>
                <wp:lineTo x="21032" y="20805"/>
                <wp:lineTo x="21529" y="20083"/>
                <wp:lineTo x="21529" y="2890"/>
                <wp:lineTo x="15774" y="2312"/>
                <wp:lineTo x="15916" y="1734"/>
                <wp:lineTo x="15489" y="1445"/>
                <wp:lineTo x="11937" y="0"/>
                <wp:lineTo x="9095" y="0"/>
              </wp:wrapPolygon>
            </wp:wrapTight>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a:stretch>
                      <a:fillRect/>
                    </a:stretch>
                  </pic:blipFill>
                  <pic:spPr bwMode="auto">
                    <a:xfrm>
                      <a:off x="0" y="0"/>
                      <a:ext cx="5791200" cy="2847975"/>
                    </a:xfrm>
                    <a:prstGeom prst="rect">
                      <a:avLst/>
                    </a:prstGeom>
                    <a:noFill/>
                    <a:ln w="9525">
                      <a:noFill/>
                      <a:miter lim="800000"/>
                      <a:headEnd/>
                      <a:tailEnd/>
                    </a:ln>
                  </pic:spPr>
                </pic:pic>
              </a:graphicData>
            </a:graphic>
          </wp:anchor>
        </w:drawing>
      </w:r>
    </w:p>
    <w:p w:rsidR="008D2FA0" w:rsidRPr="00E0541E" w:rsidRDefault="008D2FA0" w:rsidP="008D2FA0">
      <w:pPr>
        <w:pStyle w:val="ListParagraph"/>
        <w:ind w:left="0"/>
        <w:rPr>
          <w:rFonts w:ascii="Georgia" w:hAnsi="Georgia"/>
          <w:color w:val="000000" w:themeColor="text1"/>
          <w:sz w:val="24"/>
          <w:szCs w:val="24"/>
          <w:lang w:val="mk-MK"/>
        </w:rPr>
      </w:pPr>
    </w:p>
    <w:p w:rsidR="008D2FA0" w:rsidRPr="00E0541E" w:rsidRDefault="008D2FA0" w:rsidP="008D2FA0">
      <w:pPr>
        <w:rPr>
          <w:rFonts w:ascii="Georgia" w:hAnsi="Georgia"/>
          <w:b/>
          <w:color w:val="000000" w:themeColor="text1"/>
          <w:sz w:val="18"/>
          <w:szCs w:val="18"/>
        </w:rPr>
      </w:pPr>
    </w:p>
    <w:p w:rsidR="008D2FA0" w:rsidRPr="00FD4049" w:rsidRDefault="008D2FA0" w:rsidP="008D2FA0">
      <w:pPr>
        <w:jc w:val="center"/>
        <w:rPr>
          <w:rFonts w:ascii="Georgia" w:hAnsi="Georgia"/>
          <w:b/>
          <w:color w:val="000000" w:themeColor="text1"/>
          <w:sz w:val="18"/>
          <w:szCs w:val="18"/>
          <w:lang w:val="mk-MK"/>
        </w:rPr>
      </w:pPr>
      <w:r w:rsidRPr="00FD4049">
        <w:rPr>
          <w:rFonts w:ascii="Georgia" w:hAnsi="Georgia"/>
          <w:b/>
          <w:color w:val="000000" w:themeColor="text1"/>
          <w:sz w:val="18"/>
          <w:szCs w:val="18"/>
        </w:rPr>
        <w:t xml:space="preserve">Табела </w:t>
      </w:r>
      <w:r w:rsidRPr="00FD4049">
        <w:rPr>
          <w:rFonts w:ascii="Georgia" w:hAnsi="Georgia"/>
          <w:b/>
          <w:color w:val="000000" w:themeColor="text1"/>
          <w:sz w:val="18"/>
          <w:szCs w:val="18"/>
          <w:lang w:val="mk-MK"/>
        </w:rPr>
        <w:t>14</w:t>
      </w:r>
      <w:r w:rsidRPr="00FD4049">
        <w:rPr>
          <w:rFonts w:ascii="Georgia" w:hAnsi="Georgia"/>
          <w:b/>
          <w:color w:val="000000" w:themeColor="text1"/>
          <w:sz w:val="18"/>
          <w:szCs w:val="18"/>
        </w:rPr>
        <w:t xml:space="preserve">. </w:t>
      </w:r>
      <w:r w:rsidRPr="00FD4049">
        <w:rPr>
          <w:rFonts w:ascii="Georgia" w:hAnsi="Georgia"/>
          <w:b/>
          <w:color w:val="000000" w:themeColor="text1"/>
          <w:sz w:val="18"/>
          <w:szCs w:val="18"/>
          <w:lang w:val="mk-MK"/>
        </w:rPr>
        <w:t>П</w:t>
      </w:r>
      <w:r w:rsidRPr="00FD4049">
        <w:rPr>
          <w:rFonts w:ascii="Georgia" w:eastAsia="Georgia" w:hAnsi="Georgia"/>
          <w:b/>
          <w:sz w:val="18"/>
          <w:szCs w:val="18"/>
          <w:lang w:val="ru-RU"/>
        </w:rPr>
        <w:t xml:space="preserve">ланоцелуларен карцином на долна усна според </w:t>
      </w:r>
      <w:r w:rsidRPr="00FD4049">
        <w:rPr>
          <w:rFonts w:ascii="Georgia" w:hAnsi="Georgia"/>
          <w:b/>
          <w:color w:val="000000" w:themeColor="text1"/>
          <w:sz w:val="18"/>
          <w:szCs w:val="18"/>
          <w:lang w:val="mk-MK"/>
        </w:rPr>
        <w:t>диференцираност на</w:t>
      </w:r>
    </w:p>
    <w:p w:rsidR="008D2FA0" w:rsidRPr="00E0541E" w:rsidRDefault="00F5522E" w:rsidP="00F5522E">
      <w:pPr>
        <w:rPr>
          <w:rFonts w:ascii="Georgia" w:hAnsi="Georgia"/>
          <w:b/>
          <w:color w:val="000000" w:themeColor="text1"/>
          <w:sz w:val="18"/>
          <w:szCs w:val="18"/>
        </w:rPr>
      </w:pPr>
      <w:r w:rsidRPr="00FD4049">
        <w:rPr>
          <w:rFonts w:ascii="Georgia" w:hAnsi="Georgia"/>
          <w:b/>
          <w:color w:val="000000" w:themeColor="text1"/>
          <w:sz w:val="18"/>
          <w:szCs w:val="18"/>
          <w:lang w:val="mk-MK"/>
        </w:rPr>
        <w:t xml:space="preserve">                               </w:t>
      </w:r>
      <w:r w:rsidR="008D2FA0" w:rsidRPr="00FD4049">
        <w:rPr>
          <w:rFonts w:ascii="Georgia" w:hAnsi="Georgia"/>
          <w:b/>
          <w:color w:val="000000" w:themeColor="text1"/>
          <w:sz w:val="18"/>
          <w:szCs w:val="18"/>
          <w:lang w:val="mk-MK"/>
        </w:rPr>
        <w:t>туморски клетки</w:t>
      </w:r>
      <w:r w:rsidR="008D2FA0" w:rsidRPr="00FD4049">
        <w:rPr>
          <w:rFonts w:ascii="Georgia" w:hAnsi="Georgia"/>
          <w:b/>
          <w:color w:val="000000" w:themeColor="text1"/>
          <w:sz w:val="18"/>
          <w:szCs w:val="18"/>
        </w:rPr>
        <w:t xml:space="preserve"> </w:t>
      </w:r>
      <w:r w:rsidR="008D2FA0" w:rsidRPr="00FD4049">
        <w:rPr>
          <w:rFonts w:ascii="Georgia" w:hAnsi="Georgia"/>
          <w:b/>
          <w:color w:val="000000" w:themeColor="text1"/>
          <w:sz w:val="18"/>
          <w:szCs w:val="18"/>
          <w:lang w:val="mk-MK"/>
        </w:rPr>
        <w:t xml:space="preserve">- </w:t>
      </w:r>
      <w:r w:rsidR="008D2FA0" w:rsidRPr="00FD4049">
        <w:rPr>
          <w:rFonts w:ascii="Georgia" w:hAnsi="Georgia"/>
          <w:b/>
          <w:color w:val="000000" w:themeColor="text1"/>
          <w:sz w:val="18"/>
          <w:szCs w:val="18"/>
        </w:rPr>
        <w:t>G</w:t>
      </w:r>
      <w:r w:rsidR="008D2FA0" w:rsidRPr="00FD4049">
        <w:rPr>
          <w:rFonts w:ascii="Georgia" w:eastAsia="Georgia" w:hAnsi="Georgia"/>
          <w:b/>
          <w:sz w:val="18"/>
          <w:szCs w:val="18"/>
          <w:lang w:val="ru-RU"/>
        </w:rPr>
        <w:t xml:space="preserve"> </w:t>
      </w:r>
      <w:r w:rsidR="008D2FA0" w:rsidRPr="00FD4049">
        <w:rPr>
          <w:rFonts w:ascii="Georgia" w:hAnsi="Georgia"/>
          <w:b/>
          <w:color w:val="000000" w:themeColor="text1"/>
          <w:sz w:val="18"/>
          <w:szCs w:val="18"/>
          <w:lang w:val="mk-MK"/>
        </w:rPr>
        <w:t>и возрасни групи</w:t>
      </w:r>
      <w:r w:rsidR="003C787E" w:rsidRPr="00FD4049">
        <w:rPr>
          <w:rFonts w:ascii="Georgia" w:hAnsi="Georgia"/>
          <w:b/>
          <w:color w:val="000000" w:themeColor="text1"/>
          <w:sz w:val="18"/>
          <w:szCs w:val="18"/>
        </w:rPr>
        <w:t xml:space="preserve"> (2016-2</w:t>
      </w:r>
      <w:r w:rsidR="003C787E" w:rsidRPr="00FD4049">
        <w:rPr>
          <w:rFonts w:ascii="Georgia" w:hAnsi="Georgia"/>
          <w:b/>
          <w:color w:val="000000" w:themeColor="text1"/>
          <w:sz w:val="18"/>
          <w:szCs w:val="18"/>
          <w:lang w:val="mk-MK"/>
        </w:rPr>
        <w:t>0</w:t>
      </w:r>
      <w:r w:rsidR="008D2FA0" w:rsidRPr="00FD4049">
        <w:rPr>
          <w:rFonts w:ascii="Georgia" w:hAnsi="Georgia"/>
          <w:b/>
          <w:color w:val="000000" w:themeColor="text1"/>
          <w:sz w:val="18"/>
          <w:szCs w:val="18"/>
        </w:rPr>
        <w:t>21)</w:t>
      </w:r>
    </w:p>
    <w:p w:rsidR="008D2FA0" w:rsidRPr="00E0541E" w:rsidRDefault="008D2FA0" w:rsidP="008D2FA0">
      <w:pPr>
        <w:rPr>
          <w:rFonts w:ascii="Georgia" w:hAnsi="Georgia"/>
          <w:color w:val="000000" w:themeColor="text1"/>
        </w:rPr>
      </w:pPr>
    </w:p>
    <w:p w:rsidR="008D2FA0" w:rsidRPr="00E0541E" w:rsidRDefault="008D2FA0" w:rsidP="008D2FA0">
      <w:pPr>
        <w:rPr>
          <w:rFonts w:ascii="Georgia" w:hAnsi="Georgia"/>
          <w:color w:val="000000" w:themeColor="text1"/>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5522E">
        <w:rPr>
          <w:rFonts w:ascii="Georgia" w:hAnsi="Georgia"/>
          <w:i/>
          <w:color w:val="000000" w:themeColor="text1"/>
          <w:sz w:val="24"/>
          <w:szCs w:val="24"/>
          <w:lang w:val="mk-MK"/>
        </w:rPr>
        <w:t>возрасната група од 60-69 години</w:t>
      </w:r>
      <w:r w:rsidRPr="00E0541E">
        <w:rPr>
          <w:rFonts w:ascii="Georgia" w:hAnsi="Georgia"/>
          <w:color w:val="000000" w:themeColor="text1"/>
          <w:sz w:val="24"/>
          <w:szCs w:val="24"/>
          <w:lang w:val="mk-MK"/>
        </w:rPr>
        <w:t>, од вкупно 35 случаи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w:t>
      </w:r>
      <w:r w:rsidRPr="00E0541E">
        <w:rPr>
          <w:rFonts w:ascii="Georgia" w:hAnsi="Georgia"/>
          <w:color w:val="000000" w:themeColor="text1"/>
          <w:sz w:val="24"/>
          <w:szCs w:val="24"/>
          <w:lang w:val="mk-MK"/>
        </w:rPr>
        <w:t>4 (11,43%) случаи</w:t>
      </w:r>
      <w:r w:rsidRPr="00E0541E">
        <w:rPr>
          <w:rFonts w:ascii="Georgia" w:hAnsi="Georgia"/>
          <w:sz w:val="24"/>
          <w:szCs w:val="24"/>
          <w:lang w:val="mk-MK"/>
        </w:rPr>
        <w:t xml:space="preserve"> немаше диференцираност на туморски клетки</w:t>
      </w:r>
      <w:r w:rsidRPr="00E0541E">
        <w:rPr>
          <w:rFonts w:ascii="Georgia" w:hAnsi="Georgia"/>
          <w:color w:val="000000" w:themeColor="text1"/>
          <w:sz w:val="24"/>
          <w:szCs w:val="24"/>
          <w:lang w:val="mk-MK"/>
        </w:rPr>
        <w:t xml:space="preserve">. Наод за </w:t>
      </w:r>
      <w:r w:rsidRPr="00E0541E">
        <w:rPr>
          <w:rFonts w:ascii="Georgia" w:hAnsi="Georgia"/>
          <w:sz w:val="24"/>
          <w:szCs w:val="24"/>
        </w:rPr>
        <w:t>G</w:t>
      </w:r>
      <w:r w:rsidRPr="00E0541E">
        <w:rPr>
          <w:rFonts w:ascii="Georgia" w:hAnsi="Georgia"/>
          <w:sz w:val="24"/>
          <w:szCs w:val="24"/>
          <w:lang w:val="mk-MK"/>
        </w:rPr>
        <w:t>1 (т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се добро диференцирани</w:t>
      </w:r>
      <w:r w:rsidRPr="00E0541E">
        <w:rPr>
          <w:rFonts w:ascii="Georgia" w:hAnsi="Georgia"/>
          <w:sz w:val="24"/>
          <w:szCs w:val="24"/>
          <w:lang w:val="mk-MK"/>
        </w:rPr>
        <w:t xml:space="preserve">) имаше кај 1 (2,86%), а </w:t>
      </w:r>
      <w:r w:rsidRPr="00E0541E">
        <w:rPr>
          <w:rFonts w:ascii="Georgia" w:hAnsi="Georgia"/>
          <w:sz w:val="24"/>
          <w:szCs w:val="24"/>
        </w:rPr>
        <w:t xml:space="preserve">G2 </w:t>
      </w:r>
      <w:r w:rsidRPr="00E0541E">
        <w:rPr>
          <w:rFonts w:ascii="Georgia" w:hAnsi="Georgia"/>
          <w:sz w:val="24"/>
          <w:szCs w:val="24"/>
          <w:lang w:val="mk-MK"/>
        </w:rPr>
        <w:t>(т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w:t>
      </w:r>
      <w:r w:rsidRPr="00E0541E">
        <w:rPr>
          <w:rFonts w:ascii="Georgia" w:hAnsi="Georgia"/>
          <w:sz w:val="24"/>
          <w:szCs w:val="24"/>
          <w:lang w:val="mk-MK"/>
        </w:rPr>
        <w:t xml:space="preserve">се </w:t>
      </w:r>
      <w:r w:rsidRPr="00E0541E">
        <w:rPr>
          <w:rFonts w:ascii="Georgia" w:hAnsi="Georgia"/>
          <w:sz w:val="24"/>
          <w:szCs w:val="24"/>
        </w:rPr>
        <w:t>умерено диференцирани</w:t>
      </w:r>
      <w:r w:rsidRPr="00E0541E">
        <w:rPr>
          <w:rFonts w:ascii="Georgia" w:hAnsi="Georgia"/>
          <w:sz w:val="24"/>
          <w:szCs w:val="24"/>
          <w:lang w:val="mk-MK"/>
        </w:rPr>
        <w:t>) имаше кај најголем дел – 30 (85,71%) (Табела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F5522E">
        <w:rPr>
          <w:rFonts w:ascii="Georgia" w:hAnsi="Georgia"/>
          <w:i/>
          <w:color w:val="000000" w:themeColor="text1"/>
          <w:sz w:val="24"/>
          <w:szCs w:val="24"/>
          <w:lang w:val="mk-MK"/>
        </w:rPr>
        <w:t>возрасната група од 70-79 години</w:t>
      </w:r>
      <w:r w:rsidRPr="00E0541E">
        <w:rPr>
          <w:rFonts w:ascii="Georgia" w:hAnsi="Georgia"/>
          <w:color w:val="000000" w:themeColor="text1"/>
          <w:sz w:val="24"/>
          <w:szCs w:val="24"/>
          <w:lang w:val="mk-MK"/>
        </w:rPr>
        <w:t>, од вкупно 39 случаи на планоцелуларен карцином на долна</w:t>
      </w:r>
      <w:r w:rsidR="00BD5B72">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w:t>
      </w:r>
      <w:r w:rsidRPr="00E0541E">
        <w:rPr>
          <w:rFonts w:ascii="Georgia" w:hAnsi="Georgia"/>
          <w:color w:val="000000" w:themeColor="text1"/>
          <w:sz w:val="24"/>
          <w:szCs w:val="24"/>
        </w:rPr>
        <w:t>11</w:t>
      </w:r>
      <w:r w:rsidRPr="00E0541E">
        <w:rPr>
          <w:rFonts w:ascii="Georgia" w:hAnsi="Georgia"/>
          <w:color w:val="000000" w:themeColor="text1"/>
          <w:sz w:val="24"/>
          <w:szCs w:val="24"/>
          <w:lang w:val="mk-MK"/>
        </w:rPr>
        <w:t xml:space="preserve"> (</w:t>
      </w:r>
      <w:r w:rsidRPr="00E0541E">
        <w:rPr>
          <w:rFonts w:ascii="Georgia" w:hAnsi="Georgia"/>
          <w:color w:val="000000" w:themeColor="text1"/>
          <w:sz w:val="24"/>
          <w:szCs w:val="24"/>
        </w:rPr>
        <w:t>28,21</w:t>
      </w:r>
      <w:r w:rsidRPr="00E0541E">
        <w:rPr>
          <w:rFonts w:ascii="Georgia" w:hAnsi="Georgia"/>
          <w:color w:val="000000" w:themeColor="text1"/>
          <w:sz w:val="24"/>
          <w:szCs w:val="24"/>
          <w:lang w:val="mk-MK"/>
        </w:rPr>
        <w:t>%) случаи</w:t>
      </w:r>
      <w:r w:rsidRPr="00E0541E">
        <w:rPr>
          <w:rFonts w:ascii="Georgia" w:hAnsi="Georgia"/>
          <w:sz w:val="24"/>
          <w:szCs w:val="24"/>
          <w:lang w:val="mk-MK"/>
        </w:rPr>
        <w:t xml:space="preserve"> немаше диференцираност на туморски клетки</w:t>
      </w:r>
      <w:r w:rsidRPr="00E0541E">
        <w:rPr>
          <w:rFonts w:ascii="Georgia" w:hAnsi="Georgia"/>
          <w:color w:val="000000" w:themeColor="text1"/>
          <w:sz w:val="24"/>
          <w:szCs w:val="24"/>
          <w:lang w:val="mk-MK"/>
        </w:rPr>
        <w:t xml:space="preserve">. Наод за </w:t>
      </w:r>
      <w:r w:rsidRPr="00E0541E">
        <w:rPr>
          <w:rFonts w:ascii="Georgia" w:hAnsi="Georgia"/>
          <w:sz w:val="24"/>
          <w:szCs w:val="24"/>
        </w:rPr>
        <w:t>G</w:t>
      </w:r>
      <w:r w:rsidRPr="00E0541E">
        <w:rPr>
          <w:rFonts w:ascii="Georgia" w:hAnsi="Georgia"/>
          <w:sz w:val="24"/>
          <w:szCs w:val="24"/>
          <w:lang w:val="mk-MK"/>
        </w:rPr>
        <w:t>1 (т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се добро диференцирани</w:t>
      </w:r>
      <w:r w:rsidRPr="00E0541E">
        <w:rPr>
          <w:rFonts w:ascii="Georgia" w:hAnsi="Georgia"/>
          <w:sz w:val="24"/>
          <w:szCs w:val="24"/>
          <w:lang w:val="mk-MK"/>
        </w:rPr>
        <w:t xml:space="preserve">) немаше кај ниеден од случаите, а </w:t>
      </w:r>
      <w:r w:rsidRPr="00E0541E">
        <w:rPr>
          <w:rFonts w:ascii="Georgia" w:hAnsi="Georgia"/>
          <w:sz w:val="24"/>
          <w:szCs w:val="24"/>
        </w:rPr>
        <w:t xml:space="preserve">G2 </w:t>
      </w:r>
      <w:r w:rsidRPr="00E0541E">
        <w:rPr>
          <w:rFonts w:ascii="Georgia" w:hAnsi="Georgia"/>
          <w:sz w:val="24"/>
          <w:szCs w:val="24"/>
          <w:lang w:val="mk-MK"/>
        </w:rPr>
        <w:t>(т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w:t>
      </w:r>
      <w:r w:rsidRPr="00E0541E">
        <w:rPr>
          <w:rFonts w:ascii="Georgia" w:hAnsi="Georgia"/>
          <w:sz w:val="24"/>
          <w:szCs w:val="24"/>
          <w:lang w:val="mk-MK"/>
        </w:rPr>
        <w:t xml:space="preserve">се </w:t>
      </w:r>
      <w:r w:rsidRPr="00E0541E">
        <w:rPr>
          <w:rFonts w:ascii="Georgia" w:hAnsi="Georgia"/>
          <w:sz w:val="24"/>
          <w:szCs w:val="24"/>
        </w:rPr>
        <w:t>умерено диференцирани</w:t>
      </w:r>
      <w:r w:rsidRPr="00E0541E">
        <w:rPr>
          <w:rFonts w:ascii="Georgia" w:hAnsi="Georgia"/>
          <w:sz w:val="24"/>
          <w:szCs w:val="24"/>
          <w:lang w:val="mk-MK"/>
        </w:rPr>
        <w:t xml:space="preserve">) имаше кај </w:t>
      </w:r>
      <w:r w:rsidRPr="00E0541E">
        <w:rPr>
          <w:rFonts w:ascii="Georgia" w:hAnsi="Georgia"/>
          <w:sz w:val="24"/>
          <w:szCs w:val="24"/>
        </w:rPr>
        <w:t>28</w:t>
      </w:r>
      <w:r w:rsidRPr="00E0541E">
        <w:rPr>
          <w:rFonts w:ascii="Georgia" w:hAnsi="Georgia"/>
          <w:sz w:val="24"/>
          <w:szCs w:val="24"/>
          <w:lang w:val="mk-MK"/>
        </w:rPr>
        <w:t xml:space="preserve"> (</w:t>
      </w:r>
      <w:r w:rsidRPr="00E0541E">
        <w:rPr>
          <w:rFonts w:ascii="Georgia" w:hAnsi="Georgia"/>
          <w:sz w:val="24"/>
          <w:szCs w:val="24"/>
        </w:rPr>
        <w:t>71,79</w:t>
      </w:r>
      <w:r w:rsidRPr="00E0541E">
        <w:rPr>
          <w:rFonts w:ascii="Georgia" w:hAnsi="Georgia"/>
          <w:sz w:val="24"/>
          <w:szCs w:val="24"/>
          <w:lang w:val="mk-MK"/>
        </w:rPr>
        <w:t>%) (Табела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s="Arial"/>
          <w:color w:val="000000"/>
          <w:sz w:val="24"/>
          <w:szCs w:val="24"/>
          <w:lang w:val="mk-MK"/>
        </w:rPr>
      </w:pPr>
      <w:r w:rsidRPr="00E0541E">
        <w:rPr>
          <w:rFonts w:ascii="Georgia" w:hAnsi="Georgia"/>
          <w:color w:val="000000" w:themeColor="text1"/>
          <w:sz w:val="24"/>
          <w:szCs w:val="24"/>
          <w:lang w:val="mk-MK"/>
        </w:rPr>
        <w:lastRenderedPageBreak/>
        <w:t xml:space="preserve">во </w:t>
      </w:r>
      <w:r w:rsidRPr="00F5522E">
        <w:rPr>
          <w:rFonts w:ascii="Georgia" w:hAnsi="Georgia"/>
          <w:i/>
          <w:color w:val="000000" w:themeColor="text1"/>
          <w:sz w:val="24"/>
          <w:szCs w:val="24"/>
          <w:lang w:val="mk-MK"/>
        </w:rPr>
        <w:t>возрасната група од 80-89 години</w:t>
      </w:r>
      <w:r w:rsidRPr="00E0541E">
        <w:rPr>
          <w:rFonts w:ascii="Georgia" w:hAnsi="Georgia"/>
          <w:color w:val="000000" w:themeColor="text1"/>
          <w:sz w:val="24"/>
          <w:szCs w:val="24"/>
          <w:lang w:val="mk-MK"/>
        </w:rPr>
        <w:t xml:space="preserve">, скоро сите пациенти и тоа 14 (93,33%) имаа наод за </w:t>
      </w:r>
      <w:r w:rsidRPr="00E0541E">
        <w:rPr>
          <w:rFonts w:ascii="Georgia" w:hAnsi="Georgia"/>
          <w:sz w:val="24"/>
          <w:szCs w:val="24"/>
        </w:rPr>
        <w:t xml:space="preserve">G2 </w:t>
      </w:r>
      <w:r w:rsidRPr="00E0541E">
        <w:rPr>
          <w:rFonts w:ascii="Georgia" w:hAnsi="Georgia"/>
          <w:sz w:val="24"/>
          <w:szCs w:val="24"/>
          <w:lang w:val="mk-MK"/>
        </w:rPr>
        <w:t>(т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w:t>
      </w:r>
      <w:r w:rsidRPr="00E0541E">
        <w:rPr>
          <w:rFonts w:ascii="Georgia" w:hAnsi="Georgia"/>
          <w:sz w:val="24"/>
          <w:szCs w:val="24"/>
          <w:lang w:val="mk-MK"/>
        </w:rPr>
        <w:t xml:space="preserve">се </w:t>
      </w:r>
      <w:r w:rsidRPr="00E0541E">
        <w:rPr>
          <w:rFonts w:ascii="Georgia" w:hAnsi="Georgia"/>
          <w:sz w:val="24"/>
          <w:szCs w:val="24"/>
        </w:rPr>
        <w:t>умерено диференцирани</w:t>
      </w:r>
      <w:r w:rsidRPr="00E0541E">
        <w:rPr>
          <w:rFonts w:ascii="Georgia" w:hAnsi="Georgia"/>
          <w:sz w:val="24"/>
          <w:szCs w:val="24"/>
          <w:lang w:val="mk-MK"/>
        </w:rPr>
        <w:t xml:space="preserve">).  </w:t>
      </w:r>
      <w:r w:rsidRPr="00E0541E">
        <w:rPr>
          <w:rFonts w:ascii="Georgia" w:hAnsi="Georgia"/>
          <w:color w:val="000000" w:themeColor="text1"/>
          <w:sz w:val="24"/>
          <w:szCs w:val="24"/>
          <w:lang w:val="mk-MK"/>
        </w:rPr>
        <w:t xml:space="preserve">Наод за </w:t>
      </w:r>
      <w:r w:rsidRPr="00E0541E">
        <w:rPr>
          <w:rFonts w:ascii="Georgia" w:hAnsi="Georgia"/>
          <w:sz w:val="24"/>
          <w:szCs w:val="24"/>
        </w:rPr>
        <w:t>G</w:t>
      </w:r>
      <w:r w:rsidRPr="00E0541E">
        <w:rPr>
          <w:rFonts w:ascii="Georgia" w:hAnsi="Georgia"/>
          <w:sz w:val="24"/>
          <w:szCs w:val="24"/>
          <w:lang w:val="mk-MK"/>
        </w:rPr>
        <w:t>1 (т</w:t>
      </w:r>
      <w:r w:rsidRPr="00E0541E">
        <w:rPr>
          <w:rFonts w:ascii="Georgia" w:hAnsi="Georgia"/>
          <w:sz w:val="24"/>
          <w:szCs w:val="24"/>
        </w:rPr>
        <w:t>уморски</w:t>
      </w:r>
      <w:r w:rsidRPr="00E0541E">
        <w:rPr>
          <w:rFonts w:ascii="Georgia" w:hAnsi="Georgia"/>
          <w:sz w:val="24"/>
          <w:szCs w:val="24"/>
          <w:lang w:val="mk-MK"/>
        </w:rPr>
        <w:t>те</w:t>
      </w:r>
      <w:r w:rsidRPr="00E0541E">
        <w:rPr>
          <w:rFonts w:ascii="Georgia" w:hAnsi="Georgia"/>
          <w:sz w:val="24"/>
          <w:szCs w:val="24"/>
        </w:rPr>
        <w:t xml:space="preserve"> клетки се добро диференцирани</w:t>
      </w:r>
      <w:r w:rsidRPr="00E0541E">
        <w:rPr>
          <w:rFonts w:ascii="Georgia" w:hAnsi="Georgia"/>
          <w:sz w:val="24"/>
          <w:szCs w:val="24"/>
          <w:lang w:val="mk-MK"/>
        </w:rPr>
        <w:t xml:space="preserve">) немаше кај ниеден од случаите, а кај </w:t>
      </w:r>
      <w:r w:rsidRPr="00E0541E">
        <w:rPr>
          <w:rFonts w:ascii="Georgia" w:hAnsi="Georgia"/>
          <w:color w:val="000000" w:themeColor="text1"/>
          <w:sz w:val="24"/>
          <w:szCs w:val="24"/>
          <w:lang w:val="mk-MK"/>
        </w:rPr>
        <w:t>1 (6,67%) случај</w:t>
      </w:r>
      <w:r w:rsidRPr="00E0541E">
        <w:rPr>
          <w:rFonts w:ascii="Georgia" w:hAnsi="Georgia"/>
          <w:sz w:val="24"/>
          <w:szCs w:val="24"/>
          <w:lang w:val="mk-MK"/>
        </w:rPr>
        <w:t xml:space="preserve"> немаше диференцираност на туморски клетки (Табела 14 и График</w:t>
      </w:r>
      <w:r w:rsidR="003C787E">
        <w:rPr>
          <w:rFonts w:ascii="Georgia" w:hAnsi="Georgia"/>
          <w:sz w:val="24"/>
          <w:szCs w:val="24"/>
          <w:lang w:val="mk-MK"/>
        </w:rPr>
        <w:t>он</w:t>
      </w:r>
      <w:r w:rsidRPr="00E0541E">
        <w:rPr>
          <w:rFonts w:ascii="Georgia" w:hAnsi="Georgia"/>
          <w:sz w:val="24"/>
          <w:szCs w:val="24"/>
          <w:lang w:val="mk-MK"/>
        </w:rPr>
        <w:t xml:space="preserve"> 20)</w:t>
      </w:r>
      <w:r w:rsidRPr="00E0541E">
        <w:rPr>
          <w:rFonts w:ascii="Georgia" w:hAnsi="Georgia"/>
          <w:color w:val="000000" w:themeColor="text1"/>
          <w:sz w:val="24"/>
          <w:szCs w:val="24"/>
          <w:lang w:val="mk-MK"/>
        </w:rPr>
        <w:t>;</w:t>
      </w:r>
    </w:p>
    <w:p w:rsidR="008D2FA0" w:rsidRPr="00E0541E" w:rsidRDefault="008D2FA0" w:rsidP="008D2FA0">
      <w:pPr>
        <w:rPr>
          <w:rFonts w:ascii="Georgia" w:hAnsi="Georgia"/>
          <w:color w:val="1F4E79" w:themeColor="accent5" w:themeShade="80"/>
          <w:sz w:val="26"/>
          <w:szCs w:val="26"/>
          <w:highlight w:val="yellow"/>
          <w:lang w:val="mk-MK"/>
        </w:rPr>
      </w:pPr>
    </w:p>
    <w:p w:rsidR="008D2FA0" w:rsidRPr="00E0541E" w:rsidRDefault="00F5522E" w:rsidP="00F5522E">
      <w:pPr>
        <w:pStyle w:val="11"/>
        <w:spacing w:after="0"/>
        <w:jc w:val="both"/>
        <w:rPr>
          <w:rFonts w:ascii="Georgia" w:hAnsi="Georgia"/>
          <w:b w:val="0"/>
          <w:color w:val="000000" w:themeColor="text1"/>
          <w:lang w:val="en-US"/>
        </w:rPr>
      </w:pPr>
      <w:r>
        <w:rPr>
          <w:rFonts w:ascii="Georgia" w:eastAsiaTheme="minorHAnsi" w:hAnsi="Georgia" w:cstheme="minorBidi"/>
          <w:bCs w:val="0"/>
          <w:color w:val="000000" w:themeColor="text1"/>
          <w:kern w:val="2"/>
          <w:sz w:val="18"/>
          <w:szCs w:val="18"/>
          <w14:ligatures w14:val="standardContextual"/>
        </w:rPr>
        <w:t xml:space="preserve">           </w:t>
      </w:r>
      <w:r w:rsidR="003C787E">
        <w:rPr>
          <w:rFonts w:ascii="Georgia" w:hAnsi="Georgia"/>
          <w:b w:val="0"/>
          <w:color w:val="000000" w:themeColor="text1"/>
        </w:rPr>
        <w:t>Беше направена</w:t>
      </w:r>
      <w:r w:rsidR="008D2FA0" w:rsidRPr="00E0541E">
        <w:rPr>
          <w:rFonts w:ascii="Georgia" w:hAnsi="Georgia"/>
          <w:b w:val="0"/>
          <w:color w:val="000000" w:themeColor="text1"/>
        </w:rPr>
        <w:t xml:space="preserve"> анализа на </w:t>
      </w:r>
      <w:r w:rsidR="008D2FA0" w:rsidRPr="00E0541E">
        <w:rPr>
          <w:rFonts w:ascii="Georgia" w:hAnsi="Georgia"/>
          <w:b w:val="0"/>
          <w:color w:val="000000" w:themeColor="text1"/>
          <w:lang w:val="en-US"/>
        </w:rPr>
        <w:t>G1</w:t>
      </w:r>
      <w:r w:rsidR="008D2FA0" w:rsidRPr="00E0541E">
        <w:rPr>
          <w:rFonts w:ascii="Times New Roman" w:hAnsi="Times New Roman" w:cs="Times New Roman"/>
          <w:b w:val="0"/>
          <w:color w:val="000000" w:themeColor="text1"/>
        </w:rPr>
        <w:t>→</w:t>
      </w:r>
      <w:r w:rsidR="008D2FA0" w:rsidRPr="00E0541E">
        <w:rPr>
          <w:rFonts w:ascii="Georgia" w:hAnsi="Georgia"/>
          <w:b w:val="0"/>
          <w:color w:val="000000" w:themeColor="text1"/>
          <w:lang w:val="en-US"/>
        </w:rPr>
        <w:t>G2</w:t>
      </w:r>
      <w:r w:rsidR="008D2FA0" w:rsidRPr="00E0541E">
        <w:rPr>
          <w:rFonts w:ascii="Georgia" w:hAnsi="Georgia"/>
          <w:b w:val="0"/>
          <w:color w:val="000000" w:themeColor="text1"/>
        </w:rPr>
        <w:t>/ Група ≤59/ &gt;60 години (Табела 1</w:t>
      </w:r>
      <w:r w:rsidR="008D2FA0" w:rsidRPr="00E0541E">
        <w:rPr>
          <w:rFonts w:ascii="Georgia" w:hAnsi="Georgia"/>
          <w:b w:val="0"/>
          <w:color w:val="000000" w:themeColor="text1"/>
          <w:lang w:val="en-US"/>
        </w:rPr>
        <w:t>4</w:t>
      </w:r>
      <w:r w:rsidR="008D2FA0" w:rsidRPr="00E0541E">
        <w:rPr>
          <w:rFonts w:ascii="Georgia" w:hAnsi="Georgia"/>
          <w:b w:val="0"/>
          <w:color w:val="000000" w:themeColor="text1"/>
        </w:rPr>
        <w:t xml:space="preserve">). За </w:t>
      </w:r>
      <w:r w:rsidR="008D2FA0" w:rsidRPr="00E0541E">
        <w:rPr>
          <w:rFonts w:ascii="Georgia" w:hAnsi="Georgia"/>
          <w:b w:val="0"/>
          <w:color w:val="000000" w:themeColor="text1"/>
          <w:lang w:val="en-US"/>
        </w:rPr>
        <w:t xml:space="preserve">p&gt;0,05, </w:t>
      </w:r>
      <w:r w:rsidR="008D2FA0" w:rsidRPr="00E0541E">
        <w:rPr>
          <w:rFonts w:ascii="Georgia" w:hAnsi="Georgia"/>
          <w:b w:val="0"/>
          <w:color w:val="000000" w:themeColor="text1"/>
        </w:rPr>
        <w:t>немаше сигнификантна асоцијација меѓу диференцирањето на туморските клетки (</w:t>
      </w:r>
      <w:r w:rsidR="008D2FA0" w:rsidRPr="00E0541E">
        <w:rPr>
          <w:rFonts w:ascii="Georgia" w:hAnsi="Georgia"/>
          <w:b w:val="0"/>
          <w:color w:val="000000" w:themeColor="text1"/>
          <w:lang w:val="en-US"/>
        </w:rPr>
        <w:t>G1</w:t>
      </w:r>
      <w:r w:rsidR="008D2FA0" w:rsidRPr="00E0541E">
        <w:rPr>
          <w:rFonts w:ascii="Times New Roman" w:hAnsi="Times New Roman" w:cs="Times New Roman"/>
          <w:b w:val="0"/>
          <w:color w:val="000000" w:themeColor="text1"/>
        </w:rPr>
        <w:t>→</w:t>
      </w:r>
      <w:r w:rsidR="008D2FA0" w:rsidRPr="00E0541E">
        <w:rPr>
          <w:rFonts w:ascii="Georgia" w:hAnsi="Georgia"/>
          <w:b w:val="0"/>
          <w:color w:val="000000" w:themeColor="text1"/>
          <w:lang w:val="en-US"/>
        </w:rPr>
        <w:t>G2</w:t>
      </w:r>
      <w:r w:rsidR="008D2FA0" w:rsidRPr="00E0541E">
        <w:rPr>
          <w:rFonts w:ascii="Georgia" w:hAnsi="Georgia"/>
          <w:b w:val="0"/>
          <w:color w:val="000000" w:themeColor="text1"/>
        </w:rPr>
        <w:t>)</w:t>
      </w:r>
      <w:r w:rsidR="008D2FA0" w:rsidRPr="00E0541E">
        <w:rPr>
          <w:rFonts w:ascii="Georgia" w:hAnsi="Georgia"/>
          <w:b w:val="0"/>
          <w:color w:val="000000" w:themeColor="text1"/>
          <w:lang w:val="en-US"/>
        </w:rPr>
        <w:t xml:space="preserve"> </w:t>
      </w:r>
      <w:r w:rsidR="008D2FA0" w:rsidRPr="00E0541E">
        <w:rPr>
          <w:rFonts w:ascii="Georgia" w:hAnsi="Georgia"/>
          <w:b w:val="0"/>
        </w:rPr>
        <w:t xml:space="preserve">и возрасната група </w:t>
      </w:r>
      <w:r w:rsidR="008D2FA0" w:rsidRPr="00E0541E">
        <w:rPr>
          <w:rFonts w:ascii="Georgia" w:hAnsi="Georgia"/>
          <w:b w:val="0"/>
          <w:color w:val="000000" w:themeColor="text1"/>
        </w:rPr>
        <w:t xml:space="preserve">≤59/ &gt;60 години </w:t>
      </w:r>
      <w:r w:rsidR="008D2FA0" w:rsidRPr="00E0541E">
        <w:rPr>
          <w:rFonts w:ascii="Georgia" w:hAnsi="Georgia"/>
          <w:b w:val="0"/>
        </w:rPr>
        <w:t xml:space="preserve">на која </w:t>
      </w:r>
      <w:r w:rsidR="003C787E" w:rsidRPr="003C787E">
        <w:rPr>
          <w:rFonts w:ascii="Times New Roman" w:hAnsi="Times New Roman" w:cs="Times New Roman"/>
          <w:b w:val="0"/>
        </w:rPr>
        <w:t>ѝ</w:t>
      </w:r>
      <w:r w:rsidR="008D2FA0" w:rsidRPr="00E0541E">
        <w:rPr>
          <w:rFonts w:ascii="Georgia" w:hAnsi="Georgia"/>
          <w:b w:val="0"/>
        </w:rPr>
        <w:t xml:space="preserve"> припаѓаа пациентите </w:t>
      </w:r>
      <w:r w:rsidR="008D2FA0" w:rsidRPr="00E0541E">
        <w:rPr>
          <w:rFonts w:ascii="Georgia" w:hAnsi="Georgia"/>
          <w:b w:val="0"/>
          <w:color w:val="000000" w:themeColor="text1"/>
        </w:rPr>
        <w:t>(</w:t>
      </w:r>
      <w:r w:rsidR="008D2FA0" w:rsidRPr="00E0541E">
        <w:rPr>
          <w:rFonts w:ascii="Georgia" w:hAnsi="Georgia"/>
          <w:b w:val="0"/>
          <w:color w:val="000000"/>
        </w:rPr>
        <w:t>Fisher Exact test</w:t>
      </w:r>
      <w:r w:rsidR="008D2FA0" w:rsidRPr="00E0541E">
        <w:rPr>
          <w:rFonts w:ascii="Georgia" w:hAnsi="Georgia"/>
          <w:b w:val="0"/>
          <w:color w:val="000000" w:themeColor="text1"/>
        </w:rPr>
        <w:t xml:space="preserve">: </w:t>
      </w:r>
      <w:r w:rsidR="008D2FA0" w:rsidRPr="00E0541E">
        <w:rPr>
          <w:rFonts w:ascii="Georgia" w:hAnsi="Georgia"/>
          <w:b w:val="0"/>
          <w:color w:val="000000" w:themeColor="text1"/>
          <w:lang w:eastAsia="mk-MK"/>
        </w:rPr>
        <w:t>p=0,</w:t>
      </w:r>
      <w:r w:rsidR="008D2FA0" w:rsidRPr="00E0541E">
        <w:rPr>
          <w:rFonts w:ascii="Georgia" w:hAnsi="Georgia"/>
          <w:b w:val="0"/>
          <w:color w:val="000000" w:themeColor="text1"/>
          <w:lang w:val="en-US" w:eastAsia="mk-MK"/>
        </w:rPr>
        <w:t>4592</w:t>
      </w:r>
      <w:r w:rsidR="008D2FA0" w:rsidRPr="00E0541E">
        <w:rPr>
          <w:rFonts w:ascii="Georgia" w:hAnsi="Georgia"/>
          <w:b w:val="0"/>
          <w:color w:val="000000" w:themeColor="text1"/>
          <w:lang w:eastAsia="mk-MK"/>
        </w:rPr>
        <w:t>)</w:t>
      </w:r>
      <w:r w:rsidR="008D2FA0" w:rsidRPr="00E0541E">
        <w:rPr>
          <w:rFonts w:ascii="Georgia" w:hAnsi="Georgia"/>
          <w:b w:val="0"/>
        </w:rPr>
        <w:t xml:space="preserve"> (Табела 14 и График</w:t>
      </w:r>
      <w:r w:rsidR="003C787E">
        <w:rPr>
          <w:rFonts w:ascii="Georgia" w:hAnsi="Georgia"/>
          <w:b w:val="0"/>
        </w:rPr>
        <w:t>он</w:t>
      </w:r>
      <w:r w:rsidR="008D2FA0" w:rsidRPr="00E0541E">
        <w:rPr>
          <w:rFonts w:ascii="Georgia" w:hAnsi="Georgia"/>
          <w:b w:val="0"/>
        </w:rPr>
        <w:t xml:space="preserve"> 20)</w:t>
      </w:r>
      <w:r w:rsidR="008D2FA0" w:rsidRPr="00E0541E">
        <w:rPr>
          <w:rFonts w:ascii="Georgia" w:hAnsi="Georgia"/>
          <w:b w:val="0"/>
          <w:lang w:val="en-US"/>
        </w:rPr>
        <w:t>.</w:t>
      </w:r>
    </w:p>
    <w:p w:rsidR="008D2FA0" w:rsidRPr="00E0541E" w:rsidRDefault="008D2FA0" w:rsidP="008D2FA0">
      <w:pPr>
        <w:rPr>
          <w:rFonts w:ascii="Georgia" w:hAnsi="Georgia"/>
          <w:color w:val="1F4E79" w:themeColor="accent5" w:themeShade="80"/>
          <w:sz w:val="26"/>
          <w:szCs w:val="26"/>
          <w:highlight w:val="yellow"/>
        </w:rPr>
      </w:pPr>
    </w:p>
    <w:p w:rsidR="008D2FA0" w:rsidRPr="00E0541E" w:rsidRDefault="008D2FA0" w:rsidP="008D2FA0">
      <w:pPr>
        <w:rPr>
          <w:rFonts w:ascii="Georgia" w:hAnsi="Georgia"/>
          <w:color w:val="1F4E79" w:themeColor="accent5" w:themeShade="80"/>
          <w:sz w:val="26"/>
          <w:szCs w:val="26"/>
          <w:highlight w:val="yellow"/>
        </w:rPr>
      </w:pPr>
    </w:p>
    <w:p w:rsidR="008D2FA0" w:rsidRPr="00F5522E" w:rsidRDefault="00A76A7C" w:rsidP="00E0541E">
      <w:pPr>
        <w:pStyle w:val="Heading2"/>
        <w:rPr>
          <w:rFonts w:ascii="Georgia" w:hAnsi="Georgia"/>
          <w:sz w:val="24"/>
          <w:szCs w:val="24"/>
          <w:lang w:val="mk-MK"/>
        </w:rPr>
      </w:pPr>
      <w:bookmarkStart w:id="41" w:name="_Toc152939374"/>
      <w:r w:rsidRPr="00F5522E">
        <w:rPr>
          <w:rFonts w:ascii="Georgia" w:hAnsi="Georgia"/>
          <w:sz w:val="24"/>
          <w:szCs w:val="24"/>
          <w:lang w:val="mk-MK"/>
        </w:rPr>
        <w:t>6.9</w:t>
      </w:r>
      <w:r w:rsidR="006A65CC" w:rsidRPr="00F5522E">
        <w:rPr>
          <w:rFonts w:ascii="Georgia" w:hAnsi="Georgia"/>
          <w:sz w:val="24"/>
          <w:szCs w:val="24"/>
          <w:lang w:val="mk-MK"/>
        </w:rPr>
        <w:t xml:space="preserve"> </w:t>
      </w:r>
      <w:r w:rsidR="008D2FA0" w:rsidRPr="00F5522E">
        <w:rPr>
          <w:rFonts w:ascii="Georgia" w:hAnsi="Georgia"/>
          <w:sz w:val="24"/>
          <w:szCs w:val="24"/>
        </w:rPr>
        <w:t xml:space="preserve">Стадиуми </w:t>
      </w:r>
      <w:r w:rsidR="003C787E" w:rsidRPr="00F5522E">
        <w:rPr>
          <w:rFonts w:ascii="Georgia" w:hAnsi="Georgia"/>
          <w:sz w:val="24"/>
          <w:szCs w:val="24"/>
          <w:lang w:val="mk-MK"/>
        </w:rPr>
        <w:t xml:space="preserve"> </w:t>
      </w:r>
      <w:r w:rsidR="008D2FA0" w:rsidRPr="00F5522E">
        <w:rPr>
          <w:rFonts w:ascii="Georgia" w:hAnsi="Georgia"/>
          <w:sz w:val="24"/>
          <w:szCs w:val="24"/>
        </w:rPr>
        <w:t xml:space="preserve">на </w:t>
      </w:r>
      <w:r w:rsidR="003C787E" w:rsidRPr="00F5522E">
        <w:rPr>
          <w:rFonts w:ascii="Georgia" w:hAnsi="Georgia"/>
          <w:sz w:val="24"/>
          <w:szCs w:val="24"/>
          <w:lang w:val="mk-MK"/>
        </w:rPr>
        <w:t xml:space="preserve"> </w:t>
      </w:r>
      <w:r w:rsidR="008D2FA0" w:rsidRPr="00F5522E">
        <w:rPr>
          <w:rFonts w:ascii="Georgia" w:hAnsi="Georgia"/>
          <w:sz w:val="24"/>
          <w:szCs w:val="24"/>
        </w:rPr>
        <w:t>туморот (Stage)</w:t>
      </w:r>
      <w:bookmarkEnd w:id="41"/>
    </w:p>
    <w:p w:rsidR="003C787E" w:rsidRPr="003C787E" w:rsidRDefault="003C787E" w:rsidP="003C787E">
      <w:pPr>
        <w:rPr>
          <w:lang w:val="mk-MK" w:eastAsia="ar-SA"/>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Кај пациентите со планоцелуларниот карцином на долната усна (2016-2021) беше направена анализа и согл</w:t>
      </w:r>
      <w:r w:rsidR="00364949" w:rsidRPr="00E0541E">
        <w:rPr>
          <w:rFonts w:ascii="Georgia" w:hAnsi="Georgia"/>
          <w:lang w:val="mk-MK"/>
        </w:rPr>
        <w:t>а</w:t>
      </w:r>
      <w:r w:rsidRPr="00E0541E">
        <w:rPr>
          <w:rFonts w:ascii="Georgia" w:hAnsi="Georgia"/>
          <w:lang w:val="mk-MK"/>
        </w:rPr>
        <w:t>сно стадиумот на болеста (</w:t>
      </w:r>
      <w:r w:rsidRPr="00E0541E">
        <w:rPr>
          <w:rFonts w:ascii="Georgia" w:hAnsi="Georgia"/>
        </w:rPr>
        <w:t xml:space="preserve">Stage) </w:t>
      </w:r>
      <w:r w:rsidRPr="00E0541E">
        <w:rPr>
          <w:rFonts w:ascii="Georgia" w:hAnsi="Georgia"/>
          <w:lang w:val="mk-MK"/>
        </w:rPr>
        <w:t xml:space="preserve">и тоа: а) </w:t>
      </w:r>
      <w:r w:rsidRPr="00E0541E">
        <w:rPr>
          <w:rFonts w:ascii="Georgia" w:hAnsi="Georgia"/>
        </w:rPr>
        <w:t xml:space="preserve">Stage I: </w:t>
      </w:r>
      <w:r w:rsidRPr="00E0541E">
        <w:rPr>
          <w:rFonts w:ascii="Georgia" w:hAnsi="Georgia"/>
          <w:lang w:val="mk-MK"/>
        </w:rPr>
        <w:t>туморот</w:t>
      </w:r>
      <w:r w:rsidRPr="00E0541E">
        <w:rPr>
          <w:rFonts w:ascii="Georgia" w:hAnsi="Georgia"/>
        </w:rPr>
        <w:t xml:space="preserve"> е локализиран на мала област и не е прошир</w:t>
      </w:r>
      <w:r w:rsidRPr="00E0541E">
        <w:rPr>
          <w:rFonts w:ascii="Georgia" w:hAnsi="Georgia"/>
          <w:lang w:val="mk-MK"/>
        </w:rPr>
        <w:t>ен</w:t>
      </w:r>
      <w:r w:rsidRPr="00E0541E">
        <w:rPr>
          <w:rFonts w:ascii="Georgia" w:hAnsi="Georgia"/>
        </w:rPr>
        <w:t xml:space="preserve"> </w:t>
      </w:r>
      <w:r w:rsidRPr="00E0541E">
        <w:rPr>
          <w:rFonts w:ascii="Georgia" w:hAnsi="Georgia"/>
          <w:lang w:val="mk-MK"/>
        </w:rPr>
        <w:t>во</w:t>
      </w:r>
      <w:r w:rsidRPr="00E0541E">
        <w:rPr>
          <w:rFonts w:ascii="Georgia" w:hAnsi="Georgia"/>
        </w:rPr>
        <w:t xml:space="preserve"> лимфни јазли или други ткива</w:t>
      </w:r>
      <w:r w:rsidRPr="00E0541E">
        <w:rPr>
          <w:rFonts w:ascii="Georgia" w:hAnsi="Georgia"/>
          <w:lang w:val="mk-MK"/>
        </w:rPr>
        <w:t xml:space="preserve">; </w:t>
      </w:r>
      <w:r w:rsidRPr="00E0541E">
        <w:rPr>
          <w:rFonts w:ascii="Georgia" w:hAnsi="Georgia"/>
        </w:rPr>
        <w:t xml:space="preserve">Stage II: </w:t>
      </w:r>
      <w:r w:rsidRPr="00E0541E">
        <w:rPr>
          <w:rFonts w:ascii="Georgia" w:hAnsi="Georgia"/>
          <w:lang w:val="mk-MK"/>
        </w:rPr>
        <w:t>туморот</w:t>
      </w:r>
      <w:r w:rsidRPr="00E0541E">
        <w:rPr>
          <w:rFonts w:ascii="Georgia" w:hAnsi="Georgia"/>
        </w:rPr>
        <w:t xml:space="preserve"> </w:t>
      </w:r>
      <w:r w:rsidRPr="00E0541E">
        <w:rPr>
          <w:rFonts w:ascii="Georgia" w:hAnsi="Georgia"/>
          <w:lang w:val="mk-MK"/>
        </w:rPr>
        <w:t>е голем</w:t>
      </w:r>
      <w:r w:rsidR="003C787E">
        <w:rPr>
          <w:rFonts w:ascii="Georgia" w:hAnsi="Georgia"/>
        </w:rPr>
        <w:t>, но не е прош</w:t>
      </w:r>
      <w:r w:rsidR="003C787E">
        <w:rPr>
          <w:rFonts w:ascii="Georgia" w:hAnsi="Georgia"/>
          <w:lang w:val="mk-MK"/>
        </w:rPr>
        <w:t>и</w:t>
      </w:r>
      <w:r w:rsidRPr="00E0541E">
        <w:rPr>
          <w:rFonts w:ascii="Georgia" w:hAnsi="Georgia"/>
          <w:lang w:val="mk-MK"/>
        </w:rPr>
        <w:t>рен;</w:t>
      </w:r>
      <w:r w:rsidRPr="00E0541E">
        <w:rPr>
          <w:rFonts w:ascii="Georgia" w:hAnsi="Georgia"/>
        </w:rPr>
        <w:t xml:space="preserve"> Stage III: </w:t>
      </w:r>
      <w:r w:rsidRPr="00E0541E">
        <w:rPr>
          <w:rFonts w:ascii="Georgia" w:hAnsi="Georgia"/>
          <w:lang w:val="mk-MK"/>
        </w:rPr>
        <w:t>туморот</w:t>
      </w:r>
      <w:r w:rsidRPr="00E0541E">
        <w:rPr>
          <w:rFonts w:ascii="Georgia" w:hAnsi="Georgia"/>
        </w:rPr>
        <w:t xml:space="preserve"> </w:t>
      </w:r>
      <w:r w:rsidR="003C787E">
        <w:rPr>
          <w:rFonts w:ascii="Georgia" w:hAnsi="Georgia"/>
          <w:lang w:val="mk-MK"/>
        </w:rPr>
        <w:t xml:space="preserve">е </w:t>
      </w:r>
      <w:r w:rsidRPr="00E0541E">
        <w:rPr>
          <w:rFonts w:ascii="Georgia" w:hAnsi="Georgia"/>
          <w:lang w:val="mk-MK"/>
        </w:rPr>
        <w:t xml:space="preserve">голем </w:t>
      </w:r>
      <w:r w:rsidRPr="00E0541E">
        <w:rPr>
          <w:rFonts w:ascii="Georgia" w:hAnsi="Georgia"/>
        </w:rPr>
        <w:t xml:space="preserve">и веројатно </w:t>
      </w:r>
      <w:r w:rsidRPr="00E0541E">
        <w:rPr>
          <w:rFonts w:ascii="Georgia" w:hAnsi="Georgia"/>
          <w:lang w:val="mk-MK"/>
        </w:rPr>
        <w:t>проширен во</w:t>
      </w:r>
      <w:r w:rsidRPr="00E0541E">
        <w:rPr>
          <w:rFonts w:ascii="Georgia" w:hAnsi="Georgia"/>
        </w:rPr>
        <w:t xml:space="preserve"> лимфните јазли или други ткива</w:t>
      </w:r>
      <w:r w:rsidRPr="00E0541E">
        <w:rPr>
          <w:rFonts w:ascii="Georgia" w:hAnsi="Georgia"/>
          <w:lang w:val="mk-MK"/>
        </w:rPr>
        <w:t>;</w:t>
      </w:r>
      <w:r w:rsidRPr="00E0541E">
        <w:rPr>
          <w:rFonts w:ascii="Georgia" w:hAnsi="Georgia"/>
        </w:rPr>
        <w:t xml:space="preserve"> </w:t>
      </w:r>
      <w:r w:rsidRPr="00E0541E">
        <w:rPr>
          <w:rFonts w:ascii="Georgia" w:hAnsi="Georgia"/>
          <w:lang w:val="mk-MK"/>
        </w:rPr>
        <w:t xml:space="preserve">и </w:t>
      </w:r>
      <w:r w:rsidRPr="00E0541E">
        <w:rPr>
          <w:rFonts w:ascii="Georgia" w:hAnsi="Georgia"/>
        </w:rPr>
        <w:t xml:space="preserve">Stage IV: </w:t>
      </w:r>
      <w:r w:rsidRPr="00E0541E">
        <w:rPr>
          <w:rFonts w:ascii="Georgia" w:hAnsi="Georgia"/>
          <w:lang w:val="mk-MK"/>
        </w:rPr>
        <w:t>туморот</w:t>
      </w:r>
      <w:r w:rsidR="003C787E">
        <w:rPr>
          <w:rFonts w:ascii="Georgia" w:hAnsi="Georgia"/>
        </w:rPr>
        <w:t xml:space="preserve"> е проши</w:t>
      </w:r>
      <w:r w:rsidRPr="00E0541E">
        <w:rPr>
          <w:rFonts w:ascii="Georgia" w:hAnsi="Georgia"/>
          <w:lang w:val="mk-MK"/>
        </w:rPr>
        <w:t>рен</w:t>
      </w:r>
      <w:r w:rsidRPr="00E0541E">
        <w:rPr>
          <w:rFonts w:ascii="Georgia" w:hAnsi="Georgia"/>
        </w:rPr>
        <w:t xml:space="preserve"> </w:t>
      </w:r>
      <w:r w:rsidRPr="00E0541E">
        <w:rPr>
          <w:rFonts w:ascii="Georgia" w:hAnsi="Georgia"/>
          <w:lang w:val="mk-MK"/>
        </w:rPr>
        <w:t xml:space="preserve">во </w:t>
      </w:r>
      <w:r w:rsidRPr="00E0541E">
        <w:rPr>
          <w:rFonts w:ascii="Georgia" w:hAnsi="Georgia"/>
        </w:rPr>
        <w:t xml:space="preserve">други органи или </w:t>
      </w:r>
      <w:r w:rsidRPr="00E0541E">
        <w:rPr>
          <w:rFonts w:ascii="Georgia" w:hAnsi="Georgia"/>
          <w:lang w:val="mk-MK"/>
        </w:rPr>
        <w:t>делови.</w:t>
      </w:r>
    </w:p>
    <w:p w:rsidR="008D2FA0" w:rsidRPr="00E0541E" w:rsidRDefault="008D2FA0" w:rsidP="008D2FA0">
      <w:pPr>
        <w:spacing w:line="360" w:lineRule="auto"/>
        <w:rPr>
          <w:rFonts w:ascii="Georgia" w:hAnsi="Georgia"/>
        </w:rPr>
      </w:pPr>
      <w:r w:rsidRPr="00E0541E">
        <w:rPr>
          <w:rFonts w:ascii="Georgia" w:hAnsi="Georgia"/>
        </w:rPr>
        <w:t xml:space="preserve"> </w:t>
      </w:r>
    </w:p>
    <w:tbl>
      <w:tblPr>
        <w:tblStyle w:val="TableGrid"/>
        <w:tblpPr w:leftFromText="180" w:rightFromText="180" w:vertAnchor="text" w:tblpX="127" w:tblpY="1"/>
        <w:tblOverlap w:val="never"/>
        <w:tblW w:w="9606"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093"/>
        <w:gridCol w:w="641"/>
        <w:gridCol w:w="1627"/>
        <w:gridCol w:w="1701"/>
        <w:gridCol w:w="1843"/>
        <w:gridCol w:w="1701"/>
      </w:tblGrid>
      <w:tr w:rsidR="008D2FA0" w:rsidRPr="00E0541E" w:rsidTr="0068446F">
        <w:trPr>
          <w:trHeight w:val="698"/>
        </w:trPr>
        <w:tc>
          <w:tcPr>
            <w:tcW w:w="2734"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 xml:space="preserve">Стадиум на </w:t>
            </w:r>
          </w:p>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туморот</w:t>
            </w:r>
          </w:p>
        </w:tc>
        <w:tc>
          <w:tcPr>
            <w:tcW w:w="6872" w:type="dxa"/>
            <w:gridSpan w:val="4"/>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vertAlign w:val="superscript"/>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390"/>
        </w:trPr>
        <w:tc>
          <w:tcPr>
            <w:tcW w:w="2734" w:type="dxa"/>
            <w:gridSpan w:val="2"/>
            <w:vMerge/>
            <w:tcBorders>
              <w:bottom w:val="single" w:sz="6" w:space="0" w:color="DEEAF6" w:themeColor="accent5" w:themeTint="33"/>
            </w:tcBorders>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p>
        </w:tc>
        <w:tc>
          <w:tcPr>
            <w:tcW w:w="1627"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Мажи</w:t>
            </w:r>
          </w:p>
        </w:tc>
        <w:tc>
          <w:tcPr>
            <w:tcW w:w="1701"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Жени</w:t>
            </w:r>
          </w:p>
        </w:tc>
        <w:tc>
          <w:tcPr>
            <w:tcW w:w="1843" w:type="dxa"/>
            <w:tcBorders>
              <w:bottom w:val="single" w:sz="6" w:space="0" w:color="DEEAF6" w:themeColor="accent5" w:themeTint="33"/>
            </w:tcBorders>
            <w:shd w:val="clear" w:color="auto" w:fill="9CC2E5" w:themeFill="accent5" w:themeFillTint="99"/>
            <w:vAlign w:val="center"/>
          </w:tcPr>
          <w:p w:rsidR="008D2FA0" w:rsidRPr="00E0541E" w:rsidRDefault="008D2FA0"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1701" w:type="dxa"/>
            <w:tcBorders>
              <w:bottom w:val="single" w:sz="6" w:space="0" w:color="DEEAF6" w:themeColor="accent5" w:themeTint="33"/>
            </w:tcBorders>
            <w:shd w:val="clear" w:color="auto" w:fill="9CC2E5" w:themeFill="accent5" w:themeFillTint="99"/>
            <w:vAlign w:val="center"/>
          </w:tcPr>
          <w:p w:rsidR="008D2FA0" w:rsidRPr="00E0541E" w:rsidRDefault="006C6E7F" w:rsidP="0068446F">
            <w:pPr>
              <w:ind w:left="-125" w:right="-108"/>
              <w:jc w:val="center"/>
              <w:rPr>
                <w:rFonts w:ascii="Georgia" w:hAnsi="Georgia"/>
                <w:b/>
                <w:color w:val="000000" w:themeColor="text1"/>
                <w:sz w:val="18"/>
                <w:szCs w:val="18"/>
              </w:rPr>
            </w:pPr>
            <w:r w:rsidRPr="00E0541E">
              <w:rPr>
                <w:rFonts w:ascii="Georgia" w:hAnsi="Georgia"/>
                <w:b/>
                <w:color w:val="000000" w:themeColor="text1"/>
                <w:sz w:val="18"/>
                <w:szCs w:val="18"/>
              </w:rPr>
              <w:t>P</w:t>
            </w: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Stage 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40</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54</w:t>
            </w:r>
          </w:p>
        </w:tc>
        <w:tc>
          <w:tcPr>
            <w:tcW w:w="1701" w:type="dxa"/>
            <w:vMerge w:val="restart"/>
            <w:vAlign w:val="center"/>
          </w:tcPr>
          <w:p w:rsidR="008D2FA0" w:rsidRPr="00E0541E" w:rsidRDefault="008D2FA0" w:rsidP="0068446F">
            <w:pPr>
              <w:jc w:val="center"/>
              <w:rPr>
                <w:rFonts w:ascii="Georgia" w:hAnsi="Georgia"/>
                <w:b/>
                <w:color w:val="000000"/>
              </w:rPr>
            </w:pPr>
            <w:r w:rsidRPr="00E0541E">
              <w:rPr>
                <w:rFonts w:ascii="Georgia" w:hAnsi="Georgia"/>
                <w:sz w:val="18"/>
                <w:szCs w:val="18"/>
              </w:rPr>
              <w:t>Stage I</w:t>
            </w:r>
            <w:r w:rsidRPr="00E0541E">
              <w:rPr>
                <w:sz w:val="18"/>
                <w:szCs w:val="18"/>
              </w:rPr>
              <w:t>→</w:t>
            </w:r>
            <w:r w:rsidRPr="00E0541E">
              <w:rPr>
                <w:rFonts w:ascii="Georgia" w:hAnsi="Georgia"/>
                <w:sz w:val="18"/>
                <w:szCs w:val="18"/>
              </w:rPr>
              <w:t xml:space="preserve"> Stage III </w:t>
            </w:r>
            <w:r w:rsidRPr="00E0541E">
              <w:rPr>
                <w:rFonts w:ascii="Georgia" w:hAnsi="Georgia"/>
                <w:b/>
                <w:color w:val="000000"/>
              </w:rPr>
              <w:t xml:space="preserve"> </w:t>
            </w:r>
          </w:p>
          <w:p w:rsidR="008D2FA0" w:rsidRPr="00E0541E" w:rsidRDefault="008D2FA0" w:rsidP="0068446F">
            <w:pPr>
              <w:jc w:val="center"/>
              <w:rPr>
                <w:rFonts w:ascii="Georgia" w:hAnsi="Georgia"/>
                <w:b/>
                <w:color w:val="000000"/>
              </w:rPr>
            </w:pPr>
          </w:p>
          <w:p w:rsidR="008D2FA0" w:rsidRPr="00E0541E" w:rsidRDefault="008D2FA0" w:rsidP="0068446F">
            <w:pPr>
              <w:jc w:val="center"/>
              <w:rPr>
                <w:rFonts w:ascii="Georgia" w:hAnsi="Georgia"/>
                <w:sz w:val="18"/>
                <w:szCs w:val="18"/>
                <w:highlight w:val="yellow"/>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=2,117; df=2; p=0,3469</w:t>
            </w: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43,48%</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50%</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45%</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Stage II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18,48%</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28,57%</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20,83%</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Stage III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10,87%</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3,57%</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9,17%</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Нема назначено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30</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27,17%</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17,86%</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62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92</w:t>
            </w:r>
          </w:p>
        </w:tc>
        <w:tc>
          <w:tcPr>
            <w:tcW w:w="1701"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28</w:t>
            </w:r>
          </w:p>
        </w:tc>
        <w:tc>
          <w:tcPr>
            <w:tcW w:w="1843"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120</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286"/>
        </w:trPr>
        <w:tc>
          <w:tcPr>
            <w:tcW w:w="2093"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62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76,67%</w:t>
            </w:r>
          </w:p>
        </w:tc>
        <w:tc>
          <w:tcPr>
            <w:tcW w:w="1701"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23,33%</w:t>
            </w:r>
          </w:p>
        </w:tc>
        <w:tc>
          <w:tcPr>
            <w:tcW w:w="1843"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701" w:type="dxa"/>
            <w:vMerge/>
          </w:tcPr>
          <w:p w:rsidR="008D2FA0" w:rsidRPr="00E0541E" w:rsidRDefault="008D2FA0" w:rsidP="0068446F">
            <w:pPr>
              <w:jc w:val="center"/>
              <w:rPr>
                <w:rFonts w:ascii="Georgia" w:hAnsi="Georgia"/>
                <w:sz w:val="18"/>
                <w:szCs w:val="18"/>
                <w:highlight w:val="yellow"/>
              </w:rPr>
            </w:pPr>
          </w:p>
        </w:tc>
      </w:tr>
      <w:tr w:rsidR="008D2FA0" w:rsidRPr="00E0541E" w:rsidTr="0068446F">
        <w:trPr>
          <w:trHeight w:val="1390"/>
        </w:trPr>
        <w:tc>
          <w:tcPr>
            <w:tcW w:w="9606" w:type="dxa"/>
            <w:gridSpan w:val="6"/>
            <w:shd w:val="clear" w:color="auto" w:fill="9CC2E5" w:themeFill="accent5" w:themeFillTint="99"/>
            <w:vAlign w:val="center"/>
          </w:tcPr>
          <w:p w:rsidR="008D2FA0" w:rsidRPr="00E0541E" w:rsidRDefault="008D2FA0" w:rsidP="0068446F">
            <w:pPr>
              <w:spacing w:line="276" w:lineRule="auto"/>
              <w:rPr>
                <w:rFonts w:ascii="Georgia" w:hAnsi="Georgia"/>
                <w:sz w:val="18"/>
                <w:szCs w:val="18"/>
              </w:rPr>
            </w:pPr>
            <w:r w:rsidRPr="00E0541E">
              <w:rPr>
                <w:rFonts w:ascii="Georgia" w:hAnsi="Georgia"/>
                <w:sz w:val="18"/>
                <w:szCs w:val="18"/>
                <w:vertAlign w:val="superscript"/>
              </w:rPr>
              <w:lastRenderedPageBreak/>
              <w:t>1</w:t>
            </w:r>
            <w:r w:rsidRPr="00E0541E">
              <w:rPr>
                <w:rFonts w:ascii="Georgia" w:hAnsi="Georgia"/>
                <w:sz w:val="18"/>
                <w:szCs w:val="18"/>
              </w:rPr>
              <w:t>Дијагностицирани и</w:t>
            </w:r>
            <w:r w:rsidR="00F5522E">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F5522E">
              <w:rPr>
                <w:rFonts w:ascii="Georgia" w:hAnsi="Georgia"/>
                <w:sz w:val="18"/>
                <w:szCs w:val="18"/>
              </w:rPr>
              <w:t>а</w:t>
            </w:r>
            <w:r w:rsidRPr="00E0541E">
              <w:rPr>
                <w:rFonts w:ascii="Georgia" w:hAnsi="Georgia"/>
                <w:sz w:val="18"/>
                <w:szCs w:val="18"/>
              </w:rPr>
              <w:t>лна хирургија – Скопје</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 xml:space="preserve">Stage I: туморот е локализиран на мала област и не е проширен во лимфни јазли или други ткива; </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Stage II: т</w:t>
            </w:r>
            <w:r w:rsidR="003C787E">
              <w:rPr>
                <w:rFonts w:ascii="Georgia" w:hAnsi="Georgia"/>
                <w:sz w:val="18"/>
                <w:szCs w:val="18"/>
              </w:rPr>
              <w:t>уморот е голем, но не е прошир</w:t>
            </w:r>
            <w:r w:rsidRPr="00E0541E">
              <w:rPr>
                <w:rFonts w:ascii="Georgia" w:hAnsi="Georgia"/>
                <w:sz w:val="18"/>
                <w:szCs w:val="18"/>
              </w:rPr>
              <w:t xml:space="preserve">ен; </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Stage III: туморот голем и веројатно проширен во лимфните јазли или други ткива;</w:t>
            </w:r>
          </w:p>
          <w:p w:rsidR="008D2FA0" w:rsidRPr="00E0541E" w:rsidRDefault="008D2FA0" w:rsidP="0068446F">
            <w:pPr>
              <w:spacing w:line="276" w:lineRule="auto"/>
              <w:jc w:val="center"/>
              <w:rPr>
                <w:rFonts w:ascii="Georgia" w:hAnsi="Georgia"/>
                <w:sz w:val="18"/>
                <w:szCs w:val="18"/>
                <w:highlight w:val="yellow"/>
                <w:vertAlign w:val="superscript"/>
              </w:rPr>
            </w:pPr>
            <w:r w:rsidRPr="00E0541E">
              <w:rPr>
                <w:rFonts w:ascii="Georgia" w:hAnsi="Georgia"/>
                <w:color w:val="000000" w:themeColor="text1"/>
                <w:sz w:val="18"/>
                <w:szCs w:val="18"/>
              </w:rPr>
              <w:t>X</w:t>
            </w: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=Pearson Chi-square test;               *сигнификантно за </w:t>
            </w:r>
            <w:r w:rsidRPr="00E0541E">
              <w:rPr>
                <w:rFonts w:ascii="Georgia" w:hAnsi="Georgia"/>
                <w:color w:val="000000" w:themeColor="text1"/>
                <w:sz w:val="18"/>
                <w:szCs w:val="18"/>
                <w:lang w:val="it-IT"/>
              </w:rPr>
              <w:t>p&lt;0,05</w:t>
            </w:r>
          </w:p>
        </w:tc>
      </w:tr>
    </w:tbl>
    <w:p w:rsidR="00BD5B72" w:rsidRPr="00E0541E" w:rsidRDefault="00BD5B72" w:rsidP="00BD5B72">
      <w:pPr>
        <w:spacing w:line="360" w:lineRule="auto"/>
        <w:ind w:firstLine="720"/>
        <w:jc w:val="both"/>
        <w:rPr>
          <w:rFonts w:ascii="Georgia" w:hAnsi="Georgia"/>
          <w:lang w:val="mk-MK"/>
        </w:rPr>
      </w:pPr>
    </w:p>
    <w:p w:rsidR="00BD5B72" w:rsidRPr="00E0541E" w:rsidRDefault="00BD5B72" w:rsidP="005B4BF0">
      <w:pPr>
        <w:jc w:val="center"/>
        <w:rPr>
          <w:rFonts w:ascii="Georgia" w:eastAsia="Georgia" w:hAnsi="Georgia"/>
          <w:b/>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15</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стадиум на</w:t>
      </w:r>
    </w:p>
    <w:p w:rsidR="00BD5B72" w:rsidRPr="00E0541E" w:rsidRDefault="00BD5B72" w:rsidP="005B4BF0">
      <w:pPr>
        <w:spacing w:line="360" w:lineRule="auto"/>
        <w:jc w:val="center"/>
        <w:rPr>
          <w:rFonts w:ascii="Georgia" w:hAnsi="Georgia"/>
        </w:rPr>
      </w:pPr>
      <w:r w:rsidRPr="00E0541E">
        <w:rPr>
          <w:rFonts w:ascii="Georgia" w:eastAsia="Georgia" w:hAnsi="Georgia"/>
          <w:b/>
          <w:sz w:val="18"/>
          <w:szCs w:val="18"/>
          <w:lang w:val="ru-RU"/>
        </w:rPr>
        <w:t xml:space="preserve">туморот и пол </w:t>
      </w:r>
      <w:r w:rsidRPr="00E0541E">
        <w:rPr>
          <w:rFonts w:ascii="Georgia" w:hAnsi="Georgia"/>
          <w:b/>
          <w:color w:val="000000" w:themeColor="text1"/>
          <w:sz w:val="18"/>
          <w:szCs w:val="18"/>
          <w:lang w:val="mk-MK"/>
        </w:rPr>
        <w:t>(2016-2021)</w:t>
      </w:r>
    </w:p>
    <w:p w:rsidR="008D2FA0" w:rsidRPr="00E0541E" w:rsidRDefault="008D2FA0" w:rsidP="008D2FA0">
      <w:pPr>
        <w:rPr>
          <w:rFonts w:ascii="Georgia" w:hAnsi="Georgia"/>
          <w:highlight w:val="yellow"/>
        </w:rPr>
      </w:pPr>
    </w:p>
    <w:p w:rsidR="008D2FA0" w:rsidRPr="00E0541E" w:rsidRDefault="00A76A7C" w:rsidP="008D2FA0">
      <w:pPr>
        <w:spacing w:line="360" w:lineRule="auto"/>
        <w:jc w:val="both"/>
        <w:rPr>
          <w:rFonts w:ascii="Georgia" w:hAnsi="Georgia"/>
          <w:lang w:val="mk-MK"/>
        </w:rPr>
      </w:pPr>
      <w:r>
        <w:rPr>
          <w:rFonts w:ascii="Georgia" w:hAnsi="Georgia"/>
          <w:b/>
          <w:lang w:val="mk-MK"/>
        </w:rPr>
        <w:t>6.9.1</w:t>
      </w:r>
      <w:r w:rsidR="006A65CC" w:rsidRPr="006A65CC">
        <w:rPr>
          <w:rFonts w:ascii="Georgia" w:hAnsi="Georgia"/>
          <w:b/>
          <w:lang w:val="mk-MK"/>
        </w:rPr>
        <w:t xml:space="preserve"> </w:t>
      </w:r>
      <w:r w:rsidR="008D2FA0" w:rsidRPr="006A65CC">
        <w:rPr>
          <w:rFonts w:ascii="Georgia" w:hAnsi="Georgia"/>
          <w:b/>
          <w:sz w:val="26"/>
          <w:szCs w:val="26"/>
          <w:lang w:val="mk-MK"/>
        </w:rPr>
        <w:t>Стадиум</w:t>
      </w:r>
      <w:r w:rsidR="008D2FA0" w:rsidRPr="00E0541E">
        <w:rPr>
          <w:rFonts w:ascii="Georgia" w:hAnsi="Georgia"/>
          <w:b/>
          <w:sz w:val="26"/>
          <w:szCs w:val="26"/>
          <w:lang w:val="mk-MK"/>
        </w:rPr>
        <w:t xml:space="preserve"> на туморот (</w:t>
      </w:r>
      <w:r w:rsidR="008D2FA0" w:rsidRPr="00E0541E">
        <w:rPr>
          <w:rFonts w:ascii="Georgia" w:hAnsi="Georgia"/>
          <w:b/>
          <w:color w:val="000000" w:themeColor="text1"/>
          <w:sz w:val="26"/>
          <w:szCs w:val="26"/>
        </w:rPr>
        <w:t>Stage</w:t>
      </w:r>
      <w:r w:rsidR="008D2FA0" w:rsidRPr="00E0541E">
        <w:rPr>
          <w:rFonts w:ascii="Georgia" w:hAnsi="Georgia"/>
          <w:b/>
          <w:color w:val="000000" w:themeColor="text1"/>
          <w:sz w:val="26"/>
          <w:szCs w:val="26"/>
          <w:lang w:val="mk-MK"/>
        </w:rPr>
        <w:t>) и пол</w:t>
      </w:r>
      <w:r w:rsidR="008D2FA0" w:rsidRPr="00E0541E">
        <w:rPr>
          <w:rFonts w:ascii="Georgia" w:hAnsi="Georgia"/>
          <w:color w:val="000000" w:themeColor="text1"/>
          <w:sz w:val="26"/>
          <w:szCs w:val="26"/>
        </w:rPr>
        <w:t xml:space="preserve"> –</w:t>
      </w:r>
      <w:r w:rsidR="008D2FA0" w:rsidRPr="00E0541E">
        <w:rPr>
          <w:rFonts w:ascii="Georgia" w:hAnsi="Georgia"/>
          <w:color w:val="000000" w:themeColor="text1"/>
        </w:rPr>
        <w:t xml:space="preserve"> </w:t>
      </w:r>
      <w:r w:rsidR="008D2FA0" w:rsidRPr="00E0541E">
        <w:rPr>
          <w:rFonts w:ascii="Georgia" w:hAnsi="Georgia"/>
          <w:lang w:val="mk-MK"/>
        </w:rPr>
        <w:t>Анализата укажа дека од целиот примерок</w:t>
      </w:r>
      <w:r w:rsidR="005B4BF0">
        <w:rPr>
          <w:rFonts w:ascii="Georgia" w:hAnsi="Georgia"/>
          <w:lang w:val="mk-MK"/>
        </w:rPr>
        <w:t xml:space="preserve"> на</w:t>
      </w:r>
      <w:r w:rsidR="008D2FA0" w:rsidRPr="00E0541E">
        <w:rPr>
          <w:rFonts w:ascii="Georgia" w:hAnsi="Georgia"/>
          <w:lang w:val="mk-MK"/>
        </w:rPr>
        <w:t xml:space="preserve"> пациенти со планоцелуларен карцином на долна</w:t>
      </w:r>
      <w:r w:rsidR="005B4BF0">
        <w:rPr>
          <w:rFonts w:ascii="Georgia" w:hAnsi="Georgia"/>
          <w:lang w:val="mk-MK"/>
        </w:rPr>
        <w:t>та</w:t>
      </w:r>
      <w:r w:rsidR="008D2FA0" w:rsidRPr="00E0541E">
        <w:rPr>
          <w:rFonts w:ascii="Georgia" w:hAnsi="Georgia"/>
          <w:lang w:val="mk-MK"/>
        </w:rPr>
        <w:t xml:space="preserve"> усна (2016-2021) </w:t>
      </w:r>
      <w:r w:rsidR="005B4BF0">
        <w:rPr>
          <w:rFonts w:ascii="Georgia" w:hAnsi="Georgia"/>
          <w:lang w:val="mk-MK"/>
        </w:rPr>
        <w:t xml:space="preserve">пропорцијата беше </w:t>
      </w:r>
      <w:r w:rsidR="008D2FA0" w:rsidRPr="00E0541E">
        <w:rPr>
          <w:rFonts w:ascii="Georgia" w:hAnsi="Georgia"/>
          <w:lang w:val="mk-MK"/>
        </w:rPr>
        <w:t xml:space="preserve">најголема беше </w:t>
      </w:r>
      <w:r w:rsidR="005B4BF0">
        <w:rPr>
          <w:rFonts w:ascii="Georgia" w:hAnsi="Georgia"/>
          <w:lang w:val="mk-MK"/>
        </w:rPr>
        <w:t>кај</w:t>
      </w:r>
      <w:r w:rsidR="008D2FA0" w:rsidRPr="00E0541E">
        <w:rPr>
          <w:rFonts w:ascii="Georgia" w:hAnsi="Georgia"/>
          <w:lang w:val="mk-MK"/>
        </w:rPr>
        <w:t xml:space="preserve"> оние со </w:t>
      </w:r>
      <w:r w:rsidR="008D2FA0" w:rsidRPr="00E0541E">
        <w:rPr>
          <w:rFonts w:ascii="Georgia" w:hAnsi="Georgia"/>
        </w:rPr>
        <w:t xml:space="preserve"> Stage I</w:t>
      </w:r>
      <w:r w:rsidR="008D2FA0" w:rsidRPr="00E0541E">
        <w:rPr>
          <w:rFonts w:ascii="Georgia" w:hAnsi="Georgia"/>
          <w:lang w:val="mk-MK"/>
        </w:rPr>
        <w:t xml:space="preserve"> (туморот</w:t>
      </w:r>
      <w:r w:rsidR="008D2FA0" w:rsidRPr="00E0541E">
        <w:rPr>
          <w:rFonts w:ascii="Georgia" w:hAnsi="Georgia"/>
        </w:rPr>
        <w:t xml:space="preserve"> е локализиран на мала област и не е прошир</w:t>
      </w:r>
      <w:r w:rsidR="008D2FA0" w:rsidRPr="00E0541E">
        <w:rPr>
          <w:rFonts w:ascii="Georgia" w:hAnsi="Georgia"/>
          <w:lang w:val="mk-MK"/>
        </w:rPr>
        <w:t>ен</w:t>
      </w:r>
      <w:r w:rsidR="008D2FA0" w:rsidRPr="00E0541E">
        <w:rPr>
          <w:rFonts w:ascii="Georgia" w:hAnsi="Georgia"/>
        </w:rPr>
        <w:t xml:space="preserve"> </w:t>
      </w:r>
      <w:r w:rsidR="008D2FA0" w:rsidRPr="00E0541E">
        <w:rPr>
          <w:rFonts w:ascii="Georgia" w:hAnsi="Georgia"/>
          <w:lang w:val="mk-MK"/>
        </w:rPr>
        <w:t>во</w:t>
      </w:r>
      <w:r w:rsidR="008D2FA0" w:rsidRPr="00E0541E">
        <w:rPr>
          <w:rFonts w:ascii="Georgia" w:hAnsi="Georgia"/>
        </w:rPr>
        <w:t xml:space="preserve"> лимфни</w:t>
      </w:r>
      <w:r w:rsidR="005B4BF0">
        <w:rPr>
          <w:rFonts w:ascii="Georgia" w:hAnsi="Georgia"/>
          <w:lang w:val="mk-MK"/>
        </w:rPr>
        <w:t>те</w:t>
      </w:r>
      <w:r w:rsidR="008D2FA0" w:rsidRPr="00E0541E">
        <w:rPr>
          <w:rFonts w:ascii="Georgia" w:hAnsi="Georgia"/>
        </w:rPr>
        <w:t xml:space="preserve"> јазли или други ткива</w:t>
      </w:r>
      <w:r w:rsidR="008D2FA0" w:rsidRPr="00E0541E">
        <w:rPr>
          <w:rFonts w:ascii="Georgia" w:hAnsi="Georgia"/>
          <w:lang w:val="mk-MK"/>
        </w:rPr>
        <w:t xml:space="preserve">) и тоа 54 (45%). Во однос на полот, со </w:t>
      </w:r>
      <w:r w:rsidR="008D2FA0" w:rsidRPr="00E0541E">
        <w:rPr>
          <w:rFonts w:ascii="Georgia" w:hAnsi="Georgia"/>
        </w:rPr>
        <w:t>Stage I</w:t>
      </w:r>
      <w:r w:rsidR="003C787E">
        <w:rPr>
          <w:rFonts w:ascii="Georgia" w:hAnsi="Georgia"/>
          <w:lang w:val="mk-MK"/>
        </w:rPr>
        <w:t xml:space="preserve"> беа 40 (43,48%) од пациент</w:t>
      </w:r>
      <w:r w:rsidR="008D2FA0" w:rsidRPr="00E0541E">
        <w:rPr>
          <w:rFonts w:ascii="Georgia" w:hAnsi="Georgia"/>
          <w:lang w:val="mk-MK"/>
        </w:rPr>
        <w:t>и</w:t>
      </w:r>
      <w:r w:rsidR="003C787E">
        <w:rPr>
          <w:rFonts w:ascii="Georgia" w:hAnsi="Georgia"/>
          <w:lang w:val="mk-MK"/>
        </w:rPr>
        <w:t>те од</w:t>
      </w:r>
      <w:r w:rsidR="008D2FA0" w:rsidRPr="00E0541E">
        <w:rPr>
          <w:rFonts w:ascii="Georgia" w:hAnsi="Georgia"/>
          <w:lang w:val="mk-MK"/>
        </w:rPr>
        <w:t xml:space="preserve"> машки односно 14 (50%) од оние </w:t>
      </w:r>
      <w:r w:rsidR="003C787E">
        <w:rPr>
          <w:rFonts w:ascii="Georgia" w:hAnsi="Georgia"/>
          <w:lang w:val="mk-MK"/>
        </w:rPr>
        <w:t>од</w:t>
      </w:r>
      <w:r w:rsidR="008D2FA0" w:rsidRPr="00E0541E">
        <w:rPr>
          <w:rFonts w:ascii="Georgia" w:hAnsi="Georgia"/>
          <w:lang w:val="mk-MK"/>
        </w:rPr>
        <w:t xml:space="preserve"> женски пол (Табела  15 и График</w:t>
      </w:r>
      <w:r w:rsidR="003C787E">
        <w:rPr>
          <w:rFonts w:ascii="Georgia" w:hAnsi="Georgia"/>
          <w:lang w:val="mk-MK"/>
        </w:rPr>
        <w:t>он</w:t>
      </w:r>
      <w:r w:rsidR="008D2FA0" w:rsidRPr="00E0541E">
        <w:rPr>
          <w:rFonts w:ascii="Georgia" w:hAnsi="Georgia"/>
          <w:lang w:val="mk-MK"/>
        </w:rPr>
        <w:t xml:space="preserve"> 21).</w:t>
      </w: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Со категорија </w:t>
      </w:r>
      <w:r w:rsidRPr="00E0541E">
        <w:rPr>
          <w:rFonts w:ascii="Georgia" w:hAnsi="Georgia"/>
        </w:rPr>
        <w:t>Stage II</w:t>
      </w:r>
      <w:r w:rsidRPr="00E0541E">
        <w:rPr>
          <w:rFonts w:ascii="Georgia" w:hAnsi="Georgia"/>
          <w:lang w:val="mk-MK"/>
        </w:rPr>
        <w:t xml:space="preserve"> (туморот</w:t>
      </w:r>
      <w:r w:rsidRPr="00E0541E">
        <w:rPr>
          <w:rFonts w:ascii="Georgia" w:hAnsi="Georgia"/>
        </w:rPr>
        <w:t xml:space="preserve"> </w:t>
      </w:r>
      <w:r w:rsidRPr="00E0541E">
        <w:rPr>
          <w:rFonts w:ascii="Georgia" w:hAnsi="Georgia"/>
          <w:lang w:val="mk-MK"/>
        </w:rPr>
        <w:t>е голем</w:t>
      </w:r>
      <w:r w:rsidR="003C787E">
        <w:rPr>
          <w:rFonts w:ascii="Georgia" w:hAnsi="Georgia"/>
        </w:rPr>
        <w:t>, но не е проши</w:t>
      </w:r>
      <w:r w:rsidRPr="00E0541E">
        <w:rPr>
          <w:rFonts w:ascii="Georgia" w:hAnsi="Georgia"/>
          <w:lang w:val="mk-MK"/>
        </w:rPr>
        <w:t>рен) беа 25 (20,83%) од испитаниците и тоа 17 (18,48%) од примерокот на пациенти од машки и 8 (28,57%) од примерокот на пациенти од женски пол (Табела  15 и График</w:t>
      </w:r>
      <w:r w:rsidR="003C787E">
        <w:rPr>
          <w:rFonts w:ascii="Georgia" w:hAnsi="Georgia"/>
          <w:lang w:val="mk-MK"/>
        </w:rPr>
        <w:t>он</w:t>
      </w:r>
      <w:r w:rsidRPr="00E0541E">
        <w:rPr>
          <w:rFonts w:ascii="Georgia" w:hAnsi="Georgia"/>
          <w:lang w:val="mk-MK"/>
        </w:rPr>
        <w:t xml:space="preserve"> 21). </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Кај вкупно 11 (9,17%) од пациентите беше назначен </w:t>
      </w:r>
      <w:r w:rsidRPr="00E0541E">
        <w:rPr>
          <w:rFonts w:ascii="Georgia" w:hAnsi="Georgia"/>
        </w:rPr>
        <w:t>Stage III</w:t>
      </w:r>
      <w:r w:rsidRPr="00E0541E">
        <w:rPr>
          <w:rFonts w:ascii="Georgia" w:hAnsi="Georgia"/>
          <w:lang w:val="mk-MK"/>
        </w:rPr>
        <w:t xml:space="preserve"> (туморот</w:t>
      </w:r>
      <w:r w:rsidRPr="00E0541E">
        <w:rPr>
          <w:rFonts w:ascii="Georgia" w:hAnsi="Georgia"/>
        </w:rPr>
        <w:t xml:space="preserve"> </w:t>
      </w:r>
      <w:r w:rsidR="00FD4049">
        <w:rPr>
          <w:rFonts w:ascii="Georgia" w:hAnsi="Georgia"/>
          <w:lang w:val="mk-MK"/>
        </w:rPr>
        <w:t xml:space="preserve">е </w:t>
      </w:r>
      <w:r w:rsidRPr="00E0541E">
        <w:rPr>
          <w:rFonts w:ascii="Georgia" w:hAnsi="Georgia"/>
          <w:lang w:val="mk-MK"/>
        </w:rPr>
        <w:t xml:space="preserve">голем </w:t>
      </w:r>
      <w:r w:rsidRPr="00E0541E">
        <w:rPr>
          <w:rFonts w:ascii="Georgia" w:hAnsi="Georgia"/>
        </w:rPr>
        <w:t xml:space="preserve">и веројатно </w:t>
      </w:r>
      <w:r w:rsidRPr="00E0541E">
        <w:rPr>
          <w:rFonts w:ascii="Georgia" w:hAnsi="Georgia"/>
          <w:lang w:val="mk-MK"/>
        </w:rPr>
        <w:t>проширен во</w:t>
      </w:r>
      <w:r w:rsidRPr="00E0541E">
        <w:rPr>
          <w:rFonts w:ascii="Georgia" w:hAnsi="Georgia"/>
        </w:rPr>
        <w:t xml:space="preserve"> лимфните јазли или други ткива</w:t>
      </w:r>
      <w:r w:rsidRPr="00E0541E">
        <w:rPr>
          <w:rFonts w:ascii="Georgia" w:hAnsi="Georgia"/>
          <w:lang w:val="mk-MK"/>
        </w:rPr>
        <w:t xml:space="preserve">). Во однос на полот, овој стадиум на болеста беше утврден кај 10 (10,87%) </w:t>
      </w:r>
      <w:r w:rsidR="003C787E">
        <w:rPr>
          <w:rFonts w:ascii="Georgia" w:hAnsi="Georgia"/>
          <w:lang w:val="mk-MK"/>
        </w:rPr>
        <w:t>од</w:t>
      </w:r>
      <w:r w:rsidRPr="00E0541E">
        <w:rPr>
          <w:rFonts w:ascii="Georgia" w:hAnsi="Georgia"/>
          <w:lang w:val="mk-MK"/>
        </w:rPr>
        <w:t xml:space="preserve"> маж</w:t>
      </w:r>
      <w:r w:rsidR="00F5522E">
        <w:rPr>
          <w:rFonts w:ascii="Georgia" w:hAnsi="Georgia"/>
          <w:lang w:val="mk-MK"/>
        </w:rPr>
        <w:t xml:space="preserve">ите и кај 1 (3,57%) од жените. </w:t>
      </w:r>
      <w:r w:rsidRPr="00E0541E">
        <w:rPr>
          <w:rFonts w:ascii="Georgia" w:hAnsi="Georgia"/>
          <w:lang w:val="mk-MK"/>
        </w:rPr>
        <w:t>Кај 30 (25%) испитаници, и тоа кај 25 (27,17%) пациенти од машки и 5 (17,86%) пациенти од женски пол, немаше назна</w:t>
      </w:r>
      <w:r w:rsidR="003C787E">
        <w:rPr>
          <w:rFonts w:ascii="Georgia" w:hAnsi="Georgia"/>
          <w:lang w:val="mk-MK"/>
        </w:rPr>
        <w:t>ч</w:t>
      </w:r>
      <w:r w:rsidRPr="00E0541E">
        <w:rPr>
          <w:rFonts w:ascii="Georgia" w:hAnsi="Georgia"/>
          <w:lang w:val="mk-MK"/>
        </w:rPr>
        <w:t>ен стадиум на туморот.</w:t>
      </w:r>
      <w:r w:rsidRPr="00E0541E">
        <w:rPr>
          <w:rFonts w:ascii="Georgia" w:hAnsi="Georgia"/>
        </w:rPr>
        <w:t xml:space="preserve"> </w:t>
      </w:r>
      <w:r w:rsidRPr="00E0541E">
        <w:rPr>
          <w:rFonts w:ascii="Georgia" w:hAnsi="Georgia"/>
          <w:lang w:val="mk-MK"/>
        </w:rPr>
        <w:t xml:space="preserve">Во целиот примерок, кај ниеден од пациентите немаше означен </w:t>
      </w:r>
      <w:r w:rsidRPr="00E0541E">
        <w:rPr>
          <w:rFonts w:ascii="Georgia" w:hAnsi="Georgia"/>
        </w:rPr>
        <w:t>Stage IV</w:t>
      </w:r>
      <w:r w:rsidRPr="00E0541E">
        <w:rPr>
          <w:rFonts w:ascii="Georgia" w:hAnsi="Georgia"/>
          <w:lang w:val="mk-MK"/>
        </w:rPr>
        <w:t xml:space="preserve"> (туморот</w:t>
      </w:r>
      <w:r w:rsidR="003C787E">
        <w:rPr>
          <w:rFonts w:ascii="Georgia" w:hAnsi="Georgia"/>
        </w:rPr>
        <w:t xml:space="preserve"> е прошир</w:t>
      </w:r>
      <w:r w:rsidRPr="00E0541E">
        <w:rPr>
          <w:rFonts w:ascii="Georgia" w:hAnsi="Georgia"/>
          <w:lang w:val="mk-MK"/>
        </w:rPr>
        <w:t>ен</w:t>
      </w:r>
      <w:r w:rsidRPr="00E0541E">
        <w:rPr>
          <w:rFonts w:ascii="Georgia" w:hAnsi="Georgia"/>
        </w:rPr>
        <w:t xml:space="preserve"> </w:t>
      </w:r>
      <w:r w:rsidRPr="00E0541E">
        <w:rPr>
          <w:rFonts w:ascii="Georgia" w:hAnsi="Georgia"/>
          <w:lang w:val="mk-MK"/>
        </w:rPr>
        <w:t xml:space="preserve">во </w:t>
      </w:r>
      <w:r w:rsidRPr="00E0541E">
        <w:rPr>
          <w:rFonts w:ascii="Georgia" w:hAnsi="Georgia"/>
        </w:rPr>
        <w:t xml:space="preserve">други органи или </w:t>
      </w:r>
      <w:r w:rsidRPr="00E0541E">
        <w:rPr>
          <w:rFonts w:ascii="Georgia" w:hAnsi="Georgia"/>
          <w:lang w:val="mk-MK"/>
        </w:rPr>
        <w:t>делови)  (Табела  15 и График</w:t>
      </w:r>
      <w:r w:rsidR="003C787E">
        <w:rPr>
          <w:rFonts w:ascii="Georgia" w:hAnsi="Georgia"/>
          <w:lang w:val="mk-MK"/>
        </w:rPr>
        <w:t>он</w:t>
      </w:r>
      <w:r w:rsidRPr="00E0541E">
        <w:rPr>
          <w:rFonts w:ascii="Georgia" w:hAnsi="Georgia"/>
          <w:lang w:val="mk-MK"/>
        </w:rPr>
        <w:t xml:space="preserve"> 21).</w:t>
      </w:r>
    </w:p>
    <w:p w:rsidR="008D2FA0" w:rsidRPr="00E0541E" w:rsidRDefault="008D2FA0" w:rsidP="008D2FA0">
      <w:pPr>
        <w:spacing w:line="360" w:lineRule="auto"/>
        <w:ind w:firstLine="720"/>
        <w:jc w:val="both"/>
        <w:rPr>
          <w:rFonts w:ascii="Georgia" w:hAnsi="Georgia"/>
          <w:lang w:val="mk-MK"/>
        </w:rPr>
      </w:pPr>
    </w:p>
    <w:p w:rsidR="008D2FA0" w:rsidRPr="00E0541E" w:rsidRDefault="008D2FA0" w:rsidP="008D2FA0">
      <w:pPr>
        <w:pStyle w:val="11"/>
        <w:spacing w:after="0"/>
        <w:ind w:firstLine="709"/>
        <w:jc w:val="both"/>
        <w:rPr>
          <w:rFonts w:ascii="Georgia" w:hAnsi="Georgia"/>
          <w:b w:val="0"/>
          <w:color w:val="000000" w:themeColor="text1"/>
          <w:lang w:val="en-US"/>
        </w:rPr>
      </w:pPr>
      <w:r w:rsidRPr="00E0541E">
        <w:rPr>
          <w:rFonts w:ascii="Georgia" w:hAnsi="Georgia"/>
          <w:b w:val="0"/>
          <w:color w:val="000000" w:themeColor="text1"/>
        </w:rPr>
        <w:t xml:space="preserve">За </w:t>
      </w:r>
      <w:r w:rsidRPr="00E0541E">
        <w:rPr>
          <w:rFonts w:ascii="Georgia" w:hAnsi="Georgia"/>
          <w:b w:val="0"/>
          <w:color w:val="000000" w:themeColor="text1"/>
          <w:lang w:val="en-US"/>
        </w:rPr>
        <w:t xml:space="preserve">p&gt;0,05, </w:t>
      </w:r>
      <w:r w:rsidRPr="00E0541E">
        <w:rPr>
          <w:rFonts w:ascii="Georgia" w:hAnsi="Georgia"/>
          <w:b w:val="0"/>
          <w:color w:val="000000" w:themeColor="text1"/>
        </w:rPr>
        <w:t xml:space="preserve">немаше сигнификантна асоцијација меѓу стадиумот на туморот </w:t>
      </w:r>
      <w:r w:rsidRPr="00E0541E">
        <w:rPr>
          <w:rFonts w:ascii="Georgia" w:hAnsi="Georgia"/>
          <w:b w:val="0"/>
        </w:rPr>
        <w:t xml:space="preserve">и полот на пациентите </w:t>
      </w:r>
      <w:r w:rsidRPr="00E0541E">
        <w:rPr>
          <w:rFonts w:ascii="Georgia" w:hAnsi="Georgia"/>
          <w:b w:val="0"/>
          <w:color w:val="000000" w:themeColor="text1"/>
        </w:rPr>
        <w:t>(</w:t>
      </w:r>
      <w:r w:rsidRPr="00E0541E">
        <w:rPr>
          <w:rFonts w:ascii="Georgia" w:hAnsi="Georgia"/>
          <w:b w:val="0"/>
          <w:color w:val="000000"/>
          <w:lang w:val="en-US"/>
        </w:rPr>
        <w:t>Pearson Chi-Square test</w:t>
      </w:r>
      <w:r w:rsidRPr="00E0541E">
        <w:rPr>
          <w:rFonts w:ascii="Georgia" w:hAnsi="Georgia"/>
          <w:b w:val="0"/>
          <w:color w:val="000000" w:themeColor="text1"/>
        </w:rPr>
        <w:t>: X</w:t>
      </w:r>
      <w:r w:rsidRPr="00E0541E">
        <w:rPr>
          <w:rFonts w:ascii="Georgia" w:hAnsi="Georgia"/>
          <w:b w:val="0"/>
          <w:color w:val="000000" w:themeColor="text1"/>
          <w:vertAlign w:val="superscript"/>
        </w:rPr>
        <w:t>2</w:t>
      </w:r>
      <w:r w:rsidRPr="00E0541E">
        <w:rPr>
          <w:rFonts w:ascii="Georgia" w:hAnsi="Georgia"/>
          <w:b w:val="0"/>
          <w:color w:val="000000" w:themeColor="text1"/>
        </w:rPr>
        <w:t>=2,117</w:t>
      </w:r>
      <w:r w:rsidRPr="00E0541E">
        <w:rPr>
          <w:rFonts w:ascii="Georgia" w:hAnsi="Georgia"/>
          <w:b w:val="0"/>
          <w:color w:val="000000" w:themeColor="text1"/>
          <w:lang w:eastAsia="mk-MK"/>
        </w:rPr>
        <w:t>; df=2; p=0,3469)</w:t>
      </w:r>
      <w:r w:rsidRPr="00E0541E">
        <w:rPr>
          <w:rFonts w:ascii="Georgia" w:hAnsi="Georgia"/>
          <w:b w:val="0"/>
        </w:rPr>
        <w:t xml:space="preserve"> (Табела 15 и График</w:t>
      </w:r>
      <w:r w:rsidR="003C787E">
        <w:rPr>
          <w:rFonts w:ascii="Georgia" w:hAnsi="Georgia"/>
          <w:b w:val="0"/>
        </w:rPr>
        <w:t>он</w:t>
      </w:r>
      <w:r w:rsidRPr="00E0541E">
        <w:rPr>
          <w:rFonts w:ascii="Georgia" w:hAnsi="Georgia"/>
          <w:b w:val="0"/>
        </w:rPr>
        <w:t xml:space="preserve"> 21)</w:t>
      </w:r>
      <w:r w:rsidRPr="00E0541E">
        <w:rPr>
          <w:rFonts w:ascii="Georgia" w:hAnsi="Georgia"/>
          <w:color w:val="000000" w:themeColor="text1"/>
          <w:sz w:val="18"/>
          <w:szCs w:val="18"/>
        </w:rPr>
        <w:t xml:space="preserve"> </w:t>
      </w:r>
    </w:p>
    <w:p w:rsidR="008D2FA0" w:rsidRPr="00E0541E" w:rsidRDefault="008D2FA0" w:rsidP="008D2FA0">
      <w:pPr>
        <w:rPr>
          <w:rFonts w:ascii="Georgia" w:hAnsi="Georgia"/>
        </w:rPr>
      </w:pPr>
      <w:r w:rsidRPr="00E0541E">
        <w:rPr>
          <w:rFonts w:ascii="Georgia" w:hAnsi="Georgia"/>
          <w:noProof/>
        </w:rPr>
        <w:lastRenderedPageBreak/>
        <w:drawing>
          <wp:anchor distT="0" distB="0" distL="114300" distR="114300" simplePos="0" relativeHeight="251680768" behindDoc="1" locked="0" layoutInCell="1" allowOverlap="1" wp14:anchorId="753BE833" wp14:editId="1647F31A">
            <wp:simplePos x="0" y="0"/>
            <wp:positionH relativeFrom="column">
              <wp:posOffset>485775</wp:posOffset>
            </wp:positionH>
            <wp:positionV relativeFrom="paragraph">
              <wp:posOffset>146050</wp:posOffset>
            </wp:positionV>
            <wp:extent cx="5553075" cy="2552700"/>
            <wp:effectExtent l="19050" t="0" r="9525" b="0"/>
            <wp:wrapTight wrapText="bothSides">
              <wp:wrapPolygon edited="0">
                <wp:start x="6373" y="0"/>
                <wp:lineTo x="6373" y="1290"/>
                <wp:lineTo x="7114" y="2579"/>
                <wp:lineTo x="3334" y="2740"/>
                <wp:lineTo x="-74" y="3707"/>
                <wp:lineTo x="-74" y="21278"/>
                <wp:lineTo x="21637" y="21278"/>
                <wp:lineTo x="21637" y="3707"/>
                <wp:lineTo x="15857" y="2740"/>
                <wp:lineTo x="9040" y="2579"/>
                <wp:lineTo x="9781" y="1290"/>
                <wp:lineTo x="9707" y="0"/>
                <wp:lineTo x="6373" y="0"/>
              </wp:wrapPolygon>
            </wp:wrapTight>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5553075" cy="2552700"/>
                    </a:xfrm>
                    <a:prstGeom prst="rect">
                      <a:avLst/>
                    </a:prstGeom>
                    <a:noFill/>
                    <a:ln w="9525">
                      <a:noFill/>
                      <a:miter lim="800000"/>
                      <a:headEnd/>
                      <a:tailEnd/>
                    </a:ln>
                  </pic:spPr>
                </pic:pic>
              </a:graphicData>
            </a:graphic>
          </wp:anchor>
        </w:drawing>
      </w: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jc w:val="center"/>
        <w:rPr>
          <w:rFonts w:ascii="Georgia" w:hAnsi="Georgia"/>
          <w:b/>
          <w:color w:val="000000" w:themeColor="text1"/>
          <w:sz w:val="18"/>
          <w:szCs w:val="18"/>
          <w:highlight w:val="yellow"/>
        </w:rPr>
      </w:pPr>
    </w:p>
    <w:p w:rsidR="008D2FA0" w:rsidRPr="00E0541E" w:rsidRDefault="008D2FA0" w:rsidP="008D2FA0">
      <w:pPr>
        <w:rPr>
          <w:rFonts w:ascii="Georgia" w:hAnsi="Georgia"/>
          <w:b/>
          <w:color w:val="000000" w:themeColor="text1"/>
          <w:sz w:val="18"/>
          <w:szCs w:val="18"/>
          <w:highlight w:val="yellow"/>
          <w:lang w:val="mk-MK"/>
        </w:rPr>
      </w:pPr>
    </w:p>
    <w:p w:rsidR="008D2FA0" w:rsidRPr="00E0541E" w:rsidRDefault="008D2FA0" w:rsidP="008D2FA0">
      <w:pPr>
        <w:jc w:val="center"/>
        <w:rPr>
          <w:rFonts w:ascii="Georgia" w:eastAsia="Georgia" w:hAnsi="Georgia"/>
          <w:b/>
          <w:sz w:val="18"/>
          <w:szCs w:val="18"/>
          <w:lang w:val="ru-RU"/>
        </w:rPr>
      </w:pPr>
      <w:r w:rsidRPr="00E0541E">
        <w:rPr>
          <w:rFonts w:ascii="Georgia" w:hAnsi="Georgia"/>
          <w:b/>
          <w:color w:val="000000" w:themeColor="text1"/>
          <w:sz w:val="18"/>
          <w:szCs w:val="18"/>
          <w:lang w:val="mk-MK"/>
        </w:rPr>
        <w:t>График</w:t>
      </w:r>
      <w:r w:rsidR="003C787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21</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стадиум на</w:t>
      </w:r>
    </w:p>
    <w:p w:rsidR="008D2FA0" w:rsidRPr="00E0541E" w:rsidRDefault="008D2FA0" w:rsidP="005B4BF0">
      <w:pPr>
        <w:spacing w:line="360" w:lineRule="auto"/>
        <w:jc w:val="center"/>
        <w:rPr>
          <w:rFonts w:ascii="Georgia" w:hAnsi="Georgia"/>
        </w:rPr>
      </w:pPr>
      <w:r w:rsidRPr="00E0541E">
        <w:rPr>
          <w:rFonts w:ascii="Georgia" w:eastAsia="Georgia" w:hAnsi="Georgia"/>
          <w:b/>
          <w:sz w:val="18"/>
          <w:szCs w:val="18"/>
          <w:lang w:val="ru-RU"/>
        </w:rPr>
        <w:t xml:space="preserve">туморот и пол </w:t>
      </w:r>
      <w:r w:rsidRPr="00E0541E">
        <w:rPr>
          <w:rFonts w:ascii="Georgia" w:hAnsi="Georgia"/>
          <w:b/>
          <w:color w:val="000000" w:themeColor="text1"/>
          <w:sz w:val="18"/>
          <w:szCs w:val="18"/>
          <w:lang w:val="mk-MK"/>
        </w:rPr>
        <w:t>(2016-2021)</w:t>
      </w:r>
    </w:p>
    <w:p w:rsidR="008D2FA0" w:rsidRPr="00E0541E" w:rsidRDefault="008D2FA0" w:rsidP="008D2FA0">
      <w:pPr>
        <w:spacing w:line="360" w:lineRule="auto"/>
        <w:jc w:val="both"/>
        <w:rPr>
          <w:rFonts w:ascii="Georgia" w:hAnsi="Georgia" w:cs="Arial"/>
          <w:color w:val="000000"/>
          <w:highlight w:val="yellow"/>
          <w:lang w:val="mk-MK"/>
        </w:rPr>
      </w:pPr>
    </w:p>
    <w:p w:rsidR="008D2FA0" w:rsidRPr="00E0541E" w:rsidRDefault="008D2FA0" w:rsidP="008D2FA0">
      <w:pPr>
        <w:rPr>
          <w:rFonts w:ascii="Georgia" w:hAnsi="Georgia"/>
          <w:b/>
          <w:sz w:val="26"/>
          <w:szCs w:val="26"/>
          <w:lang w:val="mk-MK"/>
        </w:rPr>
      </w:pPr>
    </w:p>
    <w:p w:rsidR="008D2FA0" w:rsidRPr="00E0541E" w:rsidRDefault="00A76A7C" w:rsidP="006A65CC">
      <w:pPr>
        <w:spacing w:line="360" w:lineRule="auto"/>
        <w:jc w:val="both"/>
        <w:rPr>
          <w:rFonts w:ascii="Georgia" w:hAnsi="Georgia"/>
          <w:lang w:val="mk-MK"/>
        </w:rPr>
      </w:pPr>
      <w:r>
        <w:rPr>
          <w:rFonts w:ascii="Georgia" w:hAnsi="Georgia"/>
          <w:b/>
          <w:sz w:val="26"/>
          <w:szCs w:val="26"/>
          <w:lang w:val="mk-MK"/>
        </w:rPr>
        <w:t>6.9.2</w:t>
      </w:r>
      <w:r w:rsidR="006A65CC">
        <w:rPr>
          <w:rFonts w:ascii="Georgia" w:hAnsi="Georgia"/>
          <w:b/>
          <w:sz w:val="26"/>
          <w:szCs w:val="26"/>
          <w:lang w:val="mk-MK"/>
        </w:rPr>
        <w:t xml:space="preserve"> </w:t>
      </w:r>
      <w:r w:rsidR="008D2FA0" w:rsidRPr="00E0541E">
        <w:rPr>
          <w:rFonts w:ascii="Georgia" w:hAnsi="Georgia"/>
          <w:b/>
          <w:sz w:val="26"/>
          <w:szCs w:val="26"/>
          <w:lang w:val="mk-MK"/>
        </w:rPr>
        <w:t>Стадиум на туморот (</w:t>
      </w:r>
      <w:r w:rsidR="008D2FA0" w:rsidRPr="00E0541E">
        <w:rPr>
          <w:rFonts w:ascii="Georgia" w:hAnsi="Georgia"/>
          <w:b/>
          <w:color w:val="000000" w:themeColor="text1"/>
          <w:sz w:val="26"/>
          <w:szCs w:val="26"/>
        </w:rPr>
        <w:t>Stage</w:t>
      </w:r>
      <w:r w:rsidR="008D2FA0" w:rsidRPr="00E0541E">
        <w:rPr>
          <w:rFonts w:ascii="Georgia" w:hAnsi="Georgia"/>
          <w:b/>
          <w:color w:val="000000" w:themeColor="text1"/>
          <w:sz w:val="26"/>
          <w:szCs w:val="26"/>
          <w:lang w:val="mk-MK"/>
        </w:rPr>
        <w:t xml:space="preserve">) </w:t>
      </w:r>
      <w:r w:rsidR="008D2FA0" w:rsidRPr="00E0541E">
        <w:rPr>
          <w:rFonts w:ascii="Georgia" w:hAnsi="Georgia"/>
          <w:b/>
          <w:color w:val="000000" w:themeColor="text1"/>
          <w:sz w:val="26"/>
          <w:szCs w:val="26"/>
        </w:rPr>
        <w:t xml:space="preserve">и </w:t>
      </w:r>
      <w:r w:rsidR="008D2FA0" w:rsidRPr="00E0541E">
        <w:rPr>
          <w:rFonts w:ascii="Georgia" w:hAnsi="Georgia"/>
          <w:b/>
          <w:color w:val="000000" w:themeColor="text1"/>
          <w:sz w:val="26"/>
          <w:szCs w:val="26"/>
          <w:lang w:val="mk-MK"/>
        </w:rPr>
        <w:t>возрасни групи</w:t>
      </w:r>
      <w:r w:rsidR="008D2FA0" w:rsidRPr="00E0541E">
        <w:rPr>
          <w:rFonts w:ascii="Georgia" w:hAnsi="Georgia"/>
          <w:color w:val="000000" w:themeColor="text1"/>
          <w:sz w:val="26"/>
          <w:szCs w:val="26"/>
        </w:rPr>
        <w:t xml:space="preserve"> – </w:t>
      </w:r>
      <w:r w:rsidR="008D2FA0" w:rsidRPr="00E0541E">
        <w:rPr>
          <w:rFonts w:ascii="Georgia" w:hAnsi="Georgia"/>
          <w:color w:val="000000" w:themeColor="text1"/>
          <w:lang w:val="mk-MK"/>
        </w:rPr>
        <w:t xml:space="preserve">примерокот на </w:t>
      </w:r>
      <w:r w:rsidR="008D2FA0" w:rsidRPr="00E0541E">
        <w:rPr>
          <w:rFonts w:ascii="Georgia" w:hAnsi="Georgia"/>
          <w:lang w:val="mk-MK"/>
        </w:rPr>
        <w:t>пациенти со планоцелуларен карцином на долна</w:t>
      </w:r>
      <w:r w:rsidR="005B4BF0">
        <w:rPr>
          <w:rFonts w:ascii="Georgia" w:hAnsi="Georgia"/>
          <w:lang w:val="mk-MK"/>
        </w:rPr>
        <w:t>та</w:t>
      </w:r>
      <w:r w:rsidR="008D2FA0" w:rsidRPr="00E0541E">
        <w:rPr>
          <w:rFonts w:ascii="Georgia" w:hAnsi="Georgia"/>
          <w:lang w:val="mk-MK"/>
        </w:rPr>
        <w:t xml:space="preserve"> усна (2016-2021) беше анализиран според </w:t>
      </w:r>
      <w:r w:rsidR="008D2FA0" w:rsidRPr="00E0541E">
        <w:rPr>
          <w:rFonts w:ascii="Georgia" w:hAnsi="Georgia"/>
          <w:color w:val="000000" w:themeColor="text1"/>
          <w:lang w:val="mk-MK"/>
        </w:rPr>
        <w:t>стадиум на туморот</w:t>
      </w:r>
      <w:r w:rsidR="008D2FA0" w:rsidRPr="00E0541E">
        <w:rPr>
          <w:rFonts w:ascii="Georgia" w:hAnsi="Georgia"/>
          <w:lang w:val="mk-MK"/>
        </w:rPr>
        <w:t xml:space="preserve"> </w:t>
      </w:r>
      <w:r w:rsidR="008D2FA0" w:rsidRPr="00E0541E">
        <w:rPr>
          <w:rFonts w:ascii="Georgia" w:hAnsi="Georgia"/>
        </w:rPr>
        <w:t xml:space="preserve">(Stage) </w:t>
      </w:r>
      <w:r w:rsidR="003C787E">
        <w:rPr>
          <w:rFonts w:ascii="Georgia" w:hAnsi="Georgia"/>
          <w:lang w:val="mk-MK"/>
        </w:rPr>
        <w:t>во шест</w:t>
      </w:r>
      <w:r w:rsidR="008D2FA0" w:rsidRPr="00E0541E">
        <w:rPr>
          <w:rFonts w:ascii="Georgia" w:hAnsi="Georgia"/>
          <w:lang w:val="mk-MK"/>
        </w:rPr>
        <w:t xml:space="preserve">е претходно дефинирани возрасни групи (Табела </w:t>
      </w:r>
      <w:r w:rsidR="008D2FA0" w:rsidRPr="00E0541E">
        <w:rPr>
          <w:rFonts w:ascii="Georgia" w:hAnsi="Georgia"/>
        </w:rPr>
        <w:t>16</w:t>
      </w:r>
      <w:r w:rsidR="008D2FA0" w:rsidRPr="00E0541E">
        <w:rPr>
          <w:rFonts w:ascii="Georgia" w:hAnsi="Georgia"/>
          <w:lang w:val="mk-MK"/>
        </w:rPr>
        <w:t>).</w:t>
      </w:r>
    </w:p>
    <w:p w:rsidR="008D2FA0" w:rsidRDefault="008D2FA0" w:rsidP="008D2FA0">
      <w:pPr>
        <w:spacing w:line="360" w:lineRule="auto"/>
        <w:rPr>
          <w:rFonts w:ascii="Georgia" w:hAnsi="Georgia" w:cs="Arial"/>
          <w:color w:val="000000"/>
          <w:lang w:val="mk-MK"/>
        </w:rPr>
      </w:pPr>
    </w:p>
    <w:p w:rsidR="005B4BF0" w:rsidRPr="005B4BF0" w:rsidRDefault="005B4BF0" w:rsidP="008D2FA0">
      <w:pPr>
        <w:spacing w:line="360" w:lineRule="auto"/>
        <w:rPr>
          <w:rFonts w:ascii="Georgia" w:hAnsi="Georgia"/>
          <w:b/>
          <w:color w:val="000000" w:themeColor="text1"/>
          <w:sz w:val="18"/>
          <w:szCs w:val="18"/>
          <w:lang w:val="mk-MK"/>
        </w:rPr>
      </w:pPr>
    </w:p>
    <w:tbl>
      <w:tblPr>
        <w:tblStyle w:val="TableGrid"/>
        <w:tblpPr w:leftFromText="180" w:rightFromText="180" w:vertAnchor="text" w:tblpX="25" w:tblpY="1"/>
        <w:tblOverlap w:val="never"/>
        <w:tblW w:w="9558"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518"/>
        <w:gridCol w:w="641"/>
        <w:gridCol w:w="1066"/>
        <w:gridCol w:w="1067"/>
        <w:gridCol w:w="1066"/>
        <w:gridCol w:w="1067"/>
        <w:gridCol w:w="1066"/>
        <w:gridCol w:w="1067"/>
      </w:tblGrid>
      <w:tr w:rsidR="008D2FA0" w:rsidRPr="00E0541E" w:rsidTr="0068446F">
        <w:trPr>
          <w:cantSplit/>
          <w:trHeight w:val="408"/>
        </w:trPr>
        <w:tc>
          <w:tcPr>
            <w:tcW w:w="9558" w:type="dxa"/>
            <w:gridSpan w:val="8"/>
            <w:shd w:val="clear" w:color="auto" w:fill="9CC2E5" w:themeFill="accent5" w:themeFillTint="99"/>
            <w:vAlign w:val="center"/>
          </w:tcPr>
          <w:p w:rsidR="008D2FA0" w:rsidRPr="00E0541E" w:rsidRDefault="008D2FA0" w:rsidP="0068446F">
            <w:pPr>
              <w:tabs>
                <w:tab w:val="left" w:pos="273"/>
              </w:tabs>
              <w:ind w:left="-125" w:right="-108"/>
              <w:jc w:val="center"/>
              <w:rPr>
                <w:rFonts w:ascii="Georgia" w:hAnsi="Georgia"/>
                <w:b/>
                <w:color w:val="000000" w:themeColor="text1"/>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cantSplit/>
          <w:trHeight w:val="1134"/>
        </w:trPr>
        <w:tc>
          <w:tcPr>
            <w:tcW w:w="3159" w:type="dxa"/>
            <w:gridSpan w:val="2"/>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Параметри</w:t>
            </w:r>
          </w:p>
        </w:tc>
        <w:tc>
          <w:tcPr>
            <w:tcW w:w="1066" w:type="dxa"/>
            <w:shd w:val="clear" w:color="auto" w:fill="9CC2E5" w:themeFill="accent5" w:themeFillTint="99"/>
            <w:textDirection w:val="btLr"/>
            <w:vAlign w:val="center"/>
          </w:tcPr>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 xml:space="preserve">   Група 1:</w:t>
            </w:r>
          </w:p>
          <w:p w:rsidR="008D2FA0" w:rsidRPr="00E0541E" w:rsidRDefault="008D2FA0" w:rsidP="0068446F">
            <w:pPr>
              <w:ind w:left="-40" w:right="113"/>
              <w:jc w:val="center"/>
              <w:rPr>
                <w:rFonts w:ascii="Georgia" w:hAnsi="Georgia"/>
                <w:b/>
                <w:bCs/>
                <w:color w:val="000000" w:themeColor="text1"/>
              </w:rPr>
            </w:pPr>
            <w:r w:rsidRPr="00E0541E">
              <w:rPr>
                <w:rFonts w:ascii="Georgia" w:hAnsi="Georgia"/>
                <w:b/>
                <w:bCs/>
                <w:color w:val="000000" w:themeColor="text1"/>
              </w:rPr>
              <w:t>30 - 39</w:t>
            </w:r>
          </w:p>
        </w:tc>
        <w:tc>
          <w:tcPr>
            <w:tcW w:w="1067" w:type="dxa"/>
            <w:shd w:val="clear" w:color="auto" w:fill="9CC2E5" w:themeFill="accent5" w:themeFillTint="99"/>
            <w:textDirection w:val="btLr"/>
            <w:vAlign w:val="center"/>
          </w:tcPr>
          <w:p w:rsidR="008D2FA0" w:rsidRPr="00E0541E" w:rsidRDefault="008D2FA0" w:rsidP="0068446F">
            <w:pPr>
              <w:ind w:left="113" w:right="113"/>
              <w:jc w:val="center"/>
              <w:rPr>
                <w:rFonts w:ascii="Georgia" w:hAnsi="Georgia"/>
                <w:b/>
                <w:bCs/>
                <w:color w:val="000000" w:themeColor="text1"/>
              </w:rPr>
            </w:pPr>
            <w:r w:rsidRPr="00E0541E">
              <w:rPr>
                <w:rFonts w:ascii="Georgia" w:hAnsi="Georgia"/>
                <w:b/>
                <w:bCs/>
                <w:color w:val="000000" w:themeColor="text1"/>
              </w:rPr>
              <w:t>Група 2:</w:t>
            </w:r>
          </w:p>
          <w:p w:rsidR="008D2FA0" w:rsidRPr="00E0541E" w:rsidRDefault="008D2FA0" w:rsidP="0068446F">
            <w:pPr>
              <w:ind w:left="113" w:right="113"/>
              <w:jc w:val="center"/>
              <w:rPr>
                <w:rFonts w:ascii="Georgia" w:hAnsi="Georgia"/>
                <w:b/>
                <w:color w:val="000000" w:themeColor="text1"/>
              </w:rPr>
            </w:pPr>
            <w:r w:rsidRPr="00E0541E">
              <w:rPr>
                <w:rFonts w:ascii="Georgia" w:hAnsi="Georgia"/>
                <w:b/>
                <w:bCs/>
                <w:color w:val="000000" w:themeColor="text1"/>
              </w:rPr>
              <w:t>40 - 49</w:t>
            </w:r>
          </w:p>
        </w:tc>
        <w:tc>
          <w:tcPr>
            <w:tcW w:w="1066" w:type="dxa"/>
            <w:shd w:val="clear" w:color="auto" w:fill="9CC2E5" w:themeFill="accent5" w:themeFillTint="99"/>
            <w:textDirection w:val="btLr"/>
            <w:vAlign w:val="center"/>
          </w:tcPr>
          <w:p w:rsidR="008D2FA0" w:rsidRPr="00E0541E" w:rsidRDefault="008D2FA0" w:rsidP="0068446F">
            <w:pPr>
              <w:ind w:left="-125" w:right="-108"/>
              <w:jc w:val="center"/>
              <w:rPr>
                <w:rFonts w:ascii="Georgia" w:hAnsi="Georgia"/>
                <w:b/>
                <w:bCs/>
                <w:color w:val="000000" w:themeColor="text1"/>
              </w:rPr>
            </w:pPr>
            <w:r w:rsidRPr="00E0541E">
              <w:rPr>
                <w:rFonts w:ascii="Georgia" w:hAnsi="Georgia"/>
                <w:b/>
                <w:bCs/>
                <w:color w:val="000000" w:themeColor="text1"/>
              </w:rPr>
              <w:t>Група 3:</w:t>
            </w:r>
          </w:p>
          <w:p w:rsidR="008D2FA0" w:rsidRPr="00E0541E" w:rsidRDefault="008D2FA0" w:rsidP="0068446F">
            <w:pPr>
              <w:ind w:left="-125" w:right="-108"/>
              <w:jc w:val="center"/>
              <w:rPr>
                <w:rFonts w:ascii="Georgia" w:hAnsi="Georgia"/>
                <w:b/>
                <w:color w:val="000000" w:themeColor="text1"/>
              </w:rPr>
            </w:pPr>
            <w:r w:rsidRPr="00E0541E">
              <w:rPr>
                <w:rFonts w:ascii="Georgia" w:hAnsi="Georgia"/>
                <w:b/>
                <w:bCs/>
                <w:color w:val="000000" w:themeColor="text1"/>
              </w:rPr>
              <w:t>50 - 59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bCs/>
                <w:color w:val="000000" w:themeColor="text1"/>
              </w:rPr>
            </w:pPr>
            <w:r w:rsidRPr="00E0541E">
              <w:rPr>
                <w:rFonts w:ascii="Georgia" w:hAnsi="Georgia"/>
                <w:b/>
                <w:bCs/>
                <w:color w:val="000000" w:themeColor="text1"/>
              </w:rPr>
              <w:t>Група 4:</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bCs/>
                <w:color w:val="000000" w:themeColor="text1"/>
              </w:rPr>
              <w:t>60 - 69</w:t>
            </w:r>
          </w:p>
        </w:tc>
        <w:tc>
          <w:tcPr>
            <w:tcW w:w="1066"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5:</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70 - 79</w:t>
            </w:r>
          </w:p>
        </w:tc>
        <w:tc>
          <w:tcPr>
            <w:tcW w:w="1067" w:type="dxa"/>
            <w:shd w:val="clear" w:color="auto" w:fill="9CC2E5" w:themeFill="accent5" w:themeFillTint="99"/>
            <w:textDirection w:val="btLr"/>
            <w:vAlign w:val="center"/>
          </w:tcPr>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Група 6:</w:t>
            </w:r>
          </w:p>
          <w:p w:rsidR="008D2FA0" w:rsidRPr="00E0541E" w:rsidRDefault="008D2FA0" w:rsidP="0068446F">
            <w:pPr>
              <w:tabs>
                <w:tab w:val="left" w:pos="273"/>
              </w:tabs>
              <w:ind w:left="-125" w:right="-108"/>
              <w:jc w:val="center"/>
              <w:rPr>
                <w:rFonts w:ascii="Georgia" w:hAnsi="Georgia"/>
                <w:b/>
                <w:color w:val="000000" w:themeColor="text1"/>
              </w:rPr>
            </w:pPr>
            <w:r w:rsidRPr="00E0541E">
              <w:rPr>
                <w:rFonts w:ascii="Georgia" w:hAnsi="Georgia"/>
                <w:b/>
                <w:color w:val="000000" w:themeColor="text1"/>
              </w:rPr>
              <w:t xml:space="preserve">80 </w:t>
            </w:r>
            <w:r w:rsidR="006C6E7F">
              <w:rPr>
                <w:rFonts w:ascii="Georgia" w:hAnsi="Georgia"/>
                <w:b/>
                <w:color w:val="000000" w:themeColor="text1"/>
              </w:rPr>
              <w:t>–</w:t>
            </w:r>
            <w:r w:rsidRPr="00E0541E">
              <w:rPr>
                <w:rFonts w:ascii="Georgia" w:hAnsi="Georgia"/>
                <w:b/>
                <w:color w:val="000000" w:themeColor="text1"/>
              </w:rPr>
              <w:t xml:space="preserve"> 89</w:t>
            </w:r>
          </w:p>
        </w:tc>
      </w:tr>
      <w:tr w:rsidR="008D2FA0" w:rsidRPr="00E0541E" w:rsidTr="0068446F">
        <w:trPr>
          <w:cantSplit/>
          <w:trHeight w:val="369"/>
        </w:trPr>
        <w:tc>
          <w:tcPr>
            <w:tcW w:w="9558" w:type="dxa"/>
            <w:gridSpan w:val="8"/>
            <w:shd w:val="clear" w:color="auto" w:fill="FFFFFF" w:themeFill="background1"/>
            <w:vAlign w:val="center"/>
          </w:tcPr>
          <w:p w:rsidR="008D2FA0" w:rsidRPr="00E0541E" w:rsidRDefault="008D2FA0" w:rsidP="0068446F">
            <w:pPr>
              <w:ind w:left="-125" w:right="-108"/>
              <w:rPr>
                <w:rFonts w:ascii="Georgia" w:hAnsi="Georgia"/>
                <w:b/>
                <w:color w:val="000000" w:themeColor="text1"/>
                <w:sz w:val="18"/>
                <w:szCs w:val="18"/>
              </w:rPr>
            </w:pPr>
            <w:r w:rsidRPr="00E0541E">
              <w:rPr>
                <w:rFonts w:ascii="Georgia" w:hAnsi="Georgia"/>
                <w:b/>
                <w:color w:val="000000" w:themeColor="text1"/>
                <w:sz w:val="18"/>
                <w:szCs w:val="18"/>
              </w:rPr>
              <w:t xml:space="preserve">   Стадиум на туморот (Stage)</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color w:val="000000" w:themeColor="text1"/>
                <w:sz w:val="18"/>
                <w:szCs w:val="18"/>
              </w:rPr>
              <w:t>Stage 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highlight w:val="yellow"/>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55,56%</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42,86%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48,57%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38,46%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46,67%</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sz w:val="18"/>
                <w:szCs w:val="18"/>
              </w:rPr>
            </w:pPr>
            <w:r w:rsidRPr="00E0541E">
              <w:rPr>
                <w:rFonts w:ascii="Georgia" w:hAnsi="Georgia"/>
                <w:b/>
                <w:bCs/>
                <w:color w:val="000000" w:themeColor="text1"/>
                <w:sz w:val="18"/>
                <w:szCs w:val="18"/>
              </w:rPr>
              <w:t>Stage II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highlight w:val="yellow"/>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22,22%</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19,05%</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17,95%</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33,33%</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Stage III</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ind w:left="284"/>
              <w:rPr>
                <w:rFonts w:ascii="Georgia" w:hAnsi="Georgia"/>
                <w:b/>
                <w:color w:val="000000" w:themeColor="text1"/>
                <w:sz w:val="18"/>
                <w:szCs w:val="18"/>
                <w:highlight w:val="yellow"/>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11,11%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14,29%</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8,57%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5,13%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13,33%</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Нема назначено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8</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highlight w:val="yellow"/>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11,11%</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23,81%</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22,86%</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38,46%</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6,67%</w:t>
            </w:r>
          </w:p>
        </w:tc>
      </w:tr>
      <w:tr w:rsidR="008D2FA0" w:rsidRPr="00E0541E" w:rsidTr="0068446F">
        <w:trPr>
          <w:trHeight w:val="286"/>
        </w:trPr>
        <w:tc>
          <w:tcPr>
            <w:tcW w:w="2518"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066" w:type="dxa"/>
            <w:shd w:val="clear" w:color="auto" w:fill="auto"/>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21</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35</w:t>
            </w:r>
          </w:p>
        </w:tc>
        <w:tc>
          <w:tcPr>
            <w:tcW w:w="1066"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39</w:t>
            </w:r>
          </w:p>
        </w:tc>
        <w:tc>
          <w:tcPr>
            <w:tcW w:w="1067"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15</w:t>
            </w:r>
          </w:p>
        </w:tc>
      </w:tr>
      <w:tr w:rsidR="008D2FA0" w:rsidRPr="00E0541E" w:rsidTr="0068446F">
        <w:trPr>
          <w:trHeight w:val="286"/>
        </w:trPr>
        <w:tc>
          <w:tcPr>
            <w:tcW w:w="2518"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highlight w:val="yellow"/>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7,50%</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17,50%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29,17%</w:t>
            </w:r>
          </w:p>
        </w:tc>
        <w:tc>
          <w:tcPr>
            <w:tcW w:w="1066"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32,50%</w:t>
            </w:r>
          </w:p>
        </w:tc>
        <w:tc>
          <w:tcPr>
            <w:tcW w:w="1067"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12,50%</w:t>
            </w:r>
          </w:p>
        </w:tc>
      </w:tr>
      <w:tr w:rsidR="008D2FA0" w:rsidRPr="00E0541E" w:rsidTr="0068446F">
        <w:trPr>
          <w:trHeight w:val="477"/>
        </w:trPr>
        <w:tc>
          <w:tcPr>
            <w:tcW w:w="3159" w:type="dxa"/>
            <w:gridSpan w:val="2"/>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vertAlign w:val="superscript"/>
              </w:rPr>
              <w:t>2</w:t>
            </w:r>
            <w:r w:rsidRPr="00E0541E">
              <w:rPr>
                <w:rFonts w:ascii="Georgia" w:hAnsi="Georgia"/>
                <w:b/>
                <w:color w:val="000000" w:themeColor="text1"/>
                <w:sz w:val="18"/>
                <w:szCs w:val="18"/>
              </w:rPr>
              <w:t>p</w:t>
            </w:r>
          </w:p>
        </w:tc>
        <w:tc>
          <w:tcPr>
            <w:tcW w:w="6399" w:type="dxa"/>
            <w:gridSpan w:val="6"/>
            <w:shd w:val="clear" w:color="auto" w:fill="auto"/>
            <w:vAlign w:val="center"/>
          </w:tcPr>
          <w:p w:rsidR="008D2FA0" w:rsidRPr="00E0541E" w:rsidRDefault="008D2FA0" w:rsidP="0068446F">
            <w:pPr>
              <w:jc w:val="center"/>
              <w:rPr>
                <w:rFonts w:ascii="Georgia" w:hAnsi="Georgia"/>
                <w:color w:val="000000"/>
                <w:sz w:val="18"/>
                <w:szCs w:val="18"/>
                <w:highlight w:val="yellow"/>
              </w:rPr>
            </w:pPr>
            <w:r w:rsidRPr="00E0541E">
              <w:rPr>
                <w:rFonts w:ascii="Georgia" w:hAnsi="Georgia"/>
                <w:color w:val="000000" w:themeColor="text1"/>
                <w:sz w:val="18"/>
                <w:szCs w:val="18"/>
              </w:rPr>
              <w:t xml:space="preserve">Stage I </w:t>
            </w:r>
            <w:r w:rsidRPr="00E0541E">
              <w:rPr>
                <w:color w:val="000000" w:themeColor="text1"/>
                <w:sz w:val="18"/>
                <w:szCs w:val="18"/>
              </w:rPr>
              <w:t>→</w:t>
            </w:r>
            <w:r w:rsidRPr="00E0541E">
              <w:rPr>
                <w:rFonts w:ascii="Georgia" w:hAnsi="Georgia"/>
                <w:color w:val="000000" w:themeColor="text1"/>
                <w:sz w:val="18"/>
                <w:szCs w:val="18"/>
              </w:rPr>
              <w:t xml:space="preserve">Stage III /   Група 2 </w:t>
            </w:r>
            <w:r w:rsidRPr="00E0541E">
              <w:rPr>
                <w:color w:val="000000" w:themeColor="text1"/>
                <w:sz w:val="18"/>
                <w:szCs w:val="18"/>
              </w:rPr>
              <w:t>→</w:t>
            </w:r>
            <w:r w:rsidRPr="00E0541E">
              <w:rPr>
                <w:rFonts w:ascii="Georgia" w:hAnsi="Georgia"/>
                <w:color w:val="000000" w:themeColor="text1"/>
                <w:sz w:val="18"/>
                <w:szCs w:val="18"/>
              </w:rPr>
              <w:t xml:space="preserve"> 6:  p=0,9891</w:t>
            </w:r>
          </w:p>
        </w:tc>
      </w:tr>
      <w:tr w:rsidR="008D2FA0" w:rsidRPr="00E0541E" w:rsidTr="0068446F">
        <w:trPr>
          <w:trHeight w:val="1327"/>
        </w:trPr>
        <w:tc>
          <w:tcPr>
            <w:tcW w:w="9558" w:type="dxa"/>
            <w:gridSpan w:val="8"/>
            <w:shd w:val="clear" w:color="auto" w:fill="9CC2E5" w:themeFill="accent5" w:themeFillTint="99"/>
            <w:vAlign w:val="center"/>
          </w:tcPr>
          <w:p w:rsidR="008D2FA0" w:rsidRPr="00E0541E" w:rsidRDefault="008D2FA0" w:rsidP="0068446F">
            <w:pPr>
              <w:spacing w:line="276" w:lineRule="auto"/>
              <w:rPr>
                <w:rFonts w:ascii="Georgia" w:hAnsi="Georgia"/>
                <w:sz w:val="18"/>
                <w:szCs w:val="18"/>
              </w:rPr>
            </w:pPr>
            <w:r w:rsidRPr="00E0541E">
              <w:rPr>
                <w:rFonts w:ascii="Georgia" w:hAnsi="Georgia"/>
                <w:sz w:val="18"/>
                <w:szCs w:val="18"/>
                <w:vertAlign w:val="superscript"/>
              </w:rPr>
              <w:lastRenderedPageBreak/>
              <w:t>1</w:t>
            </w:r>
            <w:r w:rsidRPr="00E0541E">
              <w:rPr>
                <w:rFonts w:ascii="Georgia" w:hAnsi="Georgia"/>
                <w:sz w:val="18"/>
                <w:szCs w:val="18"/>
              </w:rPr>
              <w:t>Дијагностицирани и</w:t>
            </w:r>
            <w:r w:rsidR="00D84340">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D84340">
              <w:rPr>
                <w:rFonts w:ascii="Georgia" w:hAnsi="Georgia"/>
                <w:sz w:val="18"/>
                <w:szCs w:val="18"/>
              </w:rPr>
              <w:t>а</w:t>
            </w:r>
            <w:r w:rsidRPr="00E0541E">
              <w:rPr>
                <w:rFonts w:ascii="Georgia" w:hAnsi="Georgia"/>
                <w:sz w:val="18"/>
                <w:szCs w:val="18"/>
              </w:rPr>
              <w:t xml:space="preserve">лна хирургија – Скопје </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 xml:space="preserve">Stage I: туморот е локализиран на мала област и не е проширен во лимфни јазли или други ткива; </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Stage II:</w:t>
            </w:r>
            <w:r w:rsidR="0087301E">
              <w:rPr>
                <w:rFonts w:ascii="Georgia" w:hAnsi="Georgia"/>
                <w:sz w:val="18"/>
                <w:szCs w:val="18"/>
              </w:rPr>
              <w:t xml:space="preserve"> туморот е голем, но не е прош</w:t>
            </w:r>
            <w:r w:rsidRPr="00E0541E">
              <w:rPr>
                <w:rFonts w:ascii="Georgia" w:hAnsi="Georgia"/>
                <w:sz w:val="18"/>
                <w:szCs w:val="18"/>
              </w:rPr>
              <w:t xml:space="preserve">ирен; </w:t>
            </w:r>
          </w:p>
          <w:p w:rsidR="008D2FA0" w:rsidRPr="00E0541E" w:rsidRDefault="008D2FA0" w:rsidP="0068446F">
            <w:pPr>
              <w:spacing w:line="276" w:lineRule="auto"/>
              <w:rPr>
                <w:rFonts w:ascii="Georgia" w:hAnsi="Georgia"/>
                <w:sz w:val="18"/>
                <w:szCs w:val="18"/>
              </w:rPr>
            </w:pPr>
            <w:r w:rsidRPr="00E0541E">
              <w:rPr>
                <w:rFonts w:ascii="Georgia" w:hAnsi="Georgia"/>
                <w:sz w:val="18"/>
                <w:szCs w:val="18"/>
              </w:rPr>
              <w:t xml:space="preserve">Stage III: туморот голем и веројатно проширен во лимфните јазли или други ткива;                 </w:t>
            </w:r>
          </w:p>
          <w:p w:rsidR="008D2FA0" w:rsidRPr="00E0541E" w:rsidRDefault="008D2FA0" w:rsidP="0068446F">
            <w:pPr>
              <w:tabs>
                <w:tab w:val="left" w:pos="273"/>
              </w:tabs>
              <w:spacing w:line="276" w:lineRule="auto"/>
              <w:jc w:val="center"/>
              <w:rPr>
                <w:rFonts w:ascii="Georgia" w:hAnsi="Georgia" w:cstheme="minorHAnsi"/>
                <w:sz w:val="18"/>
                <w:szCs w:val="18"/>
                <w:highlight w:val="yellow"/>
              </w:rPr>
            </w:pPr>
            <w:r w:rsidRPr="00E0541E">
              <w:rPr>
                <w:rFonts w:ascii="Georgia" w:hAnsi="Georgia"/>
                <w:color w:val="000000" w:themeColor="text1"/>
                <w:sz w:val="18"/>
                <w:szCs w:val="18"/>
                <w:vertAlign w:val="superscript"/>
              </w:rPr>
              <w:t>2</w:t>
            </w:r>
            <w:r w:rsidRPr="00E0541E">
              <w:rPr>
                <w:rFonts w:ascii="Georgia" w:hAnsi="Georgia"/>
                <w:color w:val="000000" w:themeColor="text1"/>
                <w:sz w:val="18"/>
                <w:szCs w:val="18"/>
              </w:rPr>
              <w:t xml:space="preserve">Fisher Freeman-Halton Exact test;               *сигнификантно за </w:t>
            </w:r>
            <w:r w:rsidRPr="00E0541E">
              <w:rPr>
                <w:rFonts w:ascii="Georgia" w:hAnsi="Georgia"/>
                <w:color w:val="000000" w:themeColor="text1"/>
                <w:sz w:val="18"/>
                <w:szCs w:val="18"/>
                <w:lang w:val="it-IT"/>
              </w:rPr>
              <w:t>p&lt;0,05</w:t>
            </w:r>
          </w:p>
        </w:tc>
      </w:tr>
    </w:tbl>
    <w:p w:rsidR="005B4BF0" w:rsidRPr="00E0541E" w:rsidRDefault="005B4BF0" w:rsidP="005B4BF0">
      <w:pPr>
        <w:spacing w:line="360" w:lineRule="auto"/>
        <w:rPr>
          <w:rFonts w:ascii="Georgia" w:hAnsi="Georgia" w:cs="Arial"/>
          <w:color w:val="000000"/>
        </w:rPr>
      </w:pPr>
    </w:p>
    <w:p w:rsidR="005B4BF0" w:rsidRPr="00E0541E" w:rsidRDefault="005B4BF0" w:rsidP="005B4BF0">
      <w:pPr>
        <w:jc w:val="center"/>
        <w:rPr>
          <w:rFonts w:ascii="Georgia" w:eastAsia="Georgia" w:hAnsi="Georgia"/>
          <w:b/>
          <w:sz w:val="18"/>
          <w:szCs w:val="18"/>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w:t>
      </w:r>
      <w:r w:rsidRPr="00E0541E">
        <w:rPr>
          <w:rFonts w:ascii="Georgia" w:hAnsi="Georgia"/>
          <w:b/>
          <w:color w:val="000000" w:themeColor="text1"/>
          <w:sz w:val="18"/>
          <w:szCs w:val="18"/>
        </w:rPr>
        <w:t xml:space="preserve">6.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стадиум на туморот</w:t>
      </w:r>
      <w:r w:rsidRPr="00E0541E">
        <w:rPr>
          <w:rFonts w:ascii="Georgia" w:hAnsi="Georgia"/>
          <w:b/>
          <w:color w:val="000000" w:themeColor="text1"/>
          <w:sz w:val="18"/>
          <w:szCs w:val="18"/>
        </w:rPr>
        <w:t xml:space="preserve"> (Stage)</w:t>
      </w:r>
    </w:p>
    <w:p w:rsidR="005B4BF0" w:rsidRPr="00E0541E" w:rsidRDefault="005B4BF0" w:rsidP="005B4BF0">
      <w:pPr>
        <w:spacing w:line="360" w:lineRule="auto"/>
        <w:jc w:val="center"/>
        <w:rPr>
          <w:rFonts w:ascii="Georgia" w:hAnsi="Georgia"/>
          <w:b/>
          <w:color w:val="000000" w:themeColor="text1"/>
          <w:sz w:val="18"/>
          <w:szCs w:val="18"/>
        </w:rPr>
      </w:pPr>
      <w:r w:rsidRPr="00E0541E">
        <w:rPr>
          <w:rFonts w:ascii="Georgia" w:hAnsi="Georgia"/>
          <w:b/>
          <w:color w:val="000000" w:themeColor="text1"/>
          <w:sz w:val="18"/>
          <w:szCs w:val="18"/>
          <w:lang w:val="mk-MK"/>
        </w:rPr>
        <w:t>и возрасни групи</w:t>
      </w:r>
      <w:r>
        <w:rPr>
          <w:rFonts w:ascii="Georgia" w:hAnsi="Georgia"/>
          <w:b/>
          <w:color w:val="000000" w:themeColor="text1"/>
          <w:sz w:val="18"/>
          <w:szCs w:val="18"/>
        </w:rPr>
        <w:t xml:space="preserve"> (2016-2</w:t>
      </w:r>
      <w:r>
        <w:rPr>
          <w:rFonts w:ascii="Georgia" w:hAnsi="Georgia"/>
          <w:b/>
          <w:color w:val="000000" w:themeColor="text1"/>
          <w:sz w:val="18"/>
          <w:szCs w:val="18"/>
          <w:lang w:val="mk-MK"/>
        </w:rPr>
        <w:t>0</w:t>
      </w:r>
      <w:r w:rsidRPr="00E0541E">
        <w:rPr>
          <w:rFonts w:ascii="Georgia" w:hAnsi="Georgia"/>
          <w:b/>
          <w:color w:val="000000" w:themeColor="text1"/>
          <w:sz w:val="18"/>
          <w:szCs w:val="18"/>
        </w:rPr>
        <w:t>21)</w:t>
      </w:r>
    </w:p>
    <w:p w:rsidR="008D2FA0" w:rsidRPr="00E0541E" w:rsidRDefault="008D2FA0" w:rsidP="008D2FA0">
      <w:pPr>
        <w:rPr>
          <w:rFonts w:ascii="Georgia" w:hAnsi="Georgia" w:cs="Arial"/>
          <w:color w:val="000000"/>
          <w:lang w:val="mk-MK"/>
        </w:rPr>
      </w:pPr>
    </w:p>
    <w:p w:rsidR="008D2FA0" w:rsidRPr="00E0541E" w:rsidRDefault="008D2FA0" w:rsidP="008D2FA0">
      <w:pPr>
        <w:rPr>
          <w:rFonts w:ascii="Georgia" w:hAnsi="Georgia" w:cs="Arial"/>
          <w:color w:val="000000"/>
          <w:lang w:val="mk-MK"/>
        </w:rPr>
      </w:pPr>
    </w:p>
    <w:p w:rsidR="008D2FA0" w:rsidRPr="00E0541E" w:rsidRDefault="008D2FA0" w:rsidP="008D2FA0">
      <w:pPr>
        <w:spacing w:line="360" w:lineRule="auto"/>
        <w:ind w:firstLine="720"/>
        <w:jc w:val="both"/>
        <w:rPr>
          <w:rFonts w:ascii="Georgia" w:hAnsi="Georgia"/>
          <w:lang w:val="mk-MK"/>
        </w:rPr>
      </w:pPr>
      <w:r w:rsidRPr="00E0541E">
        <w:rPr>
          <w:rFonts w:ascii="Georgia" w:hAnsi="Georgia"/>
          <w:lang w:val="mk-MK"/>
        </w:rPr>
        <w:t xml:space="preserve">Согласно анализата на податоците за </w:t>
      </w:r>
      <w:r w:rsidRPr="00E0541E">
        <w:rPr>
          <w:rFonts w:ascii="Georgia" w:hAnsi="Georgia"/>
          <w:color w:val="000000" w:themeColor="text1"/>
          <w:lang w:val="mk-MK"/>
        </w:rPr>
        <w:t>стадиум на туморот</w:t>
      </w:r>
      <w:r w:rsidRPr="00E0541E">
        <w:rPr>
          <w:rFonts w:ascii="Georgia" w:hAnsi="Georgia"/>
          <w:lang w:val="mk-MK"/>
        </w:rPr>
        <w:t xml:space="preserve"> </w:t>
      </w:r>
      <w:r w:rsidRPr="00E0541E">
        <w:rPr>
          <w:rFonts w:ascii="Georgia" w:hAnsi="Georgia"/>
        </w:rPr>
        <w:t xml:space="preserve">(Stage) </w:t>
      </w:r>
      <w:r w:rsidRPr="00E0541E">
        <w:rPr>
          <w:rFonts w:ascii="Georgia" w:hAnsi="Georgia"/>
          <w:lang w:val="mk-MK"/>
        </w:rPr>
        <w:t>кај пациентите со планоцелуларен карцином на долна усна од целиот примерок, беше утврдено дека:</w:t>
      </w:r>
    </w:p>
    <w:p w:rsidR="008D2FA0" w:rsidRPr="00E0541E" w:rsidRDefault="008D2FA0" w:rsidP="008D2FA0">
      <w:pPr>
        <w:spacing w:line="360" w:lineRule="auto"/>
        <w:ind w:firstLine="720"/>
        <w:jc w:val="both"/>
        <w:rPr>
          <w:rFonts w:ascii="Georgia" w:hAnsi="Georgia"/>
          <w:highlight w:val="yellow"/>
          <w:lang w:val="mk-MK"/>
        </w:rPr>
      </w:pPr>
    </w:p>
    <w:p w:rsidR="005B4BF0" w:rsidRDefault="008D2FA0" w:rsidP="005B4BF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најмладата </w:t>
      </w:r>
      <w:r w:rsidRPr="00D84340">
        <w:rPr>
          <w:rFonts w:ascii="Georgia" w:hAnsi="Georgia"/>
          <w:i/>
          <w:color w:val="000000" w:themeColor="text1"/>
          <w:sz w:val="24"/>
          <w:szCs w:val="24"/>
          <w:lang w:val="mk-MK"/>
        </w:rPr>
        <w:t>возрасна група од 30-39 години</w:t>
      </w:r>
      <w:r w:rsidRPr="00E0541E">
        <w:rPr>
          <w:rFonts w:ascii="Georgia" w:hAnsi="Georgia"/>
          <w:color w:val="000000" w:themeColor="text1"/>
          <w:sz w:val="24"/>
          <w:szCs w:val="24"/>
          <w:lang w:val="mk-MK"/>
        </w:rPr>
        <w:t xml:space="preserve">, кај единствениот регистриран случај 1 (100%) беше утврден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 јазли или други ткива</w:t>
      </w:r>
      <w:r w:rsidRPr="00E0541E">
        <w:rPr>
          <w:rFonts w:ascii="Georgia" w:hAnsi="Georgia"/>
          <w:sz w:val="24"/>
          <w:szCs w:val="24"/>
          <w:lang w:val="mk-MK"/>
        </w:rPr>
        <w:t>)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r w:rsidRPr="00E0541E">
        <w:rPr>
          <w:rFonts w:ascii="Georgia" w:hAnsi="Georgia"/>
          <w:color w:val="000000" w:themeColor="text1"/>
          <w:sz w:val="24"/>
          <w:szCs w:val="24"/>
          <w:lang w:val="mk-MK"/>
        </w:rPr>
        <w:t xml:space="preserve">; </w:t>
      </w:r>
    </w:p>
    <w:p w:rsidR="005B4BF0" w:rsidRPr="005B4BF0" w:rsidRDefault="005B4BF0" w:rsidP="005B4BF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84340">
        <w:rPr>
          <w:rFonts w:ascii="Georgia" w:hAnsi="Georgia"/>
          <w:i/>
          <w:color w:val="000000" w:themeColor="text1"/>
          <w:sz w:val="24"/>
          <w:szCs w:val="24"/>
          <w:lang w:val="mk-MK"/>
        </w:rPr>
        <w:t>возрасната група од 40-49 години</w:t>
      </w:r>
      <w:r w:rsidRPr="00E0541E">
        <w:rPr>
          <w:rFonts w:ascii="Georgia" w:hAnsi="Georgia"/>
          <w:color w:val="000000" w:themeColor="text1"/>
          <w:sz w:val="24"/>
          <w:szCs w:val="24"/>
          <w:lang w:val="mk-MK"/>
        </w:rPr>
        <w:t xml:space="preserve"> од вкупно 9 случаи на планоцелуларен карцином на долна</w:t>
      </w:r>
      <w:r w:rsidR="005B4BF0">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5 (55,56%) случаи имаше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w:t>
      </w:r>
      <w:r w:rsidR="005B4BF0">
        <w:rPr>
          <w:rFonts w:ascii="Georgia" w:hAnsi="Georgia"/>
          <w:sz w:val="24"/>
          <w:szCs w:val="24"/>
          <w:lang w:val="mk-MK"/>
        </w:rPr>
        <w:t>те</w:t>
      </w:r>
      <w:r w:rsidRPr="00E0541E">
        <w:rPr>
          <w:rFonts w:ascii="Georgia" w:hAnsi="Georgia"/>
          <w:sz w:val="24"/>
          <w:szCs w:val="24"/>
        </w:rPr>
        <w:t xml:space="preserve"> јазли или други ткива</w:t>
      </w:r>
      <w:r w:rsidRPr="00E0541E">
        <w:rPr>
          <w:rFonts w:ascii="Georgia" w:hAnsi="Georgia"/>
          <w:sz w:val="24"/>
          <w:szCs w:val="24"/>
          <w:lang w:val="mk-MK"/>
        </w:rPr>
        <w:t xml:space="preserve">), а кај 2 (22,22%) имаше </w:t>
      </w:r>
      <w:r w:rsidRPr="00E0541E">
        <w:rPr>
          <w:rFonts w:ascii="Georgia" w:hAnsi="Georgia"/>
          <w:sz w:val="24"/>
          <w:szCs w:val="24"/>
        </w:rPr>
        <w:t>Stage II</w:t>
      </w:r>
      <w:r w:rsidRPr="00E0541E">
        <w:rPr>
          <w:rFonts w:ascii="Georgia" w:hAnsi="Georgia"/>
          <w:sz w:val="24"/>
          <w:szCs w:val="24"/>
          <w:lang w:val="mk-MK"/>
        </w:rPr>
        <w:t xml:space="preserve"> (туморот</w:t>
      </w:r>
      <w:r w:rsidRPr="00E0541E">
        <w:rPr>
          <w:rFonts w:ascii="Georgia" w:hAnsi="Georgia"/>
          <w:sz w:val="24"/>
          <w:szCs w:val="24"/>
        </w:rPr>
        <w:t xml:space="preserve"> </w:t>
      </w:r>
      <w:r w:rsidRPr="00E0541E">
        <w:rPr>
          <w:rFonts w:ascii="Georgia" w:hAnsi="Georgia"/>
          <w:sz w:val="24"/>
          <w:szCs w:val="24"/>
          <w:lang w:val="mk-MK"/>
        </w:rPr>
        <w:t>е голем</w:t>
      </w:r>
      <w:r w:rsidR="0087301E">
        <w:rPr>
          <w:rFonts w:ascii="Georgia" w:hAnsi="Georgia"/>
          <w:sz w:val="24"/>
          <w:szCs w:val="24"/>
        </w:rPr>
        <w:t>, но не е прошир</w:t>
      </w:r>
      <w:r w:rsidR="0087301E">
        <w:rPr>
          <w:rFonts w:ascii="Georgia" w:hAnsi="Georgia"/>
          <w:sz w:val="24"/>
          <w:szCs w:val="24"/>
          <w:lang w:val="mk-MK"/>
        </w:rPr>
        <w:t xml:space="preserve">ен). </w:t>
      </w:r>
      <w:r w:rsidRPr="00E0541E">
        <w:rPr>
          <w:rFonts w:ascii="Georgia" w:hAnsi="Georgia"/>
          <w:sz w:val="24"/>
          <w:szCs w:val="24"/>
        </w:rPr>
        <w:t>Stage III</w:t>
      </w:r>
      <w:r w:rsidRPr="00E0541E">
        <w:rPr>
          <w:rFonts w:ascii="Georgia" w:hAnsi="Georgia"/>
          <w:sz w:val="24"/>
          <w:szCs w:val="24"/>
          <w:lang w:val="mk-MK"/>
        </w:rPr>
        <w:t xml:space="preserve"> (туморот</w:t>
      </w:r>
      <w:r w:rsidR="0087301E">
        <w:rPr>
          <w:rFonts w:ascii="Georgia" w:hAnsi="Georgia"/>
          <w:sz w:val="24"/>
          <w:szCs w:val="24"/>
          <w:lang w:val="mk-MK"/>
        </w:rPr>
        <w:t xml:space="preserve"> е</w:t>
      </w:r>
      <w:r w:rsidRPr="00E0541E">
        <w:rPr>
          <w:rFonts w:ascii="Georgia" w:hAnsi="Georgia"/>
          <w:sz w:val="24"/>
          <w:szCs w:val="24"/>
        </w:rPr>
        <w:t xml:space="preserve"> </w:t>
      </w:r>
      <w:r w:rsidRPr="00E0541E">
        <w:rPr>
          <w:rFonts w:ascii="Georgia" w:hAnsi="Georgia"/>
          <w:sz w:val="24"/>
          <w:szCs w:val="24"/>
          <w:lang w:val="mk-MK"/>
        </w:rPr>
        <w:t xml:space="preserve">голем </w:t>
      </w:r>
      <w:r w:rsidRPr="00E0541E">
        <w:rPr>
          <w:rFonts w:ascii="Georgia" w:hAnsi="Georgia"/>
          <w:sz w:val="24"/>
          <w:szCs w:val="24"/>
        </w:rPr>
        <w:t xml:space="preserve">и веројатно </w:t>
      </w:r>
      <w:r w:rsidRPr="00E0541E">
        <w:rPr>
          <w:rFonts w:ascii="Georgia" w:hAnsi="Georgia"/>
          <w:sz w:val="24"/>
          <w:szCs w:val="24"/>
          <w:lang w:val="mk-MK"/>
        </w:rPr>
        <w:t>проширен во</w:t>
      </w:r>
      <w:r w:rsidRPr="00E0541E">
        <w:rPr>
          <w:rFonts w:ascii="Georgia" w:hAnsi="Georgia"/>
          <w:sz w:val="24"/>
          <w:szCs w:val="24"/>
        </w:rPr>
        <w:t xml:space="preserve"> лимфните јазли или други ткива</w:t>
      </w:r>
      <w:r w:rsidRPr="00E0541E">
        <w:rPr>
          <w:rFonts w:ascii="Georgia" w:hAnsi="Georgia"/>
          <w:sz w:val="24"/>
          <w:szCs w:val="24"/>
          <w:lang w:val="mk-MK"/>
        </w:rPr>
        <w:t>) беше утврден кај 1 (11,11%) случај. Во оваа возрасна група, немаше назначен стадиум на туморот кај 1 (11,1%) пациент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p>
    <w:p w:rsidR="008D2FA0" w:rsidRPr="00E0541E" w:rsidRDefault="008D2FA0" w:rsidP="008D2FA0">
      <w:pPr>
        <w:spacing w:line="360" w:lineRule="auto"/>
        <w:jc w:val="both"/>
        <w:rPr>
          <w:rFonts w:ascii="Georgia" w:hAnsi="Georgia"/>
          <w:color w:val="000000" w:themeColor="text1"/>
          <w:highlight w:val="yellow"/>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84340">
        <w:rPr>
          <w:rFonts w:ascii="Georgia" w:hAnsi="Georgia"/>
          <w:i/>
          <w:color w:val="000000" w:themeColor="text1"/>
          <w:sz w:val="24"/>
          <w:szCs w:val="24"/>
          <w:lang w:val="mk-MK"/>
        </w:rPr>
        <w:t>возрасната група од 50-59 години</w:t>
      </w:r>
      <w:r w:rsidRPr="00E0541E">
        <w:rPr>
          <w:rFonts w:ascii="Georgia" w:hAnsi="Georgia"/>
          <w:color w:val="000000" w:themeColor="text1"/>
          <w:sz w:val="24"/>
          <w:szCs w:val="24"/>
          <w:lang w:val="mk-MK"/>
        </w:rPr>
        <w:t>, од вкупно 21 случај на планоцелуларен карцином на долна</w:t>
      </w:r>
      <w:r w:rsidR="005B4BF0">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9 (42,86%) случаи имаше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w:t>
      </w:r>
      <w:r w:rsidR="005B4BF0">
        <w:rPr>
          <w:rFonts w:ascii="Georgia" w:hAnsi="Georgia"/>
          <w:sz w:val="24"/>
          <w:szCs w:val="24"/>
          <w:lang w:val="mk-MK"/>
        </w:rPr>
        <w:t>те</w:t>
      </w:r>
      <w:r w:rsidRPr="00E0541E">
        <w:rPr>
          <w:rFonts w:ascii="Georgia" w:hAnsi="Georgia"/>
          <w:sz w:val="24"/>
          <w:szCs w:val="24"/>
        </w:rPr>
        <w:t xml:space="preserve"> јазли или други ткива</w:t>
      </w:r>
      <w:r w:rsidRPr="00E0541E">
        <w:rPr>
          <w:rFonts w:ascii="Georgia" w:hAnsi="Georgia"/>
          <w:sz w:val="24"/>
          <w:szCs w:val="24"/>
          <w:lang w:val="mk-MK"/>
        </w:rPr>
        <w:t xml:space="preserve">), кај 4 (19,05%) имаше </w:t>
      </w:r>
      <w:r w:rsidRPr="00E0541E">
        <w:rPr>
          <w:rFonts w:ascii="Georgia" w:hAnsi="Georgia"/>
          <w:sz w:val="24"/>
          <w:szCs w:val="24"/>
        </w:rPr>
        <w:t>Stage II</w:t>
      </w:r>
      <w:r w:rsidRPr="00E0541E">
        <w:rPr>
          <w:rFonts w:ascii="Georgia" w:hAnsi="Georgia"/>
          <w:sz w:val="24"/>
          <w:szCs w:val="24"/>
          <w:lang w:val="mk-MK"/>
        </w:rPr>
        <w:t xml:space="preserve"> (туморот</w:t>
      </w:r>
      <w:r w:rsidRPr="00E0541E">
        <w:rPr>
          <w:rFonts w:ascii="Georgia" w:hAnsi="Georgia"/>
          <w:sz w:val="24"/>
          <w:szCs w:val="24"/>
        </w:rPr>
        <w:t xml:space="preserve"> </w:t>
      </w:r>
      <w:r w:rsidRPr="00E0541E">
        <w:rPr>
          <w:rFonts w:ascii="Georgia" w:hAnsi="Georgia"/>
          <w:sz w:val="24"/>
          <w:szCs w:val="24"/>
          <w:lang w:val="mk-MK"/>
        </w:rPr>
        <w:t>е голем</w:t>
      </w:r>
      <w:r w:rsidR="0087301E">
        <w:rPr>
          <w:rFonts w:ascii="Georgia" w:hAnsi="Georgia"/>
          <w:sz w:val="24"/>
          <w:szCs w:val="24"/>
        </w:rPr>
        <w:t>, но не е проши</w:t>
      </w:r>
      <w:r w:rsidRPr="00E0541E">
        <w:rPr>
          <w:rFonts w:ascii="Georgia" w:hAnsi="Georgia"/>
          <w:sz w:val="24"/>
          <w:szCs w:val="24"/>
          <w:lang w:val="mk-MK"/>
        </w:rPr>
        <w:t xml:space="preserve">рен), а кај 3 (14,29%) имаше </w:t>
      </w:r>
      <w:r w:rsidRPr="00E0541E">
        <w:rPr>
          <w:rFonts w:ascii="Georgia" w:hAnsi="Georgia"/>
          <w:sz w:val="24"/>
          <w:szCs w:val="24"/>
        </w:rPr>
        <w:t>Stage III</w:t>
      </w:r>
      <w:r w:rsidRPr="00E0541E">
        <w:rPr>
          <w:rFonts w:ascii="Georgia" w:hAnsi="Georgia"/>
          <w:sz w:val="24"/>
          <w:szCs w:val="24"/>
          <w:lang w:val="mk-MK"/>
        </w:rPr>
        <w:t xml:space="preserve"> (туморот</w:t>
      </w:r>
      <w:r w:rsidR="0087301E">
        <w:rPr>
          <w:rFonts w:ascii="Georgia" w:hAnsi="Georgia"/>
          <w:sz w:val="24"/>
          <w:szCs w:val="24"/>
          <w:lang w:val="mk-MK"/>
        </w:rPr>
        <w:t xml:space="preserve"> е</w:t>
      </w:r>
      <w:r w:rsidRPr="00E0541E">
        <w:rPr>
          <w:rFonts w:ascii="Georgia" w:hAnsi="Georgia"/>
          <w:sz w:val="24"/>
          <w:szCs w:val="24"/>
        </w:rPr>
        <w:t xml:space="preserve"> </w:t>
      </w:r>
      <w:r w:rsidRPr="00E0541E">
        <w:rPr>
          <w:rFonts w:ascii="Georgia" w:hAnsi="Georgia"/>
          <w:sz w:val="24"/>
          <w:szCs w:val="24"/>
          <w:lang w:val="mk-MK"/>
        </w:rPr>
        <w:t xml:space="preserve">голем </w:t>
      </w:r>
      <w:r w:rsidRPr="00E0541E">
        <w:rPr>
          <w:rFonts w:ascii="Georgia" w:hAnsi="Georgia"/>
          <w:sz w:val="24"/>
          <w:szCs w:val="24"/>
        </w:rPr>
        <w:t xml:space="preserve">и веројатно </w:t>
      </w:r>
      <w:r w:rsidRPr="00E0541E">
        <w:rPr>
          <w:rFonts w:ascii="Georgia" w:hAnsi="Georgia"/>
          <w:sz w:val="24"/>
          <w:szCs w:val="24"/>
          <w:lang w:val="mk-MK"/>
        </w:rPr>
        <w:t>проширен во</w:t>
      </w:r>
      <w:r w:rsidRPr="00E0541E">
        <w:rPr>
          <w:rFonts w:ascii="Georgia" w:hAnsi="Georgia"/>
          <w:sz w:val="24"/>
          <w:szCs w:val="24"/>
        </w:rPr>
        <w:t xml:space="preserve"> лимфните јазли или други ткива</w:t>
      </w:r>
      <w:r w:rsidRPr="00E0541E">
        <w:rPr>
          <w:rFonts w:ascii="Georgia" w:hAnsi="Georgia"/>
          <w:sz w:val="24"/>
          <w:szCs w:val="24"/>
          <w:lang w:val="mk-MK"/>
        </w:rPr>
        <w:t>). Без назначен стадиум на туморот беа 5 (23,81%) пациенти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p>
    <w:p w:rsidR="008D2FA0" w:rsidRPr="00E0541E" w:rsidRDefault="008D2FA0" w:rsidP="008D2FA0">
      <w:pPr>
        <w:rPr>
          <w:rFonts w:ascii="Georgia" w:hAnsi="Georgia"/>
          <w:color w:val="000000" w:themeColor="text1"/>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lastRenderedPageBreak/>
        <w:t xml:space="preserve">во </w:t>
      </w:r>
      <w:r w:rsidRPr="00D84340">
        <w:rPr>
          <w:rFonts w:ascii="Georgia" w:hAnsi="Georgia"/>
          <w:i/>
          <w:color w:val="000000" w:themeColor="text1"/>
          <w:sz w:val="24"/>
          <w:szCs w:val="24"/>
          <w:lang w:val="mk-MK"/>
        </w:rPr>
        <w:t>возрасната група од 60-69 години</w:t>
      </w:r>
      <w:r w:rsidRPr="00E0541E">
        <w:rPr>
          <w:rFonts w:ascii="Georgia" w:hAnsi="Georgia"/>
          <w:color w:val="000000" w:themeColor="text1"/>
          <w:sz w:val="24"/>
          <w:szCs w:val="24"/>
          <w:lang w:val="mk-MK"/>
        </w:rPr>
        <w:t>, од вкупно 35 случаи на планоцелуларен карцином на долна</w:t>
      </w:r>
      <w:r w:rsidR="005B4BF0">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17 (48,57%) случаи имаше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w:t>
      </w:r>
      <w:r w:rsidR="00D84340">
        <w:rPr>
          <w:rFonts w:ascii="Georgia" w:hAnsi="Georgia"/>
          <w:sz w:val="24"/>
          <w:szCs w:val="24"/>
          <w:lang w:val="mk-MK"/>
        </w:rPr>
        <w:t>те</w:t>
      </w:r>
      <w:r w:rsidRPr="00E0541E">
        <w:rPr>
          <w:rFonts w:ascii="Georgia" w:hAnsi="Georgia"/>
          <w:sz w:val="24"/>
          <w:szCs w:val="24"/>
        </w:rPr>
        <w:t xml:space="preserve"> јазли или други ткива</w:t>
      </w:r>
      <w:r w:rsidRPr="00E0541E">
        <w:rPr>
          <w:rFonts w:ascii="Georgia" w:hAnsi="Georgia"/>
          <w:sz w:val="24"/>
          <w:szCs w:val="24"/>
          <w:lang w:val="mk-MK"/>
        </w:rPr>
        <w:t xml:space="preserve">), кај 7 (29%) имаше </w:t>
      </w:r>
      <w:r w:rsidRPr="00E0541E">
        <w:rPr>
          <w:rFonts w:ascii="Georgia" w:hAnsi="Georgia"/>
          <w:sz w:val="24"/>
          <w:szCs w:val="24"/>
        </w:rPr>
        <w:t>Stage II</w:t>
      </w:r>
      <w:r w:rsidRPr="00E0541E">
        <w:rPr>
          <w:rFonts w:ascii="Georgia" w:hAnsi="Georgia"/>
          <w:sz w:val="24"/>
          <w:szCs w:val="24"/>
          <w:lang w:val="mk-MK"/>
        </w:rPr>
        <w:t xml:space="preserve"> (туморот</w:t>
      </w:r>
      <w:r w:rsidRPr="00E0541E">
        <w:rPr>
          <w:rFonts w:ascii="Georgia" w:hAnsi="Georgia"/>
          <w:sz w:val="24"/>
          <w:szCs w:val="24"/>
        </w:rPr>
        <w:t xml:space="preserve"> </w:t>
      </w:r>
      <w:r w:rsidRPr="00E0541E">
        <w:rPr>
          <w:rFonts w:ascii="Georgia" w:hAnsi="Georgia"/>
          <w:sz w:val="24"/>
          <w:szCs w:val="24"/>
          <w:lang w:val="mk-MK"/>
        </w:rPr>
        <w:t>е голем</w:t>
      </w:r>
      <w:r w:rsidR="0087301E">
        <w:rPr>
          <w:rFonts w:ascii="Georgia" w:hAnsi="Georgia"/>
          <w:sz w:val="24"/>
          <w:szCs w:val="24"/>
        </w:rPr>
        <w:t>, но не е проши</w:t>
      </w:r>
      <w:r w:rsidRPr="00E0541E">
        <w:rPr>
          <w:rFonts w:ascii="Georgia" w:hAnsi="Georgia"/>
          <w:sz w:val="24"/>
          <w:szCs w:val="24"/>
          <w:lang w:val="mk-MK"/>
        </w:rPr>
        <w:t xml:space="preserve">рен), а кај 3 (8,57%) имаше </w:t>
      </w:r>
      <w:r w:rsidRPr="00E0541E">
        <w:rPr>
          <w:rFonts w:ascii="Georgia" w:hAnsi="Georgia"/>
          <w:sz w:val="24"/>
          <w:szCs w:val="24"/>
        </w:rPr>
        <w:t>Stage III</w:t>
      </w:r>
      <w:r w:rsidRPr="00E0541E">
        <w:rPr>
          <w:rFonts w:ascii="Georgia" w:hAnsi="Georgia"/>
          <w:sz w:val="24"/>
          <w:szCs w:val="24"/>
          <w:lang w:val="mk-MK"/>
        </w:rPr>
        <w:t xml:space="preserve"> (туморот</w:t>
      </w:r>
      <w:r w:rsidR="0087301E">
        <w:rPr>
          <w:rFonts w:ascii="Georgia" w:hAnsi="Georgia"/>
          <w:sz w:val="24"/>
          <w:szCs w:val="24"/>
          <w:lang w:val="mk-MK"/>
        </w:rPr>
        <w:t xml:space="preserve"> е</w:t>
      </w:r>
      <w:r w:rsidRPr="00E0541E">
        <w:rPr>
          <w:rFonts w:ascii="Georgia" w:hAnsi="Georgia"/>
          <w:sz w:val="24"/>
          <w:szCs w:val="24"/>
        </w:rPr>
        <w:t xml:space="preserve"> </w:t>
      </w:r>
      <w:r w:rsidRPr="00E0541E">
        <w:rPr>
          <w:rFonts w:ascii="Georgia" w:hAnsi="Georgia"/>
          <w:sz w:val="24"/>
          <w:szCs w:val="24"/>
          <w:lang w:val="mk-MK"/>
        </w:rPr>
        <w:t xml:space="preserve">голем </w:t>
      </w:r>
      <w:r w:rsidRPr="00E0541E">
        <w:rPr>
          <w:rFonts w:ascii="Georgia" w:hAnsi="Georgia"/>
          <w:sz w:val="24"/>
          <w:szCs w:val="24"/>
        </w:rPr>
        <w:t xml:space="preserve">и веројатно </w:t>
      </w:r>
      <w:r w:rsidRPr="00E0541E">
        <w:rPr>
          <w:rFonts w:ascii="Georgia" w:hAnsi="Georgia"/>
          <w:sz w:val="24"/>
          <w:szCs w:val="24"/>
          <w:lang w:val="mk-MK"/>
        </w:rPr>
        <w:t>проширен во</w:t>
      </w:r>
      <w:r w:rsidRPr="00E0541E">
        <w:rPr>
          <w:rFonts w:ascii="Georgia" w:hAnsi="Georgia"/>
          <w:sz w:val="24"/>
          <w:szCs w:val="24"/>
        </w:rPr>
        <w:t xml:space="preserve"> лимфните јазли или други ткива</w:t>
      </w:r>
      <w:r w:rsidRPr="00E0541E">
        <w:rPr>
          <w:rFonts w:ascii="Georgia" w:hAnsi="Georgia"/>
          <w:sz w:val="24"/>
          <w:szCs w:val="24"/>
          <w:lang w:val="mk-MK"/>
        </w:rPr>
        <w:t>). Без назначен стадиум на туморот беа 8 (22,86%) пациенти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p>
    <w:p w:rsidR="008D2FA0" w:rsidRPr="00E0541E" w:rsidRDefault="008D2FA0" w:rsidP="008D2FA0">
      <w:pPr>
        <w:spacing w:line="360" w:lineRule="auto"/>
        <w:jc w:val="both"/>
        <w:rPr>
          <w:rFonts w:ascii="Georgia" w:hAnsi="Georgia"/>
          <w:color w:val="000000" w:themeColor="text1"/>
          <w:lang w:val="mk-MK"/>
        </w:rPr>
      </w:pPr>
    </w:p>
    <w:p w:rsidR="008D2FA0" w:rsidRPr="005B4BF0"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84340">
        <w:rPr>
          <w:rFonts w:ascii="Georgia" w:hAnsi="Georgia"/>
          <w:i/>
          <w:color w:val="000000" w:themeColor="text1"/>
          <w:sz w:val="24"/>
          <w:szCs w:val="24"/>
          <w:lang w:val="mk-MK"/>
        </w:rPr>
        <w:t>возрасната група од 70-79 години</w:t>
      </w:r>
      <w:r w:rsidRPr="00E0541E">
        <w:rPr>
          <w:rFonts w:ascii="Georgia" w:hAnsi="Georgia"/>
          <w:color w:val="000000" w:themeColor="text1"/>
          <w:sz w:val="24"/>
          <w:szCs w:val="24"/>
          <w:lang w:val="mk-MK"/>
        </w:rPr>
        <w:t>, од вкупно 39 случаи на планоцелуларен карцином на долна</w:t>
      </w:r>
      <w:r w:rsidR="005B4BF0">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15 (38,46%) случаи имаше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w:t>
      </w:r>
      <w:r w:rsidR="00D84340">
        <w:rPr>
          <w:rFonts w:ascii="Georgia" w:hAnsi="Georgia"/>
          <w:sz w:val="24"/>
          <w:szCs w:val="24"/>
          <w:lang w:val="mk-MK"/>
        </w:rPr>
        <w:t>те</w:t>
      </w:r>
      <w:r w:rsidRPr="00E0541E">
        <w:rPr>
          <w:rFonts w:ascii="Georgia" w:hAnsi="Georgia"/>
          <w:sz w:val="24"/>
          <w:szCs w:val="24"/>
        </w:rPr>
        <w:t xml:space="preserve"> јазли или други ткива</w:t>
      </w:r>
      <w:r w:rsidRPr="00E0541E">
        <w:rPr>
          <w:rFonts w:ascii="Georgia" w:hAnsi="Georgia"/>
          <w:sz w:val="24"/>
          <w:szCs w:val="24"/>
          <w:lang w:val="mk-MK"/>
        </w:rPr>
        <w:t xml:space="preserve">), кај 7 (17,95%) имаше </w:t>
      </w:r>
      <w:r w:rsidRPr="00E0541E">
        <w:rPr>
          <w:rFonts w:ascii="Georgia" w:hAnsi="Georgia"/>
          <w:sz w:val="24"/>
          <w:szCs w:val="24"/>
        </w:rPr>
        <w:t>Stage II</w:t>
      </w:r>
      <w:r w:rsidRPr="00E0541E">
        <w:rPr>
          <w:rFonts w:ascii="Georgia" w:hAnsi="Georgia"/>
          <w:sz w:val="24"/>
          <w:szCs w:val="24"/>
          <w:lang w:val="mk-MK"/>
        </w:rPr>
        <w:t xml:space="preserve"> (туморот</w:t>
      </w:r>
      <w:r w:rsidRPr="00E0541E">
        <w:rPr>
          <w:rFonts w:ascii="Georgia" w:hAnsi="Georgia"/>
          <w:sz w:val="24"/>
          <w:szCs w:val="24"/>
        </w:rPr>
        <w:t xml:space="preserve"> </w:t>
      </w:r>
      <w:r w:rsidRPr="00E0541E">
        <w:rPr>
          <w:rFonts w:ascii="Georgia" w:hAnsi="Georgia"/>
          <w:sz w:val="24"/>
          <w:szCs w:val="24"/>
          <w:lang w:val="mk-MK"/>
        </w:rPr>
        <w:t>е голем</w:t>
      </w:r>
      <w:r w:rsidR="0087301E">
        <w:rPr>
          <w:rFonts w:ascii="Georgia" w:hAnsi="Georgia"/>
          <w:sz w:val="24"/>
          <w:szCs w:val="24"/>
        </w:rPr>
        <w:t>, но не е прош</w:t>
      </w:r>
      <w:r w:rsidRPr="00E0541E">
        <w:rPr>
          <w:rFonts w:ascii="Georgia" w:hAnsi="Georgia"/>
          <w:sz w:val="24"/>
          <w:szCs w:val="24"/>
        </w:rPr>
        <w:t>и</w:t>
      </w:r>
      <w:r w:rsidRPr="00E0541E">
        <w:rPr>
          <w:rFonts w:ascii="Georgia" w:hAnsi="Georgia"/>
          <w:sz w:val="24"/>
          <w:szCs w:val="24"/>
          <w:lang w:val="mk-MK"/>
        </w:rPr>
        <w:t xml:space="preserve">рен), а кај 2 (5,13%) имаше </w:t>
      </w:r>
      <w:r w:rsidRPr="00E0541E">
        <w:rPr>
          <w:rFonts w:ascii="Georgia" w:hAnsi="Georgia"/>
          <w:sz w:val="24"/>
          <w:szCs w:val="24"/>
        </w:rPr>
        <w:t>Stage III</w:t>
      </w:r>
      <w:r w:rsidRPr="00E0541E">
        <w:rPr>
          <w:rFonts w:ascii="Georgia" w:hAnsi="Georgia"/>
          <w:sz w:val="24"/>
          <w:szCs w:val="24"/>
          <w:lang w:val="mk-MK"/>
        </w:rPr>
        <w:t xml:space="preserve"> (туморот</w:t>
      </w:r>
      <w:r w:rsidRPr="00E0541E">
        <w:rPr>
          <w:rFonts w:ascii="Georgia" w:hAnsi="Georgia"/>
          <w:sz w:val="24"/>
          <w:szCs w:val="24"/>
        </w:rPr>
        <w:t xml:space="preserve"> </w:t>
      </w:r>
      <w:r w:rsidR="0087301E">
        <w:rPr>
          <w:rFonts w:ascii="Georgia" w:hAnsi="Georgia"/>
          <w:sz w:val="24"/>
          <w:szCs w:val="24"/>
          <w:lang w:val="mk-MK"/>
        </w:rPr>
        <w:t xml:space="preserve">е </w:t>
      </w:r>
      <w:r w:rsidRPr="00E0541E">
        <w:rPr>
          <w:rFonts w:ascii="Georgia" w:hAnsi="Georgia"/>
          <w:sz w:val="24"/>
          <w:szCs w:val="24"/>
          <w:lang w:val="mk-MK"/>
        </w:rPr>
        <w:t xml:space="preserve">голем </w:t>
      </w:r>
      <w:r w:rsidRPr="00E0541E">
        <w:rPr>
          <w:rFonts w:ascii="Georgia" w:hAnsi="Georgia"/>
          <w:sz w:val="24"/>
          <w:szCs w:val="24"/>
        </w:rPr>
        <w:t xml:space="preserve">и веројатно </w:t>
      </w:r>
      <w:r w:rsidRPr="00E0541E">
        <w:rPr>
          <w:rFonts w:ascii="Georgia" w:hAnsi="Georgia"/>
          <w:sz w:val="24"/>
          <w:szCs w:val="24"/>
          <w:lang w:val="mk-MK"/>
        </w:rPr>
        <w:t>проширен во</w:t>
      </w:r>
      <w:r w:rsidRPr="00E0541E">
        <w:rPr>
          <w:rFonts w:ascii="Georgia" w:hAnsi="Georgia"/>
          <w:sz w:val="24"/>
          <w:szCs w:val="24"/>
        </w:rPr>
        <w:t xml:space="preserve"> лимфните јазли или други ткива</w:t>
      </w:r>
      <w:r w:rsidRPr="00E0541E">
        <w:rPr>
          <w:rFonts w:ascii="Georgia" w:hAnsi="Georgia"/>
          <w:sz w:val="24"/>
          <w:szCs w:val="24"/>
          <w:lang w:val="mk-MK"/>
        </w:rPr>
        <w:t>). Без назначен стадиум на туморот беа 15 (38,46%) пациенти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p>
    <w:p w:rsidR="005B4BF0" w:rsidRPr="005B4BF0" w:rsidRDefault="005B4BF0" w:rsidP="005B4BF0">
      <w:pPr>
        <w:spacing w:line="360" w:lineRule="auto"/>
        <w:jc w:val="both"/>
        <w:rPr>
          <w:rFonts w:ascii="Georgia" w:hAnsi="Georgia"/>
          <w:color w:val="000000" w:themeColor="text1"/>
          <w:lang w:val="mk-MK"/>
        </w:rPr>
      </w:pPr>
    </w:p>
    <w:p w:rsidR="008D2FA0" w:rsidRPr="00E0541E" w:rsidRDefault="008D2FA0" w:rsidP="008D2FA0">
      <w:pPr>
        <w:pStyle w:val="ListParagraph"/>
        <w:numPr>
          <w:ilvl w:val="0"/>
          <w:numId w:val="36"/>
        </w:numPr>
        <w:spacing w:after="0" w:line="360" w:lineRule="auto"/>
        <w:ind w:left="284" w:hanging="284"/>
        <w:jc w:val="both"/>
        <w:rPr>
          <w:rFonts w:ascii="Georgia" w:hAnsi="Georgia"/>
          <w:color w:val="000000" w:themeColor="text1"/>
          <w:sz w:val="24"/>
          <w:szCs w:val="24"/>
          <w:lang w:val="mk-MK"/>
        </w:rPr>
      </w:pPr>
      <w:r w:rsidRPr="00E0541E">
        <w:rPr>
          <w:rFonts w:ascii="Georgia" w:hAnsi="Georgia"/>
          <w:color w:val="000000" w:themeColor="text1"/>
          <w:sz w:val="24"/>
          <w:szCs w:val="24"/>
          <w:lang w:val="mk-MK"/>
        </w:rPr>
        <w:t xml:space="preserve">во </w:t>
      </w:r>
      <w:r w:rsidRPr="00D84340">
        <w:rPr>
          <w:rFonts w:ascii="Georgia" w:hAnsi="Georgia"/>
          <w:i/>
          <w:color w:val="000000" w:themeColor="text1"/>
          <w:sz w:val="24"/>
          <w:szCs w:val="24"/>
          <w:lang w:val="mk-MK"/>
        </w:rPr>
        <w:t>возрасната група од 80-89 години</w:t>
      </w:r>
      <w:r w:rsidRPr="00E0541E">
        <w:rPr>
          <w:rFonts w:ascii="Georgia" w:hAnsi="Georgia"/>
          <w:color w:val="000000" w:themeColor="text1"/>
          <w:sz w:val="24"/>
          <w:szCs w:val="24"/>
          <w:lang w:val="mk-MK"/>
        </w:rPr>
        <w:t>, од вкупно 15 случаи на планоцелуларен карцином на долна</w:t>
      </w:r>
      <w:r w:rsidR="005B4BF0">
        <w:rPr>
          <w:rFonts w:ascii="Georgia" w:hAnsi="Georgia"/>
          <w:color w:val="000000" w:themeColor="text1"/>
          <w:sz w:val="24"/>
          <w:szCs w:val="24"/>
          <w:lang w:val="mk-MK"/>
        </w:rPr>
        <w:t>та</w:t>
      </w:r>
      <w:r w:rsidRPr="00E0541E">
        <w:rPr>
          <w:rFonts w:ascii="Georgia" w:hAnsi="Georgia"/>
          <w:color w:val="000000" w:themeColor="text1"/>
          <w:sz w:val="24"/>
          <w:szCs w:val="24"/>
          <w:lang w:val="mk-MK"/>
        </w:rPr>
        <w:t xml:space="preserve"> усна, </w:t>
      </w:r>
      <w:r w:rsidRPr="00E0541E">
        <w:rPr>
          <w:rFonts w:ascii="Georgia" w:hAnsi="Georgia"/>
          <w:sz w:val="24"/>
          <w:szCs w:val="24"/>
          <w:lang w:val="mk-MK"/>
        </w:rPr>
        <w:t xml:space="preserve">кај 7 (46,67%) случаи имаше </w:t>
      </w:r>
      <w:r w:rsidRPr="00E0541E">
        <w:rPr>
          <w:rFonts w:ascii="Georgia" w:hAnsi="Georgia"/>
          <w:sz w:val="24"/>
          <w:szCs w:val="24"/>
        </w:rPr>
        <w:t>Stage I</w:t>
      </w:r>
      <w:r w:rsidRPr="00E0541E">
        <w:rPr>
          <w:rFonts w:ascii="Georgia" w:hAnsi="Georgia"/>
          <w:sz w:val="24"/>
          <w:szCs w:val="24"/>
          <w:lang w:val="mk-MK"/>
        </w:rPr>
        <w:t xml:space="preserve"> (туморот</w:t>
      </w:r>
      <w:r w:rsidRPr="00E0541E">
        <w:rPr>
          <w:rFonts w:ascii="Georgia" w:hAnsi="Georgia"/>
          <w:sz w:val="24"/>
          <w:szCs w:val="24"/>
        </w:rPr>
        <w:t xml:space="preserve"> е локализиран на мала област и не е прошир</w:t>
      </w:r>
      <w:r w:rsidRPr="00E0541E">
        <w:rPr>
          <w:rFonts w:ascii="Georgia" w:hAnsi="Georgia"/>
          <w:sz w:val="24"/>
          <w:szCs w:val="24"/>
          <w:lang w:val="mk-MK"/>
        </w:rPr>
        <w:t>ен</w:t>
      </w:r>
      <w:r w:rsidRPr="00E0541E">
        <w:rPr>
          <w:rFonts w:ascii="Georgia" w:hAnsi="Georgia"/>
          <w:sz w:val="24"/>
          <w:szCs w:val="24"/>
        </w:rPr>
        <w:t xml:space="preserve"> </w:t>
      </w:r>
      <w:r w:rsidRPr="00E0541E">
        <w:rPr>
          <w:rFonts w:ascii="Georgia" w:hAnsi="Georgia"/>
          <w:sz w:val="24"/>
          <w:szCs w:val="24"/>
          <w:lang w:val="mk-MK"/>
        </w:rPr>
        <w:t>во</w:t>
      </w:r>
      <w:r w:rsidRPr="00E0541E">
        <w:rPr>
          <w:rFonts w:ascii="Georgia" w:hAnsi="Georgia"/>
          <w:sz w:val="24"/>
          <w:szCs w:val="24"/>
        </w:rPr>
        <w:t xml:space="preserve"> лимфни</w:t>
      </w:r>
      <w:r w:rsidR="00D84340">
        <w:rPr>
          <w:rFonts w:ascii="Georgia" w:hAnsi="Georgia"/>
          <w:sz w:val="24"/>
          <w:szCs w:val="24"/>
          <w:lang w:val="mk-MK"/>
        </w:rPr>
        <w:t>те</w:t>
      </w:r>
      <w:r w:rsidRPr="00E0541E">
        <w:rPr>
          <w:rFonts w:ascii="Georgia" w:hAnsi="Georgia"/>
          <w:sz w:val="24"/>
          <w:szCs w:val="24"/>
        </w:rPr>
        <w:t xml:space="preserve"> јазли или други ткива</w:t>
      </w:r>
      <w:r w:rsidRPr="00E0541E">
        <w:rPr>
          <w:rFonts w:ascii="Georgia" w:hAnsi="Georgia"/>
          <w:sz w:val="24"/>
          <w:szCs w:val="24"/>
          <w:lang w:val="mk-MK"/>
        </w:rPr>
        <w:t xml:space="preserve">), кај 5 (33,33%) имаше </w:t>
      </w:r>
      <w:r w:rsidRPr="00E0541E">
        <w:rPr>
          <w:rFonts w:ascii="Georgia" w:hAnsi="Georgia"/>
          <w:sz w:val="24"/>
          <w:szCs w:val="24"/>
        </w:rPr>
        <w:t>Stage II</w:t>
      </w:r>
      <w:r w:rsidRPr="00E0541E">
        <w:rPr>
          <w:rFonts w:ascii="Georgia" w:hAnsi="Georgia"/>
          <w:sz w:val="24"/>
          <w:szCs w:val="24"/>
          <w:lang w:val="mk-MK"/>
        </w:rPr>
        <w:t xml:space="preserve"> (туморот</w:t>
      </w:r>
      <w:r w:rsidRPr="00E0541E">
        <w:rPr>
          <w:rFonts w:ascii="Georgia" w:hAnsi="Georgia"/>
          <w:sz w:val="24"/>
          <w:szCs w:val="24"/>
        </w:rPr>
        <w:t xml:space="preserve"> </w:t>
      </w:r>
      <w:r w:rsidRPr="00E0541E">
        <w:rPr>
          <w:rFonts w:ascii="Georgia" w:hAnsi="Georgia"/>
          <w:sz w:val="24"/>
          <w:szCs w:val="24"/>
          <w:lang w:val="mk-MK"/>
        </w:rPr>
        <w:t>е голем</w:t>
      </w:r>
      <w:r w:rsidR="0087301E">
        <w:rPr>
          <w:rFonts w:ascii="Georgia" w:hAnsi="Georgia"/>
          <w:sz w:val="24"/>
          <w:szCs w:val="24"/>
        </w:rPr>
        <w:t>, но не е прош</w:t>
      </w:r>
      <w:r w:rsidRPr="00E0541E">
        <w:rPr>
          <w:rFonts w:ascii="Georgia" w:hAnsi="Georgia"/>
          <w:sz w:val="24"/>
          <w:szCs w:val="24"/>
        </w:rPr>
        <w:t>и</w:t>
      </w:r>
      <w:r w:rsidRPr="00E0541E">
        <w:rPr>
          <w:rFonts w:ascii="Georgia" w:hAnsi="Georgia"/>
          <w:sz w:val="24"/>
          <w:szCs w:val="24"/>
          <w:lang w:val="mk-MK"/>
        </w:rPr>
        <w:t xml:space="preserve">рен), а кај 2 (13,33%) имаше </w:t>
      </w:r>
      <w:r w:rsidRPr="00E0541E">
        <w:rPr>
          <w:rFonts w:ascii="Georgia" w:hAnsi="Georgia"/>
          <w:sz w:val="24"/>
          <w:szCs w:val="24"/>
        </w:rPr>
        <w:t>Stage III</w:t>
      </w:r>
      <w:r w:rsidRPr="00E0541E">
        <w:rPr>
          <w:rFonts w:ascii="Georgia" w:hAnsi="Georgia"/>
          <w:sz w:val="24"/>
          <w:szCs w:val="24"/>
          <w:lang w:val="mk-MK"/>
        </w:rPr>
        <w:t xml:space="preserve"> (туморот</w:t>
      </w:r>
      <w:r w:rsidRPr="00E0541E">
        <w:rPr>
          <w:rFonts w:ascii="Georgia" w:hAnsi="Georgia"/>
          <w:sz w:val="24"/>
          <w:szCs w:val="24"/>
        </w:rPr>
        <w:t xml:space="preserve"> </w:t>
      </w:r>
      <w:r w:rsidR="0087301E">
        <w:rPr>
          <w:rFonts w:ascii="Georgia" w:hAnsi="Georgia"/>
          <w:sz w:val="24"/>
          <w:szCs w:val="24"/>
          <w:lang w:val="mk-MK"/>
        </w:rPr>
        <w:t xml:space="preserve">е </w:t>
      </w:r>
      <w:r w:rsidRPr="00E0541E">
        <w:rPr>
          <w:rFonts w:ascii="Georgia" w:hAnsi="Georgia"/>
          <w:sz w:val="24"/>
          <w:szCs w:val="24"/>
          <w:lang w:val="mk-MK"/>
        </w:rPr>
        <w:t xml:space="preserve">голем </w:t>
      </w:r>
      <w:r w:rsidRPr="00E0541E">
        <w:rPr>
          <w:rFonts w:ascii="Georgia" w:hAnsi="Georgia"/>
          <w:sz w:val="24"/>
          <w:szCs w:val="24"/>
        </w:rPr>
        <w:t xml:space="preserve">и веројатно </w:t>
      </w:r>
      <w:r w:rsidRPr="00E0541E">
        <w:rPr>
          <w:rFonts w:ascii="Georgia" w:hAnsi="Georgia"/>
          <w:sz w:val="24"/>
          <w:szCs w:val="24"/>
          <w:lang w:val="mk-MK"/>
        </w:rPr>
        <w:t>проширен во</w:t>
      </w:r>
      <w:r w:rsidRPr="00E0541E">
        <w:rPr>
          <w:rFonts w:ascii="Georgia" w:hAnsi="Georgia"/>
          <w:sz w:val="24"/>
          <w:szCs w:val="24"/>
        </w:rPr>
        <w:t xml:space="preserve"> лимфните јазли или други ткива</w:t>
      </w:r>
      <w:r w:rsidRPr="00E0541E">
        <w:rPr>
          <w:rFonts w:ascii="Georgia" w:hAnsi="Georgia"/>
          <w:sz w:val="24"/>
          <w:szCs w:val="24"/>
          <w:lang w:val="mk-MK"/>
        </w:rPr>
        <w:t>). Без назначен стадиум на туморот беше само 1 (6,67%) случај (Табела 16 и График</w:t>
      </w:r>
      <w:r w:rsidR="0087301E">
        <w:rPr>
          <w:rFonts w:ascii="Georgia" w:hAnsi="Georgia"/>
          <w:sz w:val="24"/>
          <w:szCs w:val="24"/>
          <w:lang w:val="mk-MK"/>
        </w:rPr>
        <w:t>он</w:t>
      </w:r>
      <w:r w:rsidRPr="00E0541E">
        <w:rPr>
          <w:rFonts w:ascii="Georgia" w:hAnsi="Georgia"/>
          <w:sz w:val="24"/>
          <w:szCs w:val="24"/>
          <w:lang w:val="mk-MK"/>
        </w:rPr>
        <w:t xml:space="preserve"> 22);</w:t>
      </w:r>
    </w:p>
    <w:p w:rsidR="008D2FA0" w:rsidRPr="00E0541E" w:rsidRDefault="008D2FA0" w:rsidP="008D2FA0">
      <w:pPr>
        <w:rPr>
          <w:rFonts w:ascii="Georgia" w:hAnsi="Georgia"/>
          <w:color w:val="000000" w:themeColor="text1"/>
        </w:rPr>
      </w:pPr>
    </w:p>
    <w:p w:rsidR="008D2FA0" w:rsidRDefault="008D2FA0" w:rsidP="008D2FA0">
      <w:pPr>
        <w:pStyle w:val="11"/>
        <w:spacing w:after="0"/>
        <w:ind w:firstLine="709"/>
        <w:jc w:val="both"/>
        <w:rPr>
          <w:rFonts w:ascii="Georgia" w:hAnsi="Georgia"/>
          <w:b w:val="0"/>
        </w:rPr>
      </w:pPr>
      <w:r w:rsidRPr="00E0541E">
        <w:rPr>
          <w:rFonts w:ascii="Georgia" w:hAnsi="Georgia"/>
          <w:b w:val="0"/>
          <w:color w:val="000000" w:themeColor="text1"/>
        </w:rPr>
        <w:t xml:space="preserve">За </w:t>
      </w:r>
      <w:r w:rsidRPr="00E0541E">
        <w:rPr>
          <w:rFonts w:ascii="Georgia" w:hAnsi="Georgia"/>
          <w:b w:val="0"/>
          <w:color w:val="000000" w:themeColor="text1"/>
          <w:lang w:val="en-US"/>
        </w:rPr>
        <w:t xml:space="preserve">p&gt;0,05, </w:t>
      </w:r>
      <w:r w:rsidRPr="00E0541E">
        <w:rPr>
          <w:rFonts w:ascii="Georgia" w:hAnsi="Georgia"/>
          <w:b w:val="0"/>
          <w:color w:val="000000" w:themeColor="text1"/>
        </w:rPr>
        <w:t>немаше сигнификантна асоцијација меѓу стадиум</w:t>
      </w:r>
      <w:r w:rsidR="0087301E">
        <w:rPr>
          <w:rFonts w:ascii="Georgia" w:hAnsi="Georgia"/>
          <w:b w:val="0"/>
          <w:color w:val="000000" w:themeColor="text1"/>
        </w:rPr>
        <w:t>от</w:t>
      </w:r>
      <w:r w:rsidRPr="00E0541E">
        <w:rPr>
          <w:rFonts w:ascii="Georgia" w:hAnsi="Georgia"/>
          <w:b w:val="0"/>
          <w:color w:val="000000" w:themeColor="text1"/>
        </w:rPr>
        <w:t xml:space="preserve"> на туморот</w:t>
      </w:r>
      <w:r w:rsidRPr="00E0541E">
        <w:rPr>
          <w:rFonts w:ascii="Georgia" w:hAnsi="Georgia"/>
          <w:b w:val="0"/>
        </w:rPr>
        <w:t xml:space="preserve"> (Stage)</w:t>
      </w:r>
      <w:r w:rsidRPr="00E0541E">
        <w:rPr>
          <w:rFonts w:ascii="Georgia" w:hAnsi="Georgia"/>
        </w:rPr>
        <w:t xml:space="preserve"> </w:t>
      </w:r>
      <w:r w:rsidRPr="00E0541E">
        <w:rPr>
          <w:rFonts w:ascii="Georgia" w:hAnsi="Georgia"/>
          <w:b w:val="0"/>
        </w:rPr>
        <w:t xml:space="preserve">и возрасната група на која </w:t>
      </w:r>
      <w:r w:rsidR="0087301E" w:rsidRPr="0087301E">
        <w:rPr>
          <w:rFonts w:ascii="Times New Roman" w:hAnsi="Times New Roman" w:cs="Times New Roman"/>
          <w:b w:val="0"/>
        </w:rPr>
        <w:t>ѝ</w:t>
      </w:r>
      <w:r w:rsidRPr="00E0541E">
        <w:rPr>
          <w:rFonts w:ascii="Georgia" w:hAnsi="Georgia"/>
          <w:b w:val="0"/>
        </w:rPr>
        <w:t xml:space="preserve"> припаѓаа пациентите </w:t>
      </w:r>
      <w:r w:rsidRPr="00E0541E">
        <w:rPr>
          <w:rFonts w:ascii="Georgia" w:hAnsi="Georgia"/>
          <w:b w:val="0"/>
          <w:color w:val="000000" w:themeColor="text1"/>
        </w:rPr>
        <w:t>(</w:t>
      </w:r>
      <w:r w:rsidRPr="00E0541E">
        <w:rPr>
          <w:rFonts w:ascii="Georgia" w:hAnsi="Georgia"/>
          <w:b w:val="0"/>
          <w:color w:val="000000"/>
        </w:rPr>
        <w:t>Fisher Freeman-Halton Exact test</w:t>
      </w:r>
      <w:r w:rsidRPr="00E0541E">
        <w:rPr>
          <w:rFonts w:ascii="Georgia" w:hAnsi="Georgia"/>
          <w:b w:val="0"/>
          <w:color w:val="000000" w:themeColor="text1"/>
        </w:rPr>
        <w:t xml:space="preserve">: </w:t>
      </w:r>
      <w:r w:rsidRPr="00E0541E">
        <w:rPr>
          <w:rFonts w:ascii="Georgia" w:hAnsi="Georgia"/>
          <w:b w:val="0"/>
          <w:color w:val="000000" w:themeColor="text1"/>
          <w:lang w:eastAsia="mk-MK"/>
        </w:rPr>
        <w:t>p=0,</w:t>
      </w:r>
      <w:r w:rsidRPr="00E0541E">
        <w:rPr>
          <w:rFonts w:ascii="Georgia" w:hAnsi="Georgia"/>
          <w:b w:val="0"/>
          <w:color w:val="000000" w:themeColor="text1"/>
          <w:lang w:val="en-US" w:eastAsia="mk-MK"/>
        </w:rPr>
        <w:t>9871</w:t>
      </w:r>
      <w:r w:rsidRPr="00E0541E">
        <w:rPr>
          <w:rFonts w:ascii="Georgia" w:hAnsi="Georgia"/>
          <w:b w:val="0"/>
          <w:color w:val="000000" w:themeColor="text1"/>
          <w:lang w:eastAsia="mk-MK"/>
        </w:rPr>
        <w:t>)</w:t>
      </w:r>
      <w:r w:rsidRPr="00E0541E">
        <w:rPr>
          <w:rFonts w:ascii="Georgia" w:hAnsi="Georgia"/>
          <w:b w:val="0"/>
        </w:rPr>
        <w:t xml:space="preserve"> (Табела 16 и График</w:t>
      </w:r>
      <w:r w:rsidR="0087301E">
        <w:rPr>
          <w:rFonts w:ascii="Georgia" w:hAnsi="Georgia"/>
          <w:b w:val="0"/>
        </w:rPr>
        <w:t>он</w:t>
      </w:r>
      <w:r w:rsidRPr="00E0541E">
        <w:rPr>
          <w:rFonts w:ascii="Georgia" w:hAnsi="Georgia"/>
          <w:b w:val="0"/>
        </w:rPr>
        <w:t xml:space="preserve"> 22)</w:t>
      </w:r>
      <w:r w:rsidRPr="00E0541E">
        <w:rPr>
          <w:rFonts w:ascii="Georgia" w:hAnsi="Georgia"/>
          <w:b w:val="0"/>
          <w:lang w:val="en-US"/>
        </w:rPr>
        <w:t>.</w:t>
      </w:r>
    </w:p>
    <w:p w:rsidR="005B4BF0" w:rsidRDefault="005B4BF0" w:rsidP="008D2FA0">
      <w:pPr>
        <w:pStyle w:val="11"/>
        <w:spacing w:after="0"/>
        <w:ind w:firstLine="709"/>
        <w:jc w:val="both"/>
        <w:rPr>
          <w:rFonts w:ascii="Georgia" w:hAnsi="Georgia"/>
          <w:b w:val="0"/>
        </w:rPr>
      </w:pPr>
    </w:p>
    <w:p w:rsidR="005B4BF0" w:rsidRPr="005B4BF0" w:rsidRDefault="005B4BF0" w:rsidP="008D2FA0">
      <w:pPr>
        <w:pStyle w:val="11"/>
        <w:spacing w:after="0"/>
        <w:ind w:firstLine="709"/>
        <w:jc w:val="both"/>
        <w:rPr>
          <w:rFonts w:ascii="Georgia" w:hAnsi="Georgia"/>
          <w:b w:val="0"/>
          <w:color w:val="000000" w:themeColor="text1"/>
        </w:rPr>
      </w:pPr>
    </w:p>
    <w:p w:rsidR="008D2FA0" w:rsidRPr="00E0541E" w:rsidRDefault="008D2FA0" w:rsidP="00364949">
      <w:pPr>
        <w:rPr>
          <w:rFonts w:ascii="Georgia" w:hAnsi="Georgia"/>
          <w:color w:val="000000" w:themeColor="text1"/>
        </w:rPr>
      </w:pPr>
      <w:r w:rsidRPr="00E0541E">
        <w:rPr>
          <w:rFonts w:ascii="Georgia" w:hAnsi="Georgia"/>
          <w:noProof/>
        </w:rPr>
        <w:lastRenderedPageBreak/>
        <w:drawing>
          <wp:anchor distT="0" distB="0" distL="114300" distR="114300" simplePos="0" relativeHeight="251682816" behindDoc="1" locked="0" layoutInCell="1" allowOverlap="1" wp14:anchorId="6145E89C" wp14:editId="51F9A367">
            <wp:simplePos x="0" y="0"/>
            <wp:positionH relativeFrom="column">
              <wp:posOffset>61595</wp:posOffset>
            </wp:positionH>
            <wp:positionV relativeFrom="paragraph">
              <wp:posOffset>133350</wp:posOffset>
            </wp:positionV>
            <wp:extent cx="5945505" cy="2700655"/>
            <wp:effectExtent l="19050" t="0" r="0" b="0"/>
            <wp:wrapTight wrapText="bothSides">
              <wp:wrapPolygon edited="0">
                <wp:start x="11143" y="0"/>
                <wp:lineTo x="11143" y="1219"/>
                <wp:lineTo x="11835" y="2438"/>
                <wp:lineTo x="4291" y="2743"/>
                <wp:lineTo x="-69" y="3504"/>
                <wp:lineTo x="-69" y="21331"/>
                <wp:lineTo x="21593" y="21331"/>
                <wp:lineTo x="21593" y="3352"/>
                <wp:lineTo x="19032" y="2590"/>
                <wp:lineTo x="13496" y="2438"/>
                <wp:lineTo x="14188" y="1067"/>
                <wp:lineTo x="14119" y="0"/>
                <wp:lineTo x="11143" y="0"/>
              </wp:wrapPolygon>
            </wp:wrapTight>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5945505" cy="2700655"/>
                    </a:xfrm>
                    <a:prstGeom prst="rect">
                      <a:avLst/>
                    </a:prstGeom>
                    <a:noFill/>
                    <a:ln w="9525">
                      <a:noFill/>
                      <a:miter lim="800000"/>
                      <a:headEnd/>
                      <a:tailEnd/>
                    </a:ln>
                  </pic:spPr>
                </pic:pic>
              </a:graphicData>
            </a:graphic>
          </wp:anchor>
        </w:drawing>
      </w:r>
    </w:p>
    <w:p w:rsidR="008D2FA0" w:rsidRPr="00E0541E" w:rsidRDefault="008D2FA0" w:rsidP="008D2FA0">
      <w:pPr>
        <w:rPr>
          <w:rFonts w:ascii="Georgia" w:hAnsi="Georgia"/>
          <w:color w:val="000000" w:themeColor="text1"/>
        </w:rPr>
      </w:pPr>
    </w:p>
    <w:p w:rsidR="008D2FA0" w:rsidRPr="00E0541E" w:rsidRDefault="008D2FA0" w:rsidP="008D2FA0">
      <w:pPr>
        <w:rPr>
          <w:rFonts w:ascii="Georgia" w:hAnsi="Georgia"/>
          <w:color w:val="000000" w:themeColor="text1"/>
        </w:rPr>
      </w:pPr>
    </w:p>
    <w:p w:rsidR="005B4BF0" w:rsidRDefault="005B4BF0" w:rsidP="0087301E">
      <w:pPr>
        <w:jc w:val="center"/>
        <w:rPr>
          <w:rFonts w:ascii="Georgia" w:hAnsi="Georgia"/>
          <w:b/>
          <w:color w:val="000000" w:themeColor="text1"/>
          <w:sz w:val="18"/>
          <w:szCs w:val="18"/>
          <w:lang w:val="mk-MK"/>
        </w:rPr>
      </w:pPr>
    </w:p>
    <w:p w:rsidR="00D84340" w:rsidRDefault="0087301E" w:rsidP="0087301E">
      <w:pPr>
        <w:jc w:val="center"/>
        <w:rPr>
          <w:rFonts w:ascii="Georgia" w:hAnsi="Georgia"/>
          <w:b/>
          <w:color w:val="000000" w:themeColor="text1"/>
          <w:sz w:val="18"/>
          <w:szCs w:val="18"/>
          <w:lang w:val="mk-MK"/>
        </w:rPr>
      </w:pPr>
      <w:r>
        <w:rPr>
          <w:rFonts w:ascii="Georgia" w:hAnsi="Georgia"/>
          <w:b/>
          <w:color w:val="000000" w:themeColor="text1"/>
          <w:sz w:val="18"/>
          <w:szCs w:val="18"/>
          <w:lang w:val="mk-MK"/>
        </w:rPr>
        <w:t xml:space="preserve">Графикон </w:t>
      </w:r>
      <w:r w:rsidR="008D2FA0" w:rsidRPr="00E0541E">
        <w:rPr>
          <w:rFonts w:ascii="Georgia" w:hAnsi="Georgia"/>
          <w:b/>
          <w:color w:val="000000" w:themeColor="text1"/>
          <w:sz w:val="18"/>
          <w:szCs w:val="18"/>
          <w:lang w:val="mk-MK"/>
        </w:rPr>
        <w:t>22</w:t>
      </w:r>
      <w:r w:rsidR="008D2FA0" w:rsidRPr="00E0541E">
        <w:rPr>
          <w:rFonts w:ascii="Georgia" w:hAnsi="Georgia"/>
          <w:b/>
          <w:color w:val="000000" w:themeColor="text1"/>
          <w:sz w:val="18"/>
          <w:szCs w:val="18"/>
        </w:rPr>
        <w:t xml:space="preserve">. </w:t>
      </w:r>
      <w:r w:rsidR="008D2FA0" w:rsidRPr="00E0541E">
        <w:rPr>
          <w:rFonts w:ascii="Georgia" w:hAnsi="Georgia"/>
          <w:b/>
          <w:color w:val="000000" w:themeColor="text1"/>
          <w:sz w:val="18"/>
          <w:szCs w:val="18"/>
          <w:lang w:val="mk-MK"/>
        </w:rPr>
        <w:t>П</w:t>
      </w:r>
      <w:r w:rsidR="008D2FA0" w:rsidRPr="00E0541E">
        <w:rPr>
          <w:rFonts w:ascii="Georgia" w:eastAsia="Georgia" w:hAnsi="Georgia"/>
          <w:b/>
          <w:sz w:val="18"/>
          <w:szCs w:val="18"/>
          <w:lang w:val="ru-RU"/>
        </w:rPr>
        <w:t xml:space="preserve">ланоцелуларен карцином на долна усна според </w:t>
      </w:r>
      <w:r w:rsidR="008D2FA0" w:rsidRPr="00E0541E">
        <w:rPr>
          <w:rFonts w:ascii="Georgia" w:hAnsi="Georgia"/>
          <w:b/>
          <w:color w:val="000000" w:themeColor="text1"/>
          <w:sz w:val="18"/>
          <w:szCs w:val="18"/>
          <w:lang w:val="mk-MK"/>
        </w:rPr>
        <w:t>стадиум на туморот</w:t>
      </w:r>
    </w:p>
    <w:p w:rsidR="008D2FA0" w:rsidRPr="0087301E" w:rsidRDefault="008D2FA0" w:rsidP="0087301E">
      <w:pPr>
        <w:jc w:val="center"/>
        <w:rPr>
          <w:rFonts w:ascii="Georgia" w:eastAsia="Georgia" w:hAnsi="Georgia"/>
          <w:b/>
          <w:sz w:val="18"/>
          <w:szCs w:val="18"/>
        </w:rPr>
      </w:pPr>
      <w:r w:rsidRPr="00E0541E">
        <w:rPr>
          <w:rFonts w:ascii="Georgia" w:hAnsi="Georgia"/>
          <w:b/>
          <w:color w:val="000000" w:themeColor="text1"/>
          <w:sz w:val="18"/>
          <w:szCs w:val="18"/>
        </w:rPr>
        <w:t>(Stage)</w:t>
      </w:r>
      <w:r w:rsidR="0087301E">
        <w:rPr>
          <w:rFonts w:ascii="Georgia" w:eastAsia="Georgia" w:hAnsi="Georgia"/>
          <w:b/>
          <w:sz w:val="18"/>
          <w:szCs w:val="18"/>
          <w:lang w:val="mk-MK"/>
        </w:rPr>
        <w:t xml:space="preserve"> </w:t>
      </w:r>
      <w:r w:rsidRPr="00E0541E">
        <w:rPr>
          <w:rFonts w:ascii="Georgia" w:hAnsi="Georgia"/>
          <w:b/>
          <w:color w:val="000000" w:themeColor="text1"/>
          <w:sz w:val="18"/>
          <w:szCs w:val="18"/>
          <w:lang w:val="mk-MK"/>
        </w:rPr>
        <w:t>и возрасни групи</w:t>
      </w:r>
      <w:r w:rsidR="0087301E">
        <w:rPr>
          <w:rFonts w:ascii="Georgia" w:hAnsi="Georgia"/>
          <w:b/>
          <w:color w:val="000000" w:themeColor="text1"/>
          <w:sz w:val="18"/>
          <w:szCs w:val="18"/>
        </w:rPr>
        <w:t xml:space="preserve"> (2016-2</w:t>
      </w:r>
      <w:r w:rsidR="0087301E">
        <w:rPr>
          <w:rFonts w:ascii="Georgia" w:hAnsi="Georgia"/>
          <w:b/>
          <w:color w:val="000000" w:themeColor="text1"/>
          <w:sz w:val="18"/>
          <w:szCs w:val="18"/>
          <w:lang w:val="mk-MK"/>
        </w:rPr>
        <w:t>0</w:t>
      </w:r>
      <w:r w:rsidRPr="00E0541E">
        <w:rPr>
          <w:rFonts w:ascii="Georgia" w:hAnsi="Georgia"/>
          <w:b/>
          <w:color w:val="000000" w:themeColor="text1"/>
          <w:sz w:val="18"/>
          <w:szCs w:val="18"/>
        </w:rPr>
        <w:t>21)</w:t>
      </w:r>
    </w:p>
    <w:p w:rsidR="00D84340" w:rsidRDefault="00D84340" w:rsidP="00E0541E">
      <w:pPr>
        <w:pStyle w:val="Heading2"/>
        <w:rPr>
          <w:rFonts w:ascii="Georgia" w:hAnsi="Georgia"/>
          <w:sz w:val="24"/>
          <w:szCs w:val="24"/>
          <w:lang w:val="mk-MK"/>
        </w:rPr>
      </w:pPr>
      <w:bookmarkStart w:id="42" w:name="_Toc152939375"/>
    </w:p>
    <w:p w:rsidR="008D2FA0" w:rsidRPr="00D84340" w:rsidRDefault="00A76A7C" w:rsidP="00E0541E">
      <w:pPr>
        <w:pStyle w:val="Heading2"/>
        <w:rPr>
          <w:rFonts w:ascii="Georgia" w:hAnsi="Georgia"/>
          <w:sz w:val="24"/>
          <w:szCs w:val="24"/>
          <w:lang w:val="mk-MK"/>
        </w:rPr>
      </w:pPr>
      <w:r w:rsidRPr="00D84340">
        <w:rPr>
          <w:rFonts w:ascii="Georgia" w:hAnsi="Georgia"/>
          <w:sz w:val="24"/>
          <w:szCs w:val="24"/>
          <w:lang w:val="mk-MK"/>
        </w:rPr>
        <w:t xml:space="preserve">6.9.3 </w:t>
      </w:r>
      <w:r w:rsidR="008D2FA0" w:rsidRPr="00D84340">
        <w:rPr>
          <w:rFonts w:ascii="Georgia" w:hAnsi="Georgia"/>
          <w:sz w:val="24"/>
          <w:szCs w:val="24"/>
        </w:rPr>
        <w:t>Третман</w:t>
      </w:r>
      <w:bookmarkEnd w:id="42"/>
    </w:p>
    <w:p w:rsidR="0087301E" w:rsidRPr="0087301E" w:rsidRDefault="0087301E" w:rsidP="0087301E">
      <w:pPr>
        <w:rPr>
          <w:lang w:val="mk-MK" w:eastAsia="ar-SA"/>
        </w:rPr>
      </w:pPr>
    </w:p>
    <w:p w:rsidR="008D2FA0" w:rsidRPr="005B4BF0" w:rsidRDefault="008D2FA0" w:rsidP="005B4BF0">
      <w:pPr>
        <w:spacing w:line="360" w:lineRule="auto"/>
        <w:ind w:firstLine="720"/>
        <w:jc w:val="both"/>
        <w:rPr>
          <w:rFonts w:ascii="Georgia" w:hAnsi="Georgia"/>
          <w:color w:val="000000" w:themeColor="text1"/>
          <w:lang w:val="mk-MK"/>
        </w:rPr>
      </w:pPr>
      <w:r w:rsidRPr="00E0541E">
        <w:rPr>
          <w:rFonts w:ascii="Georgia" w:hAnsi="Georgia"/>
          <w:lang w:val="mk-MK"/>
        </w:rPr>
        <w:t>Анализат</w:t>
      </w:r>
      <w:r w:rsidR="00364949" w:rsidRPr="00E0541E">
        <w:rPr>
          <w:rFonts w:ascii="Georgia" w:hAnsi="Georgia"/>
          <w:lang w:val="mk-MK"/>
        </w:rPr>
        <w:t>а</w:t>
      </w:r>
      <w:r w:rsidRPr="00E0541E">
        <w:rPr>
          <w:rFonts w:ascii="Georgia" w:hAnsi="Georgia"/>
          <w:lang w:val="mk-MK"/>
        </w:rPr>
        <w:t xml:space="preserve"> на пациентите со планоцелулар</w:t>
      </w:r>
      <w:r w:rsidR="00364949" w:rsidRPr="00E0541E">
        <w:rPr>
          <w:rFonts w:ascii="Georgia" w:hAnsi="Georgia"/>
          <w:lang w:val="mk-MK"/>
        </w:rPr>
        <w:t xml:space="preserve">ен </w:t>
      </w:r>
      <w:r w:rsidRPr="00E0541E">
        <w:rPr>
          <w:rFonts w:ascii="Georgia" w:hAnsi="Georgia"/>
          <w:lang w:val="mk-MK"/>
        </w:rPr>
        <w:t xml:space="preserve">карцином на долната усна од целиот примерок (2016-2021) во однос на третманот укажа на осум приоди и тоа: 1) </w:t>
      </w:r>
      <w:r w:rsidRPr="00E0541E">
        <w:rPr>
          <w:rFonts w:ascii="Georgia" w:hAnsi="Georgia"/>
          <w:color w:val="000000" w:themeColor="text1"/>
          <w:lang w:val="mk-MK"/>
        </w:rPr>
        <w:t xml:space="preserve">Excisio; 2) Nasolabial flap; 3) Extirpatio; 4) Resectio; 5) Byopsio; 6) Excisio et </w:t>
      </w:r>
      <w:r w:rsidRPr="00E0541E">
        <w:rPr>
          <w:rFonts w:ascii="Georgia" w:hAnsi="Georgia"/>
          <w:color w:val="000000" w:themeColor="text1"/>
        </w:rPr>
        <w:t>b</w:t>
      </w:r>
      <w:r w:rsidRPr="00E0541E">
        <w:rPr>
          <w:rFonts w:ascii="Georgia" w:hAnsi="Georgia"/>
          <w:color w:val="000000" w:themeColor="text1"/>
          <w:lang w:val="mk-MK"/>
        </w:rPr>
        <w:t>yop</w:t>
      </w:r>
      <w:r w:rsidRPr="00E0541E">
        <w:rPr>
          <w:rFonts w:ascii="Georgia" w:hAnsi="Georgia"/>
          <w:color w:val="000000" w:themeColor="text1"/>
        </w:rPr>
        <w:t>sy</w:t>
      </w:r>
      <w:r w:rsidRPr="00E0541E">
        <w:rPr>
          <w:rFonts w:ascii="Georgia" w:hAnsi="Georgia"/>
          <w:color w:val="000000" w:themeColor="text1"/>
          <w:lang w:val="mk-MK"/>
        </w:rPr>
        <w:t>; и 7) Dissectio (Табела 17)</w:t>
      </w:r>
      <w:r w:rsidR="005B4BF0">
        <w:rPr>
          <w:rFonts w:ascii="Georgia" w:hAnsi="Georgia"/>
          <w:color w:val="000000" w:themeColor="text1"/>
          <w:lang w:val="mk-MK"/>
        </w:rPr>
        <w:t>.</w:t>
      </w:r>
    </w:p>
    <w:tbl>
      <w:tblPr>
        <w:tblStyle w:val="TableGrid"/>
        <w:tblpPr w:leftFromText="180" w:rightFromText="180" w:vertAnchor="text" w:tblpX="127" w:tblpY="1"/>
        <w:tblOverlap w:val="never"/>
        <w:tblW w:w="9180"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3369"/>
        <w:gridCol w:w="641"/>
        <w:gridCol w:w="5170"/>
      </w:tblGrid>
      <w:tr w:rsidR="008D2FA0" w:rsidRPr="00E0541E" w:rsidTr="0068446F">
        <w:trPr>
          <w:trHeight w:val="587"/>
        </w:trPr>
        <w:tc>
          <w:tcPr>
            <w:tcW w:w="4010" w:type="dxa"/>
            <w:gridSpan w:val="2"/>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Третман</w:t>
            </w:r>
          </w:p>
        </w:tc>
        <w:tc>
          <w:tcPr>
            <w:tcW w:w="5170" w:type="dxa"/>
            <w:shd w:val="clear" w:color="auto" w:fill="9CC2E5" w:themeFill="accent5" w:themeFillTint="99"/>
            <w:vAlign w:val="center"/>
          </w:tcPr>
          <w:p w:rsidR="008D2FA0" w:rsidRPr="00E0541E" w:rsidRDefault="008D2FA0" w:rsidP="0068446F">
            <w:pPr>
              <w:jc w:val="center"/>
              <w:rPr>
                <w:rFonts w:ascii="Georgia" w:hAnsi="Georgia"/>
                <w:sz w:val="18"/>
                <w:szCs w:val="18"/>
              </w:rPr>
            </w:pPr>
            <w:r w:rsidRPr="00E0541E">
              <w:rPr>
                <w:rFonts w:ascii="Georgia" w:hAnsi="Georgia"/>
                <w:b/>
                <w:color w:val="000000" w:themeColor="text1"/>
                <w:sz w:val="18"/>
                <w:szCs w:val="18"/>
                <w:vertAlign w:val="superscript"/>
              </w:rPr>
              <w:t xml:space="preserve">1 </w:t>
            </w:r>
            <w:r w:rsidRPr="00E0541E">
              <w:rPr>
                <w:rFonts w:ascii="Georgia" w:hAnsi="Georgia"/>
                <w:b/>
                <w:color w:val="000000" w:themeColor="text1"/>
                <w:sz w:val="18"/>
                <w:szCs w:val="18"/>
              </w:rPr>
              <w:t>Карцином на долна усна (2016-2021)</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Excision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104</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86,67%</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Nasolabial flap</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0,83%</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Extirpation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7</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5,83%</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Resectio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1,67%</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Byopsia</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3</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2,50%</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Excision et byopsy</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0,83%</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Dissectio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2</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1,67%</w:t>
            </w:r>
          </w:p>
        </w:tc>
      </w:tr>
      <w:tr w:rsidR="008D2FA0" w:rsidRPr="00E0541E" w:rsidTr="0068446F">
        <w:trPr>
          <w:trHeight w:val="286"/>
        </w:trPr>
        <w:tc>
          <w:tcPr>
            <w:tcW w:w="3369"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5170" w:type="dxa"/>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120</w:t>
            </w:r>
          </w:p>
        </w:tc>
      </w:tr>
      <w:tr w:rsidR="008D2FA0" w:rsidRPr="00E0541E" w:rsidTr="0068446F">
        <w:trPr>
          <w:trHeight w:val="286"/>
        </w:trPr>
        <w:tc>
          <w:tcPr>
            <w:tcW w:w="3369"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517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sz w:val="18"/>
                <w:szCs w:val="18"/>
              </w:rPr>
              <w:t>100%</w:t>
            </w:r>
          </w:p>
        </w:tc>
      </w:tr>
      <w:tr w:rsidR="008D2FA0" w:rsidRPr="00E0541E" w:rsidTr="0068446F">
        <w:trPr>
          <w:trHeight w:val="526"/>
        </w:trPr>
        <w:tc>
          <w:tcPr>
            <w:tcW w:w="9180" w:type="dxa"/>
            <w:gridSpan w:val="3"/>
            <w:shd w:val="clear" w:color="auto" w:fill="9CC2E5" w:themeFill="accent5" w:themeFillTint="99"/>
            <w:vAlign w:val="center"/>
          </w:tcPr>
          <w:p w:rsidR="008D2FA0" w:rsidRPr="00E0541E" w:rsidRDefault="008D2FA0" w:rsidP="0068446F">
            <w:pPr>
              <w:spacing w:line="276" w:lineRule="auto"/>
              <w:jc w:val="center"/>
              <w:rPr>
                <w:rFonts w:ascii="Georgia" w:hAnsi="Georgia"/>
                <w:sz w:val="18"/>
                <w:szCs w:val="18"/>
              </w:rPr>
            </w:pPr>
            <w:r w:rsidRPr="00E0541E">
              <w:rPr>
                <w:rFonts w:ascii="Georgia" w:hAnsi="Georgia"/>
                <w:sz w:val="18"/>
                <w:szCs w:val="18"/>
                <w:vertAlign w:val="superscript"/>
              </w:rPr>
              <w:lastRenderedPageBreak/>
              <w:t>1</w:t>
            </w:r>
            <w:r w:rsidRPr="00E0541E">
              <w:rPr>
                <w:rFonts w:ascii="Georgia" w:hAnsi="Georgia"/>
                <w:sz w:val="18"/>
                <w:szCs w:val="18"/>
              </w:rPr>
              <w:t>Дијагностицирани и</w:t>
            </w:r>
            <w:r w:rsidR="00D84340">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D84340">
              <w:rPr>
                <w:rFonts w:ascii="Georgia" w:hAnsi="Georgia"/>
                <w:sz w:val="18"/>
                <w:szCs w:val="18"/>
              </w:rPr>
              <w:t>а</w:t>
            </w:r>
            <w:r w:rsidRPr="00E0541E">
              <w:rPr>
                <w:rFonts w:ascii="Georgia" w:hAnsi="Georgia"/>
                <w:sz w:val="18"/>
                <w:szCs w:val="18"/>
              </w:rPr>
              <w:t>лна хирургија – Скопје</w:t>
            </w:r>
          </w:p>
        </w:tc>
      </w:tr>
    </w:tbl>
    <w:p w:rsidR="005B4BF0" w:rsidRDefault="005B4BF0" w:rsidP="005B4BF0">
      <w:pPr>
        <w:spacing w:line="360" w:lineRule="auto"/>
        <w:rPr>
          <w:rFonts w:ascii="Georgia" w:hAnsi="Georgia"/>
          <w:b/>
          <w:color w:val="000000" w:themeColor="text1"/>
          <w:sz w:val="18"/>
          <w:szCs w:val="18"/>
          <w:lang w:val="mk-MK"/>
        </w:rPr>
      </w:pPr>
    </w:p>
    <w:p w:rsidR="005B4BF0" w:rsidRPr="00E0541E" w:rsidRDefault="005B4BF0" w:rsidP="005B4BF0">
      <w:pPr>
        <w:spacing w:line="360" w:lineRule="auto"/>
        <w:jc w:val="center"/>
        <w:rPr>
          <w:rFonts w:ascii="Georgia" w:eastAsia="Georgia" w:hAnsi="Georgia"/>
          <w:b/>
          <w:sz w:val="18"/>
          <w:szCs w:val="18"/>
          <w:lang w:val="mk-MK"/>
        </w:rPr>
      </w:pPr>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17</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третман (2016-2021)</w:t>
      </w:r>
    </w:p>
    <w:p w:rsidR="008D2FA0" w:rsidRPr="00E0541E" w:rsidRDefault="008D2FA0" w:rsidP="008D2FA0">
      <w:pPr>
        <w:rPr>
          <w:rFonts w:ascii="Georgia" w:hAnsi="Georgia"/>
        </w:rPr>
      </w:pPr>
    </w:p>
    <w:p w:rsidR="008D2FA0" w:rsidRPr="00E0541E" w:rsidRDefault="008D2FA0" w:rsidP="008D2FA0">
      <w:pPr>
        <w:spacing w:line="360" w:lineRule="auto"/>
        <w:jc w:val="both"/>
        <w:rPr>
          <w:rFonts w:ascii="Georgia" w:hAnsi="Georgia"/>
          <w:lang w:val="mk-MK"/>
        </w:rPr>
      </w:pPr>
      <w:r w:rsidRPr="00E0541E">
        <w:rPr>
          <w:rFonts w:ascii="Georgia" w:hAnsi="Georgia"/>
          <w:lang w:val="mk-MK"/>
        </w:rPr>
        <w:tab/>
        <w:t>На</w:t>
      </w:r>
      <w:r w:rsidR="00364949" w:rsidRPr="00E0541E">
        <w:rPr>
          <w:rFonts w:ascii="Georgia" w:hAnsi="Georgia"/>
          <w:lang w:val="mk-MK"/>
        </w:rPr>
        <w:t>ј</w:t>
      </w:r>
      <w:r w:rsidRPr="00E0541E">
        <w:rPr>
          <w:rFonts w:ascii="Georgia" w:hAnsi="Georgia"/>
          <w:lang w:val="mk-MK"/>
        </w:rPr>
        <w:t>голема беше пропорцијата на пациенти со планоцелуларен карцином на долна</w:t>
      </w:r>
      <w:r w:rsidR="00716353">
        <w:rPr>
          <w:rFonts w:ascii="Georgia" w:hAnsi="Georgia"/>
          <w:lang w:val="mk-MK"/>
        </w:rPr>
        <w:t>та</w:t>
      </w:r>
      <w:r w:rsidRPr="00E0541E">
        <w:rPr>
          <w:rFonts w:ascii="Georgia" w:hAnsi="Georgia"/>
          <w:lang w:val="mk-MK"/>
        </w:rPr>
        <w:t xml:space="preserve"> усна третирани со </w:t>
      </w:r>
      <w:r w:rsidRPr="00E0541E">
        <w:rPr>
          <w:rFonts w:ascii="Georgia" w:hAnsi="Georgia"/>
          <w:color w:val="000000" w:themeColor="text1"/>
          <w:lang w:val="mk-MK"/>
        </w:rPr>
        <w:t xml:space="preserve">Excisio – 104 (86,67%). Останатите 16 пациенти од </w:t>
      </w:r>
      <w:r w:rsidR="0087301E">
        <w:rPr>
          <w:rFonts w:ascii="Georgia" w:hAnsi="Georgia"/>
          <w:color w:val="000000" w:themeColor="text1"/>
          <w:lang w:val="mk-MK"/>
        </w:rPr>
        <w:t>целиот примерок беа третирани со</w:t>
      </w:r>
      <w:r w:rsidRPr="00E0541E">
        <w:rPr>
          <w:rFonts w:ascii="Georgia" w:hAnsi="Georgia"/>
          <w:color w:val="000000" w:themeColor="text1"/>
          <w:lang w:val="mk-MK"/>
        </w:rPr>
        <w:t xml:space="preserve"> Extirpatio - 7 (5,83%),  Byopsio – 3 (2,50%), по 2 (1,67%) со Resectio и Dissectio, и по 1 (0,83%) случај со Nasolabial flap и Excisio et </w:t>
      </w:r>
      <w:r w:rsidRPr="00E0541E">
        <w:rPr>
          <w:rFonts w:ascii="Georgia" w:hAnsi="Georgia"/>
          <w:color w:val="000000" w:themeColor="text1"/>
        </w:rPr>
        <w:t>biopsy</w:t>
      </w:r>
      <w:r w:rsidRPr="00E0541E">
        <w:rPr>
          <w:rFonts w:ascii="Georgia" w:hAnsi="Georgia"/>
          <w:color w:val="000000" w:themeColor="text1"/>
          <w:lang w:val="mk-MK"/>
        </w:rPr>
        <w:t xml:space="preserve"> (Табела 17 и График</w:t>
      </w:r>
      <w:r w:rsidR="0087301E">
        <w:rPr>
          <w:rFonts w:ascii="Georgia" w:hAnsi="Georgia"/>
          <w:color w:val="000000" w:themeColor="text1"/>
          <w:lang w:val="mk-MK"/>
        </w:rPr>
        <w:t>он</w:t>
      </w:r>
      <w:r w:rsidRPr="00E0541E">
        <w:rPr>
          <w:rFonts w:ascii="Georgia" w:hAnsi="Georgia"/>
          <w:color w:val="000000" w:themeColor="text1"/>
          <w:lang w:val="mk-MK"/>
        </w:rPr>
        <w:t xml:space="preserve"> 16).</w:t>
      </w:r>
    </w:p>
    <w:p w:rsidR="008D2FA0" w:rsidRPr="00E0541E" w:rsidRDefault="008D2FA0" w:rsidP="008D2FA0">
      <w:pPr>
        <w:rPr>
          <w:rFonts w:ascii="Georgia" w:hAnsi="Georgia"/>
          <w:highlight w:val="yellow"/>
        </w:rPr>
      </w:pPr>
    </w:p>
    <w:p w:rsidR="008D2FA0" w:rsidRPr="00E0541E" w:rsidRDefault="008D2FA0" w:rsidP="008D2FA0">
      <w:pPr>
        <w:spacing w:line="360" w:lineRule="auto"/>
        <w:jc w:val="both"/>
        <w:rPr>
          <w:rFonts w:ascii="Georgia" w:hAnsi="Georgia"/>
          <w:color w:val="000000" w:themeColor="text1"/>
          <w:lang w:val="mk-MK"/>
        </w:rPr>
      </w:pPr>
    </w:p>
    <w:p w:rsidR="008D2FA0" w:rsidRPr="00E0541E" w:rsidRDefault="008D2FA0" w:rsidP="008D2FA0">
      <w:pPr>
        <w:spacing w:line="360" w:lineRule="auto"/>
        <w:rPr>
          <w:rFonts w:ascii="Georgia" w:hAnsi="Georgia"/>
          <w:b/>
          <w:color w:val="000000" w:themeColor="text1"/>
          <w:sz w:val="18"/>
          <w:szCs w:val="18"/>
          <w:lang w:val="mk-MK"/>
        </w:rPr>
      </w:pPr>
      <w:r w:rsidRPr="00E0541E">
        <w:rPr>
          <w:rFonts w:ascii="Georgia" w:hAnsi="Georgia"/>
          <w:noProof/>
          <w:szCs w:val="18"/>
        </w:rPr>
        <w:drawing>
          <wp:anchor distT="0" distB="0" distL="114300" distR="114300" simplePos="0" relativeHeight="251684864" behindDoc="1" locked="0" layoutInCell="1" allowOverlap="1" wp14:anchorId="70FE947C" wp14:editId="719352BA">
            <wp:simplePos x="0" y="0"/>
            <wp:positionH relativeFrom="column">
              <wp:posOffset>228600</wp:posOffset>
            </wp:positionH>
            <wp:positionV relativeFrom="paragraph">
              <wp:posOffset>3810</wp:posOffset>
            </wp:positionV>
            <wp:extent cx="5876925" cy="1685925"/>
            <wp:effectExtent l="19050" t="0" r="9525" b="0"/>
            <wp:wrapTight wrapText="bothSides">
              <wp:wrapPolygon edited="0">
                <wp:start x="-70" y="0"/>
                <wp:lineTo x="-70" y="21234"/>
                <wp:lineTo x="21635" y="21234"/>
                <wp:lineTo x="21635" y="0"/>
                <wp:lineTo x="-70" y="0"/>
              </wp:wrapPolygon>
            </wp:wrapTight>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l="6731"/>
                    <a:stretch>
                      <a:fillRect/>
                    </a:stretch>
                  </pic:blipFill>
                  <pic:spPr bwMode="auto">
                    <a:xfrm>
                      <a:off x="0" y="0"/>
                      <a:ext cx="5876925" cy="1685925"/>
                    </a:xfrm>
                    <a:prstGeom prst="rect">
                      <a:avLst/>
                    </a:prstGeom>
                    <a:noFill/>
                    <a:ln w="9525">
                      <a:noFill/>
                      <a:miter lim="800000"/>
                      <a:headEnd/>
                      <a:tailEnd/>
                    </a:ln>
                  </pic:spPr>
                </pic:pic>
              </a:graphicData>
            </a:graphic>
          </wp:anchor>
        </w:drawing>
      </w:r>
    </w:p>
    <w:p w:rsidR="008D2FA0" w:rsidRPr="00E0541E" w:rsidRDefault="008D2FA0" w:rsidP="008D2FA0">
      <w:pPr>
        <w:spacing w:line="360" w:lineRule="auto"/>
        <w:jc w:val="center"/>
        <w:rPr>
          <w:rFonts w:ascii="Georgia" w:eastAsia="Georgia" w:hAnsi="Georgia"/>
          <w:b/>
          <w:sz w:val="18"/>
          <w:szCs w:val="18"/>
          <w:lang w:val="mk-MK"/>
        </w:rPr>
      </w:pPr>
      <w:r w:rsidRPr="00E0541E">
        <w:rPr>
          <w:rFonts w:ascii="Georgia" w:hAnsi="Georgia"/>
          <w:b/>
          <w:color w:val="000000" w:themeColor="text1"/>
          <w:sz w:val="18"/>
          <w:szCs w:val="18"/>
          <w:lang w:val="mk-MK"/>
        </w:rPr>
        <w:t>График</w:t>
      </w:r>
      <w:r w:rsidR="0087301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22</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третман (2016-2021)</w:t>
      </w:r>
    </w:p>
    <w:p w:rsidR="008D2FA0" w:rsidRDefault="008D2FA0" w:rsidP="008D2FA0">
      <w:pPr>
        <w:spacing w:line="360" w:lineRule="auto"/>
        <w:jc w:val="both"/>
        <w:rPr>
          <w:rFonts w:ascii="Georgia" w:hAnsi="Georgia"/>
          <w:color w:val="000000" w:themeColor="text1"/>
          <w:lang w:val="mk-MK"/>
        </w:rPr>
      </w:pPr>
    </w:p>
    <w:p w:rsidR="00D84340" w:rsidRPr="00E0541E" w:rsidRDefault="00D84340" w:rsidP="008D2FA0">
      <w:pPr>
        <w:spacing w:line="360" w:lineRule="auto"/>
        <w:jc w:val="both"/>
        <w:rPr>
          <w:rFonts w:ascii="Georgia" w:hAnsi="Georgia"/>
          <w:color w:val="000000" w:themeColor="text1"/>
          <w:lang w:val="mk-MK"/>
        </w:rPr>
      </w:pPr>
    </w:p>
    <w:p w:rsidR="00D84340" w:rsidRPr="00D84340" w:rsidRDefault="00A76A7C" w:rsidP="00D84340">
      <w:pPr>
        <w:pStyle w:val="Heading2"/>
        <w:rPr>
          <w:rFonts w:ascii="Georgia" w:hAnsi="Georgia"/>
          <w:lang w:val="mk-MK"/>
        </w:rPr>
      </w:pPr>
      <w:bookmarkStart w:id="43" w:name="_Toc152939376"/>
      <w:r>
        <w:rPr>
          <w:rFonts w:ascii="Georgia" w:hAnsi="Georgia"/>
          <w:lang w:val="mk-MK"/>
        </w:rPr>
        <w:t xml:space="preserve">6.9.4 </w:t>
      </w:r>
      <w:r w:rsidR="006A65CC">
        <w:rPr>
          <w:rFonts w:ascii="Georgia" w:hAnsi="Georgia"/>
          <w:lang w:val="mk-MK"/>
        </w:rPr>
        <w:t xml:space="preserve"> </w:t>
      </w:r>
      <w:r w:rsidR="008D2FA0" w:rsidRPr="00E0541E">
        <w:rPr>
          <w:rFonts w:ascii="Georgia" w:hAnsi="Georgia"/>
        </w:rPr>
        <w:t>Локален</w:t>
      </w:r>
      <w:r w:rsidR="0087301E">
        <w:rPr>
          <w:rFonts w:ascii="Georgia" w:hAnsi="Georgia"/>
          <w:lang w:val="mk-MK"/>
        </w:rPr>
        <w:t xml:space="preserve"> </w:t>
      </w:r>
      <w:r w:rsidR="008D2FA0" w:rsidRPr="00E0541E">
        <w:rPr>
          <w:rFonts w:ascii="Georgia" w:hAnsi="Georgia"/>
        </w:rPr>
        <w:t xml:space="preserve"> рецидив</w:t>
      </w:r>
      <w:bookmarkEnd w:id="43"/>
    </w:p>
    <w:p w:rsidR="0087301E" w:rsidRPr="0087301E" w:rsidRDefault="0087301E" w:rsidP="0087301E">
      <w:pPr>
        <w:rPr>
          <w:lang w:val="mk-MK" w:eastAsia="ar-SA"/>
        </w:rPr>
      </w:pPr>
    </w:p>
    <w:p w:rsidR="008D2FA0" w:rsidRPr="00E0541E" w:rsidRDefault="00716353" w:rsidP="008D2FA0">
      <w:pPr>
        <w:spacing w:line="360" w:lineRule="auto"/>
        <w:ind w:firstLine="720"/>
        <w:jc w:val="both"/>
        <w:rPr>
          <w:rFonts w:ascii="Georgia" w:hAnsi="Georgia"/>
          <w:color w:val="000000" w:themeColor="text1"/>
        </w:rPr>
      </w:pPr>
      <w:r>
        <w:rPr>
          <w:rFonts w:ascii="Georgia" w:hAnsi="Georgia"/>
          <w:lang w:val="mk-MK"/>
        </w:rPr>
        <w:t>Пациентите со планоцелуларен</w:t>
      </w:r>
      <w:r w:rsidR="008D2FA0" w:rsidRPr="00E0541E">
        <w:rPr>
          <w:rFonts w:ascii="Georgia" w:hAnsi="Georgia"/>
          <w:lang w:val="mk-MK"/>
        </w:rPr>
        <w:t xml:space="preserve"> карцином на долната усна (2016-2021) беа анализирани</w:t>
      </w:r>
      <w:r>
        <w:rPr>
          <w:rFonts w:ascii="Georgia" w:hAnsi="Georgia"/>
          <w:lang w:val="mk-MK"/>
        </w:rPr>
        <w:t xml:space="preserve"> во однос на појавата на локалниот</w:t>
      </w:r>
      <w:r w:rsidR="008D2FA0" w:rsidRPr="00E0541E">
        <w:rPr>
          <w:rFonts w:ascii="Georgia" w:hAnsi="Georgia"/>
          <w:lang w:val="mk-MK"/>
        </w:rPr>
        <w:t xml:space="preserve"> рецидив и третманот. Анализата </w:t>
      </w:r>
      <w:r>
        <w:rPr>
          <w:rFonts w:ascii="Georgia" w:hAnsi="Georgia"/>
          <w:lang w:val="mk-MK"/>
        </w:rPr>
        <w:t>од појавата на локалниот</w:t>
      </w:r>
      <w:r w:rsidR="008D2FA0" w:rsidRPr="00E0541E">
        <w:rPr>
          <w:rFonts w:ascii="Georgia" w:hAnsi="Georgia"/>
          <w:lang w:val="mk-MK"/>
        </w:rPr>
        <w:t xml:space="preserve"> рецидив беше направена во однос</w:t>
      </w:r>
      <w:r w:rsidR="0087301E">
        <w:rPr>
          <w:rFonts w:ascii="Georgia" w:hAnsi="Georgia"/>
          <w:lang w:val="mk-MK"/>
        </w:rPr>
        <w:t xml:space="preserve"> на </w:t>
      </w:r>
      <w:r w:rsidR="008D2FA0" w:rsidRPr="00E0541E">
        <w:rPr>
          <w:rFonts w:ascii="Georgia" w:hAnsi="Georgia"/>
          <w:lang w:val="mk-MK"/>
        </w:rPr>
        <w:t xml:space="preserve"> претходно согледаните осум третмани (</w:t>
      </w:r>
      <w:r w:rsidR="008D2FA0" w:rsidRPr="00E0541E">
        <w:rPr>
          <w:rFonts w:ascii="Georgia" w:hAnsi="Georgia"/>
          <w:color w:val="000000" w:themeColor="text1"/>
          <w:lang w:val="mk-MK"/>
        </w:rPr>
        <w:t xml:space="preserve">Excisio, Nasolabial flap, Extirpatio, Resectio, Byopsio, Excisio et </w:t>
      </w:r>
      <w:r w:rsidR="008D2FA0" w:rsidRPr="00E0541E">
        <w:rPr>
          <w:rFonts w:ascii="Georgia" w:hAnsi="Georgia"/>
          <w:color w:val="000000" w:themeColor="text1"/>
        </w:rPr>
        <w:t>b</w:t>
      </w:r>
      <w:r w:rsidR="008D2FA0" w:rsidRPr="00E0541E">
        <w:rPr>
          <w:rFonts w:ascii="Georgia" w:hAnsi="Georgia"/>
          <w:color w:val="000000" w:themeColor="text1"/>
          <w:lang w:val="mk-MK"/>
        </w:rPr>
        <w:t>yop</w:t>
      </w:r>
      <w:r w:rsidR="008D2FA0" w:rsidRPr="00E0541E">
        <w:rPr>
          <w:rFonts w:ascii="Georgia" w:hAnsi="Georgia"/>
          <w:color w:val="000000" w:themeColor="text1"/>
        </w:rPr>
        <w:t>sy</w:t>
      </w:r>
      <w:r w:rsidR="008D2FA0" w:rsidRPr="00E0541E">
        <w:rPr>
          <w:rFonts w:ascii="Georgia" w:hAnsi="Georgia"/>
          <w:color w:val="000000" w:themeColor="text1"/>
          <w:lang w:val="mk-MK"/>
        </w:rPr>
        <w:t xml:space="preserve"> и Dissectio).</w:t>
      </w:r>
      <w:r w:rsidR="008D2FA0" w:rsidRPr="00E0541E">
        <w:rPr>
          <w:rFonts w:ascii="Georgia" w:hAnsi="Georgia"/>
          <w:color w:val="000000" w:themeColor="text1"/>
        </w:rPr>
        <w:t xml:space="preserve"> </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Без локален рецидив беа </w:t>
      </w:r>
      <w:r w:rsidRPr="00E0541E">
        <w:rPr>
          <w:rFonts w:ascii="Georgia" w:hAnsi="Georgia"/>
          <w:color w:val="000000" w:themeColor="text1"/>
        </w:rPr>
        <w:t>97</w:t>
      </w:r>
      <w:r w:rsidRPr="00E0541E">
        <w:rPr>
          <w:rFonts w:ascii="Georgia" w:hAnsi="Georgia"/>
          <w:color w:val="000000" w:themeColor="text1"/>
          <w:lang w:val="mk-MK"/>
        </w:rPr>
        <w:t xml:space="preserve"> (</w:t>
      </w:r>
      <w:r w:rsidRPr="00E0541E">
        <w:rPr>
          <w:rFonts w:ascii="Georgia" w:hAnsi="Georgia"/>
          <w:color w:val="000000" w:themeColor="text1"/>
        </w:rPr>
        <w:t>93,27</w:t>
      </w:r>
      <w:r w:rsidRPr="00E0541E">
        <w:rPr>
          <w:rFonts w:ascii="Georgia" w:hAnsi="Georgia"/>
          <w:color w:val="000000" w:themeColor="text1"/>
          <w:lang w:val="mk-MK"/>
        </w:rPr>
        <w:t xml:space="preserve">%) од сите пациенти во целиот примерок, односно локален рецидив имаше само кај </w:t>
      </w:r>
      <w:r w:rsidRPr="00E0541E">
        <w:rPr>
          <w:rFonts w:ascii="Georgia" w:hAnsi="Georgia"/>
          <w:color w:val="000000" w:themeColor="text1"/>
        </w:rPr>
        <w:t xml:space="preserve">7 </w:t>
      </w:r>
      <w:r w:rsidRPr="00E0541E">
        <w:rPr>
          <w:rFonts w:ascii="Georgia" w:hAnsi="Georgia"/>
          <w:color w:val="000000" w:themeColor="text1"/>
          <w:lang w:val="mk-MK"/>
        </w:rPr>
        <w:t>(</w:t>
      </w:r>
      <w:r w:rsidRPr="00E0541E">
        <w:rPr>
          <w:rFonts w:ascii="Georgia" w:hAnsi="Georgia"/>
          <w:color w:val="000000" w:themeColor="text1"/>
        </w:rPr>
        <w:t>5,83</w:t>
      </w:r>
      <w:r w:rsidRPr="00E0541E">
        <w:rPr>
          <w:rFonts w:ascii="Georgia" w:hAnsi="Georgia"/>
          <w:color w:val="000000" w:themeColor="text1"/>
          <w:lang w:val="mk-MK"/>
        </w:rPr>
        <w:t>%)</w:t>
      </w:r>
      <w:r w:rsidR="00716353">
        <w:rPr>
          <w:rFonts w:ascii="Georgia" w:hAnsi="Georgia"/>
          <w:color w:val="000000" w:themeColor="text1"/>
          <w:lang w:val="mk-MK"/>
        </w:rPr>
        <w:t xml:space="preserve"> случаи</w:t>
      </w:r>
      <w:r w:rsidRPr="00E0541E">
        <w:rPr>
          <w:rFonts w:ascii="Georgia" w:hAnsi="Georgia"/>
          <w:color w:val="000000" w:themeColor="text1"/>
          <w:lang w:val="mk-MK"/>
        </w:rPr>
        <w:t xml:space="preserve"> (Табела 18). </w:t>
      </w:r>
    </w:p>
    <w:p w:rsidR="008D2FA0" w:rsidRPr="00E0541E" w:rsidRDefault="008D2FA0" w:rsidP="008D2FA0">
      <w:pPr>
        <w:spacing w:line="360" w:lineRule="auto"/>
        <w:ind w:firstLine="720"/>
        <w:jc w:val="both"/>
        <w:rPr>
          <w:rFonts w:ascii="Georgia" w:hAnsi="Georgia"/>
          <w:color w:val="000000" w:themeColor="text1"/>
          <w:lang w:val="mk-MK"/>
        </w:rPr>
      </w:pPr>
    </w:p>
    <w:p w:rsidR="008D2FA0" w:rsidRDefault="008D2FA0" w:rsidP="00716353">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lastRenderedPageBreak/>
        <w:t xml:space="preserve">Кај пациентите третирани со Excisio локални рецидиви имаше кај 5 (4,81%) случаи и тоа кај 3 (2,88%) во периодот до една година од интервенцијата, кај 1 (0,96%) случај во периодот </w:t>
      </w:r>
      <w:r w:rsidRPr="00E0541E">
        <w:rPr>
          <w:rFonts w:ascii="Georgia" w:hAnsi="Georgia"/>
          <w:color w:val="000000" w:themeColor="text1"/>
        </w:rPr>
        <w:t>&gt;1 - ≤2</w:t>
      </w:r>
      <w:r w:rsidRPr="00E0541E">
        <w:rPr>
          <w:rFonts w:ascii="Georgia" w:hAnsi="Georgia"/>
          <w:color w:val="000000" w:themeColor="text1"/>
          <w:lang w:val="mk-MK"/>
        </w:rPr>
        <w:t xml:space="preserve"> година и  кај 1 (0,96%) случај во периодот </w:t>
      </w:r>
      <w:r w:rsidRPr="00E0541E">
        <w:rPr>
          <w:rFonts w:ascii="Georgia" w:hAnsi="Georgia"/>
          <w:color w:val="000000" w:themeColor="text1"/>
        </w:rPr>
        <w:t>&gt;2 - ≤3</w:t>
      </w:r>
      <w:r w:rsidRPr="00E0541E">
        <w:rPr>
          <w:rFonts w:ascii="Georgia" w:hAnsi="Georgia"/>
          <w:color w:val="000000" w:themeColor="text1"/>
          <w:lang w:val="mk-MK"/>
        </w:rPr>
        <w:t xml:space="preserve"> година и кај 2 (1,92%) случаи после 3 години од интервенцијата (Табела 18). </w:t>
      </w:r>
    </w:p>
    <w:p w:rsidR="00F94F1C" w:rsidRPr="00716353" w:rsidRDefault="00F94F1C" w:rsidP="00716353">
      <w:pPr>
        <w:spacing w:line="360" w:lineRule="auto"/>
        <w:ind w:firstLine="720"/>
        <w:jc w:val="both"/>
        <w:rPr>
          <w:rFonts w:ascii="Georgia" w:hAnsi="Georgia"/>
          <w:color w:val="000000" w:themeColor="text1"/>
          <w:lang w:val="mk-MK"/>
        </w:rPr>
      </w:pPr>
    </w:p>
    <w:tbl>
      <w:tblPr>
        <w:tblStyle w:val="TableGrid"/>
        <w:tblpPr w:leftFromText="180" w:rightFromText="180" w:vertAnchor="text" w:tblpX="127" w:tblpY="1"/>
        <w:tblOverlap w:val="never"/>
        <w:tblW w:w="9322"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235"/>
        <w:gridCol w:w="641"/>
        <w:gridCol w:w="1289"/>
        <w:gridCol w:w="1289"/>
        <w:gridCol w:w="1289"/>
        <w:gridCol w:w="1289"/>
        <w:gridCol w:w="1290"/>
      </w:tblGrid>
      <w:tr w:rsidR="008D2FA0" w:rsidRPr="00E0541E" w:rsidTr="0068446F">
        <w:trPr>
          <w:trHeight w:val="558"/>
        </w:trPr>
        <w:tc>
          <w:tcPr>
            <w:tcW w:w="2876"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Третман</w:t>
            </w:r>
          </w:p>
        </w:tc>
        <w:tc>
          <w:tcPr>
            <w:tcW w:w="6446" w:type="dxa"/>
            <w:gridSpan w:val="5"/>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Локален рецидив на карцином на долна усна (2016-2021)</w:t>
            </w:r>
          </w:p>
        </w:tc>
      </w:tr>
      <w:tr w:rsidR="008D2FA0" w:rsidRPr="00E0541E" w:rsidTr="0068446F">
        <w:trPr>
          <w:trHeight w:val="587"/>
        </w:trPr>
        <w:tc>
          <w:tcPr>
            <w:tcW w:w="2876" w:type="dxa"/>
            <w:gridSpan w:val="2"/>
            <w:vMerge/>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p>
        </w:tc>
        <w:tc>
          <w:tcPr>
            <w:tcW w:w="128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нема</w:t>
            </w:r>
          </w:p>
        </w:tc>
        <w:tc>
          <w:tcPr>
            <w:tcW w:w="128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 1</w:t>
            </w:r>
          </w:p>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година</w:t>
            </w:r>
          </w:p>
        </w:tc>
        <w:tc>
          <w:tcPr>
            <w:tcW w:w="128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&gt;1 - ≤2</w:t>
            </w:r>
          </w:p>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година</w:t>
            </w:r>
          </w:p>
        </w:tc>
        <w:tc>
          <w:tcPr>
            <w:tcW w:w="1289"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&gt;2 - ≤3</w:t>
            </w:r>
          </w:p>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години</w:t>
            </w:r>
          </w:p>
        </w:tc>
        <w:tc>
          <w:tcPr>
            <w:tcW w:w="1290"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&gt;3</w:t>
            </w:r>
          </w:p>
          <w:p w:rsidR="008D2FA0" w:rsidRPr="00E0541E" w:rsidRDefault="0053393A"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w:t>
            </w:r>
            <w:r w:rsidR="008D2FA0" w:rsidRPr="00E0541E">
              <w:rPr>
                <w:rFonts w:ascii="Georgia" w:hAnsi="Georgia"/>
                <w:b/>
                <w:color w:val="000000" w:themeColor="text1"/>
                <w:sz w:val="18"/>
                <w:szCs w:val="18"/>
              </w:rPr>
              <w:t>одина</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Excision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97</w:t>
            </w:r>
          </w:p>
        </w:tc>
        <w:tc>
          <w:tcPr>
            <w:tcW w:w="1289"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3</w:t>
            </w:r>
          </w:p>
        </w:tc>
        <w:tc>
          <w:tcPr>
            <w:tcW w:w="1289"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c>
          <w:tcPr>
            <w:tcW w:w="1289"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c>
          <w:tcPr>
            <w:tcW w:w="1290"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2</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93,27%</w:t>
            </w:r>
          </w:p>
        </w:tc>
        <w:tc>
          <w:tcPr>
            <w:tcW w:w="1289"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2,88%</w:t>
            </w:r>
          </w:p>
        </w:tc>
        <w:tc>
          <w:tcPr>
            <w:tcW w:w="1289"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0,96%</w:t>
            </w:r>
          </w:p>
        </w:tc>
        <w:tc>
          <w:tcPr>
            <w:tcW w:w="1289"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0,96%</w:t>
            </w:r>
          </w:p>
        </w:tc>
        <w:tc>
          <w:tcPr>
            <w:tcW w:w="1290"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1,92%</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Nasolabial flap</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Extirpation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Resectio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Byopsia</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Excision et byopsy</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Dissectio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1</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color w:val="000000" w:themeColor="text1"/>
                <w:sz w:val="18"/>
                <w:szCs w:val="18"/>
              </w:rPr>
            </w:pPr>
            <w:r w:rsidRPr="00E0541E">
              <w:rPr>
                <w:rFonts w:ascii="Georgia" w:hAnsi="Georgia" w:cs="Arial"/>
                <w:color w:val="000000" w:themeColor="text1"/>
                <w:sz w:val="18"/>
                <w:szCs w:val="18"/>
              </w:rPr>
              <w:t>50%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89"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50%</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235"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115</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4</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289"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29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r>
      <w:tr w:rsidR="008D2FA0" w:rsidRPr="00E0541E" w:rsidTr="0068446F">
        <w:trPr>
          <w:trHeight w:val="286"/>
        </w:trPr>
        <w:tc>
          <w:tcPr>
            <w:tcW w:w="2235"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95,83%</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3,33%</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c>
          <w:tcPr>
            <w:tcW w:w="1289"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0,83%</w:t>
            </w:r>
          </w:p>
        </w:tc>
        <w:tc>
          <w:tcPr>
            <w:tcW w:w="129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1,67%</w:t>
            </w:r>
          </w:p>
        </w:tc>
      </w:tr>
      <w:tr w:rsidR="008D2FA0" w:rsidRPr="00E0541E" w:rsidTr="0068446F">
        <w:trPr>
          <w:trHeight w:val="526"/>
        </w:trPr>
        <w:tc>
          <w:tcPr>
            <w:tcW w:w="9322" w:type="dxa"/>
            <w:gridSpan w:val="7"/>
            <w:shd w:val="clear" w:color="auto" w:fill="9CC2E5" w:themeFill="accent5" w:themeFillTint="99"/>
            <w:vAlign w:val="center"/>
          </w:tcPr>
          <w:p w:rsidR="008D2FA0" w:rsidRPr="00E0541E" w:rsidRDefault="008D2FA0" w:rsidP="0068446F">
            <w:pPr>
              <w:jc w:val="center"/>
              <w:rPr>
                <w:rFonts w:ascii="Georgia" w:hAnsi="Georgia"/>
                <w:sz w:val="18"/>
                <w:szCs w:val="18"/>
                <w:vertAlign w:val="superscript"/>
              </w:rPr>
            </w:pPr>
            <w:r w:rsidRPr="00E0541E">
              <w:rPr>
                <w:rFonts w:ascii="Georgia" w:hAnsi="Georgia"/>
                <w:sz w:val="18"/>
                <w:szCs w:val="18"/>
                <w:vertAlign w:val="superscript"/>
              </w:rPr>
              <w:t>1</w:t>
            </w:r>
            <w:r w:rsidRPr="00E0541E">
              <w:rPr>
                <w:rFonts w:ascii="Georgia" w:hAnsi="Georgia"/>
                <w:sz w:val="18"/>
                <w:szCs w:val="18"/>
              </w:rPr>
              <w:t>Дијагностицирани и</w:t>
            </w:r>
            <w:r w:rsidR="00D84340">
              <w:rPr>
                <w:rFonts w:ascii="Georgia" w:hAnsi="Georgia"/>
                <w:sz w:val="18"/>
                <w:szCs w:val="18"/>
              </w:rPr>
              <w:t xml:space="preserve"> третирани на Универзитетската к</w:t>
            </w:r>
            <w:r w:rsidRPr="00E0541E">
              <w:rPr>
                <w:rFonts w:ascii="Georgia" w:hAnsi="Georgia"/>
                <w:sz w:val="18"/>
                <w:szCs w:val="18"/>
              </w:rPr>
              <w:t>линика за максилофациј</w:t>
            </w:r>
            <w:r w:rsidR="00D84340">
              <w:rPr>
                <w:rFonts w:ascii="Georgia" w:hAnsi="Georgia"/>
                <w:sz w:val="18"/>
                <w:szCs w:val="18"/>
              </w:rPr>
              <w:t>а</w:t>
            </w:r>
            <w:r w:rsidRPr="00E0541E">
              <w:rPr>
                <w:rFonts w:ascii="Georgia" w:hAnsi="Georgia"/>
                <w:sz w:val="18"/>
                <w:szCs w:val="18"/>
              </w:rPr>
              <w:t>лна хирургија – Скопје</w:t>
            </w:r>
          </w:p>
        </w:tc>
      </w:tr>
    </w:tbl>
    <w:p w:rsidR="00716353" w:rsidRPr="00FD4049" w:rsidRDefault="00F94F1C" w:rsidP="00F94F1C">
      <w:pPr>
        <w:jc w:val="center"/>
        <w:rPr>
          <w:rFonts w:ascii="Georgia" w:hAnsi="Georgia"/>
          <w:b/>
          <w:color w:val="000000" w:themeColor="text1"/>
          <w:sz w:val="18"/>
          <w:szCs w:val="18"/>
        </w:rPr>
      </w:pPr>
      <w:r>
        <w:rPr>
          <w:rFonts w:ascii="Georgia" w:hAnsi="Georgia"/>
          <w:b/>
          <w:color w:val="000000" w:themeColor="text1"/>
          <w:sz w:val="18"/>
          <w:szCs w:val="18"/>
          <w:lang w:val="mk-MK"/>
        </w:rPr>
        <w:br/>
      </w:r>
      <w:r w:rsidR="00716353" w:rsidRPr="00FD4049">
        <w:rPr>
          <w:rFonts w:ascii="Georgia" w:hAnsi="Georgia"/>
          <w:b/>
          <w:color w:val="000000" w:themeColor="text1"/>
          <w:sz w:val="18"/>
          <w:szCs w:val="18"/>
        </w:rPr>
        <w:t xml:space="preserve">Табела </w:t>
      </w:r>
      <w:r w:rsidR="00716353" w:rsidRPr="00FD4049">
        <w:rPr>
          <w:rFonts w:ascii="Georgia" w:hAnsi="Georgia"/>
          <w:b/>
          <w:color w:val="000000" w:themeColor="text1"/>
          <w:sz w:val="18"/>
          <w:szCs w:val="18"/>
          <w:lang w:val="mk-MK"/>
        </w:rPr>
        <w:t>18</w:t>
      </w:r>
      <w:r w:rsidR="00716353" w:rsidRPr="00FD4049">
        <w:rPr>
          <w:rFonts w:ascii="Georgia" w:hAnsi="Georgia"/>
          <w:b/>
          <w:color w:val="000000" w:themeColor="text1"/>
          <w:sz w:val="18"/>
          <w:szCs w:val="18"/>
        </w:rPr>
        <w:t xml:space="preserve">. </w:t>
      </w:r>
      <w:r w:rsidR="00716353" w:rsidRPr="00FD4049">
        <w:rPr>
          <w:rFonts w:ascii="Georgia" w:hAnsi="Georgia"/>
          <w:b/>
          <w:color w:val="000000" w:themeColor="text1"/>
          <w:sz w:val="18"/>
          <w:szCs w:val="18"/>
          <w:lang w:val="mk-MK"/>
        </w:rPr>
        <w:t>П</w:t>
      </w:r>
      <w:r w:rsidR="00716353" w:rsidRPr="00FD4049">
        <w:rPr>
          <w:rFonts w:ascii="Georgia" w:eastAsia="Georgia" w:hAnsi="Georgia"/>
          <w:b/>
          <w:sz w:val="18"/>
          <w:szCs w:val="18"/>
          <w:lang w:val="ru-RU"/>
        </w:rPr>
        <w:t xml:space="preserve">ланоцелуларен карцином на долна усна според </w:t>
      </w:r>
      <w:r w:rsidR="00716353" w:rsidRPr="00FD4049">
        <w:rPr>
          <w:rFonts w:ascii="Georgia" w:hAnsi="Georgia"/>
          <w:b/>
          <w:color w:val="000000" w:themeColor="text1"/>
          <w:sz w:val="18"/>
          <w:szCs w:val="18"/>
          <w:lang w:val="mk-MK"/>
        </w:rPr>
        <w:t>локален рецидив и</w:t>
      </w:r>
    </w:p>
    <w:p w:rsidR="00716353" w:rsidRPr="00E0541E" w:rsidRDefault="00716353" w:rsidP="00716353">
      <w:pPr>
        <w:spacing w:line="360" w:lineRule="auto"/>
        <w:jc w:val="center"/>
        <w:rPr>
          <w:rFonts w:ascii="Georgia" w:hAnsi="Georgia"/>
        </w:rPr>
      </w:pPr>
      <w:r w:rsidRPr="00FD4049">
        <w:rPr>
          <w:rFonts w:ascii="Georgia" w:eastAsia="Georgia" w:hAnsi="Georgia"/>
          <w:b/>
          <w:sz w:val="18"/>
          <w:szCs w:val="18"/>
          <w:lang w:val="ru-RU"/>
        </w:rPr>
        <w:t xml:space="preserve">третман </w:t>
      </w:r>
      <w:r w:rsidRPr="00FD4049">
        <w:rPr>
          <w:rFonts w:ascii="Georgia" w:hAnsi="Georgia"/>
          <w:b/>
          <w:color w:val="000000" w:themeColor="text1"/>
          <w:sz w:val="18"/>
          <w:szCs w:val="18"/>
          <w:lang w:val="mk-MK"/>
        </w:rPr>
        <w:t>(2016-2021)</w:t>
      </w:r>
    </w:p>
    <w:p w:rsidR="008D2FA0" w:rsidRPr="00E0541E" w:rsidRDefault="008D2FA0" w:rsidP="008D2FA0">
      <w:pPr>
        <w:rPr>
          <w:rFonts w:ascii="Georgia" w:hAnsi="Georgia"/>
        </w:rPr>
      </w:pPr>
    </w:p>
    <w:p w:rsidR="008D2FA0" w:rsidRPr="00F94F1C" w:rsidRDefault="008D2FA0" w:rsidP="00F94F1C">
      <w:pPr>
        <w:spacing w:line="360" w:lineRule="auto"/>
        <w:ind w:firstLine="720"/>
        <w:jc w:val="both"/>
        <w:rPr>
          <w:rFonts w:ascii="Georgia" w:hAnsi="Georgia"/>
          <w:b/>
          <w:color w:val="000000" w:themeColor="text1"/>
          <w:sz w:val="18"/>
          <w:szCs w:val="18"/>
          <w:highlight w:val="yellow"/>
          <w:lang w:val="mk-MK"/>
        </w:rPr>
      </w:pPr>
      <w:r w:rsidRPr="00E0541E">
        <w:rPr>
          <w:rFonts w:ascii="Georgia" w:hAnsi="Georgia"/>
          <w:color w:val="000000" w:themeColor="text1"/>
          <w:lang w:val="mk-MK"/>
        </w:rPr>
        <w:t>Од вкупно 2 пациенти третирани со Dissectio, појава на локален рецидив имаше кај 1 (50%)</w:t>
      </w:r>
      <w:r w:rsidR="00716353">
        <w:rPr>
          <w:rFonts w:ascii="Georgia" w:hAnsi="Georgia"/>
          <w:color w:val="000000" w:themeColor="text1"/>
          <w:lang w:val="mk-MK"/>
        </w:rPr>
        <w:t xml:space="preserve"> случај</w:t>
      </w:r>
      <w:r w:rsidRPr="00E0541E">
        <w:rPr>
          <w:rFonts w:ascii="Georgia" w:hAnsi="Georgia"/>
          <w:color w:val="000000" w:themeColor="text1"/>
          <w:lang w:val="mk-MK"/>
        </w:rPr>
        <w:t xml:space="preserve"> и тоа во периодот </w:t>
      </w:r>
      <w:r w:rsidRPr="00E0541E">
        <w:rPr>
          <w:rFonts w:ascii="Georgia" w:hAnsi="Georgia"/>
          <w:color w:val="000000" w:themeColor="text1"/>
        </w:rPr>
        <w:t>&gt;1 - ≤2</w:t>
      </w:r>
      <w:r w:rsidRPr="00E0541E">
        <w:rPr>
          <w:rFonts w:ascii="Georgia" w:hAnsi="Georgia"/>
          <w:color w:val="000000" w:themeColor="text1"/>
          <w:lang w:val="mk-MK"/>
        </w:rPr>
        <w:t xml:space="preserve"> година од интервенцијата (Табела 18).</w:t>
      </w:r>
    </w:p>
    <w:p w:rsidR="008D2FA0" w:rsidRPr="00E0541E" w:rsidRDefault="008D2FA0" w:rsidP="008D2FA0">
      <w:pPr>
        <w:spacing w:line="360" w:lineRule="auto"/>
        <w:jc w:val="both"/>
        <w:rPr>
          <w:rFonts w:ascii="Georgia" w:hAnsi="Georgia"/>
          <w:color w:val="000000" w:themeColor="text1"/>
          <w:highlight w:val="yellow"/>
          <w:lang w:val="mk-MK"/>
        </w:rPr>
      </w:pPr>
      <w:r w:rsidRPr="00E0541E">
        <w:rPr>
          <w:rFonts w:ascii="Georgia" w:hAnsi="Georgia"/>
          <w:noProof/>
          <w:color w:val="000000" w:themeColor="text1"/>
        </w:rPr>
        <w:drawing>
          <wp:anchor distT="0" distB="0" distL="114300" distR="114300" simplePos="0" relativeHeight="251685888" behindDoc="1" locked="0" layoutInCell="1" allowOverlap="1" wp14:anchorId="3BD9A92C" wp14:editId="283BE3B6">
            <wp:simplePos x="0" y="0"/>
            <wp:positionH relativeFrom="column">
              <wp:posOffset>485775</wp:posOffset>
            </wp:positionH>
            <wp:positionV relativeFrom="paragraph">
              <wp:posOffset>29210</wp:posOffset>
            </wp:positionV>
            <wp:extent cx="5248275" cy="1952625"/>
            <wp:effectExtent l="19050" t="0" r="9525" b="0"/>
            <wp:wrapTight wrapText="bothSides">
              <wp:wrapPolygon edited="0">
                <wp:start x="-78" y="0"/>
                <wp:lineTo x="-78" y="21495"/>
                <wp:lineTo x="21639" y="21495"/>
                <wp:lineTo x="21639" y="0"/>
                <wp:lineTo x="-78" y="0"/>
              </wp:wrapPolygon>
            </wp:wrapTight>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t="5106" r="1172" b="7660"/>
                    <a:stretch>
                      <a:fillRect/>
                    </a:stretch>
                  </pic:blipFill>
                  <pic:spPr bwMode="auto">
                    <a:xfrm>
                      <a:off x="0" y="0"/>
                      <a:ext cx="5248275" cy="1952625"/>
                    </a:xfrm>
                    <a:prstGeom prst="rect">
                      <a:avLst/>
                    </a:prstGeom>
                    <a:noFill/>
                    <a:ln w="9525">
                      <a:noFill/>
                      <a:miter lim="800000"/>
                      <a:headEnd/>
                      <a:tailEnd/>
                    </a:ln>
                  </pic:spPr>
                </pic:pic>
              </a:graphicData>
            </a:graphic>
          </wp:anchor>
        </w:drawing>
      </w:r>
    </w:p>
    <w:p w:rsidR="008D2FA0" w:rsidRPr="00E0541E" w:rsidRDefault="008D2FA0" w:rsidP="008701EF">
      <w:pPr>
        <w:rPr>
          <w:rFonts w:ascii="Georgia" w:hAnsi="Georgia"/>
          <w:color w:val="000000" w:themeColor="text1"/>
          <w:highlight w:val="yellow"/>
          <w:lang w:val="mk-MK"/>
        </w:rPr>
      </w:pPr>
    </w:p>
    <w:p w:rsidR="008D2FA0" w:rsidRPr="00E0541E" w:rsidRDefault="008D2FA0" w:rsidP="008D2FA0">
      <w:pPr>
        <w:jc w:val="center"/>
        <w:rPr>
          <w:rFonts w:ascii="Georgia" w:hAnsi="Georgia"/>
          <w:b/>
          <w:color w:val="000000" w:themeColor="text1"/>
          <w:sz w:val="18"/>
          <w:szCs w:val="18"/>
          <w:highlight w:val="yellow"/>
          <w:lang w:val="mk-MK"/>
        </w:rPr>
      </w:pPr>
    </w:p>
    <w:p w:rsidR="008D2FA0" w:rsidRPr="00E0541E" w:rsidRDefault="008D2FA0" w:rsidP="008D2FA0">
      <w:pPr>
        <w:pStyle w:val="ListParagraph"/>
        <w:rPr>
          <w:rFonts w:ascii="Georgia" w:hAnsi="Georgia"/>
          <w:color w:val="000000" w:themeColor="text1"/>
          <w:sz w:val="24"/>
          <w:szCs w:val="24"/>
          <w:highlight w:val="yellow"/>
          <w:lang w:val="mk-MK"/>
        </w:rPr>
      </w:pPr>
    </w:p>
    <w:p w:rsidR="008D2FA0" w:rsidRPr="00E0541E" w:rsidRDefault="008D2FA0" w:rsidP="008701EF">
      <w:pPr>
        <w:rPr>
          <w:rFonts w:ascii="Georgia" w:eastAsia="Georgia" w:hAnsi="Georgia"/>
          <w:b/>
          <w:sz w:val="18"/>
          <w:szCs w:val="18"/>
          <w:lang w:val="mk-MK"/>
        </w:rPr>
      </w:pPr>
      <w:r w:rsidRPr="00E0541E">
        <w:rPr>
          <w:rFonts w:ascii="Georgia" w:hAnsi="Georgia"/>
          <w:b/>
          <w:color w:val="000000" w:themeColor="text1"/>
          <w:sz w:val="18"/>
          <w:szCs w:val="18"/>
          <w:lang w:val="mk-MK"/>
        </w:rPr>
        <w:lastRenderedPageBreak/>
        <w:t>График</w:t>
      </w:r>
      <w:r w:rsidR="0087301E">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23</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локален рецидив и</w:t>
      </w:r>
    </w:p>
    <w:p w:rsidR="008701EF" w:rsidRDefault="008D2FA0" w:rsidP="00F94F1C">
      <w:pPr>
        <w:spacing w:line="360" w:lineRule="auto"/>
        <w:jc w:val="center"/>
        <w:rPr>
          <w:rFonts w:ascii="Georgia" w:hAnsi="Georgia"/>
          <w:lang w:val="mk-MK"/>
        </w:rPr>
      </w:pPr>
      <w:r w:rsidRPr="00E0541E">
        <w:rPr>
          <w:rFonts w:ascii="Georgia" w:eastAsia="Georgia" w:hAnsi="Georgia"/>
          <w:b/>
          <w:sz w:val="18"/>
          <w:szCs w:val="18"/>
          <w:lang w:val="ru-RU"/>
        </w:rPr>
        <w:t xml:space="preserve">третман </w:t>
      </w:r>
      <w:r w:rsidRPr="00E0541E">
        <w:rPr>
          <w:rFonts w:ascii="Georgia" w:hAnsi="Georgia"/>
          <w:b/>
          <w:color w:val="000000" w:themeColor="text1"/>
          <w:sz w:val="18"/>
          <w:szCs w:val="18"/>
          <w:lang w:val="mk-MK"/>
        </w:rPr>
        <w:t>(2016-2021)</w:t>
      </w:r>
    </w:p>
    <w:p w:rsidR="00F94F1C" w:rsidRPr="00F94F1C" w:rsidRDefault="00F94F1C" w:rsidP="00F94F1C">
      <w:pPr>
        <w:spacing w:line="360" w:lineRule="auto"/>
        <w:jc w:val="center"/>
        <w:rPr>
          <w:rFonts w:ascii="Georgia" w:hAnsi="Georgia"/>
          <w:lang w:val="mk-MK"/>
        </w:rPr>
      </w:pPr>
    </w:p>
    <w:p w:rsidR="008D2FA0" w:rsidRPr="0053393A" w:rsidRDefault="00A76A7C" w:rsidP="00E0541E">
      <w:pPr>
        <w:pStyle w:val="Heading2"/>
        <w:rPr>
          <w:rFonts w:ascii="Georgia" w:hAnsi="Georgia"/>
          <w:sz w:val="24"/>
          <w:szCs w:val="24"/>
          <w:lang w:val="mk-MK"/>
        </w:rPr>
      </w:pPr>
      <w:bookmarkStart w:id="44" w:name="_Toc152939377"/>
      <w:r w:rsidRPr="0053393A">
        <w:rPr>
          <w:rFonts w:ascii="Georgia" w:hAnsi="Georgia"/>
          <w:sz w:val="24"/>
          <w:szCs w:val="24"/>
          <w:lang w:val="mk-MK"/>
        </w:rPr>
        <w:t>6.9.5</w:t>
      </w:r>
      <w:r w:rsidR="006A65CC" w:rsidRPr="0053393A">
        <w:rPr>
          <w:rFonts w:ascii="Georgia" w:hAnsi="Georgia"/>
          <w:sz w:val="24"/>
          <w:szCs w:val="24"/>
          <w:lang w:val="mk-MK"/>
        </w:rPr>
        <w:t xml:space="preserve"> </w:t>
      </w:r>
      <w:r w:rsidR="008D2FA0" w:rsidRPr="0053393A">
        <w:rPr>
          <w:rFonts w:ascii="Georgia" w:hAnsi="Georgia"/>
          <w:sz w:val="24"/>
          <w:szCs w:val="24"/>
        </w:rPr>
        <w:t xml:space="preserve">Регионални </w:t>
      </w:r>
      <w:r w:rsidR="0087301E" w:rsidRPr="0053393A">
        <w:rPr>
          <w:rFonts w:ascii="Georgia" w:hAnsi="Georgia"/>
          <w:sz w:val="24"/>
          <w:szCs w:val="24"/>
          <w:lang w:val="mk-MK"/>
        </w:rPr>
        <w:t xml:space="preserve"> </w:t>
      </w:r>
      <w:r w:rsidR="008D2FA0" w:rsidRPr="0053393A">
        <w:rPr>
          <w:rFonts w:ascii="Georgia" w:hAnsi="Georgia"/>
          <w:sz w:val="24"/>
          <w:szCs w:val="24"/>
        </w:rPr>
        <w:t>рецидиви</w:t>
      </w:r>
      <w:bookmarkEnd w:id="44"/>
    </w:p>
    <w:p w:rsidR="0087301E" w:rsidRPr="0087301E" w:rsidRDefault="0087301E" w:rsidP="0087301E">
      <w:pPr>
        <w:rPr>
          <w:lang w:val="mk-MK" w:eastAsia="ar-SA"/>
        </w:rPr>
      </w:pPr>
    </w:p>
    <w:p w:rsidR="008D2FA0" w:rsidRPr="00E0541E" w:rsidRDefault="008D2FA0" w:rsidP="008D2FA0">
      <w:pPr>
        <w:spacing w:line="360" w:lineRule="auto"/>
        <w:ind w:firstLine="720"/>
        <w:jc w:val="both"/>
        <w:rPr>
          <w:rFonts w:ascii="Georgia" w:hAnsi="Georgia"/>
          <w:color w:val="000000" w:themeColor="text1"/>
        </w:rPr>
      </w:pPr>
      <w:r w:rsidRPr="00E0541E">
        <w:rPr>
          <w:rFonts w:ascii="Georgia" w:hAnsi="Georgia"/>
          <w:color w:val="000000" w:themeColor="text1"/>
          <w:lang w:val="mk-MK"/>
        </w:rPr>
        <w:t>Регионални рецидиви беа регистрирани кај 10 (8,33%) од пациентите со планоцелуларен карцином на долна</w:t>
      </w:r>
      <w:r w:rsidR="00F94F1C">
        <w:rPr>
          <w:rFonts w:ascii="Georgia" w:hAnsi="Georgia"/>
          <w:color w:val="000000" w:themeColor="text1"/>
          <w:lang w:val="mk-MK"/>
        </w:rPr>
        <w:t>та</w:t>
      </w:r>
      <w:r w:rsidRPr="00E0541E">
        <w:rPr>
          <w:rFonts w:ascii="Georgia" w:hAnsi="Georgia"/>
          <w:color w:val="000000" w:themeColor="text1"/>
          <w:lang w:val="mk-MK"/>
        </w:rPr>
        <w:t xml:space="preserve"> усна (2016-2021). Кај 3 (2,50%) случаи со регионален рецидив истиот се случил во период ≤ 1 година од интервенцијата, а кај 7 (5,83%) во периодот помеѓу </w:t>
      </w:r>
      <w:r w:rsidRPr="00E0541E">
        <w:rPr>
          <w:rFonts w:ascii="Georgia" w:hAnsi="Georgia"/>
          <w:color w:val="000000" w:themeColor="text1"/>
        </w:rPr>
        <w:t xml:space="preserve">&gt;1 - ≤ 2 </w:t>
      </w:r>
      <w:r w:rsidRPr="00E0541E">
        <w:rPr>
          <w:rFonts w:ascii="Georgia" w:hAnsi="Georgia"/>
          <w:color w:val="000000" w:themeColor="text1"/>
          <w:lang w:val="mk-MK"/>
        </w:rPr>
        <w:t xml:space="preserve">години од интервенцијата (Табела 18). </w:t>
      </w:r>
    </w:p>
    <w:p w:rsidR="008D2FA0" w:rsidRPr="00E0541E" w:rsidRDefault="008D2FA0" w:rsidP="008D2FA0">
      <w:pPr>
        <w:spacing w:line="360" w:lineRule="auto"/>
        <w:rPr>
          <w:rFonts w:ascii="Georgia" w:hAnsi="Georgia"/>
          <w:color w:val="000000" w:themeColor="text1"/>
          <w:highlight w:val="yellow"/>
          <w:lang w:val="mk-MK"/>
        </w:rPr>
      </w:pPr>
    </w:p>
    <w:p w:rsidR="008D2FA0" w:rsidRPr="00D83289" w:rsidRDefault="008D2FA0" w:rsidP="00D83289">
      <w:pPr>
        <w:rPr>
          <w:rFonts w:ascii="Georgia" w:eastAsia="Georgia" w:hAnsi="Georgia"/>
          <w:b/>
          <w:sz w:val="18"/>
          <w:szCs w:val="18"/>
          <w:lang w:val="mk-MK"/>
        </w:rPr>
      </w:pPr>
      <w:r w:rsidRPr="00E0541E">
        <w:rPr>
          <w:rFonts w:ascii="Georgia" w:hAnsi="Georgia"/>
        </w:rPr>
        <w:t xml:space="preserve"> </w:t>
      </w:r>
    </w:p>
    <w:tbl>
      <w:tblPr>
        <w:tblStyle w:val="TableGrid"/>
        <w:tblpPr w:leftFromText="180" w:rightFromText="180" w:vertAnchor="text" w:tblpX="127" w:tblpY="1"/>
        <w:tblOverlap w:val="never"/>
        <w:tblW w:w="9181" w:type="dxa"/>
        <w:tblBorders>
          <w:top w:val="single" w:sz="6" w:space="0" w:color="DEEAF6" w:themeColor="accent5" w:themeTint="33"/>
          <w:left w:val="single" w:sz="6" w:space="0" w:color="DEEAF6" w:themeColor="accent5" w:themeTint="33"/>
          <w:bottom w:val="single" w:sz="6" w:space="0" w:color="DEEAF6" w:themeColor="accent5" w:themeTint="33"/>
          <w:right w:val="single" w:sz="6" w:space="0" w:color="DEEAF6" w:themeColor="accent5" w:themeTint="33"/>
          <w:insideH w:val="single" w:sz="6" w:space="0" w:color="DEEAF6" w:themeColor="accent5" w:themeTint="33"/>
          <w:insideV w:val="single" w:sz="6" w:space="0" w:color="DEEAF6" w:themeColor="accent5" w:themeTint="33"/>
        </w:tblBorders>
        <w:tblLayout w:type="fixed"/>
        <w:tblLook w:val="04A0" w:firstRow="1" w:lastRow="0" w:firstColumn="1" w:lastColumn="0" w:noHBand="0" w:noVBand="1"/>
      </w:tblPr>
      <w:tblGrid>
        <w:gridCol w:w="2660"/>
        <w:gridCol w:w="641"/>
        <w:gridCol w:w="1960"/>
        <w:gridCol w:w="1960"/>
        <w:gridCol w:w="1960"/>
      </w:tblGrid>
      <w:tr w:rsidR="008D2FA0" w:rsidRPr="00E0541E" w:rsidTr="0068446F">
        <w:trPr>
          <w:trHeight w:val="587"/>
        </w:trPr>
        <w:tc>
          <w:tcPr>
            <w:tcW w:w="3301" w:type="dxa"/>
            <w:gridSpan w:val="2"/>
            <w:vMerge w:val="restart"/>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Третман</w:t>
            </w:r>
          </w:p>
        </w:tc>
        <w:tc>
          <w:tcPr>
            <w:tcW w:w="5880" w:type="dxa"/>
            <w:gridSpan w:val="3"/>
            <w:shd w:val="clear" w:color="auto" w:fill="9CC2E5" w:themeFill="accent5" w:themeFillTint="99"/>
            <w:vAlign w:val="center"/>
          </w:tcPr>
          <w:p w:rsidR="008D2FA0" w:rsidRPr="00E0541E" w:rsidRDefault="00D83289" w:rsidP="0068446F">
            <w:pPr>
              <w:jc w:val="center"/>
              <w:rPr>
                <w:rFonts w:ascii="Georgia" w:hAnsi="Georgia"/>
                <w:b/>
                <w:color w:val="000000" w:themeColor="text1"/>
                <w:sz w:val="18"/>
                <w:szCs w:val="18"/>
              </w:rPr>
            </w:pPr>
            <w:r>
              <w:rPr>
                <w:rFonts w:ascii="Georgia" w:hAnsi="Georgia"/>
                <w:b/>
                <w:color w:val="000000" w:themeColor="text1"/>
                <w:sz w:val="18"/>
                <w:szCs w:val="18"/>
              </w:rPr>
              <w:t>Регионален</w:t>
            </w:r>
            <w:r w:rsidR="008D2FA0" w:rsidRPr="00E0541E">
              <w:rPr>
                <w:rFonts w:ascii="Georgia" w:hAnsi="Georgia"/>
                <w:b/>
                <w:color w:val="000000" w:themeColor="text1"/>
                <w:sz w:val="18"/>
                <w:szCs w:val="18"/>
              </w:rPr>
              <w:t xml:space="preserve"> рецидив на карцином на </w:t>
            </w:r>
          </w:p>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долна усна (2016-2021)</w:t>
            </w:r>
          </w:p>
        </w:tc>
      </w:tr>
      <w:tr w:rsidR="008D2FA0" w:rsidRPr="00E0541E" w:rsidTr="0068446F">
        <w:trPr>
          <w:trHeight w:val="587"/>
        </w:trPr>
        <w:tc>
          <w:tcPr>
            <w:tcW w:w="3301" w:type="dxa"/>
            <w:gridSpan w:val="2"/>
            <w:vMerge/>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p>
        </w:tc>
        <w:tc>
          <w:tcPr>
            <w:tcW w:w="1960" w:type="dxa"/>
            <w:shd w:val="clear" w:color="auto" w:fill="9CC2E5" w:themeFill="accent5" w:themeFillTint="99"/>
            <w:vAlign w:val="center"/>
          </w:tcPr>
          <w:p w:rsidR="008D2FA0" w:rsidRPr="00E0541E" w:rsidRDefault="00F94F1C"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Н</w:t>
            </w:r>
            <w:r w:rsidR="008D2FA0" w:rsidRPr="00E0541E">
              <w:rPr>
                <w:rFonts w:ascii="Georgia" w:hAnsi="Georgia"/>
                <w:b/>
                <w:color w:val="000000" w:themeColor="text1"/>
                <w:sz w:val="18"/>
                <w:szCs w:val="18"/>
              </w:rPr>
              <w:t>ема</w:t>
            </w:r>
          </w:p>
        </w:tc>
        <w:tc>
          <w:tcPr>
            <w:tcW w:w="1960"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 1</w:t>
            </w:r>
          </w:p>
          <w:p w:rsidR="008D2FA0" w:rsidRPr="00E0541E" w:rsidRDefault="00D8434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w:t>
            </w:r>
            <w:r w:rsidR="008D2FA0" w:rsidRPr="00E0541E">
              <w:rPr>
                <w:rFonts w:ascii="Georgia" w:hAnsi="Georgia"/>
                <w:b/>
                <w:color w:val="000000" w:themeColor="text1"/>
                <w:sz w:val="18"/>
                <w:szCs w:val="18"/>
              </w:rPr>
              <w:t>одина</w:t>
            </w:r>
          </w:p>
        </w:tc>
        <w:tc>
          <w:tcPr>
            <w:tcW w:w="1960"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&gt;1 - ≤2</w:t>
            </w:r>
          </w:p>
          <w:p w:rsidR="008D2FA0" w:rsidRPr="00E0541E" w:rsidRDefault="0053393A" w:rsidP="0068446F">
            <w:pPr>
              <w:jc w:val="center"/>
              <w:rPr>
                <w:rFonts w:ascii="Georgia" w:hAnsi="Georgia"/>
                <w:b/>
                <w:color w:val="000000" w:themeColor="text1"/>
                <w:sz w:val="18"/>
                <w:szCs w:val="18"/>
              </w:rPr>
            </w:pPr>
            <w:r w:rsidRPr="00E0541E">
              <w:rPr>
                <w:rFonts w:ascii="Georgia" w:hAnsi="Georgia"/>
                <w:b/>
                <w:color w:val="000000" w:themeColor="text1"/>
                <w:sz w:val="18"/>
                <w:szCs w:val="18"/>
              </w:rPr>
              <w:t>Г</w:t>
            </w:r>
            <w:r w:rsidR="008D2FA0" w:rsidRPr="00E0541E">
              <w:rPr>
                <w:rFonts w:ascii="Georgia" w:hAnsi="Georgia"/>
                <w:b/>
                <w:color w:val="000000" w:themeColor="text1"/>
                <w:sz w:val="18"/>
                <w:szCs w:val="18"/>
              </w:rPr>
              <w:t>одина</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Excision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97</w:t>
            </w:r>
          </w:p>
        </w:tc>
        <w:tc>
          <w:tcPr>
            <w:tcW w:w="1960"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c>
          <w:tcPr>
            <w:tcW w:w="1960"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6</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93,27%</w:t>
            </w:r>
          </w:p>
        </w:tc>
        <w:tc>
          <w:tcPr>
            <w:tcW w:w="1960"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0,96%</w:t>
            </w:r>
          </w:p>
        </w:tc>
        <w:tc>
          <w:tcPr>
            <w:tcW w:w="1960"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5,77%</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bCs/>
                <w:color w:val="000000" w:themeColor="text1"/>
              </w:rPr>
            </w:pPr>
            <w:r w:rsidRPr="00E0541E">
              <w:rPr>
                <w:rFonts w:ascii="Georgia" w:hAnsi="Georgia"/>
                <w:b/>
                <w:color w:val="000000" w:themeColor="text1"/>
              </w:rPr>
              <w:t>Nasolabial flap</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Extirpation</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w:t>
            </w:r>
          </w:p>
        </w:tc>
        <w:tc>
          <w:tcPr>
            <w:tcW w:w="1960"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2</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71,43%</w:t>
            </w:r>
          </w:p>
        </w:tc>
        <w:tc>
          <w:tcPr>
            <w:tcW w:w="1960"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28,57%</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Resectio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1</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shd w:val="clear" w:color="auto" w:fill="DEEAF6" w:themeFill="accent5" w:themeFillTint="33"/>
            <w:vAlign w:val="center"/>
          </w:tcPr>
          <w:p w:rsidR="008D2FA0" w:rsidRPr="00E0541E" w:rsidRDefault="008D2FA0" w:rsidP="0068446F">
            <w:pPr>
              <w:jc w:val="center"/>
              <w:rPr>
                <w:rFonts w:ascii="Georgia" w:hAnsi="Georgia"/>
                <w:color w:val="FF0000"/>
                <w:sz w:val="18"/>
                <w:szCs w:val="18"/>
              </w:rPr>
            </w:pPr>
            <w:r w:rsidRPr="00E0541E">
              <w:rPr>
                <w:rFonts w:ascii="Georgia" w:hAnsi="Georgia" w:cs="Arial"/>
                <w:color w:val="FF0000"/>
                <w:sz w:val="18"/>
                <w:szCs w:val="18"/>
              </w:rPr>
              <w:t>50%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Byopsia</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Excision et byopsy</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rPr>
            </w:pPr>
            <w:r w:rsidRPr="00E0541E">
              <w:rPr>
                <w:rFonts w:ascii="Georgia" w:hAnsi="Georgia"/>
                <w:b/>
                <w:color w:val="000000" w:themeColor="text1"/>
              </w:rPr>
              <w:t>Dissectio</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100%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0%</w:t>
            </w:r>
          </w:p>
        </w:tc>
      </w:tr>
      <w:tr w:rsidR="008D2FA0" w:rsidRPr="00E0541E" w:rsidTr="0068446F">
        <w:trPr>
          <w:trHeight w:val="286"/>
        </w:trPr>
        <w:tc>
          <w:tcPr>
            <w:tcW w:w="2660" w:type="dxa"/>
            <w:vMerge w:val="restart"/>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r w:rsidRPr="00E0541E">
              <w:rPr>
                <w:rFonts w:ascii="Georgia" w:hAnsi="Georgia"/>
                <w:b/>
                <w:color w:val="000000" w:themeColor="text1"/>
                <w:sz w:val="18"/>
                <w:szCs w:val="18"/>
              </w:rPr>
              <w:t>Вкупно</w:t>
            </w:r>
          </w:p>
        </w:tc>
        <w:tc>
          <w:tcPr>
            <w:tcW w:w="641" w:type="dxa"/>
            <w:shd w:val="clear" w:color="auto" w:fill="9CC2E5" w:themeFill="accent5" w:themeFillTint="99"/>
            <w:vAlign w:val="center"/>
          </w:tcPr>
          <w:p w:rsidR="008D2FA0" w:rsidRPr="00E0541E" w:rsidRDefault="008D2FA0" w:rsidP="0068446F">
            <w:pPr>
              <w:jc w:val="center"/>
              <w:rPr>
                <w:rFonts w:ascii="Georgia" w:hAnsi="Georgia"/>
                <w:b/>
                <w:bCs/>
                <w:color w:val="000000" w:themeColor="text1"/>
                <w:sz w:val="18"/>
                <w:szCs w:val="18"/>
              </w:rPr>
            </w:pPr>
            <w:r w:rsidRPr="00E0541E">
              <w:rPr>
                <w:rFonts w:ascii="Georgia" w:hAnsi="Georgia"/>
                <w:b/>
                <w:bCs/>
                <w:color w:val="000000" w:themeColor="text1"/>
                <w:sz w:val="18"/>
                <w:szCs w:val="18"/>
              </w:rPr>
              <w:t>N</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110</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3</w:t>
            </w:r>
          </w:p>
        </w:tc>
        <w:tc>
          <w:tcPr>
            <w:tcW w:w="1960" w:type="dxa"/>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7</w:t>
            </w:r>
          </w:p>
        </w:tc>
      </w:tr>
      <w:tr w:rsidR="008D2FA0" w:rsidRPr="00E0541E" w:rsidTr="0068446F">
        <w:trPr>
          <w:trHeight w:val="286"/>
        </w:trPr>
        <w:tc>
          <w:tcPr>
            <w:tcW w:w="2660" w:type="dxa"/>
            <w:vMerge/>
            <w:shd w:val="clear" w:color="auto" w:fill="9CC2E5" w:themeFill="accent5" w:themeFillTint="99"/>
            <w:vAlign w:val="center"/>
          </w:tcPr>
          <w:p w:rsidR="008D2FA0" w:rsidRPr="00E0541E" w:rsidRDefault="008D2FA0" w:rsidP="0068446F">
            <w:pPr>
              <w:rPr>
                <w:rFonts w:ascii="Georgia" w:hAnsi="Georgia"/>
                <w:b/>
                <w:color w:val="000000" w:themeColor="text1"/>
                <w:sz w:val="18"/>
                <w:szCs w:val="18"/>
              </w:rPr>
            </w:pPr>
          </w:p>
        </w:tc>
        <w:tc>
          <w:tcPr>
            <w:tcW w:w="641" w:type="dxa"/>
            <w:shd w:val="clear" w:color="auto" w:fill="9CC2E5" w:themeFill="accent5" w:themeFillTint="99"/>
            <w:vAlign w:val="center"/>
          </w:tcPr>
          <w:p w:rsidR="008D2FA0" w:rsidRPr="00E0541E" w:rsidRDefault="008D2FA0" w:rsidP="0068446F">
            <w:pPr>
              <w:jc w:val="center"/>
              <w:rPr>
                <w:rFonts w:ascii="Georgia" w:hAnsi="Georgia"/>
                <w:b/>
                <w:color w:val="000000" w:themeColor="text1"/>
                <w:sz w:val="18"/>
                <w:szCs w:val="18"/>
              </w:rPr>
            </w:pPr>
            <w:r w:rsidRPr="00E0541E">
              <w:rPr>
                <w:rFonts w:ascii="Georgia" w:hAnsi="Georgia"/>
                <w:b/>
                <w:color w:val="000000" w:themeColor="text1"/>
                <w:sz w:val="18"/>
                <w:szCs w:val="18"/>
              </w:rPr>
              <w:t>%</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91,67%</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2,50%</w:t>
            </w:r>
          </w:p>
        </w:tc>
        <w:tc>
          <w:tcPr>
            <w:tcW w:w="1960" w:type="dxa"/>
            <w:shd w:val="clear" w:color="auto" w:fill="DEEAF6" w:themeFill="accent5" w:themeFillTint="33"/>
            <w:vAlign w:val="center"/>
          </w:tcPr>
          <w:p w:rsidR="008D2FA0" w:rsidRPr="00E0541E" w:rsidRDefault="008D2FA0" w:rsidP="0068446F">
            <w:pPr>
              <w:jc w:val="center"/>
              <w:rPr>
                <w:rFonts w:ascii="Georgia" w:hAnsi="Georgia"/>
                <w:sz w:val="18"/>
                <w:szCs w:val="18"/>
              </w:rPr>
            </w:pPr>
            <w:r w:rsidRPr="00E0541E">
              <w:rPr>
                <w:rFonts w:ascii="Georgia" w:hAnsi="Georgia" w:cs="Arial"/>
                <w:color w:val="000000"/>
                <w:sz w:val="18"/>
                <w:szCs w:val="18"/>
              </w:rPr>
              <w:t>5,83%</w:t>
            </w:r>
          </w:p>
        </w:tc>
      </w:tr>
      <w:tr w:rsidR="008D2FA0" w:rsidRPr="00E0541E" w:rsidTr="0068446F">
        <w:trPr>
          <w:trHeight w:val="492"/>
        </w:trPr>
        <w:tc>
          <w:tcPr>
            <w:tcW w:w="9181" w:type="dxa"/>
            <w:gridSpan w:val="5"/>
            <w:shd w:val="clear" w:color="auto" w:fill="9CC2E5" w:themeFill="accent5" w:themeFillTint="99"/>
            <w:vAlign w:val="center"/>
          </w:tcPr>
          <w:p w:rsidR="008D2FA0" w:rsidRPr="00E0541E" w:rsidRDefault="008D2FA0" w:rsidP="0068446F">
            <w:pPr>
              <w:jc w:val="center"/>
              <w:rPr>
                <w:rFonts w:ascii="Georgia" w:hAnsi="Georgia" w:cs="Arial"/>
                <w:color w:val="000000"/>
                <w:sz w:val="18"/>
                <w:szCs w:val="18"/>
              </w:rPr>
            </w:pPr>
            <w:r w:rsidRPr="00E0541E">
              <w:rPr>
                <w:rFonts w:ascii="Georgia" w:hAnsi="Georgia"/>
                <w:sz w:val="18"/>
                <w:szCs w:val="18"/>
                <w:vertAlign w:val="superscript"/>
              </w:rPr>
              <w:t>1</w:t>
            </w:r>
            <w:r w:rsidRPr="00E0541E">
              <w:rPr>
                <w:rFonts w:ascii="Georgia" w:hAnsi="Georgia"/>
                <w:sz w:val="18"/>
                <w:szCs w:val="18"/>
              </w:rPr>
              <w:t>Дијагностицирани и третирани на Универзитетската Клиника за максилофацијлна хирургија – Скопје</w:t>
            </w:r>
          </w:p>
        </w:tc>
      </w:tr>
    </w:tbl>
    <w:p w:rsidR="00FD4049" w:rsidRDefault="00FD4049" w:rsidP="00FD4049">
      <w:pPr>
        <w:jc w:val="center"/>
        <w:rPr>
          <w:rFonts w:ascii="Georgia" w:hAnsi="Georgia"/>
          <w:b/>
          <w:color w:val="000000" w:themeColor="text1"/>
          <w:sz w:val="18"/>
          <w:szCs w:val="18"/>
          <w:lang w:val="mk-MK"/>
        </w:rPr>
      </w:pPr>
    </w:p>
    <w:p w:rsidR="00FD4049" w:rsidRDefault="00FD4049" w:rsidP="00FD4049">
      <w:pPr>
        <w:jc w:val="center"/>
        <w:rPr>
          <w:rFonts w:ascii="Georgia" w:hAnsi="Georgia"/>
          <w:b/>
          <w:color w:val="000000" w:themeColor="text1"/>
          <w:sz w:val="18"/>
          <w:szCs w:val="18"/>
          <w:lang w:val="mk-MK"/>
        </w:rPr>
      </w:pPr>
      <w:proofErr w:type="gramStart"/>
      <w:r w:rsidRPr="00E0541E">
        <w:rPr>
          <w:rFonts w:ascii="Georgia" w:hAnsi="Georgia"/>
          <w:b/>
          <w:color w:val="000000" w:themeColor="text1"/>
          <w:sz w:val="18"/>
          <w:szCs w:val="18"/>
        </w:rPr>
        <w:t xml:space="preserve">Табела </w:t>
      </w:r>
      <w:r w:rsidRPr="00E0541E">
        <w:rPr>
          <w:rFonts w:ascii="Georgia" w:hAnsi="Georgia"/>
          <w:b/>
          <w:color w:val="000000" w:themeColor="text1"/>
          <w:sz w:val="18"/>
          <w:szCs w:val="18"/>
          <w:lang w:val="mk-MK"/>
        </w:rPr>
        <w:t>19</w:t>
      </w:r>
      <w:r w:rsidRPr="00E0541E">
        <w:rPr>
          <w:rFonts w:ascii="Georgia" w:hAnsi="Georgia"/>
          <w:b/>
          <w:color w:val="000000" w:themeColor="text1"/>
          <w:sz w:val="18"/>
          <w:szCs w:val="18"/>
        </w:rPr>
        <w:t>.</w:t>
      </w:r>
      <w:proofErr w:type="gramEnd"/>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Pr>
          <w:rFonts w:ascii="Georgia" w:hAnsi="Georgia"/>
          <w:b/>
          <w:color w:val="000000" w:themeColor="text1"/>
          <w:sz w:val="18"/>
          <w:szCs w:val="18"/>
          <w:lang w:val="mk-MK"/>
        </w:rPr>
        <w:t>регионален</w:t>
      </w:r>
      <w:r w:rsidRPr="00E0541E">
        <w:rPr>
          <w:rFonts w:ascii="Georgia" w:hAnsi="Georgia"/>
          <w:b/>
          <w:color w:val="000000" w:themeColor="text1"/>
          <w:sz w:val="18"/>
          <w:szCs w:val="18"/>
          <w:lang w:val="mk-MK"/>
        </w:rPr>
        <w:t xml:space="preserve"> рецидив</w:t>
      </w:r>
    </w:p>
    <w:p w:rsidR="00FD4049" w:rsidRPr="00D83289" w:rsidRDefault="00FD4049" w:rsidP="00FD4049">
      <w:pPr>
        <w:jc w:val="center"/>
        <w:rPr>
          <w:rFonts w:ascii="Georgia" w:eastAsia="Georgia" w:hAnsi="Georgia"/>
          <w:b/>
          <w:sz w:val="18"/>
          <w:szCs w:val="18"/>
          <w:lang w:val="mk-MK"/>
        </w:rPr>
      </w:pPr>
      <w:r>
        <w:rPr>
          <w:rFonts w:ascii="Georgia" w:hAnsi="Georgia"/>
          <w:b/>
          <w:color w:val="000000" w:themeColor="text1"/>
          <w:sz w:val="18"/>
          <w:szCs w:val="18"/>
          <w:lang w:val="mk-MK"/>
        </w:rPr>
        <w:t>и</w:t>
      </w:r>
      <w:r w:rsidRPr="00E0541E">
        <w:rPr>
          <w:rFonts w:ascii="Georgia" w:eastAsia="Georgia" w:hAnsi="Georgia"/>
          <w:b/>
          <w:sz w:val="18"/>
          <w:szCs w:val="18"/>
          <w:lang w:val="ru-RU"/>
        </w:rPr>
        <w:t xml:space="preserve"> третман </w:t>
      </w:r>
      <w:r w:rsidRPr="00E0541E">
        <w:rPr>
          <w:rFonts w:ascii="Georgia" w:hAnsi="Georgia"/>
          <w:b/>
          <w:color w:val="000000" w:themeColor="text1"/>
          <w:sz w:val="18"/>
          <w:szCs w:val="18"/>
          <w:lang w:val="mk-MK"/>
        </w:rPr>
        <w:t>(2016-2021)</w:t>
      </w:r>
    </w:p>
    <w:p w:rsidR="008D2FA0" w:rsidRPr="00E0541E" w:rsidRDefault="008D2FA0" w:rsidP="008D2FA0">
      <w:pPr>
        <w:rPr>
          <w:rFonts w:ascii="Georgia" w:hAnsi="Georgia"/>
          <w:color w:val="FF0000"/>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 xml:space="preserve">Регионалните рецидиви регистрирани до 1 година после интервенцијата беа утврдени кај 1 (0,96%) од пациентите третирани со Excisio,  и кај 2 (28,57%) од пациентите третирани со Extirpatio (Табела 19). </w:t>
      </w:r>
    </w:p>
    <w:p w:rsidR="00D84340" w:rsidRDefault="00D84340" w:rsidP="00D84340">
      <w:pPr>
        <w:spacing w:line="360" w:lineRule="auto"/>
        <w:jc w:val="both"/>
        <w:rPr>
          <w:rFonts w:ascii="Georgia" w:hAnsi="Georgia"/>
          <w:color w:val="000000" w:themeColor="text1"/>
          <w:lang w:val="mk-MK"/>
        </w:rPr>
      </w:pPr>
      <w:r>
        <w:rPr>
          <w:rFonts w:ascii="Georgia" w:hAnsi="Georgia"/>
          <w:color w:val="000000" w:themeColor="text1"/>
          <w:lang w:val="mk-MK"/>
        </w:rPr>
        <w:t xml:space="preserve">           </w:t>
      </w:r>
    </w:p>
    <w:p w:rsidR="008D2FA0" w:rsidRPr="00E0541E" w:rsidRDefault="00D84340" w:rsidP="00D84340">
      <w:pPr>
        <w:spacing w:line="360" w:lineRule="auto"/>
        <w:jc w:val="both"/>
        <w:rPr>
          <w:rFonts w:ascii="Georgia" w:hAnsi="Georgia"/>
          <w:color w:val="000000" w:themeColor="text1"/>
          <w:lang w:val="mk-MK"/>
        </w:rPr>
      </w:pPr>
      <w:r>
        <w:rPr>
          <w:rFonts w:ascii="Georgia" w:hAnsi="Georgia"/>
          <w:color w:val="000000" w:themeColor="text1"/>
          <w:lang w:val="mk-MK"/>
        </w:rPr>
        <w:lastRenderedPageBreak/>
        <w:t xml:space="preserve">           </w:t>
      </w:r>
      <w:r w:rsidR="008D2FA0" w:rsidRPr="00E0541E">
        <w:rPr>
          <w:rFonts w:ascii="Georgia" w:hAnsi="Georgia"/>
          <w:color w:val="000000" w:themeColor="text1"/>
          <w:lang w:val="mk-MK"/>
        </w:rPr>
        <w:t xml:space="preserve">Во периодот помеѓу </w:t>
      </w:r>
      <w:r w:rsidR="008D2FA0" w:rsidRPr="00E0541E">
        <w:rPr>
          <w:rFonts w:ascii="Georgia" w:hAnsi="Georgia"/>
          <w:color w:val="000000" w:themeColor="text1"/>
        </w:rPr>
        <w:t xml:space="preserve">&gt;1 - ≤ 2 </w:t>
      </w:r>
      <w:r w:rsidR="008D2FA0" w:rsidRPr="00E0541E">
        <w:rPr>
          <w:rFonts w:ascii="Georgia" w:hAnsi="Georgia"/>
          <w:color w:val="000000" w:themeColor="text1"/>
          <w:lang w:val="mk-MK"/>
        </w:rPr>
        <w:t>години од интервенцијата, регионални рецидиви се случиле кај 6 (5,77%) од пациентите третирани со Excisio, и кај</w:t>
      </w:r>
      <w:r w:rsidR="00D83289">
        <w:rPr>
          <w:rFonts w:ascii="Georgia" w:hAnsi="Georgia"/>
          <w:color w:val="000000" w:themeColor="text1"/>
          <w:lang w:val="mk-MK"/>
        </w:rPr>
        <w:t xml:space="preserve"> 1 (50%) од пациентите третиран</w:t>
      </w:r>
      <w:r w:rsidR="008D2FA0" w:rsidRPr="00E0541E">
        <w:rPr>
          <w:rFonts w:ascii="Georgia" w:hAnsi="Georgia"/>
          <w:color w:val="000000" w:themeColor="text1"/>
          <w:lang w:val="mk-MK"/>
        </w:rPr>
        <w:t xml:space="preserve"> со Resectio. Од пациентите кај кои до регионален рецидив дошло после 1 година од интервенцијата, во најголем дел тоа се случило околу 18тиот месец (Табела 19 и График</w:t>
      </w:r>
      <w:r w:rsidR="00D83289">
        <w:rPr>
          <w:rFonts w:ascii="Georgia" w:hAnsi="Georgia"/>
          <w:color w:val="000000" w:themeColor="text1"/>
          <w:lang w:val="mk-MK"/>
        </w:rPr>
        <w:t>он</w:t>
      </w:r>
      <w:r w:rsidR="008D2FA0" w:rsidRPr="00E0541E">
        <w:rPr>
          <w:rFonts w:ascii="Georgia" w:hAnsi="Georgia"/>
          <w:color w:val="000000" w:themeColor="text1"/>
          <w:lang w:val="mk-MK"/>
        </w:rPr>
        <w:t xml:space="preserve"> 24). </w:t>
      </w:r>
    </w:p>
    <w:p w:rsidR="008D2FA0" w:rsidRPr="00E0541E" w:rsidRDefault="008D2FA0" w:rsidP="008D2FA0">
      <w:pPr>
        <w:spacing w:line="360" w:lineRule="auto"/>
        <w:ind w:firstLine="720"/>
        <w:jc w:val="both"/>
        <w:rPr>
          <w:rFonts w:ascii="Georgia" w:hAnsi="Georgia"/>
          <w:color w:val="000000" w:themeColor="text1"/>
          <w:lang w:val="mk-MK"/>
        </w:rPr>
      </w:pPr>
    </w:p>
    <w:p w:rsidR="008D2FA0" w:rsidRPr="00E0541E" w:rsidRDefault="008D2FA0" w:rsidP="008D2FA0">
      <w:pPr>
        <w:spacing w:line="360" w:lineRule="auto"/>
        <w:ind w:firstLine="720"/>
        <w:jc w:val="both"/>
        <w:rPr>
          <w:rFonts w:ascii="Georgia" w:hAnsi="Georgia"/>
          <w:color w:val="000000" w:themeColor="text1"/>
          <w:lang w:val="mk-MK"/>
        </w:rPr>
      </w:pPr>
      <w:r w:rsidRPr="00E0541E">
        <w:rPr>
          <w:rFonts w:ascii="Georgia" w:hAnsi="Georgia"/>
          <w:color w:val="000000" w:themeColor="text1"/>
          <w:lang w:val="mk-MK"/>
        </w:rPr>
        <w:t>Кај 110 (91,67%) пациенти со планоцелуларен карцином на долна</w:t>
      </w:r>
      <w:r w:rsidR="00F94F1C">
        <w:rPr>
          <w:rFonts w:ascii="Georgia" w:hAnsi="Georgia"/>
          <w:color w:val="000000" w:themeColor="text1"/>
          <w:lang w:val="mk-MK"/>
        </w:rPr>
        <w:t>та</w:t>
      </w:r>
      <w:r w:rsidRPr="00E0541E">
        <w:rPr>
          <w:rFonts w:ascii="Georgia" w:hAnsi="Georgia"/>
          <w:color w:val="000000" w:themeColor="text1"/>
          <w:lang w:val="mk-MK"/>
        </w:rPr>
        <w:t xml:space="preserve"> усна (2016-2021), увидот во медицинската документација не укажа </w:t>
      </w:r>
      <w:r w:rsidR="00D84340">
        <w:rPr>
          <w:rFonts w:ascii="Georgia" w:hAnsi="Georgia"/>
          <w:color w:val="000000" w:themeColor="text1"/>
          <w:lang w:val="mk-MK"/>
        </w:rPr>
        <w:t>од</w:t>
      </w:r>
      <w:r w:rsidRPr="00E0541E">
        <w:rPr>
          <w:rFonts w:ascii="Georgia" w:hAnsi="Georgia"/>
          <w:color w:val="000000" w:themeColor="text1"/>
          <w:lang w:val="mk-MK"/>
        </w:rPr>
        <w:t xml:space="preserve"> појава на регионален рецидив после направената интервенција на </w:t>
      </w:r>
      <w:r w:rsidR="00D84340">
        <w:rPr>
          <w:rFonts w:ascii="Georgia" w:hAnsi="Georgia"/>
          <w:lang w:val="mk-MK"/>
        </w:rPr>
        <w:t>Универзитетската к</w:t>
      </w:r>
      <w:r w:rsidRPr="00E0541E">
        <w:rPr>
          <w:rFonts w:ascii="Georgia" w:hAnsi="Georgia"/>
          <w:lang w:val="mk-MK"/>
        </w:rPr>
        <w:t>линика за максилофацијлна хирургија – Скопје.</w:t>
      </w:r>
      <w:r w:rsidRPr="00E0541E">
        <w:rPr>
          <w:rFonts w:ascii="Georgia" w:hAnsi="Georgia"/>
          <w:color w:val="000000" w:themeColor="text1"/>
          <w:lang w:val="mk-MK"/>
        </w:rPr>
        <w:t xml:space="preserve"> Истовремено, нема податок за регионален рецидив кај ниеден од пациентите во испитуваниот примерок после 2 години од интервенцијата (Табела 19 и График</w:t>
      </w:r>
      <w:r w:rsidR="00D83289">
        <w:rPr>
          <w:rFonts w:ascii="Georgia" w:hAnsi="Georgia"/>
          <w:color w:val="000000" w:themeColor="text1"/>
          <w:lang w:val="mk-MK"/>
        </w:rPr>
        <w:t>он</w:t>
      </w:r>
      <w:r w:rsidRPr="00E0541E">
        <w:rPr>
          <w:rFonts w:ascii="Georgia" w:hAnsi="Georgia"/>
          <w:color w:val="000000" w:themeColor="text1"/>
          <w:lang w:val="mk-MK"/>
        </w:rPr>
        <w:t xml:space="preserve"> 24).</w:t>
      </w:r>
    </w:p>
    <w:p w:rsidR="008D2FA0" w:rsidRPr="00E0541E" w:rsidRDefault="008D2FA0" w:rsidP="008D2FA0">
      <w:pPr>
        <w:spacing w:line="360" w:lineRule="auto"/>
        <w:rPr>
          <w:rFonts w:ascii="Georgia" w:hAnsi="Georgia"/>
          <w:noProof/>
          <w:color w:val="000000" w:themeColor="text1"/>
          <w:lang w:val="mk-MK" w:eastAsia="mk-MK"/>
        </w:rPr>
      </w:pPr>
      <w:r w:rsidRPr="00E0541E">
        <w:rPr>
          <w:rFonts w:ascii="Georgia" w:hAnsi="Georgia"/>
          <w:noProof/>
          <w:color w:val="000000" w:themeColor="text1"/>
        </w:rPr>
        <w:drawing>
          <wp:anchor distT="0" distB="0" distL="114300" distR="114300" simplePos="0" relativeHeight="251686912" behindDoc="1" locked="0" layoutInCell="1" allowOverlap="1" wp14:anchorId="25430B9A" wp14:editId="1820E418">
            <wp:simplePos x="0" y="0"/>
            <wp:positionH relativeFrom="column">
              <wp:posOffset>66675</wp:posOffset>
            </wp:positionH>
            <wp:positionV relativeFrom="paragraph">
              <wp:posOffset>268605</wp:posOffset>
            </wp:positionV>
            <wp:extent cx="5895975" cy="2085975"/>
            <wp:effectExtent l="19050" t="0" r="9525" b="0"/>
            <wp:wrapTight wrapText="bothSides">
              <wp:wrapPolygon edited="0">
                <wp:start x="12143" y="0"/>
                <wp:lineTo x="-70" y="592"/>
                <wp:lineTo x="-70" y="21501"/>
                <wp:lineTo x="21635" y="21501"/>
                <wp:lineTo x="21635" y="0"/>
                <wp:lineTo x="12143" y="0"/>
              </wp:wrapPolygon>
            </wp:wrapTight>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r="801" b="8750"/>
                    <a:stretch>
                      <a:fillRect/>
                    </a:stretch>
                  </pic:blipFill>
                  <pic:spPr bwMode="auto">
                    <a:xfrm>
                      <a:off x="0" y="0"/>
                      <a:ext cx="5895975" cy="2085975"/>
                    </a:xfrm>
                    <a:prstGeom prst="rect">
                      <a:avLst/>
                    </a:prstGeom>
                    <a:noFill/>
                    <a:ln w="9525">
                      <a:noFill/>
                      <a:miter lim="800000"/>
                      <a:headEnd/>
                      <a:tailEnd/>
                    </a:ln>
                  </pic:spPr>
                </pic:pic>
              </a:graphicData>
            </a:graphic>
          </wp:anchor>
        </w:drawing>
      </w:r>
    </w:p>
    <w:p w:rsidR="008D2FA0" w:rsidRPr="00E0541E" w:rsidRDefault="008D2FA0" w:rsidP="008D2FA0">
      <w:pPr>
        <w:jc w:val="center"/>
        <w:rPr>
          <w:rFonts w:ascii="Georgia" w:hAnsi="Georgia"/>
          <w:noProof/>
          <w:color w:val="000000" w:themeColor="text1"/>
          <w:lang w:val="mk-MK" w:eastAsia="mk-MK"/>
        </w:rPr>
      </w:pPr>
      <w:r w:rsidRPr="00E0541E">
        <w:rPr>
          <w:rFonts w:ascii="Georgia" w:hAnsi="Georgia"/>
          <w:b/>
          <w:color w:val="000000" w:themeColor="text1"/>
          <w:sz w:val="18"/>
          <w:szCs w:val="18"/>
          <w:lang w:val="mk-MK"/>
        </w:rPr>
        <w:t>График</w:t>
      </w:r>
      <w:r w:rsidR="00D83289">
        <w:rPr>
          <w:rFonts w:ascii="Georgia" w:hAnsi="Georgia"/>
          <w:b/>
          <w:color w:val="000000" w:themeColor="text1"/>
          <w:sz w:val="18"/>
          <w:szCs w:val="18"/>
          <w:lang w:val="mk-MK"/>
        </w:rPr>
        <w:t>он</w:t>
      </w:r>
      <w:r w:rsidRPr="00E0541E">
        <w:rPr>
          <w:rFonts w:ascii="Georgia" w:hAnsi="Georgia"/>
          <w:b/>
          <w:color w:val="000000" w:themeColor="text1"/>
          <w:sz w:val="18"/>
          <w:szCs w:val="18"/>
          <w:lang w:val="mk-MK"/>
        </w:rPr>
        <w:t xml:space="preserve"> 24</w:t>
      </w:r>
      <w:r w:rsidRPr="00E0541E">
        <w:rPr>
          <w:rFonts w:ascii="Georgia" w:hAnsi="Georgia"/>
          <w:b/>
          <w:color w:val="000000" w:themeColor="text1"/>
          <w:sz w:val="18"/>
          <w:szCs w:val="18"/>
        </w:rPr>
        <w:t xml:space="preserve">. </w:t>
      </w:r>
      <w:r w:rsidRPr="00E0541E">
        <w:rPr>
          <w:rFonts w:ascii="Georgia" w:hAnsi="Georgia"/>
          <w:b/>
          <w:color w:val="000000" w:themeColor="text1"/>
          <w:sz w:val="18"/>
          <w:szCs w:val="18"/>
          <w:lang w:val="mk-MK"/>
        </w:rPr>
        <w:t>П</w:t>
      </w:r>
      <w:r w:rsidRPr="00E0541E">
        <w:rPr>
          <w:rFonts w:ascii="Georgia" w:eastAsia="Georgia" w:hAnsi="Georgia"/>
          <w:b/>
          <w:sz w:val="18"/>
          <w:szCs w:val="18"/>
          <w:lang w:val="ru-RU"/>
        </w:rPr>
        <w:t xml:space="preserve">ланоцелуларен карцином на долна усна според </w:t>
      </w:r>
      <w:r w:rsidRPr="00E0541E">
        <w:rPr>
          <w:rFonts w:ascii="Georgia" w:hAnsi="Georgia"/>
          <w:b/>
          <w:color w:val="000000" w:themeColor="text1"/>
          <w:sz w:val="18"/>
          <w:szCs w:val="18"/>
          <w:lang w:val="mk-MK"/>
        </w:rPr>
        <w:t>регионален рецидив и</w:t>
      </w:r>
    </w:p>
    <w:p w:rsidR="008D2FA0" w:rsidRPr="00E0541E" w:rsidRDefault="008D2FA0" w:rsidP="008D2FA0">
      <w:pPr>
        <w:jc w:val="center"/>
        <w:rPr>
          <w:rFonts w:ascii="Georgia" w:hAnsi="Georgia"/>
        </w:rPr>
      </w:pPr>
      <w:r w:rsidRPr="00E0541E">
        <w:rPr>
          <w:rFonts w:ascii="Georgia" w:eastAsia="Georgia" w:hAnsi="Georgia"/>
          <w:b/>
          <w:sz w:val="18"/>
          <w:szCs w:val="18"/>
          <w:lang w:val="ru-RU"/>
        </w:rPr>
        <w:t xml:space="preserve">третман </w:t>
      </w:r>
      <w:r w:rsidRPr="00E0541E">
        <w:rPr>
          <w:rFonts w:ascii="Georgia" w:hAnsi="Georgia"/>
          <w:b/>
          <w:color w:val="000000" w:themeColor="text1"/>
          <w:sz w:val="18"/>
          <w:szCs w:val="18"/>
          <w:lang w:val="mk-MK"/>
        </w:rPr>
        <w:t>(2016-2021)</w:t>
      </w:r>
    </w:p>
    <w:p w:rsidR="008D2FA0" w:rsidRPr="00E0541E" w:rsidRDefault="008D2FA0" w:rsidP="008D2FA0">
      <w:pPr>
        <w:spacing w:line="360" w:lineRule="auto"/>
        <w:rPr>
          <w:rFonts w:ascii="Georgia" w:hAnsi="Georgia"/>
          <w:color w:val="000000" w:themeColor="text1"/>
          <w:highlight w:val="yellow"/>
          <w:lang w:val="mk-MK"/>
        </w:rPr>
      </w:pPr>
    </w:p>
    <w:p w:rsidR="008D2FA0" w:rsidRPr="00E0541E" w:rsidRDefault="008D2FA0" w:rsidP="008D2FA0">
      <w:pPr>
        <w:rPr>
          <w:rFonts w:ascii="Georgia" w:hAnsi="Georgia"/>
          <w:color w:val="000000" w:themeColor="text1"/>
          <w:highlight w:val="yellow"/>
          <w:lang w:val="mk-MK"/>
        </w:rPr>
      </w:pPr>
    </w:p>
    <w:p w:rsidR="00D84340" w:rsidRDefault="00D84340"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5A520D" w:rsidRPr="00E0541E">
        <w:rPr>
          <w:rFonts w:ascii="Georgia" w:hAnsi="Georgia"/>
          <w:color w:val="000000" w:themeColor="text1"/>
          <w:lang w:val="mk-MK"/>
        </w:rPr>
        <w:t>Релативно ниската стапка на метастази во цервикалните лимфни јазли е во согласност со податоците од литературата. 8.33% не е ниту превисок, ниту пренизок процент на метастазирање. Литературата покажува драстичен пад на стапката на преживување при детекција на нодално зафаќање</w:t>
      </w:r>
      <w:r w:rsidR="00D83289">
        <w:rPr>
          <w:rFonts w:ascii="Georgia" w:hAnsi="Georgia"/>
          <w:color w:val="000000" w:themeColor="text1"/>
          <w:lang w:val="mk-MK"/>
        </w:rPr>
        <w:t xml:space="preserve"> во период на следење, па затоа</w:t>
      </w:r>
      <w:r w:rsidR="005A520D" w:rsidRPr="00E0541E">
        <w:rPr>
          <w:rFonts w:ascii="Georgia" w:hAnsi="Georgia"/>
          <w:color w:val="000000" w:themeColor="text1"/>
          <w:lang w:val="mk-MK"/>
        </w:rPr>
        <w:t xml:space="preserve"> вратната дисекција кај пациенти со негативни вратни јазли на преглед останува контроверзно прашање. </w:t>
      </w:r>
    </w:p>
    <w:p w:rsidR="005A520D" w:rsidRPr="00E0541E" w:rsidRDefault="00D84340"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5A520D" w:rsidRPr="00E0541E">
        <w:rPr>
          <w:rFonts w:ascii="Georgia" w:hAnsi="Georgia"/>
          <w:color w:val="000000" w:themeColor="text1"/>
          <w:lang w:val="mk-MK"/>
        </w:rPr>
        <w:t>Методот на следење на принципот „чекај и нотирај“ е оправдан според одредени автори то</w:t>
      </w:r>
      <w:r>
        <w:rPr>
          <w:rFonts w:ascii="Georgia" w:hAnsi="Georgia"/>
          <w:color w:val="000000" w:themeColor="text1"/>
          <w:lang w:val="mk-MK"/>
        </w:rPr>
        <w:t>кму поради ниската инциденција з</w:t>
      </w:r>
      <w:r w:rsidR="005A520D" w:rsidRPr="00E0541E">
        <w:rPr>
          <w:rFonts w:ascii="Georgia" w:hAnsi="Georgia"/>
          <w:color w:val="000000" w:themeColor="text1"/>
          <w:lang w:val="mk-MK"/>
        </w:rPr>
        <w:t xml:space="preserve">а регионално метастазирање на карциномот на долната усна, но при детекција на </w:t>
      </w:r>
      <w:r w:rsidR="005A520D" w:rsidRPr="00E0541E">
        <w:rPr>
          <w:rFonts w:ascii="Georgia" w:hAnsi="Georgia"/>
          <w:color w:val="000000" w:themeColor="text1"/>
          <w:lang w:val="mk-MK"/>
        </w:rPr>
        <w:lastRenderedPageBreak/>
        <w:t>метастаза, се препорачува вратна дисекција комбинирана со адјувантна радиотерапија. (</w:t>
      </w:r>
      <w:r w:rsidR="005621CF">
        <w:rPr>
          <w:rFonts w:ascii="Georgia" w:hAnsi="Georgia"/>
          <w:color w:val="000000" w:themeColor="text1"/>
          <w:lang w:val="mk-MK"/>
        </w:rPr>
        <w:t>69</w:t>
      </w:r>
      <w:r w:rsidR="005A520D" w:rsidRPr="00E0541E">
        <w:rPr>
          <w:rFonts w:ascii="Georgia" w:hAnsi="Georgia"/>
          <w:color w:val="000000" w:themeColor="text1"/>
          <w:lang w:val="mk-MK"/>
        </w:rPr>
        <w:t>)</w:t>
      </w:r>
    </w:p>
    <w:p w:rsidR="006628CF" w:rsidRDefault="00D84340"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364949" w:rsidRPr="00E0541E">
        <w:rPr>
          <w:rFonts w:ascii="Georgia" w:hAnsi="Georgia"/>
          <w:color w:val="000000" w:themeColor="text1"/>
          <w:lang w:val="mk-MK"/>
        </w:rPr>
        <w:t xml:space="preserve">Добиените резултати се во согласност со наодите од литературата, според кои најчесто рецидивите се јавуваат во првите две години по спроведениот третман. </w:t>
      </w:r>
      <w:r w:rsidR="00F94F1C">
        <w:rPr>
          <w:rFonts w:ascii="Georgia" w:hAnsi="Georgia"/>
          <w:color w:val="000000" w:themeColor="text1"/>
          <w:lang w:val="mk-MK"/>
        </w:rPr>
        <w:t>Локалниот рецидив</w:t>
      </w:r>
      <w:r w:rsidR="00D83289">
        <w:rPr>
          <w:rFonts w:ascii="Georgia" w:hAnsi="Georgia"/>
          <w:color w:val="000000" w:themeColor="text1"/>
          <w:lang w:val="mk-MK"/>
        </w:rPr>
        <w:t xml:space="preserve"> очекувано</w:t>
      </w:r>
      <w:r w:rsidR="006A523A" w:rsidRPr="00E0541E">
        <w:rPr>
          <w:rFonts w:ascii="Georgia" w:hAnsi="Georgia"/>
          <w:color w:val="000000" w:themeColor="text1"/>
          <w:lang w:val="mk-MK"/>
        </w:rPr>
        <w:t xml:space="preserve"> се јавува во првата година од хируршката интервенција, поради близината на туморските клетки до ресекционите рабови и до здравото ткиво на долната усна. </w:t>
      </w:r>
    </w:p>
    <w:p w:rsidR="006A523A" w:rsidRPr="00E0541E" w:rsidRDefault="006628CF"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6A523A" w:rsidRPr="00E0541E">
        <w:rPr>
          <w:rFonts w:ascii="Georgia" w:hAnsi="Georgia"/>
          <w:color w:val="000000" w:themeColor="text1"/>
          <w:lang w:val="mk-MK"/>
        </w:rPr>
        <w:t>За разлик</w:t>
      </w:r>
      <w:r w:rsidR="00D83289">
        <w:rPr>
          <w:rFonts w:ascii="Georgia" w:hAnsi="Georgia"/>
          <w:color w:val="000000" w:themeColor="text1"/>
          <w:lang w:val="mk-MK"/>
        </w:rPr>
        <w:t>а од тоа, регионалните рецидиви</w:t>
      </w:r>
      <w:r w:rsidR="006A523A" w:rsidRPr="00E0541E">
        <w:rPr>
          <w:rFonts w:ascii="Georgia" w:hAnsi="Georgia"/>
          <w:color w:val="000000" w:themeColor="text1"/>
          <w:lang w:val="mk-MK"/>
        </w:rPr>
        <w:t xml:space="preserve"> претставени преку метастатско зафаќање на вратните лимфни јазли, се детектираат најчесто меѓу првата и втората година по спроведениот хируршки третман, што се објаснува со потребното време за дистрибуција на малигните клетки во лимфната циркулација и соодветен раст во вратните лимфни јазли.</w:t>
      </w:r>
    </w:p>
    <w:p w:rsidR="006628CF" w:rsidRDefault="006628CF" w:rsidP="00D83289">
      <w:pPr>
        <w:spacing w:line="360" w:lineRule="auto"/>
        <w:jc w:val="both"/>
        <w:rPr>
          <w:rFonts w:ascii="Georgia" w:hAnsi="Georgia"/>
          <w:color w:val="000000" w:themeColor="text1"/>
          <w:lang w:val="mk-MK"/>
        </w:rPr>
      </w:pPr>
    </w:p>
    <w:p w:rsidR="006A523A" w:rsidRPr="00E0541E" w:rsidRDefault="006628CF"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6A523A" w:rsidRPr="00E0541E">
        <w:rPr>
          <w:rFonts w:ascii="Georgia" w:hAnsi="Georgia"/>
          <w:color w:val="000000" w:themeColor="text1"/>
          <w:lang w:val="mk-MK"/>
        </w:rPr>
        <w:t>С</w:t>
      </w:r>
      <w:r w:rsidR="00364949" w:rsidRPr="00E0541E">
        <w:rPr>
          <w:rFonts w:ascii="Georgia" w:hAnsi="Georgia"/>
          <w:color w:val="000000" w:themeColor="text1"/>
          <w:lang w:val="mk-MK"/>
        </w:rPr>
        <w:t xml:space="preserve">е препорачува подолго следење на пациентите (препорачливо до 5 години) за да се добие најобјективна слика за временскиот период во кој настануваат рецидивите по третманот. </w:t>
      </w:r>
    </w:p>
    <w:p w:rsidR="006A523A" w:rsidRPr="00E0541E" w:rsidRDefault="006A523A" w:rsidP="00D415C0">
      <w:pPr>
        <w:spacing w:line="360" w:lineRule="auto"/>
        <w:rPr>
          <w:rFonts w:ascii="Georgia" w:hAnsi="Georgia"/>
          <w:color w:val="000000" w:themeColor="text1"/>
          <w:lang w:val="mk-MK"/>
        </w:rPr>
      </w:pPr>
    </w:p>
    <w:p w:rsidR="008D2FA0" w:rsidRPr="00E0541E" w:rsidRDefault="006628CF" w:rsidP="00D83289">
      <w:pPr>
        <w:spacing w:line="360" w:lineRule="auto"/>
        <w:jc w:val="both"/>
        <w:rPr>
          <w:rFonts w:ascii="Georgia" w:hAnsi="Georgia"/>
          <w:color w:val="000000" w:themeColor="text1"/>
          <w:lang w:val="mk-MK"/>
        </w:rPr>
      </w:pPr>
      <w:r>
        <w:rPr>
          <w:rFonts w:ascii="Georgia" w:hAnsi="Georgia"/>
          <w:color w:val="000000" w:themeColor="text1"/>
          <w:lang w:val="mk-MK"/>
        </w:rPr>
        <w:t xml:space="preserve">                </w:t>
      </w:r>
      <w:r w:rsidR="00364949" w:rsidRPr="00E0541E">
        <w:rPr>
          <w:rFonts w:ascii="Georgia" w:hAnsi="Georgia"/>
          <w:color w:val="000000" w:themeColor="text1"/>
          <w:lang w:val="mk-MK"/>
        </w:rPr>
        <w:t xml:space="preserve">Потенцијална слабост на оваа студија е пократкото следење на пациентите кои биле третирани на Клиниката за максилофацијална хирургија во Скопје во последните години од анализата искористена во оваа студија. Сепак, вкупниот примерок на пациенти е следен најмалку една година постоперативно, со тоа што пациентите кои се третирани во првите години од рангот на оваа студија (2016, 2017 и 2018 година) се следени подолго од оние третирани во 2019, 2020 и 2021 година, т.е. </w:t>
      </w:r>
      <w:r w:rsidR="00D415C0" w:rsidRPr="00E0541E">
        <w:rPr>
          <w:rFonts w:ascii="Georgia" w:hAnsi="Georgia"/>
          <w:color w:val="000000" w:themeColor="text1"/>
          <w:lang w:val="mk-MK"/>
        </w:rPr>
        <w:t>6, 5, и 4 години, соодветно, наспроти 3, 2 и 1 година во подоцн</w:t>
      </w:r>
      <w:r w:rsidR="00D83289">
        <w:rPr>
          <w:rFonts w:ascii="Georgia" w:hAnsi="Georgia"/>
          <w:color w:val="000000" w:themeColor="text1"/>
          <w:lang w:val="mk-MK"/>
        </w:rPr>
        <w:t>ежн</w:t>
      </w:r>
      <w:r w:rsidR="00D415C0" w:rsidRPr="00E0541E">
        <w:rPr>
          <w:rFonts w:ascii="Georgia" w:hAnsi="Georgia"/>
          <w:color w:val="000000" w:themeColor="text1"/>
          <w:lang w:val="mk-MK"/>
        </w:rPr>
        <w:t>ите години на анализа</w:t>
      </w:r>
      <w:r w:rsidR="00D83289">
        <w:rPr>
          <w:rFonts w:ascii="Georgia" w:hAnsi="Georgia"/>
          <w:color w:val="000000" w:themeColor="text1"/>
          <w:lang w:val="mk-MK"/>
        </w:rPr>
        <w:t>та</w:t>
      </w:r>
      <w:r w:rsidR="00D415C0" w:rsidRPr="00E0541E">
        <w:rPr>
          <w:rFonts w:ascii="Georgia" w:hAnsi="Georgia"/>
          <w:color w:val="000000" w:themeColor="text1"/>
          <w:lang w:val="mk-MK"/>
        </w:rPr>
        <w:t xml:space="preserve">, соодветно. </w:t>
      </w:r>
    </w:p>
    <w:p w:rsidR="008D2FA0" w:rsidRPr="00E0541E" w:rsidRDefault="008D2FA0" w:rsidP="008D2FA0">
      <w:pPr>
        <w:rPr>
          <w:rFonts w:ascii="Georgia" w:hAnsi="Georgia"/>
          <w:color w:val="000000" w:themeColor="text1"/>
          <w:lang w:val="mk-MK"/>
        </w:rPr>
      </w:pPr>
    </w:p>
    <w:p w:rsidR="008D2FA0" w:rsidRPr="00E0541E" w:rsidRDefault="008D2FA0" w:rsidP="008D2FA0">
      <w:pPr>
        <w:rPr>
          <w:rFonts w:ascii="Georgia" w:hAnsi="Georgia"/>
          <w:color w:val="000000" w:themeColor="text1"/>
          <w:lang w:val="mk-MK"/>
        </w:rPr>
      </w:pPr>
    </w:p>
    <w:p w:rsidR="008701EF" w:rsidRPr="00E0541E" w:rsidRDefault="008701EF" w:rsidP="006A523A">
      <w:pPr>
        <w:spacing w:line="360" w:lineRule="auto"/>
        <w:rPr>
          <w:rFonts w:ascii="Georgia" w:hAnsi="Georgia"/>
          <w:b/>
          <w:bCs/>
          <w:color w:val="000000" w:themeColor="text1"/>
          <w:lang w:val="mk-MK"/>
        </w:rPr>
      </w:pPr>
    </w:p>
    <w:p w:rsidR="008701EF" w:rsidRPr="00E0541E" w:rsidRDefault="008701EF" w:rsidP="006A523A">
      <w:pPr>
        <w:spacing w:line="360" w:lineRule="auto"/>
        <w:rPr>
          <w:rFonts w:ascii="Georgia" w:hAnsi="Georgia"/>
          <w:b/>
          <w:bCs/>
          <w:color w:val="000000" w:themeColor="text1"/>
          <w:lang w:val="mk-MK"/>
        </w:rPr>
      </w:pPr>
    </w:p>
    <w:p w:rsidR="008701EF" w:rsidRPr="00E0541E" w:rsidRDefault="008701EF" w:rsidP="006A523A">
      <w:pPr>
        <w:spacing w:line="360" w:lineRule="auto"/>
        <w:rPr>
          <w:rFonts w:ascii="Georgia" w:hAnsi="Georgia"/>
          <w:b/>
          <w:bCs/>
          <w:color w:val="000000" w:themeColor="text1"/>
          <w:lang w:val="mk-MK"/>
        </w:rPr>
      </w:pPr>
    </w:p>
    <w:p w:rsidR="008701EF" w:rsidRDefault="008701EF" w:rsidP="006A523A">
      <w:pPr>
        <w:spacing w:line="360" w:lineRule="auto"/>
        <w:rPr>
          <w:rFonts w:ascii="Georgia" w:hAnsi="Georgia"/>
          <w:b/>
          <w:bCs/>
          <w:color w:val="000000" w:themeColor="text1"/>
          <w:lang w:val="mk-MK"/>
        </w:rPr>
      </w:pPr>
    </w:p>
    <w:p w:rsidR="00FD4049" w:rsidRPr="00E0541E" w:rsidRDefault="00FD4049" w:rsidP="006A523A">
      <w:pPr>
        <w:spacing w:line="360" w:lineRule="auto"/>
        <w:rPr>
          <w:rFonts w:ascii="Georgia" w:hAnsi="Georgia"/>
          <w:b/>
          <w:bCs/>
          <w:color w:val="000000" w:themeColor="text1"/>
          <w:lang w:val="mk-MK"/>
        </w:rPr>
      </w:pPr>
    </w:p>
    <w:p w:rsidR="006628CF" w:rsidRPr="00E0541E" w:rsidRDefault="006628CF" w:rsidP="006A523A">
      <w:pPr>
        <w:spacing w:line="360" w:lineRule="auto"/>
        <w:rPr>
          <w:rFonts w:ascii="Georgia" w:hAnsi="Georgia"/>
          <w:b/>
          <w:bCs/>
          <w:color w:val="000000" w:themeColor="text1"/>
          <w:lang w:val="mk-MK"/>
        </w:rPr>
      </w:pPr>
    </w:p>
    <w:p w:rsidR="008D2FA0" w:rsidRPr="00E0541E" w:rsidRDefault="006A65CC" w:rsidP="00E0541E">
      <w:pPr>
        <w:pStyle w:val="Heading1"/>
        <w:rPr>
          <w:rFonts w:ascii="Georgia" w:hAnsi="Georgia"/>
          <w:sz w:val="24"/>
          <w:szCs w:val="24"/>
        </w:rPr>
      </w:pPr>
      <w:bookmarkStart w:id="45" w:name="_Toc152939378"/>
      <w:r>
        <w:rPr>
          <w:rFonts w:ascii="Georgia" w:hAnsi="Georgia"/>
          <w:sz w:val="24"/>
          <w:szCs w:val="24"/>
          <w:lang w:val="mk-MK"/>
        </w:rPr>
        <w:lastRenderedPageBreak/>
        <w:t xml:space="preserve">7. </w:t>
      </w:r>
      <w:r w:rsidR="006A523A" w:rsidRPr="00E0541E">
        <w:rPr>
          <w:rFonts w:ascii="Georgia" w:hAnsi="Georgia"/>
          <w:sz w:val="24"/>
          <w:szCs w:val="24"/>
        </w:rPr>
        <w:t>ЗАКЛУЧОЦИ</w:t>
      </w:r>
      <w:bookmarkEnd w:id="45"/>
    </w:p>
    <w:p w:rsidR="006A523A" w:rsidRPr="00E0541E" w:rsidRDefault="006A523A" w:rsidP="006A523A">
      <w:pPr>
        <w:spacing w:line="360" w:lineRule="auto"/>
        <w:rPr>
          <w:rFonts w:ascii="Georgia" w:hAnsi="Georgia"/>
          <w:color w:val="000000" w:themeColor="text1"/>
          <w:lang w:val="mk-MK"/>
        </w:rPr>
      </w:pPr>
    </w:p>
    <w:p w:rsidR="006A523A" w:rsidRPr="00E0541E" w:rsidRDefault="006A523A" w:rsidP="00D83289">
      <w:pPr>
        <w:spacing w:line="360" w:lineRule="auto"/>
        <w:jc w:val="both"/>
        <w:rPr>
          <w:rFonts w:ascii="Georgia" w:hAnsi="Georgia"/>
          <w:color w:val="000000" w:themeColor="text1"/>
          <w:lang w:val="mk-MK"/>
        </w:rPr>
      </w:pPr>
      <w:r w:rsidRPr="00E0541E">
        <w:rPr>
          <w:rFonts w:ascii="Georgia" w:hAnsi="Georgia"/>
          <w:color w:val="000000" w:themeColor="text1"/>
          <w:lang w:val="mk-MK"/>
        </w:rPr>
        <w:t>Врз осно</w:t>
      </w:r>
      <w:r w:rsidR="006628CF">
        <w:rPr>
          <w:rFonts w:ascii="Georgia" w:hAnsi="Georgia"/>
          <w:color w:val="000000" w:themeColor="text1"/>
          <w:lang w:val="mk-MK"/>
        </w:rPr>
        <w:t xml:space="preserve">ва на добиените резултати </w:t>
      </w:r>
      <w:r w:rsidRPr="00E0541E">
        <w:rPr>
          <w:rFonts w:ascii="Georgia" w:hAnsi="Georgia"/>
          <w:color w:val="000000" w:themeColor="text1"/>
          <w:lang w:val="mk-MK"/>
        </w:rPr>
        <w:t>од рестроспективната студија и направен</w:t>
      </w:r>
      <w:r w:rsidR="00D83289">
        <w:rPr>
          <w:rFonts w:ascii="Georgia" w:hAnsi="Georgia"/>
          <w:color w:val="000000" w:themeColor="text1"/>
          <w:lang w:val="mk-MK"/>
        </w:rPr>
        <w:t>ата статистичка обработка, можат</w:t>
      </w:r>
      <w:r w:rsidR="006628CF">
        <w:rPr>
          <w:rFonts w:ascii="Georgia" w:hAnsi="Georgia"/>
          <w:color w:val="000000" w:themeColor="text1"/>
          <w:lang w:val="mk-MK"/>
        </w:rPr>
        <w:t xml:space="preserve"> да се извл</w:t>
      </w:r>
      <w:r w:rsidRPr="00E0541E">
        <w:rPr>
          <w:rFonts w:ascii="Georgia" w:hAnsi="Georgia"/>
          <w:color w:val="000000" w:themeColor="text1"/>
          <w:lang w:val="mk-MK"/>
        </w:rPr>
        <w:t>ечат следните заклучоци:</w:t>
      </w:r>
    </w:p>
    <w:p w:rsidR="006A523A" w:rsidRPr="00E0541E" w:rsidRDefault="006A523A" w:rsidP="006A523A">
      <w:pPr>
        <w:spacing w:line="360" w:lineRule="auto"/>
        <w:rPr>
          <w:rFonts w:ascii="Georgia" w:hAnsi="Georgia"/>
          <w:color w:val="000000" w:themeColor="text1"/>
          <w:lang w:val="mk-MK"/>
        </w:rPr>
      </w:pPr>
    </w:p>
    <w:p w:rsidR="00FD0DCC" w:rsidRPr="00E0541E" w:rsidRDefault="006A523A"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 xml:space="preserve">Планоцелуларниот карцином на долната усна е почест кај пациентите од машки пол, </w:t>
      </w:r>
      <w:r w:rsidR="00FD0DCC" w:rsidRPr="00E0541E">
        <w:rPr>
          <w:rFonts w:ascii="Georgia" w:hAnsi="Georgia"/>
          <w:color w:val="000000" w:themeColor="text1"/>
          <w:lang w:val="mk-MK"/>
        </w:rPr>
        <w:t>со сооднос 1:3.2 (жени:мажи).</w:t>
      </w:r>
    </w:p>
    <w:p w:rsidR="00FD0DCC"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Возрасна група која е најчесто афектирана од ова заболување е 60-89 години кумулативно за двата пола, со то</w:t>
      </w:r>
      <w:r w:rsidR="00D83289">
        <w:rPr>
          <w:rFonts w:ascii="Georgia" w:hAnsi="Georgia"/>
          <w:color w:val="000000" w:themeColor="text1"/>
          <w:lang w:val="mk-MK"/>
        </w:rPr>
        <w:t>а што 90% од сите пациенти се</w:t>
      </w:r>
      <w:r w:rsidRPr="00E0541E">
        <w:rPr>
          <w:rFonts w:ascii="Georgia" w:hAnsi="Georgia"/>
          <w:color w:val="000000" w:themeColor="text1"/>
          <w:lang w:val="mk-MK"/>
        </w:rPr>
        <w:t xml:space="preserve"> над 50-годишна возраст.</w:t>
      </w:r>
    </w:p>
    <w:p w:rsidR="00FD0DCC"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Земјоделците и работниците на отворено се значајно поподложни на појава на карцином на долна</w:t>
      </w:r>
      <w:r w:rsidR="00F94F1C">
        <w:rPr>
          <w:rFonts w:ascii="Georgia" w:hAnsi="Georgia"/>
          <w:color w:val="000000" w:themeColor="text1"/>
          <w:lang w:val="mk-MK"/>
        </w:rPr>
        <w:t>та</w:t>
      </w:r>
      <w:r w:rsidRPr="00E0541E">
        <w:rPr>
          <w:rFonts w:ascii="Georgia" w:hAnsi="Georgia"/>
          <w:color w:val="000000" w:themeColor="text1"/>
          <w:lang w:val="mk-MK"/>
        </w:rPr>
        <w:t xml:space="preserve"> усна, независно од полот.</w:t>
      </w:r>
    </w:p>
    <w:p w:rsidR="00FD0DCC"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Карциномот на долна</w:t>
      </w:r>
      <w:r w:rsidR="00F94F1C">
        <w:rPr>
          <w:rFonts w:ascii="Georgia" w:hAnsi="Georgia"/>
          <w:color w:val="000000" w:themeColor="text1"/>
          <w:lang w:val="mk-MK"/>
        </w:rPr>
        <w:t>та</w:t>
      </w:r>
      <w:r w:rsidRPr="00E0541E">
        <w:rPr>
          <w:rFonts w:ascii="Georgia" w:hAnsi="Georgia"/>
          <w:color w:val="000000" w:themeColor="text1"/>
          <w:lang w:val="mk-MK"/>
        </w:rPr>
        <w:t xml:space="preserve"> усна најчесто се детектира во </w:t>
      </w:r>
      <w:r w:rsidRPr="00E0541E">
        <w:rPr>
          <w:rFonts w:ascii="Georgia" w:hAnsi="Georgia"/>
          <w:color w:val="000000" w:themeColor="text1"/>
        </w:rPr>
        <w:t xml:space="preserve">I </w:t>
      </w:r>
      <w:r w:rsidRPr="00E0541E">
        <w:rPr>
          <w:rFonts w:ascii="Georgia" w:hAnsi="Georgia"/>
          <w:color w:val="000000" w:themeColor="text1"/>
          <w:lang w:val="mk-MK"/>
        </w:rPr>
        <w:t>клинички стадиум, поради видливоста и достапноста на зафатениот орган.</w:t>
      </w:r>
    </w:p>
    <w:p w:rsidR="00FD0DCC"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Патохистолошката диференцијација на туморските клетки кај карциномот на долна</w:t>
      </w:r>
      <w:r w:rsidR="00F94F1C">
        <w:rPr>
          <w:rFonts w:ascii="Georgia" w:hAnsi="Georgia"/>
          <w:color w:val="000000" w:themeColor="text1"/>
          <w:lang w:val="mk-MK"/>
        </w:rPr>
        <w:t>та</w:t>
      </w:r>
      <w:r w:rsidRPr="00E0541E">
        <w:rPr>
          <w:rFonts w:ascii="Georgia" w:hAnsi="Georgia"/>
          <w:color w:val="000000" w:themeColor="text1"/>
          <w:lang w:val="mk-MK"/>
        </w:rPr>
        <w:t xml:space="preserve"> усна</w:t>
      </w:r>
      <w:r w:rsidR="006628CF">
        <w:rPr>
          <w:rFonts w:ascii="Georgia" w:hAnsi="Georgia"/>
          <w:color w:val="000000" w:themeColor="text1"/>
          <w:lang w:val="mk-MK"/>
        </w:rPr>
        <w:t>, е најчесто</w:t>
      </w:r>
      <w:r w:rsidRPr="00E0541E">
        <w:rPr>
          <w:rFonts w:ascii="Georgia" w:hAnsi="Georgia"/>
          <w:color w:val="000000" w:themeColor="text1"/>
          <w:lang w:val="mk-MK"/>
        </w:rPr>
        <w:t xml:space="preserve"> со градус </w:t>
      </w:r>
      <w:r w:rsidRPr="00E0541E">
        <w:rPr>
          <w:rFonts w:ascii="Georgia" w:hAnsi="Georgia"/>
          <w:color w:val="000000" w:themeColor="text1"/>
        </w:rPr>
        <w:t>II</w:t>
      </w:r>
      <w:r w:rsidRPr="00E0541E">
        <w:rPr>
          <w:rFonts w:ascii="Georgia" w:hAnsi="Georgia"/>
          <w:color w:val="000000" w:themeColor="text1"/>
          <w:lang w:val="mk-MK"/>
        </w:rPr>
        <w:t xml:space="preserve"> (средно диференциран).</w:t>
      </w:r>
    </w:p>
    <w:p w:rsidR="00FD0DCC"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Локалните рецидиви се со стапка од 5.8% и се јавуваат најчесто во првата година по спроведената хируршка интервенција, независно од спроведениот тип на третман.</w:t>
      </w:r>
    </w:p>
    <w:p w:rsidR="006A523A" w:rsidRPr="00E0541E" w:rsidRDefault="00FD0DCC" w:rsidP="00D83289">
      <w:pPr>
        <w:pStyle w:val="ListParagraph"/>
        <w:numPr>
          <w:ilvl w:val="0"/>
          <w:numId w:val="38"/>
        </w:numPr>
        <w:spacing w:line="360" w:lineRule="auto"/>
        <w:jc w:val="both"/>
        <w:rPr>
          <w:rFonts w:ascii="Georgia" w:hAnsi="Georgia"/>
          <w:color w:val="000000" w:themeColor="text1"/>
          <w:lang w:val="mk-MK"/>
        </w:rPr>
      </w:pPr>
      <w:r w:rsidRPr="00E0541E">
        <w:rPr>
          <w:rFonts w:ascii="Georgia" w:hAnsi="Georgia"/>
          <w:color w:val="000000" w:themeColor="text1"/>
          <w:lang w:val="mk-MK"/>
        </w:rPr>
        <w:t>Регионалните рецидиви се со стапка од 8.3% и најчесто се јавуваат меѓу првата и втората година по спроведениот хируршки третман.</w:t>
      </w:r>
    </w:p>
    <w:p w:rsidR="00FD0DCC" w:rsidRPr="00E0541E" w:rsidRDefault="00FD0DCC" w:rsidP="00FD0DCC">
      <w:pPr>
        <w:spacing w:line="360" w:lineRule="auto"/>
        <w:rPr>
          <w:rFonts w:ascii="Georgia" w:hAnsi="Georgia"/>
          <w:color w:val="000000" w:themeColor="text1"/>
          <w:lang w:val="mk-MK"/>
        </w:rPr>
      </w:pPr>
    </w:p>
    <w:p w:rsidR="00FD0DCC" w:rsidRPr="00E0541E" w:rsidRDefault="00FD0DCC" w:rsidP="00D83289">
      <w:pPr>
        <w:spacing w:line="360" w:lineRule="auto"/>
        <w:jc w:val="both"/>
        <w:rPr>
          <w:rFonts w:ascii="Georgia" w:hAnsi="Georgia"/>
          <w:color w:val="000000" w:themeColor="text1"/>
          <w:lang w:val="mk-MK"/>
        </w:rPr>
      </w:pPr>
      <w:r w:rsidRPr="00E0541E">
        <w:rPr>
          <w:rFonts w:ascii="Georgia" w:hAnsi="Georgia"/>
          <w:color w:val="000000" w:themeColor="text1"/>
          <w:lang w:val="mk-MK"/>
        </w:rPr>
        <w:t>Земјоделците и работниците на отворено, повозрасни од 50 години се изложе</w:t>
      </w:r>
      <w:r w:rsidR="00F94F1C">
        <w:rPr>
          <w:rFonts w:ascii="Georgia" w:hAnsi="Georgia"/>
          <w:color w:val="000000" w:themeColor="text1"/>
          <w:lang w:val="mk-MK"/>
        </w:rPr>
        <w:t>ни на зголемен ризик од појава</w:t>
      </w:r>
      <w:r w:rsidRPr="00E0541E">
        <w:rPr>
          <w:rFonts w:ascii="Georgia" w:hAnsi="Georgia"/>
          <w:color w:val="000000" w:themeColor="text1"/>
          <w:lang w:val="mk-MK"/>
        </w:rPr>
        <w:t xml:space="preserve"> на планоцелуларен карцином на долната усна и тие </w:t>
      </w:r>
      <w:r w:rsidR="00F94F1C">
        <w:rPr>
          <w:rFonts w:ascii="Georgia" w:hAnsi="Georgia"/>
          <w:color w:val="000000" w:themeColor="text1"/>
          <w:lang w:val="mk-MK"/>
        </w:rPr>
        <w:t>треба</w:t>
      </w:r>
      <w:r w:rsidRPr="00E0541E">
        <w:rPr>
          <w:rFonts w:ascii="Georgia" w:hAnsi="Georgia"/>
          <w:color w:val="000000" w:themeColor="text1"/>
          <w:lang w:val="mk-MK"/>
        </w:rPr>
        <w:t xml:space="preserve"> редовно да </w:t>
      </w:r>
      <w:r w:rsidR="00F94F1C">
        <w:rPr>
          <w:rFonts w:ascii="Georgia" w:hAnsi="Georgia"/>
          <w:color w:val="000000" w:themeColor="text1"/>
          <w:lang w:val="mk-MK"/>
        </w:rPr>
        <w:t>бидат подложени</w:t>
      </w:r>
      <w:r w:rsidRPr="00E0541E">
        <w:rPr>
          <w:rFonts w:ascii="Georgia" w:hAnsi="Georgia"/>
          <w:color w:val="000000" w:themeColor="text1"/>
          <w:lang w:val="mk-MK"/>
        </w:rPr>
        <w:t xml:space="preserve"> на скрининг при посета на матичен стоматолог и матичен лекар, независно од здравствениот проблем со кој се соочуваат.</w:t>
      </w:r>
    </w:p>
    <w:p w:rsidR="00FD0DCC" w:rsidRPr="00E0541E" w:rsidRDefault="00FD0DCC" w:rsidP="00FD0DCC">
      <w:pPr>
        <w:spacing w:line="360" w:lineRule="auto"/>
        <w:rPr>
          <w:rFonts w:ascii="Georgia" w:hAnsi="Georgia"/>
          <w:color w:val="000000" w:themeColor="text1"/>
          <w:lang w:val="mk-MK"/>
        </w:rPr>
      </w:pPr>
    </w:p>
    <w:p w:rsidR="00FD0DCC" w:rsidRPr="00E0541E" w:rsidRDefault="000D07C1" w:rsidP="00D83289">
      <w:pPr>
        <w:spacing w:line="360" w:lineRule="auto"/>
        <w:jc w:val="both"/>
        <w:rPr>
          <w:rFonts w:ascii="Georgia" w:hAnsi="Georgia"/>
          <w:color w:val="000000" w:themeColor="text1"/>
          <w:lang w:val="mk-MK"/>
        </w:rPr>
      </w:pPr>
      <w:r w:rsidRPr="00E0541E">
        <w:rPr>
          <w:rFonts w:ascii="Georgia" w:hAnsi="Georgia"/>
          <w:color w:val="000000" w:themeColor="text1"/>
          <w:lang w:val="mk-MK"/>
        </w:rPr>
        <w:t>Хируршката ексцизија на карциномот на долната усна</w:t>
      </w:r>
      <w:r w:rsidR="00D83289">
        <w:rPr>
          <w:rFonts w:ascii="Georgia" w:hAnsi="Georgia"/>
          <w:color w:val="000000" w:themeColor="text1"/>
          <w:lang w:val="mk-MK"/>
        </w:rPr>
        <w:t xml:space="preserve"> е најчесто</w:t>
      </w:r>
      <w:r w:rsidRPr="00E0541E">
        <w:rPr>
          <w:rFonts w:ascii="Georgia" w:hAnsi="Georgia"/>
          <w:color w:val="000000" w:themeColor="text1"/>
          <w:lang w:val="mk-MK"/>
        </w:rPr>
        <w:t xml:space="preserve"> доволен и дефинитивен третман на ова заболување. </w:t>
      </w:r>
      <w:r w:rsidR="00FD0DCC" w:rsidRPr="00E0541E">
        <w:rPr>
          <w:rFonts w:ascii="Georgia" w:hAnsi="Georgia"/>
          <w:color w:val="000000" w:themeColor="text1"/>
          <w:lang w:val="mk-MK"/>
        </w:rPr>
        <w:t>Пациентите кај кои е извршена хируршка интервенција на планоцелуларен карцином на долна</w:t>
      </w:r>
      <w:r w:rsidR="00F94F1C">
        <w:rPr>
          <w:rFonts w:ascii="Georgia" w:hAnsi="Georgia"/>
          <w:color w:val="000000" w:themeColor="text1"/>
          <w:lang w:val="mk-MK"/>
        </w:rPr>
        <w:t>та</w:t>
      </w:r>
      <w:r w:rsidR="00FD0DCC" w:rsidRPr="00E0541E">
        <w:rPr>
          <w:rFonts w:ascii="Georgia" w:hAnsi="Georgia"/>
          <w:color w:val="000000" w:themeColor="text1"/>
          <w:lang w:val="mk-MK"/>
        </w:rPr>
        <w:t xml:space="preserve"> усна треба да се следат на редовни и зачестени контроли во првите две години, бидејќи локалните и регионалните рецидиви најчесто се појавуваат во овој </w:t>
      </w:r>
      <w:r w:rsidR="00FD0DCC" w:rsidRPr="00E0541E">
        <w:rPr>
          <w:rFonts w:ascii="Georgia" w:hAnsi="Georgia"/>
          <w:color w:val="000000" w:themeColor="text1"/>
          <w:lang w:val="mk-MK"/>
        </w:rPr>
        <w:lastRenderedPageBreak/>
        <w:t>временски интервал. Со тоа навремено ќе се спречи локално рецидивирање и метастатско проширување на карциномот, со што ќе се зголемат шансите за преживување.</w:t>
      </w:r>
    </w:p>
    <w:p w:rsidR="00FD0DCC" w:rsidRPr="00E0541E" w:rsidRDefault="00FD0DCC" w:rsidP="00FD0DCC">
      <w:pPr>
        <w:spacing w:line="360" w:lineRule="auto"/>
        <w:rPr>
          <w:rFonts w:ascii="Georgia" w:hAnsi="Georgia"/>
          <w:color w:val="000000" w:themeColor="text1"/>
          <w:lang w:val="mk-MK"/>
        </w:rPr>
      </w:pPr>
    </w:p>
    <w:p w:rsidR="00FD0DCC" w:rsidRPr="00E0541E" w:rsidRDefault="00FD0DCC" w:rsidP="00FD0DCC">
      <w:pPr>
        <w:spacing w:line="360" w:lineRule="auto"/>
        <w:rPr>
          <w:rFonts w:ascii="Georgia" w:hAnsi="Georgia"/>
          <w:color w:val="000000" w:themeColor="text1"/>
          <w:lang w:val="mk-MK"/>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E0541E" w:rsidRDefault="00E0541E"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0D4D2F" w:rsidRDefault="000D4D2F" w:rsidP="00E0541E">
      <w:pPr>
        <w:pStyle w:val="Heading1"/>
        <w:rPr>
          <w:rFonts w:ascii="Georgia" w:hAnsi="Georgia"/>
          <w:sz w:val="24"/>
          <w:szCs w:val="24"/>
        </w:rPr>
      </w:pPr>
    </w:p>
    <w:p w:rsidR="008D2FA0" w:rsidRPr="00E0541E" w:rsidRDefault="006A65CC" w:rsidP="00E0541E">
      <w:pPr>
        <w:pStyle w:val="Heading1"/>
        <w:rPr>
          <w:rFonts w:ascii="Georgia" w:hAnsi="Georgia"/>
          <w:sz w:val="24"/>
          <w:szCs w:val="24"/>
        </w:rPr>
      </w:pPr>
      <w:bookmarkStart w:id="46" w:name="_Toc152939379"/>
      <w:r>
        <w:rPr>
          <w:rFonts w:ascii="Georgia" w:hAnsi="Georgia"/>
          <w:sz w:val="24"/>
          <w:szCs w:val="24"/>
          <w:lang w:val="mk-MK"/>
        </w:rPr>
        <w:lastRenderedPageBreak/>
        <w:t xml:space="preserve">8. </w:t>
      </w:r>
      <w:r w:rsidR="00A24021">
        <w:rPr>
          <w:rFonts w:ascii="Georgia" w:hAnsi="Georgia"/>
          <w:sz w:val="24"/>
          <w:szCs w:val="24"/>
          <w:lang w:val="mk-MK"/>
        </w:rPr>
        <w:t xml:space="preserve">КОРИСТЕНА  </w:t>
      </w:r>
      <w:r w:rsidR="005B6B4E" w:rsidRPr="00E0541E">
        <w:rPr>
          <w:rFonts w:ascii="Georgia" w:hAnsi="Georgia"/>
          <w:sz w:val="24"/>
          <w:szCs w:val="24"/>
        </w:rPr>
        <w:t>ЛИТЕРАТУРА</w:t>
      </w:r>
      <w:bookmarkEnd w:id="46"/>
    </w:p>
    <w:p w:rsidR="005B6B4E" w:rsidRPr="00E0541E" w:rsidRDefault="005B6B4E" w:rsidP="005B6B4E">
      <w:pPr>
        <w:spacing w:line="360" w:lineRule="auto"/>
        <w:jc w:val="both"/>
        <w:rPr>
          <w:rFonts w:ascii="Georgia" w:hAnsi="Georgia"/>
          <w:b/>
          <w:color w:val="000000" w:themeColor="text1"/>
          <w:lang w:val="mk-MK"/>
        </w:rPr>
      </w:pPr>
    </w:p>
    <w:p w:rsidR="005B6B4E" w:rsidRPr="005D50FC" w:rsidRDefault="006A65CC" w:rsidP="006A65CC">
      <w:pPr>
        <w:pStyle w:val="NormalWeb"/>
        <w:spacing w:before="0" w:beforeAutospacing="0" w:after="0" w:afterAutospacing="0" w:line="360" w:lineRule="auto"/>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http://www.icd9data.com</w:t>
      </w:r>
      <w:r w:rsidRPr="005D50FC">
        <w:rPr>
          <w:rFonts w:ascii="Georgia" w:hAnsi="Georgia" w:cs="Calibri"/>
          <w:sz w:val="22"/>
          <w:szCs w:val="22"/>
        </w:rPr>
        <w:t>/2008/Volume1/140</w:t>
      </w:r>
      <w:r w:rsidR="005B6B4E" w:rsidRPr="005D50FC">
        <w:rPr>
          <w:rFonts w:ascii="Georgia" w:hAnsi="Georgia" w:cs="Calibri"/>
          <w:sz w:val="22"/>
          <w:szCs w:val="22"/>
        </w:rPr>
        <w:t xml:space="preserve">239/140149/140/default.htm. </w:t>
      </w:r>
    </w:p>
    <w:p w:rsidR="005B6B4E" w:rsidRPr="005D50FC" w:rsidRDefault="006A65CC" w:rsidP="005D50FC">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Zitsch RP, 3rd, Park CW, Renner GJ, Rea JL. Outcome analysis for lip carcinoma. Otolaryngology - Head &amp; Neck Surgery. 1995 Nov;113(5):589-96.</w:t>
      </w:r>
    </w:p>
    <w:p w:rsidR="005B6B4E" w:rsidRPr="005D50FC" w:rsidRDefault="006A65CC" w:rsidP="005D50FC">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Hosal IN, Onerci M, Kaya S, Turan E. Squamous cell carcinoma of the lower lip.</w:t>
      </w:r>
      <w:r w:rsidR="005B6B4E" w:rsidRPr="005D50FC">
        <w:rPr>
          <w:rFonts w:ascii="Georgia" w:hAnsi="Georgia" w:cs="Calibri"/>
          <w:sz w:val="22"/>
          <w:szCs w:val="22"/>
          <w:lang w:val="mk-MK"/>
        </w:rPr>
        <w:t xml:space="preserve"> </w:t>
      </w:r>
      <w:r w:rsidR="005B6B4E" w:rsidRPr="005D50FC">
        <w:rPr>
          <w:rFonts w:ascii="Georgia" w:hAnsi="Georgia" w:cs="Calibri"/>
          <w:sz w:val="22"/>
          <w:szCs w:val="22"/>
        </w:rPr>
        <w:t xml:space="preserve">American Journal of Otolaryngology. 1992 Nov-Dec;13(6):363-5. </w:t>
      </w:r>
    </w:p>
    <w:p w:rsidR="005B6B4E" w:rsidRPr="005D50FC" w:rsidRDefault="006A65CC" w:rsidP="006A65CC">
      <w:pPr>
        <w:pStyle w:val="NormalWeb"/>
        <w:spacing w:before="0" w:beforeAutospacing="0" w:after="0" w:afterAutospacing="0" w:line="360" w:lineRule="auto"/>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http://www.upmccancercenters.com/cancer/oral/staging.html. </w:t>
      </w:r>
    </w:p>
    <w:p w:rsidR="005B6B4E" w:rsidRPr="005D50FC" w:rsidRDefault="006A65CC" w:rsidP="006628CF">
      <w:pPr>
        <w:pStyle w:val="NormalWeb"/>
        <w:tabs>
          <w:tab w:val="left" w:pos="270"/>
        </w:tabs>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Zitsch RP, 3rd, Lee BW, Smith RB. Cervical lymph node metastases and</w:t>
      </w:r>
      <w:r w:rsidR="005B6B4E" w:rsidRPr="005D50FC">
        <w:rPr>
          <w:rFonts w:ascii="Georgia" w:hAnsi="Georgia" w:cs="Calibri"/>
          <w:sz w:val="22"/>
          <w:szCs w:val="22"/>
          <w:lang w:val="mk-MK"/>
        </w:rPr>
        <w:t xml:space="preserve"> </w:t>
      </w:r>
      <w:r w:rsidR="005B6B4E" w:rsidRPr="005D50FC">
        <w:rPr>
          <w:rFonts w:ascii="Georgia" w:hAnsi="Georgia" w:cs="Calibri"/>
          <w:sz w:val="22"/>
          <w:szCs w:val="22"/>
        </w:rPr>
        <w:t>squamous cell carcinoma of the lip. Head &amp; Neck. 1999 Aug;21(5):447-53.</w:t>
      </w:r>
    </w:p>
    <w:p w:rsidR="005B6B4E" w:rsidRPr="005D50FC" w:rsidRDefault="006A65CC" w:rsidP="006628CF">
      <w:pPr>
        <w:pStyle w:val="NormalWeb"/>
        <w:tabs>
          <w:tab w:val="left" w:pos="270"/>
        </w:tabs>
        <w:spacing w:before="0" w:beforeAutospacing="0" w:after="0" w:afterAutospacing="0" w:line="360" w:lineRule="auto"/>
        <w:ind w:left="360" w:hanging="36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 Frierson HF, Jr., Cooper PH. Prognostic factors in sq</w:t>
      </w:r>
      <w:r w:rsidR="006628CF" w:rsidRPr="005D50FC">
        <w:rPr>
          <w:rFonts w:ascii="Georgia" w:hAnsi="Georgia" w:cs="Calibri"/>
          <w:sz w:val="22"/>
          <w:szCs w:val="22"/>
        </w:rPr>
        <w:t>uamous cell carcinoma of</w:t>
      </w:r>
      <w:r w:rsidR="006628CF" w:rsidRPr="005D50FC">
        <w:rPr>
          <w:rFonts w:ascii="Georgia" w:hAnsi="Georgia" w:cs="Calibri"/>
          <w:sz w:val="22"/>
          <w:szCs w:val="22"/>
          <w:lang w:val="mk-MK"/>
        </w:rPr>
        <w:t xml:space="preserve"> </w:t>
      </w:r>
      <w:r w:rsidR="005B6B4E" w:rsidRPr="005D50FC">
        <w:rPr>
          <w:rFonts w:ascii="Georgia" w:hAnsi="Georgia" w:cs="Calibri"/>
          <w:sz w:val="22"/>
          <w:szCs w:val="22"/>
        </w:rPr>
        <w:t>the lower lip. Human pathology. 1986 Apr;17(4):346-54.</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 Rodolico V, Aragona F, Cabibi D, Di Bernardo C, Di Lorenzo R, Gebbia N, et al. Overexpression of cyclin D1 and interaction between p27Kip1 and tumour thickness predict lymph node metastases occurrence in lower lip squamous cell carcinoma. Oral Oncol. 2005 Mar;41(3):268-75.</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8</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Moore SR, Allister J, Roder D, Pierce AM, Wilson DF. Lip cancer in South Australia, 1977- 1996. Pathology. 2001 May;33(2):167-71.</w:t>
      </w:r>
    </w:p>
    <w:p w:rsidR="005621CF" w:rsidRPr="005D50FC" w:rsidRDefault="006A65CC" w:rsidP="006A65CC">
      <w:pPr>
        <w:pStyle w:val="NormalWeb"/>
        <w:spacing w:before="0" w:beforeAutospacing="0" w:after="0" w:afterAutospacing="0" w:line="360" w:lineRule="auto"/>
        <w:jc w:val="both"/>
        <w:rPr>
          <w:rFonts w:ascii="Georgia" w:hAnsi="Georgia" w:cs="Calibri"/>
          <w:color w:val="000000" w:themeColor="text1"/>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hyperlink r:id="rId44" w:history="1">
        <w:r w:rsidR="005621CF" w:rsidRPr="005D50FC">
          <w:rPr>
            <w:rStyle w:val="Hyperlink"/>
            <w:rFonts w:ascii="Georgia" w:hAnsi="Georgia" w:cs="Calibri"/>
            <w:color w:val="000000" w:themeColor="text1"/>
            <w:sz w:val="22"/>
            <w:szCs w:val="22"/>
            <w:u w:val="none"/>
          </w:rPr>
          <w:t>http://www.abs.gov.au/ausstats</w:t>
        </w:r>
      </w:hyperlink>
    </w:p>
    <w:p w:rsidR="005621CF" w:rsidRPr="005D50FC" w:rsidRDefault="006A65CC" w:rsidP="006628CF">
      <w:pPr>
        <w:pStyle w:val="NormalWeb"/>
        <w:spacing w:before="0" w:beforeAutospacing="0" w:after="0" w:afterAutospacing="0" w:line="360" w:lineRule="auto"/>
        <w:ind w:left="270" w:hanging="270"/>
        <w:jc w:val="both"/>
        <w:rPr>
          <w:rFonts w:ascii="Georgia" w:hAnsi="Georgia" w:cs="Calibri"/>
          <w:color w:val="000000" w:themeColor="text1"/>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621CF" w:rsidRPr="005D50FC">
        <w:rPr>
          <w:rFonts w:ascii="Georgia" w:hAnsi="Georgia" w:cs="Segoe UI"/>
          <w:color w:val="000000" w:themeColor="text1"/>
          <w:sz w:val="22"/>
          <w:szCs w:val="22"/>
          <w:shd w:val="clear" w:color="auto" w:fill="FFFFFF"/>
        </w:rPr>
        <w:t>Kocatürk S, Ozdemir N, Erkam U, Uzun H, Babila A, Oztürk E. Alt dudak kanserlerinde gizli lenf nodu metastazi oranlari ve N0 boyna yaklaşim [Evaluation of occult lymph node metastasis in lower lip cancers and approach to N(0) neck metastasis]. Kulak Burun Bogaz Ihtis Derg. 2002 Jan-Feb;9(1):41-5</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hyperlink r:id="rId45" w:history="1">
        <w:r w:rsidR="005B6B4E" w:rsidRPr="005D50FC">
          <w:rPr>
            <w:rStyle w:val="Hyperlink"/>
            <w:rFonts w:ascii="Georgia" w:hAnsi="Georgia" w:cs="Calibri"/>
            <w:color w:val="000000" w:themeColor="text1"/>
            <w:sz w:val="22"/>
            <w:szCs w:val="22"/>
            <w:u w:val="none"/>
          </w:rPr>
          <w:t>http://www.cancerinstitute.com.au/cancer_inst/publications/pdfs/cancer-incidence- mortality-prevalence-2005.pdf</w:t>
        </w:r>
      </w:hyperlink>
      <w:r w:rsidR="005B6B4E" w:rsidRPr="005D50FC">
        <w:rPr>
          <w:rFonts w:ascii="Georgia" w:hAnsi="Georgia" w:cs="Calibri"/>
          <w:sz w:val="22"/>
          <w:szCs w:val="22"/>
        </w:rPr>
        <w:t>.</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Yako-Suketomo H, Marugame T. Comparison of time trends in lip cancer incidence (1973- 97) in East Asia, Europe and USA, from Cancer Incidence in Five Continents, Vols IV-VIII. Japanese journal of clinical oncology. 2008 Jun;38(6):456</w:t>
      </w:r>
      <w:r w:rsidR="005B6B4E" w:rsidRPr="005D50FC">
        <w:rPr>
          <w:rFonts w:ascii="Georgia" w:hAnsi="Georgia" w:cs="Calibri"/>
          <w:sz w:val="22"/>
          <w:szCs w:val="22"/>
          <w:lang w:val="mk-MK"/>
        </w:rPr>
        <w:t>-</w:t>
      </w:r>
      <w:r w:rsidR="005B6B4E" w:rsidRPr="005D50FC">
        <w:rPr>
          <w:rFonts w:ascii="Georgia" w:hAnsi="Georgia" w:cs="Calibri"/>
          <w:sz w:val="22"/>
          <w:szCs w:val="22"/>
        </w:rPr>
        <w:t>7.</w:t>
      </w:r>
    </w:p>
    <w:p w:rsidR="005B6B4E" w:rsidRPr="005D50FC" w:rsidRDefault="006A65CC" w:rsidP="006628CF">
      <w:pPr>
        <w:pStyle w:val="NormalWeb"/>
        <w:spacing w:before="0" w:beforeAutospacing="0" w:after="0" w:afterAutospacing="0" w:line="360" w:lineRule="auto"/>
        <w:ind w:left="270" w:hanging="270"/>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 de Visscher JG, van der Waal I. Etiology of cancer of the lip. A review. International journal of oral and maxillofacial surgery. 1998 Jun;27(3):199-203. </w:t>
      </w:r>
    </w:p>
    <w:p w:rsidR="005B6B4E" w:rsidRPr="005D50FC" w:rsidRDefault="006A65CC" w:rsidP="006A65CC">
      <w:pPr>
        <w:pStyle w:val="NormalWeb"/>
        <w:spacing w:before="0" w:beforeAutospacing="0" w:after="0" w:afterAutospacing="0" w:line="360" w:lineRule="auto"/>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http://www.cancersa.org.au/cms_resources/documents/Monograph2v2.pdf. </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Reid BC, Winn DM, Morse DE, Pendrys DG. Head and neck in situ carcinoma: incidence, trends, and survival. Oral Oncology. 2000 Sep;36(5):414-20.</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Antoniades DZ, Styanidis K, Papanayotou P, Trigonidis G. Squamous cell carcinoma of the lips in a northern Greek population. Evaluation of prognostic factors on 5-year </w:t>
      </w:r>
      <w:r w:rsidR="005B6B4E" w:rsidRPr="005D50FC">
        <w:rPr>
          <w:rFonts w:ascii="Georgia" w:hAnsi="Georgia" w:cs="Calibri"/>
          <w:sz w:val="22"/>
          <w:szCs w:val="22"/>
        </w:rPr>
        <w:lastRenderedPageBreak/>
        <w:t>survival rate--I. European Journal of Cancer. 1995 Sep;Part B, Oral Oncology. 31B(5):333-9.</w:t>
      </w:r>
    </w:p>
    <w:p w:rsidR="005B6B4E" w:rsidRPr="005D50FC" w:rsidRDefault="006A65CC" w:rsidP="009230DC">
      <w:pPr>
        <w:pStyle w:val="NormalWeb"/>
        <w:spacing w:before="0" w:beforeAutospacing="0" w:after="0" w:afterAutospacing="0" w:line="360" w:lineRule="auto"/>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Mora RG, Perniciaro C. Cancer of the skin in blacks. II. A review of thirty-six black patients with squamous cell carcinoma of the lip. Journal of the American Academy of Dermatology. 1982 Jun;6(6):1005-9.</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18</w:t>
      </w:r>
      <w:r w:rsidRPr="005D50FC">
        <w:rPr>
          <w:rFonts w:ascii="Georgia" w:hAnsi="Georgia" w:cs="Calibri"/>
          <w:sz w:val="22"/>
          <w:szCs w:val="22"/>
          <w:highlight w:val="lightGray"/>
          <w:lang w:val="mk-MK"/>
        </w:rPr>
        <w:t>]</w:t>
      </w:r>
      <w:r w:rsidR="005B6B4E" w:rsidRPr="005D50FC">
        <w:rPr>
          <w:rFonts w:ascii="Georgia" w:hAnsi="Georgia" w:cs="Calibri"/>
          <w:sz w:val="22"/>
          <w:szCs w:val="22"/>
        </w:rPr>
        <w:t xml:space="preserve"> Yamaguchi Y, Takahashi K, Zmudzka BZ, Kornhauser A, Miller SA, Tadokoro T, et al. Human skin responses to UV radiation: pigment in the upper epidermis protects against DNA damage in the lower epidermis and facilitates apoptosis. FASEB J. 2006 Jul;20(9):1486-8.</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19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Bilkay U, Kerem H, Ozek C, Gundogan H, Guner U, Gurler T, et al. Management of lower lip cancer: a retrospective analysis of 118 patients and review of the literature.[see comment]. Annals of Plastic Surgery. 2003 Jan;50(1):43-50.</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Boddie AW, Jr., Fischer EP, Byers RM. Squamous carcinoma of the lower lip in patients under 40 years of age. Southern Medical Journal. 1977 1977 Jun;70(6):711-2.</w:t>
      </w:r>
    </w:p>
    <w:p w:rsidR="005B6B4E" w:rsidRPr="005D50FC" w:rsidRDefault="006A65CC" w:rsidP="006628CF">
      <w:pPr>
        <w:pStyle w:val="NormalWeb"/>
        <w:spacing w:before="0" w:beforeAutospacing="0" w:after="0" w:afterAutospacing="0" w:line="360" w:lineRule="auto"/>
        <w:ind w:left="270" w:hanging="270"/>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D83289" w:rsidRPr="005D50FC">
        <w:rPr>
          <w:rFonts w:ascii="Georgia" w:hAnsi="Georgia" w:cs="Calibri"/>
          <w:sz w:val="22"/>
          <w:szCs w:val="22"/>
        </w:rPr>
        <w:t>Vukadinović M, Jezdić</w:t>
      </w:r>
      <w:r w:rsidR="005B6B4E" w:rsidRPr="005D50FC">
        <w:rPr>
          <w:rFonts w:ascii="Georgia" w:hAnsi="Georgia" w:cs="Calibri"/>
          <w:sz w:val="22"/>
          <w:szCs w:val="22"/>
        </w:rPr>
        <w:t xml:space="preserve"> Z, Petrovic M, Medenica LM, Lens M. Surgical management of squamous cell carcinoma of the lip: analysis of a 10-year experience in 223 patients. J Oral Maxillofac Surg. 2007 Apr;65(4):675-9. </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Fabbrocini G, Russo N, Pagliuca MC, Delfino M, Staibano S, Molea G, et al. p53, cyclin-D1, PCNA, AgNOR expression in squamous cell cancer of the lip: a multicenter study. Photodermatology, photoimmunology &amp; photomedicine. 2000 Aug;16(4):172-7.</w:t>
      </w:r>
    </w:p>
    <w:p w:rsidR="005B6B4E" w:rsidRPr="005D50FC" w:rsidRDefault="006A65CC" w:rsidP="006628CF">
      <w:pPr>
        <w:pStyle w:val="NormalWeb"/>
        <w:spacing w:before="0" w:beforeAutospacing="0" w:after="0" w:afterAutospacing="0" w:line="360" w:lineRule="auto"/>
        <w:ind w:left="270" w:hanging="270"/>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Doll R, Peto R, Boreham J, Sutherland I. Mortality in relation to smoking: 50 years' observations on male British doctors. BMJ. 2004 Jun 26;328(7455):1519. </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van Leeuwen MT, Grulich AE, McDonald SP, McCredie MR, Amin J, Stewart JH, et al. Immunosuppression and other risk factors for lip cancer after kidney transplantation. Cancer Epidemiol Biomarkers Prev. 2009 Feb;18(2):561-9.</w:t>
      </w:r>
    </w:p>
    <w:p w:rsidR="005B6B4E" w:rsidRPr="005D50FC" w:rsidRDefault="006A65CC" w:rsidP="006628CF">
      <w:pPr>
        <w:pStyle w:val="NormalWeb"/>
        <w:spacing w:before="0" w:beforeAutospacing="0" w:after="0" w:afterAutospacing="0" w:line="360" w:lineRule="auto"/>
        <w:ind w:left="270" w:hanging="270"/>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Perea-Milla Lopez E, Minarro-Del Moral RM, Martinez-Garcia C, Zanetti R, Rosso S, Serrano S, et al. Lifestyles, environmental and phenotypic factors associated with lip cancer: a case-control study in southern Spain. British journal of cancer. 2003 Jun 2;88(11):1702-7. </w:t>
      </w:r>
    </w:p>
    <w:p w:rsidR="005B6B4E" w:rsidRPr="005D50FC" w:rsidRDefault="006A65CC" w:rsidP="006628CF">
      <w:pPr>
        <w:pStyle w:val="NormalWeb"/>
        <w:spacing w:before="0" w:beforeAutospacing="0" w:after="0" w:afterAutospacing="0" w:line="360" w:lineRule="auto"/>
        <w:ind w:left="270" w:hanging="270"/>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Kornevs E, Skagers A, Tars J, Bigestans A, Lauskis G, Libermanis O. 5 year experience with lower lip cancer. Stomatologija. 2005;7(3):95-8.</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Kutluhan A, Kiri M, Kaya Z, Kisli E, Yurtta V, Icli M, et al. Squamous cell carcinoma of the lower lip and supra-omohyoid neck dissection. Acta Chirurgica Belgica. 2003 Jun;103(3):304-8.</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28</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Babington S, Veness MJ, Cakir B, Gebski VJ, Morgan GJ. Squamous cell carcinoma of the lip: is there a role for adjuvant radiotherapy in improving local control following incomplete or inadequate excision? ANZ Journal of Surgery. 2003 Aug;73(8):621-5.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lastRenderedPageBreak/>
        <w:t>[</w:t>
      </w:r>
      <w:r w:rsidRPr="005D50FC">
        <w:rPr>
          <w:rFonts w:ascii="Georgia" w:hAnsi="Georgia" w:cs="Calibri"/>
          <w:sz w:val="22"/>
          <w:szCs w:val="22"/>
          <w:lang w:val="mk-MK"/>
        </w:rPr>
        <w:t>29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Yildirim S, Giderolu K, Aydogdu E, Avci G, Akan M, Akoz T. Composite anterolateral thigh- fascia lata flap: a good alternative to radial forearm-palmaris longus flap for total lower lip reconstruction. Plastic &amp; Reconstructive Surgery. 2006 May;117(6):2033-41.</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Jaquet Y, Pasche P, Brossard E, Monnier P, Lang FJW. Meyer's surgical procedure for the treatment of lip carcinoma. European Archives of Oto-Rhino-Laryngology. 2005 Jan;262(1):11-6. </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Jeng S-F, Kuo Y-R, Wei F-C, Su C-Y, Chien C-Y. Reconstruction of extensive composite mandibular defects with large lip involvement by using double free flaps and fascia lata grafts for oral sphincters. Plastic &amp; Reconstructive Surgery. 2005 Jun;115(7):1830-6.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Lo Russo D, Agostini V, Frosini P. [Carcinoma of the lip: a retrospective study of 86 cases]. Acta Otorhinolaryngologica Italica. 1990 Sep-Oct;10(5):447-51.</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 Gooris PJ, Maat B, Vermey A, Roukema JA, Roodenburg JL. Radiotherapy for cancer of the lip. A long-term evaluation of 85 treated cases. Oral Surgery Oral Medicine Oral Pathology Oral Radiology &amp; Endodontics. 1998 Sep;86(3):325-30.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McCombe D, MacGill K, Ainslie J, Beresford J, Matthews J. Squamous cell carcinoma of the lip: a retrospective review of the Peter MacCallum Cancer Institute experience 1979-88. Australian &amp; New Zealand Journal of Surgery. 2000 May;70(5):358-61.</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de Visscher JG, Botke G, Schakenraad JA, van der Waal I. A comparison of results after radiotherapy and surgery for stage I squamous cell carcinoma of the lower lip. Head &amp; Neck. 1999 Sep;21(6):526-30.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Wilson R, Jackson J, Rassekh C. A study of squamous cell carcinoma of the lip at West Virginia University Hospitals from 1980-2000. West Virginia Medical Journal. 2005 Sep- Oct;101(5):217-9.</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Beauvois S, Hoffstetter S, Peiffert D, Luporsi E, Carolus JM, Dartois D, et al. Brachytherapy for lower lip epidermoid cancer: tumoral and treatment factors influencing recurrences and complications. Radiotherapy &amp; Oncology. 1994 Dec;33(3):195-203.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38</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Tombolini V, Bonanni A, Valeriani M, Zurlo A, Vitturini A. Brachytherapy for squamous cell carcinoma of the lip. The experience of the Institute of Radiology of the University of Rome "La Sapienza". Tumori. 1998 Jul-Aug;84(4):478-82.</w:t>
      </w:r>
    </w:p>
    <w:p w:rsidR="005B6B4E" w:rsidRPr="005D50FC" w:rsidRDefault="006A65C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39</w:t>
      </w:r>
      <w:r w:rsidRPr="005D50FC">
        <w:rPr>
          <w:rFonts w:ascii="Georgia" w:hAnsi="Georgia" w:cs="Calibri"/>
          <w:sz w:val="22"/>
          <w:szCs w:val="22"/>
          <w:highlight w:val="lightGray"/>
          <w:lang w:val="mk-MK"/>
        </w:rPr>
        <w:t>]</w:t>
      </w:r>
      <w:r w:rsidR="005B6B4E" w:rsidRPr="005D50FC">
        <w:rPr>
          <w:rFonts w:ascii="Georgia" w:hAnsi="Georgia" w:cs="Calibri"/>
          <w:sz w:val="22"/>
          <w:szCs w:val="22"/>
        </w:rPr>
        <w:t xml:space="preserve"> Cowen D, Thomas L, Richaud P, Pierre F, Pigneux J. [Cancer of the lips. Results of the treatment of 299 patients]. Annales d Oto-Laryngologie et de Chirurgie Cervico-Faciale. 1990;107(2):121-5. </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Heller KS, Shah JP. Carcinoma of the lip. American Journal of Surgery. 1979 Oct;138(4):600-3.</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lastRenderedPageBreak/>
        <w:t>[</w:t>
      </w:r>
      <w:r w:rsidRPr="005D50FC">
        <w:rPr>
          <w:rFonts w:ascii="Georgia" w:hAnsi="Georgia" w:cs="Calibri"/>
          <w:sz w:val="22"/>
          <w:szCs w:val="22"/>
          <w:lang w:val="mk-MK"/>
        </w:rPr>
        <w:t>41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Petrovich Z, Kuisk H, Tobochnik N, Hittle RE, Barton R, Jose L. Carcinoma of the lip. Archives of Otolaryngology. 1979 Apr;105(4):187-91.</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Wu XL. [Choice of the treatment for lip carcinoma--an analysis on 74 cases]. Chung-Hua Chung Liu Tsa Chih [Chinese Journal of Oncology]. 1985 Sep;7(5):357-60.</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Giuliani M, D'Amore L, Guiliani L, Tordiglione P. [Critical review of 121 squamous cell epitheliomas of the lip. Role of surgery in the treatment of primary lesions and of the loco- regional lymph nodes]. Minerva Chirurgica. 1989 Jul 31;44(13-14):1745-9.</w:t>
      </w:r>
    </w:p>
    <w:p w:rsidR="005B6B4E" w:rsidRPr="005D50FC" w:rsidRDefault="006A65C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Ngan RKC, Wong RKY, Tang FNF, Tang DLC. Curative radiotherapy for early cancers of the lip, buccal mucosa, and nose--a simple interstitial brachytherapy technique employing angiocatheters as carriers for Iridium-192 wire implants. Hong Kong Medical Journal. 2005 Oct;11(5):351-9.</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Aslay I, Kucucuk S, Kemikler G, Kurul S, Hafiz G, Ozbay I, et al. Effectiveness of brachytherapy in the treatment of lip cancer: a retrospective study at the </w:t>
      </w:r>
      <w:r w:rsidR="00D83289" w:rsidRPr="005D50FC">
        <w:rPr>
          <w:rFonts w:ascii="Georgia" w:hAnsi="Georgia" w:cs="Calibri"/>
          <w:sz w:val="22"/>
          <w:szCs w:val="22"/>
        </w:rPr>
        <w:t>I</w:t>
      </w:r>
      <w:r w:rsidR="005B6B4E" w:rsidRPr="005D50FC">
        <w:rPr>
          <w:rFonts w:ascii="Georgia" w:hAnsi="Georgia" w:cs="Calibri"/>
          <w:sz w:val="22"/>
          <w:szCs w:val="22"/>
        </w:rPr>
        <w:t>stanbul university oncology institute. Advances in Therapy. 2005 Jul-Aug;22(4):395-406.</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Orecchia R, Rampino M, Gribaudo S, Negri GL. Interstitial brachytherapy for carcinomas of the lower lip. Results of treatment. Tumori. 1991 Aug 31;77(4):336-8.</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Luna-Ortiz K, Guemes-Meza A, Villavicencio-Valencia V, Mosqueda-Taylor A. Lip cancer experience in Mexico. An 11-year retrospective study. Oral Oncology. 2004 Nov;40(10):992-9.</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48</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Hemprich A, Muller RP. Long-term results in treating squamous cell carcinoma of the lip, oral cavity, and oropharynx. International Journal of Oral &amp; Maxillofacial Surgery. 1989 Feb;18(1):39-42.</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49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Califano L, Zupi A, Massari PS, Giardino C. Lymph-node metastasis in squamous cell carcinoma of the lip. A retrospective analysis of 105 cases. International Journal of Oral &amp; Maxillofacial Surgery. 1994 Dec;23(6 Pt 1):351-5.</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van der Wal JE, de Visscher JG, Baart JA, van der Waal I. Oncologic aspects of vermilionectomy in microinvasive squamous cell carcinoma of the lower lip. International journal of oral and maxillofacial surgery. 1996 Dec;25(6):446-8.</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Beltrami CA, Desinan L, Rubini C. Prognostic factors in squamous cell carcinoma of the oral cavity. A retrospective study of 80 cases. Pathology, Research &amp; Practice. 1992 Jun;188(4- 5):510-6.</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Miltenyi L, Sallay A, Dezsi Z, Matolay G, Szatai I, Borbely T, et al. [Results of radiation therapy of cancer of the lip (author's transl)]. Strahlentherapie. 1980 Mar;156(3):162-6.</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de Visscher JG, Grond AJ, Botke G, van der Waal I. Results of radiotherapy for squamous cell carcinoma of the vermilion border of the lower lip. A retrospective analysis of 108 patients. Radiother Oncol. 1996 Apr;39(1):9-14.</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lastRenderedPageBreak/>
        <w:t>[</w:t>
      </w:r>
      <w:r w:rsidRPr="005D50FC">
        <w:rPr>
          <w:rFonts w:ascii="Georgia" w:hAnsi="Georgia" w:cs="Calibri"/>
          <w:sz w:val="22"/>
          <w:szCs w:val="22"/>
          <w:lang w:val="mk-MK"/>
        </w:rPr>
        <w:t>54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Cerezo L, Liu FF, Tsang R, Payne D. Squamous cell carcinoma of the lip: analysis of the Princess Margaret Hospital experience. Radiotherapy &amp; Oncology. 1993 Aug;28(2):142-7.</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Holmkvist KA, Roenigk RK. Squamous cell carcinoma of the lip treated with Mohs micrographic surgery: outcome at 5 years. Journal of the American Academy of Dermatology. 1998 Jun;38(6 Pt 1):960-6.</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Cruse CW, Radocha RF. Squamous cell carcinoma of the lip. Plastic &amp; Reconstructive Surgery. 1987 Dec;80(6):787-91.</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dos Santos LR, Cernea CR, Kowalski LP, Carneiro PC, Soto MN, Nishio S, et al. Squamous- cell carcinoma of the lower lip: a retrospective study of 58 patients. Sao Paulo Medical Journal = Revista Paulista de Medicina. 1996 Mar-Apr;114(2):1117-26.</w:t>
      </w:r>
    </w:p>
    <w:p w:rsidR="005B6B4E" w:rsidRPr="005D50FC" w:rsidRDefault="009230D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58</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de Visscher JG, Gooris PJ, Vermey A, Roodenburg JL. Surgical margins for resection of squamous cell carcinoma of the lower lip. International journal of oral and maxillofacial surgery. 2002 Apr;31(2):154-7. </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59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Rao DN, Shroff PD, Chattopadhyay G, Dinshaw KA. Survival analysis of 5595 head and neck cancers--results of conventional treatment in a high-risk population. British Journal of Cancer. 1998 May;77(9):1514-8.</w:t>
      </w:r>
    </w:p>
    <w:p w:rsidR="005621CF"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Blomgren I, Blomqvist G, Lauritzen C, Lilja J, Peterson LE, Holmstrom H. The step technique for the reconstruction of lower lip defects after cancer resection. A follow-up study of 165 cases. Scandinavian Journal of Plastic &amp; Reconstructive Surgery &amp; Hand Surgery. 1988;22(1):103-11. </w:t>
      </w:r>
    </w:p>
    <w:p w:rsidR="005621CF" w:rsidRPr="005D50FC" w:rsidRDefault="009230DC" w:rsidP="006A65CC">
      <w:pPr>
        <w:pStyle w:val="NormalWeb"/>
        <w:spacing w:before="0" w:beforeAutospacing="0" w:after="0" w:afterAutospacing="0" w:line="360" w:lineRule="auto"/>
        <w:ind w:left="284" w:hanging="284"/>
        <w:jc w:val="both"/>
        <w:rPr>
          <w:rStyle w:val="apple-converted-space"/>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61</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621CF" w:rsidRPr="005D50FC">
        <w:rPr>
          <w:rStyle w:val="cit-name-surname"/>
          <w:rFonts w:ascii="Georgia" w:hAnsi="Georgia"/>
          <w:color w:val="000000" w:themeColor="text1"/>
          <w:sz w:val="22"/>
          <w:szCs w:val="22"/>
          <w:bdr w:val="none" w:sz="0" w:space="0" w:color="auto" w:frame="1"/>
        </w:rPr>
        <w:t>Von Figura</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auth"/>
          <w:rFonts w:ascii="Georgia" w:hAnsi="Georgia"/>
          <w:color w:val="000000" w:themeColor="text1"/>
          <w:sz w:val="22"/>
          <w:szCs w:val="22"/>
          <w:bdr w:val="none" w:sz="0" w:space="0" w:color="auto" w:frame="1"/>
        </w:rPr>
        <w:t xml:space="preserve"> </w:t>
      </w:r>
      <w:r w:rsidR="005621CF" w:rsidRPr="005D50FC">
        <w:rPr>
          <w:rStyle w:val="cit-name-given-names"/>
          <w:rFonts w:ascii="Georgia" w:hAnsi="Georgia"/>
          <w:color w:val="000000" w:themeColor="text1"/>
          <w:sz w:val="22"/>
          <w:szCs w:val="22"/>
          <w:bdr w:val="none" w:sz="0" w:space="0" w:color="auto" w:frame="1"/>
        </w:rPr>
        <w:t>G</w:t>
      </w:r>
      <w:r w:rsidR="005621CF" w:rsidRPr="005D50FC">
        <w:rPr>
          <w:rFonts w:ascii="Georgia" w:hAnsi="Georgia"/>
          <w:color w:val="000000" w:themeColor="text1"/>
          <w:sz w:val="22"/>
          <w:szCs w:val="22"/>
        </w:rPr>
        <w:t>,</w:t>
      </w:r>
      <w:r w:rsidR="005621CF" w:rsidRPr="005D50FC">
        <w:rPr>
          <w:rStyle w:val="apple-converted-space"/>
          <w:rFonts w:ascii="Georgia" w:eastAsiaTheme="majorEastAsia" w:hAnsi="Georgia"/>
          <w:color w:val="000000" w:themeColor="text1"/>
          <w:sz w:val="22"/>
          <w:szCs w:val="22"/>
        </w:rPr>
        <w:t> </w:t>
      </w:r>
      <w:r w:rsidR="005621CF" w:rsidRPr="005D50FC">
        <w:rPr>
          <w:rStyle w:val="cit-name-surname"/>
          <w:rFonts w:ascii="Georgia" w:hAnsi="Georgia"/>
          <w:color w:val="000000" w:themeColor="text1"/>
          <w:sz w:val="22"/>
          <w:szCs w:val="22"/>
          <w:bdr w:val="none" w:sz="0" w:space="0" w:color="auto" w:frame="1"/>
        </w:rPr>
        <w:t>Hartmann</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auth"/>
          <w:rFonts w:ascii="Georgia" w:hAnsi="Georgia"/>
          <w:color w:val="000000" w:themeColor="text1"/>
          <w:sz w:val="22"/>
          <w:szCs w:val="22"/>
          <w:bdr w:val="none" w:sz="0" w:space="0" w:color="auto" w:frame="1"/>
        </w:rPr>
        <w:t xml:space="preserve"> </w:t>
      </w:r>
      <w:r w:rsidR="005621CF" w:rsidRPr="005D50FC">
        <w:rPr>
          <w:rStyle w:val="cit-name-given-names"/>
          <w:rFonts w:ascii="Georgia" w:hAnsi="Georgia"/>
          <w:color w:val="000000" w:themeColor="text1"/>
          <w:sz w:val="22"/>
          <w:szCs w:val="22"/>
          <w:bdr w:val="none" w:sz="0" w:space="0" w:color="auto" w:frame="1"/>
        </w:rPr>
        <w:t>D</w:t>
      </w:r>
      <w:r w:rsidR="005621CF" w:rsidRPr="005D50FC">
        <w:rPr>
          <w:rFonts w:ascii="Georgia" w:hAnsi="Georgia"/>
          <w:color w:val="000000" w:themeColor="text1"/>
          <w:sz w:val="22"/>
          <w:szCs w:val="22"/>
        </w:rPr>
        <w:t>,</w:t>
      </w:r>
      <w:r w:rsidR="005621CF" w:rsidRPr="005D50FC">
        <w:rPr>
          <w:rStyle w:val="apple-converted-space"/>
          <w:rFonts w:ascii="Georgia" w:eastAsiaTheme="majorEastAsia" w:hAnsi="Georgia"/>
          <w:color w:val="000000" w:themeColor="text1"/>
          <w:sz w:val="22"/>
          <w:szCs w:val="22"/>
        </w:rPr>
        <w:t> </w:t>
      </w:r>
      <w:r w:rsidR="005621CF" w:rsidRPr="005D50FC">
        <w:rPr>
          <w:rStyle w:val="cit-name-surname"/>
          <w:rFonts w:ascii="Georgia" w:hAnsi="Georgia"/>
          <w:color w:val="000000" w:themeColor="text1"/>
          <w:sz w:val="22"/>
          <w:szCs w:val="22"/>
          <w:bdr w:val="none" w:sz="0" w:space="0" w:color="auto" w:frame="1"/>
        </w:rPr>
        <w:t>Song</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auth"/>
          <w:rFonts w:ascii="Georgia" w:hAnsi="Georgia"/>
          <w:color w:val="000000" w:themeColor="text1"/>
          <w:sz w:val="22"/>
          <w:szCs w:val="22"/>
          <w:bdr w:val="none" w:sz="0" w:space="0" w:color="auto" w:frame="1"/>
        </w:rPr>
        <w:t xml:space="preserve"> </w:t>
      </w:r>
      <w:r w:rsidR="005621CF" w:rsidRPr="005D50FC">
        <w:rPr>
          <w:rStyle w:val="cit-name-given-names"/>
          <w:rFonts w:ascii="Georgia" w:hAnsi="Georgia"/>
          <w:color w:val="000000" w:themeColor="text1"/>
          <w:sz w:val="22"/>
          <w:szCs w:val="22"/>
          <w:bdr w:val="none" w:sz="0" w:space="0" w:color="auto" w:frame="1"/>
        </w:rPr>
        <w:t>Z</w:t>
      </w:r>
      <w:r w:rsidR="005621CF" w:rsidRPr="005D50FC">
        <w:rPr>
          <w:rFonts w:ascii="Georgia" w:hAnsi="Georgia"/>
          <w:color w:val="000000" w:themeColor="text1"/>
          <w:sz w:val="22"/>
          <w:szCs w:val="22"/>
        </w:rPr>
        <w:t>,</w:t>
      </w:r>
      <w:r w:rsidR="005621CF" w:rsidRPr="005D50FC">
        <w:rPr>
          <w:rStyle w:val="apple-converted-space"/>
          <w:rFonts w:ascii="Georgia" w:eastAsiaTheme="majorEastAsia" w:hAnsi="Georgia"/>
          <w:color w:val="000000" w:themeColor="text1"/>
          <w:sz w:val="22"/>
          <w:szCs w:val="22"/>
        </w:rPr>
        <w:t> </w:t>
      </w:r>
      <w:r w:rsidR="005621CF" w:rsidRPr="005D50FC">
        <w:rPr>
          <w:rStyle w:val="cit-name-surname"/>
          <w:rFonts w:ascii="Georgia" w:hAnsi="Georgia"/>
          <w:color w:val="000000" w:themeColor="text1"/>
          <w:sz w:val="22"/>
          <w:szCs w:val="22"/>
          <w:bdr w:val="none" w:sz="0" w:space="0" w:color="auto" w:frame="1"/>
        </w:rPr>
        <w:t>Rudolph</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auth"/>
          <w:rFonts w:ascii="Georgia" w:hAnsi="Georgia"/>
          <w:color w:val="000000" w:themeColor="text1"/>
          <w:sz w:val="22"/>
          <w:szCs w:val="22"/>
          <w:bdr w:val="none" w:sz="0" w:space="0" w:color="auto" w:frame="1"/>
        </w:rPr>
        <w:t xml:space="preserve"> </w:t>
      </w:r>
      <w:r w:rsidR="005621CF" w:rsidRPr="005D50FC">
        <w:rPr>
          <w:rStyle w:val="cit-name-given-names"/>
          <w:rFonts w:ascii="Georgia" w:hAnsi="Georgia"/>
          <w:color w:val="000000" w:themeColor="text1"/>
          <w:sz w:val="22"/>
          <w:szCs w:val="22"/>
          <w:bdr w:val="none" w:sz="0" w:space="0" w:color="auto" w:frame="1"/>
        </w:rPr>
        <w:t>KL</w:t>
      </w:r>
      <w:r w:rsidR="005621CF" w:rsidRPr="005D50FC">
        <w:rPr>
          <w:rStyle w:val="HTMLCite"/>
          <w:rFonts w:ascii="Georgia" w:hAnsi="Georgia"/>
          <w:i w:val="0"/>
          <w:iCs w:val="0"/>
          <w:color w:val="000000" w:themeColor="text1"/>
          <w:sz w:val="22"/>
          <w:szCs w:val="22"/>
          <w:bdr w:val="none" w:sz="0" w:space="0" w:color="auto" w:frame="1"/>
        </w:rPr>
        <w:t>:</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article-title"/>
          <w:rFonts w:ascii="Georgia" w:hAnsi="Georgia"/>
          <w:color w:val="000000" w:themeColor="text1"/>
          <w:sz w:val="22"/>
          <w:szCs w:val="22"/>
          <w:bdr w:val="none" w:sz="0" w:space="0" w:color="auto" w:frame="1"/>
        </w:rPr>
        <w:t>Role of telomere dysfunction in aging and its detection by biomarkers</w:t>
      </w:r>
      <w:r w:rsidR="005621CF" w:rsidRPr="005D50FC">
        <w:rPr>
          <w:rStyle w:val="HTMLCite"/>
          <w:rFonts w:ascii="Georgia" w:hAnsi="Georgia"/>
          <w:i w:val="0"/>
          <w:iCs w:val="0"/>
          <w:color w:val="000000" w:themeColor="text1"/>
          <w:sz w:val="22"/>
          <w:szCs w:val="22"/>
          <w:bdr w:val="none" w:sz="0" w:space="0" w:color="auto" w:frame="1"/>
        </w:rPr>
        <w:t>.</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HTMLCite"/>
          <w:rFonts w:ascii="Georgia" w:hAnsi="Georgia"/>
          <w:i w:val="0"/>
          <w:iCs w:val="0"/>
          <w:color w:val="000000" w:themeColor="text1"/>
          <w:sz w:val="22"/>
          <w:szCs w:val="22"/>
          <w:bdr w:val="none" w:sz="0" w:space="0" w:color="auto" w:frame="1"/>
        </w:rPr>
        <w:t>J Mol Med</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apple-converted-space"/>
          <w:rFonts w:ascii="Georgia" w:hAnsi="Georgia"/>
          <w:color w:val="000000" w:themeColor="text1"/>
          <w:sz w:val="22"/>
          <w:szCs w:val="22"/>
          <w:bdr w:val="none" w:sz="0" w:space="0" w:color="auto" w:frame="1"/>
        </w:rPr>
        <w:t>2009 (</w:t>
      </w:r>
      <w:r w:rsidR="005621CF" w:rsidRPr="005D50FC">
        <w:rPr>
          <w:rStyle w:val="cit-vol"/>
          <w:rFonts w:ascii="Georgia" w:hAnsi="Georgia"/>
          <w:color w:val="000000" w:themeColor="text1"/>
          <w:sz w:val="22"/>
          <w:szCs w:val="22"/>
          <w:bdr w:val="none" w:sz="0" w:space="0" w:color="auto" w:frame="1"/>
        </w:rPr>
        <w:t>87)</w:t>
      </w:r>
      <w:r w:rsidR="005621CF" w:rsidRPr="005D50FC">
        <w:rPr>
          <w:rStyle w:val="HTMLCite"/>
          <w:rFonts w:ascii="Georgia" w:hAnsi="Georgia"/>
          <w:i w:val="0"/>
          <w:iCs w:val="0"/>
          <w:color w:val="000000" w:themeColor="text1"/>
          <w:sz w:val="22"/>
          <w:szCs w:val="22"/>
          <w:bdr w:val="none" w:sz="0" w:space="0" w:color="auto" w:frame="1"/>
        </w:rPr>
        <w:t>:</w:t>
      </w:r>
      <w:r w:rsidR="005621CF" w:rsidRPr="005D50FC">
        <w:rPr>
          <w:rStyle w:val="apple-converted-space"/>
          <w:rFonts w:ascii="Georgia" w:eastAsiaTheme="majorEastAsia" w:hAnsi="Georgia"/>
          <w:color w:val="000000" w:themeColor="text1"/>
          <w:sz w:val="22"/>
          <w:szCs w:val="22"/>
          <w:bdr w:val="none" w:sz="0" w:space="0" w:color="auto" w:frame="1"/>
        </w:rPr>
        <w:t> </w:t>
      </w:r>
      <w:r w:rsidR="005621CF" w:rsidRPr="005D50FC">
        <w:rPr>
          <w:rStyle w:val="cit-fpage"/>
          <w:rFonts w:ascii="Georgia" w:hAnsi="Georgia"/>
          <w:color w:val="000000" w:themeColor="text1"/>
          <w:sz w:val="22"/>
          <w:szCs w:val="22"/>
          <w:bdr w:val="none" w:sz="0" w:space="0" w:color="auto" w:frame="1"/>
        </w:rPr>
        <w:t>1165</w:t>
      </w:r>
      <w:r w:rsidR="005621CF" w:rsidRPr="005D50FC">
        <w:rPr>
          <w:rStyle w:val="HTMLCite"/>
          <w:rFonts w:ascii="Georgia" w:hAnsi="Georgia"/>
          <w:i w:val="0"/>
          <w:iCs w:val="0"/>
          <w:color w:val="000000" w:themeColor="text1"/>
          <w:sz w:val="22"/>
          <w:szCs w:val="22"/>
          <w:bdr w:val="none" w:sz="0" w:space="0" w:color="auto" w:frame="1"/>
        </w:rPr>
        <w:t>-</w:t>
      </w:r>
      <w:r w:rsidR="005621CF" w:rsidRPr="005D50FC">
        <w:rPr>
          <w:rStyle w:val="cit-lpage"/>
          <w:rFonts w:ascii="Georgia" w:hAnsi="Georgia"/>
          <w:color w:val="000000" w:themeColor="text1"/>
          <w:sz w:val="22"/>
          <w:szCs w:val="22"/>
          <w:bdr w:val="none" w:sz="0" w:space="0" w:color="auto" w:frame="1"/>
        </w:rPr>
        <w:t>1171</w:t>
      </w:r>
      <w:r w:rsidR="005621CF" w:rsidRPr="005D50FC">
        <w:rPr>
          <w:rStyle w:val="HTMLCite"/>
          <w:rFonts w:ascii="Georgia" w:hAnsi="Georgia"/>
          <w:i w:val="0"/>
          <w:iCs w:val="0"/>
          <w:color w:val="000000" w:themeColor="text1"/>
          <w:sz w:val="22"/>
          <w:szCs w:val="22"/>
          <w:bdr w:val="none" w:sz="0" w:space="0" w:color="auto" w:frame="1"/>
        </w:rPr>
        <w:t>.</w:t>
      </w:r>
      <w:r w:rsidR="005621CF" w:rsidRPr="005D50FC">
        <w:rPr>
          <w:rStyle w:val="apple-converted-space"/>
          <w:rFonts w:ascii="Georgia" w:eastAsiaTheme="majorEastAsia" w:hAnsi="Georgia"/>
          <w:color w:val="000000" w:themeColor="text1"/>
          <w:sz w:val="22"/>
          <w:szCs w:val="22"/>
          <w:bdr w:val="none" w:sz="0" w:space="0" w:color="auto" w:frame="1"/>
        </w:rPr>
        <w:t> </w:t>
      </w:r>
    </w:p>
    <w:p w:rsidR="005B6B4E" w:rsidRPr="005D50FC" w:rsidRDefault="009230D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62</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Fernandez-Angel I, Rodriguez-Archilla A, Aneiros Cachaza J, Munoz Medina M, Serrano Ortega S. Markers of metastasis in lip cancer. European Journal of Dermatology. 2003 May- Jun;13(3):276-9. </w:t>
      </w:r>
    </w:p>
    <w:p w:rsidR="005B6B4E" w:rsidRPr="005D50FC" w:rsidRDefault="009230D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63</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de Visscher JG, van den Elsaker K, Grond AJ, van der Wal JE, van der Waal I. Surgical treatment of squamous cell carcinoma of the lower lip: evaluation of long-term results and prognostic factors--a retrospective analysis of 184 patients. Journal of Oral &amp; Maxillofacial Surgery. 1998 Jul;56(7):814-20; discussion 20-1. </w:t>
      </w:r>
    </w:p>
    <w:p w:rsidR="005B6B4E"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64</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McGregor GI, Davis NL, Hay JH. Impact of cervical lymph node metastases from squamous cell cancer of the lip. Am J Surg. 1992 May;163(5):469-71.</w:t>
      </w:r>
    </w:p>
    <w:p w:rsidR="005B6B4E" w:rsidRPr="005D50FC" w:rsidRDefault="009230D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65</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Rodolico V, Barresi E, Di Lorenzo R, Leonardi V, Napoli P, Rappa F, et al. Lymph node metastasis in lower lip squamous cell carcinoma in relation to tumour size, histologic variables and p27Kip1 protein expression. Oral Oncol. 2004 Jan;40(1):92-8. </w:t>
      </w:r>
    </w:p>
    <w:p w:rsidR="003E0ED9"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lastRenderedPageBreak/>
        <w:t>[</w:t>
      </w:r>
      <w:r w:rsidRPr="005D50FC">
        <w:rPr>
          <w:rFonts w:ascii="Georgia" w:hAnsi="Georgia" w:cs="Calibri"/>
          <w:sz w:val="22"/>
          <w:szCs w:val="22"/>
          <w:lang w:val="mk-MK"/>
        </w:rPr>
        <w:t>66</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Rodolico V, Daniele E, Leonardi V, Marra G, Luciani A, Settineri G, et al. Node status in lower lip squamous cell carcinoma in relation to tumor size, histological variables and DNA ploidy. Anticancer research. 1998 Mar-Apr;18(2A):911-4.</w:t>
      </w:r>
    </w:p>
    <w:p w:rsidR="003E0ED9" w:rsidRPr="005D50FC" w:rsidRDefault="009230DC" w:rsidP="006A65CC">
      <w:pPr>
        <w:pStyle w:val="NormalWeb"/>
        <w:spacing w:before="0" w:beforeAutospacing="0" w:after="0" w:afterAutospacing="0" w:line="360" w:lineRule="auto"/>
        <w:ind w:left="284" w:hanging="284"/>
        <w:jc w:val="both"/>
        <w:rPr>
          <w:rFonts w:ascii="Georgia" w:hAnsi="Georgia" w:cs="Calibri"/>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67</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B6B4E" w:rsidRPr="005D50FC">
        <w:rPr>
          <w:rFonts w:ascii="Georgia" w:hAnsi="Georgia" w:cs="Calibri"/>
          <w:sz w:val="22"/>
          <w:szCs w:val="22"/>
        </w:rPr>
        <w:t xml:space="preserve">Daniele E, Rodolico V, Leonardi V, Tralongo V. Prognosis in lower lip squamous cell carcinoma: assessment of tumor factors. Pathology, research and practice. 1998;194(5):319-24. </w:t>
      </w:r>
    </w:p>
    <w:p w:rsidR="003E0ED9" w:rsidRPr="005D50FC" w:rsidRDefault="009230DC" w:rsidP="006A65CC">
      <w:pPr>
        <w:pStyle w:val="NormalWeb"/>
        <w:spacing w:before="0" w:beforeAutospacing="0" w:after="0" w:afterAutospacing="0" w:line="360" w:lineRule="auto"/>
        <w:ind w:left="284" w:hanging="284"/>
        <w:jc w:val="both"/>
        <w:rPr>
          <w:rFonts w:ascii="Georgia" w:hAnsi="Georgia"/>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68</w:t>
      </w:r>
      <w:r w:rsidRPr="005D50FC">
        <w:rPr>
          <w:rFonts w:ascii="Georgia" w:hAnsi="Georgia" w:cs="Calibri"/>
          <w:sz w:val="22"/>
          <w:szCs w:val="22"/>
          <w:highlight w:val="lightGray"/>
          <w:lang w:val="mk-MK"/>
        </w:rPr>
        <w:t>]</w:t>
      </w:r>
      <w:r w:rsidR="003E0ED9" w:rsidRPr="005D50FC">
        <w:rPr>
          <w:rFonts w:ascii="Georgia" w:hAnsi="Georgia" w:cs="Calibri"/>
          <w:sz w:val="22"/>
          <w:szCs w:val="22"/>
        </w:rPr>
        <w:t xml:space="preserve"> </w:t>
      </w:r>
      <w:r w:rsidR="003E0ED9" w:rsidRPr="005D50FC">
        <w:rPr>
          <w:rStyle w:val="cit-name-surname"/>
          <w:rFonts w:ascii="Georgia" w:hAnsi="Georgia"/>
          <w:color w:val="000000" w:themeColor="text1"/>
          <w:sz w:val="22"/>
          <w:szCs w:val="22"/>
          <w:bdr w:val="none" w:sz="0" w:space="0" w:color="auto" w:frame="1"/>
        </w:rPr>
        <w:t>Morton</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RP</w:t>
      </w:r>
      <w:r w:rsidR="003E0ED9" w:rsidRPr="005D50FC">
        <w:rPr>
          <w:rFonts w:ascii="Georgia" w:hAnsi="Georgia"/>
          <w:color w:val="000000" w:themeColor="text1"/>
          <w:sz w:val="22"/>
          <w:szCs w:val="22"/>
        </w:rPr>
        <w:t>,</w:t>
      </w:r>
      <w:r w:rsidR="003E0ED9" w:rsidRPr="005D50FC">
        <w:rPr>
          <w:rStyle w:val="apple-converted-space"/>
          <w:rFonts w:ascii="Georgia" w:hAnsi="Georgia"/>
          <w:color w:val="000000" w:themeColor="text1"/>
          <w:sz w:val="22"/>
          <w:szCs w:val="22"/>
        </w:rPr>
        <w:t xml:space="preserve"> </w:t>
      </w:r>
      <w:r w:rsidR="003E0ED9" w:rsidRPr="005D50FC">
        <w:rPr>
          <w:rStyle w:val="cit-name-surname"/>
          <w:rFonts w:ascii="Georgia" w:hAnsi="Georgia"/>
          <w:color w:val="000000" w:themeColor="text1"/>
          <w:sz w:val="22"/>
          <w:szCs w:val="22"/>
          <w:bdr w:val="none" w:sz="0" w:space="0" w:color="auto" w:frame="1"/>
        </w:rPr>
        <w:t>Missotten</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FE</w:t>
      </w:r>
      <w:r w:rsidR="003E0ED9" w:rsidRPr="005D50FC">
        <w:rPr>
          <w:rFonts w:ascii="Georgia" w:hAnsi="Georgia"/>
          <w:color w:val="000000" w:themeColor="text1"/>
          <w:sz w:val="22"/>
          <w:szCs w:val="22"/>
        </w:rPr>
        <w:t>,</w:t>
      </w:r>
      <w:r w:rsidR="003E0ED9" w:rsidRPr="005D50FC">
        <w:rPr>
          <w:rStyle w:val="apple-converted-space"/>
          <w:rFonts w:ascii="Georgia" w:eastAsiaTheme="majorEastAsia" w:hAnsi="Georgia"/>
          <w:color w:val="000000" w:themeColor="text1"/>
          <w:sz w:val="22"/>
          <w:szCs w:val="22"/>
        </w:rPr>
        <w:t> </w:t>
      </w:r>
      <w:r w:rsidR="003E0ED9" w:rsidRPr="005D50FC">
        <w:rPr>
          <w:rStyle w:val="cit-name-surname"/>
          <w:rFonts w:ascii="Georgia" w:hAnsi="Georgia"/>
          <w:color w:val="000000" w:themeColor="text1"/>
          <w:sz w:val="22"/>
          <w:szCs w:val="22"/>
          <w:bdr w:val="none" w:sz="0" w:space="0" w:color="auto" w:frame="1"/>
        </w:rPr>
        <w:t>Pharoah</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PO</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cit-article-title"/>
          <w:rFonts w:ascii="Georgia" w:hAnsi="Georgia"/>
          <w:color w:val="000000" w:themeColor="text1"/>
          <w:sz w:val="22"/>
          <w:szCs w:val="22"/>
          <w:bdr w:val="none" w:sz="0" w:space="0" w:color="auto" w:frame="1"/>
        </w:rPr>
        <w:t>Classifying cancer of the lip: an epidemiological perspective</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HTMLCite"/>
          <w:rFonts w:ascii="Georgia" w:hAnsi="Georgia"/>
          <w:i w:val="0"/>
          <w:iCs w:val="0"/>
          <w:color w:val="000000" w:themeColor="text1"/>
          <w:sz w:val="22"/>
          <w:szCs w:val="22"/>
          <w:bdr w:val="none" w:sz="0" w:space="0" w:color="auto" w:frame="1"/>
        </w:rPr>
        <w:t>Eur J Cancer Clin Oncol</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apple-converted-space"/>
          <w:rFonts w:ascii="Georgia" w:hAnsi="Georgia"/>
          <w:color w:val="000000" w:themeColor="text1"/>
          <w:sz w:val="22"/>
          <w:szCs w:val="22"/>
          <w:bdr w:val="none" w:sz="0" w:space="0" w:color="auto" w:frame="1"/>
        </w:rPr>
        <w:t>1983 (</w:t>
      </w:r>
      <w:r w:rsidR="003E0ED9" w:rsidRPr="005D50FC">
        <w:rPr>
          <w:rStyle w:val="cit-vol"/>
          <w:rFonts w:ascii="Georgia" w:hAnsi="Georgia"/>
          <w:color w:val="000000" w:themeColor="text1"/>
          <w:sz w:val="22"/>
          <w:szCs w:val="22"/>
          <w:bdr w:val="none" w:sz="0" w:space="0" w:color="auto" w:frame="1"/>
        </w:rPr>
        <w:t>19)</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eastAsiaTheme="majorEastAsia" w:hAnsi="Georgia"/>
          <w:color w:val="000000" w:themeColor="text1"/>
          <w:sz w:val="22"/>
          <w:szCs w:val="22"/>
          <w:bdr w:val="none" w:sz="0" w:space="0" w:color="auto" w:frame="1"/>
        </w:rPr>
        <w:t> </w:t>
      </w:r>
      <w:r w:rsidR="003E0ED9" w:rsidRPr="005D50FC">
        <w:rPr>
          <w:rStyle w:val="cit-fpage"/>
          <w:rFonts w:ascii="Georgia" w:hAnsi="Georgia"/>
          <w:color w:val="000000" w:themeColor="text1"/>
          <w:sz w:val="22"/>
          <w:szCs w:val="22"/>
          <w:bdr w:val="none" w:sz="0" w:space="0" w:color="auto" w:frame="1"/>
        </w:rPr>
        <w:t>875</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cit-lpage"/>
          <w:rFonts w:ascii="Georgia" w:hAnsi="Georgia"/>
          <w:color w:val="000000" w:themeColor="text1"/>
          <w:sz w:val="22"/>
          <w:szCs w:val="22"/>
          <w:bdr w:val="none" w:sz="0" w:space="0" w:color="auto" w:frame="1"/>
        </w:rPr>
        <w:t>879.</w:t>
      </w:r>
      <w:r w:rsidR="003E0ED9" w:rsidRPr="005D50FC">
        <w:rPr>
          <w:rStyle w:val="apple-converted-space"/>
          <w:rFonts w:ascii="Georgia" w:eastAsiaTheme="majorEastAsia" w:hAnsi="Georgia"/>
          <w:color w:val="000000" w:themeColor="text1"/>
          <w:sz w:val="22"/>
          <w:szCs w:val="22"/>
          <w:bdr w:val="none" w:sz="0" w:space="0" w:color="auto" w:frame="1"/>
        </w:rPr>
        <w:t> </w:t>
      </w:r>
    </w:p>
    <w:p w:rsidR="003E0ED9" w:rsidRPr="005D50FC" w:rsidRDefault="009230DC" w:rsidP="009230DC">
      <w:pPr>
        <w:spacing w:line="360" w:lineRule="atLeast"/>
        <w:jc w:val="both"/>
        <w:textAlignment w:val="baseline"/>
        <w:rPr>
          <w:rStyle w:val="HTMLCite"/>
          <w:rFonts w:ascii="Georgia" w:hAnsi="Georgia"/>
          <w:i w:val="0"/>
          <w:iCs w:val="0"/>
          <w:color w:val="000000" w:themeColor="text1"/>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69</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3E0ED9" w:rsidRPr="005D50FC">
        <w:rPr>
          <w:rStyle w:val="cit-name-surname"/>
          <w:rFonts w:ascii="Georgia" w:hAnsi="Georgia"/>
          <w:color w:val="000000" w:themeColor="text1"/>
          <w:sz w:val="22"/>
          <w:szCs w:val="22"/>
          <w:bdr w:val="none" w:sz="0" w:space="0" w:color="auto" w:frame="1"/>
        </w:rPr>
        <w:t>Capell</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BC</w:t>
      </w:r>
      <w:r w:rsidR="003E0ED9" w:rsidRPr="005D50FC">
        <w:rPr>
          <w:rFonts w:ascii="Georgia" w:hAnsi="Georgia"/>
          <w:color w:val="000000" w:themeColor="text1"/>
          <w:sz w:val="22"/>
          <w:szCs w:val="22"/>
        </w:rPr>
        <w:t>,</w:t>
      </w:r>
      <w:r w:rsidR="003E0ED9" w:rsidRPr="005D50FC">
        <w:rPr>
          <w:rStyle w:val="apple-converted-space"/>
          <w:rFonts w:ascii="Georgia" w:hAnsi="Georgia"/>
          <w:color w:val="000000" w:themeColor="text1"/>
          <w:sz w:val="22"/>
          <w:szCs w:val="22"/>
        </w:rPr>
        <w:t> </w:t>
      </w:r>
      <w:r w:rsidR="003E0ED9" w:rsidRPr="005D50FC">
        <w:rPr>
          <w:rStyle w:val="cit-name-surname"/>
          <w:rFonts w:ascii="Georgia" w:hAnsi="Georgia"/>
          <w:color w:val="000000" w:themeColor="text1"/>
          <w:sz w:val="22"/>
          <w:szCs w:val="22"/>
          <w:bdr w:val="none" w:sz="0" w:space="0" w:color="auto" w:frame="1"/>
        </w:rPr>
        <w:t>Tlougan</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BE</w:t>
      </w:r>
      <w:r w:rsidR="003E0ED9" w:rsidRPr="005D50FC">
        <w:rPr>
          <w:rFonts w:ascii="Georgia" w:hAnsi="Georgia"/>
          <w:color w:val="000000" w:themeColor="text1"/>
          <w:sz w:val="22"/>
          <w:szCs w:val="22"/>
        </w:rPr>
        <w:t>,</w:t>
      </w:r>
      <w:r w:rsidR="003E0ED9" w:rsidRPr="005D50FC">
        <w:rPr>
          <w:rStyle w:val="apple-converted-space"/>
          <w:rFonts w:ascii="Georgia" w:hAnsi="Georgia"/>
          <w:color w:val="000000" w:themeColor="text1"/>
          <w:sz w:val="22"/>
          <w:szCs w:val="22"/>
        </w:rPr>
        <w:t> </w:t>
      </w:r>
      <w:r w:rsidR="003E0ED9" w:rsidRPr="005D50FC">
        <w:rPr>
          <w:rStyle w:val="cit-name-surname"/>
          <w:rFonts w:ascii="Georgia" w:hAnsi="Georgia"/>
          <w:color w:val="000000" w:themeColor="text1"/>
          <w:sz w:val="22"/>
          <w:szCs w:val="22"/>
          <w:bdr w:val="none" w:sz="0" w:space="0" w:color="auto" w:frame="1"/>
        </w:rPr>
        <w:t>Orlow</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cit-auth"/>
          <w:rFonts w:ascii="Georgia" w:hAnsi="Georgia"/>
          <w:color w:val="000000" w:themeColor="text1"/>
          <w:sz w:val="22"/>
          <w:szCs w:val="22"/>
          <w:bdr w:val="none" w:sz="0" w:space="0" w:color="auto" w:frame="1"/>
        </w:rPr>
        <w:t xml:space="preserve"> </w:t>
      </w:r>
      <w:r w:rsidR="003E0ED9" w:rsidRPr="005D50FC">
        <w:rPr>
          <w:rStyle w:val="cit-name-given-names"/>
          <w:rFonts w:ascii="Georgia" w:hAnsi="Georgia"/>
          <w:color w:val="000000" w:themeColor="text1"/>
          <w:sz w:val="22"/>
          <w:szCs w:val="22"/>
          <w:bdr w:val="none" w:sz="0" w:space="0" w:color="auto" w:frame="1"/>
        </w:rPr>
        <w:t>SJ</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cit-article-title"/>
          <w:rFonts w:ascii="Georgia" w:hAnsi="Georgia"/>
          <w:color w:val="000000" w:themeColor="text1"/>
          <w:sz w:val="22"/>
          <w:szCs w:val="22"/>
          <w:bdr w:val="none" w:sz="0" w:space="0" w:color="auto" w:frame="1"/>
        </w:rPr>
        <w:t>From the rarest to the most common: insights from progeroid syndromes into skin cancer and aging</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HTMLCite"/>
          <w:rFonts w:ascii="Georgia" w:hAnsi="Georgia"/>
          <w:i w:val="0"/>
          <w:iCs w:val="0"/>
          <w:color w:val="000000" w:themeColor="text1"/>
          <w:sz w:val="22"/>
          <w:szCs w:val="22"/>
          <w:bdr w:val="none" w:sz="0" w:space="0" w:color="auto" w:frame="1"/>
        </w:rPr>
        <w:t>J Invest Dermatol</w:t>
      </w:r>
      <w:r w:rsidR="003E0ED9" w:rsidRPr="005D50FC">
        <w:rPr>
          <w:rStyle w:val="apple-converted-space"/>
          <w:rFonts w:ascii="Georgia" w:hAnsi="Georgia"/>
          <w:color w:val="000000" w:themeColor="text1"/>
          <w:sz w:val="22"/>
          <w:szCs w:val="22"/>
          <w:bdr w:val="none" w:sz="0" w:space="0" w:color="auto" w:frame="1"/>
        </w:rPr>
        <w:t> 2009 (</w:t>
      </w:r>
      <w:r w:rsidR="003E0ED9" w:rsidRPr="005D50FC">
        <w:rPr>
          <w:rStyle w:val="cit-vol"/>
          <w:rFonts w:ascii="Georgia" w:hAnsi="Georgia"/>
          <w:color w:val="000000" w:themeColor="text1"/>
          <w:sz w:val="22"/>
          <w:szCs w:val="22"/>
          <w:bdr w:val="none" w:sz="0" w:space="0" w:color="auto" w:frame="1"/>
        </w:rPr>
        <w:t>129)</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apple-converted-space"/>
          <w:rFonts w:ascii="Georgia" w:hAnsi="Georgia"/>
          <w:color w:val="000000" w:themeColor="text1"/>
          <w:sz w:val="22"/>
          <w:szCs w:val="22"/>
          <w:bdr w:val="none" w:sz="0" w:space="0" w:color="auto" w:frame="1"/>
        </w:rPr>
        <w:t> </w:t>
      </w:r>
      <w:r w:rsidR="003E0ED9" w:rsidRPr="005D50FC">
        <w:rPr>
          <w:rStyle w:val="cit-fpage"/>
          <w:rFonts w:ascii="Georgia" w:hAnsi="Georgia"/>
          <w:color w:val="000000" w:themeColor="text1"/>
          <w:sz w:val="22"/>
          <w:szCs w:val="22"/>
          <w:bdr w:val="none" w:sz="0" w:space="0" w:color="auto" w:frame="1"/>
        </w:rPr>
        <w:t>2340</w:t>
      </w:r>
      <w:r w:rsidR="003E0ED9" w:rsidRPr="005D50FC">
        <w:rPr>
          <w:rStyle w:val="HTMLCite"/>
          <w:rFonts w:ascii="Georgia" w:hAnsi="Georgia"/>
          <w:i w:val="0"/>
          <w:iCs w:val="0"/>
          <w:color w:val="000000" w:themeColor="text1"/>
          <w:sz w:val="22"/>
          <w:szCs w:val="22"/>
          <w:bdr w:val="none" w:sz="0" w:space="0" w:color="auto" w:frame="1"/>
        </w:rPr>
        <w:t>-</w:t>
      </w:r>
      <w:r w:rsidR="003E0ED9" w:rsidRPr="005D50FC">
        <w:rPr>
          <w:rStyle w:val="cit-lpage"/>
          <w:rFonts w:ascii="Georgia" w:hAnsi="Georgia"/>
          <w:color w:val="000000" w:themeColor="text1"/>
          <w:sz w:val="22"/>
          <w:szCs w:val="22"/>
          <w:bdr w:val="none" w:sz="0" w:space="0" w:color="auto" w:frame="1"/>
        </w:rPr>
        <w:t>2350</w:t>
      </w:r>
      <w:r w:rsidR="003E0ED9" w:rsidRPr="005D50FC">
        <w:rPr>
          <w:rStyle w:val="HTMLCite"/>
          <w:rFonts w:ascii="Georgia" w:hAnsi="Georgia"/>
          <w:i w:val="0"/>
          <w:iCs w:val="0"/>
          <w:color w:val="000000" w:themeColor="text1"/>
          <w:sz w:val="22"/>
          <w:szCs w:val="22"/>
          <w:bdr w:val="none" w:sz="0" w:space="0" w:color="auto" w:frame="1"/>
        </w:rPr>
        <w:t>.</w:t>
      </w:r>
    </w:p>
    <w:p w:rsidR="005A520D" w:rsidRPr="005D50FC" w:rsidRDefault="009230DC" w:rsidP="009230DC">
      <w:pPr>
        <w:spacing w:line="360" w:lineRule="atLeast"/>
        <w:jc w:val="both"/>
        <w:textAlignment w:val="baseline"/>
        <w:rPr>
          <w:rFonts w:ascii="Georgia" w:hAnsi="Georgia"/>
          <w:color w:val="000000" w:themeColor="text1"/>
          <w:sz w:val="22"/>
          <w:szCs w:val="22"/>
        </w:rPr>
      </w:pPr>
      <w:r w:rsidRPr="005D50FC">
        <w:rPr>
          <w:rFonts w:ascii="Georgia" w:hAnsi="Georgia" w:cs="Calibri"/>
          <w:sz w:val="22"/>
          <w:szCs w:val="22"/>
          <w:highlight w:val="lightGray"/>
        </w:rPr>
        <w:t>[</w:t>
      </w:r>
      <w:r w:rsidRPr="005D50FC">
        <w:rPr>
          <w:rFonts w:ascii="Georgia" w:hAnsi="Georgia" w:cs="Calibri"/>
          <w:sz w:val="22"/>
          <w:szCs w:val="22"/>
          <w:lang w:val="mk-MK"/>
        </w:rPr>
        <w:t>70</w:t>
      </w:r>
      <w:r w:rsidRPr="005D50FC">
        <w:rPr>
          <w:rFonts w:ascii="Georgia" w:hAnsi="Georgia" w:cs="Calibri"/>
          <w:sz w:val="22"/>
          <w:szCs w:val="22"/>
          <w:highlight w:val="lightGray"/>
          <w:lang w:val="mk-MK"/>
        </w:rPr>
        <w:t>]</w:t>
      </w:r>
      <w:r w:rsidRPr="005D50FC">
        <w:rPr>
          <w:rFonts w:ascii="Georgia" w:hAnsi="Georgia" w:cs="Calibri"/>
          <w:sz w:val="22"/>
          <w:szCs w:val="22"/>
          <w:lang w:val="mk-MK"/>
        </w:rPr>
        <w:t xml:space="preserve"> </w:t>
      </w:r>
      <w:r w:rsidR="005A520D" w:rsidRPr="005D50FC">
        <w:rPr>
          <w:rFonts w:ascii="Georgia" w:hAnsi="Georgia" w:cs="Segoe UI"/>
          <w:color w:val="000000" w:themeColor="text1"/>
          <w:sz w:val="22"/>
          <w:szCs w:val="22"/>
          <w:shd w:val="clear" w:color="auto" w:fill="FFFFFF"/>
        </w:rPr>
        <w:t>Vuka</w:t>
      </w:r>
      <w:r w:rsidR="00D83289" w:rsidRPr="005D50FC">
        <w:rPr>
          <w:rFonts w:ascii="Georgia" w:hAnsi="Georgia" w:cs="Segoe UI"/>
          <w:color w:val="000000" w:themeColor="text1"/>
          <w:sz w:val="22"/>
          <w:szCs w:val="22"/>
          <w:shd w:val="clear" w:color="auto" w:fill="FFFFFF"/>
        </w:rPr>
        <w:t>dinovi</w:t>
      </w:r>
      <w:r w:rsidR="00D83289" w:rsidRPr="005D50FC">
        <w:rPr>
          <w:rFonts w:ascii="Georgia" w:hAnsi="Georgia" w:cs="Segoe UI"/>
          <w:color w:val="000000" w:themeColor="text1"/>
          <w:sz w:val="22"/>
          <w:szCs w:val="22"/>
          <w:shd w:val="clear" w:color="auto" w:fill="FFFFFF"/>
          <w:lang w:val="hr-HR"/>
        </w:rPr>
        <w:t>ć</w:t>
      </w:r>
      <w:r w:rsidR="00D83289" w:rsidRPr="005D50FC">
        <w:rPr>
          <w:rFonts w:ascii="Georgia" w:hAnsi="Georgia" w:cs="Segoe UI"/>
          <w:color w:val="000000" w:themeColor="text1"/>
          <w:sz w:val="22"/>
          <w:szCs w:val="22"/>
          <w:shd w:val="clear" w:color="auto" w:fill="FFFFFF"/>
        </w:rPr>
        <w:t xml:space="preserve"> M, Jezdić Z, Petrović</w:t>
      </w:r>
      <w:r w:rsidR="005A520D" w:rsidRPr="005D50FC">
        <w:rPr>
          <w:rFonts w:ascii="Georgia" w:hAnsi="Georgia" w:cs="Segoe UI"/>
          <w:color w:val="000000" w:themeColor="text1"/>
          <w:sz w:val="22"/>
          <w:szCs w:val="22"/>
          <w:shd w:val="clear" w:color="auto" w:fill="FFFFFF"/>
        </w:rPr>
        <w:t xml:space="preserve"> M, Medenica LM, Lens M. Surgical management of squamous cell carcinoma of the lip: analysis of a 10-year experience in 223 patients. J Oral Maxillofac Surg. 2007 Apr;65(4):675-9.</w:t>
      </w:r>
    </w:p>
    <w:p w:rsidR="003E0ED9" w:rsidRPr="005D50FC" w:rsidRDefault="003E0ED9" w:rsidP="006A65CC">
      <w:pPr>
        <w:spacing w:line="360" w:lineRule="auto"/>
        <w:jc w:val="both"/>
        <w:rPr>
          <w:rFonts w:ascii="Georgia" w:hAnsi="Georgia"/>
          <w:b/>
          <w:color w:val="000000" w:themeColor="text1"/>
          <w:sz w:val="22"/>
          <w:szCs w:val="22"/>
          <w:highlight w:val="yellow"/>
          <w:lang w:val="mk-MK"/>
        </w:rPr>
      </w:pPr>
    </w:p>
    <w:p w:rsidR="008D2FA0" w:rsidRPr="005D50FC" w:rsidRDefault="008D2FA0" w:rsidP="006A65CC">
      <w:pPr>
        <w:spacing w:line="360" w:lineRule="auto"/>
        <w:jc w:val="both"/>
        <w:rPr>
          <w:rFonts w:ascii="Georgia" w:hAnsi="Georgia" w:cs="Times New Roman"/>
          <w:sz w:val="22"/>
          <w:szCs w:val="22"/>
          <w:lang w:val="mk-MK"/>
        </w:rPr>
      </w:pPr>
    </w:p>
    <w:p w:rsidR="001E58E5" w:rsidRPr="005D50FC" w:rsidRDefault="001E58E5" w:rsidP="006A65CC">
      <w:pPr>
        <w:spacing w:line="360" w:lineRule="auto"/>
        <w:jc w:val="both"/>
        <w:rPr>
          <w:rFonts w:ascii="Georgia" w:hAnsi="Georgia" w:cs="Times New Roman"/>
          <w:sz w:val="22"/>
          <w:szCs w:val="22"/>
          <w:lang w:val="mk-MK"/>
        </w:rPr>
      </w:pPr>
      <w:bookmarkStart w:id="47" w:name="_GoBack"/>
      <w:bookmarkEnd w:id="47"/>
    </w:p>
    <w:sectPr w:rsidR="001E58E5" w:rsidRPr="005D50FC" w:rsidSect="00E766AF">
      <w:headerReference w:type="default" r:id="rId46"/>
      <w:footerReference w:type="even" r:id="rId47"/>
      <w:footerReference w:type="default" r:id="rId48"/>
      <w:pgSz w:w="11906" w:h="16838"/>
      <w:pgMar w:top="1440" w:right="1440"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C57" w:rsidRDefault="008D2C57" w:rsidP="00E0541E">
      <w:r>
        <w:separator/>
      </w:r>
    </w:p>
  </w:endnote>
  <w:endnote w:type="continuationSeparator" w:id="0">
    <w:p w:rsidR="008D2C57" w:rsidRDefault="008D2C57" w:rsidP="00E05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90291847"/>
      <w:docPartObj>
        <w:docPartGallery w:val="Page Numbers (Bottom of Page)"/>
        <w:docPartUnique/>
      </w:docPartObj>
    </w:sdtPr>
    <w:sdtContent>
      <w:p w:rsidR="00650AD7" w:rsidRDefault="00650AD7" w:rsidP="00E517A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50AD7" w:rsidRDefault="00650AD7" w:rsidP="00E054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7997391"/>
      <w:docPartObj>
        <w:docPartGallery w:val="Page Numbers (Bottom of Page)"/>
        <w:docPartUnique/>
      </w:docPartObj>
    </w:sdtPr>
    <w:sdtEndPr>
      <w:rPr>
        <w:rStyle w:val="PageNumber"/>
        <w:rFonts w:ascii="Georgia" w:hAnsi="Georgia"/>
      </w:rPr>
    </w:sdtEndPr>
    <w:sdtContent>
      <w:p w:rsidR="00650AD7" w:rsidRPr="00731696" w:rsidRDefault="00650AD7" w:rsidP="00E517A2">
        <w:pPr>
          <w:pStyle w:val="Footer"/>
          <w:framePr w:wrap="none" w:vAnchor="text" w:hAnchor="margin" w:xAlign="center" w:y="1"/>
          <w:rPr>
            <w:rStyle w:val="PageNumber"/>
            <w:rFonts w:ascii="Georgia" w:hAnsi="Georgia"/>
          </w:rPr>
        </w:pPr>
        <w:r w:rsidRPr="00731696">
          <w:rPr>
            <w:rStyle w:val="PageNumber"/>
            <w:rFonts w:ascii="Georgia" w:hAnsi="Georgia"/>
          </w:rPr>
          <w:fldChar w:fldCharType="begin"/>
        </w:r>
        <w:r w:rsidRPr="00731696">
          <w:rPr>
            <w:rStyle w:val="PageNumber"/>
            <w:rFonts w:ascii="Georgia" w:hAnsi="Georgia"/>
          </w:rPr>
          <w:instrText xml:space="preserve"> PAGE </w:instrText>
        </w:r>
        <w:r w:rsidRPr="00731696">
          <w:rPr>
            <w:rStyle w:val="PageNumber"/>
            <w:rFonts w:ascii="Georgia" w:hAnsi="Georgia"/>
          </w:rPr>
          <w:fldChar w:fldCharType="separate"/>
        </w:r>
        <w:r w:rsidR="00FD4049">
          <w:rPr>
            <w:rStyle w:val="PageNumber"/>
            <w:rFonts w:ascii="Georgia" w:hAnsi="Georgia"/>
            <w:noProof/>
          </w:rPr>
          <w:t>97</w:t>
        </w:r>
        <w:r w:rsidRPr="00731696">
          <w:rPr>
            <w:rStyle w:val="PageNumber"/>
            <w:rFonts w:ascii="Georgia" w:hAnsi="Georgia"/>
          </w:rPr>
          <w:fldChar w:fldCharType="end"/>
        </w:r>
      </w:p>
    </w:sdtContent>
  </w:sdt>
  <w:p w:rsidR="00650AD7" w:rsidRDefault="00650AD7" w:rsidP="00E0541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C57" w:rsidRDefault="008D2C57" w:rsidP="00E0541E">
      <w:r>
        <w:separator/>
      </w:r>
    </w:p>
  </w:footnote>
  <w:footnote w:type="continuationSeparator" w:id="0">
    <w:p w:rsidR="008D2C57" w:rsidRDefault="008D2C57" w:rsidP="00E054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AD7" w:rsidRPr="00E766AF" w:rsidRDefault="00650AD7" w:rsidP="00731696">
    <w:pPr>
      <w:pStyle w:val="Header"/>
      <w:pBdr>
        <w:bottom w:val="thickThinSmallGap" w:sz="24" w:space="1" w:color="823B0B" w:themeColor="accent2" w:themeShade="7F"/>
      </w:pBdr>
      <w:jc w:val="center"/>
      <w:rPr>
        <w:rFonts w:ascii="Georgia" w:eastAsiaTheme="majorEastAsia" w:hAnsi="Georgia" w:cstheme="majorBidi"/>
        <w:sz w:val="20"/>
        <w:szCs w:val="20"/>
        <w:lang w:val="mk-MK"/>
      </w:rPr>
    </w:pPr>
    <w:r>
      <w:rPr>
        <w:rFonts w:ascii="Georgia" w:eastAsiaTheme="majorEastAsia" w:hAnsi="Georgia" w:cstheme="majorBidi"/>
        <w:sz w:val="20"/>
        <w:szCs w:val="20"/>
        <w:lang w:val="mk-MK"/>
      </w:rPr>
      <w:t>Магистерски труд: „</w:t>
    </w:r>
    <w:r w:rsidRPr="00E766AF">
      <w:rPr>
        <w:rFonts w:ascii="Georgia" w:eastAsiaTheme="majorEastAsia" w:hAnsi="Georgia" w:cstheme="majorBidi"/>
        <w:sz w:val="20"/>
        <w:szCs w:val="20"/>
        <w:lang w:val="mk-MK"/>
      </w:rPr>
      <w:t>Карцином на долна усна: Ретроспективна анализа на факторите кои влијаат на успехот од лекувањето</w:t>
    </w:r>
    <w:r>
      <w:rPr>
        <w:rFonts w:ascii="Georgia" w:eastAsiaTheme="majorEastAsia" w:hAnsi="Georgia" w:cstheme="majorBidi"/>
        <w:sz w:val="20"/>
        <w:szCs w:val="20"/>
        <w:lang w:val="mk-MK"/>
      </w:rPr>
      <w:t>“  Ридван Џемаиљи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3F7D"/>
    <w:multiLevelType w:val="hybridMultilevel"/>
    <w:tmpl w:val="A6CC902C"/>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1">
    <w:nsid w:val="0CA7034F"/>
    <w:multiLevelType w:val="multilevel"/>
    <w:tmpl w:val="1B305C8E"/>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2">
    <w:nsid w:val="0F6B29AE"/>
    <w:multiLevelType w:val="hybridMultilevel"/>
    <w:tmpl w:val="5442E14E"/>
    <w:lvl w:ilvl="0" w:tplc="AE021D24">
      <w:numFmt w:val="bullet"/>
      <w:lvlText w:val="-"/>
      <w:lvlJc w:val="left"/>
      <w:pPr>
        <w:ind w:left="720" w:hanging="360"/>
      </w:pPr>
      <w:rPr>
        <w:rFonts w:ascii="Georgia" w:eastAsiaTheme="minorHAns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823A46"/>
    <w:multiLevelType w:val="hybridMultilevel"/>
    <w:tmpl w:val="7B525E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5AD434B"/>
    <w:multiLevelType w:val="multilevel"/>
    <w:tmpl w:val="B186D6D4"/>
    <w:lvl w:ilvl="0">
      <w:start w:val="5"/>
      <w:numFmt w:val="decimal"/>
      <w:lvlText w:val="%1."/>
      <w:lvlJc w:val="left"/>
      <w:pPr>
        <w:ind w:left="675" w:hanging="675"/>
      </w:pPr>
      <w:rPr>
        <w:rFonts w:hint="default"/>
        <w:i w:val="0"/>
      </w:rPr>
    </w:lvl>
    <w:lvl w:ilvl="1">
      <w:start w:val="5"/>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5">
    <w:nsid w:val="17C47D9F"/>
    <w:multiLevelType w:val="hybridMultilevel"/>
    <w:tmpl w:val="424A6506"/>
    <w:lvl w:ilvl="0" w:tplc="F438A104">
      <w:start w:val="68"/>
      <w:numFmt w:val="decimal"/>
      <w:lvlText w:val="%1."/>
      <w:lvlJc w:val="left"/>
      <w:pPr>
        <w:ind w:left="630" w:hanging="360"/>
      </w:pPr>
      <w:rPr>
        <w:rFonts w:hint="default"/>
        <w:sz w:val="24"/>
        <w:szCs w:val="24"/>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6">
    <w:nsid w:val="181771B6"/>
    <w:multiLevelType w:val="multilevel"/>
    <w:tmpl w:val="575CE5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D920FD"/>
    <w:multiLevelType w:val="hybridMultilevel"/>
    <w:tmpl w:val="7678745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C412838"/>
    <w:multiLevelType w:val="hybridMultilevel"/>
    <w:tmpl w:val="C6843B9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1DB8529B"/>
    <w:multiLevelType w:val="hybridMultilevel"/>
    <w:tmpl w:val="3642CB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21D77C1"/>
    <w:multiLevelType w:val="multilevel"/>
    <w:tmpl w:val="F44E185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878423F"/>
    <w:multiLevelType w:val="hybridMultilevel"/>
    <w:tmpl w:val="479C8234"/>
    <w:lvl w:ilvl="0" w:tplc="042F0001">
      <w:start w:val="1"/>
      <w:numFmt w:val="bullet"/>
      <w:lvlText w:val=""/>
      <w:lvlJc w:val="left"/>
      <w:pPr>
        <w:ind w:left="770" w:hanging="360"/>
      </w:pPr>
      <w:rPr>
        <w:rFonts w:ascii="Symbol" w:hAnsi="Symbol" w:hint="default"/>
      </w:rPr>
    </w:lvl>
    <w:lvl w:ilvl="1" w:tplc="042F0003" w:tentative="1">
      <w:start w:val="1"/>
      <w:numFmt w:val="bullet"/>
      <w:lvlText w:val="o"/>
      <w:lvlJc w:val="left"/>
      <w:pPr>
        <w:ind w:left="1490" w:hanging="360"/>
      </w:pPr>
      <w:rPr>
        <w:rFonts w:ascii="Courier New" w:hAnsi="Courier New" w:cs="Courier New" w:hint="default"/>
      </w:rPr>
    </w:lvl>
    <w:lvl w:ilvl="2" w:tplc="042F0005" w:tentative="1">
      <w:start w:val="1"/>
      <w:numFmt w:val="bullet"/>
      <w:lvlText w:val=""/>
      <w:lvlJc w:val="left"/>
      <w:pPr>
        <w:ind w:left="2210" w:hanging="360"/>
      </w:pPr>
      <w:rPr>
        <w:rFonts w:ascii="Wingdings" w:hAnsi="Wingdings" w:hint="default"/>
      </w:rPr>
    </w:lvl>
    <w:lvl w:ilvl="3" w:tplc="042F0001" w:tentative="1">
      <w:start w:val="1"/>
      <w:numFmt w:val="bullet"/>
      <w:lvlText w:val=""/>
      <w:lvlJc w:val="left"/>
      <w:pPr>
        <w:ind w:left="2930" w:hanging="360"/>
      </w:pPr>
      <w:rPr>
        <w:rFonts w:ascii="Symbol" w:hAnsi="Symbol" w:hint="default"/>
      </w:rPr>
    </w:lvl>
    <w:lvl w:ilvl="4" w:tplc="042F0003" w:tentative="1">
      <w:start w:val="1"/>
      <w:numFmt w:val="bullet"/>
      <w:lvlText w:val="o"/>
      <w:lvlJc w:val="left"/>
      <w:pPr>
        <w:ind w:left="3650" w:hanging="360"/>
      </w:pPr>
      <w:rPr>
        <w:rFonts w:ascii="Courier New" w:hAnsi="Courier New" w:cs="Courier New" w:hint="default"/>
      </w:rPr>
    </w:lvl>
    <w:lvl w:ilvl="5" w:tplc="042F0005" w:tentative="1">
      <w:start w:val="1"/>
      <w:numFmt w:val="bullet"/>
      <w:lvlText w:val=""/>
      <w:lvlJc w:val="left"/>
      <w:pPr>
        <w:ind w:left="4370" w:hanging="360"/>
      </w:pPr>
      <w:rPr>
        <w:rFonts w:ascii="Wingdings" w:hAnsi="Wingdings" w:hint="default"/>
      </w:rPr>
    </w:lvl>
    <w:lvl w:ilvl="6" w:tplc="042F0001" w:tentative="1">
      <w:start w:val="1"/>
      <w:numFmt w:val="bullet"/>
      <w:lvlText w:val=""/>
      <w:lvlJc w:val="left"/>
      <w:pPr>
        <w:ind w:left="5090" w:hanging="360"/>
      </w:pPr>
      <w:rPr>
        <w:rFonts w:ascii="Symbol" w:hAnsi="Symbol" w:hint="default"/>
      </w:rPr>
    </w:lvl>
    <w:lvl w:ilvl="7" w:tplc="042F0003" w:tentative="1">
      <w:start w:val="1"/>
      <w:numFmt w:val="bullet"/>
      <w:lvlText w:val="o"/>
      <w:lvlJc w:val="left"/>
      <w:pPr>
        <w:ind w:left="5810" w:hanging="360"/>
      </w:pPr>
      <w:rPr>
        <w:rFonts w:ascii="Courier New" w:hAnsi="Courier New" w:cs="Courier New" w:hint="default"/>
      </w:rPr>
    </w:lvl>
    <w:lvl w:ilvl="8" w:tplc="042F0005" w:tentative="1">
      <w:start w:val="1"/>
      <w:numFmt w:val="bullet"/>
      <w:lvlText w:val=""/>
      <w:lvlJc w:val="left"/>
      <w:pPr>
        <w:ind w:left="6530" w:hanging="360"/>
      </w:pPr>
      <w:rPr>
        <w:rFonts w:ascii="Wingdings" w:hAnsi="Wingdings" w:hint="default"/>
      </w:rPr>
    </w:lvl>
  </w:abstractNum>
  <w:abstractNum w:abstractNumId="12">
    <w:nsid w:val="28A73817"/>
    <w:multiLevelType w:val="hybridMultilevel"/>
    <w:tmpl w:val="35C42E2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2E940FCC"/>
    <w:multiLevelType w:val="hybridMultilevel"/>
    <w:tmpl w:val="6E08C35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304912B8"/>
    <w:multiLevelType w:val="hybridMultilevel"/>
    <w:tmpl w:val="AAC02A4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30BD7FC7"/>
    <w:multiLevelType w:val="hybridMultilevel"/>
    <w:tmpl w:val="797AB38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12B02E9"/>
    <w:multiLevelType w:val="hybridMultilevel"/>
    <w:tmpl w:val="F16C8330"/>
    <w:lvl w:ilvl="0" w:tplc="CC6E309A">
      <w:numFmt w:val="bullet"/>
      <w:lvlText w:val="-"/>
      <w:lvlJc w:val="left"/>
      <w:pPr>
        <w:ind w:left="720" w:hanging="360"/>
      </w:pPr>
      <w:rPr>
        <w:rFonts w:ascii="Georgia" w:eastAsiaTheme="minorHAnsi"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AC5CCF"/>
    <w:multiLevelType w:val="hybridMultilevel"/>
    <w:tmpl w:val="66EAB606"/>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8">
    <w:nsid w:val="38361CB3"/>
    <w:multiLevelType w:val="hybridMultilevel"/>
    <w:tmpl w:val="6FA6A916"/>
    <w:lvl w:ilvl="0" w:tplc="042F0001">
      <w:start w:val="1"/>
      <w:numFmt w:val="bullet"/>
      <w:lvlText w:val=""/>
      <w:lvlJc w:val="left"/>
      <w:pPr>
        <w:ind w:left="780" w:hanging="360"/>
      </w:pPr>
      <w:rPr>
        <w:rFonts w:ascii="Symbol" w:hAnsi="Symbol" w:hint="default"/>
      </w:rPr>
    </w:lvl>
    <w:lvl w:ilvl="1" w:tplc="042F0003" w:tentative="1">
      <w:start w:val="1"/>
      <w:numFmt w:val="bullet"/>
      <w:lvlText w:val="o"/>
      <w:lvlJc w:val="left"/>
      <w:pPr>
        <w:ind w:left="1500" w:hanging="360"/>
      </w:pPr>
      <w:rPr>
        <w:rFonts w:ascii="Courier New" w:hAnsi="Courier New" w:cs="Courier New" w:hint="default"/>
      </w:rPr>
    </w:lvl>
    <w:lvl w:ilvl="2" w:tplc="042F0005" w:tentative="1">
      <w:start w:val="1"/>
      <w:numFmt w:val="bullet"/>
      <w:lvlText w:val=""/>
      <w:lvlJc w:val="left"/>
      <w:pPr>
        <w:ind w:left="2220" w:hanging="360"/>
      </w:pPr>
      <w:rPr>
        <w:rFonts w:ascii="Wingdings" w:hAnsi="Wingdings" w:hint="default"/>
      </w:rPr>
    </w:lvl>
    <w:lvl w:ilvl="3" w:tplc="042F0001" w:tentative="1">
      <w:start w:val="1"/>
      <w:numFmt w:val="bullet"/>
      <w:lvlText w:val=""/>
      <w:lvlJc w:val="left"/>
      <w:pPr>
        <w:ind w:left="2940" w:hanging="360"/>
      </w:pPr>
      <w:rPr>
        <w:rFonts w:ascii="Symbol" w:hAnsi="Symbol" w:hint="default"/>
      </w:rPr>
    </w:lvl>
    <w:lvl w:ilvl="4" w:tplc="042F0003" w:tentative="1">
      <w:start w:val="1"/>
      <w:numFmt w:val="bullet"/>
      <w:lvlText w:val="o"/>
      <w:lvlJc w:val="left"/>
      <w:pPr>
        <w:ind w:left="3660" w:hanging="360"/>
      </w:pPr>
      <w:rPr>
        <w:rFonts w:ascii="Courier New" w:hAnsi="Courier New" w:cs="Courier New" w:hint="default"/>
      </w:rPr>
    </w:lvl>
    <w:lvl w:ilvl="5" w:tplc="042F0005" w:tentative="1">
      <w:start w:val="1"/>
      <w:numFmt w:val="bullet"/>
      <w:lvlText w:val=""/>
      <w:lvlJc w:val="left"/>
      <w:pPr>
        <w:ind w:left="4380" w:hanging="360"/>
      </w:pPr>
      <w:rPr>
        <w:rFonts w:ascii="Wingdings" w:hAnsi="Wingdings" w:hint="default"/>
      </w:rPr>
    </w:lvl>
    <w:lvl w:ilvl="6" w:tplc="042F0001" w:tentative="1">
      <w:start w:val="1"/>
      <w:numFmt w:val="bullet"/>
      <w:lvlText w:val=""/>
      <w:lvlJc w:val="left"/>
      <w:pPr>
        <w:ind w:left="5100" w:hanging="360"/>
      </w:pPr>
      <w:rPr>
        <w:rFonts w:ascii="Symbol" w:hAnsi="Symbol" w:hint="default"/>
      </w:rPr>
    </w:lvl>
    <w:lvl w:ilvl="7" w:tplc="042F0003" w:tentative="1">
      <w:start w:val="1"/>
      <w:numFmt w:val="bullet"/>
      <w:lvlText w:val="o"/>
      <w:lvlJc w:val="left"/>
      <w:pPr>
        <w:ind w:left="5820" w:hanging="360"/>
      </w:pPr>
      <w:rPr>
        <w:rFonts w:ascii="Courier New" w:hAnsi="Courier New" w:cs="Courier New" w:hint="default"/>
      </w:rPr>
    </w:lvl>
    <w:lvl w:ilvl="8" w:tplc="042F0005" w:tentative="1">
      <w:start w:val="1"/>
      <w:numFmt w:val="bullet"/>
      <w:lvlText w:val=""/>
      <w:lvlJc w:val="left"/>
      <w:pPr>
        <w:ind w:left="6540" w:hanging="360"/>
      </w:pPr>
      <w:rPr>
        <w:rFonts w:ascii="Wingdings" w:hAnsi="Wingdings" w:hint="default"/>
      </w:rPr>
    </w:lvl>
  </w:abstractNum>
  <w:abstractNum w:abstractNumId="19">
    <w:nsid w:val="39BF1301"/>
    <w:multiLevelType w:val="multilevel"/>
    <w:tmpl w:val="873814D4"/>
    <w:lvl w:ilvl="0">
      <w:start w:val="7"/>
      <w:numFmt w:val="decimal"/>
      <w:lvlText w:val="%1."/>
      <w:lvlJc w:val="left"/>
      <w:pPr>
        <w:ind w:left="720" w:hanging="720"/>
      </w:pPr>
      <w:rPr>
        <w:rFonts w:hint="default"/>
        <w:i w:val="0"/>
      </w:rPr>
    </w:lvl>
    <w:lvl w:ilvl="1">
      <w:start w:val="5"/>
      <w:numFmt w:val="decimal"/>
      <w:lvlText w:val="%1.%2."/>
      <w:lvlJc w:val="left"/>
      <w:pPr>
        <w:ind w:left="720" w:hanging="720"/>
      </w:pPr>
      <w:rPr>
        <w:rFonts w:hint="default"/>
        <w:i w:val="0"/>
      </w:rPr>
    </w:lvl>
    <w:lvl w:ilvl="2">
      <w:start w:val="3"/>
      <w:numFmt w:val="decimal"/>
      <w:lvlText w:val="%1.%2.%3."/>
      <w:lvlJc w:val="left"/>
      <w:pPr>
        <w:ind w:left="1080" w:hanging="108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440" w:hanging="144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160" w:hanging="2160"/>
      </w:pPr>
      <w:rPr>
        <w:rFonts w:hint="default"/>
        <w:i w:val="0"/>
      </w:rPr>
    </w:lvl>
    <w:lvl w:ilvl="8">
      <w:start w:val="1"/>
      <w:numFmt w:val="decimal"/>
      <w:lvlText w:val="%1.%2.%3.%4.%5.%6.%7.%8.%9."/>
      <w:lvlJc w:val="left"/>
      <w:pPr>
        <w:ind w:left="2520" w:hanging="2520"/>
      </w:pPr>
      <w:rPr>
        <w:rFonts w:hint="default"/>
        <w:i w:val="0"/>
      </w:rPr>
    </w:lvl>
  </w:abstractNum>
  <w:abstractNum w:abstractNumId="20">
    <w:nsid w:val="3EC13933"/>
    <w:multiLevelType w:val="hybridMultilevel"/>
    <w:tmpl w:val="20EAF77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41163126"/>
    <w:multiLevelType w:val="hybridMultilevel"/>
    <w:tmpl w:val="9D820A1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452D0D8F"/>
    <w:multiLevelType w:val="hybridMultilevel"/>
    <w:tmpl w:val="B11AE83A"/>
    <w:lvl w:ilvl="0" w:tplc="042F0001">
      <w:start w:val="1"/>
      <w:numFmt w:val="bullet"/>
      <w:lvlText w:val=""/>
      <w:lvlJc w:val="left"/>
      <w:pPr>
        <w:ind w:left="787" w:hanging="360"/>
      </w:pPr>
      <w:rPr>
        <w:rFonts w:ascii="Symbol" w:hAnsi="Symbol" w:hint="default"/>
      </w:rPr>
    </w:lvl>
    <w:lvl w:ilvl="1" w:tplc="042F0003" w:tentative="1">
      <w:start w:val="1"/>
      <w:numFmt w:val="bullet"/>
      <w:lvlText w:val="o"/>
      <w:lvlJc w:val="left"/>
      <w:pPr>
        <w:ind w:left="1507" w:hanging="360"/>
      </w:pPr>
      <w:rPr>
        <w:rFonts w:ascii="Courier New" w:hAnsi="Courier New" w:cs="Courier New" w:hint="default"/>
      </w:rPr>
    </w:lvl>
    <w:lvl w:ilvl="2" w:tplc="042F0005" w:tentative="1">
      <w:start w:val="1"/>
      <w:numFmt w:val="bullet"/>
      <w:lvlText w:val=""/>
      <w:lvlJc w:val="left"/>
      <w:pPr>
        <w:ind w:left="2227" w:hanging="360"/>
      </w:pPr>
      <w:rPr>
        <w:rFonts w:ascii="Wingdings" w:hAnsi="Wingdings" w:hint="default"/>
      </w:rPr>
    </w:lvl>
    <w:lvl w:ilvl="3" w:tplc="042F0001" w:tentative="1">
      <w:start w:val="1"/>
      <w:numFmt w:val="bullet"/>
      <w:lvlText w:val=""/>
      <w:lvlJc w:val="left"/>
      <w:pPr>
        <w:ind w:left="2947" w:hanging="360"/>
      </w:pPr>
      <w:rPr>
        <w:rFonts w:ascii="Symbol" w:hAnsi="Symbol" w:hint="default"/>
      </w:rPr>
    </w:lvl>
    <w:lvl w:ilvl="4" w:tplc="042F0003" w:tentative="1">
      <w:start w:val="1"/>
      <w:numFmt w:val="bullet"/>
      <w:lvlText w:val="o"/>
      <w:lvlJc w:val="left"/>
      <w:pPr>
        <w:ind w:left="3667" w:hanging="360"/>
      </w:pPr>
      <w:rPr>
        <w:rFonts w:ascii="Courier New" w:hAnsi="Courier New" w:cs="Courier New" w:hint="default"/>
      </w:rPr>
    </w:lvl>
    <w:lvl w:ilvl="5" w:tplc="042F0005" w:tentative="1">
      <w:start w:val="1"/>
      <w:numFmt w:val="bullet"/>
      <w:lvlText w:val=""/>
      <w:lvlJc w:val="left"/>
      <w:pPr>
        <w:ind w:left="4387" w:hanging="360"/>
      </w:pPr>
      <w:rPr>
        <w:rFonts w:ascii="Wingdings" w:hAnsi="Wingdings" w:hint="default"/>
      </w:rPr>
    </w:lvl>
    <w:lvl w:ilvl="6" w:tplc="042F0001" w:tentative="1">
      <w:start w:val="1"/>
      <w:numFmt w:val="bullet"/>
      <w:lvlText w:val=""/>
      <w:lvlJc w:val="left"/>
      <w:pPr>
        <w:ind w:left="5107" w:hanging="360"/>
      </w:pPr>
      <w:rPr>
        <w:rFonts w:ascii="Symbol" w:hAnsi="Symbol" w:hint="default"/>
      </w:rPr>
    </w:lvl>
    <w:lvl w:ilvl="7" w:tplc="042F0003" w:tentative="1">
      <w:start w:val="1"/>
      <w:numFmt w:val="bullet"/>
      <w:lvlText w:val="o"/>
      <w:lvlJc w:val="left"/>
      <w:pPr>
        <w:ind w:left="5827" w:hanging="360"/>
      </w:pPr>
      <w:rPr>
        <w:rFonts w:ascii="Courier New" w:hAnsi="Courier New" w:cs="Courier New" w:hint="default"/>
      </w:rPr>
    </w:lvl>
    <w:lvl w:ilvl="8" w:tplc="042F0005" w:tentative="1">
      <w:start w:val="1"/>
      <w:numFmt w:val="bullet"/>
      <w:lvlText w:val=""/>
      <w:lvlJc w:val="left"/>
      <w:pPr>
        <w:ind w:left="6547" w:hanging="360"/>
      </w:pPr>
      <w:rPr>
        <w:rFonts w:ascii="Wingdings" w:hAnsi="Wingdings" w:hint="default"/>
      </w:rPr>
    </w:lvl>
  </w:abstractNum>
  <w:abstractNum w:abstractNumId="23">
    <w:nsid w:val="48582314"/>
    <w:multiLevelType w:val="hybridMultilevel"/>
    <w:tmpl w:val="F1E22A1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nsid w:val="497E1FAD"/>
    <w:multiLevelType w:val="hybridMultilevel"/>
    <w:tmpl w:val="DD1AF0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49A63554"/>
    <w:multiLevelType w:val="hybridMultilevel"/>
    <w:tmpl w:val="F34062C4"/>
    <w:lvl w:ilvl="0" w:tplc="812CD2F0">
      <w:start w:val="1"/>
      <w:numFmt w:val="decimal"/>
      <w:lvlText w:val="%1."/>
      <w:lvlJc w:val="left"/>
      <w:pPr>
        <w:ind w:left="720" w:hanging="360"/>
      </w:pPr>
      <w:rPr>
        <w:rFonts w:hint="default"/>
        <w:color w:val="44546A" w:themeColor="text2"/>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6">
    <w:nsid w:val="58450FA0"/>
    <w:multiLevelType w:val="hybridMultilevel"/>
    <w:tmpl w:val="24229EB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59BD0240"/>
    <w:multiLevelType w:val="hybridMultilevel"/>
    <w:tmpl w:val="0B96C6B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nsid w:val="5CCE0DE7"/>
    <w:multiLevelType w:val="multilevel"/>
    <w:tmpl w:val="00DA0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7E635C"/>
    <w:multiLevelType w:val="hybridMultilevel"/>
    <w:tmpl w:val="0844746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640A19ED"/>
    <w:multiLevelType w:val="multilevel"/>
    <w:tmpl w:val="AFD409AC"/>
    <w:lvl w:ilvl="0">
      <w:start w:val="7"/>
      <w:numFmt w:val="decimal"/>
      <w:lvlText w:val="%1"/>
      <w:lvlJc w:val="left"/>
      <w:pPr>
        <w:ind w:left="390" w:hanging="390"/>
      </w:pPr>
      <w:rPr>
        <w:rFonts w:hint="default"/>
        <w:i w:val="0"/>
      </w:rPr>
    </w:lvl>
    <w:lvl w:ilvl="1">
      <w:start w:val="1"/>
      <w:numFmt w:val="decimal"/>
      <w:lvlText w:val="%1.%2"/>
      <w:lvlJc w:val="left"/>
      <w:pPr>
        <w:ind w:left="1146" w:hanging="720"/>
      </w:pPr>
      <w:rPr>
        <w:rFonts w:hint="default"/>
        <w:i w:val="0"/>
      </w:rPr>
    </w:lvl>
    <w:lvl w:ilvl="2">
      <w:start w:val="1"/>
      <w:numFmt w:val="decimal"/>
      <w:lvlText w:val="%1.%2.%3"/>
      <w:lvlJc w:val="left"/>
      <w:pPr>
        <w:ind w:left="1932" w:hanging="1080"/>
      </w:pPr>
      <w:rPr>
        <w:rFonts w:hint="default"/>
        <w:i w:val="0"/>
      </w:rPr>
    </w:lvl>
    <w:lvl w:ilvl="3">
      <w:start w:val="1"/>
      <w:numFmt w:val="decimal"/>
      <w:lvlText w:val="%1.%2.%3.%4"/>
      <w:lvlJc w:val="left"/>
      <w:pPr>
        <w:ind w:left="2358" w:hanging="1080"/>
      </w:pPr>
      <w:rPr>
        <w:rFonts w:hint="default"/>
        <w:i w:val="0"/>
      </w:rPr>
    </w:lvl>
    <w:lvl w:ilvl="4">
      <w:start w:val="1"/>
      <w:numFmt w:val="decimal"/>
      <w:lvlText w:val="%1.%2.%3.%4.%5"/>
      <w:lvlJc w:val="left"/>
      <w:pPr>
        <w:ind w:left="3144" w:hanging="1440"/>
      </w:pPr>
      <w:rPr>
        <w:rFonts w:hint="default"/>
        <w:i w:val="0"/>
      </w:rPr>
    </w:lvl>
    <w:lvl w:ilvl="5">
      <w:start w:val="1"/>
      <w:numFmt w:val="decimal"/>
      <w:lvlText w:val="%1.%2.%3.%4.%5.%6"/>
      <w:lvlJc w:val="left"/>
      <w:pPr>
        <w:ind w:left="3930" w:hanging="1800"/>
      </w:pPr>
      <w:rPr>
        <w:rFonts w:hint="default"/>
        <w:i w:val="0"/>
      </w:rPr>
    </w:lvl>
    <w:lvl w:ilvl="6">
      <w:start w:val="1"/>
      <w:numFmt w:val="decimal"/>
      <w:lvlText w:val="%1.%2.%3.%4.%5.%6.%7"/>
      <w:lvlJc w:val="left"/>
      <w:pPr>
        <w:ind w:left="4716" w:hanging="2160"/>
      </w:pPr>
      <w:rPr>
        <w:rFonts w:hint="default"/>
        <w:i w:val="0"/>
      </w:rPr>
    </w:lvl>
    <w:lvl w:ilvl="7">
      <w:start w:val="1"/>
      <w:numFmt w:val="decimal"/>
      <w:lvlText w:val="%1.%2.%3.%4.%5.%6.%7.%8"/>
      <w:lvlJc w:val="left"/>
      <w:pPr>
        <w:ind w:left="5502" w:hanging="2520"/>
      </w:pPr>
      <w:rPr>
        <w:rFonts w:hint="default"/>
        <w:i w:val="0"/>
      </w:rPr>
    </w:lvl>
    <w:lvl w:ilvl="8">
      <w:start w:val="1"/>
      <w:numFmt w:val="decimal"/>
      <w:lvlText w:val="%1.%2.%3.%4.%5.%6.%7.%8.%9"/>
      <w:lvlJc w:val="left"/>
      <w:pPr>
        <w:ind w:left="5928" w:hanging="2520"/>
      </w:pPr>
      <w:rPr>
        <w:rFonts w:hint="default"/>
        <w:i w:val="0"/>
      </w:rPr>
    </w:lvl>
  </w:abstractNum>
  <w:abstractNum w:abstractNumId="31">
    <w:nsid w:val="655E14A3"/>
    <w:multiLevelType w:val="hybridMultilevel"/>
    <w:tmpl w:val="E6944736"/>
    <w:lvl w:ilvl="0" w:tplc="134A4BFE">
      <w:start w:val="2"/>
      <w:numFmt w:val="decimal"/>
      <w:lvlText w:val="%1."/>
      <w:lvlJc w:val="left"/>
      <w:pPr>
        <w:ind w:left="360" w:hanging="360"/>
      </w:pPr>
      <w:rPr>
        <w:rFonts w:hint="default"/>
        <w:color w:val="000000"/>
      </w:r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32">
    <w:nsid w:val="69FC26DF"/>
    <w:multiLevelType w:val="hybridMultilevel"/>
    <w:tmpl w:val="F4B448A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nsid w:val="6AEE7137"/>
    <w:multiLevelType w:val="hybridMultilevel"/>
    <w:tmpl w:val="25F0D7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nsid w:val="6BA724BF"/>
    <w:multiLevelType w:val="multilevel"/>
    <w:tmpl w:val="5972020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800" w:hanging="1440"/>
      </w:pPr>
      <w:rPr>
        <w:rFonts w:hint="default"/>
        <w:i w:val="0"/>
      </w:rPr>
    </w:lvl>
    <w:lvl w:ilvl="4">
      <w:start w:val="1"/>
      <w:numFmt w:val="decimal"/>
      <w:isLgl/>
      <w:lvlText w:val="%1.%2.%3.%4.%5."/>
      <w:lvlJc w:val="left"/>
      <w:pPr>
        <w:ind w:left="2160" w:hanging="1800"/>
      </w:pPr>
      <w:rPr>
        <w:rFonts w:hint="default"/>
        <w:i w:val="0"/>
      </w:rPr>
    </w:lvl>
    <w:lvl w:ilvl="5">
      <w:start w:val="1"/>
      <w:numFmt w:val="decimal"/>
      <w:isLgl/>
      <w:lvlText w:val="%1.%2.%3.%4.%5.%6."/>
      <w:lvlJc w:val="left"/>
      <w:pPr>
        <w:ind w:left="2160" w:hanging="1800"/>
      </w:pPr>
      <w:rPr>
        <w:rFonts w:hint="default"/>
        <w:i w:val="0"/>
      </w:rPr>
    </w:lvl>
    <w:lvl w:ilvl="6">
      <w:start w:val="1"/>
      <w:numFmt w:val="decimal"/>
      <w:isLgl/>
      <w:lvlText w:val="%1.%2.%3.%4.%5.%6.%7."/>
      <w:lvlJc w:val="left"/>
      <w:pPr>
        <w:ind w:left="2520" w:hanging="2160"/>
      </w:pPr>
      <w:rPr>
        <w:rFonts w:hint="default"/>
        <w:i w:val="0"/>
      </w:rPr>
    </w:lvl>
    <w:lvl w:ilvl="7">
      <w:start w:val="1"/>
      <w:numFmt w:val="decimal"/>
      <w:isLgl/>
      <w:lvlText w:val="%1.%2.%3.%4.%5.%6.%7.%8."/>
      <w:lvlJc w:val="left"/>
      <w:pPr>
        <w:ind w:left="2880" w:hanging="2520"/>
      </w:pPr>
      <w:rPr>
        <w:rFonts w:hint="default"/>
        <w:i w:val="0"/>
      </w:rPr>
    </w:lvl>
    <w:lvl w:ilvl="8">
      <w:start w:val="1"/>
      <w:numFmt w:val="decimal"/>
      <w:isLgl/>
      <w:lvlText w:val="%1.%2.%3.%4.%5.%6.%7.%8.%9."/>
      <w:lvlJc w:val="left"/>
      <w:pPr>
        <w:ind w:left="3240" w:hanging="2880"/>
      </w:pPr>
      <w:rPr>
        <w:rFonts w:hint="default"/>
        <w:i w:val="0"/>
      </w:rPr>
    </w:lvl>
  </w:abstractNum>
  <w:abstractNum w:abstractNumId="35">
    <w:nsid w:val="6CAE1815"/>
    <w:multiLevelType w:val="hybridMultilevel"/>
    <w:tmpl w:val="548C0758"/>
    <w:lvl w:ilvl="0" w:tplc="25FA351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173BA8"/>
    <w:multiLevelType w:val="hybridMultilevel"/>
    <w:tmpl w:val="CAFCB7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nsid w:val="6F184CFA"/>
    <w:multiLevelType w:val="multilevel"/>
    <w:tmpl w:val="CE5E7FE6"/>
    <w:lvl w:ilvl="0">
      <w:start w:val="6"/>
      <w:numFmt w:val="decimal"/>
      <w:lvlText w:val="%1."/>
      <w:lvlJc w:val="left"/>
      <w:pPr>
        <w:ind w:left="495" w:hanging="495"/>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i w:val="0"/>
      </w:rPr>
    </w:lvl>
    <w:lvl w:ilvl="4">
      <w:start w:val="1"/>
      <w:numFmt w:val="decimal"/>
      <w:lvlText w:val="%1.%2.%3.%4.%5."/>
      <w:lvlJc w:val="left"/>
      <w:pPr>
        <w:ind w:left="1800" w:hanging="180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520" w:hanging="2520"/>
      </w:pPr>
      <w:rPr>
        <w:rFonts w:hint="default"/>
        <w:i w:val="0"/>
      </w:rPr>
    </w:lvl>
    <w:lvl w:ilvl="8">
      <w:start w:val="1"/>
      <w:numFmt w:val="decimal"/>
      <w:lvlText w:val="%1.%2.%3.%4.%5.%6.%7.%8.%9."/>
      <w:lvlJc w:val="left"/>
      <w:pPr>
        <w:ind w:left="2880" w:hanging="2880"/>
      </w:pPr>
      <w:rPr>
        <w:rFonts w:hint="default"/>
        <w:i w:val="0"/>
      </w:rPr>
    </w:lvl>
  </w:abstractNum>
  <w:abstractNum w:abstractNumId="38">
    <w:nsid w:val="700E20C7"/>
    <w:multiLevelType w:val="multilevel"/>
    <w:tmpl w:val="11180CF0"/>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39">
    <w:nsid w:val="72F5648F"/>
    <w:multiLevelType w:val="hybridMultilevel"/>
    <w:tmpl w:val="24BA4F6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734F6F6C"/>
    <w:multiLevelType w:val="multilevel"/>
    <w:tmpl w:val="83B654F8"/>
    <w:lvl w:ilvl="0">
      <w:start w:val="7"/>
      <w:numFmt w:val="decimal"/>
      <w:lvlText w:val="%1."/>
      <w:lvlJc w:val="left"/>
      <w:pPr>
        <w:ind w:left="525" w:hanging="525"/>
      </w:pPr>
      <w:rPr>
        <w:rFonts w:hint="default"/>
        <w:i w:val="0"/>
      </w:rPr>
    </w:lvl>
    <w:lvl w:ilvl="1">
      <w:start w:val="2"/>
      <w:numFmt w:val="decimal"/>
      <w:lvlText w:val="%1.%2."/>
      <w:lvlJc w:val="left"/>
      <w:pPr>
        <w:ind w:left="720" w:hanging="720"/>
      </w:pPr>
      <w:rPr>
        <w:rFonts w:hint="default"/>
        <w:i w:val="0"/>
      </w:rPr>
    </w:lvl>
    <w:lvl w:ilvl="2">
      <w:start w:val="1"/>
      <w:numFmt w:val="decimal"/>
      <w:lvlText w:val="%1.%2.%3."/>
      <w:lvlJc w:val="left"/>
      <w:pPr>
        <w:ind w:left="1080" w:hanging="1080"/>
      </w:pPr>
      <w:rPr>
        <w:rFonts w:hint="default"/>
        <w:i w:val="0"/>
      </w:rPr>
    </w:lvl>
    <w:lvl w:ilvl="3">
      <w:start w:val="1"/>
      <w:numFmt w:val="decimal"/>
      <w:lvlText w:val="%1.%2.%3.%4."/>
      <w:lvlJc w:val="left"/>
      <w:pPr>
        <w:ind w:left="1440" w:hanging="1440"/>
      </w:pPr>
      <w:rPr>
        <w:rFonts w:hint="default"/>
        <w:i w:val="0"/>
      </w:rPr>
    </w:lvl>
    <w:lvl w:ilvl="4">
      <w:start w:val="1"/>
      <w:numFmt w:val="decimal"/>
      <w:lvlText w:val="%1.%2.%3.%4.%5."/>
      <w:lvlJc w:val="left"/>
      <w:pPr>
        <w:ind w:left="1800" w:hanging="1800"/>
      </w:pPr>
      <w:rPr>
        <w:rFonts w:hint="default"/>
        <w:i w:val="0"/>
      </w:rPr>
    </w:lvl>
    <w:lvl w:ilvl="5">
      <w:start w:val="1"/>
      <w:numFmt w:val="decimal"/>
      <w:lvlText w:val="%1.%2.%3.%4.%5.%6."/>
      <w:lvlJc w:val="left"/>
      <w:pPr>
        <w:ind w:left="1800" w:hanging="1800"/>
      </w:pPr>
      <w:rPr>
        <w:rFonts w:hint="default"/>
        <w:i w:val="0"/>
      </w:rPr>
    </w:lvl>
    <w:lvl w:ilvl="6">
      <w:start w:val="1"/>
      <w:numFmt w:val="decimal"/>
      <w:lvlText w:val="%1.%2.%3.%4.%5.%6.%7."/>
      <w:lvlJc w:val="left"/>
      <w:pPr>
        <w:ind w:left="2160" w:hanging="2160"/>
      </w:pPr>
      <w:rPr>
        <w:rFonts w:hint="default"/>
        <w:i w:val="0"/>
      </w:rPr>
    </w:lvl>
    <w:lvl w:ilvl="7">
      <w:start w:val="1"/>
      <w:numFmt w:val="decimal"/>
      <w:lvlText w:val="%1.%2.%3.%4.%5.%6.%7.%8."/>
      <w:lvlJc w:val="left"/>
      <w:pPr>
        <w:ind w:left="2520" w:hanging="2520"/>
      </w:pPr>
      <w:rPr>
        <w:rFonts w:hint="default"/>
        <w:i w:val="0"/>
      </w:rPr>
    </w:lvl>
    <w:lvl w:ilvl="8">
      <w:start w:val="1"/>
      <w:numFmt w:val="decimal"/>
      <w:lvlText w:val="%1.%2.%3.%4.%5.%6.%7.%8.%9."/>
      <w:lvlJc w:val="left"/>
      <w:pPr>
        <w:ind w:left="2880" w:hanging="2880"/>
      </w:pPr>
      <w:rPr>
        <w:rFonts w:hint="default"/>
        <w:i w:val="0"/>
      </w:rPr>
    </w:lvl>
  </w:abstractNum>
  <w:abstractNum w:abstractNumId="41">
    <w:nsid w:val="75C14BD6"/>
    <w:multiLevelType w:val="hybridMultilevel"/>
    <w:tmpl w:val="12627B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77380272"/>
    <w:multiLevelType w:val="multilevel"/>
    <w:tmpl w:val="5526FC68"/>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440" w:hanging="108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2160" w:hanging="1800"/>
      </w:pPr>
      <w:rPr>
        <w:rFonts w:hint="default"/>
        <w:i w:val="0"/>
      </w:rPr>
    </w:lvl>
    <w:lvl w:ilvl="6">
      <w:start w:val="1"/>
      <w:numFmt w:val="decimal"/>
      <w:isLgl/>
      <w:lvlText w:val="%1.%2.%3.%4.%5.%6.%7"/>
      <w:lvlJc w:val="left"/>
      <w:pPr>
        <w:ind w:left="2520" w:hanging="2160"/>
      </w:pPr>
      <w:rPr>
        <w:rFonts w:hint="default"/>
        <w:i w:val="0"/>
      </w:rPr>
    </w:lvl>
    <w:lvl w:ilvl="7">
      <w:start w:val="1"/>
      <w:numFmt w:val="decimal"/>
      <w:isLgl/>
      <w:lvlText w:val="%1.%2.%3.%4.%5.%6.%7.%8"/>
      <w:lvlJc w:val="left"/>
      <w:pPr>
        <w:ind w:left="2880" w:hanging="2520"/>
      </w:pPr>
      <w:rPr>
        <w:rFonts w:hint="default"/>
        <w:i w:val="0"/>
      </w:rPr>
    </w:lvl>
    <w:lvl w:ilvl="8">
      <w:start w:val="1"/>
      <w:numFmt w:val="decimal"/>
      <w:isLgl/>
      <w:lvlText w:val="%1.%2.%3.%4.%5.%6.%7.%8.%9"/>
      <w:lvlJc w:val="left"/>
      <w:pPr>
        <w:ind w:left="2880" w:hanging="2520"/>
      </w:pPr>
      <w:rPr>
        <w:rFonts w:hint="default"/>
        <w:i w:val="0"/>
      </w:rPr>
    </w:lvl>
  </w:abstractNum>
  <w:abstractNum w:abstractNumId="43">
    <w:nsid w:val="78105602"/>
    <w:multiLevelType w:val="hybridMultilevel"/>
    <w:tmpl w:val="93F6A8D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29"/>
  </w:num>
  <w:num w:numId="4">
    <w:abstractNumId w:val="20"/>
  </w:num>
  <w:num w:numId="5">
    <w:abstractNumId w:val="17"/>
  </w:num>
  <w:num w:numId="6">
    <w:abstractNumId w:val="0"/>
  </w:num>
  <w:num w:numId="7">
    <w:abstractNumId w:val="3"/>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41"/>
  </w:num>
  <w:num w:numId="11">
    <w:abstractNumId w:val="22"/>
  </w:num>
  <w:num w:numId="12">
    <w:abstractNumId w:val="27"/>
  </w:num>
  <w:num w:numId="13">
    <w:abstractNumId w:val="4"/>
  </w:num>
  <w:num w:numId="14">
    <w:abstractNumId w:val="21"/>
  </w:num>
  <w:num w:numId="15">
    <w:abstractNumId w:val="9"/>
  </w:num>
  <w:num w:numId="16">
    <w:abstractNumId w:val="23"/>
  </w:num>
  <w:num w:numId="17">
    <w:abstractNumId w:val="13"/>
  </w:num>
  <w:num w:numId="18">
    <w:abstractNumId w:val="43"/>
  </w:num>
  <w:num w:numId="19">
    <w:abstractNumId w:val="39"/>
  </w:num>
  <w:num w:numId="20">
    <w:abstractNumId w:val="14"/>
  </w:num>
  <w:num w:numId="21">
    <w:abstractNumId w:val="33"/>
  </w:num>
  <w:num w:numId="22">
    <w:abstractNumId w:val="36"/>
  </w:num>
  <w:num w:numId="23">
    <w:abstractNumId w:val="12"/>
  </w:num>
  <w:num w:numId="24">
    <w:abstractNumId w:val="42"/>
  </w:num>
  <w:num w:numId="25">
    <w:abstractNumId w:val="37"/>
  </w:num>
  <w:num w:numId="26">
    <w:abstractNumId w:val="25"/>
  </w:num>
  <w:num w:numId="27">
    <w:abstractNumId w:val="31"/>
  </w:num>
  <w:num w:numId="28">
    <w:abstractNumId w:val="34"/>
  </w:num>
  <w:num w:numId="29">
    <w:abstractNumId w:val="19"/>
  </w:num>
  <w:num w:numId="30">
    <w:abstractNumId w:val="8"/>
  </w:num>
  <w:num w:numId="31">
    <w:abstractNumId w:val="30"/>
  </w:num>
  <w:num w:numId="32">
    <w:abstractNumId w:val="24"/>
  </w:num>
  <w:num w:numId="33">
    <w:abstractNumId w:val="40"/>
  </w:num>
  <w:num w:numId="34">
    <w:abstractNumId w:val="11"/>
  </w:num>
  <w:num w:numId="35">
    <w:abstractNumId w:val="15"/>
  </w:num>
  <w:num w:numId="36">
    <w:abstractNumId w:val="7"/>
  </w:num>
  <w:num w:numId="37">
    <w:abstractNumId w:val="18"/>
  </w:num>
  <w:num w:numId="38">
    <w:abstractNumId w:val="2"/>
  </w:num>
  <w:num w:numId="39">
    <w:abstractNumId w:val="16"/>
  </w:num>
  <w:num w:numId="40">
    <w:abstractNumId w:val="1"/>
  </w:num>
  <w:num w:numId="41">
    <w:abstractNumId w:val="6"/>
  </w:num>
  <w:num w:numId="42">
    <w:abstractNumId w:val="10"/>
  </w:num>
  <w:num w:numId="43">
    <w:abstractNumId w:val="28"/>
  </w:num>
  <w:num w:numId="44">
    <w:abstractNumId w:val="5"/>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76E"/>
    <w:rsid w:val="00003479"/>
    <w:rsid w:val="00005FBB"/>
    <w:rsid w:val="000347B0"/>
    <w:rsid w:val="000D07C1"/>
    <w:rsid w:val="000D4D2F"/>
    <w:rsid w:val="000D7AC4"/>
    <w:rsid w:val="000F6F14"/>
    <w:rsid w:val="001322BE"/>
    <w:rsid w:val="00151735"/>
    <w:rsid w:val="0015793F"/>
    <w:rsid w:val="00166C74"/>
    <w:rsid w:val="001A3C35"/>
    <w:rsid w:val="001D298D"/>
    <w:rsid w:val="001E2995"/>
    <w:rsid w:val="001E58E5"/>
    <w:rsid w:val="0023530D"/>
    <w:rsid w:val="0026009D"/>
    <w:rsid w:val="002936EC"/>
    <w:rsid w:val="00297090"/>
    <w:rsid w:val="002C1334"/>
    <w:rsid w:val="002C1840"/>
    <w:rsid w:val="002D4149"/>
    <w:rsid w:val="002E6BB1"/>
    <w:rsid w:val="00323785"/>
    <w:rsid w:val="00364949"/>
    <w:rsid w:val="00372DF9"/>
    <w:rsid w:val="003C1BAB"/>
    <w:rsid w:val="003C787E"/>
    <w:rsid w:val="003E0ED9"/>
    <w:rsid w:val="003F223F"/>
    <w:rsid w:val="00453AC3"/>
    <w:rsid w:val="00462F63"/>
    <w:rsid w:val="00474964"/>
    <w:rsid w:val="00477434"/>
    <w:rsid w:val="00482586"/>
    <w:rsid w:val="004B6B08"/>
    <w:rsid w:val="004C1FBD"/>
    <w:rsid w:val="004D24B8"/>
    <w:rsid w:val="004D66F4"/>
    <w:rsid w:val="004E5478"/>
    <w:rsid w:val="0053393A"/>
    <w:rsid w:val="00537FEE"/>
    <w:rsid w:val="00556E54"/>
    <w:rsid w:val="005621CF"/>
    <w:rsid w:val="00562CA5"/>
    <w:rsid w:val="005A520D"/>
    <w:rsid w:val="005B4BF0"/>
    <w:rsid w:val="005B6B4E"/>
    <w:rsid w:val="005D50FC"/>
    <w:rsid w:val="005E205C"/>
    <w:rsid w:val="00615C49"/>
    <w:rsid w:val="00631214"/>
    <w:rsid w:val="00632DF2"/>
    <w:rsid w:val="006351F1"/>
    <w:rsid w:val="00644E4C"/>
    <w:rsid w:val="00650AD7"/>
    <w:rsid w:val="00654DB8"/>
    <w:rsid w:val="006628CF"/>
    <w:rsid w:val="0068446F"/>
    <w:rsid w:val="006A523A"/>
    <w:rsid w:val="006A65CC"/>
    <w:rsid w:val="006B119F"/>
    <w:rsid w:val="006C450D"/>
    <w:rsid w:val="006C6E7F"/>
    <w:rsid w:val="006D2BC8"/>
    <w:rsid w:val="00707F66"/>
    <w:rsid w:val="00716353"/>
    <w:rsid w:val="00731696"/>
    <w:rsid w:val="00740010"/>
    <w:rsid w:val="00752957"/>
    <w:rsid w:val="00766C11"/>
    <w:rsid w:val="00772169"/>
    <w:rsid w:val="007916CE"/>
    <w:rsid w:val="007C6F8D"/>
    <w:rsid w:val="007E2AF7"/>
    <w:rsid w:val="008016B6"/>
    <w:rsid w:val="0083627E"/>
    <w:rsid w:val="00842F9B"/>
    <w:rsid w:val="00860E91"/>
    <w:rsid w:val="008701EF"/>
    <w:rsid w:val="00871FF8"/>
    <w:rsid w:val="0087301E"/>
    <w:rsid w:val="00882383"/>
    <w:rsid w:val="008D2C57"/>
    <w:rsid w:val="008D2FA0"/>
    <w:rsid w:val="009151D3"/>
    <w:rsid w:val="009230DC"/>
    <w:rsid w:val="00956863"/>
    <w:rsid w:val="0096076E"/>
    <w:rsid w:val="00980D79"/>
    <w:rsid w:val="009B1E09"/>
    <w:rsid w:val="009C63C6"/>
    <w:rsid w:val="009C6F09"/>
    <w:rsid w:val="009F1A32"/>
    <w:rsid w:val="009F59A6"/>
    <w:rsid w:val="00A20B55"/>
    <w:rsid w:val="00A22E87"/>
    <w:rsid w:val="00A2311E"/>
    <w:rsid w:val="00A24021"/>
    <w:rsid w:val="00A6228B"/>
    <w:rsid w:val="00A76A7C"/>
    <w:rsid w:val="00A912D7"/>
    <w:rsid w:val="00AA45ED"/>
    <w:rsid w:val="00AC2ABF"/>
    <w:rsid w:val="00B24CC6"/>
    <w:rsid w:val="00B25659"/>
    <w:rsid w:val="00B43AFD"/>
    <w:rsid w:val="00B5098D"/>
    <w:rsid w:val="00B758A2"/>
    <w:rsid w:val="00B93CFE"/>
    <w:rsid w:val="00BA1C23"/>
    <w:rsid w:val="00BA30D9"/>
    <w:rsid w:val="00BA454E"/>
    <w:rsid w:val="00BA5D1D"/>
    <w:rsid w:val="00BB180C"/>
    <w:rsid w:val="00BD5B72"/>
    <w:rsid w:val="00BE5804"/>
    <w:rsid w:val="00C12C1D"/>
    <w:rsid w:val="00C24FC1"/>
    <w:rsid w:val="00C27D3B"/>
    <w:rsid w:val="00C55146"/>
    <w:rsid w:val="00C552A7"/>
    <w:rsid w:val="00C87D31"/>
    <w:rsid w:val="00C95286"/>
    <w:rsid w:val="00CA62A5"/>
    <w:rsid w:val="00CC171B"/>
    <w:rsid w:val="00CE31BF"/>
    <w:rsid w:val="00D415C0"/>
    <w:rsid w:val="00D63442"/>
    <w:rsid w:val="00D73959"/>
    <w:rsid w:val="00D83289"/>
    <w:rsid w:val="00D84340"/>
    <w:rsid w:val="00DC1B20"/>
    <w:rsid w:val="00DC78D5"/>
    <w:rsid w:val="00DD1673"/>
    <w:rsid w:val="00E0541E"/>
    <w:rsid w:val="00E0653F"/>
    <w:rsid w:val="00E517A2"/>
    <w:rsid w:val="00E766AF"/>
    <w:rsid w:val="00E81203"/>
    <w:rsid w:val="00E86164"/>
    <w:rsid w:val="00E94015"/>
    <w:rsid w:val="00EA3A2E"/>
    <w:rsid w:val="00EB4BC9"/>
    <w:rsid w:val="00EE17D5"/>
    <w:rsid w:val="00F060D8"/>
    <w:rsid w:val="00F21403"/>
    <w:rsid w:val="00F23D9E"/>
    <w:rsid w:val="00F41375"/>
    <w:rsid w:val="00F44C88"/>
    <w:rsid w:val="00F5522E"/>
    <w:rsid w:val="00F667E9"/>
    <w:rsid w:val="00F868B1"/>
    <w:rsid w:val="00F94F1C"/>
    <w:rsid w:val="00F95DFF"/>
    <w:rsid w:val="00FA37AA"/>
    <w:rsid w:val="00FB4A36"/>
    <w:rsid w:val="00FC6247"/>
    <w:rsid w:val="00FD0DCC"/>
    <w:rsid w:val="00FD4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2FA0"/>
    <w:pPr>
      <w:spacing w:before="100" w:beforeAutospacing="1" w:after="100" w:afterAutospacing="1"/>
      <w:outlineLvl w:val="0"/>
    </w:pPr>
    <w:rPr>
      <w:rFonts w:ascii="Times New Roman" w:eastAsia="Times New Roman" w:hAnsi="Times New Roman" w:cs="Times New Roman"/>
      <w:b/>
      <w:bCs/>
      <w:kern w:val="36"/>
      <w:sz w:val="48"/>
      <w:szCs w:val="48"/>
      <w:lang w:eastAsia="ar-SA"/>
      <w14:ligatures w14:val="none"/>
    </w:rPr>
  </w:style>
  <w:style w:type="paragraph" w:styleId="Heading2">
    <w:name w:val="heading 2"/>
    <w:basedOn w:val="Normal"/>
    <w:next w:val="Normal"/>
    <w:link w:val="Heading2Char"/>
    <w:uiPriority w:val="9"/>
    <w:unhideWhenUsed/>
    <w:qFormat/>
    <w:rsid w:val="008D2FA0"/>
    <w:pPr>
      <w:keepNext/>
      <w:suppressAutoHyphens/>
      <w:spacing w:before="240" w:after="60" w:line="276" w:lineRule="auto"/>
      <w:outlineLvl w:val="1"/>
    </w:pPr>
    <w:rPr>
      <w:rFonts w:ascii="Cambria" w:eastAsia="Times New Roman" w:hAnsi="Cambria" w:cs="Times New Roman"/>
      <w:b/>
      <w:bCs/>
      <w:i/>
      <w:iCs/>
      <w:kern w:val="0"/>
      <w:sz w:val="28"/>
      <w:szCs w:val="28"/>
      <w:lang w:eastAsia="ar-SA"/>
      <w14:ligatures w14:val="none"/>
    </w:rPr>
  </w:style>
  <w:style w:type="paragraph" w:styleId="Heading3">
    <w:name w:val="heading 3"/>
    <w:basedOn w:val="Normal"/>
    <w:next w:val="Normal"/>
    <w:link w:val="Heading3Char"/>
    <w:uiPriority w:val="9"/>
    <w:unhideWhenUsed/>
    <w:qFormat/>
    <w:rsid w:val="00E054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D2FA0"/>
    <w:pPr>
      <w:keepNext/>
      <w:keepLines/>
      <w:suppressAutoHyphens/>
      <w:spacing w:before="200" w:line="276" w:lineRule="auto"/>
      <w:outlineLvl w:val="3"/>
    </w:pPr>
    <w:rPr>
      <w:rFonts w:asciiTheme="majorHAnsi" w:eastAsiaTheme="majorEastAsia" w:hAnsiTheme="majorHAnsi" w:cstheme="majorBidi"/>
      <w:b/>
      <w:bCs/>
      <w:i/>
      <w:iCs/>
      <w:color w:val="4472C4" w:themeColor="accent1"/>
      <w:kern w:val="0"/>
      <w:sz w:val="22"/>
      <w:szCs w:val="22"/>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076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9"/>
    <w:rsid w:val="008D2FA0"/>
    <w:rPr>
      <w:rFonts w:ascii="Times New Roman" w:eastAsia="Times New Roman" w:hAnsi="Times New Roman" w:cs="Times New Roman"/>
      <w:b/>
      <w:bCs/>
      <w:kern w:val="36"/>
      <w:sz w:val="48"/>
      <w:szCs w:val="48"/>
      <w:lang w:val="en-US" w:eastAsia="ar-SA"/>
      <w14:ligatures w14:val="none"/>
    </w:rPr>
  </w:style>
  <w:style w:type="character" w:customStyle="1" w:styleId="Heading2Char">
    <w:name w:val="Heading 2 Char"/>
    <w:basedOn w:val="DefaultParagraphFont"/>
    <w:link w:val="Heading2"/>
    <w:uiPriority w:val="9"/>
    <w:rsid w:val="008D2FA0"/>
    <w:rPr>
      <w:rFonts w:ascii="Cambria" w:eastAsia="Times New Roman" w:hAnsi="Cambria" w:cs="Times New Roman"/>
      <w:b/>
      <w:bCs/>
      <w:i/>
      <w:iCs/>
      <w:kern w:val="0"/>
      <w:sz w:val="28"/>
      <w:szCs w:val="28"/>
      <w:lang w:val="en-US" w:eastAsia="ar-SA"/>
      <w14:ligatures w14:val="none"/>
    </w:rPr>
  </w:style>
  <w:style w:type="character" w:customStyle="1" w:styleId="Heading4Char">
    <w:name w:val="Heading 4 Char"/>
    <w:basedOn w:val="DefaultParagraphFont"/>
    <w:link w:val="Heading4"/>
    <w:uiPriority w:val="9"/>
    <w:rsid w:val="008D2FA0"/>
    <w:rPr>
      <w:rFonts w:asciiTheme="majorHAnsi" w:eastAsiaTheme="majorEastAsia" w:hAnsiTheme="majorHAnsi" w:cstheme="majorBidi"/>
      <w:b/>
      <w:bCs/>
      <w:i/>
      <w:iCs/>
      <w:color w:val="4472C4" w:themeColor="accent1"/>
      <w:kern w:val="0"/>
      <w:sz w:val="22"/>
      <w:szCs w:val="22"/>
      <w:lang w:val="en-US" w:eastAsia="ar-SA"/>
      <w14:ligatures w14:val="none"/>
    </w:rPr>
  </w:style>
  <w:style w:type="character" w:customStyle="1" w:styleId="DefaultParagraphFont1">
    <w:name w:val="Default Paragraph Font1"/>
    <w:rsid w:val="008D2FA0"/>
  </w:style>
  <w:style w:type="character" w:customStyle="1" w:styleId="FootnoteTextChar">
    <w:name w:val="Footnote Text Char"/>
    <w:basedOn w:val="DefaultParagraphFont1"/>
    <w:uiPriority w:val="99"/>
    <w:rsid w:val="008D2FA0"/>
  </w:style>
  <w:style w:type="character" w:customStyle="1" w:styleId="FootnoteCharacters">
    <w:name w:val="Footnote Characters"/>
    <w:rsid w:val="008D2FA0"/>
    <w:rPr>
      <w:vertAlign w:val="superscript"/>
    </w:rPr>
  </w:style>
  <w:style w:type="character" w:styleId="Hyperlink">
    <w:name w:val="Hyperlink"/>
    <w:uiPriority w:val="99"/>
    <w:rsid w:val="008D2FA0"/>
    <w:rPr>
      <w:color w:val="0000FF"/>
      <w:u w:val="single"/>
    </w:rPr>
  </w:style>
  <w:style w:type="character" w:customStyle="1" w:styleId="apple-converted-space">
    <w:name w:val="apple-converted-space"/>
    <w:basedOn w:val="DefaultParagraphFont1"/>
    <w:rsid w:val="008D2FA0"/>
  </w:style>
  <w:style w:type="character" w:customStyle="1" w:styleId="highlight">
    <w:name w:val="highlight"/>
    <w:basedOn w:val="DefaultParagraphFont1"/>
    <w:rsid w:val="008D2FA0"/>
  </w:style>
  <w:style w:type="character" w:customStyle="1" w:styleId="ValeChar">
    <w:name w:val="Vale Char"/>
    <w:rsid w:val="008D2FA0"/>
    <w:rPr>
      <w:rFonts w:ascii="Times New Roman" w:eastAsia="Times New Roman" w:hAnsi="Times New Roman" w:cs="Times New Roman"/>
      <w:sz w:val="24"/>
      <w:szCs w:val="24"/>
    </w:rPr>
  </w:style>
  <w:style w:type="character" w:customStyle="1" w:styleId="EndnoteTextChar">
    <w:name w:val="Endnote Text Char"/>
    <w:basedOn w:val="DefaultParagraphFont1"/>
    <w:rsid w:val="008D2FA0"/>
  </w:style>
  <w:style w:type="character" w:customStyle="1" w:styleId="EndnoteTextChar1">
    <w:name w:val="Endnote Text Char1"/>
    <w:rsid w:val="008D2FA0"/>
    <w:rPr>
      <w:rFonts w:ascii="Times New Roman" w:eastAsia="Times New Roman" w:hAnsi="Times New Roman" w:cs="Times New Roman"/>
    </w:rPr>
  </w:style>
  <w:style w:type="character" w:customStyle="1" w:styleId="EndnoteCharacters">
    <w:name w:val="Endnote Characters"/>
    <w:rsid w:val="008D2FA0"/>
    <w:rPr>
      <w:vertAlign w:val="superscript"/>
    </w:rPr>
  </w:style>
  <w:style w:type="character" w:customStyle="1" w:styleId="HeaderChar">
    <w:name w:val="Header Char"/>
    <w:uiPriority w:val="99"/>
    <w:rsid w:val="008D2FA0"/>
    <w:rPr>
      <w:sz w:val="22"/>
      <w:szCs w:val="22"/>
    </w:rPr>
  </w:style>
  <w:style w:type="character" w:customStyle="1" w:styleId="FooterChar">
    <w:name w:val="Footer Char"/>
    <w:uiPriority w:val="99"/>
    <w:rsid w:val="008D2FA0"/>
    <w:rPr>
      <w:sz w:val="22"/>
      <w:szCs w:val="22"/>
    </w:rPr>
  </w:style>
  <w:style w:type="character" w:styleId="EndnoteReference">
    <w:name w:val="endnote reference"/>
    <w:rsid w:val="008D2FA0"/>
    <w:rPr>
      <w:vertAlign w:val="superscript"/>
    </w:rPr>
  </w:style>
  <w:style w:type="character" w:styleId="FootnoteReference">
    <w:name w:val="footnote reference"/>
    <w:rsid w:val="008D2FA0"/>
    <w:rPr>
      <w:vertAlign w:val="superscript"/>
    </w:rPr>
  </w:style>
  <w:style w:type="paragraph" w:customStyle="1" w:styleId="Heading">
    <w:name w:val="Heading"/>
    <w:basedOn w:val="Normal"/>
    <w:next w:val="BodyText"/>
    <w:rsid w:val="008D2FA0"/>
    <w:pPr>
      <w:keepNext/>
      <w:suppressAutoHyphens/>
      <w:spacing w:before="240" w:after="120" w:line="276" w:lineRule="auto"/>
    </w:pPr>
    <w:rPr>
      <w:rFonts w:ascii="Arial" w:eastAsia="Microsoft YaHei" w:hAnsi="Arial" w:cs="Mangal"/>
      <w:kern w:val="0"/>
      <w:sz w:val="28"/>
      <w:szCs w:val="28"/>
      <w:lang w:eastAsia="ar-SA"/>
      <w14:ligatures w14:val="none"/>
    </w:rPr>
  </w:style>
  <w:style w:type="paragraph" w:styleId="BodyText">
    <w:name w:val="Body Text"/>
    <w:basedOn w:val="Normal"/>
    <w:link w:val="BodyTextChar"/>
    <w:rsid w:val="008D2FA0"/>
    <w:pPr>
      <w:suppressAutoHyphens/>
      <w:spacing w:after="120" w:line="276" w:lineRule="auto"/>
    </w:pPr>
    <w:rPr>
      <w:rFonts w:ascii="Calibri" w:eastAsia="Calibri" w:hAnsi="Calibri" w:cs="Times New Roman"/>
      <w:kern w:val="0"/>
      <w:sz w:val="22"/>
      <w:szCs w:val="22"/>
      <w:lang w:eastAsia="ar-SA"/>
      <w14:ligatures w14:val="none"/>
    </w:rPr>
  </w:style>
  <w:style w:type="character" w:customStyle="1" w:styleId="BodyTextChar">
    <w:name w:val="Body Text Char"/>
    <w:basedOn w:val="DefaultParagraphFont"/>
    <w:link w:val="BodyText"/>
    <w:rsid w:val="008D2FA0"/>
    <w:rPr>
      <w:rFonts w:ascii="Calibri" w:eastAsia="Calibri" w:hAnsi="Calibri" w:cs="Times New Roman"/>
      <w:kern w:val="0"/>
      <w:sz w:val="22"/>
      <w:szCs w:val="22"/>
      <w:lang w:val="en-US" w:eastAsia="ar-SA"/>
      <w14:ligatures w14:val="none"/>
    </w:rPr>
  </w:style>
  <w:style w:type="paragraph" w:styleId="List">
    <w:name w:val="List"/>
    <w:basedOn w:val="BodyText"/>
    <w:rsid w:val="008D2FA0"/>
    <w:rPr>
      <w:rFonts w:cs="Mangal"/>
    </w:rPr>
  </w:style>
  <w:style w:type="paragraph" w:styleId="Caption">
    <w:name w:val="caption"/>
    <w:basedOn w:val="Normal"/>
    <w:qFormat/>
    <w:rsid w:val="008D2FA0"/>
    <w:pPr>
      <w:suppressLineNumbers/>
      <w:suppressAutoHyphens/>
      <w:spacing w:before="120" w:after="120" w:line="276" w:lineRule="auto"/>
    </w:pPr>
    <w:rPr>
      <w:rFonts w:ascii="Calibri" w:eastAsia="Calibri" w:hAnsi="Calibri" w:cs="Mangal"/>
      <w:i/>
      <w:iCs/>
      <w:kern w:val="0"/>
      <w:lang w:eastAsia="ar-SA"/>
      <w14:ligatures w14:val="none"/>
    </w:rPr>
  </w:style>
  <w:style w:type="paragraph" w:customStyle="1" w:styleId="Index">
    <w:name w:val="Index"/>
    <w:basedOn w:val="Normal"/>
    <w:rsid w:val="008D2FA0"/>
    <w:pPr>
      <w:suppressLineNumbers/>
      <w:suppressAutoHyphens/>
      <w:spacing w:after="200" w:line="276" w:lineRule="auto"/>
    </w:pPr>
    <w:rPr>
      <w:rFonts w:ascii="Calibri" w:eastAsia="Calibri" w:hAnsi="Calibri" w:cs="Mangal"/>
      <w:kern w:val="0"/>
      <w:sz w:val="22"/>
      <w:szCs w:val="22"/>
      <w:lang w:eastAsia="ar-SA"/>
      <w14:ligatures w14:val="none"/>
    </w:rPr>
  </w:style>
  <w:style w:type="paragraph" w:styleId="FootnoteText">
    <w:name w:val="footnote text"/>
    <w:basedOn w:val="Normal"/>
    <w:link w:val="FootnoteTextChar1"/>
    <w:uiPriority w:val="99"/>
    <w:rsid w:val="008D2FA0"/>
    <w:pPr>
      <w:suppressAutoHyphens/>
      <w:spacing w:after="200" w:line="276" w:lineRule="auto"/>
    </w:pPr>
    <w:rPr>
      <w:rFonts w:ascii="Calibri" w:eastAsia="Calibri" w:hAnsi="Calibri" w:cs="Times New Roman"/>
      <w:kern w:val="0"/>
      <w:sz w:val="20"/>
      <w:szCs w:val="20"/>
      <w:lang w:eastAsia="ar-SA"/>
      <w14:ligatures w14:val="none"/>
    </w:rPr>
  </w:style>
  <w:style w:type="character" w:customStyle="1" w:styleId="FootnoteTextChar1">
    <w:name w:val="Footnote Text Char1"/>
    <w:basedOn w:val="DefaultParagraphFont"/>
    <w:link w:val="FootnoteText"/>
    <w:uiPriority w:val="99"/>
    <w:rsid w:val="008D2FA0"/>
    <w:rPr>
      <w:rFonts w:ascii="Calibri" w:eastAsia="Calibri" w:hAnsi="Calibri" w:cs="Times New Roman"/>
      <w:kern w:val="0"/>
      <w:sz w:val="20"/>
      <w:szCs w:val="20"/>
      <w:lang w:val="en-US" w:eastAsia="ar-SA"/>
      <w14:ligatures w14:val="none"/>
    </w:rPr>
  </w:style>
  <w:style w:type="paragraph" w:customStyle="1" w:styleId="Vale">
    <w:name w:val="Vale"/>
    <w:basedOn w:val="Normal"/>
    <w:qFormat/>
    <w:rsid w:val="008D2FA0"/>
    <w:pPr>
      <w:suppressAutoHyphens/>
      <w:autoSpaceDE w:val="0"/>
      <w:spacing w:line="360" w:lineRule="auto"/>
    </w:pPr>
    <w:rPr>
      <w:rFonts w:ascii="Times New Roman" w:eastAsia="Times New Roman" w:hAnsi="Times New Roman" w:cs="Times New Roman"/>
      <w:kern w:val="0"/>
      <w:lang w:eastAsia="ar-SA"/>
      <w14:ligatures w14:val="none"/>
    </w:rPr>
  </w:style>
  <w:style w:type="paragraph" w:styleId="EndnoteText">
    <w:name w:val="endnote text"/>
    <w:basedOn w:val="Normal"/>
    <w:link w:val="EndnoteTextChar2"/>
    <w:rsid w:val="008D2FA0"/>
    <w:pPr>
      <w:suppressAutoHyphens/>
    </w:pPr>
    <w:rPr>
      <w:rFonts w:ascii="Times New Roman" w:eastAsia="Times New Roman" w:hAnsi="Times New Roman" w:cs="Times New Roman"/>
      <w:kern w:val="0"/>
      <w:sz w:val="20"/>
      <w:szCs w:val="20"/>
      <w:lang w:eastAsia="ar-SA"/>
      <w14:ligatures w14:val="none"/>
    </w:rPr>
  </w:style>
  <w:style w:type="character" w:customStyle="1" w:styleId="EndnoteTextChar2">
    <w:name w:val="Endnote Text Char2"/>
    <w:basedOn w:val="DefaultParagraphFont"/>
    <w:link w:val="EndnoteText"/>
    <w:rsid w:val="008D2FA0"/>
    <w:rPr>
      <w:rFonts w:ascii="Times New Roman" w:eastAsia="Times New Roman" w:hAnsi="Times New Roman" w:cs="Times New Roman"/>
      <w:kern w:val="0"/>
      <w:sz w:val="20"/>
      <w:szCs w:val="20"/>
      <w:lang w:val="en-US" w:eastAsia="ar-SA"/>
      <w14:ligatures w14:val="none"/>
    </w:rPr>
  </w:style>
  <w:style w:type="paragraph" w:styleId="Header">
    <w:name w:val="header"/>
    <w:basedOn w:val="Normal"/>
    <w:link w:val="HeaderChar1"/>
    <w:uiPriority w:val="99"/>
    <w:rsid w:val="008D2FA0"/>
    <w:pPr>
      <w:tabs>
        <w:tab w:val="center" w:pos="4680"/>
        <w:tab w:val="right" w:pos="9360"/>
      </w:tabs>
      <w:suppressAutoHyphens/>
      <w:spacing w:after="200" w:line="276" w:lineRule="auto"/>
    </w:pPr>
    <w:rPr>
      <w:rFonts w:ascii="Calibri" w:eastAsia="Calibri" w:hAnsi="Calibri" w:cs="Times New Roman"/>
      <w:kern w:val="0"/>
      <w:sz w:val="22"/>
      <w:szCs w:val="22"/>
      <w:lang w:eastAsia="ar-SA"/>
      <w14:ligatures w14:val="none"/>
    </w:rPr>
  </w:style>
  <w:style w:type="character" w:customStyle="1" w:styleId="HeaderChar1">
    <w:name w:val="Header Char1"/>
    <w:basedOn w:val="DefaultParagraphFont"/>
    <w:link w:val="Header"/>
    <w:uiPriority w:val="99"/>
    <w:rsid w:val="008D2FA0"/>
    <w:rPr>
      <w:rFonts w:ascii="Calibri" w:eastAsia="Calibri" w:hAnsi="Calibri" w:cs="Times New Roman"/>
      <w:kern w:val="0"/>
      <w:sz w:val="22"/>
      <w:szCs w:val="22"/>
      <w:lang w:val="en-US" w:eastAsia="ar-SA"/>
      <w14:ligatures w14:val="none"/>
    </w:rPr>
  </w:style>
  <w:style w:type="paragraph" w:styleId="Footer">
    <w:name w:val="footer"/>
    <w:basedOn w:val="Normal"/>
    <w:link w:val="FooterChar1"/>
    <w:uiPriority w:val="99"/>
    <w:rsid w:val="008D2FA0"/>
    <w:pPr>
      <w:tabs>
        <w:tab w:val="center" w:pos="4680"/>
        <w:tab w:val="right" w:pos="9360"/>
      </w:tabs>
      <w:suppressAutoHyphens/>
      <w:spacing w:after="200" w:line="276" w:lineRule="auto"/>
    </w:pPr>
    <w:rPr>
      <w:rFonts w:ascii="Calibri" w:eastAsia="Calibri" w:hAnsi="Calibri" w:cs="Times New Roman"/>
      <w:kern w:val="0"/>
      <w:sz w:val="22"/>
      <w:szCs w:val="22"/>
      <w:lang w:eastAsia="ar-SA"/>
      <w14:ligatures w14:val="none"/>
    </w:rPr>
  </w:style>
  <w:style w:type="character" w:customStyle="1" w:styleId="FooterChar1">
    <w:name w:val="Footer Char1"/>
    <w:basedOn w:val="DefaultParagraphFont"/>
    <w:link w:val="Footer"/>
    <w:uiPriority w:val="99"/>
    <w:rsid w:val="008D2FA0"/>
    <w:rPr>
      <w:rFonts w:ascii="Calibri" w:eastAsia="Calibri" w:hAnsi="Calibri" w:cs="Times New Roman"/>
      <w:kern w:val="0"/>
      <w:sz w:val="22"/>
      <w:szCs w:val="22"/>
      <w:lang w:val="en-US" w:eastAsia="ar-SA"/>
      <w14:ligatures w14:val="none"/>
    </w:rPr>
  </w:style>
  <w:style w:type="paragraph" w:styleId="ListParagraph">
    <w:name w:val="List Paragraph"/>
    <w:basedOn w:val="Normal"/>
    <w:uiPriority w:val="34"/>
    <w:qFormat/>
    <w:rsid w:val="008D2FA0"/>
    <w:pPr>
      <w:spacing w:after="200" w:line="276" w:lineRule="auto"/>
      <w:ind w:left="720"/>
      <w:contextualSpacing/>
    </w:pPr>
    <w:rPr>
      <w:rFonts w:ascii="Calibri" w:eastAsia="Calibri" w:hAnsi="Calibri" w:cs="Times New Roman"/>
      <w:kern w:val="0"/>
      <w:sz w:val="22"/>
      <w:szCs w:val="22"/>
      <w14:ligatures w14:val="none"/>
    </w:rPr>
  </w:style>
  <w:style w:type="paragraph" w:styleId="NoSpacing">
    <w:name w:val="No Spacing"/>
    <w:link w:val="NoSpacingChar"/>
    <w:uiPriority w:val="99"/>
    <w:qFormat/>
    <w:rsid w:val="008D2FA0"/>
    <w:rPr>
      <w:rFonts w:ascii="Calibri" w:eastAsia="Calibri" w:hAnsi="Calibri" w:cs="Times New Roman"/>
      <w:kern w:val="0"/>
      <w:sz w:val="22"/>
      <w:szCs w:val="22"/>
      <w:lang w:val="mk-MK"/>
      <w14:ligatures w14:val="none"/>
    </w:rPr>
  </w:style>
  <w:style w:type="character" w:styleId="Emphasis">
    <w:name w:val="Emphasis"/>
    <w:uiPriority w:val="20"/>
    <w:qFormat/>
    <w:rsid w:val="008D2FA0"/>
    <w:rPr>
      <w:i/>
      <w:iCs/>
    </w:rPr>
  </w:style>
  <w:style w:type="paragraph" w:customStyle="1" w:styleId="Default">
    <w:name w:val="Default"/>
    <w:rsid w:val="008D2FA0"/>
    <w:pPr>
      <w:autoSpaceDE w:val="0"/>
      <w:autoSpaceDN w:val="0"/>
      <w:adjustRightInd w:val="0"/>
    </w:pPr>
    <w:rPr>
      <w:rFonts w:ascii="Arial" w:eastAsia="Times New Roman" w:hAnsi="Arial" w:cs="Arial"/>
      <w:color w:val="000000"/>
      <w:kern w:val="0"/>
      <w14:ligatures w14:val="none"/>
    </w:rPr>
  </w:style>
  <w:style w:type="character" w:customStyle="1" w:styleId="reference-accessdate">
    <w:name w:val="reference-accessdate"/>
    <w:basedOn w:val="DefaultParagraphFont"/>
    <w:rsid w:val="008D2FA0"/>
  </w:style>
  <w:style w:type="character" w:customStyle="1" w:styleId="nowrap">
    <w:name w:val="nowrap"/>
    <w:basedOn w:val="DefaultParagraphFont"/>
    <w:rsid w:val="008D2FA0"/>
  </w:style>
  <w:style w:type="paragraph" w:styleId="HTMLPreformatted">
    <w:name w:val="HTML Preformatted"/>
    <w:basedOn w:val="Normal"/>
    <w:link w:val="HTMLPreformattedChar"/>
    <w:uiPriority w:val="99"/>
    <w:unhideWhenUsed/>
    <w:rsid w:val="008D2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kern w:val="0"/>
      <w:sz w:val="20"/>
      <w:szCs w:val="20"/>
      <w:lang w:eastAsia="ar-SA"/>
      <w14:ligatures w14:val="none"/>
    </w:rPr>
  </w:style>
  <w:style w:type="character" w:customStyle="1" w:styleId="HTMLPreformattedChar">
    <w:name w:val="HTML Preformatted Char"/>
    <w:basedOn w:val="DefaultParagraphFont"/>
    <w:link w:val="HTMLPreformatted"/>
    <w:uiPriority w:val="99"/>
    <w:rsid w:val="008D2FA0"/>
    <w:rPr>
      <w:rFonts w:ascii="Courier New" w:eastAsia="Times New Roman" w:hAnsi="Courier New" w:cs="Times New Roman"/>
      <w:kern w:val="0"/>
      <w:sz w:val="20"/>
      <w:szCs w:val="20"/>
      <w:lang w:val="en-US" w:eastAsia="ar-SA"/>
      <w14:ligatures w14:val="none"/>
    </w:rPr>
  </w:style>
  <w:style w:type="paragraph" w:styleId="BalloonText">
    <w:name w:val="Balloon Text"/>
    <w:basedOn w:val="Normal"/>
    <w:link w:val="BalloonTextChar"/>
    <w:uiPriority w:val="99"/>
    <w:semiHidden/>
    <w:unhideWhenUsed/>
    <w:rsid w:val="008D2FA0"/>
    <w:pPr>
      <w:suppressAutoHyphens/>
    </w:pPr>
    <w:rPr>
      <w:rFonts w:ascii="Tahoma" w:eastAsia="Calibri" w:hAnsi="Tahoma" w:cs="Times New Roman"/>
      <w:kern w:val="0"/>
      <w:sz w:val="16"/>
      <w:szCs w:val="16"/>
      <w:lang w:eastAsia="ar-SA"/>
      <w14:ligatures w14:val="none"/>
    </w:rPr>
  </w:style>
  <w:style w:type="character" w:customStyle="1" w:styleId="BalloonTextChar">
    <w:name w:val="Balloon Text Char"/>
    <w:basedOn w:val="DefaultParagraphFont"/>
    <w:link w:val="BalloonText"/>
    <w:uiPriority w:val="99"/>
    <w:semiHidden/>
    <w:rsid w:val="008D2FA0"/>
    <w:rPr>
      <w:rFonts w:ascii="Tahoma" w:eastAsia="Calibri" w:hAnsi="Tahoma" w:cs="Times New Roman"/>
      <w:kern w:val="0"/>
      <w:sz w:val="16"/>
      <w:szCs w:val="16"/>
      <w:lang w:val="en-US" w:eastAsia="ar-SA"/>
      <w14:ligatures w14:val="none"/>
    </w:rPr>
  </w:style>
  <w:style w:type="table" w:styleId="MediumList2-Accent1">
    <w:name w:val="Medium List 2 Accent 1"/>
    <w:basedOn w:val="TableNormal"/>
    <w:uiPriority w:val="66"/>
    <w:rsid w:val="008D2FA0"/>
    <w:rPr>
      <w:rFonts w:ascii="Cambria" w:eastAsia="Times New Roman" w:hAnsi="Cambria" w:cs="Times New Roman"/>
      <w:color w:val="000000"/>
      <w:kern w:val="0"/>
      <w:sz w:val="22"/>
      <w:szCs w:val="22"/>
      <w:lang w:val="mk-MK" w:eastAsia="mk-MK" w:bidi="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8D2FA0"/>
    <w:pPr>
      <w:tabs>
        <w:tab w:val="decimal" w:pos="360"/>
      </w:tabs>
      <w:spacing w:after="200" w:line="276" w:lineRule="auto"/>
    </w:pPr>
    <w:rPr>
      <w:rFonts w:ascii="Calibri" w:eastAsia="Times New Roman" w:hAnsi="Calibri" w:cs="Times New Roman"/>
      <w:kern w:val="0"/>
      <w:sz w:val="22"/>
      <w:szCs w:val="22"/>
      <w14:ligatures w14:val="none"/>
    </w:rPr>
  </w:style>
  <w:style w:type="character" w:styleId="SubtleEmphasis">
    <w:name w:val="Subtle Emphasis"/>
    <w:uiPriority w:val="19"/>
    <w:qFormat/>
    <w:rsid w:val="008D2FA0"/>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8D2FA0"/>
    <w:rPr>
      <w:rFonts w:ascii="Calibri" w:eastAsia="Times New Roman" w:hAnsi="Calibri" w:cs="Times New Roman"/>
      <w:color w:val="365F91"/>
      <w:kern w:val="0"/>
      <w:sz w:val="22"/>
      <w:szCs w:val="22"/>
      <w:lang w:val="mk-MK" w:eastAsia="mk-MK"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8D2FA0"/>
    <w:rPr>
      <w:rFonts w:ascii="Times New Roman" w:eastAsia="Times New Roman" w:hAnsi="Times New Roman" w:cs="Times New Roman"/>
      <w:kern w:val="0"/>
      <w:sz w:val="20"/>
      <w:szCs w:val="20"/>
      <w:lang w:val="mk-MK" w:eastAsia="mk-M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8D2FA0"/>
    <w:rPr>
      <w:rFonts w:ascii="Times New Roman" w:eastAsia="Times New Roman" w:hAnsi="Times New Roman" w:cs="Times New Roman"/>
      <w:color w:val="365F91"/>
      <w:kern w:val="0"/>
      <w:sz w:val="20"/>
      <w:szCs w:val="20"/>
      <w:lang w:val="mk-MK" w:eastAsia="mk-MK"/>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
    <w:name w:val="Наслов 1.1"/>
    <w:basedOn w:val="Normal"/>
    <w:link w:val="11Char"/>
    <w:rsid w:val="008D2FA0"/>
    <w:pPr>
      <w:autoSpaceDE w:val="0"/>
      <w:autoSpaceDN w:val="0"/>
      <w:adjustRightInd w:val="0"/>
      <w:spacing w:after="120" w:line="360" w:lineRule="auto"/>
    </w:pPr>
    <w:rPr>
      <w:rFonts w:ascii="Arial" w:eastAsia="Times New Roman" w:hAnsi="Arial" w:cs="Arial"/>
      <w:b/>
      <w:bCs/>
      <w:kern w:val="0"/>
      <w:lang w:val="mk-MK"/>
      <w14:ligatures w14:val="none"/>
    </w:rPr>
  </w:style>
  <w:style w:type="character" w:customStyle="1" w:styleId="11Char">
    <w:name w:val="Наслов 1.1 Char"/>
    <w:basedOn w:val="DefaultParagraphFont"/>
    <w:link w:val="11"/>
    <w:locked/>
    <w:rsid w:val="008D2FA0"/>
    <w:rPr>
      <w:rFonts w:ascii="Arial" w:eastAsia="Times New Roman" w:hAnsi="Arial" w:cs="Arial"/>
      <w:b/>
      <w:bCs/>
      <w:kern w:val="0"/>
      <w:lang w:val="mk-MK"/>
      <w14:ligatures w14:val="none"/>
    </w:rPr>
  </w:style>
  <w:style w:type="character" w:styleId="Strong">
    <w:name w:val="Strong"/>
    <w:basedOn w:val="DefaultParagraphFont"/>
    <w:uiPriority w:val="22"/>
    <w:qFormat/>
    <w:rsid w:val="008D2FA0"/>
    <w:rPr>
      <w:b/>
      <w:bCs/>
    </w:rPr>
  </w:style>
  <w:style w:type="character" w:styleId="PlaceholderText">
    <w:name w:val="Placeholder Text"/>
    <w:basedOn w:val="DefaultParagraphFont"/>
    <w:uiPriority w:val="99"/>
    <w:semiHidden/>
    <w:rsid w:val="008D2FA0"/>
    <w:rPr>
      <w:color w:val="808080"/>
    </w:rPr>
  </w:style>
  <w:style w:type="character" w:customStyle="1" w:styleId="e24kjd">
    <w:name w:val="e24kjd"/>
    <w:basedOn w:val="DefaultParagraphFont"/>
    <w:rsid w:val="008D2FA0"/>
  </w:style>
  <w:style w:type="paragraph" w:customStyle="1" w:styleId="ecxmsonormal">
    <w:name w:val="ecxmsonormal"/>
    <w:basedOn w:val="Normal"/>
    <w:uiPriority w:val="99"/>
    <w:rsid w:val="008D2FA0"/>
    <w:pPr>
      <w:spacing w:before="100" w:beforeAutospacing="1" w:after="100" w:afterAutospacing="1"/>
    </w:pPr>
    <w:rPr>
      <w:rFonts w:ascii="Times New Roman" w:eastAsia="Times New Roman" w:hAnsi="Times New Roman" w:cs="Times New Roman"/>
      <w:kern w:val="0"/>
      <w14:ligatures w14:val="none"/>
    </w:rPr>
  </w:style>
  <w:style w:type="paragraph" w:customStyle="1" w:styleId="ydpb8666243msonormal">
    <w:name w:val="ydpb8666243msonormal"/>
    <w:basedOn w:val="Normal"/>
    <w:rsid w:val="008D2FA0"/>
    <w:pPr>
      <w:spacing w:before="100" w:beforeAutospacing="1" w:after="100" w:afterAutospacing="1"/>
    </w:pPr>
    <w:rPr>
      <w:rFonts w:ascii="Times New Roman" w:hAnsi="Times New Roman" w:cs="Times New Roman"/>
      <w:kern w:val="0"/>
      <w:lang w:val="mk-MK" w:eastAsia="mk-MK"/>
      <w14:ligatures w14:val="none"/>
    </w:rPr>
  </w:style>
  <w:style w:type="character" w:customStyle="1" w:styleId="NoSpacingChar">
    <w:name w:val="No Spacing Char"/>
    <w:basedOn w:val="DefaultParagraphFont"/>
    <w:link w:val="NoSpacing"/>
    <w:uiPriority w:val="99"/>
    <w:rsid w:val="008D2FA0"/>
    <w:rPr>
      <w:rFonts w:ascii="Calibri" w:eastAsia="Calibri" w:hAnsi="Calibri" w:cs="Times New Roman"/>
      <w:kern w:val="0"/>
      <w:sz w:val="22"/>
      <w:szCs w:val="22"/>
      <w:lang w:val="mk-MK"/>
      <w14:ligatures w14:val="none"/>
    </w:rPr>
  </w:style>
  <w:style w:type="paragraph" w:customStyle="1" w:styleId="971F307F72674AE2AB57F8148DCC0A9D">
    <w:name w:val="971F307F72674AE2AB57F8148DCC0A9D"/>
    <w:rsid w:val="008D2FA0"/>
    <w:pPr>
      <w:spacing w:after="200" w:line="276" w:lineRule="auto"/>
    </w:pPr>
    <w:rPr>
      <w:rFonts w:eastAsiaTheme="minorEastAsia"/>
      <w:kern w:val="0"/>
      <w:sz w:val="22"/>
      <w:szCs w:val="22"/>
      <w14:ligatures w14:val="none"/>
    </w:rPr>
  </w:style>
  <w:style w:type="character" w:customStyle="1" w:styleId="UnresolvedMention">
    <w:name w:val="Unresolved Mention"/>
    <w:basedOn w:val="DefaultParagraphFont"/>
    <w:uiPriority w:val="99"/>
    <w:semiHidden/>
    <w:unhideWhenUsed/>
    <w:rsid w:val="005B6B4E"/>
    <w:rPr>
      <w:color w:val="605E5C"/>
      <w:shd w:val="clear" w:color="auto" w:fill="E1DFDD"/>
    </w:rPr>
  </w:style>
  <w:style w:type="character" w:customStyle="1" w:styleId="cit-auth">
    <w:name w:val="cit-auth"/>
    <w:basedOn w:val="DefaultParagraphFont"/>
    <w:rsid w:val="003E0ED9"/>
  </w:style>
  <w:style w:type="character" w:customStyle="1" w:styleId="cit-name-surname">
    <w:name w:val="cit-name-surname"/>
    <w:basedOn w:val="DefaultParagraphFont"/>
    <w:rsid w:val="003E0ED9"/>
  </w:style>
  <w:style w:type="character" w:customStyle="1" w:styleId="cit-name-given-names">
    <w:name w:val="cit-name-given-names"/>
    <w:basedOn w:val="DefaultParagraphFont"/>
    <w:rsid w:val="003E0ED9"/>
  </w:style>
  <w:style w:type="character" w:styleId="HTMLCite">
    <w:name w:val="HTML Cite"/>
    <w:basedOn w:val="DefaultParagraphFont"/>
    <w:uiPriority w:val="99"/>
    <w:semiHidden/>
    <w:unhideWhenUsed/>
    <w:rsid w:val="003E0ED9"/>
    <w:rPr>
      <w:i/>
      <w:iCs/>
    </w:rPr>
  </w:style>
  <w:style w:type="character" w:customStyle="1" w:styleId="cit-article-title">
    <w:name w:val="cit-article-title"/>
    <w:basedOn w:val="DefaultParagraphFont"/>
    <w:rsid w:val="003E0ED9"/>
  </w:style>
  <w:style w:type="character" w:customStyle="1" w:styleId="cit-vol">
    <w:name w:val="cit-vol"/>
    <w:basedOn w:val="DefaultParagraphFont"/>
    <w:rsid w:val="003E0ED9"/>
  </w:style>
  <w:style w:type="character" w:customStyle="1" w:styleId="cit-fpage">
    <w:name w:val="cit-fpage"/>
    <w:basedOn w:val="DefaultParagraphFont"/>
    <w:rsid w:val="003E0ED9"/>
  </w:style>
  <w:style w:type="character" w:customStyle="1" w:styleId="cit-lpage">
    <w:name w:val="cit-lpage"/>
    <w:basedOn w:val="DefaultParagraphFont"/>
    <w:rsid w:val="003E0ED9"/>
  </w:style>
  <w:style w:type="character" w:customStyle="1" w:styleId="cit-pub-date">
    <w:name w:val="cit-pub-date"/>
    <w:basedOn w:val="DefaultParagraphFont"/>
    <w:rsid w:val="003E0ED9"/>
  </w:style>
  <w:style w:type="character" w:styleId="FollowedHyperlink">
    <w:name w:val="FollowedHyperlink"/>
    <w:basedOn w:val="DefaultParagraphFont"/>
    <w:uiPriority w:val="99"/>
    <w:semiHidden/>
    <w:unhideWhenUsed/>
    <w:rsid w:val="003E0ED9"/>
    <w:rPr>
      <w:color w:val="954F72" w:themeColor="followedHyperlink"/>
      <w:u w:val="single"/>
    </w:rPr>
  </w:style>
  <w:style w:type="paragraph" w:styleId="TOCHeading">
    <w:name w:val="TOC Heading"/>
    <w:basedOn w:val="Heading1"/>
    <w:next w:val="Normal"/>
    <w:uiPriority w:val="39"/>
    <w:unhideWhenUsed/>
    <w:qFormat/>
    <w:rsid w:val="00E0541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unhideWhenUsed/>
    <w:rsid w:val="00EB4BC9"/>
    <w:pPr>
      <w:tabs>
        <w:tab w:val="right" w:leader="dot" w:pos="8755"/>
      </w:tabs>
      <w:spacing w:before="120"/>
      <w:ind w:left="360" w:hanging="270"/>
    </w:pPr>
    <w:rPr>
      <w:rFonts w:ascii="Georgia" w:hAnsi="Georgia" w:cstheme="minorHAnsi"/>
      <w:bCs/>
      <w:iCs/>
      <w:noProof/>
      <w:sz w:val="22"/>
      <w:szCs w:val="22"/>
      <w:lang w:val="mk-MK"/>
    </w:rPr>
  </w:style>
  <w:style w:type="paragraph" w:styleId="TOC2">
    <w:name w:val="toc 2"/>
    <w:basedOn w:val="Normal"/>
    <w:next w:val="Normal"/>
    <w:autoRedefine/>
    <w:uiPriority w:val="39"/>
    <w:unhideWhenUsed/>
    <w:rsid w:val="005D50FC"/>
    <w:pPr>
      <w:tabs>
        <w:tab w:val="right" w:leader="dot" w:pos="8755"/>
      </w:tabs>
      <w:spacing w:before="120"/>
      <w:ind w:left="240"/>
    </w:pPr>
    <w:rPr>
      <w:rFonts w:ascii="Georgia" w:hAnsi="Georgia" w:cstheme="minorHAnsi"/>
      <w:b/>
      <w:bCs/>
      <w:noProof/>
      <w:sz w:val="20"/>
      <w:szCs w:val="20"/>
      <w:lang w:val="mk-MK"/>
    </w:rPr>
  </w:style>
  <w:style w:type="paragraph" w:styleId="TOC3">
    <w:name w:val="toc 3"/>
    <w:basedOn w:val="Normal"/>
    <w:next w:val="Normal"/>
    <w:autoRedefine/>
    <w:uiPriority w:val="39"/>
    <w:unhideWhenUsed/>
    <w:rsid w:val="006C6E7F"/>
    <w:pPr>
      <w:tabs>
        <w:tab w:val="right" w:leader="dot" w:pos="8755"/>
      </w:tabs>
      <w:ind w:left="270"/>
    </w:pPr>
    <w:rPr>
      <w:rFonts w:ascii="Georgia" w:hAnsi="Georgia" w:cstheme="minorHAnsi"/>
      <w:bCs/>
      <w:noProof/>
      <w:sz w:val="20"/>
      <w:szCs w:val="20"/>
      <w:lang w:val="mk-MK"/>
    </w:rPr>
  </w:style>
  <w:style w:type="paragraph" w:styleId="TOC4">
    <w:name w:val="toc 4"/>
    <w:basedOn w:val="Normal"/>
    <w:next w:val="Normal"/>
    <w:autoRedefine/>
    <w:uiPriority w:val="39"/>
    <w:semiHidden/>
    <w:unhideWhenUsed/>
    <w:rsid w:val="00E0541E"/>
    <w:pPr>
      <w:ind w:left="720"/>
    </w:pPr>
    <w:rPr>
      <w:rFonts w:cstheme="minorHAnsi"/>
      <w:sz w:val="20"/>
      <w:szCs w:val="20"/>
    </w:rPr>
  </w:style>
  <w:style w:type="paragraph" w:styleId="TOC5">
    <w:name w:val="toc 5"/>
    <w:basedOn w:val="Normal"/>
    <w:next w:val="Normal"/>
    <w:autoRedefine/>
    <w:uiPriority w:val="39"/>
    <w:semiHidden/>
    <w:unhideWhenUsed/>
    <w:rsid w:val="00E0541E"/>
    <w:pPr>
      <w:ind w:left="960"/>
    </w:pPr>
    <w:rPr>
      <w:rFonts w:cstheme="minorHAnsi"/>
      <w:sz w:val="20"/>
      <w:szCs w:val="20"/>
    </w:rPr>
  </w:style>
  <w:style w:type="paragraph" w:styleId="TOC6">
    <w:name w:val="toc 6"/>
    <w:basedOn w:val="Normal"/>
    <w:next w:val="Normal"/>
    <w:autoRedefine/>
    <w:uiPriority w:val="39"/>
    <w:semiHidden/>
    <w:unhideWhenUsed/>
    <w:rsid w:val="00E0541E"/>
    <w:pPr>
      <w:ind w:left="1200"/>
    </w:pPr>
    <w:rPr>
      <w:rFonts w:cstheme="minorHAnsi"/>
      <w:sz w:val="20"/>
      <w:szCs w:val="20"/>
    </w:rPr>
  </w:style>
  <w:style w:type="paragraph" w:styleId="TOC7">
    <w:name w:val="toc 7"/>
    <w:basedOn w:val="Normal"/>
    <w:next w:val="Normal"/>
    <w:autoRedefine/>
    <w:uiPriority w:val="39"/>
    <w:semiHidden/>
    <w:unhideWhenUsed/>
    <w:rsid w:val="00E0541E"/>
    <w:pPr>
      <w:ind w:left="1440"/>
    </w:pPr>
    <w:rPr>
      <w:rFonts w:cstheme="minorHAnsi"/>
      <w:sz w:val="20"/>
      <w:szCs w:val="20"/>
    </w:rPr>
  </w:style>
  <w:style w:type="paragraph" w:styleId="TOC8">
    <w:name w:val="toc 8"/>
    <w:basedOn w:val="Normal"/>
    <w:next w:val="Normal"/>
    <w:autoRedefine/>
    <w:uiPriority w:val="39"/>
    <w:semiHidden/>
    <w:unhideWhenUsed/>
    <w:rsid w:val="00E0541E"/>
    <w:pPr>
      <w:ind w:left="1680"/>
    </w:pPr>
    <w:rPr>
      <w:rFonts w:cstheme="minorHAnsi"/>
      <w:sz w:val="20"/>
      <w:szCs w:val="20"/>
    </w:rPr>
  </w:style>
  <w:style w:type="paragraph" w:styleId="TOC9">
    <w:name w:val="toc 9"/>
    <w:basedOn w:val="Normal"/>
    <w:next w:val="Normal"/>
    <w:autoRedefine/>
    <w:uiPriority w:val="39"/>
    <w:semiHidden/>
    <w:unhideWhenUsed/>
    <w:rsid w:val="00E0541E"/>
    <w:pPr>
      <w:ind w:left="1920"/>
    </w:pPr>
    <w:rPr>
      <w:rFonts w:cstheme="minorHAnsi"/>
      <w:sz w:val="20"/>
      <w:szCs w:val="20"/>
    </w:rPr>
  </w:style>
  <w:style w:type="character" w:customStyle="1" w:styleId="Heading3Char">
    <w:name w:val="Heading 3 Char"/>
    <w:basedOn w:val="DefaultParagraphFont"/>
    <w:link w:val="Heading3"/>
    <w:uiPriority w:val="9"/>
    <w:rsid w:val="00E0541E"/>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E054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D2FA0"/>
    <w:pPr>
      <w:spacing w:before="100" w:beforeAutospacing="1" w:after="100" w:afterAutospacing="1"/>
      <w:outlineLvl w:val="0"/>
    </w:pPr>
    <w:rPr>
      <w:rFonts w:ascii="Times New Roman" w:eastAsia="Times New Roman" w:hAnsi="Times New Roman" w:cs="Times New Roman"/>
      <w:b/>
      <w:bCs/>
      <w:kern w:val="36"/>
      <w:sz w:val="48"/>
      <w:szCs w:val="48"/>
      <w:lang w:eastAsia="ar-SA"/>
      <w14:ligatures w14:val="none"/>
    </w:rPr>
  </w:style>
  <w:style w:type="paragraph" w:styleId="Heading2">
    <w:name w:val="heading 2"/>
    <w:basedOn w:val="Normal"/>
    <w:next w:val="Normal"/>
    <w:link w:val="Heading2Char"/>
    <w:uiPriority w:val="9"/>
    <w:unhideWhenUsed/>
    <w:qFormat/>
    <w:rsid w:val="008D2FA0"/>
    <w:pPr>
      <w:keepNext/>
      <w:suppressAutoHyphens/>
      <w:spacing w:before="240" w:after="60" w:line="276" w:lineRule="auto"/>
      <w:outlineLvl w:val="1"/>
    </w:pPr>
    <w:rPr>
      <w:rFonts w:ascii="Cambria" w:eastAsia="Times New Roman" w:hAnsi="Cambria" w:cs="Times New Roman"/>
      <w:b/>
      <w:bCs/>
      <w:i/>
      <w:iCs/>
      <w:kern w:val="0"/>
      <w:sz w:val="28"/>
      <w:szCs w:val="28"/>
      <w:lang w:eastAsia="ar-SA"/>
      <w14:ligatures w14:val="none"/>
    </w:rPr>
  </w:style>
  <w:style w:type="paragraph" w:styleId="Heading3">
    <w:name w:val="heading 3"/>
    <w:basedOn w:val="Normal"/>
    <w:next w:val="Normal"/>
    <w:link w:val="Heading3Char"/>
    <w:uiPriority w:val="9"/>
    <w:unhideWhenUsed/>
    <w:qFormat/>
    <w:rsid w:val="00E0541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D2FA0"/>
    <w:pPr>
      <w:keepNext/>
      <w:keepLines/>
      <w:suppressAutoHyphens/>
      <w:spacing w:before="200" w:line="276" w:lineRule="auto"/>
      <w:outlineLvl w:val="3"/>
    </w:pPr>
    <w:rPr>
      <w:rFonts w:asciiTheme="majorHAnsi" w:eastAsiaTheme="majorEastAsia" w:hAnsiTheme="majorHAnsi" w:cstheme="majorBidi"/>
      <w:b/>
      <w:bCs/>
      <w:i/>
      <w:iCs/>
      <w:color w:val="4472C4" w:themeColor="accent1"/>
      <w:kern w:val="0"/>
      <w:sz w:val="22"/>
      <w:szCs w:val="22"/>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6076E"/>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9"/>
    <w:rsid w:val="008D2FA0"/>
    <w:rPr>
      <w:rFonts w:ascii="Times New Roman" w:eastAsia="Times New Roman" w:hAnsi="Times New Roman" w:cs="Times New Roman"/>
      <w:b/>
      <w:bCs/>
      <w:kern w:val="36"/>
      <w:sz w:val="48"/>
      <w:szCs w:val="48"/>
      <w:lang w:val="en-US" w:eastAsia="ar-SA"/>
      <w14:ligatures w14:val="none"/>
    </w:rPr>
  </w:style>
  <w:style w:type="character" w:customStyle="1" w:styleId="Heading2Char">
    <w:name w:val="Heading 2 Char"/>
    <w:basedOn w:val="DefaultParagraphFont"/>
    <w:link w:val="Heading2"/>
    <w:uiPriority w:val="9"/>
    <w:rsid w:val="008D2FA0"/>
    <w:rPr>
      <w:rFonts w:ascii="Cambria" w:eastAsia="Times New Roman" w:hAnsi="Cambria" w:cs="Times New Roman"/>
      <w:b/>
      <w:bCs/>
      <w:i/>
      <w:iCs/>
      <w:kern w:val="0"/>
      <w:sz w:val="28"/>
      <w:szCs w:val="28"/>
      <w:lang w:val="en-US" w:eastAsia="ar-SA"/>
      <w14:ligatures w14:val="none"/>
    </w:rPr>
  </w:style>
  <w:style w:type="character" w:customStyle="1" w:styleId="Heading4Char">
    <w:name w:val="Heading 4 Char"/>
    <w:basedOn w:val="DefaultParagraphFont"/>
    <w:link w:val="Heading4"/>
    <w:uiPriority w:val="9"/>
    <w:rsid w:val="008D2FA0"/>
    <w:rPr>
      <w:rFonts w:asciiTheme="majorHAnsi" w:eastAsiaTheme="majorEastAsia" w:hAnsiTheme="majorHAnsi" w:cstheme="majorBidi"/>
      <w:b/>
      <w:bCs/>
      <w:i/>
      <w:iCs/>
      <w:color w:val="4472C4" w:themeColor="accent1"/>
      <w:kern w:val="0"/>
      <w:sz w:val="22"/>
      <w:szCs w:val="22"/>
      <w:lang w:val="en-US" w:eastAsia="ar-SA"/>
      <w14:ligatures w14:val="none"/>
    </w:rPr>
  </w:style>
  <w:style w:type="character" w:customStyle="1" w:styleId="DefaultParagraphFont1">
    <w:name w:val="Default Paragraph Font1"/>
    <w:rsid w:val="008D2FA0"/>
  </w:style>
  <w:style w:type="character" w:customStyle="1" w:styleId="FootnoteTextChar">
    <w:name w:val="Footnote Text Char"/>
    <w:basedOn w:val="DefaultParagraphFont1"/>
    <w:uiPriority w:val="99"/>
    <w:rsid w:val="008D2FA0"/>
  </w:style>
  <w:style w:type="character" w:customStyle="1" w:styleId="FootnoteCharacters">
    <w:name w:val="Footnote Characters"/>
    <w:rsid w:val="008D2FA0"/>
    <w:rPr>
      <w:vertAlign w:val="superscript"/>
    </w:rPr>
  </w:style>
  <w:style w:type="character" w:styleId="Hyperlink">
    <w:name w:val="Hyperlink"/>
    <w:uiPriority w:val="99"/>
    <w:rsid w:val="008D2FA0"/>
    <w:rPr>
      <w:color w:val="0000FF"/>
      <w:u w:val="single"/>
    </w:rPr>
  </w:style>
  <w:style w:type="character" w:customStyle="1" w:styleId="apple-converted-space">
    <w:name w:val="apple-converted-space"/>
    <w:basedOn w:val="DefaultParagraphFont1"/>
    <w:rsid w:val="008D2FA0"/>
  </w:style>
  <w:style w:type="character" w:customStyle="1" w:styleId="highlight">
    <w:name w:val="highlight"/>
    <w:basedOn w:val="DefaultParagraphFont1"/>
    <w:rsid w:val="008D2FA0"/>
  </w:style>
  <w:style w:type="character" w:customStyle="1" w:styleId="ValeChar">
    <w:name w:val="Vale Char"/>
    <w:rsid w:val="008D2FA0"/>
    <w:rPr>
      <w:rFonts w:ascii="Times New Roman" w:eastAsia="Times New Roman" w:hAnsi="Times New Roman" w:cs="Times New Roman"/>
      <w:sz w:val="24"/>
      <w:szCs w:val="24"/>
    </w:rPr>
  </w:style>
  <w:style w:type="character" w:customStyle="1" w:styleId="EndnoteTextChar">
    <w:name w:val="Endnote Text Char"/>
    <w:basedOn w:val="DefaultParagraphFont1"/>
    <w:rsid w:val="008D2FA0"/>
  </w:style>
  <w:style w:type="character" w:customStyle="1" w:styleId="EndnoteTextChar1">
    <w:name w:val="Endnote Text Char1"/>
    <w:rsid w:val="008D2FA0"/>
    <w:rPr>
      <w:rFonts w:ascii="Times New Roman" w:eastAsia="Times New Roman" w:hAnsi="Times New Roman" w:cs="Times New Roman"/>
    </w:rPr>
  </w:style>
  <w:style w:type="character" w:customStyle="1" w:styleId="EndnoteCharacters">
    <w:name w:val="Endnote Characters"/>
    <w:rsid w:val="008D2FA0"/>
    <w:rPr>
      <w:vertAlign w:val="superscript"/>
    </w:rPr>
  </w:style>
  <w:style w:type="character" w:customStyle="1" w:styleId="HeaderChar">
    <w:name w:val="Header Char"/>
    <w:uiPriority w:val="99"/>
    <w:rsid w:val="008D2FA0"/>
    <w:rPr>
      <w:sz w:val="22"/>
      <w:szCs w:val="22"/>
    </w:rPr>
  </w:style>
  <w:style w:type="character" w:customStyle="1" w:styleId="FooterChar">
    <w:name w:val="Footer Char"/>
    <w:uiPriority w:val="99"/>
    <w:rsid w:val="008D2FA0"/>
    <w:rPr>
      <w:sz w:val="22"/>
      <w:szCs w:val="22"/>
    </w:rPr>
  </w:style>
  <w:style w:type="character" w:styleId="EndnoteReference">
    <w:name w:val="endnote reference"/>
    <w:rsid w:val="008D2FA0"/>
    <w:rPr>
      <w:vertAlign w:val="superscript"/>
    </w:rPr>
  </w:style>
  <w:style w:type="character" w:styleId="FootnoteReference">
    <w:name w:val="footnote reference"/>
    <w:rsid w:val="008D2FA0"/>
    <w:rPr>
      <w:vertAlign w:val="superscript"/>
    </w:rPr>
  </w:style>
  <w:style w:type="paragraph" w:customStyle="1" w:styleId="Heading">
    <w:name w:val="Heading"/>
    <w:basedOn w:val="Normal"/>
    <w:next w:val="BodyText"/>
    <w:rsid w:val="008D2FA0"/>
    <w:pPr>
      <w:keepNext/>
      <w:suppressAutoHyphens/>
      <w:spacing w:before="240" w:after="120" w:line="276" w:lineRule="auto"/>
    </w:pPr>
    <w:rPr>
      <w:rFonts w:ascii="Arial" w:eastAsia="Microsoft YaHei" w:hAnsi="Arial" w:cs="Mangal"/>
      <w:kern w:val="0"/>
      <w:sz w:val="28"/>
      <w:szCs w:val="28"/>
      <w:lang w:eastAsia="ar-SA"/>
      <w14:ligatures w14:val="none"/>
    </w:rPr>
  </w:style>
  <w:style w:type="paragraph" w:styleId="BodyText">
    <w:name w:val="Body Text"/>
    <w:basedOn w:val="Normal"/>
    <w:link w:val="BodyTextChar"/>
    <w:rsid w:val="008D2FA0"/>
    <w:pPr>
      <w:suppressAutoHyphens/>
      <w:spacing w:after="120" w:line="276" w:lineRule="auto"/>
    </w:pPr>
    <w:rPr>
      <w:rFonts w:ascii="Calibri" w:eastAsia="Calibri" w:hAnsi="Calibri" w:cs="Times New Roman"/>
      <w:kern w:val="0"/>
      <w:sz w:val="22"/>
      <w:szCs w:val="22"/>
      <w:lang w:eastAsia="ar-SA"/>
      <w14:ligatures w14:val="none"/>
    </w:rPr>
  </w:style>
  <w:style w:type="character" w:customStyle="1" w:styleId="BodyTextChar">
    <w:name w:val="Body Text Char"/>
    <w:basedOn w:val="DefaultParagraphFont"/>
    <w:link w:val="BodyText"/>
    <w:rsid w:val="008D2FA0"/>
    <w:rPr>
      <w:rFonts w:ascii="Calibri" w:eastAsia="Calibri" w:hAnsi="Calibri" w:cs="Times New Roman"/>
      <w:kern w:val="0"/>
      <w:sz w:val="22"/>
      <w:szCs w:val="22"/>
      <w:lang w:val="en-US" w:eastAsia="ar-SA"/>
      <w14:ligatures w14:val="none"/>
    </w:rPr>
  </w:style>
  <w:style w:type="paragraph" w:styleId="List">
    <w:name w:val="List"/>
    <w:basedOn w:val="BodyText"/>
    <w:rsid w:val="008D2FA0"/>
    <w:rPr>
      <w:rFonts w:cs="Mangal"/>
    </w:rPr>
  </w:style>
  <w:style w:type="paragraph" w:styleId="Caption">
    <w:name w:val="caption"/>
    <w:basedOn w:val="Normal"/>
    <w:qFormat/>
    <w:rsid w:val="008D2FA0"/>
    <w:pPr>
      <w:suppressLineNumbers/>
      <w:suppressAutoHyphens/>
      <w:spacing w:before="120" w:after="120" w:line="276" w:lineRule="auto"/>
    </w:pPr>
    <w:rPr>
      <w:rFonts w:ascii="Calibri" w:eastAsia="Calibri" w:hAnsi="Calibri" w:cs="Mangal"/>
      <w:i/>
      <w:iCs/>
      <w:kern w:val="0"/>
      <w:lang w:eastAsia="ar-SA"/>
      <w14:ligatures w14:val="none"/>
    </w:rPr>
  </w:style>
  <w:style w:type="paragraph" w:customStyle="1" w:styleId="Index">
    <w:name w:val="Index"/>
    <w:basedOn w:val="Normal"/>
    <w:rsid w:val="008D2FA0"/>
    <w:pPr>
      <w:suppressLineNumbers/>
      <w:suppressAutoHyphens/>
      <w:spacing w:after="200" w:line="276" w:lineRule="auto"/>
    </w:pPr>
    <w:rPr>
      <w:rFonts w:ascii="Calibri" w:eastAsia="Calibri" w:hAnsi="Calibri" w:cs="Mangal"/>
      <w:kern w:val="0"/>
      <w:sz w:val="22"/>
      <w:szCs w:val="22"/>
      <w:lang w:eastAsia="ar-SA"/>
      <w14:ligatures w14:val="none"/>
    </w:rPr>
  </w:style>
  <w:style w:type="paragraph" w:styleId="FootnoteText">
    <w:name w:val="footnote text"/>
    <w:basedOn w:val="Normal"/>
    <w:link w:val="FootnoteTextChar1"/>
    <w:uiPriority w:val="99"/>
    <w:rsid w:val="008D2FA0"/>
    <w:pPr>
      <w:suppressAutoHyphens/>
      <w:spacing w:after="200" w:line="276" w:lineRule="auto"/>
    </w:pPr>
    <w:rPr>
      <w:rFonts w:ascii="Calibri" w:eastAsia="Calibri" w:hAnsi="Calibri" w:cs="Times New Roman"/>
      <w:kern w:val="0"/>
      <w:sz w:val="20"/>
      <w:szCs w:val="20"/>
      <w:lang w:eastAsia="ar-SA"/>
      <w14:ligatures w14:val="none"/>
    </w:rPr>
  </w:style>
  <w:style w:type="character" w:customStyle="1" w:styleId="FootnoteTextChar1">
    <w:name w:val="Footnote Text Char1"/>
    <w:basedOn w:val="DefaultParagraphFont"/>
    <w:link w:val="FootnoteText"/>
    <w:uiPriority w:val="99"/>
    <w:rsid w:val="008D2FA0"/>
    <w:rPr>
      <w:rFonts w:ascii="Calibri" w:eastAsia="Calibri" w:hAnsi="Calibri" w:cs="Times New Roman"/>
      <w:kern w:val="0"/>
      <w:sz w:val="20"/>
      <w:szCs w:val="20"/>
      <w:lang w:val="en-US" w:eastAsia="ar-SA"/>
      <w14:ligatures w14:val="none"/>
    </w:rPr>
  </w:style>
  <w:style w:type="paragraph" w:customStyle="1" w:styleId="Vale">
    <w:name w:val="Vale"/>
    <w:basedOn w:val="Normal"/>
    <w:qFormat/>
    <w:rsid w:val="008D2FA0"/>
    <w:pPr>
      <w:suppressAutoHyphens/>
      <w:autoSpaceDE w:val="0"/>
      <w:spacing w:line="360" w:lineRule="auto"/>
    </w:pPr>
    <w:rPr>
      <w:rFonts w:ascii="Times New Roman" w:eastAsia="Times New Roman" w:hAnsi="Times New Roman" w:cs="Times New Roman"/>
      <w:kern w:val="0"/>
      <w:lang w:eastAsia="ar-SA"/>
      <w14:ligatures w14:val="none"/>
    </w:rPr>
  </w:style>
  <w:style w:type="paragraph" w:styleId="EndnoteText">
    <w:name w:val="endnote text"/>
    <w:basedOn w:val="Normal"/>
    <w:link w:val="EndnoteTextChar2"/>
    <w:rsid w:val="008D2FA0"/>
    <w:pPr>
      <w:suppressAutoHyphens/>
    </w:pPr>
    <w:rPr>
      <w:rFonts w:ascii="Times New Roman" w:eastAsia="Times New Roman" w:hAnsi="Times New Roman" w:cs="Times New Roman"/>
      <w:kern w:val="0"/>
      <w:sz w:val="20"/>
      <w:szCs w:val="20"/>
      <w:lang w:eastAsia="ar-SA"/>
      <w14:ligatures w14:val="none"/>
    </w:rPr>
  </w:style>
  <w:style w:type="character" w:customStyle="1" w:styleId="EndnoteTextChar2">
    <w:name w:val="Endnote Text Char2"/>
    <w:basedOn w:val="DefaultParagraphFont"/>
    <w:link w:val="EndnoteText"/>
    <w:rsid w:val="008D2FA0"/>
    <w:rPr>
      <w:rFonts w:ascii="Times New Roman" w:eastAsia="Times New Roman" w:hAnsi="Times New Roman" w:cs="Times New Roman"/>
      <w:kern w:val="0"/>
      <w:sz w:val="20"/>
      <w:szCs w:val="20"/>
      <w:lang w:val="en-US" w:eastAsia="ar-SA"/>
      <w14:ligatures w14:val="none"/>
    </w:rPr>
  </w:style>
  <w:style w:type="paragraph" w:styleId="Header">
    <w:name w:val="header"/>
    <w:basedOn w:val="Normal"/>
    <w:link w:val="HeaderChar1"/>
    <w:uiPriority w:val="99"/>
    <w:rsid w:val="008D2FA0"/>
    <w:pPr>
      <w:tabs>
        <w:tab w:val="center" w:pos="4680"/>
        <w:tab w:val="right" w:pos="9360"/>
      </w:tabs>
      <w:suppressAutoHyphens/>
      <w:spacing w:after="200" w:line="276" w:lineRule="auto"/>
    </w:pPr>
    <w:rPr>
      <w:rFonts w:ascii="Calibri" w:eastAsia="Calibri" w:hAnsi="Calibri" w:cs="Times New Roman"/>
      <w:kern w:val="0"/>
      <w:sz w:val="22"/>
      <w:szCs w:val="22"/>
      <w:lang w:eastAsia="ar-SA"/>
      <w14:ligatures w14:val="none"/>
    </w:rPr>
  </w:style>
  <w:style w:type="character" w:customStyle="1" w:styleId="HeaderChar1">
    <w:name w:val="Header Char1"/>
    <w:basedOn w:val="DefaultParagraphFont"/>
    <w:link w:val="Header"/>
    <w:uiPriority w:val="99"/>
    <w:rsid w:val="008D2FA0"/>
    <w:rPr>
      <w:rFonts w:ascii="Calibri" w:eastAsia="Calibri" w:hAnsi="Calibri" w:cs="Times New Roman"/>
      <w:kern w:val="0"/>
      <w:sz w:val="22"/>
      <w:szCs w:val="22"/>
      <w:lang w:val="en-US" w:eastAsia="ar-SA"/>
      <w14:ligatures w14:val="none"/>
    </w:rPr>
  </w:style>
  <w:style w:type="paragraph" w:styleId="Footer">
    <w:name w:val="footer"/>
    <w:basedOn w:val="Normal"/>
    <w:link w:val="FooterChar1"/>
    <w:uiPriority w:val="99"/>
    <w:rsid w:val="008D2FA0"/>
    <w:pPr>
      <w:tabs>
        <w:tab w:val="center" w:pos="4680"/>
        <w:tab w:val="right" w:pos="9360"/>
      </w:tabs>
      <w:suppressAutoHyphens/>
      <w:spacing w:after="200" w:line="276" w:lineRule="auto"/>
    </w:pPr>
    <w:rPr>
      <w:rFonts w:ascii="Calibri" w:eastAsia="Calibri" w:hAnsi="Calibri" w:cs="Times New Roman"/>
      <w:kern w:val="0"/>
      <w:sz w:val="22"/>
      <w:szCs w:val="22"/>
      <w:lang w:eastAsia="ar-SA"/>
      <w14:ligatures w14:val="none"/>
    </w:rPr>
  </w:style>
  <w:style w:type="character" w:customStyle="1" w:styleId="FooterChar1">
    <w:name w:val="Footer Char1"/>
    <w:basedOn w:val="DefaultParagraphFont"/>
    <w:link w:val="Footer"/>
    <w:uiPriority w:val="99"/>
    <w:rsid w:val="008D2FA0"/>
    <w:rPr>
      <w:rFonts w:ascii="Calibri" w:eastAsia="Calibri" w:hAnsi="Calibri" w:cs="Times New Roman"/>
      <w:kern w:val="0"/>
      <w:sz w:val="22"/>
      <w:szCs w:val="22"/>
      <w:lang w:val="en-US" w:eastAsia="ar-SA"/>
      <w14:ligatures w14:val="none"/>
    </w:rPr>
  </w:style>
  <w:style w:type="paragraph" w:styleId="ListParagraph">
    <w:name w:val="List Paragraph"/>
    <w:basedOn w:val="Normal"/>
    <w:uiPriority w:val="34"/>
    <w:qFormat/>
    <w:rsid w:val="008D2FA0"/>
    <w:pPr>
      <w:spacing w:after="200" w:line="276" w:lineRule="auto"/>
      <w:ind w:left="720"/>
      <w:contextualSpacing/>
    </w:pPr>
    <w:rPr>
      <w:rFonts w:ascii="Calibri" w:eastAsia="Calibri" w:hAnsi="Calibri" w:cs="Times New Roman"/>
      <w:kern w:val="0"/>
      <w:sz w:val="22"/>
      <w:szCs w:val="22"/>
      <w14:ligatures w14:val="none"/>
    </w:rPr>
  </w:style>
  <w:style w:type="paragraph" w:styleId="NoSpacing">
    <w:name w:val="No Spacing"/>
    <w:link w:val="NoSpacingChar"/>
    <w:uiPriority w:val="99"/>
    <w:qFormat/>
    <w:rsid w:val="008D2FA0"/>
    <w:rPr>
      <w:rFonts w:ascii="Calibri" w:eastAsia="Calibri" w:hAnsi="Calibri" w:cs="Times New Roman"/>
      <w:kern w:val="0"/>
      <w:sz w:val="22"/>
      <w:szCs w:val="22"/>
      <w:lang w:val="mk-MK"/>
      <w14:ligatures w14:val="none"/>
    </w:rPr>
  </w:style>
  <w:style w:type="character" w:styleId="Emphasis">
    <w:name w:val="Emphasis"/>
    <w:uiPriority w:val="20"/>
    <w:qFormat/>
    <w:rsid w:val="008D2FA0"/>
    <w:rPr>
      <w:i/>
      <w:iCs/>
    </w:rPr>
  </w:style>
  <w:style w:type="paragraph" w:customStyle="1" w:styleId="Default">
    <w:name w:val="Default"/>
    <w:rsid w:val="008D2FA0"/>
    <w:pPr>
      <w:autoSpaceDE w:val="0"/>
      <w:autoSpaceDN w:val="0"/>
      <w:adjustRightInd w:val="0"/>
    </w:pPr>
    <w:rPr>
      <w:rFonts w:ascii="Arial" w:eastAsia="Times New Roman" w:hAnsi="Arial" w:cs="Arial"/>
      <w:color w:val="000000"/>
      <w:kern w:val="0"/>
      <w14:ligatures w14:val="none"/>
    </w:rPr>
  </w:style>
  <w:style w:type="character" w:customStyle="1" w:styleId="reference-accessdate">
    <w:name w:val="reference-accessdate"/>
    <w:basedOn w:val="DefaultParagraphFont"/>
    <w:rsid w:val="008D2FA0"/>
  </w:style>
  <w:style w:type="character" w:customStyle="1" w:styleId="nowrap">
    <w:name w:val="nowrap"/>
    <w:basedOn w:val="DefaultParagraphFont"/>
    <w:rsid w:val="008D2FA0"/>
  </w:style>
  <w:style w:type="paragraph" w:styleId="HTMLPreformatted">
    <w:name w:val="HTML Preformatted"/>
    <w:basedOn w:val="Normal"/>
    <w:link w:val="HTMLPreformattedChar"/>
    <w:uiPriority w:val="99"/>
    <w:unhideWhenUsed/>
    <w:rsid w:val="008D2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kern w:val="0"/>
      <w:sz w:val="20"/>
      <w:szCs w:val="20"/>
      <w:lang w:eastAsia="ar-SA"/>
      <w14:ligatures w14:val="none"/>
    </w:rPr>
  </w:style>
  <w:style w:type="character" w:customStyle="1" w:styleId="HTMLPreformattedChar">
    <w:name w:val="HTML Preformatted Char"/>
    <w:basedOn w:val="DefaultParagraphFont"/>
    <w:link w:val="HTMLPreformatted"/>
    <w:uiPriority w:val="99"/>
    <w:rsid w:val="008D2FA0"/>
    <w:rPr>
      <w:rFonts w:ascii="Courier New" w:eastAsia="Times New Roman" w:hAnsi="Courier New" w:cs="Times New Roman"/>
      <w:kern w:val="0"/>
      <w:sz w:val="20"/>
      <w:szCs w:val="20"/>
      <w:lang w:val="en-US" w:eastAsia="ar-SA"/>
      <w14:ligatures w14:val="none"/>
    </w:rPr>
  </w:style>
  <w:style w:type="paragraph" w:styleId="BalloonText">
    <w:name w:val="Balloon Text"/>
    <w:basedOn w:val="Normal"/>
    <w:link w:val="BalloonTextChar"/>
    <w:uiPriority w:val="99"/>
    <w:semiHidden/>
    <w:unhideWhenUsed/>
    <w:rsid w:val="008D2FA0"/>
    <w:pPr>
      <w:suppressAutoHyphens/>
    </w:pPr>
    <w:rPr>
      <w:rFonts w:ascii="Tahoma" w:eastAsia="Calibri" w:hAnsi="Tahoma" w:cs="Times New Roman"/>
      <w:kern w:val="0"/>
      <w:sz w:val="16"/>
      <w:szCs w:val="16"/>
      <w:lang w:eastAsia="ar-SA"/>
      <w14:ligatures w14:val="none"/>
    </w:rPr>
  </w:style>
  <w:style w:type="character" w:customStyle="1" w:styleId="BalloonTextChar">
    <w:name w:val="Balloon Text Char"/>
    <w:basedOn w:val="DefaultParagraphFont"/>
    <w:link w:val="BalloonText"/>
    <w:uiPriority w:val="99"/>
    <w:semiHidden/>
    <w:rsid w:val="008D2FA0"/>
    <w:rPr>
      <w:rFonts w:ascii="Tahoma" w:eastAsia="Calibri" w:hAnsi="Tahoma" w:cs="Times New Roman"/>
      <w:kern w:val="0"/>
      <w:sz w:val="16"/>
      <w:szCs w:val="16"/>
      <w:lang w:val="en-US" w:eastAsia="ar-SA"/>
      <w14:ligatures w14:val="none"/>
    </w:rPr>
  </w:style>
  <w:style w:type="table" w:styleId="MediumList2-Accent1">
    <w:name w:val="Medium List 2 Accent 1"/>
    <w:basedOn w:val="TableNormal"/>
    <w:uiPriority w:val="66"/>
    <w:rsid w:val="008D2FA0"/>
    <w:rPr>
      <w:rFonts w:ascii="Cambria" w:eastAsia="Times New Roman" w:hAnsi="Cambria" w:cs="Times New Roman"/>
      <w:color w:val="000000"/>
      <w:kern w:val="0"/>
      <w:sz w:val="22"/>
      <w:szCs w:val="22"/>
      <w:lang w:val="mk-MK" w:eastAsia="mk-MK" w:bidi="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cimalAligned">
    <w:name w:val="Decimal Aligned"/>
    <w:basedOn w:val="Normal"/>
    <w:uiPriority w:val="40"/>
    <w:qFormat/>
    <w:rsid w:val="008D2FA0"/>
    <w:pPr>
      <w:tabs>
        <w:tab w:val="decimal" w:pos="360"/>
      </w:tabs>
      <w:spacing w:after="200" w:line="276" w:lineRule="auto"/>
    </w:pPr>
    <w:rPr>
      <w:rFonts w:ascii="Calibri" w:eastAsia="Times New Roman" w:hAnsi="Calibri" w:cs="Times New Roman"/>
      <w:kern w:val="0"/>
      <w:sz w:val="22"/>
      <w:szCs w:val="22"/>
      <w14:ligatures w14:val="none"/>
    </w:rPr>
  </w:style>
  <w:style w:type="character" w:styleId="SubtleEmphasis">
    <w:name w:val="Subtle Emphasis"/>
    <w:uiPriority w:val="19"/>
    <w:qFormat/>
    <w:rsid w:val="008D2FA0"/>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8D2FA0"/>
    <w:rPr>
      <w:rFonts w:ascii="Calibri" w:eastAsia="Times New Roman" w:hAnsi="Calibri" w:cs="Times New Roman"/>
      <w:color w:val="365F91"/>
      <w:kern w:val="0"/>
      <w:sz w:val="22"/>
      <w:szCs w:val="22"/>
      <w:lang w:val="mk-MK" w:eastAsia="mk-MK" w:bidi="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8D2FA0"/>
    <w:rPr>
      <w:rFonts w:ascii="Times New Roman" w:eastAsia="Times New Roman" w:hAnsi="Times New Roman" w:cs="Times New Roman"/>
      <w:kern w:val="0"/>
      <w:sz w:val="20"/>
      <w:szCs w:val="20"/>
      <w:lang w:val="mk-MK" w:eastAsia="mk-M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8D2FA0"/>
    <w:rPr>
      <w:rFonts w:ascii="Times New Roman" w:eastAsia="Times New Roman" w:hAnsi="Times New Roman" w:cs="Times New Roman"/>
      <w:color w:val="365F91"/>
      <w:kern w:val="0"/>
      <w:sz w:val="20"/>
      <w:szCs w:val="20"/>
      <w:lang w:val="mk-MK" w:eastAsia="mk-MK"/>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
    <w:name w:val="Наслов 1.1"/>
    <w:basedOn w:val="Normal"/>
    <w:link w:val="11Char"/>
    <w:rsid w:val="008D2FA0"/>
    <w:pPr>
      <w:autoSpaceDE w:val="0"/>
      <w:autoSpaceDN w:val="0"/>
      <w:adjustRightInd w:val="0"/>
      <w:spacing w:after="120" w:line="360" w:lineRule="auto"/>
    </w:pPr>
    <w:rPr>
      <w:rFonts w:ascii="Arial" w:eastAsia="Times New Roman" w:hAnsi="Arial" w:cs="Arial"/>
      <w:b/>
      <w:bCs/>
      <w:kern w:val="0"/>
      <w:lang w:val="mk-MK"/>
      <w14:ligatures w14:val="none"/>
    </w:rPr>
  </w:style>
  <w:style w:type="character" w:customStyle="1" w:styleId="11Char">
    <w:name w:val="Наслов 1.1 Char"/>
    <w:basedOn w:val="DefaultParagraphFont"/>
    <w:link w:val="11"/>
    <w:locked/>
    <w:rsid w:val="008D2FA0"/>
    <w:rPr>
      <w:rFonts w:ascii="Arial" w:eastAsia="Times New Roman" w:hAnsi="Arial" w:cs="Arial"/>
      <w:b/>
      <w:bCs/>
      <w:kern w:val="0"/>
      <w:lang w:val="mk-MK"/>
      <w14:ligatures w14:val="none"/>
    </w:rPr>
  </w:style>
  <w:style w:type="character" w:styleId="Strong">
    <w:name w:val="Strong"/>
    <w:basedOn w:val="DefaultParagraphFont"/>
    <w:uiPriority w:val="22"/>
    <w:qFormat/>
    <w:rsid w:val="008D2FA0"/>
    <w:rPr>
      <w:b/>
      <w:bCs/>
    </w:rPr>
  </w:style>
  <w:style w:type="character" w:styleId="PlaceholderText">
    <w:name w:val="Placeholder Text"/>
    <w:basedOn w:val="DefaultParagraphFont"/>
    <w:uiPriority w:val="99"/>
    <w:semiHidden/>
    <w:rsid w:val="008D2FA0"/>
    <w:rPr>
      <w:color w:val="808080"/>
    </w:rPr>
  </w:style>
  <w:style w:type="character" w:customStyle="1" w:styleId="e24kjd">
    <w:name w:val="e24kjd"/>
    <w:basedOn w:val="DefaultParagraphFont"/>
    <w:rsid w:val="008D2FA0"/>
  </w:style>
  <w:style w:type="paragraph" w:customStyle="1" w:styleId="ecxmsonormal">
    <w:name w:val="ecxmsonormal"/>
    <w:basedOn w:val="Normal"/>
    <w:uiPriority w:val="99"/>
    <w:rsid w:val="008D2FA0"/>
    <w:pPr>
      <w:spacing w:before="100" w:beforeAutospacing="1" w:after="100" w:afterAutospacing="1"/>
    </w:pPr>
    <w:rPr>
      <w:rFonts w:ascii="Times New Roman" w:eastAsia="Times New Roman" w:hAnsi="Times New Roman" w:cs="Times New Roman"/>
      <w:kern w:val="0"/>
      <w14:ligatures w14:val="none"/>
    </w:rPr>
  </w:style>
  <w:style w:type="paragraph" w:customStyle="1" w:styleId="ydpb8666243msonormal">
    <w:name w:val="ydpb8666243msonormal"/>
    <w:basedOn w:val="Normal"/>
    <w:rsid w:val="008D2FA0"/>
    <w:pPr>
      <w:spacing w:before="100" w:beforeAutospacing="1" w:after="100" w:afterAutospacing="1"/>
    </w:pPr>
    <w:rPr>
      <w:rFonts w:ascii="Times New Roman" w:hAnsi="Times New Roman" w:cs="Times New Roman"/>
      <w:kern w:val="0"/>
      <w:lang w:val="mk-MK" w:eastAsia="mk-MK"/>
      <w14:ligatures w14:val="none"/>
    </w:rPr>
  </w:style>
  <w:style w:type="character" w:customStyle="1" w:styleId="NoSpacingChar">
    <w:name w:val="No Spacing Char"/>
    <w:basedOn w:val="DefaultParagraphFont"/>
    <w:link w:val="NoSpacing"/>
    <w:uiPriority w:val="99"/>
    <w:rsid w:val="008D2FA0"/>
    <w:rPr>
      <w:rFonts w:ascii="Calibri" w:eastAsia="Calibri" w:hAnsi="Calibri" w:cs="Times New Roman"/>
      <w:kern w:val="0"/>
      <w:sz w:val="22"/>
      <w:szCs w:val="22"/>
      <w:lang w:val="mk-MK"/>
      <w14:ligatures w14:val="none"/>
    </w:rPr>
  </w:style>
  <w:style w:type="paragraph" w:customStyle="1" w:styleId="971F307F72674AE2AB57F8148DCC0A9D">
    <w:name w:val="971F307F72674AE2AB57F8148DCC0A9D"/>
    <w:rsid w:val="008D2FA0"/>
    <w:pPr>
      <w:spacing w:after="200" w:line="276" w:lineRule="auto"/>
    </w:pPr>
    <w:rPr>
      <w:rFonts w:eastAsiaTheme="minorEastAsia"/>
      <w:kern w:val="0"/>
      <w:sz w:val="22"/>
      <w:szCs w:val="22"/>
      <w14:ligatures w14:val="none"/>
    </w:rPr>
  </w:style>
  <w:style w:type="character" w:customStyle="1" w:styleId="UnresolvedMention">
    <w:name w:val="Unresolved Mention"/>
    <w:basedOn w:val="DefaultParagraphFont"/>
    <w:uiPriority w:val="99"/>
    <w:semiHidden/>
    <w:unhideWhenUsed/>
    <w:rsid w:val="005B6B4E"/>
    <w:rPr>
      <w:color w:val="605E5C"/>
      <w:shd w:val="clear" w:color="auto" w:fill="E1DFDD"/>
    </w:rPr>
  </w:style>
  <w:style w:type="character" w:customStyle="1" w:styleId="cit-auth">
    <w:name w:val="cit-auth"/>
    <w:basedOn w:val="DefaultParagraphFont"/>
    <w:rsid w:val="003E0ED9"/>
  </w:style>
  <w:style w:type="character" w:customStyle="1" w:styleId="cit-name-surname">
    <w:name w:val="cit-name-surname"/>
    <w:basedOn w:val="DefaultParagraphFont"/>
    <w:rsid w:val="003E0ED9"/>
  </w:style>
  <w:style w:type="character" w:customStyle="1" w:styleId="cit-name-given-names">
    <w:name w:val="cit-name-given-names"/>
    <w:basedOn w:val="DefaultParagraphFont"/>
    <w:rsid w:val="003E0ED9"/>
  </w:style>
  <w:style w:type="character" w:styleId="HTMLCite">
    <w:name w:val="HTML Cite"/>
    <w:basedOn w:val="DefaultParagraphFont"/>
    <w:uiPriority w:val="99"/>
    <w:semiHidden/>
    <w:unhideWhenUsed/>
    <w:rsid w:val="003E0ED9"/>
    <w:rPr>
      <w:i/>
      <w:iCs/>
    </w:rPr>
  </w:style>
  <w:style w:type="character" w:customStyle="1" w:styleId="cit-article-title">
    <w:name w:val="cit-article-title"/>
    <w:basedOn w:val="DefaultParagraphFont"/>
    <w:rsid w:val="003E0ED9"/>
  </w:style>
  <w:style w:type="character" w:customStyle="1" w:styleId="cit-vol">
    <w:name w:val="cit-vol"/>
    <w:basedOn w:val="DefaultParagraphFont"/>
    <w:rsid w:val="003E0ED9"/>
  </w:style>
  <w:style w:type="character" w:customStyle="1" w:styleId="cit-fpage">
    <w:name w:val="cit-fpage"/>
    <w:basedOn w:val="DefaultParagraphFont"/>
    <w:rsid w:val="003E0ED9"/>
  </w:style>
  <w:style w:type="character" w:customStyle="1" w:styleId="cit-lpage">
    <w:name w:val="cit-lpage"/>
    <w:basedOn w:val="DefaultParagraphFont"/>
    <w:rsid w:val="003E0ED9"/>
  </w:style>
  <w:style w:type="character" w:customStyle="1" w:styleId="cit-pub-date">
    <w:name w:val="cit-pub-date"/>
    <w:basedOn w:val="DefaultParagraphFont"/>
    <w:rsid w:val="003E0ED9"/>
  </w:style>
  <w:style w:type="character" w:styleId="FollowedHyperlink">
    <w:name w:val="FollowedHyperlink"/>
    <w:basedOn w:val="DefaultParagraphFont"/>
    <w:uiPriority w:val="99"/>
    <w:semiHidden/>
    <w:unhideWhenUsed/>
    <w:rsid w:val="003E0ED9"/>
    <w:rPr>
      <w:color w:val="954F72" w:themeColor="followedHyperlink"/>
      <w:u w:val="single"/>
    </w:rPr>
  </w:style>
  <w:style w:type="paragraph" w:styleId="TOCHeading">
    <w:name w:val="TOC Heading"/>
    <w:basedOn w:val="Heading1"/>
    <w:next w:val="Normal"/>
    <w:uiPriority w:val="39"/>
    <w:unhideWhenUsed/>
    <w:qFormat/>
    <w:rsid w:val="00E0541E"/>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unhideWhenUsed/>
    <w:rsid w:val="00EB4BC9"/>
    <w:pPr>
      <w:tabs>
        <w:tab w:val="right" w:leader="dot" w:pos="8755"/>
      </w:tabs>
      <w:spacing w:before="120"/>
      <w:ind w:left="360" w:hanging="270"/>
    </w:pPr>
    <w:rPr>
      <w:rFonts w:ascii="Georgia" w:hAnsi="Georgia" w:cstheme="minorHAnsi"/>
      <w:bCs/>
      <w:iCs/>
      <w:noProof/>
      <w:sz w:val="22"/>
      <w:szCs w:val="22"/>
      <w:lang w:val="mk-MK"/>
    </w:rPr>
  </w:style>
  <w:style w:type="paragraph" w:styleId="TOC2">
    <w:name w:val="toc 2"/>
    <w:basedOn w:val="Normal"/>
    <w:next w:val="Normal"/>
    <w:autoRedefine/>
    <w:uiPriority w:val="39"/>
    <w:unhideWhenUsed/>
    <w:rsid w:val="005D50FC"/>
    <w:pPr>
      <w:tabs>
        <w:tab w:val="right" w:leader="dot" w:pos="8755"/>
      </w:tabs>
      <w:spacing w:before="120"/>
      <w:ind w:left="240"/>
    </w:pPr>
    <w:rPr>
      <w:rFonts w:ascii="Georgia" w:hAnsi="Georgia" w:cstheme="minorHAnsi"/>
      <w:b/>
      <w:bCs/>
      <w:noProof/>
      <w:sz w:val="20"/>
      <w:szCs w:val="20"/>
      <w:lang w:val="mk-MK"/>
    </w:rPr>
  </w:style>
  <w:style w:type="paragraph" w:styleId="TOC3">
    <w:name w:val="toc 3"/>
    <w:basedOn w:val="Normal"/>
    <w:next w:val="Normal"/>
    <w:autoRedefine/>
    <w:uiPriority w:val="39"/>
    <w:unhideWhenUsed/>
    <w:rsid w:val="006C6E7F"/>
    <w:pPr>
      <w:tabs>
        <w:tab w:val="right" w:leader="dot" w:pos="8755"/>
      </w:tabs>
      <w:ind w:left="270"/>
    </w:pPr>
    <w:rPr>
      <w:rFonts w:ascii="Georgia" w:hAnsi="Georgia" w:cstheme="minorHAnsi"/>
      <w:bCs/>
      <w:noProof/>
      <w:sz w:val="20"/>
      <w:szCs w:val="20"/>
      <w:lang w:val="mk-MK"/>
    </w:rPr>
  </w:style>
  <w:style w:type="paragraph" w:styleId="TOC4">
    <w:name w:val="toc 4"/>
    <w:basedOn w:val="Normal"/>
    <w:next w:val="Normal"/>
    <w:autoRedefine/>
    <w:uiPriority w:val="39"/>
    <w:semiHidden/>
    <w:unhideWhenUsed/>
    <w:rsid w:val="00E0541E"/>
    <w:pPr>
      <w:ind w:left="720"/>
    </w:pPr>
    <w:rPr>
      <w:rFonts w:cstheme="minorHAnsi"/>
      <w:sz w:val="20"/>
      <w:szCs w:val="20"/>
    </w:rPr>
  </w:style>
  <w:style w:type="paragraph" w:styleId="TOC5">
    <w:name w:val="toc 5"/>
    <w:basedOn w:val="Normal"/>
    <w:next w:val="Normal"/>
    <w:autoRedefine/>
    <w:uiPriority w:val="39"/>
    <w:semiHidden/>
    <w:unhideWhenUsed/>
    <w:rsid w:val="00E0541E"/>
    <w:pPr>
      <w:ind w:left="960"/>
    </w:pPr>
    <w:rPr>
      <w:rFonts w:cstheme="minorHAnsi"/>
      <w:sz w:val="20"/>
      <w:szCs w:val="20"/>
    </w:rPr>
  </w:style>
  <w:style w:type="paragraph" w:styleId="TOC6">
    <w:name w:val="toc 6"/>
    <w:basedOn w:val="Normal"/>
    <w:next w:val="Normal"/>
    <w:autoRedefine/>
    <w:uiPriority w:val="39"/>
    <w:semiHidden/>
    <w:unhideWhenUsed/>
    <w:rsid w:val="00E0541E"/>
    <w:pPr>
      <w:ind w:left="1200"/>
    </w:pPr>
    <w:rPr>
      <w:rFonts w:cstheme="minorHAnsi"/>
      <w:sz w:val="20"/>
      <w:szCs w:val="20"/>
    </w:rPr>
  </w:style>
  <w:style w:type="paragraph" w:styleId="TOC7">
    <w:name w:val="toc 7"/>
    <w:basedOn w:val="Normal"/>
    <w:next w:val="Normal"/>
    <w:autoRedefine/>
    <w:uiPriority w:val="39"/>
    <w:semiHidden/>
    <w:unhideWhenUsed/>
    <w:rsid w:val="00E0541E"/>
    <w:pPr>
      <w:ind w:left="1440"/>
    </w:pPr>
    <w:rPr>
      <w:rFonts w:cstheme="minorHAnsi"/>
      <w:sz w:val="20"/>
      <w:szCs w:val="20"/>
    </w:rPr>
  </w:style>
  <w:style w:type="paragraph" w:styleId="TOC8">
    <w:name w:val="toc 8"/>
    <w:basedOn w:val="Normal"/>
    <w:next w:val="Normal"/>
    <w:autoRedefine/>
    <w:uiPriority w:val="39"/>
    <w:semiHidden/>
    <w:unhideWhenUsed/>
    <w:rsid w:val="00E0541E"/>
    <w:pPr>
      <w:ind w:left="1680"/>
    </w:pPr>
    <w:rPr>
      <w:rFonts w:cstheme="minorHAnsi"/>
      <w:sz w:val="20"/>
      <w:szCs w:val="20"/>
    </w:rPr>
  </w:style>
  <w:style w:type="paragraph" w:styleId="TOC9">
    <w:name w:val="toc 9"/>
    <w:basedOn w:val="Normal"/>
    <w:next w:val="Normal"/>
    <w:autoRedefine/>
    <w:uiPriority w:val="39"/>
    <w:semiHidden/>
    <w:unhideWhenUsed/>
    <w:rsid w:val="00E0541E"/>
    <w:pPr>
      <w:ind w:left="1920"/>
    </w:pPr>
    <w:rPr>
      <w:rFonts w:cstheme="minorHAnsi"/>
      <w:sz w:val="20"/>
      <w:szCs w:val="20"/>
    </w:rPr>
  </w:style>
  <w:style w:type="character" w:customStyle="1" w:styleId="Heading3Char">
    <w:name w:val="Heading 3 Char"/>
    <w:basedOn w:val="DefaultParagraphFont"/>
    <w:link w:val="Heading3"/>
    <w:uiPriority w:val="9"/>
    <w:rsid w:val="00E0541E"/>
    <w:rPr>
      <w:rFonts w:asciiTheme="majorHAnsi" w:eastAsiaTheme="majorEastAsia" w:hAnsiTheme="majorHAnsi" w:cstheme="majorBidi"/>
      <w:color w:val="1F3763" w:themeColor="accent1" w:themeShade="7F"/>
    </w:rPr>
  </w:style>
  <w:style w:type="character" w:styleId="PageNumber">
    <w:name w:val="page number"/>
    <w:basedOn w:val="DefaultParagraphFont"/>
    <w:uiPriority w:val="99"/>
    <w:semiHidden/>
    <w:unhideWhenUsed/>
    <w:rsid w:val="00E05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4148">
      <w:bodyDiv w:val="1"/>
      <w:marLeft w:val="0"/>
      <w:marRight w:val="0"/>
      <w:marTop w:val="0"/>
      <w:marBottom w:val="0"/>
      <w:divBdr>
        <w:top w:val="none" w:sz="0" w:space="0" w:color="auto"/>
        <w:left w:val="none" w:sz="0" w:space="0" w:color="auto"/>
        <w:bottom w:val="none" w:sz="0" w:space="0" w:color="auto"/>
        <w:right w:val="none" w:sz="0" w:space="0" w:color="auto"/>
      </w:divBdr>
      <w:divsChild>
        <w:div w:id="2059931469">
          <w:marLeft w:val="0"/>
          <w:marRight w:val="0"/>
          <w:marTop w:val="0"/>
          <w:marBottom w:val="0"/>
          <w:divBdr>
            <w:top w:val="none" w:sz="0" w:space="0" w:color="auto"/>
            <w:left w:val="none" w:sz="0" w:space="0" w:color="auto"/>
            <w:bottom w:val="none" w:sz="0" w:space="0" w:color="auto"/>
            <w:right w:val="none" w:sz="0" w:space="0" w:color="auto"/>
          </w:divBdr>
          <w:divsChild>
            <w:div w:id="1559054277">
              <w:marLeft w:val="0"/>
              <w:marRight w:val="0"/>
              <w:marTop w:val="0"/>
              <w:marBottom w:val="0"/>
              <w:divBdr>
                <w:top w:val="none" w:sz="0" w:space="0" w:color="auto"/>
                <w:left w:val="none" w:sz="0" w:space="0" w:color="auto"/>
                <w:bottom w:val="none" w:sz="0" w:space="0" w:color="auto"/>
                <w:right w:val="none" w:sz="0" w:space="0" w:color="auto"/>
              </w:divBdr>
              <w:divsChild>
                <w:div w:id="653610649">
                  <w:marLeft w:val="0"/>
                  <w:marRight w:val="0"/>
                  <w:marTop w:val="0"/>
                  <w:marBottom w:val="0"/>
                  <w:divBdr>
                    <w:top w:val="none" w:sz="0" w:space="0" w:color="auto"/>
                    <w:left w:val="none" w:sz="0" w:space="0" w:color="auto"/>
                    <w:bottom w:val="none" w:sz="0" w:space="0" w:color="auto"/>
                    <w:right w:val="none" w:sz="0" w:space="0" w:color="auto"/>
                  </w:divBdr>
                  <w:divsChild>
                    <w:div w:id="13451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14803">
      <w:bodyDiv w:val="1"/>
      <w:marLeft w:val="0"/>
      <w:marRight w:val="0"/>
      <w:marTop w:val="0"/>
      <w:marBottom w:val="0"/>
      <w:divBdr>
        <w:top w:val="none" w:sz="0" w:space="0" w:color="auto"/>
        <w:left w:val="none" w:sz="0" w:space="0" w:color="auto"/>
        <w:bottom w:val="none" w:sz="0" w:space="0" w:color="auto"/>
        <w:right w:val="none" w:sz="0" w:space="0" w:color="auto"/>
      </w:divBdr>
    </w:div>
    <w:div w:id="4280238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53">
          <w:marLeft w:val="0"/>
          <w:marRight w:val="0"/>
          <w:marTop w:val="0"/>
          <w:marBottom w:val="0"/>
          <w:divBdr>
            <w:top w:val="none" w:sz="0" w:space="0" w:color="auto"/>
            <w:left w:val="none" w:sz="0" w:space="0" w:color="auto"/>
            <w:bottom w:val="none" w:sz="0" w:space="0" w:color="auto"/>
            <w:right w:val="none" w:sz="0" w:space="0" w:color="auto"/>
          </w:divBdr>
          <w:divsChild>
            <w:div w:id="1171457348">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11732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4783">
      <w:bodyDiv w:val="1"/>
      <w:marLeft w:val="0"/>
      <w:marRight w:val="0"/>
      <w:marTop w:val="0"/>
      <w:marBottom w:val="0"/>
      <w:divBdr>
        <w:top w:val="none" w:sz="0" w:space="0" w:color="auto"/>
        <w:left w:val="none" w:sz="0" w:space="0" w:color="auto"/>
        <w:bottom w:val="none" w:sz="0" w:space="0" w:color="auto"/>
        <w:right w:val="none" w:sz="0" w:space="0" w:color="auto"/>
      </w:divBdr>
      <w:divsChild>
        <w:div w:id="1702703274">
          <w:marLeft w:val="0"/>
          <w:marRight w:val="0"/>
          <w:marTop w:val="0"/>
          <w:marBottom w:val="0"/>
          <w:divBdr>
            <w:top w:val="none" w:sz="0" w:space="0" w:color="auto"/>
            <w:left w:val="none" w:sz="0" w:space="0" w:color="auto"/>
            <w:bottom w:val="none" w:sz="0" w:space="0" w:color="auto"/>
            <w:right w:val="none" w:sz="0" w:space="0" w:color="auto"/>
          </w:divBdr>
          <w:divsChild>
            <w:div w:id="1505825602">
              <w:marLeft w:val="0"/>
              <w:marRight w:val="0"/>
              <w:marTop w:val="0"/>
              <w:marBottom w:val="0"/>
              <w:divBdr>
                <w:top w:val="none" w:sz="0" w:space="0" w:color="auto"/>
                <w:left w:val="none" w:sz="0" w:space="0" w:color="auto"/>
                <w:bottom w:val="none" w:sz="0" w:space="0" w:color="auto"/>
                <w:right w:val="none" w:sz="0" w:space="0" w:color="auto"/>
              </w:divBdr>
              <w:divsChild>
                <w:div w:id="539518301">
                  <w:marLeft w:val="0"/>
                  <w:marRight w:val="0"/>
                  <w:marTop w:val="0"/>
                  <w:marBottom w:val="0"/>
                  <w:divBdr>
                    <w:top w:val="none" w:sz="0" w:space="0" w:color="auto"/>
                    <w:left w:val="none" w:sz="0" w:space="0" w:color="auto"/>
                    <w:bottom w:val="none" w:sz="0" w:space="0" w:color="auto"/>
                    <w:right w:val="none" w:sz="0" w:space="0" w:color="auto"/>
                  </w:divBdr>
                  <w:divsChild>
                    <w:div w:id="18473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2022">
      <w:bodyDiv w:val="1"/>
      <w:marLeft w:val="0"/>
      <w:marRight w:val="0"/>
      <w:marTop w:val="0"/>
      <w:marBottom w:val="0"/>
      <w:divBdr>
        <w:top w:val="none" w:sz="0" w:space="0" w:color="auto"/>
        <w:left w:val="none" w:sz="0" w:space="0" w:color="auto"/>
        <w:bottom w:val="none" w:sz="0" w:space="0" w:color="auto"/>
        <w:right w:val="none" w:sz="0" w:space="0" w:color="auto"/>
      </w:divBdr>
      <w:divsChild>
        <w:div w:id="552541873">
          <w:marLeft w:val="0"/>
          <w:marRight w:val="0"/>
          <w:marTop w:val="0"/>
          <w:marBottom w:val="0"/>
          <w:divBdr>
            <w:top w:val="none" w:sz="0" w:space="0" w:color="auto"/>
            <w:left w:val="none" w:sz="0" w:space="0" w:color="auto"/>
            <w:bottom w:val="none" w:sz="0" w:space="0" w:color="auto"/>
            <w:right w:val="none" w:sz="0" w:space="0" w:color="auto"/>
          </w:divBdr>
          <w:divsChild>
            <w:div w:id="1067848069">
              <w:marLeft w:val="0"/>
              <w:marRight w:val="0"/>
              <w:marTop w:val="0"/>
              <w:marBottom w:val="0"/>
              <w:divBdr>
                <w:top w:val="none" w:sz="0" w:space="0" w:color="auto"/>
                <w:left w:val="none" w:sz="0" w:space="0" w:color="auto"/>
                <w:bottom w:val="none" w:sz="0" w:space="0" w:color="auto"/>
                <w:right w:val="none" w:sz="0" w:space="0" w:color="auto"/>
              </w:divBdr>
              <w:divsChild>
                <w:div w:id="1469206935">
                  <w:marLeft w:val="0"/>
                  <w:marRight w:val="0"/>
                  <w:marTop w:val="0"/>
                  <w:marBottom w:val="0"/>
                  <w:divBdr>
                    <w:top w:val="none" w:sz="0" w:space="0" w:color="auto"/>
                    <w:left w:val="none" w:sz="0" w:space="0" w:color="auto"/>
                    <w:bottom w:val="none" w:sz="0" w:space="0" w:color="auto"/>
                    <w:right w:val="none" w:sz="0" w:space="0" w:color="auto"/>
                  </w:divBdr>
                  <w:divsChild>
                    <w:div w:id="249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1717">
      <w:bodyDiv w:val="1"/>
      <w:marLeft w:val="0"/>
      <w:marRight w:val="0"/>
      <w:marTop w:val="0"/>
      <w:marBottom w:val="0"/>
      <w:divBdr>
        <w:top w:val="none" w:sz="0" w:space="0" w:color="auto"/>
        <w:left w:val="none" w:sz="0" w:space="0" w:color="auto"/>
        <w:bottom w:val="none" w:sz="0" w:space="0" w:color="auto"/>
        <w:right w:val="none" w:sz="0" w:space="0" w:color="auto"/>
      </w:divBdr>
      <w:divsChild>
        <w:div w:id="1558204839">
          <w:marLeft w:val="0"/>
          <w:marRight w:val="0"/>
          <w:marTop w:val="0"/>
          <w:marBottom w:val="0"/>
          <w:divBdr>
            <w:top w:val="none" w:sz="0" w:space="0" w:color="auto"/>
            <w:left w:val="none" w:sz="0" w:space="0" w:color="auto"/>
            <w:bottom w:val="none" w:sz="0" w:space="0" w:color="auto"/>
            <w:right w:val="none" w:sz="0" w:space="0" w:color="auto"/>
          </w:divBdr>
          <w:divsChild>
            <w:div w:id="843318702">
              <w:marLeft w:val="0"/>
              <w:marRight w:val="0"/>
              <w:marTop w:val="0"/>
              <w:marBottom w:val="0"/>
              <w:divBdr>
                <w:top w:val="none" w:sz="0" w:space="0" w:color="auto"/>
                <w:left w:val="none" w:sz="0" w:space="0" w:color="auto"/>
                <w:bottom w:val="none" w:sz="0" w:space="0" w:color="auto"/>
                <w:right w:val="none" w:sz="0" w:space="0" w:color="auto"/>
              </w:divBdr>
              <w:divsChild>
                <w:div w:id="1709835092">
                  <w:marLeft w:val="0"/>
                  <w:marRight w:val="0"/>
                  <w:marTop w:val="0"/>
                  <w:marBottom w:val="0"/>
                  <w:divBdr>
                    <w:top w:val="none" w:sz="0" w:space="0" w:color="auto"/>
                    <w:left w:val="none" w:sz="0" w:space="0" w:color="auto"/>
                    <w:bottom w:val="none" w:sz="0" w:space="0" w:color="auto"/>
                    <w:right w:val="none" w:sz="0" w:space="0" w:color="auto"/>
                  </w:divBdr>
                  <w:divsChild>
                    <w:div w:id="21366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91318">
      <w:bodyDiv w:val="1"/>
      <w:marLeft w:val="0"/>
      <w:marRight w:val="0"/>
      <w:marTop w:val="0"/>
      <w:marBottom w:val="0"/>
      <w:divBdr>
        <w:top w:val="none" w:sz="0" w:space="0" w:color="auto"/>
        <w:left w:val="none" w:sz="0" w:space="0" w:color="auto"/>
        <w:bottom w:val="none" w:sz="0" w:space="0" w:color="auto"/>
        <w:right w:val="none" w:sz="0" w:space="0" w:color="auto"/>
      </w:divBdr>
      <w:divsChild>
        <w:div w:id="1311860957">
          <w:marLeft w:val="0"/>
          <w:marRight w:val="0"/>
          <w:marTop w:val="0"/>
          <w:marBottom w:val="0"/>
          <w:divBdr>
            <w:top w:val="none" w:sz="0" w:space="0" w:color="auto"/>
            <w:left w:val="none" w:sz="0" w:space="0" w:color="auto"/>
            <w:bottom w:val="none" w:sz="0" w:space="0" w:color="auto"/>
            <w:right w:val="none" w:sz="0" w:space="0" w:color="auto"/>
          </w:divBdr>
          <w:divsChild>
            <w:div w:id="870268834">
              <w:marLeft w:val="0"/>
              <w:marRight w:val="0"/>
              <w:marTop w:val="0"/>
              <w:marBottom w:val="0"/>
              <w:divBdr>
                <w:top w:val="none" w:sz="0" w:space="0" w:color="auto"/>
                <w:left w:val="none" w:sz="0" w:space="0" w:color="auto"/>
                <w:bottom w:val="none" w:sz="0" w:space="0" w:color="auto"/>
                <w:right w:val="none" w:sz="0" w:space="0" w:color="auto"/>
              </w:divBdr>
              <w:divsChild>
                <w:div w:id="1852180058">
                  <w:marLeft w:val="0"/>
                  <w:marRight w:val="0"/>
                  <w:marTop w:val="0"/>
                  <w:marBottom w:val="0"/>
                  <w:divBdr>
                    <w:top w:val="none" w:sz="0" w:space="0" w:color="auto"/>
                    <w:left w:val="none" w:sz="0" w:space="0" w:color="auto"/>
                    <w:bottom w:val="none" w:sz="0" w:space="0" w:color="auto"/>
                    <w:right w:val="none" w:sz="0" w:space="0" w:color="auto"/>
                  </w:divBdr>
                  <w:divsChild>
                    <w:div w:id="321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32001">
      <w:bodyDiv w:val="1"/>
      <w:marLeft w:val="0"/>
      <w:marRight w:val="0"/>
      <w:marTop w:val="0"/>
      <w:marBottom w:val="0"/>
      <w:divBdr>
        <w:top w:val="none" w:sz="0" w:space="0" w:color="auto"/>
        <w:left w:val="none" w:sz="0" w:space="0" w:color="auto"/>
        <w:bottom w:val="none" w:sz="0" w:space="0" w:color="auto"/>
        <w:right w:val="none" w:sz="0" w:space="0" w:color="auto"/>
      </w:divBdr>
    </w:div>
    <w:div w:id="212467978">
      <w:bodyDiv w:val="1"/>
      <w:marLeft w:val="0"/>
      <w:marRight w:val="0"/>
      <w:marTop w:val="0"/>
      <w:marBottom w:val="0"/>
      <w:divBdr>
        <w:top w:val="none" w:sz="0" w:space="0" w:color="auto"/>
        <w:left w:val="none" w:sz="0" w:space="0" w:color="auto"/>
        <w:bottom w:val="none" w:sz="0" w:space="0" w:color="auto"/>
        <w:right w:val="none" w:sz="0" w:space="0" w:color="auto"/>
      </w:divBdr>
      <w:divsChild>
        <w:div w:id="931550444">
          <w:marLeft w:val="0"/>
          <w:marRight w:val="0"/>
          <w:marTop w:val="0"/>
          <w:marBottom w:val="0"/>
          <w:divBdr>
            <w:top w:val="none" w:sz="0" w:space="0" w:color="auto"/>
            <w:left w:val="none" w:sz="0" w:space="0" w:color="auto"/>
            <w:bottom w:val="none" w:sz="0" w:space="0" w:color="auto"/>
            <w:right w:val="none" w:sz="0" w:space="0" w:color="auto"/>
          </w:divBdr>
          <w:divsChild>
            <w:div w:id="170947904">
              <w:marLeft w:val="0"/>
              <w:marRight w:val="0"/>
              <w:marTop w:val="0"/>
              <w:marBottom w:val="0"/>
              <w:divBdr>
                <w:top w:val="none" w:sz="0" w:space="0" w:color="auto"/>
                <w:left w:val="none" w:sz="0" w:space="0" w:color="auto"/>
                <w:bottom w:val="none" w:sz="0" w:space="0" w:color="auto"/>
                <w:right w:val="none" w:sz="0" w:space="0" w:color="auto"/>
              </w:divBdr>
              <w:divsChild>
                <w:div w:id="1412577988">
                  <w:marLeft w:val="0"/>
                  <w:marRight w:val="0"/>
                  <w:marTop w:val="0"/>
                  <w:marBottom w:val="0"/>
                  <w:divBdr>
                    <w:top w:val="none" w:sz="0" w:space="0" w:color="auto"/>
                    <w:left w:val="none" w:sz="0" w:space="0" w:color="auto"/>
                    <w:bottom w:val="none" w:sz="0" w:space="0" w:color="auto"/>
                    <w:right w:val="none" w:sz="0" w:space="0" w:color="auto"/>
                  </w:divBdr>
                  <w:divsChild>
                    <w:div w:id="1491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706111">
      <w:bodyDiv w:val="1"/>
      <w:marLeft w:val="0"/>
      <w:marRight w:val="0"/>
      <w:marTop w:val="0"/>
      <w:marBottom w:val="0"/>
      <w:divBdr>
        <w:top w:val="none" w:sz="0" w:space="0" w:color="auto"/>
        <w:left w:val="none" w:sz="0" w:space="0" w:color="auto"/>
        <w:bottom w:val="none" w:sz="0" w:space="0" w:color="auto"/>
        <w:right w:val="none" w:sz="0" w:space="0" w:color="auto"/>
      </w:divBdr>
      <w:divsChild>
        <w:div w:id="2028670787">
          <w:marLeft w:val="0"/>
          <w:marRight w:val="0"/>
          <w:marTop w:val="0"/>
          <w:marBottom w:val="0"/>
          <w:divBdr>
            <w:top w:val="none" w:sz="0" w:space="0" w:color="auto"/>
            <w:left w:val="none" w:sz="0" w:space="0" w:color="auto"/>
            <w:bottom w:val="none" w:sz="0" w:space="0" w:color="auto"/>
            <w:right w:val="none" w:sz="0" w:space="0" w:color="auto"/>
          </w:divBdr>
          <w:divsChild>
            <w:div w:id="1186141285">
              <w:marLeft w:val="0"/>
              <w:marRight w:val="0"/>
              <w:marTop w:val="0"/>
              <w:marBottom w:val="0"/>
              <w:divBdr>
                <w:top w:val="none" w:sz="0" w:space="0" w:color="auto"/>
                <w:left w:val="none" w:sz="0" w:space="0" w:color="auto"/>
                <w:bottom w:val="none" w:sz="0" w:space="0" w:color="auto"/>
                <w:right w:val="none" w:sz="0" w:space="0" w:color="auto"/>
              </w:divBdr>
              <w:divsChild>
                <w:div w:id="1063064062">
                  <w:marLeft w:val="0"/>
                  <w:marRight w:val="0"/>
                  <w:marTop w:val="0"/>
                  <w:marBottom w:val="0"/>
                  <w:divBdr>
                    <w:top w:val="none" w:sz="0" w:space="0" w:color="auto"/>
                    <w:left w:val="none" w:sz="0" w:space="0" w:color="auto"/>
                    <w:bottom w:val="none" w:sz="0" w:space="0" w:color="auto"/>
                    <w:right w:val="none" w:sz="0" w:space="0" w:color="auto"/>
                  </w:divBdr>
                  <w:divsChild>
                    <w:div w:id="184039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68751">
      <w:bodyDiv w:val="1"/>
      <w:marLeft w:val="0"/>
      <w:marRight w:val="0"/>
      <w:marTop w:val="0"/>
      <w:marBottom w:val="0"/>
      <w:divBdr>
        <w:top w:val="none" w:sz="0" w:space="0" w:color="auto"/>
        <w:left w:val="none" w:sz="0" w:space="0" w:color="auto"/>
        <w:bottom w:val="none" w:sz="0" w:space="0" w:color="auto"/>
        <w:right w:val="none" w:sz="0" w:space="0" w:color="auto"/>
      </w:divBdr>
      <w:divsChild>
        <w:div w:id="1366638727">
          <w:marLeft w:val="0"/>
          <w:marRight w:val="0"/>
          <w:marTop w:val="0"/>
          <w:marBottom w:val="0"/>
          <w:divBdr>
            <w:top w:val="none" w:sz="0" w:space="0" w:color="auto"/>
            <w:left w:val="none" w:sz="0" w:space="0" w:color="auto"/>
            <w:bottom w:val="none" w:sz="0" w:space="0" w:color="auto"/>
            <w:right w:val="none" w:sz="0" w:space="0" w:color="auto"/>
          </w:divBdr>
          <w:divsChild>
            <w:div w:id="1153060441">
              <w:marLeft w:val="0"/>
              <w:marRight w:val="0"/>
              <w:marTop w:val="0"/>
              <w:marBottom w:val="0"/>
              <w:divBdr>
                <w:top w:val="none" w:sz="0" w:space="0" w:color="auto"/>
                <w:left w:val="none" w:sz="0" w:space="0" w:color="auto"/>
                <w:bottom w:val="none" w:sz="0" w:space="0" w:color="auto"/>
                <w:right w:val="none" w:sz="0" w:space="0" w:color="auto"/>
              </w:divBdr>
              <w:divsChild>
                <w:div w:id="1847744476">
                  <w:marLeft w:val="0"/>
                  <w:marRight w:val="0"/>
                  <w:marTop w:val="0"/>
                  <w:marBottom w:val="0"/>
                  <w:divBdr>
                    <w:top w:val="none" w:sz="0" w:space="0" w:color="auto"/>
                    <w:left w:val="none" w:sz="0" w:space="0" w:color="auto"/>
                    <w:bottom w:val="none" w:sz="0" w:space="0" w:color="auto"/>
                    <w:right w:val="none" w:sz="0" w:space="0" w:color="auto"/>
                  </w:divBdr>
                  <w:divsChild>
                    <w:div w:id="18969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213733">
      <w:bodyDiv w:val="1"/>
      <w:marLeft w:val="0"/>
      <w:marRight w:val="0"/>
      <w:marTop w:val="0"/>
      <w:marBottom w:val="0"/>
      <w:divBdr>
        <w:top w:val="none" w:sz="0" w:space="0" w:color="auto"/>
        <w:left w:val="none" w:sz="0" w:space="0" w:color="auto"/>
        <w:bottom w:val="none" w:sz="0" w:space="0" w:color="auto"/>
        <w:right w:val="none" w:sz="0" w:space="0" w:color="auto"/>
      </w:divBdr>
      <w:divsChild>
        <w:div w:id="1757899714">
          <w:marLeft w:val="0"/>
          <w:marRight w:val="0"/>
          <w:marTop w:val="0"/>
          <w:marBottom w:val="0"/>
          <w:divBdr>
            <w:top w:val="none" w:sz="0" w:space="0" w:color="auto"/>
            <w:left w:val="none" w:sz="0" w:space="0" w:color="auto"/>
            <w:bottom w:val="none" w:sz="0" w:space="0" w:color="auto"/>
            <w:right w:val="none" w:sz="0" w:space="0" w:color="auto"/>
          </w:divBdr>
          <w:divsChild>
            <w:div w:id="1893883786">
              <w:marLeft w:val="0"/>
              <w:marRight w:val="0"/>
              <w:marTop w:val="0"/>
              <w:marBottom w:val="0"/>
              <w:divBdr>
                <w:top w:val="none" w:sz="0" w:space="0" w:color="auto"/>
                <w:left w:val="none" w:sz="0" w:space="0" w:color="auto"/>
                <w:bottom w:val="none" w:sz="0" w:space="0" w:color="auto"/>
                <w:right w:val="none" w:sz="0" w:space="0" w:color="auto"/>
              </w:divBdr>
              <w:divsChild>
                <w:div w:id="1480271154">
                  <w:marLeft w:val="0"/>
                  <w:marRight w:val="0"/>
                  <w:marTop w:val="0"/>
                  <w:marBottom w:val="0"/>
                  <w:divBdr>
                    <w:top w:val="none" w:sz="0" w:space="0" w:color="auto"/>
                    <w:left w:val="none" w:sz="0" w:space="0" w:color="auto"/>
                    <w:bottom w:val="none" w:sz="0" w:space="0" w:color="auto"/>
                    <w:right w:val="none" w:sz="0" w:space="0" w:color="auto"/>
                  </w:divBdr>
                  <w:divsChild>
                    <w:div w:id="189727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534853">
      <w:bodyDiv w:val="1"/>
      <w:marLeft w:val="0"/>
      <w:marRight w:val="0"/>
      <w:marTop w:val="0"/>
      <w:marBottom w:val="0"/>
      <w:divBdr>
        <w:top w:val="none" w:sz="0" w:space="0" w:color="auto"/>
        <w:left w:val="none" w:sz="0" w:space="0" w:color="auto"/>
        <w:bottom w:val="none" w:sz="0" w:space="0" w:color="auto"/>
        <w:right w:val="none" w:sz="0" w:space="0" w:color="auto"/>
      </w:divBdr>
      <w:divsChild>
        <w:div w:id="1198153378">
          <w:marLeft w:val="0"/>
          <w:marRight w:val="0"/>
          <w:marTop w:val="0"/>
          <w:marBottom w:val="0"/>
          <w:divBdr>
            <w:top w:val="none" w:sz="0" w:space="0" w:color="auto"/>
            <w:left w:val="none" w:sz="0" w:space="0" w:color="auto"/>
            <w:bottom w:val="none" w:sz="0" w:space="0" w:color="auto"/>
            <w:right w:val="none" w:sz="0" w:space="0" w:color="auto"/>
          </w:divBdr>
          <w:divsChild>
            <w:div w:id="1341083892">
              <w:marLeft w:val="0"/>
              <w:marRight w:val="0"/>
              <w:marTop w:val="0"/>
              <w:marBottom w:val="0"/>
              <w:divBdr>
                <w:top w:val="none" w:sz="0" w:space="0" w:color="auto"/>
                <w:left w:val="none" w:sz="0" w:space="0" w:color="auto"/>
                <w:bottom w:val="none" w:sz="0" w:space="0" w:color="auto"/>
                <w:right w:val="none" w:sz="0" w:space="0" w:color="auto"/>
              </w:divBdr>
              <w:divsChild>
                <w:div w:id="821308311">
                  <w:marLeft w:val="0"/>
                  <w:marRight w:val="0"/>
                  <w:marTop w:val="0"/>
                  <w:marBottom w:val="0"/>
                  <w:divBdr>
                    <w:top w:val="none" w:sz="0" w:space="0" w:color="auto"/>
                    <w:left w:val="none" w:sz="0" w:space="0" w:color="auto"/>
                    <w:bottom w:val="none" w:sz="0" w:space="0" w:color="auto"/>
                    <w:right w:val="none" w:sz="0" w:space="0" w:color="auto"/>
                  </w:divBdr>
                  <w:divsChild>
                    <w:div w:id="8979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464217">
      <w:bodyDiv w:val="1"/>
      <w:marLeft w:val="0"/>
      <w:marRight w:val="0"/>
      <w:marTop w:val="0"/>
      <w:marBottom w:val="0"/>
      <w:divBdr>
        <w:top w:val="none" w:sz="0" w:space="0" w:color="auto"/>
        <w:left w:val="none" w:sz="0" w:space="0" w:color="auto"/>
        <w:bottom w:val="none" w:sz="0" w:space="0" w:color="auto"/>
        <w:right w:val="none" w:sz="0" w:space="0" w:color="auto"/>
      </w:divBdr>
      <w:divsChild>
        <w:div w:id="2090299937">
          <w:marLeft w:val="0"/>
          <w:marRight w:val="0"/>
          <w:marTop w:val="0"/>
          <w:marBottom w:val="0"/>
          <w:divBdr>
            <w:top w:val="none" w:sz="0" w:space="0" w:color="auto"/>
            <w:left w:val="none" w:sz="0" w:space="0" w:color="auto"/>
            <w:bottom w:val="none" w:sz="0" w:space="0" w:color="auto"/>
            <w:right w:val="none" w:sz="0" w:space="0" w:color="auto"/>
          </w:divBdr>
          <w:divsChild>
            <w:div w:id="1639526713">
              <w:marLeft w:val="0"/>
              <w:marRight w:val="0"/>
              <w:marTop w:val="0"/>
              <w:marBottom w:val="0"/>
              <w:divBdr>
                <w:top w:val="none" w:sz="0" w:space="0" w:color="auto"/>
                <w:left w:val="none" w:sz="0" w:space="0" w:color="auto"/>
                <w:bottom w:val="none" w:sz="0" w:space="0" w:color="auto"/>
                <w:right w:val="none" w:sz="0" w:space="0" w:color="auto"/>
              </w:divBdr>
              <w:divsChild>
                <w:div w:id="1695419685">
                  <w:marLeft w:val="0"/>
                  <w:marRight w:val="0"/>
                  <w:marTop w:val="0"/>
                  <w:marBottom w:val="0"/>
                  <w:divBdr>
                    <w:top w:val="none" w:sz="0" w:space="0" w:color="auto"/>
                    <w:left w:val="none" w:sz="0" w:space="0" w:color="auto"/>
                    <w:bottom w:val="none" w:sz="0" w:space="0" w:color="auto"/>
                    <w:right w:val="none" w:sz="0" w:space="0" w:color="auto"/>
                  </w:divBdr>
                  <w:divsChild>
                    <w:div w:id="13826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381443">
      <w:bodyDiv w:val="1"/>
      <w:marLeft w:val="0"/>
      <w:marRight w:val="0"/>
      <w:marTop w:val="0"/>
      <w:marBottom w:val="0"/>
      <w:divBdr>
        <w:top w:val="none" w:sz="0" w:space="0" w:color="auto"/>
        <w:left w:val="none" w:sz="0" w:space="0" w:color="auto"/>
        <w:bottom w:val="none" w:sz="0" w:space="0" w:color="auto"/>
        <w:right w:val="none" w:sz="0" w:space="0" w:color="auto"/>
      </w:divBdr>
      <w:divsChild>
        <w:div w:id="1248885155">
          <w:marLeft w:val="0"/>
          <w:marRight w:val="0"/>
          <w:marTop w:val="0"/>
          <w:marBottom w:val="0"/>
          <w:divBdr>
            <w:top w:val="none" w:sz="0" w:space="0" w:color="auto"/>
            <w:left w:val="none" w:sz="0" w:space="0" w:color="auto"/>
            <w:bottom w:val="none" w:sz="0" w:space="0" w:color="auto"/>
            <w:right w:val="none" w:sz="0" w:space="0" w:color="auto"/>
          </w:divBdr>
          <w:divsChild>
            <w:div w:id="928272515">
              <w:marLeft w:val="0"/>
              <w:marRight w:val="0"/>
              <w:marTop w:val="0"/>
              <w:marBottom w:val="0"/>
              <w:divBdr>
                <w:top w:val="none" w:sz="0" w:space="0" w:color="auto"/>
                <w:left w:val="none" w:sz="0" w:space="0" w:color="auto"/>
                <w:bottom w:val="none" w:sz="0" w:space="0" w:color="auto"/>
                <w:right w:val="none" w:sz="0" w:space="0" w:color="auto"/>
              </w:divBdr>
              <w:divsChild>
                <w:div w:id="71049136">
                  <w:marLeft w:val="0"/>
                  <w:marRight w:val="0"/>
                  <w:marTop w:val="0"/>
                  <w:marBottom w:val="0"/>
                  <w:divBdr>
                    <w:top w:val="none" w:sz="0" w:space="0" w:color="auto"/>
                    <w:left w:val="none" w:sz="0" w:space="0" w:color="auto"/>
                    <w:bottom w:val="none" w:sz="0" w:space="0" w:color="auto"/>
                    <w:right w:val="none" w:sz="0" w:space="0" w:color="auto"/>
                  </w:divBdr>
                  <w:divsChild>
                    <w:div w:id="9475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469075">
      <w:bodyDiv w:val="1"/>
      <w:marLeft w:val="0"/>
      <w:marRight w:val="0"/>
      <w:marTop w:val="0"/>
      <w:marBottom w:val="0"/>
      <w:divBdr>
        <w:top w:val="none" w:sz="0" w:space="0" w:color="auto"/>
        <w:left w:val="none" w:sz="0" w:space="0" w:color="auto"/>
        <w:bottom w:val="none" w:sz="0" w:space="0" w:color="auto"/>
        <w:right w:val="none" w:sz="0" w:space="0" w:color="auto"/>
      </w:divBdr>
      <w:divsChild>
        <w:div w:id="1657293936">
          <w:marLeft w:val="0"/>
          <w:marRight w:val="0"/>
          <w:marTop w:val="0"/>
          <w:marBottom w:val="0"/>
          <w:divBdr>
            <w:top w:val="none" w:sz="0" w:space="0" w:color="auto"/>
            <w:left w:val="none" w:sz="0" w:space="0" w:color="auto"/>
            <w:bottom w:val="none" w:sz="0" w:space="0" w:color="auto"/>
            <w:right w:val="none" w:sz="0" w:space="0" w:color="auto"/>
          </w:divBdr>
          <w:divsChild>
            <w:div w:id="521212588">
              <w:marLeft w:val="0"/>
              <w:marRight w:val="0"/>
              <w:marTop w:val="0"/>
              <w:marBottom w:val="0"/>
              <w:divBdr>
                <w:top w:val="none" w:sz="0" w:space="0" w:color="auto"/>
                <w:left w:val="none" w:sz="0" w:space="0" w:color="auto"/>
                <w:bottom w:val="none" w:sz="0" w:space="0" w:color="auto"/>
                <w:right w:val="none" w:sz="0" w:space="0" w:color="auto"/>
              </w:divBdr>
              <w:divsChild>
                <w:div w:id="49889905">
                  <w:marLeft w:val="0"/>
                  <w:marRight w:val="0"/>
                  <w:marTop w:val="0"/>
                  <w:marBottom w:val="0"/>
                  <w:divBdr>
                    <w:top w:val="none" w:sz="0" w:space="0" w:color="auto"/>
                    <w:left w:val="none" w:sz="0" w:space="0" w:color="auto"/>
                    <w:bottom w:val="none" w:sz="0" w:space="0" w:color="auto"/>
                    <w:right w:val="none" w:sz="0" w:space="0" w:color="auto"/>
                  </w:divBdr>
                  <w:divsChild>
                    <w:div w:id="1842812989">
                      <w:marLeft w:val="0"/>
                      <w:marRight w:val="0"/>
                      <w:marTop w:val="0"/>
                      <w:marBottom w:val="0"/>
                      <w:divBdr>
                        <w:top w:val="none" w:sz="0" w:space="0" w:color="auto"/>
                        <w:left w:val="none" w:sz="0" w:space="0" w:color="auto"/>
                        <w:bottom w:val="none" w:sz="0" w:space="0" w:color="auto"/>
                        <w:right w:val="none" w:sz="0" w:space="0" w:color="auto"/>
                      </w:divBdr>
                      <w:divsChild>
                        <w:div w:id="1725064137">
                          <w:marLeft w:val="0"/>
                          <w:marRight w:val="0"/>
                          <w:marTop w:val="0"/>
                          <w:marBottom w:val="0"/>
                          <w:divBdr>
                            <w:top w:val="none" w:sz="0" w:space="0" w:color="auto"/>
                            <w:left w:val="none" w:sz="0" w:space="0" w:color="auto"/>
                            <w:bottom w:val="none" w:sz="0" w:space="0" w:color="auto"/>
                            <w:right w:val="none" w:sz="0" w:space="0" w:color="auto"/>
                          </w:divBdr>
                        </w:div>
                        <w:div w:id="1322545970">
                          <w:marLeft w:val="0"/>
                          <w:marRight w:val="0"/>
                          <w:marTop w:val="0"/>
                          <w:marBottom w:val="0"/>
                          <w:divBdr>
                            <w:top w:val="none" w:sz="0" w:space="0" w:color="auto"/>
                            <w:left w:val="none" w:sz="0" w:space="0" w:color="auto"/>
                            <w:bottom w:val="none" w:sz="0" w:space="0" w:color="auto"/>
                            <w:right w:val="none" w:sz="0" w:space="0" w:color="auto"/>
                          </w:divBdr>
                        </w:div>
                      </w:divsChild>
                    </w:div>
                    <w:div w:id="1533761734">
                      <w:marLeft w:val="0"/>
                      <w:marRight w:val="0"/>
                      <w:marTop w:val="0"/>
                      <w:marBottom w:val="0"/>
                      <w:divBdr>
                        <w:top w:val="none" w:sz="0" w:space="0" w:color="auto"/>
                        <w:left w:val="none" w:sz="0" w:space="0" w:color="auto"/>
                        <w:bottom w:val="none" w:sz="0" w:space="0" w:color="auto"/>
                        <w:right w:val="none" w:sz="0" w:space="0" w:color="auto"/>
                      </w:divBdr>
                      <w:divsChild>
                        <w:div w:id="1506359422">
                          <w:marLeft w:val="0"/>
                          <w:marRight w:val="0"/>
                          <w:marTop w:val="0"/>
                          <w:marBottom w:val="0"/>
                          <w:divBdr>
                            <w:top w:val="none" w:sz="0" w:space="0" w:color="auto"/>
                            <w:left w:val="none" w:sz="0" w:space="0" w:color="auto"/>
                            <w:bottom w:val="none" w:sz="0" w:space="0" w:color="auto"/>
                            <w:right w:val="none" w:sz="0" w:space="0" w:color="auto"/>
                          </w:divBdr>
                        </w:div>
                      </w:divsChild>
                    </w:div>
                    <w:div w:id="1755543272">
                      <w:marLeft w:val="0"/>
                      <w:marRight w:val="0"/>
                      <w:marTop w:val="0"/>
                      <w:marBottom w:val="0"/>
                      <w:divBdr>
                        <w:top w:val="none" w:sz="0" w:space="0" w:color="auto"/>
                        <w:left w:val="none" w:sz="0" w:space="0" w:color="auto"/>
                        <w:bottom w:val="none" w:sz="0" w:space="0" w:color="auto"/>
                        <w:right w:val="none" w:sz="0" w:space="0" w:color="auto"/>
                      </w:divBdr>
                      <w:divsChild>
                        <w:div w:id="1494030657">
                          <w:marLeft w:val="0"/>
                          <w:marRight w:val="0"/>
                          <w:marTop w:val="0"/>
                          <w:marBottom w:val="0"/>
                          <w:divBdr>
                            <w:top w:val="none" w:sz="0" w:space="0" w:color="auto"/>
                            <w:left w:val="none" w:sz="0" w:space="0" w:color="auto"/>
                            <w:bottom w:val="none" w:sz="0" w:space="0" w:color="auto"/>
                            <w:right w:val="none" w:sz="0" w:space="0" w:color="auto"/>
                          </w:divBdr>
                        </w:div>
                      </w:divsChild>
                    </w:div>
                    <w:div w:id="1425877684">
                      <w:marLeft w:val="0"/>
                      <w:marRight w:val="0"/>
                      <w:marTop w:val="0"/>
                      <w:marBottom w:val="0"/>
                      <w:divBdr>
                        <w:top w:val="none" w:sz="0" w:space="0" w:color="auto"/>
                        <w:left w:val="none" w:sz="0" w:space="0" w:color="auto"/>
                        <w:bottom w:val="none" w:sz="0" w:space="0" w:color="auto"/>
                        <w:right w:val="none" w:sz="0" w:space="0" w:color="auto"/>
                      </w:divBdr>
                      <w:divsChild>
                        <w:div w:id="1016342293">
                          <w:marLeft w:val="0"/>
                          <w:marRight w:val="0"/>
                          <w:marTop w:val="0"/>
                          <w:marBottom w:val="0"/>
                          <w:divBdr>
                            <w:top w:val="none" w:sz="0" w:space="0" w:color="auto"/>
                            <w:left w:val="none" w:sz="0" w:space="0" w:color="auto"/>
                            <w:bottom w:val="none" w:sz="0" w:space="0" w:color="auto"/>
                            <w:right w:val="none" w:sz="0" w:space="0" w:color="auto"/>
                          </w:divBdr>
                        </w:div>
                      </w:divsChild>
                    </w:div>
                    <w:div w:id="184562852">
                      <w:marLeft w:val="0"/>
                      <w:marRight w:val="0"/>
                      <w:marTop w:val="0"/>
                      <w:marBottom w:val="0"/>
                      <w:divBdr>
                        <w:top w:val="none" w:sz="0" w:space="0" w:color="auto"/>
                        <w:left w:val="none" w:sz="0" w:space="0" w:color="auto"/>
                        <w:bottom w:val="none" w:sz="0" w:space="0" w:color="auto"/>
                        <w:right w:val="none" w:sz="0" w:space="0" w:color="auto"/>
                      </w:divBdr>
                      <w:divsChild>
                        <w:div w:id="1467313003">
                          <w:marLeft w:val="0"/>
                          <w:marRight w:val="0"/>
                          <w:marTop w:val="0"/>
                          <w:marBottom w:val="0"/>
                          <w:divBdr>
                            <w:top w:val="none" w:sz="0" w:space="0" w:color="auto"/>
                            <w:left w:val="none" w:sz="0" w:space="0" w:color="auto"/>
                            <w:bottom w:val="none" w:sz="0" w:space="0" w:color="auto"/>
                            <w:right w:val="none" w:sz="0" w:space="0" w:color="auto"/>
                          </w:divBdr>
                        </w:div>
                      </w:divsChild>
                    </w:div>
                    <w:div w:id="385373042">
                      <w:marLeft w:val="0"/>
                      <w:marRight w:val="0"/>
                      <w:marTop w:val="0"/>
                      <w:marBottom w:val="0"/>
                      <w:divBdr>
                        <w:top w:val="none" w:sz="0" w:space="0" w:color="auto"/>
                        <w:left w:val="none" w:sz="0" w:space="0" w:color="auto"/>
                        <w:bottom w:val="none" w:sz="0" w:space="0" w:color="auto"/>
                        <w:right w:val="none" w:sz="0" w:space="0" w:color="auto"/>
                      </w:divBdr>
                      <w:divsChild>
                        <w:div w:id="430471117">
                          <w:marLeft w:val="0"/>
                          <w:marRight w:val="0"/>
                          <w:marTop w:val="0"/>
                          <w:marBottom w:val="0"/>
                          <w:divBdr>
                            <w:top w:val="none" w:sz="0" w:space="0" w:color="auto"/>
                            <w:left w:val="none" w:sz="0" w:space="0" w:color="auto"/>
                            <w:bottom w:val="none" w:sz="0" w:space="0" w:color="auto"/>
                            <w:right w:val="none" w:sz="0" w:space="0" w:color="auto"/>
                          </w:divBdr>
                        </w:div>
                      </w:divsChild>
                    </w:div>
                    <w:div w:id="848985388">
                      <w:marLeft w:val="0"/>
                      <w:marRight w:val="0"/>
                      <w:marTop w:val="0"/>
                      <w:marBottom w:val="0"/>
                      <w:divBdr>
                        <w:top w:val="none" w:sz="0" w:space="0" w:color="auto"/>
                        <w:left w:val="none" w:sz="0" w:space="0" w:color="auto"/>
                        <w:bottom w:val="none" w:sz="0" w:space="0" w:color="auto"/>
                        <w:right w:val="none" w:sz="0" w:space="0" w:color="auto"/>
                      </w:divBdr>
                      <w:divsChild>
                        <w:div w:id="1404716585">
                          <w:marLeft w:val="0"/>
                          <w:marRight w:val="0"/>
                          <w:marTop w:val="0"/>
                          <w:marBottom w:val="0"/>
                          <w:divBdr>
                            <w:top w:val="none" w:sz="0" w:space="0" w:color="auto"/>
                            <w:left w:val="none" w:sz="0" w:space="0" w:color="auto"/>
                            <w:bottom w:val="none" w:sz="0" w:space="0" w:color="auto"/>
                            <w:right w:val="none" w:sz="0" w:space="0" w:color="auto"/>
                          </w:divBdr>
                        </w:div>
                      </w:divsChild>
                    </w:div>
                    <w:div w:id="1091436872">
                      <w:marLeft w:val="0"/>
                      <w:marRight w:val="0"/>
                      <w:marTop w:val="0"/>
                      <w:marBottom w:val="0"/>
                      <w:divBdr>
                        <w:top w:val="none" w:sz="0" w:space="0" w:color="auto"/>
                        <w:left w:val="none" w:sz="0" w:space="0" w:color="auto"/>
                        <w:bottom w:val="none" w:sz="0" w:space="0" w:color="auto"/>
                        <w:right w:val="none" w:sz="0" w:space="0" w:color="auto"/>
                      </w:divBdr>
                      <w:divsChild>
                        <w:div w:id="936138006">
                          <w:marLeft w:val="0"/>
                          <w:marRight w:val="0"/>
                          <w:marTop w:val="0"/>
                          <w:marBottom w:val="0"/>
                          <w:divBdr>
                            <w:top w:val="none" w:sz="0" w:space="0" w:color="auto"/>
                            <w:left w:val="none" w:sz="0" w:space="0" w:color="auto"/>
                            <w:bottom w:val="none" w:sz="0" w:space="0" w:color="auto"/>
                            <w:right w:val="none" w:sz="0" w:space="0" w:color="auto"/>
                          </w:divBdr>
                        </w:div>
                      </w:divsChild>
                    </w:div>
                    <w:div w:id="1143962517">
                      <w:marLeft w:val="0"/>
                      <w:marRight w:val="0"/>
                      <w:marTop w:val="0"/>
                      <w:marBottom w:val="0"/>
                      <w:divBdr>
                        <w:top w:val="none" w:sz="0" w:space="0" w:color="auto"/>
                        <w:left w:val="none" w:sz="0" w:space="0" w:color="auto"/>
                        <w:bottom w:val="none" w:sz="0" w:space="0" w:color="auto"/>
                        <w:right w:val="none" w:sz="0" w:space="0" w:color="auto"/>
                      </w:divBdr>
                      <w:divsChild>
                        <w:div w:id="1031877397">
                          <w:marLeft w:val="0"/>
                          <w:marRight w:val="0"/>
                          <w:marTop w:val="0"/>
                          <w:marBottom w:val="0"/>
                          <w:divBdr>
                            <w:top w:val="none" w:sz="0" w:space="0" w:color="auto"/>
                            <w:left w:val="none" w:sz="0" w:space="0" w:color="auto"/>
                            <w:bottom w:val="none" w:sz="0" w:space="0" w:color="auto"/>
                            <w:right w:val="none" w:sz="0" w:space="0" w:color="auto"/>
                          </w:divBdr>
                        </w:div>
                      </w:divsChild>
                    </w:div>
                    <w:div w:id="2094038451">
                      <w:marLeft w:val="0"/>
                      <w:marRight w:val="0"/>
                      <w:marTop w:val="0"/>
                      <w:marBottom w:val="0"/>
                      <w:divBdr>
                        <w:top w:val="none" w:sz="0" w:space="0" w:color="auto"/>
                        <w:left w:val="none" w:sz="0" w:space="0" w:color="auto"/>
                        <w:bottom w:val="none" w:sz="0" w:space="0" w:color="auto"/>
                        <w:right w:val="none" w:sz="0" w:space="0" w:color="auto"/>
                      </w:divBdr>
                      <w:divsChild>
                        <w:div w:id="1068377994">
                          <w:marLeft w:val="0"/>
                          <w:marRight w:val="0"/>
                          <w:marTop w:val="0"/>
                          <w:marBottom w:val="0"/>
                          <w:divBdr>
                            <w:top w:val="none" w:sz="0" w:space="0" w:color="auto"/>
                            <w:left w:val="none" w:sz="0" w:space="0" w:color="auto"/>
                            <w:bottom w:val="none" w:sz="0" w:space="0" w:color="auto"/>
                            <w:right w:val="none" w:sz="0" w:space="0" w:color="auto"/>
                          </w:divBdr>
                        </w:div>
                      </w:divsChild>
                    </w:div>
                    <w:div w:id="405348955">
                      <w:marLeft w:val="0"/>
                      <w:marRight w:val="0"/>
                      <w:marTop w:val="0"/>
                      <w:marBottom w:val="0"/>
                      <w:divBdr>
                        <w:top w:val="none" w:sz="0" w:space="0" w:color="auto"/>
                        <w:left w:val="none" w:sz="0" w:space="0" w:color="auto"/>
                        <w:bottom w:val="none" w:sz="0" w:space="0" w:color="auto"/>
                        <w:right w:val="none" w:sz="0" w:space="0" w:color="auto"/>
                      </w:divBdr>
                      <w:divsChild>
                        <w:div w:id="1992249457">
                          <w:marLeft w:val="0"/>
                          <w:marRight w:val="0"/>
                          <w:marTop w:val="0"/>
                          <w:marBottom w:val="0"/>
                          <w:divBdr>
                            <w:top w:val="none" w:sz="0" w:space="0" w:color="auto"/>
                            <w:left w:val="none" w:sz="0" w:space="0" w:color="auto"/>
                            <w:bottom w:val="none" w:sz="0" w:space="0" w:color="auto"/>
                            <w:right w:val="none" w:sz="0" w:space="0" w:color="auto"/>
                          </w:divBdr>
                        </w:div>
                      </w:divsChild>
                    </w:div>
                    <w:div w:id="600383008">
                      <w:marLeft w:val="0"/>
                      <w:marRight w:val="0"/>
                      <w:marTop w:val="0"/>
                      <w:marBottom w:val="0"/>
                      <w:divBdr>
                        <w:top w:val="none" w:sz="0" w:space="0" w:color="auto"/>
                        <w:left w:val="none" w:sz="0" w:space="0" w:color="auto"/>
                        <w:bottom w:val="none" w:sz="0" w:space="0" w:color="auto"/>
                        <w:right w:val="none" w:sz="0" w:space="0" w:color="auto"/>
                      </w:divBdr>
                      <w:divsChild>
                        <w:div w:id="420221457">
                          <w:marLeft w:val="0"/>
                          <w:marRight w:val="0"/>
                          <w:marTop w:val="0"/>
                          <w:marBottom w:val="0"/>
                          <w:divBdr>
                            <w:top w:val="none" w:sz="0" w:space="0" w:color="auto"/>
                            <w:left w:val="none" w:sz="0" w:space="0" w:color="auto"/>
                            <w:bottom w:val="none" w:sz="0" w:space="0" w:color="auto"/>
                            <w:right w:val="none" w:sz="0" w:space="0" w:color="auto"/>
                          </w:divBdr>
                        </w:div>
                      </w:divsChild>
                    </w:div>
                    <w:div w:id="559247302">
                      <w:marLeft w:val="0"/>
                      <w:marRight w:val="0"/>
                      <w:marTop w:val="0"/>
                      <w:marBottom w:val="0"/>
                      <w:divBdr>
                        <w:top w:val="none" w:sz="0" w:space="0" w:color="auto"/>
                        <w:left w:val="none" w:sz="0" w:space="0" w:color="auto"/>
                        <w:bottom w:val="none" w:sz="0" w:space="0" w:color="auto"/>
                        <w:right w:val="none" w:sz="0" w:space="0" w:color="auto"/>
                      </w:divBdr>
                      <w:divsChild>
                        <w:div w:id="1116292515">
                          <w:marLeft w:val="0"/>
                          <w:marRight w:val="0"/>
                          <w:marTop w:val="0"/>
                          <w:marBottom w:val="0"/>
                          <w:divBdr>
                            <w:top w:val="none" w:sz="0" w:space="0" w:color="auto"/>
                            <w:left w:val="none" w:sz="0" w:space="0" w:color="auto"/>
                            <w:bottom w:val="none" w:sz="0" w:space="0" w:color="auto"/>
                            <w:right w:val="none" w:sz="0" w:space="0" w:color="auto"/>
                          </w:divBdr>
                        </w:div>
                      </w:divsChild>
                    </w:div>
                    <w:div w:id="128329420">
                      <w:marLeft w:val="0"/>
                      <w:marRight w:val="0"/>
                      <w:marTop w:val="0"/>
                      <w:marBottom w:val="0"/>
                      <w:divBdr>
                        <w:top w:val="none" w:sz="0" w:space="0" w:color="auto"/>
                        <w:left w:val="none" w:sz="0" w:space="0" w:color="auto"/>
                        <w:bottom w:val="none" w:sz="0" w:space="0" w:color="auto"/>
                        <w:right w:val="none" w:sz="0" w:space="0" w:color="auto"/>
                      </w:divBdr>
                      <w:divsChild>
                        <w:div w:id="902325725">
                          <w:marLeft w:val="0"/>
                          <w:marRight w:val="0"/>
                          <w:marTop w:val="0"/>
                          <w:marBottom w:val="0"/>
                          <w:divBdr>
                            <w:top w:val="none" w:sz="0" w:space="0" w:color="auto"/>
                            <w:left w:val="none" w:sz="0" w:space="0" w:color="auto"/>
                            <w:bottom w:val="none" w:sz="0" w:space="0" w:color="auto"/>
                            <w:right w:val="none" w:sz="0" w:space="0" w:color="auto"/>
                          </w:divBdr>
                        </w:div>
                        <w:div w:id="1901478893">
                          <w:marLeft w:val="0"/>
                          <w:marRight w:val="0"/>
                          <w:marTop w:val="0"/>
                          <w:marBottom w:val="0"/>
                          <w:divBdr>
                            <w:top w:val="none" w:sz="0" w:space="0" w:color="auto"/>
                            <w:left w:val="none" w:sz="0" w:space="0" w:color="auto"/>
                            <w:bottom w:val="none" w:sz="0" w:space="0" w:color="auto"/>
                            <w:right w:val="none" w:sz="0" w:space="0" w:color="auto"/>
                          </w:divBdr>
                        </w:div>
                      </w:divsChild>
                    </w:div>
                    <w:div w:id="860360989">
                      <w:marLeft w:val="0"/>
                      <w:marRight w:val="0"/>
                      <w:marTop w:val="0"/>
                      <w:marBottom w:val="0"/>
                      <w:divBdr>
                        <w:top w:val="none" w:sz="0" w:space="0" w:color="auto"/>
                        <w:left w:val="none" w:sz="0" w:space="0" w:color="auto"/>
                        <w:bottom w:val="none" w:sz="0" w:space="0" w:color="auto"/>
                        <w:right w:val="none" w:sz="0" w:space="0" w:color="auto"/>
                      </w:divBdr>
                      <w:divsChild>
                        <w:div w:id="1869487804">
                          <w:marLeft w:val="0"/>
                          <w:marRight w:val="0"/>
                          <w:marTop w:val="0"/>
                          <w:marBottom w:val="0"/>
                          <w:divBdr>
                            <w:top w:val="none" w:sz="0" w:space="0" w:color="auto"/>
                            <w:left w:val="none" w:sz="0" w:space="0" w:color="auto"/>
                            <w:bottom w:val="none" w:sz="0" w:space="0" w:color="auto"/>
                            <w:right w:val="none" w:sz="0" w:space="0" w:color="auto"/>
                          </w:divBdr>
                        </w:div>
                      </w:divsChild>
                    </w:div>
                    <w:div w:id="1593780153">
                      <w:marLeft w:val="0"/>
                      <w:marRight w:val="0"/>
                      <w:marTop w:val="0"/>
                      <w:marBottom w:val="0"/>
                      <w:divBdr>
                        <w:top w:val="none" w:sz="0" w:space="0" w:color="auto"/>
                        <w:left w:val="none" w:sz="0" w:space="0" w:color="auto"/>
                        <w:bottom w:val="none" w:sz="0" w:space="0" w:color="auto"/>
                        <w:right w:val="none" w:sz="0" w:space="0" w:color="auto"/>
                      </w:divBdr>
                      <w:divsChild>
                        <w:div w:id="331421900">
                          <w:marLeft w:val="0"/>
                          <w:marRight w:val="0"/>
                          <w:marTop w:val="0"/>
                          <w:marBottom w:val="0"/>
                          <w:divBdr>
                            <w:top w:val="none" w:sz="0" w:space="0" w:color="auto"/>
                            <w:left w:val="none" w:sz="0" w:space="0" w:color="auto"/>
                            <w:bottom w:val="none" w:sz="0" w:space="0" w:color="auto"/>
                            <w:right w:val="none" w:sz="0" w:space="0" w:color="auto"/>
                          </w:divBdr>
                        </w:div>
                      </w:divsChild>
                    </w:div>
                    <w:div w:id="1222212969">
                      <w:marLeft w:val="0"/>
                      <w:marRight w:val="0"/>
                      <w:marTop w:val="0"/>
                      <w:marBottom w:val="0"/>
                      <w:divBdr>
                        <w:top w:val="none" w:sz="0" w:space="0" w:color="auto"/>
                        <w:left w:val="none" w:sz="0" w:space="0" w:color="auto"/>
                        <w:bottom w:val="none" w:sz="0" w:space="0" w:color="auto"/>
                        <w:right w:val="none" w:sz="0" w:space="0" w:color="auto"/>
                      </w:divBdr>
                      <w:divsChild>
                        <w:div w:id="34086145">
                          <w:marLeft w:val="0"/>
                          <w:marRight w:val="0"/>
                          <w:marTop w:val="0"/>
                          <w:marBottom w:val="0"/>
                          <w:divBdr>
                            <w:top w:val="none" w:sz="0" w:space="0" w:color="auto"/>
                            <w:left w:val="none" w:sz="0" w:space="0" w:color="auto"/>
                            <w:bottom w:val="none" w:sz="0" w:space="0" w:color="auto"/>
                            <w:right w:val="none" w:sz="0" w:space="0" w:color="auto"/>
                          </w:divBdr>
                        </w:div>
                      </w:divsChild>
                    </w:div>
                    <w:div w:id="834609791">
                      <w:marLeft w:val="0"/>
                      <w:marRight w:val="0"/>
                      <w:marTop w:val="0"/>
                      <w:marBottom w:val="0"/>
                      <w:divBdr>
                        <w:top w:val="none" w:sz="0" w:space="0" w:color="auto"/>
                        <w:left w:val="none" w:sz="0" w:space="0" w:color="auto"/>
                        <w:bottom w:val="none" w:sz="0" w:space="0" w:color="auto"/>
                        <w:right w:val="none" w:sz="0" w:space="0" w:color="auto"/>
                      </w:divBdr>
                      <w:divsChild>
                        <w:div w:id="1668095950">
                          <w:marLeft w:val="0"/>
                          <w:marRight w:val="0"/>
                          <w:marTop w:val="0"/>
                          <w:marBottom w:val="0"/>
                          <w:divBdr>
                            <w:top w:val="none" w:sz="0" w:space="0" w:color="auto"/>
                            <w:left w:val="none" w:sz="0" w:space="0" w:color="auto"/>
                            <w:bottom w:val="none" w:sz="0" w:space="0" w:color="auto"/>
                            <w:right w:val="none" w:sz="0" w:space="0" w:color="auto"/>
                          </w:divBdr>
                        </w:div>
                      </w:divsChild>
                    </w:div>
                    <w:div w:id="497116219">
                      <w:marLeft w:val="0"/>
                      <w:marRight w:val="0"/>
                      <w:marTop w:val="0"/>
                      <w:marBottom w:val="0"/>
                      <w:divBdr>
                        <w:top w:val="none" w:sz="0" w:space="0" w:color="auto"/>
                        <w:left w:val="none" w:sz="0" w:space="0" w:color="auto"/>
                        <w:bottom w:val="none" w:sz="0" w:space="0" w:color="auto"/>
                        <w:right w:val="none" w:sz="0" w:space="0" w:color="auto"/>
                      </w:divBdr>
                      <w:divsChild>
                        <w:div w:id="2138259084">
                          <w:marLeft w:val="0"/>
                          <w:marRight w:val="0"/>
                          <w:marTop w:val="0"/>
                          <w:marBottom w:val="0"/>
                          <w:divBdr>
                            <w:top w:val="none" w:sz="0" w:space="0" w:color="auto"/>
                            <w:left w:val="none" w:sz="0" w:space="0" w:color="auto"/>
                            <w:bottom w:val="none" w:sz="0" w:space="0" w:color="auto"/>
                            <w:right w:val="none" w:sz="0" w:space="0" w:color="auto"/>
                          </w:divBdr>
                        </w:div>
                      </w:divsChild>
                    </w:div>
                    <w:div w:id="1445538166">
                      <w:marLeft w:val="0"/>
                      <w:marRight w:val="0"/>
                      <w:marTop w:val="0"/>
                      <w:marBottom w:val="0"/>
                      <w:divBdr>
                        <w:top w:val="none" w:sz="0" w:space="0" w:color="auto"/>
                        <w:left w:val="none" w:sz="0" w:space="0" w:color="auto"/>
                        <w:bottom w:val="none" w:sz="0" w:space="0" w:color="auto"/>
                        <w:right w:val="none" w:sz="0" w:space="0" w:color="auto"/>
                      </w:divBdr>
                      <w:divsChild>
                        <w:div w:id="1342781056">
                          <w:marLeft w:val="0"/>
                          <w:marRight w:val="0"/>
                          <w:marTop w:val="0"/>
                          <w:marBottom w:val="0"/>
                          <w:divBdr>
                            <w:top w:val="none" w:sz="0" w:space="0" w:color="auto"/>
                            <w:left w:val="none" w:sz="0" w:space="0" w:color="auto"/>
                            <w:bottom w:val="none" w:sz="0" w:space="0" w:color="auto"/>
                            <w:right w:val="none" w:sz="0" w:space="0" w:color="auto"/>
                          </w:divBdr>
                        </w:div>
                      </w:divsChild>
                    </w:div>
                    <w:div w:id="38018416">
                      <w:marLeft w:val="0"/>
                      <w:marRight w:val="0"/>
                      <w:marTop w:val="0"/>
                      <w:marBottom w:val="0"/>
                      <w:divBdr>
                        <w:top w:val="none" w:sz="0" w:space="0" w:color="auto"/>
                        <w:left w:val="none" w:sz="0" w:space="0" w:color="auto"/>
                        <w:bottom w:val="none" w:sz="0" w:space="0" w:color="auto"/>
                        <w:right w:val="none" w:sz="0" w:space="0" w:color="auto"/>
                      </w:divBdr>
                      <w:divsChild>
                        <w:div w:id="649559199">
                          <w:marLeft w:val="0"/>
                          <w:marRight w:val="0"/>
                          <w:marTop w:val="0"/>
                          <w:marBottom w:val="0"/>
                          <w:divBdr>
                            <w:top w:val="none" w:sz="0" w:space="0" w:color="auto"/>
                            <w:left w:val="none" w:sz="0" w:space="0" w:color="auto"/>
                            <w:bottom w:val="none" w:sz="0" w:space="0" w:color="auto"/>
                            <w:right w:val="none" w:sz="0" w:space="0" w:color="auto"/>
                          </w:divBdr>
                        </w:div>
                      </w:divsChild>
                    </w:div>
                    <w:div w:id="631982284">
                      <w:marLeft w:val="0"/>
                      <w:marRight w:val="0"/>
                      <w:marTop w:val="0"/>
                      <w:marBottom w:val="0"/>
                      <w:divBdr>
                        <w:top w:val="none" w:sz="0" w:space="0" w:color="auto"/>
                        <w:left w:val="none" w:sz="0" w:space="0" w:color="auto"/>
                        <w:bottom w:val="none" w:sz="0" w:space="0" w:color="auto"/>
                        <w:right w:val="none" w:sz="0" w:space="0" w:color="auto"/>
                      </w:divBdr>
                      <w:divsChild>
                        <w:div w:id="1726831059">
                          <w:marLeft w:val="0"/>
                          <w:marRight w:val="0"/>
                          <w:marTop w:val="0"/>
                          <w:marBottom w:val="0"/>
                          <w:divBdr>
                            <w:top w:val="none" w:sz="0" w:space="0" w:color="auto"/>
                            <w:left w:val="none" w:sz="0" w:space="0" w:color="auto"/>
                            <w:bottom w:val="none" w:sz="0" w:space="0" w:color="auto"/>
                            <w:right w:val="none" w:sz="0" w:space="0" w:color="auto"/>
                          </w:divBdr>
                        </w:div>
                      </w:divsChild>
                    </w:div>
                    <w:div w:id="224610728">
                      <w:marLeft w:val="0"/>
                      <w:marRight w:val="0"/>
                      <w:marTop w:val="0"/>
                      <w:marBottom w:val="0"/>
                      <w:divBdr>
                        <w:top w:val="none" w:sz="0" w:space="0" w:color="auto"/>
                        <w:left w:val="none" w:sz="0" w:space="0" w:color="auto"/>
                        <w:bottom w:val="none" w:sz="0" w:space="0" w:color="auto"/>
                        <w:right w:val="none" w:sz="0" w:space="0" w:color="auto"/>
                      </w:divBdr>
                      <w:divsChild>
                        <w:div w:id="1234703345">
                          <w:marLeft w:val="0"/>
                          <w:marRight w:val="0"/>
                          <w:marTop w:val="0"/>
                          <w:marBottom w:val="0"/>
                          <w:divBdr>
                            <w:top w:val="none" w:sz="0" w:space="0" w:color="auto"/>
                            <w:left w:val="none" w:sz="0" w:space="0" w:color="auto"/>
                            <w:bottom w:val="none" w:sz="0" w:space="0" w:color="auto"/>
                            <w:right w:val="none" w:sz="0" w:space="0" w:color="auto"/>
                          </w:divBdr>
                        </w:div>
                      </w:divsChild>
                    </w:div>
                    <w:div w:id="844317818">
                      <w:marLeft w:val="0"/>
                      <w:marRight w:val="0"/>
                      <w:marTop w:val="0"/>
                      <w:marBottom w:val="0"/>
                      <w:divBdr>
                        <w:top w:val="none" w:sz="0" w:space="0" w:color="auto"/>
                        <w:left w:val="none" w:sz="0" w:space="0" w:color="auto"/>
                        <w:bottom w:val="none" w:sz="0" w:space="0" w:color="auto"/>
                        <w:right w:val="none" w:sz="0" w:space="0" w:color="auto"/>
                      </w:divBdr>
                      <w:divsChild>
                        <w:div w:id="1618482552">
                          <w:marLeft w:val="0"/>
                          <w:marRight w:val="0"/>
                          <w:marTop w:val="0"/>
                          <w:marBottom w:val="0"/>
                          <w:divBdr>
                            <w:top w:val="none" w:sz="0" w:space="0" w:color="auto"/>
                            <w:left w:val="none" w:sz="0" w:space="0" w:color="auto"/>
                            <w:bottom w:val="none" w:sz="0" w:space="0" w:color="auto"/>
                            <w:right w:val="none" w:sz="0" w:space="0" w:color="auto"/>
                          </w:divBdr>
                        </w:div>
                      </w:divsChild>
                    </w:div>
                    <w:div w:id="892815182">
                      <w:marLeft w:val="0"/>
                      <w:marRight w:val="0"/>
                      <w:marTop w:val="0"/>
                      <w:marBottom w:val="0"/>
                      <w:divBdr>
                        <w:top w:val="none" w:sz="0" w:space="0" w:color="auto"/>
                        <w:left w:val="none" w:sz="0" w:space="0" w:color="auto"/>
                        <w:bottom w:val="none" w:sz="0" w:space="0" w:color="auto"/>
                        <w:right w:val="none" w:sz="0" w:space="0" w:color="auto"/>
                      </w:divBdr>
                      <w:divsChild>
                        <w:div w:id="540942416">
                          <w:marLeft w:val="0"/>
                          <w:marRight w:val="0"/>
                          <w:marTop w:val="0"/>
                          <w:marBottom w:val="0"/>
                          <w:divBdr>
                            <w:top w:val="none" w:sz="0" w:space="0" w:color="auto"/>
                            <w:left w:val="none" w:sz="0" w:space="0" w:color="auto"/>
                            <w:bottom w:val="none" w:sz="0" w:space="0" w:color="auto"/>
                            <w:right w:val="none" w:sz="0" w:space="0" w:color="auto"/>
                          </w:divBdr>
                        </w:div>
                      </w:divsChild>
                    </w:div>
                    <w:div w:id="1405057871">
                      <w:marLeft w:val="0"/>
                      <w:marRight w:val="0"/>
                      <w:marTop w:val="0"/>
                      <w:marBottom w:val="0"/>
                      <w:divBdr>
                        <w:top w:val="none" w:sz="0" w:space="0" w:color="auto"/>
                        <w:left w:val="none" w:sz="0" w:space="0" w:color="auto"/>
                        <w:bottom w:val="none" w:sz="0" w:space="0" w:color="auto"/>
                        <w:right w:val="none" w:sz="0" w:space="0" w:color="auto"/>
                      </w:divBdr>
                      <w:divsChild>
                        <w:div w:id="545795961">
                          <w:marLeft w:val="0"/>
                          <w:marRight w:val="0"/>
                          <w:marTop w:val="0"/>
                          <w:marBottom w:val="0"/>
                          <w:divBdr>
                            <w:top w:val="none" w:sz="0" w:space="0" w:color="auto"/>
                            <w:left w:val="none" w:sz="0" w:space="0" w:color="auto"/>
                            <w:bottom w:val="none" w:sz="0" w:space="0" w:color="auto"/>
                            <w:right w:val="none" w:sz="0" w:space="0" w:color="auto"/>
                          </w:divBdr>
                        </w:div>
                      </w:divsChild>
                    </w:div>
                    <w:div w:id="967859227">
                      <w:marLeft w:val="0"/>
                      <w:marRight w:val="0"/>
                      <w:marTop w:val="0"/>
                      <w:marBottom w:val="0"/>
                      <w:divBdr>
                        <w:top w:val="none" w:sz="0" w:space="0" w:color="auto"/>
                        <w:left w:val="none" w:sz="0" w:space="0" w:color="auto"/>
                        <w:bottom w:val="none" w:sz="0" w:space="0" w:color="auto"/>
                        <w:right w:val="none" w:sz="0" w:space="0" w:color="auto"/>
                      </w:divBdr>
                      <w:divsChild>
                        <w:div w:id="659700972">
                          <w:marLeft w:val="0"/>
                          <w:marRight w:val="0"/>
                          <w:marTop w:val="0"/>
                          <w:marBottom w:val="0"/>
                          <w:divBdr>
                            <w:top w:val="none" w:sz="0" w:space="0" w:color="auto"/>
                            <w:left w:val="none" w:sz="0" w:space="0" w:color="auto"/>
                            <w:bottom w:val="none" w:sz="0" w:space="0" w:color="auto"/>
                            <w:right w:val="none" w:sz="0" w:space="0" w:color="auto"/>
                          </w:divBdr>
                        </w:div>
                      </w:divsChild>
                    </w:div>
                    <w:div w:id="94834630">
                      <w:marLeft w:val="0"/>
                      <w:marRight w:val="0"/>
                      <w:marTop w:val="0"/>
                      <w:marBottom w:val="0"/>
                      <w:divBdr>
                        <w:top w:val="none" w:sz="0" w:space="0" w:color="auto"/>
                        <w:left w:val="none" w:sz="0" w:space="0" w:color="auto"/>
                        <w:bottom w:val="none" w:sz="0" w:space="0" w:color="auto"/>
                        <w:right w:val="none" w:sz="0" w:space="0" w:color="auto"/>
                      </w:divBdr>
                      <w:divsChild>
                        <w:div w:id="673994828">
                          <w:marLeft w:val="0"/>
                          <w:marRight w:val="0"/>
                          <w:marTop w:val="0"/>
                          <w:marBottom w:val="0"/>
                          <w:divBdr>
                            <w:top w:val="none" w:sz="0" w:space="0" w:color="auto"/>
                            <w:left w:val="none" w:sz="0" w:space="0" w:color="auto"/>
                            <w:bottom w:val="none" w:sz="0" w:space="0" w:color="auto"/>
                            <w:right w:val="none" w:sz="0" w:space="0" w:color="auto"/>
                          </w:divBdr>
                        </w:div>
                      </w:divsChild>
                    </w:div>
                    <w:div w:id="345139943">
                      <w:marLeft w:val="0"/>
                      <w:marRight w:val="0"/>
                      <w:marTop w:val="0"/>
                      <w:marBottom w:val="0"/>
                      <w:divBdr>
                        <w:top w:val="none" w:sz="0" w:space="0" w:color="auto"/>
                        <w:left w:val="none" w:sz="0" w:space="0" w:color="auto"/>
                        <w:bottom w:val="none" w:sz="0" w:space="0" w:color="auto"/>
                        <w:right w:val="none" w:sz="0" w:space="0" w:color="auto"/>
                      </w:divBdr>
                      <w:divsChild>
                        <w:div w:id="850876256">
                          <w:marLeft w:val="0"/>
                          <w:marRight w:val="0"/>
                          <w:marTop w:val="0"/>
                          <w:marBottom w:val="0"/>
                          <w:divBdr>
                            <w:top w:val="none" w:sz="0" w:space="0" w:color="auto"/>
                            <w:left w:val="none" w:sz="0" w:space="0" w:color="auto"/>
                            <w:bottom w:val="none" w:sz="0" w:space="0" w:color="auto"/>
                            <w:right w:val="none" w:sz="0" w:space="0" w:color="auto"/>
                          </w:divBdr>
                        </w:div>
                      </w:divsChild>
                    </w:div>
                    <w:div w:id="653795786">
                      <w:marLeft w:val="0"/>
                      <w:marRight w:val="0"/>
                      <w:marTop w:val="0"/>
                      <w:marBottom w:val="0"/>
                      <w:divBdr>
                        <w:top w:val="none" w:sz="0" w:space="0" w:color="auto"/>
                        <w:left w:val="none" w:sz="0" w:space="0" w:color="auto"/>
                        <w:bottom w:val="none" w:sz="0" w:space="0" w:color="auto"/>
                        <w:right w:val="none" w:sz="0" w:space="0" w:color="auto"/>
                      </w:divBdr>
                      <w:divsChild>
                        <w:div w:id="1340932744">
                          <w:marLeft w:val="0"/>
                          <w:marRight w:val="0"/>
                          <w:marTop w:val="0"/>
                          <w:marBottom w:val="0"/>
                          <w:divBdr>
                            <w:top w:val="none" w:sz="0" w:space="0" w:color="auto"/>
                            <w:left w:val="none" w:sz="0" w:space="0" w:color="auto"/>
                            <w:bottom w:val="none" w:sz="0" w:space="0" w:color="auto"/>
                            <w:right w:val="none" w:sz="0" w:space="0" w:color="auto"/>
                          </w:divBdr>
                        </w:div>
                      </w:divsChild>
                    </w:div>
                    <w:div w:id="1312952368">
                      <w:marLeft w:val="0"/>
                      <w:marRight w:val="0"/>
                      <w:marTop w:val="0"/>
                      <w:marBottom w:val="0"/>
                      <w:divBdr>
                        <w:top w:val="none" w:sz="0" w:space="0" w:color="auto"/>
                        <w:left w:val="none" w:sz="0" w:space="0" w:color="auto"/>
                        <w:bottom w:val="none" w:sz="0" w:space="0" w:color="auto"/>
                        <w:right w:val="none" w:sz="0" w:space="0" w:color="auto"/>
                      </w:divBdr>
                      <w:divsChild>
                        <w:div w:id="1181700354">
                          <w:marLeft w:val="0"/>
                          <w:marRight w:val="0"/>
                          <w:marTop w:val="0"/>
                          <w:marBottom w:val="0"/>
                          <w:divBdr>
                            <w:top w:val="none" w:sz="0" w:space="0" w:color="auto"/>
                            <w:left w:val="none" w:sz="0" w:space="0" w:color="auto"/>
                            <w:bottom w:val="none" w:sz="0" w:space="0" w:color="auto"/>
                            <w:right w:val="none" w:sz="0" w:space="0" w:color="auto"/>
                          </w:divBdr>
                        </w:div>
                      </w:divsChild>
                    </w:div>
                    <w:div w:id="475873929">
                      <w:marLeft w:val="0"/>
                      <w:marRight w:val="0"/>
                      <w:marTop w:val="0"/>
                      <w:marBottom w:val="0"/>
                      <w:divBdr>
                        <w:top w:val="none" w:sz="0" w:space="0" w:color="auto"/>
                        <w:left w:val="none" w:sz="0" w:space="0" w:color="auto"/>
                        <w:bottom w:val="none" w:sz="0" w:space="0" w:color="auto"/>
                        <w:right w:val="none" w:sz="0" w:space="0" w:color="auto"/>
                      </w:divBdr>
                      <w:divsChild>
                        <w:div w:id="244611151">
                          <w:marLeft w:val="0"/>
                          <w:marRight w:val="0"/>
                          <w:marTop w:val="0"/>
                          <w:marBottom w:val="0"/>
                          <w:divBdr>
                            <w:top w:val="none" w:sz="0" w:space="0" w:color="auto"/>
                            <w:left w:val="none" w:sz="0" w:space="0" w:color="auto"/>
                            <w:bottom w:val="none" w:sz="0" w:space="0" w:color="auto"/>
                            <w:right w:val="none" w:sz="0" w:space="0" w:color="auto"/>
                          </w:divBdr>
                        </w:div>
                      </w:divsChild>
                    </w:div>
                    <w:div w:id="1923954829">
                      <w:marLeft w:val="0"/>
                      <w:marRight w:val="0"/>
                      <w:marTop w:val="0"/>
                      <w:marBottom w:val="0"/>
                      <w:divBdr>
                        <w:top w:val="none" w:sz="0" w:space="0" w:color="auto"/>
                        <w:left w:val="none" w:sz="0" w:space="0" w:color="auto"/>
                        <w:bottom w:val="none" w:sz="0" w:space="0" w:color="auto"/>
                        <w:right w:val="none" w:sz="0" w:space="0" w:color="auto"/>
                      </w:divBdr>
                      <w:divsChild>
                        <w:div w:id="624507000">
                          <w:marLeft w:val="0"/>
                          <w:marRight w:val="0"/>
                          <w:marTop w:val="0"/>
                          <w:marBottom w:val="0"/>
                          <w:divBdr>
                            <w:top w:val="none" w:sz="0" w:space="0" w:color="auto"/>
                            <w:left w:val="none" w:sz="0" w:space="0" w:color="auto"/>
                            <w:bottom w:val="none" w:sz="0" w:space="0" w:color="auto"/>
                            <w:right w:val="none" w:sz="0" w:space="0" w:color="auto"/>
                          </w:divBdr>
                        </w:div>
                      </w:divsChild>
                    </w:div>
                    <w:div w:id="584653387">
                      <w:marLeft w:val="0"/>
                      <w:marRight w:val="0"/>
                      <w:marTop w:val="0"/>
                      <w:marBottom w:val="0"/>
                      <w:divBdr>
                        <w:top w:val="none" w:sz="0" w:space="0" w:color="auto"/>
                        <w:left w:val="none" w:sz="0" w:space="0" w:color="auto"/>
                        <w:bottom w:val="none" w:sz="0" w:space="0" w:color="auto"/>
                        <w:right w:val="none" w:sz="0" w:space="0" w:color="auto"/>
                      </w:divBdr>
                      <w:divsChild>
                        <w:div w:id="71127106">
                          <w:marLeft w:val="0"/>
                          <w:marRight w:val="0"/>
                          <w:marTop w:val="0"/>
                          <w:marBottom w:val="0"/>
                          <w:divBdr>
                            <w:top w:val="none" w:sz="0" w:space="0" w:color="auto"/>
                            <w:left w:val="none" w:sz="0" w:space="0" w:color="auto"/>
                            <w:bottom w:val="none" w:sz="0" w:space="0" w:color="auto"/>
                            <w:right w:val="none" w:sz="0" w:space="0" w:color="auto"/>
                          </w:divBdr>
                        </w:div>
                      </w:divsChild>
                    </w:div>
                    <w:div w:id="1049764219">
                      <w:marLeft w:val="0"/>
                      <w:marRight w:val="0"/>
                      <w:marTop w:val="0"/>
                      <w:marBottom w:val="0"/>
                      <w:divBdr>
                        <w:top w:val="none" w:sz="0" w:space="0" w:color="auto"/>
                        <w:left w:val="none" w:sz="0" w:space="0" w:color="auto"/>
                        <w:bottom w:val="none" w:sz="0" w:space="0" w:color="auto"/>
                        <w:right w:val="none" w:sz="0" w:space="0" w:color="auto"/>
                      </w:divBdr>
                      <w:divsChild>
                        <w:div w:id="1378044958">
                          <w:marLeft w:val="0"/>
                          <w:marRight w:val="0"/>
                          <w:marTop w:val="0"/>
                          <w:marBottom w:val="0"/>
                          <w:divBdr>
                            <w:top w:val="none" w:sz="0" w:space="0" w:color="auto"/>
                            <w:left w:val="none" w:sz="0" w:space="0" w:color="auto"/>
                            <w:bottom w:val="none" w:sz="0" w:space="0" w:color="auto"/>
                            <w:right w:val="none" w:sz="0" w:space="0" w:color="auto"/>
                          </w:divBdr>
                        </w:div>
                      </w:divsChild>
                    </w:div>
                    <w:div w:id="1361273213">
                      <w:marLeft w:val="0"/>
                      <w:marRight w:val="0"/>
                      <w:marTop w:val="0"/>
                      <w:marBottom w:val="0"/>
                      <w:divBdr>
                        <w:top w:val="none" w:sz="0" w:space="0" w:color="auto"/>
                        <w:left w:val="none" w:sz="0" w:space="0" w:color="auto"/>
                        <w:bottom w:val="none" w:sz="0" w:space="0" w:color="auto"/>
                        <w:right w:val="none" w:sz="0" w:space="0" w:color="auto"/>
                      </w:divBdr>
                      <w:divsChild>
                        <w:div w:id="228082875">
                          <w:marLeft w:val="0"/>
                          <w:marRight w:val="0"/>
                          <w:marTop w:val="0"/>
                          <w:marBottom w:val="0"/>
                          <w:divBdr>
                            <w:top w:val="none" w:sz="0" w:space="0" w:color="auto"/>
                            <w:left w:val="none" w:sz="0" w:space="0" w:color="auto"/>
                            <w:bottom w:val="none" w:sz="0" w:space="0" w:color="auto"/>
                            <w:right w:val="none" w:sz="0" w:space="0" w:color="auto"/>
                          </w:divBdr>
                        </w:div>
                      </w:divsChild>
                    </w:div>
                    <w:div w:id="608270822">
                      <w:marLeft w:val="0"/>
                      <w:marRight w:val="0"/>
                      <w:marTop w:val="0"/>
                      <w:marBottom w:val="0"/>
                      <w:divBdr>
                        <w:top w:val="none" w:sz="0" w:space="0" w:color="auto"/>
                        <w:left w:val="none" w:sz="0" w:space="0" w:color="auto"/>
                        <w:bottom w:val="none" w:sz="0" w:space="0" w:color="auto"/>
                        <w:right w:val="none" w:sz="0" w:space="0" w:color="auto"/>
                      </w:divBdr>
                      <w:divsChild>
                        <w:div w:id="497622429">
                          <w:marLeft w:val="0"/>
                          <w:marRight w:val="0"/>
                          <w:marTop w:val="0"/>
                          <w:marBottom w:val="0"/>
                          <w:divBdr>
                            <w:top w:val="none" w:sz="0" w:space="0" w:color="auto"/>
                            <w:left w:val="none" w:sz="0" w:space="0" w:color="auto"/>
                            <w:bottom w:val="none" w:sz="0" w:space="0" w:color="auto"/>
                            <w:right w:val="none" w:sz="0" w:space="0" w:color="auto"/>
                          </w:divBdr>
                        </w:div>
                      </w:divsChild>
                    </w:div>
                    <w:div w:id="99838718">
                      <w:marLeft w:val="0"/>
                      <w:marRight w:val="0"/>
                      <w:marTop w:val="0"/>
                      <w:marBottom w:val="0"/>
                      <w:divBdr>
                        <w:top w:val="none" w:sz="0" w:space="0" w:color="auto"/>
                        <w:left w:val="none" w:sz="0" w:space="0" w:color="auto"/>
                        <w:bottom w:val="none" w:sz="0" w:space="0" w:color="auto"/>
                        <w:right w:val="none" w:sz="0" w:space="0" w:color="auto"/>
                      </w:divBdr>
                      <w:divsChild>
                        <w:div w:id="148985825">
                          <w:marLeft w:val="0"/>
                          <w:marRight w:val="0"/>
                          <w:marTop w:val="0"/>
                          <w:marBottom w:val="0"/>
                          <w:divBdr>
                            <w:top w:val="none" w:sz="0" w:space="0" w:color="auto"/>
                            <w:left w:val="none" w:sz="0" w:space="0" w:color="auto"/>
                            <w:bottom w:val="none" w:sz="0" w:space="0" w:color="auto"/>
                            <w:right w:val="none" w:sz="0" w:space="0" w:color="auto"/>
                          </w:divBdr>
                        </w:div>
                      </w:divsChild>
                    </w:div>
                    <w:div w:id="2040467351">
                      <w:marLeft w:val="0"/>
                      <w:marRight w:val="0"/>
                      <w:marTop w:val="0"/>
                      <w:marBottom w:val="0"/>
                      <w:divBdr>
                        <w:top w:val="none" w:sz="0" w:space="0" w:color="auto"/>
                        <w:left w:val="none" w:sz="0" w:space="0" w:color="auto"/>
                        <w:bottom w:val="none" w:sz="0" w:space="0" w:color="auto"/>
                        <w:right w:val="none" w:sz="0" w:space="0" w:color="auto"/>
                      </w:divBdr>
                      <w:divsChild>
                        <w:div w:id="1099570521">
                          <w:marLeft w:val="0"/>
                          <w:marRight w:val="0"/>
                          <w:marTop w:val="0"/>
                          <w:marBottom w:val="0"/>
                          <w:divBdr>
                            <w:top w:val="none" w:sz="0" w:space="0" w:color="auto"/>
                            <w:left w:val="none" w:sz="0" w:space="0" w:color="auto"/>
                            <w:bottom w:val="none" w:sz="0" w:space="0" w:color="auto"/>
                            <w:right w:val="none" w:sz="0" w:space="0" w:color="auto"/>
                          </w:divBdr>
                        </w:div>
                      </w:divsChild>
                    </w:div>
                    <w:div w:id="1030689586">
                      <w:marLeft w:val="0"/>
                      <w:marRight w:val="0"/>
                      <w:marTop w:val="0"/>
                      <w:marBottom w:val="0"/>
                      <w:divBdr>
                        <w:top w:val="none" w:sz="0" w:space="0" w:color="auto"/>
                        <w:left w:val="none" w:sz="0" w:space="0" w:color="auto"/>
                        <w:bottom w:val="none" w:sz="0" w:space="0" w:color="auto"/>
                        <w:right w:val="none" w:sz="0" w:space="0" w:color="auto"/>
                      </w:divBdr>
                      <w:divsChild>
                        <w:div w:id="682316560">
                          <w:marLeft w:val="0"/>
                          <w:marRight w:val="0"/>
                          <w:marTop w:val="0"/>
                          <w:marBottom w:val="0"/>
                          <w:divBdr>
                            <w:top w:val="none" w:sz="0" w:space="0" w:color="auto"/>
                            <w:left w:val="none" w:sz="0" w:space="0" w:color="auto"/>
                            <w:bottom w:val="none" w:sz="0" w:space="0" w:color="auto"/>
                            <w:right w:val="none" w:sz="0" w:space="0" w:color="auto"/>
                          </w:divBdr>
                        </w:div>
                      </w:divsChild>
                    </w:div>
                    <w:div w:id="398480083">
                      <w:marLeft w:val="0"/>
                      <w:marRight w:val="0"/>
                      <w:marTop w:val="0"/>
                      <w:marBottom w:val="0"/>
                      <w:divBdr>
                        <w:top w:val="none" w:sz="0" w:space="0" w:color="auto"/>
                        <w:left w:val="none" w:sz="0" w:space="0" w:color="auto"/>
                        <w:bottom w:val="none" w:sz="0" w:space="0" w:color="auto"/>
                        <w:right w:val="none" w:sz="0" w:space="0" w:color="auto"/>
                      </w:divBdr>
                      <w:divsChild>
                        <w:div w:id="19259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7856">
                  <w:marLeft w:val="0"/>
                  <w:marRight w:val="0"/>
                  <w:marTop w:val="0"/>
                  <w:marBottom w:val="0"/>
                  <w:divBdr>
                    <w:top w:val="none" w:sz="0" w:space="0" w:color="auto"/>
                    <w:left w:val="none" w:sz="0" w:space="0" w:color="auto"/>
                    <w:bottom w:val="none" w:sz="0" w:space="0" w:color="auto"/>
                    <w:right w:val="none" w:sz="0" w:space="0" w:color="auto"/>
                  </w:divBdr>
                  <w:divsChild>
                    <w:div w:id="276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208243">
      <w:bodyDiv w:val="1"/>
      <w:marLeft w:val="0"/>
      <w:marRight w:val="0"/>
      <w:marTop w:val="0"/>
      <w:marBottom w:val="0"/>
      <w:divBdr>
        <w:top w:val="none" w:sz="0" w:space="0" w:color="auto"/>
        <w:left w:val="none" w:sz="0" w:space="0" w:color="auto"/>
        <w:bottom w:val="none" w:sz="0" w:space="0" w:color="auto"/>
        <w:right w:val="none" w:sz="0" w:space="0" w:color="auto"/>
      </w:divBdr>
      <w:divsChild>
        <w:div w:id="970939537">
          <w:marLeft w:val="0"/>
          <w:marRight w:val="0"/>
          <w:marTop w:val="0"/>
          <w:marBottom w:val="0"/>
          <w:divBdr>
            <w:top w:val="single" w:sz="2" w:space="0" w:color="D9D9E3"/>
            <w:left w:val="single" w:sz="2" w:space="0" w:color="D9D9E3"/>
            <w:bottom w:val="single" w:sz="2" w:space="0" w:color="D9D9E3"/>
            <w:right w:val="single" w:sz="2" w:space="0" w:color="D9D9E3"/>
          </w:divBdr>
          <w:divsChild>
            <w:div w:id="1517116517">
              <w:marLeft w:val="0"/>
              <w:marRight w:val="0"/>
              <w:marTop w:val="0"/>
              <w:marBottom w:val="0"/>
              <w:divBdr>
                <w:top w:val="single" w:sz="2" w:space="0" w:color="D9D9E3"/>
                <w:left w:val="single" w:sz="2" w:space="0" w:color="D9D9E3"/>
                <w:bottom w:val="single" w:sz="2" w:space="0" w:color="D9D9E3"/>
                <w:right w:val="single" w:sz="2" w:space="0" w:color="D9D9E3"/>
              </w:divBdr>
              <w:divsChild>
                <w:div w:id="1678967750">
                  <w:marLeft w:val="0"/>
                  <w:marRight w:val="0"/>
                  <w:marTop w:val="0"/>
                  <w:marBottom w:val="0"/>
                  <w:divBdr>
                    <w:top w:val="single" w:sz="2" w:space="0" w:color="D9D9E3"/>
                    <w:left w:val="single" w:sz="2" w:space="0" w:color="D9D9E3"/>
                    <w:bottom w:val="single" w:sz="2" w:space="0" w:color="D9D9E3"/>
                    <w:right w:val="single" w:sz="2" w:space="0" w:color="D9D9E3"/>
                  </w:divBdr>
                  <w:divsChild>
                    <w:div w:id="81265667">
                      <w:marLeft w:val="0"/>
                      <w:marRight w:val="0"/>
                      <w:marTop w:val="0"/>
                      <w:marBottom w:val="0"/>
                      <w:divBdr>
                        <w:top w:val="single" w:sz="2" w:space="0" w:color="D9D9E3"/>
                        <w:left w:val="single" w:sz="2" w:space="0" w:color="D9D9E3"/>
                        <w:bottom w:val="single" w:sz="2" w:space="0" w:color="D9D9E3"/>
                        <w:right w:val="single" w:sz="2" w:space="0" w:color="D9D9E3"/>
                      </w:divBdr>
                      <w:divsChild>
                        <w:div w:id="11484018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49592528">
          <w:marLeft w:val="0"/>
          <w:marRight w:val="0"/>
          <w:marTop w:val="0"/>
          <w:marBottom w:val="0"/>
          <w:divBdr>
            <w:top w:val="single" w:sz="2" w:space="0" w:color="D9D9E3"/>
            <w:left w:val="single" w:sz="2" w:space="0" w:color="D9D9E3"/>
            <w:bottom w:val="single" w:sz="2" w:space="0" w:color="D9D9E3"/>
            <w:right w:val="single" w:sz="2" w:space="0" w:color="D9D9E3"/>
          </w:divBdr>
          <w:divsChild>
            <w:div w:id="719092205">
              <w:marLeft w:val="0"/>
              <w:marRight w:val="0"/>
              <w:marTop w:val="0"/>
              <w:marBottom w:val="0"/>
              <w:divBdr>
                <w:top w:val="single" w:sz="2" w:space="0" w:color="D9D9E3"/>
                <w:left w:val="single" w:sz="2" w:space="0" w:color="D9D9E3"/>
                <w:bottom w:val="single" w:sz="2" w:space="0" w:color="D9D9E3"/>
                <w:right w:val="single" w:sz="2" w:space="0" w:color="D9D9E3"/>
              </w:divBdr>
              <w:divsChild>
                <w:div w:id="2072000153">
                  <w:marLeft w:val="0"/>
                  <w:marRight w:val="0"/>
                  <w:marTop w:val="0"/>
                  <w:marBottom w:val="0"/>
                  <w:divBdr>
                    <w:top w:val="single" w:sz="2" w:space="0" w:color="D9D9E3"/>
                    <w:left w:val="single" w:sz="2" w:space="0" w:color="D9D9E3"/>
                    <w:bottom w:val="single" w:sz="2" w:space="0" w:color="D9D9E3"/>
                    <w:right w:val="single" w:sz="2" w:space="0" w:color="D9D9E3"/>
                  </w:divBdr>
                  <w:divsChild>
                    <w:div w:id="1546942839">
                      <w:marLeft w:val="0"/>
                      <w:marRight w:val="0"/>
                      <w:marTop w:val="0"/>
                      <w:marBottom w:val="0"/>
                      <w:divBdr>
                        <w:top w:val="single" w:sz="2" w:space="0" w:color="D9D9E3"/>
                        <w:left w:val="single" w:sz="2" w:space="0" w:color="D9D9E3"/>
                        <w:bottom w:val="single" w:sz="2" w:space="0" w:color="D9D9E3"/>
                        <w:right w:val="single" w:sz="2" w:space="0" w:color="D9D9E3"/>
                      </w:divBdr>
                      <w:divsChild>
                        <w:div w:id="10839144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08963533">
      <w:bodyDiv w:val="1"/>
      <w:marLeft w:val="0"/>
      <w:marRight w:val="0"/>
      <w:marTop w:val="0"/>
      <w:marBottom w:val="0"/>
      <w:divBdr>
        <w:top w:val="none" w:sz="0" w:space="0" w:color="auto"/>
        <w:left w:val="none" w:sz="0" w:space="0" w:color="auto"/>
        <w:bottom w:val="none" w:sz="0" w:space="0" w:color="auto"/>
        <w:right w:val="none" w:sz="0" w:space="0" w:color="auto"/>
      </w:divBdr>
      <w:divsChild>
        <w:div w:id="252396813">
          <w:marLeft w:val="0"/>
          <w:marRight w:val="0"/>
          <w:marTop w:val="0"/>
          <w:marBottom w:val="0"/>
          <w:divBdr>
            <w:top w:val="none" w:sz="0" w:space="0" w:color="auto"/>
            <w:left w:val="none" w:sz="0" w:space="0" w:color="auto"/>
            <w:bottom w:val="none" w:sz="0" w:space="0" w:color="auto"/>
            <w:right w:val="none" w:sz="0" w:space="0" w:color="auto"/>
          </w:divBdr>
          <w:divsChild>
            <w:div w:id="2049716798">
              <w:marLeft w:val="0"/>
              <w:marRight w:val="0"/>
              <w:marTop w:val="0"/>
              <w:marBottom w:val="0"/>
              <w:divBdr>
                <w:top w:val="none" w:sz="0" w:space="0" w:color="auto"/>
                <w:left w:val="none" w:sz="0" w:space="0" w:color="auto"/>
                <w:bottom w:val="none" w:sz="0" w:space="0" w:color="auto"/>
                <w:right w:val="none" w:sz="0" w:space="0" w:color="auto"/>
              </w:divBdr>
              <w:divsChild>
                <w:div w:id="259222849">
                  <w:marLeft w:val="0"/>
                  <w:marRight w:val="0"/>
                  <w:marTop w:val="0"/>
                  <w:marBottom w:val="0"/>
                  <w:divBdr>
                    <w:top w:val="none" w:sz="0" w:space="0" w:color="auto"/>
                    <w:left w:val="none" w:sz="0" w:space="0" w:color="auto"/>
                    <w:bottom w:val="none" w:sz="0" w:space="0" w:color="auto"/>
                    <w:right w:val="none" w:sz="0" w:space="0" w:color="auto"/>
                  </w:divBdr>
                  <w:divsChild>
                    <w:div w:id="4853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56951">
      <w:bodyDiv w:val="1"/>
      <w:marLeft w:val="0"/>
      <w:marRight w:val="0"/>
      <w:marTop w:val="0"/>
      <w:marBottom w:val="0"/>
      <w:divBdr>
        <w:top w:val="none" w:sz="0" w:space="0" w:color="auto"/>
        <w:left w:val="none" w:sz="0" w:space="0" w:color="auto"/>
        <w:bottom w:val="none" w:sz="0" w:space="0" w:color="auto"/>
        <w:right w:val="none" w:sz="0" w:space="0" w:color="auto"/>
      </w:divBdr>
      <w:divsChild>
        <w:div w:id="1378041230">
          <w:marLeft w:val="0"/>
          <w:marRight w:val="0"/>
          <w:marTop w:val="0"/>
          <w:marBottom w:val="0"/>
          <w:divBdr>
            <w:top w:val="none" w:sz="0" w:space="0" w:color="auto"/>
            <w:left w:val="none" w:sz="0" w:space="0" w:color="auto"/>
            <w:bottom w:val="none" w:sz="0" w:space="0" w:color="auto"/>
            <w:right w:val="none" w:sz="0" w:space="0" w:color="auto"/>
          </w:divBdr>
          <w:divsChild>
            <w:div w:id="1111167850">
              <w:marLeft w:val="0"/>
              <w:marRight w:val="0"/>
              <w:marTop w:val="0"/>
              <w:marBottom w:val="0"/>
              <w:divBdr>
                <w:top w:val="none" w:sz="0" w:space="0" w:color="auto"/>
                <w:left w:val="none" w:sz="0" w:space="0" w:color="auto"/>
                <w:bottom w:val="none" w:sz="0" w:space="0" w:color="auto"/>
                <w:right w:val="none" w:sz="0" w:space="0" w:color="auto"/>
              </w:divBdr>
              <w:divsChild>
                <w:div w:id="215973201">
                  <w:marLeft w:val="0"/>
                  <w:marRight w:val="0"/>
                  <w:marTop w:val="0"/>
                  <w:marBottom w:val="0"/>
                  <w:divBdr>
                    <w:top w:val="none" w:sz="0" w:space="0" w:color="auto"/>
                    <w:left w:val="none" w:sz="0" w:space="0" w:color="auto"/>
                    <w:bottom w:val="none" w:sz="0" w:space="0" w:color="auto"/>
                    <w:right w:val="none" w:sz="0" w:space="0" w:color="auto"/>
                  </w:divBdr>
                  <w:divsChild>
                    <w:div w:id="2281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13506">
      <w:bodyDiv w:val="1"/>
      <w:marLeft w:val="0"/>
      <w:marRight w:val="0"/>
      <w:marTop w:val="0"/>
      <w:marBottom w:val="0"/>
      <w:divBdr>
        <w:top w:val="none" w:sz="0" w:space="0" w:color="auto"/>
        <w:left w:val="none" w:sz="0" w:space="0" w:color="auto"/>
        <w:bottom w:val="none" w:sz="0" w:space="0" w:color="auto"/>
        <w:right w:val="none" w:sz="0" w:space="0" w:color="auto"/>
      </w:divBdr>
      <w:divsChild>
        <w:div w:id="1399128425">
          <w:marLeft w:val="0"/>
          <w:marRight w:val="0"/>
          <w:marTop w:val="0"/>
          <w:marBottom w:val="0"/>
          <w:divBdr>
            <w:top w:val="none" w:sz="0" w:space="0" w:color="auto"/>
            <w:left w:val="none" w:sz="0" w:space="0" w:color="auto"/>
            <w:bottom w:val="none" w:sz="0" w:space="0" w:color="auto"/>
            <w:right w:val="none" w:sz="0" w:space="0" w:color="auto"/>
          </w:divBdr>
          <w:divsChild>
            <w:div w:id="668798268">
              <w:marLeft w:val="0"/>
              <w:marRight w:val="0"/>
              <w:marTop w:val="0"/>
              <w:marBottom w:val="0"/>
              <w:divBdr>
                <w:top w:val="none" w:sz="0" w:space="0" w:color="auto"/>
                <w:left w:val="none" w:sz="0" w:space="0" w:color="auto"/>
                <w:bottom w:val="none" w:sz="0" w:space="0" w:color="auto"/>
                <w:right w:val="none" w:sz="0" w:space="0" w:color="auto"/>
              </w:divBdr>
              <w:divsChild>
                <w:div w:id="337389351">
                  <w:marLeft w:val="0"/>
                  <w:marRight w:val="0"/>
                  <w:marTop w:val="0"/>
                  <w:marBottom w:val="0"/>
                  <w:divBdr>
                    <w:top w:val="none" w:sz="0" w:space="0" w:color="auto"/>
                    <w:left w:val="none" w:sz="0" w:space="0" w:color="auto"/>
                    <w:bottom w:val="none" w:sz="0" w:space="0" w:color="auto"/>
                    <w:right w:val="none" w:sz="0" w:space="0" w:color="auto"/>
                  </w:divBdr>
                  <w:divsChild>
                    <w:div w:id="20763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07318">
      <w:bodyDiv w:val="1"/>
      <w:marLeft w:val="0"/>
      <w:marRight w:val="0"/>
      <w:marTop w:val="0"/>
      <w:marBottom w:val="0"/>
      <w:divBdr>
        <w:top w:val="none" w:sz="0" w:space="0" w:color="auto"/>
        <w:left w:val="none" w:sz="0" w:space="0" w:color="auto"/>
        <w:bottom w:val="none" w:sz="0" w:space="0" w:color="auto"/>
        <w:right w:val="none" w:sz="0" w:space="0" w:color="auto"/>
      </w:divBdr>
    </w:div>
    <w:div w:id="458643763">
      <w:bodyDiv w:val="1"/>
      <w:marLeft w:val="0"/>
      <w:marRight w:val="0"/>
      <w:marTop w:val="0"/>
      <w:marBottom w:val="0"/>
      <w:divBdr>
        <w:top w:val="none" w:sz="0" w:space="0" w:color="auto"/>
        <w:left w:val="none" w:sz="0" w:space="0" w:color="auto"/>
        <w:bottom w:val="none" w:sz="0" w:space="0" w:color="auto"/>
        <w:right w:val="none" w:sz="0" w:space="0" w:color="auto"/>
      </w:divBdr>
      <w:divsChild>
        <w:div w:id="1671367952">
          <w:marLeft w:val="0"/>
          <w:marRight w:val="0"/>
          <w:marTop w:val="0"/>
          <w:marBottom w:val="0"/>
          <w:divBdr>
            <w:top w:val="none" w:sz="0" w:space="0" w:color="auto"/>
            <w:left w:val="none" w:sz="0" w:space="0" w:color="auto"/>
            <w:bottom w:val="none" w:sz="0" w:space="0" w:color="auto"/>
            <w:right w:val="none" w:sz="0" w:space="0" w:color="auto"/>
          </w:divBdr>
          <w:divsChild>
            <w:div w:id="1936090388">
              <w:marLeft w:val="0"/>
              <w:marRight w:val="0"/>
              <w:marTop w:val="0"/>
              <w:marBottom w:val="0"/>
              <w:divBdr>
                <w:top w:val="none" w:sz="0" w:space="0" w:color="auto"/>
                <w:left w:val="none" w:sz="0" w:space="0" w:color="auto"/>
                <w:bottom w:val="none" w:sz="0" w:space="0" w:color="auto"/>
                <w:right w:val="none" w:sz="0" w:space="0" w:color="auto"/>
              </w:divBdr>
              <w:divsChild>
                <w:div w:id="1710639335">
                  <w:marLeft w:val="0"/>
                  <w:marRight w:val="0"/>
                  <w:marTop w:val="0"/>
                  <w:marBottom w:val="0"/>
                  <w:divBdr>
                    <w:top w:val="none" w:sz="0" w:space="0" w:color="auto"/>
                    <w:left w:val="none" w:sz="0" w:space="0" w:color="auto"/>
                    <w:bottom w:val="none" w:sz="0" w:space="0" w:color="auto"/>
                    <w:right w:val="none" w:sz="0" w:space="0" w:color="auto"/>
                  </w:divBdr>
                  <w:divsChild>
                    <w:div w:id="5386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099171">
      <w:bodyDiv w:val="1"/>
      <w:marLeft w:val="0"/>
      <w:marRight w:val="0"/>
      <w:marTop w:val="0"/>
      <w:marBottom w:val="0"/>
      <w:divBdr>
        <w:top w:val="none" w:sz="0" w:space="0" w:color="auto"/>
        <w:left w:val="none" w:sz="0" w:space="0" w:color="auto"/>
        <w:bottom w:val="none" w:sz="0" w:space="0" w:color="auto"/>
        <w:right w:val="none" w:sz="0" w:space="0" w:color="auto"/>
      </w:divBdr>
      <w:divsChild>
        <w:div w:id="1301421916">
          <w:marLeft w:val="0"/>
          <w:marRight w:val="0"/>
          <w:marTop w:val="0"/>
          <w:marBottom w:val="0"/>
          <w:divBdr>
            <w:top w:val="none" w:sz="0" w:space="0" w:color="auto"/>
            <w:left w:val="none" w:sz="0" w:space="0" w:color="auto"/>
            <w:bottom w:val="none" w:sz="0" w:space="0" w:color="auto"/>
            <w:right w:val="none" w:sz="0" w:space="0" w:color="auto"/>
          </w:divBdr>
          <w:divsChild>
            <w:div w:id="38870070">
              <w:marLeft w:val="0"/>
              <w:marRight w:val="0"/>
              <w:marTop w:val="0"/>
              <w:marBottom w:val="0"/>
              <w:divBdr>
                <w:top w:val="none" w:sz="0" w:space="0" w:color="auto"/>
                <w:left w:val="none" w:sz="0" w:space="0" w:color="auto"/>
                <w:bottom w:val="none" w:sz="0" w:space="0" w:color="auto"/>
                <w:right w:val="none" w:sz="0" w:space="0" w:color="auto"/>
              </w:divBdr>
              <w:divsChild>
                <w:div w:id="58287091">
                  <w:marLeft w:val="0"/>
                  <w:marRight w:val="0"/>
                  <w:marTop w:val="0"/>
                  <w:marBottom w:val="0"/>
                  <w:divBdr>
                    <w:top w:val="none" w:sz="0" w:space="0" w:color="auto"/>
                    <w:left w:val="none" w:sz="0" w:space="0" w:color="auto"/>
                    <w:bottom w:val="none" w:sz="0" w:space="0" w:color="auto"/>
                    <w:right w:val="none" w:sz="0" w:space="0" w:color="auto"/>
                  </w:divBdr>
                  <w:divsChild>
                    <w:div w:id="7510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51176">
      <w:bodyDiv w:val="1"/>
      <w:marLeft w:val="0"/>
      <w:marRight w:val="0"/>
      <w:marTop w:val="0"/>
      <w:marBottom w:val="0"/>
      <w:divBdr>
        <w:top w:val="none" w:sz="0" w:space="0" w:color="auto"/>
        <w:left w:val="none" w:sz="0" w:space="0" w:color="auto"/>
        <w:bottom w:val="none" w:sz="0" w:space="0" w:color="auto"/>
        <w:right w:val="none" w:sz="0" w:space="0" w:color="auto"/>
      </w:divBdr>
      <w:divsChild>
        <w:div w:id="1321038166">
          <w:marLeft w:val="0"/>
          <w:marRight w:val="0"/>
          <w:marTop w:val="0"/>
          <w:marBottom w:val="0"/>
          <w:divBdr>
            <w:top w:val="none" w:sz="0" w:space="0" w:color="auto"/>
            <w:left w:val="none" w:sz="0" w:space="0" w:color="auto"/>
            <w:bottom w:val="none" w:sz="0" w:space="0" w:color="auto"/>
            <w:right w:val="none" w:sz="0" w:space="0" w:color="auto"/>
          </w:divBdr>
          <w:divsChild>
            <w:div w:id="1225684041">
              <w:marLeft w:val="0"/>
              <w:marRight w:val="0"/>
              <w:marTop w:val="0"/>
              <w:marBottom w:val="0"/>
              <w:divBdr>
                <w:top w:val="none" w:sz="0" w:space="0" w:color="auto"/>
                <w:left w:val="none" w:sz="0" w:space="0" w:color="auto"/>
                <w:bottom w:val="none" w:sz="0" w:space="0" w:color="auto"/>
                <w:right w:val="none" w:sz="0" w:space="0" w:color="auto"/>
              </w:divBdr>
              <w:divsChild>
                <w:div w:id="1614021567">
                  <w:marLeft w:val="0"/>
                  <w:marRight w:val="0"/>
                  <w:marTop w:val="0"/>
                  <w:marBottom w:val="0"/>
                  <w:divBdr>
                    <w:top w:val="none" w:sz="0" w:space="0" w:color="auto"/>
                    <w:left w:val="none" w:sz="0" w:space="0" w:color="auto"/>
                    <w:bottom w:val="none" w:sz="0" w:space="0" w:color="auto"/>
                    <w:right w:val="none" w:sz="0" w:space="0" w:color="auto"/>
                  </w:divBdr>
                  <w:divsChild>
                    <w:div w:id="109845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74210">
      <w:bodyDiv w:val="1"/>
      <w:marLeft w:val="0"/>
      <w:marRight w:val="0"/>
      <w:marTop w:val="0"/>
      <w:marBottom w:val="0"/>
      <w:divBdr>
        <w:top w:val="none" w:sz="0" w:space="0" w:color="auto"/>
        <w:left w:val="none" w:sz="0" w:space="0" w:color="auto"/>
        <w:bottom w:val="none" w:sz="0" w:space="0" w:color="auto"/>
        <w:right w:val="none" w:sz="0" w:space="0" w:color="auto"/>
      </w:divBdr>
      <w:divsChild>
        <w:div w:id="1554386185">
          <w:marLeft w:val="0"/>
          <w:marRight w:val="0"/>
          <w:marTop w:val="0"/>
          <w:marBottom w:val="0"/>
          <w:divBdr>
            <w:top w:val="none" w:sz="0" w:space="0" w:color="auto"/>
            <w:left w:val="none" w:sz="0" w:space="0" w:color="auto"/>
            <w:bottom w:val="none" w:sz="0" w:space="0" w:color="auto"/>
            <w:right w:val="none" w:sz="0" w:space="0" w:color="auto"/>
          </w:divBdr>
          <w:divsChild>
            <w:div w:id="1438328230">
              <w:marLeft w:val="0"/>
              <w:marRight w:val="0"/>
              <w:marTop w:val="0"/>
              <w:marBottom w:val="0"/>
              <w:divBdr>
                <w:top w:val="none" w:sz="0" w:space="0" w:color="auto"/>
                <w:left w:val="none" w:sz="0" w:space="0" w:color="auto"/>
                <w:bottom w:val="none" w:sz="0" w:space="0" w:color="auto"/>
                <w:right w:val="none" w:sz="0" w:space="0" w:color="auto"/>
              </w:divBdr>
              <w:divsChild>
                <w:div w:id="87774763">
                  <w:marLeft w:val="0"/>
                  <w:marRight w:val="0"/>
                  <w:marTop w:val="0"/>
                  <w:marBottom w:val="0"/>
                  <w:divBdr>
                    <w:top w:val="none" w:sz="0" w:space="0" w:color="auto"/>
                    <w:left w:val="none" w:sz="0" w:space="0" w:color="auto"/>
                    <w:bottom w:val="none" w:sz="0" w:space="0" w:color="auto"/>
                    <w:right w:val="none" w:sz="0" w:space="0" w:color="auto"/>
                  </w:divBdr>
                  <w:divsChild>
                    <w:div w:id="292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076608">
      <w:bodyDiv w:val="1"/>
      <w:marLeft w:val="0"/>
      <w:marRight w:val="0"/>
      <w:marTop w:val="0"/>
      <w:marBottom w:val="0"/>
      <w:divBdr>
        <w:top w:val="none" w:sz="0" w:space="0" w:color="auto"/>
        <w:left w:val="none" w:sz="0" w:space="0" w:color="auto"/>
        <w:bottom w:val="none" w:sz="0" w:space="0" w:color="auto"/>
        <w:right w:val="none" w:sz="0" w:space="0" w:color="auto"/>
      </w:divBdr>
      <w:divsChild>
        <w:div w:id="458493617">
          <w:marLeft w:val="0"/>
          <w:marRight w:val="0"/>
          <w:marTop w:val="0"/>
          <w:marBottom w:val="0"/>
          <w:divBdr>
            <w:top w:val="none" w:sz="0" w:space="0" w:color="auto"/>
            <w:left w:val="none" w:sz="0" w:space="0" w:color="auto"/>
            <w:bottom w:val="none" w:sz="0" w:space="0" w:color="auto"/>
            <w:right w:val="none" w:sz="0" w:space="0" w:color="auto"/>
          </w:divBdr>
          <w:divsChild>
            <w:div w:id="908998580">
              <w:marLeft w:val="0"/>
              <w:marRight w:val="0"/>
              <w:marTop w:val="0"/>
              <w:marBottom w:val="0"/>
              <w:divBdr>
                <w:top w:val="none" w:sz="0" w:space="0" w:color="auto"/>
                <w:left w:val="none" w:sz="0" w:space="0" w:color="auto"/>
                <w:bottom w:val="none" w:sz="0" w:space="0" w:color="auto"/>
                <w:right w:val="none" w:sz="0" w:space="0" w:color="auto"/>
              </w:divBdr>
              <w:divsChild>
                <w:div w:id="2122259389">
                  <w:marLeft w:val="0"/>
                  <w:marRight w:val="0"/>
                  <w:marTop w:val="0"/>
                  <w:marBottom w:val="0"/>
                  <w:divBdr>
                    <w:top w:val="none" w:sz="0" w:space="0" w:color="auto"/>
                    <w:left w:val="none" w:sz="0" w:space="0" w:color="auto"/>
                    <w:bottom w:val="none" w:sz="0" w:space="0" w:color="auto"/>
                    <w:right w:val="none" w:sz="0" w:space="0" w:color="auto"/>
                  </w:divBdr>
                  <w:divsChild>
                    <w:div w:id="20955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29668">
      <w:bodyDiv w:val="1"/>
      <w:marLeft w:val="0"/>
      <w:marRight w:val="0"/>
      <w:marTop w:val="0"/>
      <w:marBottom w:val="0"/>
      <w:divBdr>
        <w:top w:val="none" w:sz="0" w:space="0" w:color="auto"/>
        <w:left w:val="none" w:sz="0" w:space="0" w:color="auto"/>
        <w:bottom w:val="none" w:sz="0" w:space="0" w:color="auto"/>
        <w:right w:val="none" w:sz="0" w:space="0" w:color="auto"/>
      </w:divBdr>
      <w:divsChild>
        <w:div w:id="1516189184">
          <w:marLeft w:val="0"/>
          <w:marRight w:val="0"/>
          <w:marTop w:val="0"/>
          <w:marBottom w:val="0"/>
          <w:divBdr>
            <w:top w:val="none" w:sz="0" w:space="0" w:color="auto"/>
            <w:left w:val="none" w:sz="0" w:space="0" w:color="auto"/>
            <w:bottom w:val="none" w:sz="0" w:space="0" w:color="auto"/>
            <w:right w:val="none" w:sz="0" w:space="0" w:color="auto"/>
          </w:divBdr>
          <w:divsChild>
            <w:div w:id="669143288">
              <w:marLeft w:val="0"/>
              <w:marRight w:val="0"/>
              <w:marTop w:val="0"/>
              <w:marBottom w:val="0"/>
              <w:divBdr>
                <w:top w:val="none" w:sz="0" w:space="0" w:color="auto"/>
                <w:left w:val="none" w:sz="0" w:space="0" w:color="auto"/>
                <w:bottom w:val="none" w:sz="0" w:space="0" w:color="auto"/>
                <w:right w:val="none" w:sz="0" w:space="0" w:color="auto"/>
              </w:divBdr>
              <w:divsChild>
                <w:div w:id="841434735">
                  <w:marLeft w:val="0"/>
                  <w:marRight w:val="0"/>
                  <w:marTop w:val="0"/>
                  <w:marBottom w:val="0"/>
                  <w:divBdr>
                    <w:top w:val="none" w:sz="0" w:space="0" w:color="auto"/>
                    <w:left w:val="none" w:sz="0" w:space="0" w:color="auto"/>
                    <w:bottom w:val="none" w:sz="0" w:space="0" w:color="auto"/>
                    <w:right w:val="none" w:sz="0" w:space="0" w:color="auto"/>
                  </w:divBdr>
                  <w:divsChild>
                    <w:div w:id="206622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39685">
      <w:bodyDiv w:val="1"/>
      <w:marLeft w:val="0"/>
      <w:marRight w:val="0"/>
      <w:marTop w:val="0"/>
      <w:marBottom w:val="0"/>
      <w:divBdr>
        <w:top w:val="none" w:sz="0" w:space="0" w:color="auto"/>
        <w:left w:val="none" w:sz="0" w:space="0" w:color="auto"/>
        <w:bottom w:val="none" w:sz="0" w:space="0" w:color="auto"/>
        <w:right w:val="none" w:sz="0" w:space="0" w:color="auto"/>
      </w:divBdr>
      <w:divsChild>
        <w:div w:id="463423704">
          <w:marLeft w:val="0"/>
          <w:marRight w:val="0"/>
          <w:marTop w:val="0"/>
          <w:marBottom w:val="0"/>
          <w:divBdr>
            <w:top w:val="none" w:sz="0" w:space="0" w:color="auto"/>
            <w:left w:val="none" w:sz="0" w:space="0" w:color="auto"/>
            <w:bottom w:val="none" w:sz="0" w:space="0" w:color="auto"/>
            <w:right w:val="none" w:sz="0" w:space="0" w:color="auto"/>
          </w:divBdr>
          <w:divsChild>
            <w:div w:id="101649102">
              <w:marLeft w:val="0"/>
              <w:marRight w:val="0"/>
              <w:marTop w:val="0"/>
              <w:marBottom w:val="0"/>
              <w:divBdr>
                <w:top w:val="none" w:sz="0" w:space="0" w:color="auto"/>
                <w:left w:val="none" w:sz="0" w:space="0" w:color="auto"/>
                <w:bottom w:val="none" w:sz="0" w:space="0" w:color="auto"/>
                <w:right w:val="none" w:sz="0" w:space="0" w:color="auto"/>
              </w:divBdr>
              <w:divsChild>
                <w:div w:id="415708747">
                  <w:marLeft w:val="0"/>
                  <w:marRight w:val="0"/>
                  <w:marTop w:val="0"/>
                  <w:marBottom w:val="0"/>
                  <w:divBdr>
                    <w:top w:val="none" w:sz="0" w:space="0" w:color="auto"/>
                    <w:left w:val="none" w:sz="0" w:space="0" w:color="auto"/>
                    <w:bottom w:val="none" w:sz="0" w:space="0" w:color="auto"/>
                    <w:right w:val="none" w:sz="0" w:space="0" w:color="auto"/>
                  </w:divBdr>
                  <w:divsChild>
                    <w:div w:id="3636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660428">
      <w:bodyDiv w:val="1"/>
      <w:marLeft w:val="0"/>
      <w:marRight w:val="0"/>
      <w:marTop w:val="0"/>
      <w:marBottom w:val="0"/>
      <w:divBdr>
        <w:top w:val="none" w:sz="0" w:space="0" w:color="auto"/>
        <w:left w:val="none" w:sz="0" w:space="0" w:color="auto"/>
        <w:bottom w:val="none" w:sz="0" w:space="0" w:color="auto"/>
        <w:right w:val="none" w:sz="0" w:space="0" w:color="auto"/>
      </w:divBdr>
      <w:divsChild>
        <w:div w:id="219485146">
          <w:marLeft w:val="0"/>
          <w:marRight w:val="0"/>
          <w:marTop w:val="0"/>
          <w:marBottom w:val="0"/>
          <w:divBdr>
            <w:top w:val="none" w:sz="0" w:space="0" w:color="auto"/>
            <w:left w:val="none" w:sz="0" w:space="0" w:color="auto"/>
            <w:bottom w:val="none" w:sz="0" w:space="0" w:color="auto"/>
            <w:right w:val="none" w:sz="0" w:space="0" w:color="auto"/>
          </w:divBdr>
          <w:divsChild>
            <w:div w:id="1848790338">
              <w:marLeft w:val="0"/>
              <w:marRight w:val="0"/>
              <w:marTop w:val="0"/>
              <w:marBottom w:val="0"/>
              <w:divBdr>
                <w:top w:val="none" w:sz="0" w:space="0" w:color="auto"/>
                <w:left w:val="none" w:sz="0" w:space="0" w:color="auto"/>
                <w:bottom w:val="none" w:sz="0" w:space="0" w:color="auto"/>
                <w:right w:val="none" w:sz="0" w:space="0" w:color="auto"/>
              </w:divBdr>
              <w:divsChild>
                <w:div w:id="1886942102">
                  <w:marLeft w:val="0"/>
                  <w:marRight w:val="0"/>
                  <w:marTop w:val="0"/>
                  <w:marBottom w:val="0"/>
                  <w:divBdr>
                    <w:top w:val="none" w:sz="0" w:space="0" w:color="auto"/>
                    <w:left w:val="none" w:sz="0" w:space="0" w:color="auto"/>
                    <w:bottom w:val="none" w:sz="0" w:space="0" w:color="auto"/>
                    <w:right w:val="none" w:sz="0" w:space="0" w:color="auto"/>
                  </w:divBdr>
                  <w:divsChild>
                    <w:div w:id="4678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616975">
      <w:bodyDiv w:val="1"/>
      <w:marLeft w:val="0"/>
      <w:marRight w:val="0"/>
      <w:marTop w:val="0"/>
      <w:marBottom w:val="0"/>
      <w:divBdr>
        <w:top w:val="none" w:sz="0" w:space="0" w:color="auto"/>
        <w:left w:val="none" w:sz="0" w:space="0" w:color="auto"/>
        <w:bottom w:val="none" w:sz="0" w:space="0" w:color="auto"/>
        <w:right w:val="none" w:sz="0" w:space="0" w:color="auto"/>
      </w:divBdr>
      <w:divsChild>
        <w:div w:id="799301259">
          <w:marLeft w:val="0"/>
          <w:marRight w:val="0"/>
          <w:marTop w:val="0"/>
          <w:marBottom w:val="0"/>
          <w:divBdr>
            <w:top w:val="none" w:sz="0" w:space="0" w:color="auto"/>
            <w:left w:val="none" w:sz="0" w:space="0" w:color="auto"/>
            <w:bottom w:val="none" w:sz="0" w:space="0" w:color="auto"/>
            <w:right w:val="none" w:sz="0" w:space="0" w:color="auto"/>
          </w:divBdr>
          <w:divsChild>
            <w:div w:id="1120147075">
              <w:marLeft w:val="0"/>
              <w:marRight w:val="0"/>
              <w:marTop w:val="0"/>
              <w:marBottom w:val="0"/>
              <w:divBdr>
                <w:top w:val="none" w:sz="0" w:space="0" w:color="auto"/>
                <w:left w:val="none" w:sz="0" w:space="0" w:color="auto"/>
                <w:bottom w:val="none" w:sz="0" w:space="0" w:color="auto"/>
                <w:right w:val="none" w:sz="0" w:space="0" w:color="auto"/>
              </w:divBdr>
              <w:divsChild>
                <w:div w:id="531764290">
                  <w:marLeft w:val="0"/>
                  <w:marRight w:val="0"/>
                  <w:marTop w:val="0"/>
                  <w:marBottom w:val="0"/>
                  <w:divBdr>
                    <w:top w:val="none" w:sz="0" w:space="0" w:color="auto"/>
                    <w:left w:val="none" w:sz="0" w:space="0" w:color="auto"/>
                    <w:bottom w:val="none" w:sz="0" w:space="0" w:color="auto"/>
                    <w:right w:val="none" w:sz="0" w:space="0" w:color="auto"/>
                  </w:divBdr>
                  <w:divsChild>
                    <w:div w:id="21238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16348">
      <w:bodyDiv w:val="1"/>
      <w:marLeft w:val="0"/>
      <w:marRight w:val="0"/>
      <w:marTop w:val="0"/>
      <w:marBottom w:val="0"/>
      <w:divBdr>
        <w:top w:val="none" w:sz="0" w:space="0" w:color="auto"/>
        <w:left w:val="none" w:sz="0" w:space="0" w:color="auto"/>
        <w:bottom w:val="none" w:sz="0" w:space="0" w:color="auto"/>
        <w:right w:val="none" w:sz="0" w:space="0" w:color="auto"/>
      </w:divBdr>
      <w:divsChild>
        <w:div w:id="879517557">
          <w:marLeft w:val="0"/>
          <w:marRight w:val="0"/>
          <w:marTop w:val="0"/>
          <w:marBottom w:val="0"/>
          <w:divBdr>
            <w:top w:val="none" w:sz="0" w:space="0" w:color="auto"/>
            <w:left w:val="none" w:sz="0" w:space="0" w:color="auto"/>
            <w:bottom w:val="none" w:sz="0" w:space="0" w:color="auto"/>
            <w:right w:val="none" w:sz="0" w:space="0" w:color="auto"/>
          </w:divBdr>
          <w:divsChild>
            <w:div w:id="514810208">
              <w:marLeft w:val="0"/>
              <w:marRight w:val="0"/>
              <w:marTop w:val="0"/>
              <w:marBottom w:val="0"/>
              <w:divBdr>
                <w:top w:val="none" w:sz="0" w:space="0" w:color="auto"/>
                <w:left w:val="none" w:sz="0" w:space="0" w:color="auto"/>
                <w:bottom w:val="none" w:sz="0" w:space="0" w:color="auto"/>
                <w:right w:val="none" w:sz="0" w:space="0" w:color="auto"/>
              </w:divBdr>
              <w:divsChild>
                <w:div w:id="395396839">
                  <w:marLeft w:val="0"/>
                  <w:marRight w:val="0"/>
                  <w:marTop w:val="0"/>
                  <w:marBottom w:val="0"/>
                  <w:divBdr>
                    <w:top w:val="none" w:sz="0" w:space="0" w:color="auto"/>
                    <w:left w:val="none" w:sz="0" w:space="0" w:color="auto"/>
                    <w:bottom w:val="none" w:sz="0" w:space="0" w:color="auto"/>
                    <w:right w:val="none" w:sz="0" w:space="0" w:color="auto"/>
                  </w:divBdr>
                  <w:divsChild>
                    <w:div w:id="10816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378384">
      <w:bodyDiv w:val="1"/>
      <w:marLeft w:val="0"/>
      <w:marRight w:val="0"/>
      <w:marTop w:val="0"/>
      <w:marBottom w:val="0"/>
      <w:divBdr>
        <w:top w:val="none" w:sz="0" w:space="0" w:color="auto"/>
        <w:left w:val="none" w:sz="0" w:space="0" w:color="auto"/>
        <w:bottom w:val="none" w:sz="0" w:space="0" w:color="auto"/>
        <w:right w:val="none" w:sz="0" w:space="0" w:color="auto"/>
      </w:divBdr>
      <w:divsChild>
        <w:div w:id="516192726">
          <w:marLeft w:val="0"/>
          <w:marRight w:val="0"/>
          <w:marTop w:val="0"/>
          <w:marBottom w:val="0"/>
          <w:divBdr>
            <w:top w:val="none" w:sz="0" w:space="0" w:color="auto"/>
            <w:left w:val="none" w:sz="0" w:space="0" w:color="auto"/>
            <w:bottom w:val="none" w:sz="0" w:space="0" w:color="auto"/>
            <w:right w:val="none" w:sz="0" w:space="0" w:color="auto"/>
          </w:divBdr>
          <w:divsChild>
            <w:div w:id="1410007488">
              <w:marLeft w:val="0"/>
              <w:marRight w:val="0"/>
              <w:marTop w:val="0"/>
              <w:marBottom w:val="0"/>
              <w:divBdr>
                <w:top w:val="none" w:sz="0" w:space="0" w:color="auto"/>
                <w:left w:val="none" w:sz="0" w:space="0" w:color="auto"/>
                <w:bottom w:val="none" w:sz="0" w:space="0" w:color="auto"/>
                <w:right w:val="none" w:sz="0" w:space="0" w:color="auto"/>
              </w:divBdr>
              <w:divsChild>
                <w:div w:id="158814966">
                  <w:marLeft w:val="0"/>
                  <w:marRight w:val="0"/>
                  <w:marTop w:val="0"/>
                  <w:marBottom w:val="0"/>
                  <w:divBdr>
                    <w:top w:val="none" w:sz="0" w:space="0" w:color="auto"/>
                    <w:left w:val="none" w:sz="0" w:space="0" w:color="auto"/>
                    <w:bottom w:val="none" w:sz="0" w:space="0" w:color="auto"/>
                    <w:right w:val="none" w:sz="0" w:space="0" w:color="auto"/>
                  </w:divBdr>
                  <w:divsChild>
                    <w:div w:id="13711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8938">
      <w:bodyDiv w:val="1"/>
      <w:marLeft w:val="0"/>
      <w:marRight w:val="0"/>
      <w:marTop w:val="0"/>
      <w:marBottom w:val="0"/>
      <w:divBdr>
        <w:top w:val="none" w:sz="0" w:space="0" w:color="auto"/>
        <w:left w:val="none" w:sz="0" w:space="0" w:color="auto"/>
        <w:bottom w:val="none" w:sz="0" w:space="0" w:color="auto"/>
        <w:right w:val="none" w:sz="0" w:space="0" w:color="auto"/>
      </w:divBdr>
      <w:divsChild>
        <w:div w:id="1434395678">
          <w:marLeft w:val="0"/>
          <w:marRight w:val="0"/>
          <w:marTop w:val="0"/>
          <w:marBottom w:val="0"/>
          <w:divBdr>
            <w:top w:val="none" w:sz="0" w:space="0" w:color="auto"/>
            <w:left w:val="none" w:sz="0" w:space="0" w:color="auto"/>
            <w:bottom w:val="none" w:sz="0" w:space="0" w:color="auto"/>
            <w:right w:val="none" w:sz="0" w:space="0" w:color="auto"/>
          </w:divBdr>
          <w:divsChild>
            <w:div w:id="2057583963">
              <w:marLeft w:val="0"/>
              <w:marRight w:val="0"/>
              <w:marTop w:val="0"/>
              <w:marBottom w:val="0"/>
              <w:divBdr>
                <w:top w:val="none" w:sz="0" w:space="0" w:color="auto"/>
                <w:left w:val="none" w:sz="0" w:space="0" w:color="auto"/>
                <w:bottom w:val="none" w:sz="0" w:space="0" w:color="auto"/>
                <w:right w:val="none" w:sz="0" w:space="0" w:color="auto"/>
              </w:divBdr>
              <w:divsChild>
                <w:div w:id="813258684">
                  <w:marLeft w:val="0"/>
                  <w:marRight w:val="0"/>
                  <w:marTop w:val="0"/>
                  <w:marBottom w:val="0"/>
                  <w:divBdr>
                    <w:top w:val="none" w:sz="0" w:space="0" w:color="auto"/>
                    <w:left w:val="none" w:sz="0" w:space="0" w:color="auto"/>
                    <w:bottom w:val="none" w:sz="0" w:space="0" w:color="auto"/>
                    <w:right w:val="none" w:sz="0" w:space="0" w:color="auto"/>
                  </w:divBdr>
                  <w:divsChild>
                    <w:div w:id="10139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17074">
      <w:bodyDiv w:val="1"/>
      <w:marLeft w:val="0"/>
      <w:marRight w:val="0"/>
      <w:marTop w:val="0"/>
      <w:marBottom w:val="0"/>
      <w:divBdr>
        <w:top w:val="none" w:sz="0" w:space="0" w:color="auto"/>
        <w:left w:val="none" w:sz="0" w:space="0" w:color="auto"/>
        <w:bottom w:val="none" w:sz="0" w:space="0" w:color="auto"/>
        <w:right w:val="none" w:sz="0" w:space="0" w:color="auto"/>
      </w:divBdr>
      <w:divsChild>
        <w:div w:id="451361627">
          <w:marLeft w:val="0"/>
          <w:marRight w:val="0"/>
          <w:marTop w:val="0"/>
          <w:marBottom w:val="0"/>
          <w:divBdr>
            <w:top w:val="none" w:sz="0" w:space="0" w:color="auto"/>
            <w:left w:val="none" w:sz="0" w:space="0" w:color="auto"/>
            <w:bottom w:val="none" w:sz="0" w:space="0" w:color="auto"/>
            <w:right w:val="none" w:sz="0" w:space="0" w:color="auto"/>
          </w:divBdr>
          <w:divsChild>
            <w:div w:id="1142190776">
              <w:marLeft w:val="0"/>
              <w:marRight w:val="0"/>
              <w:marTop w:val="0"/>
              <w:marBottom w:val="0"/>
              <w:divBdr>
                <w:top w:val="none" w:sz="0" w:space="0" w:color="auto"/>
                <w:left w:val="none" w:sz="0" w:space="0" w:color="auto"/>
                <w:bottom w:val="none" w:sz="0" w:space="0" w:color="auto"/>
                <w:right w:val="none" w:sz="0" w:space="0" w:color="auto"/>
              </w:divBdr>
              <w:divsChild>
                <w:div w:id="1241603130">
                  <w:marLeft w:val="0"/>
                  <w:marRight w:val="0"/>
                  <w:marTop w:val="0"/>
                  <w:marBottom w:val="0"/>
                  <w:divBdr>
                    <w:top w:val="none" w:sz="0" w:space="0" w:color="auto"/>
                    <w:left w:val="none" w:sz="0" w:space="0" w:color="auto"/>
                    <w:bottom w:val="none" w:sz="0" w:space="0" w:color="auto"/>
                    <w:right w:val="none" w:sz="0" w:space="0" w:color="auto"/>
                  </w:divBdr>
                  <w:divsChild>
                    <w:div w:id="268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57286">
      <w:bodyDiv w:val="1"/>
      <w:marLeft w:val="0"/>
      <w:marRight w:val="0"/>
      <w:marTop w:val="0"/>
      <w:marBottom w:val="0"/>
      <w:divBdr>
        <w:top w:val="none" w:sz="0" w:space="0" w:color="auto"/>
        <w:left w:val="none" w:sz="0" w:space="0" w:color="auto"/>
        <w:bottom w:val="none" w:sz="0" w:space="0" w:color="auto"/>
        <w:right w:val="none" w:sz="0" w:space="0" w:color="auto"/>
      </w:divBdr>
    </w:div>
    <w:div w:id="757138061">
      <w:bodyDiv w:val="1"/>
      <w:marLeft w:val="0"/>
      <w:marRight w:val="0"/>
      <w:marTop w:val="0"/>
      <w:marBottom w:val="0"/>
      <w:divBdr>
        <w:top w:val="none" w:sz="0" w:space="0" w:color="auto"/>
        <w:left w:val="none" w:sz="0" w:space="0" w:color="auto"/>
        <w:bottom w:val="none" w:sz="0" w:space="0" w:color="auto"/>
        <w:right w:val="none" w:sz="0" w:space="0" w:color="auto"/>
      </w:divBdr>
      <w:divsChild>
        <w:div w:id="1078164493">
          <w:marLeft w:val="0"/>
          <w:marRight w:val="0"/>
          <w:marTop w:val="0"/>
          <w:marBottom w:val="0"/>
          <w:divBdr>
            <w:top w:val="none" w:sz="0" w:space="0" w:color="auto"/>
            <w:left w:val="none" w:sz="0" w:space="0" w:color="auto"/>
            <w:bottom w:val="none" w:sz="0" w:space="0" w:color="auto"/>
            <w:right w:val="none" w:sz="0" w:space="0" w:color="auto"/>
          </w:divBdr>
          <w:divsChild>
            <w:div w:id="553542755">
              <w:marLeft w:val="0"/>
              <w:marRight w:val="0"/>
              <w:marTop w:val="0"/>
              <w:marBottom w:val="0"/>
              <w:divBdr>
                <w:top w:val="none" w:sz="0" w:space="0" w:color="auto"/>
                <w:left w:val="none" w:sz="0" w:space="0" w:color="auto"/>
                <w:bottom w:val="none" w:sz="0" w:space="0" w:color="auto"/>
                <w:right w:val="none" w:sz="0" w:space="0" w:color="auto"/>
              </w:divBdr>
              <w:divsChild>
                <w:div w:id="1659461413">
                  <w:marLeft w:val="0"/>
                  <w:marRight w:val="0"/>
                  <w:marTop w:val="0"/>
                  <w:marBottom w:val="0"/>
                  <w:divBdr>
                    <w:top w:val="none" w:sz="0" w:space="0" w:color="auto"/>
                    <w:left w:val="none" w:sz="0" w:space="0" w:color="auto"/>
                    <w:bottom w:val="none" w:sz="0" w:space="0" w:color="auto"/>
                    <w:right w:val="none" w:sz="0" w:space="0" w:color="auto"/>
                  </w:divBdr>
                  <w:divsChild>
                    <w:div w:id="13012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946553">
      <w:bodyDiv w:val="1"/>
      <w:marLeft w:val="0"/>
      <w:marRight w:val="0"/>
      <w:marTop w:val="0"/>
      <w:marBottom w:val="0"/>
      <w:divBdr>
        <w:top w:val="none" w:sz="0" w:space="0" w:color="auto"/>
        <w:left w:val="none" w:sz="0" w:space="0" w:color="auto"/>
        <w:bottom w:val="none" w:sz="0" w:space="0" w:color="auto"/>
        <w:right w:val="none" w:sz="0" w:space="0" w:color="auto"/>
      </w:divBdr>
      <w:divsChild>
        <w:div w:id="362368730">
          <w:marLeft w:val="0"/>
          <w:marRight w:val="0"/>
          <w:marTop w:val="0"/>
          <w:marBottom w:val="0"/>
          <w:divBdr>
            <w:top w:val="none" w:sz="0" w:space="0" w:color="auto"/>
            <w:left w:val="none" w:sz="0" w:space="0" w:color="auto"/>
            <w:bottom w:val="none" w:sz="0" w:space="0" w:color="auto"/>
            <w:right w:val="none" w:sz="0" w:space="0" w:color="auto"/>
          </w:divBdr>
          <w:divsChild>
            <w:div w:id="872614036">
              <w:marLeft w:val="0"/>
              <w:marRight w:val="0"/>
              <w:marTop w:val="0"/>
              <w:marBottom w:val="0"/>
              <w:divBdr>
                <w:top w:val="none" w:sz="0" w:space="0" w:color="auto"/>
                <w:left w:val="none" w:sz="0" w:space="0" w:color="auto"/>
                <w:bottom w:val="none" w:sz="0" w:space="0" w:color="auto"/>
                <w:right w:val="none" w:sz="0" w:space="0" w:color="auto"/>
              </w:divBdr>
              <w:divsChild>
                <w:div w:id="1700861905">
                  <w:marLeft w:val="0"/>
                  <w:marRight w:val="0"/>
                  <w:marTop w:val="0"/>
                  <w:marBottom w:val="0"/>
                  <w:divBdr>
                    <w:top w:val="none" w:sz="0" w:space="0" w:color="auto"/>
                    <w:left w:val="none" w:sz="0" w:space="0" w:color="auto"/>
                    <w:bottom w:val="none" w:sz="0" w:space="0" w:color="auto"/>
                    <w:right w:val="none" w:sz="0" w:space="0" w:color="auto"/>
                  </w:divBdr>
                  <w:divsChild>
                    <w:div w:id="16469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37209">
      <w:bodyDiv w:val="1"/>
      <w:marLeft w:val="0"/>
      <w:marRight w:val="0"/>
      <w:marTop w:val="0"/>
      <w:marBottom w:val="0"/>
      <w:divBdr>
        <w:top w:val="none" w:sz="0" w:space="0" w:color="auto"/>
        <w:left w:val="none" w:sz="0" w:space="0" w:color="auto"/>
        <w:bottom w:val="none" w:sz="0" w:space="0" w:color="auto"/>
        <w:right w:val="none" w:sz="0" w:space="0" w:color="auto"/>
      </w:divBdr>
      <w:divsChild>
        <w:div w:id="552736077">
          <w:marLeft w:val="0"/>
          <w:marRight w:val="0"/>
          <w:marTop w:val="0"/>
          <w:marBottom w:val="0"/>
          <w:divBdr>
            <w:top w:val="none" w:sz="0" w:space="0" w:color="auto"/>
            <w:left w:val="none" w:sz="0" w:space="0" w:color="auto"/>
            <w:bottom w:val="none" w:sz="0" w:space="0" w:color="auto"/>
            <w:right w:val="none" w:sz="0" w:space="0" w:color="auto"/>
          </w:divBdr>
          <w:divsChild>
            <w:div w:id="1767773033">
              <w:marLeft w:val="0"/>
              <w:marRight w:val="0"/>
              <w:marTop w:val="0"/>
              <w:marBottom w:val="0"/>
              <w:divBdr>
                <w:top w:val="none" w:sz="0" w:space="0" w:color="auto"/>
                <w:left w:val="none" w:sz="0" w:space="0" w:color="auto"/>
                <w:bottom w:val="none" w:sz="0" w:space="0" w:color="auto"/>
                <w:right w:val="none" w:sz="0" w:space="0" w:color="auto"/>
              </w:divBdr>
              <w:divsChild>
                <w:div w:id="1249653506">
                  <w:marLeft w:val="0"/>
                  <w:marRight w:val="0"/>
                  <w:marTop w:val="0"/>
                  <w:marBottom w:val="0"/>
                  <w:divBdr>
                    <w:top w:val="none" w:sz="0" w:space="0" w:color="auto"/>
                    <w:left w:val="none" w:sz="0" w:space="0" w:color="auto"/>
                    <w:bottom w:val="none" w:sz="0" w:space="0" w:color="auto"/>
                    <w:right w:val="none" w:sz="0" w:space="0" w:color="auto"/>
                  </w:divBdr>
                  <w:divsChild>
                    <w:div w:id="5899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75390">
      <w:bodyDiv w:val="1"/>
      <w:marLeft w:val="0"/>
      <w:marRight w:val="0"/>
      <w:marTop w:val="0"/>
      <w:marBottom w:val="0"/>
      <w:divBdr>
        <w:top w:val="none" w:sz="0" w:space="0" w:color="auto"/>
        <w:left w:val="none" w:sz="0" w:space="0" w:color="auto"/>
        <w:bottom w:val="none" w:sz="0" w:space="0" w:color="auto"/>
        <w:right w:val="none" w:sz="0" w:space="0" w:color="auto"/>
      </w:divBdr>
      <w:divsChild>
        <w:div w:id="1098596655">
          <w:marLeft w:val="0"/>
          <w:marRight w:val="0"/>
          <w:marTop w:val="0"/>
          <w:marBottom w:val="0"/>
          <w:divBdr>
            <w:top w:val="none" w:sz="0" w:space="0" w:color="auto"/>
            <w:left w:val="none" w:sz="0" w:space="0" w:color="auto"/>
            <w:bottom w:val="none" w:sz="0" w:space="0" w:color="auto"/>
            <w:right w:val="none" w:sz="0" w:space="0" w:color="auto"/>
          </w:divBdr>
          <w:divsChild>
            <w:div w:id="66999153">
              <w:marLeft w:val="0"/>
              <w:marRight w:val="0"/>
              <w:marTop w:val="0"/>
              <w:marBottom w:val="0"/>
              <w:divBdr>
                <w:top w:val="none" w:sz="0" w:space="0" w:color="auto"/>
                <w:left w:val="none" w:sz="0" w:space="0" w:color="auto"/>
                <w:bottom w:val="none" w:sz="0" w:space="0" w:color="auto"/>
                <w:right w:val="none" w:sz="0" w:space="0" w:color="auto"/>
              </w:divBdr>
              <w:divsChild>
                <w:div w:id="1818836202">
                  <w:marLeft w:val="0"/>
                  <w:marRight w:val="0"/>
                  <w:marTop w:val="0"/>
                  <w:marBottom w:val="0"/>
                  <w:divBdr>
                    <w:top w:val="none" w:sz="0" w:space="0" w:color="auto"/>
                    <w:left w:val="none" w:sz="0" w:space="0" w:color="auto"/>
                    <w:bottom w:val="none" w:sz="0" w:space="0" w:color="auto"/>
                    <w:right w:val="none" w:sz="0" w:space="0" w:color="auto"/>
                  </w:divBdr>
                  <w:divsChild>
                    <w:div w:id="16106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975541">
      <w:bodyDiv w:val="1"/>
      <w:marLeft w:val="0"/>
      <w:marRight w:val="0"/>
      <w:marTop w:val="0"/>
      <w:marBottom w:val="0"/>
      <w:divBdr>
        <w:top w:val="none" w:sz="0" w:space="0" w:color="auto"/>
        <w:left w:val="none" w:sz="0" w:space="0" w:color="auto"/>
        <w:bottom w:val="none" w:sz="0" w:space="0" w:color="auto"/>
        <w:right w:val="none" w:sz="0" w:space="0" w:color="auto"/>
      </w:divBdr>
      <w:divsChild>
        <w:div w:id="27023955">
          <w:marLeft w:val="0"/>
          <w:marRight w:val="0"/>
          <w:marTop w:val="0"/>
          <w:marBottom w:val="0"/>
          <w:divBdr>
            <w:top w:val="none" w:sz="0" w:space="0" w:color="auto"/>
            <w:left w:val="none" w:sz="0" w:space="0" w:color="auto"/>
            <w:bottom w:val="none" w:sz="0" w:space="0" w:color="auto"/>
            <w:right w:val="none" w:sz="0" w:space="0" w:color="auto"/>
          </w:divBdr>
          <w:divsChild>
            <w:div w:id="1085102950">
              <w:marLeft w:val="0"/>
              <w:marRight w:val="0"/>
              <w:marTop w:val="0"/>
              <w:marBottom w:val="0"/>
              <w:divBdr>
                <w:top w:val="none" w:sz="0" w:space="0" w:color="auto"/>
                <w:left w:val="none" w:sz="0" w:space="0" w:color="auto"/>
                <w:bottom w:val="none" w:sz="0" w:space="0" w:color="auto"/>
                <w:right w:val="none" w:sz="0" w:space="0" w:color="auto"/>
              </w:divBdr>
              <w:divsChild>
                <w:div w:id="1519080659">
                  <w:marLeft w:val="0"/>
                  <w:marRight w:val="0"/>
                  <w:marTop w:val="0"/>
                  <w:marBottom w:val="0"/>
                  <w:divBdr>
                    <w:top w:val="none" w:sz="0" w:space="0" w:color="auto"/>
                    <w:left w:val="none" w:sz="0" w:space="0" w:color="auto"/>
                    <w:bottom w:val="none" w:sz="0" w:space="0" w:color="auto"/>
                    <w:right w:val="none" w:sz="0" w:space="0" w:color="auto"/>
                  </w:divBdr>
                  <w:divsChild>
                    <w:div w:id="21208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391">
      <w:bodyDiv w:val="1"/>
      <w:marLeft w:val="0"/>
      <w:marRight w:val="0"/>
      <w:marTop w:val="0"/>
      <w:marBottom w:val="0"/>
      <w:divBdr>
        <w:top w:val="none" w:sz="0" w:space="0" w:color="auto"/>
        <w:left w:val="none" w:sz="0" w:space="0" w:color="auto"/>
        <w:bottom w:val="none" w:sz="0" w:space="0" w:color="auto"/>
        <w:right w:val="none" w:sz="0" w:space="0" w:color="auto"/>
      </w:divBdr>
      <w:divsChild>
        <w:div w:id="1103496032">
          <w:marLeft w:val="0"/>
          <w:marRight w:val="0"/>
          <w:marTop w:val="0"/>
          <w:marBottom w:val="0"/>
          <w:divBdr>
            <w:top w:val="none" w:sz="0" w:space="0" w:color="auto"/>
            <w:left w:val="none" w:sz="0" w:space="0" w:color="auto"/>
            <w:bottom w:val="none" w:sz="0" w:space="0" w:color="auto"/>
            <w:right w:val="none" w:sz="0" w:space="0" w:color="auto"/>
          </w:divBdr>
          <w:divsChild>
            <w:div w:id="268973995">
              <w:marLeft w:val="0"/>
              <w:marRight w:val="0"/>
              <w:marTop w:val="0"/>
              <w:marBottom w:val="0"/>
              <w:divBdr>
                <w:top w:val="none" w:sz="0" w:space="0" w:color="auto"/>
                <w:left w:val="none" w:sz="0" w:space="0" w:color="auto"/>
                <w:bottom w:val="none" w:sz="0" w:space="0" w:color="auto"/>
                <w:right w:val="none" w:sz="0" w:space="0" w:color="auto"/>
              </w:divBdr>
              <w:divsChild>
                <w:div w:id="1294482006">
                  <w:marLeft w:val="0"/>
                  <w:marRight w:val="0"/>
                  <w:marTop w:val="0"/>
                  <w:marBottom w:val="0"/>
                  <w:divBdr>
                    <w:top w:val="none" w:sz="0" w:space="0" w:color="auto"/>
                    <w:left w:val="none" w:sz="0" w:space="0" w:color="auto"/>
                    <w:bottom w:val="none" w:sz="0" w:space="0" w:color="auto"/>
                    <w:right w:val="none" w:sz="0" w:space="0" w:color="auto"/>
                  </w:divBdr>
                </w:div>
              </w:divsChild>
            </w:div>
            <w:div w:id="1673754374">
              <w:marLeft w:val="0"/>
              <w:marRight w:val="0"/>
              <w:marTop w:val="0"/>
              <w:marBottom w:val="0"/>
              <w:divBdr>
                <w:top w:val="none" w:sz="0" w:space="0" w:color="auto"/>
                <w:left w:val="none" w:sz="0" w:space="0" w:color="auto"/>
                <w:bottom w:val="none" w:sz="0" w:space="0" w:color="auto"/>
                <w:right w:val="none" w:sz="0" w:space="0" w:color="auto"/>
              </w:divBdr>
              <w:divsChild>
                <w:div w:id="10521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5416">
          <w:marLeft w:val="0"/>
          <w:marRight w:val="0"/>
          <w:marTop w:val="0"/>
          <w:marBottom w:val="0"/>
          <w:divBdr>
            <w:top w:val="none" w:sz="0" w:space="0" w:color="auto"/>
            <w:left w:val="none" w:sz="0" w:space="0" w:color="auto"/>
            <w:bottom w:val="none" w:sz="0" w:space="0" w:color="auto"/>
            <w:right w:val="none" w:sz="0" w:space="0" w:color="auto"/>
          </w:divBdr>
          <w:divsChild>
            <w:div w:id="280693726">
              <w:marLeft w:val="0"/>
              <w:marRight w:val="0"/>
              <w:marTop w:val="0"/>
              <w:marBottom w:val="0"/>
              <w:divBdr>
                <w:top w:val="none" w:sz="0" w:space="0" w:color="auto"/>
                <w:left w:val="none" w:sz="0" w:space="0" w:color="auto"/>
                <w:bottom w:val="none" w:sz="0" w:space="0" w:color="auto"/>
                <w:right w:val="none" w:sz="0" w:space="0" w:color="auto"/>
              </w:divBdr>
              <w:divsChild>
                <w:div w:id="21047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97029">
      <w:bodyDiv w:val="1"/>
      <w:marLeft w:val="0"/>
      <w:marRight w:val="0"/>
      <w:marTop w:val="0"/>
      <w:marBottom w:val="0"/>
      <w:divBdr>
        <w:top w:val="none" w:sz="0" w:space="0" w:color="auto"/>
        <w:left w:val="none" w:sz="0" w:space="0" w:color="auto"/>
        <w:bottom w:val="none" w:sz="0" w:space="0" w:color="auto"/>
        <w:right w:val="none" w:sz="0" w:space="0" w:color="auto"/>
      </w:divBdr>
      <w:divsChild>
        <w:div w:id="362051747">
          <w:marLeft w:val="0"/>
          <w:marRight w:val="0"/>
          <w:marTop w:val="0"/>
          <w:marBottom w:val="0"/>
          <w:divBdr>
            <w:top w:val="none" w:sz="0" w:space="0" w:color="auto"/>
            <w:left w:val="none" w:sz="0" w:space="0" w:color="auto"/>
            <w:bottom w:val="none" w:sz="0" w:space="0" w:color="auto"/>
            <w:right w:val="none" w:sz="0" w:space="0" w:color="auto"/>
          </w:divBdr>
          <w:divsChild>
            <w:div w:id="549849346">
              <w:marLeft w:val="0"/>
              <w:marRight w:val="0"/>
              <w:marTop w:val="0"/>
              <w:marBottom w:val="0"/>
              <w:divBdr>
                <w:top w:val="none" w:sz="0" w:space="0" w:color="auto"/>
                <w:left w:val="none" w:sz="0" w:space="0" w:color="auto"/>
                <w:bottom w:val="none" w:sz="0" w:space="0" w:color="auto"/>
                <w:right w:val="none" w:sz="0" w:space="0" w:color="auto"/>
              </w:divBdr>
              <w:divsChild>
                <w:div w:id="443503839">
                  <w:marLeft w:val="0"/>
                  <w:marRight w:val="0"/>
                  <w:marTop w:val="0"/>
                  <w:marBottom w:val="0"/>
                  <w:divBdr>
                    <w:top w:val="none" w:sz="0" w:space="0" w:color="auto"/>
                    <w:left w:val="none" w:sz="0" w:space="0" w:color="auto"/>
                    <w:bottom w:val="none" w:sz="0" w:space="0" w:color="auto"/>
                    <w:right w:val="none" w:sz="0" w:space="0" w:color="auto"/>
                  </w:divBdr>
                  <w:divsChild>
                    <w:div w:id="606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26692">
      <w:bodyDiv w:val="1"/>
      <w:marLeft w:val="0"/>
      <w:marRight w:val="0"/>
      <w:marTop w:val="0"/>
      <w:marBottom w:val="0"/>
      <w:divBdr>
        <w:top w:val="none" w:sz="0" w:space="0" w:color="auto"/>
        <w:left w:val="none" w:sz="0" w:space="0" w:color="auto"/>
        <w:bottom w:val="none" w:sz="0" w:space="0" w:color="auto"/>
        <w:right w:val="none" w:sz="0" w:space="0" w:color="auto"/>
      </w:divBdr>
      <w:divsChild>
        <w:div w:id="553273681">
          <w:marLeft w:val="0"/>
          <w:marRight w:val="0"/>
          <w:marTop w:val="0"/>
          <w:marBottom w:val="0"/>
          <w:divBdr>
            <w:top w:val="none" w:sz="0" w:space="0" w:color="auto"/>
            <w:left w:val="none" w:sz="0" w:space="0" w:color="auto"/>
            <w:bottom w:val="none" w:sz="0" w:space="0" w:color="auto"/>
            <w:right w:val="none" w:sz="0" w:space="0" w:color="auto"/>
          </w:divBdr>
          <w:divsChild>
            <w:div w:id="1685085722">
              <w:marLeft w:val="0"/>
              <w:marRight w:val="0"/>
              <w:marTop w:val="0"/>
              <w:marBottom w:val="0"/>
              <w:divBdr>
                <w:top w:val="none" w:sz="0" w:space="0" w:color="auto"/>
                <w:left w:val="none" w:sz="0" w:space="0" w:color="auto"/>
                <w:bottom w:val="none" w:sz="0" w:space="0" w:color="auto"/>
                <w:right w:val="none" w:sz="0" w:space="0" w:color="auto"/>
              </w:divBdr>
              <w:divsChild>
                <w:div w:id="781875361">
                  <w:marLeft w:val="0"/>
                  <w:marRight w:val="0"/>
                  <w:marTop w:val="0"/>
                  <w:marBottom w:val="0"/>
                  <w:divBdr>
                    <w:top w:val="none" w:sz="0" w:space="0" w:color="auto"/>
                    <w:left w:val="none" w:sz="0" w:space="0" w:color="auto"/>
                    <w:bottom w:val="none" w:sz="0" w:space="0" w:color="auto"/>
                    <w:right w:val="none" w:sz="0" w:space="0" w:color="auto"/>
                  </w:divBdr>
                  <w:divsChild>
                    <w:div w:id="1408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622048">
      <w:bodyDiv w:val="1"/>
      <w:marLeft w:val="0"/>
      <w:marRight w:val="0"/>
      <w:marTop w:val="0"/>
      <w:marBottom w:val="0"/>
      <w:divBdr>
        <w:top w:val="none" w:sz="0" w:space="0" w:color="auto"/>
        <w:left w:val="none" w:sz="0" w:space="0" w:color="auto"/>
        <w:bottom w:val="none" w:sz="0" w:space="0" w:color="auto"/>
        <w:right w:val="none" w:sz="0" w:space="0" w:color="auto"/>
      </w:divBdr>
      <w:divsChild>
        <w:div w:id="1649355860">
          <w:marLeft w:val="0"/>
          <w:marRight w:val="0"/>
          <w:marTop w:val="0"/>
          <w:marBottom w:val="0"/>
          <w:divBdr>
            <w:top w:val="none" w:sz="0" w:space="0" w:color="auto"/>
            <w:left w:val="none" w:sz="0" w:space="0" w:color="auto"/>
            <w:bottom w:val="none" w:sz="0" w:space="0" w:color="auto"/>
            <w:right w:val="none" w:sz="0" w:space="0" w:color="auto"/>
          </w:divBdr>
          <w:divsChild>
            <w:div w:id="1833788542">
              <w:marLeft w:val="0"/>
              <w:marRight w:val="0"/>
              <w:marTop w:val="0"/>
              <w:marBottom w:val="0"/>
              <w:divBdr>
                <w:top w:val="none" w:sz="0" w:space="0" w:color="auto"/>
                <w:left w:val="none" w:sz="0" w:space="0" w:color="auto"/>
                <w:bottom w:val="none" w:sz="0" w:space="0" w:color="auto"/>
                <w:right w:val="none" w:sz="0" w:space="0" w:color="auto"/>
              </w:divBdr>
              <w:divsChild>
                <w:div w:id="822427919">
                  <w:marLeft w:val="0"/>
                  <w:marRight w:val="0"/>
                  <w:marTop w:val="0"/>
                  <w:marBottom w:val="0"/>
                  <w:divBdr>
                    <w:top w:val="none" w:sz="0" w:space="0" w:color="auto"/>
                    <w:left w:val="none" w:sz="0" w:space="0" w:color="auto"/>
                    <w:bottom w:val="none" w:sz="0" w:space="0" w:color="auto"/>
                    <w:right w:val="none" w:sz="0" w:space="0" w:color="auto"/>
                  </w:divBdr>
                  <w:divsChild>
                    <w:div w:id="4488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3766">
      <w:bodyDiv w:val="1"/>
      <w:marLeft w:val="0"/>
      <w:marRight w:val="0"/>
      <w:marTop w:val="0"/>
      <w:marBottom w:val="0"/>
      <w:divBdr>
        <w:top w:val="none" w:sz="0" w:space="0" w:color="auto"/>
        <w:left w:val="none" w:sz="0" w:space="0" w:color="auto"/>
        <w:bottom w:val="none" w:sz="0" w:space="0" w:color="auto"/>
        <w:right w:val="none" w:sz="0" w:space="0" w:color="auto"/>
      </w:divBdr>
      <w:divsChild>
        <w:div w:id="1687319635">
          <w:marLeft w:val="0"/>
          <w:marRight w:val="0"/>
          <w:marTop w:val="0"/>
          <w:marBottom w:val="0"/>
          <w:divBdr>
            <w:top w:val="none" w:sz="0" w:space="0" w:color="auto"/>
            <w:left w:val="none" w:sz="0" w:space="0" w:color="auto"/>
            <w:bottom w:val="none" w:sz="0" w:space="0" w:color="auto"/>
            <w:right w:val="none" w:sz="0" w:space="0" w:color="auto"/>
          </w:divBdr>
          <w:divsChild>
            <w:div w:id="997852560">
              <w:marLeft w:val="0"/>
              <w:marRight w:val="0"/>
              <w:marTop w:val="0"/>
              <w:marBottom w:val="0"/>
              <w:divBdr>
                <w:top w:val="none" w:sz="0" w:space="0" w:color="auto"/>
                <w:left w:val="none" w:sz="0" w:space="0" w:color="auto"/>
                <w:bottom w:val="none" w:sz="0" w:space="0" w:color="auto"/>
                <w:right w:val="none" w:sz="0" w:space="0" w:color="auto"/>
              </w:divBdr>
              <w:divsChild>
                <w:div w:id="1460611834">
                  <w:marLeft w:val="0"/>
                  <w:marRight w:val="0"/>
                  <w:marTop w:val="0"/>
                  <w:marBottom w:val="0"/>
                  <w:divBdr>
                    <w:top w:val="none" w:sz="0" w:space="0" w:color="auto"/>
                    <w:left w:val="none" w:sz="0" w:space="0" w:color="auto"/>
                    <w:bottom w:val="none" w:sz="0" w:space="0" w:color="auto"/>
                    <w:right w:val="none" w:sz="0" w:space="0" w:color="auto"/>
                  </w:divBdr>
                  <w:divsChild>
                    <w:div w:id="173855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01150">
      <w:bodyDiv w:val="1"/>
      <w:marLeft w:val="0"/>
      <w:marRight w:val="0"/>
      <w:marTop w:val="0"/>
      <w:marBottom w:val="0"/>
      <w:divBdr>
        <w:top w:val="none" w:sz="0" w:space="0" w:color="auto"/>
        <w:left w:val="none" w:sz="0" w:space="0" w:color="auto"/>
        <w:bottom w:val="none" w:sz="0" w:space="0" w:color="auto"/>
        <w:right w:val="none" w:sz="0" w:space="0" w:color="auto"/>
      </w:divBdr>
      <w:divsChild>
        <w:div w:id="794372464">
          <w:marLeft w:val="0"/>
          <w:marRight w:val="0"/>
          <w:marTop w:val="0"/>
          <w:marBottom w:val="0"/>
          <w:divBdr>
            <w:top w:val="none" w:sz="0" w:space="0" w:color="auto"/>
            <w:left w:val="none" w:sz="0" w:space="0" w:color="auto"/>
            <w:bottom w:val="none" w:sz="0" w:space="0" w:color="auto"/>
            <w:right w:val="none" w:sz="0" w:space="0" w:color="auto"/>
          </w:divBdr>
          <w:divsChild>
            <w:div w:id="118688643">
              <w:marLeft w:val="0"/>
              <w:marRight w:val="0"/>
              <w:marTop w:val="0"/>
              <w:marBottom w:val="0"/>
              <w:divBdr>
                <w:top w:val="none" w:sz="0" w:space="0" w:color="auto"/>
                <w:left w:val="none" w:sz="0" w:space="0" w:color="auto"/>
                <w:bottom w:val="none" w:sz="0" w:space="0" w:color="auto"/>
                <w:right w:val="none" w:sz="0" w:space="0" w:color="auto"/>
              </w:divBdr>
              <w:divsChild>
                <w:div w:id="1464543185">
                  <w:marLeft w:val="0"/>
                  <w:marRight w:val="0"/>
                  <w:marTop w:val="0"/>
                  <w:marBottom w:val="0"/>
                  <w:divBdr>
                    <w:top w:val="none" w:sz="0" w:space="0" w:color="auto"/>
                    <w:left w:val="none" w:sz="0" w:space="0" w:color="auto"/>
                    <w:bottom w:val="none" w:sz="0" w:space="0" w:color="auto"/>
                    <w:right w:val="none" w:sz="0" w:space="0" w:color="auto"/>
                  </w:divBdr>
                  <w:divsChild>
                    <w:div w:id="60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00423">
      <w:bodyDiv w:val="1"/>
      <w:marLeft w:val="0"/>
      <w:marRight w:val="0"/>
      <w:marTop w:val="0"/>
      <w:marBottom w:val="0"/>
      <w:divBdr>
        <w:top w:val="none" w:sz="0" w:space="0" w:color="auto"/>
        <w:left w:val="none" w:sz="0" w:space="0" w:color="auto"/>
        <w:bottom w:val="none" w:sz="0" w:space="0" w:color="auto"/>
        <w:right w:val="none" w:sz="0" w:space="0" w:color="auto"/>
      </w:divBdr>
      <w:divsChild>
        <w:div w:id="1313170324">
          <w:marLeft w:val="0"/>
          <w:marRight w:val="0"/>
          <w:marTop w:val="0"/>
          <w:marBottom w:val="0"/>
          <w:divBdr>
            <w:top w:val="none" w:sz="0" w:space="0" w:color="auto"/>
            <w:left w:val="none" w:sz="0" w:space="0" w:color="auto"/>
            <w:bottom w:val="none" w:sz="0" w:space="0" w:color="auto"/>
            <w:right w:val="none" w:sz="0" w:space="0" w:color="auto"/>
          </w:divBdr>
          <w:divsChild>
            <w:div w:id="686368996">
              <w:marLeft w:val="0"/>
              <w:marRight w:val="0"/>
              <w:marTop w:val="0"/>
              <w:marBottom w:val="0"/>
              <w:divBdr>
                <w:top w:val="none" w:sz="0" w:space="0" w:color="auto"/>
                <w:left w:val="none" w:sz="0" w:space="0" w:color="auto"/>
                <w:bottom w:val="none" w:sz="0" w:space="0" w:color="auto"/>
                <w:right w:val="none" w:sz="0" w:space="0" w:color="auto"/>
              </w:divBdr>
              <w:divsChild>
                <w:div w:id="1672248039">
                  <w:marLeft w:val="0"/>
                  <w:marRight w:val="0"/>
                  <w:marTop w:val="0"/>
                  <w:marBottom w:val="0"/>
                  <w:divBdr>
                    <w:top w:val="none" w:sz="0" w:space="0" w:color="auto"/>
                    <w:left w:val="none" w:sz="0" w:space="0" w:color="auto"/>
                    <w:bottom w:val="none" w:sz="0" w:space="0" w:color="auto"/>
                    <w:right w:val="none" w:sz="0" w:space="0" w:color="auto"/>
                  </w:divBdr>
                  <w:divsChild>
                    <w:div w:id="95220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8043">
      <w:bodyDiv w:val="1"/>
      <w:marLeft w:val="0"/>
      <w:marRight w:val="0"/>
      <w:marTop w:val="0"/>
      <w:marBottom w:val="0"/>
      <w:divBdr>
        <w:top w:val="none" w:sz="0" w:space="0" w:color="auto"/>
        <w:left w:val="none" w:sz="0" w:space="0" w:color="auto"/>
        <w:bottom w:val="none" w:sz="0" w:space="0" w:color="auto"/>
        <w:right w:val="none" w:sz="0" w:space="0" w:color="auto"/>
      </w:divBdr>
    </w:div>
    <w:div w:id="1012685168">
      <w:bodyDiv w:val="1"/>
      <w:marLeft w:val="0"/>
      <w:marRight w:val="0"/>
      <w:marTop w:val="0"/>
      <w:marBottom w:val="0"/>
      <w:divBdr>
        <w:top w:val="none" w:sz="0" w:space="0" w:color="auto"/>
        <w:left w:val="none" w:sz="0" w:space="0" w:color="auto"/>
        <w:bottom w:val="none" w:sz="0" w:space="0" w:color="auto"/>
        <w:right w:val="none" w:sz="0" w:space="0" w:color="auto"/>
      </w:divBdr>
      <w:divsChild>
        <w:div w:id="533545406">
          <w:marLeft w:val="0"/>
          <w:marRight w:val="0"/>
          <w:marTop w:val="0"/>
          <w:marBottom w:val="0"/>
          <w:divBdr>
            <w:top w:val="none" w:sz="0" w:space="0" w:color="auto"/>
            <w:left w:val="none" w:sz="0" w:space="0" w:color="auto"/>
            <w:bottom w:val="none" w:sz="0" w:space="0" w:color="auto"/>
            <w:right w:val="none" w:sz="0" w:space="0" w:color="auto"/>
          </w:divBdr>
          <w:divsChild>
            <w:div w:id="1895653827">
              <w:marLeft w:val="0"/>
              <w:marRight w:val="0"/>
              <w:marTop w:val="0"/>
              <w:marBottom w:val="0"/>
              <w:divBdr>
                <w:top w:val="none" w:sz="0" w:space="0" w:color="auto"/>
                <w:left w:val="none" w:sz="0" w:space="0" w:color="auto"/>
                <w:bottom w:val="none" w:sz="0" w:space="0" w:color="auto"/>
                <w:right w:val="none" w:sz="0" w:space="0" w:color="auto"/>
              </w:divBdr>
              <w:divsChild>
                <w:div w:id="1354452623">
                  <w:marLeft w:val="0"/>
                  <w:marRight w:val="0"/>
                  <w:marTop w:val="0"/>
                  <w:marBottom w:val="0"/>
                  <w:divBdr>
                    <w:top w:val="none" w:sz="0" w:space="0" w:color="auto"/>
                    <w:left w:val="none" w:sz="0" w:space="0" w:color="auto"/>
                    <w:bottom w:val="none" w:sz="0" w:space="0" w:color="auto"/>
                    <w:right w:val="none" w:sz="0" w:space="0" w:color="auto"/>
                  </w:divBdr>
                  <w:divsChild>
                    <w:div w:id="15462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18806">
      <w:bodyDiv w:val="1"/>
      <w:marLeft w:val="0"/>
      <w:marRight w:val="0"/>
      <w:marTop w:val="0"/>
      <w:marBottom w:val="0"/>
      <w:divBdr>
        <w:top w:val="none" w:sz="0" w:space="0" w:color="auto"/>
        <w:left w:val="none" w:sz="0" w:space="0" w:color="auto"/>
        <w:bottom w:val="none" w:sz="0" w:space="0" w:color="auto"/>
        <w:right w:val="none" w:sz="0" w:space="0" w:color="auto"/>
      </w:divBdr>
    </w:div>
    <w:div w:id="1056129235">
      <w:bodyDiv w:val="1"/>
      <w:marLeft w:val="0"/>
      <w:marRight w:val="0"/>
      <w:marTop w:val="0"/>
      <w:marBottom w:val="0"/>
      <w:divBdr>
        <w:top w:val="none" w:sz="0" w:space="0" w:color="auto"/>
        <w:left w:val="none" w:sz="0" w:space="0" w:color="auto"/>
        <w:bottom w:val="none" w:sz="0" w:space="0" w:color="auto"/>
        <w:right w:val="none" w:sz="0" w:space="0" w:color="auto"/>
      </w:divBdr>
    </w:div>
    <w:div w:id="1085609480">
      <w:bodyDiv w:val="1"/>
      <w:marLeft w:val="0"/>
      <w:marRight w:val="0"/>
      <w:marTop w:val="0"/>
      <w:marBottom w:val="0"/>
      <w:divBdr>
        <w:top w:val="none" w:sz="0" w:space="0" w:color="auto"/>
        <w:left w:val="none" w:sz="0" w:space="0" w:color="auto"/>
        <w:bottom w:val="none" w:sz="0" w:space="0" w:color="auto"/>
        <w:right w:val="none" w:sz="0" w:space="0" w:color="auto"/>
      </w:divBdr>
      <w:divsChild>
        <w:div w:id="732855850">
          <w:marLeft w:val="0"/>
          <w:marRight w:val="0"/>
          <w:marTop w:val="0"/>
          <w:marBottom w:val="0"/>
          <w:divBdr>
            <w:top w:val="none" w:sz="0" w:space="0" w:color="auto"/>
            <w:left w:val="none" w:sz="0" w:space="0" w:color="auto"/>
            <w:bottom w:val="none" w:sz="0" w:space="0" w:color="auto"/>
            <w:right w:val="none" w:sz="0" w:space="0" w:color="auto"/>
          </w:divBdr>
          <w:divsChild>
            <w:div w:id="1587035665">
              <w:marLeft w:val="0"/>
              <w:marRight w:val="0"/>
              <w:marTop w:val="0"/>
              <w:marBottom w:val="0"/>
              <w:divBdr>
                <w:top w:val="none" w:sz="0" w:space="0" w:color="auto"/>
                <w:left w:val="none" w:sz="0" w:space="0" w:color="auto"/>
                <w:bottom w:val="none" w:sz="0" w:space="0" w:color="auto"/>
                <w:right w:val="none" w:sz="0" w:space="0" w:color="auto"/>
              </w:divBdr>
              <w:divsChild>
                <w:div w:id="1325351746">
                  <w:marLeft w:val="0"/>
                  <w:marRight w:val="0"/>
                  <w:marTop w:val="0"/>
                  <w:marBottom w:val="0"/>
                  <w:divBdr>
                    <w:top w:val="none" w:sz="0" w:space="0" w:color="auto"/>
                    <w:left w:val="none" w:sz="0" w:space="0" w:color="auto"/>
                    <w:bottom w:val="none" w:sz="0" w:space="0" w:color="auto"/>
                    <w:right w:val="none" w:sz="0" w:space="0" w:color="auto"/>
                  </w:divBdr>
                  <w:divsChild>
                    <w:div w:id="8823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007764">
      <w:bodyDiv w:val="1"/>
      <w:marLeft w:val="0"/>
      <w:marRight w:val="0"/>
      <w:marTop w:val="0"/>
      <w:marBottom w:val="0"/>
      <w:divBdr>
        <w:top w:val="none" w:sz="0" w:space="0" w:color="auto"/>
        <w:left w:val="none" w:sz="0" w:space="0" w:color="auto"/>
        <w:bottom w:val="none" w:sz="0" w:space="0" w:color="auto"/>
        <w:right w:val="none" w:sz="0" w:space="0" w:color="auto"/>
      </w:divBdr>
      <w:divsChild>
        <w:div w:id="1506897095">
          <w:marLeft w:val="0"/>
          <w:marRight w:val="0"/>
          <w:marTop w:val="0"/>
          <w:marBottom w:val="0"/>
          <w:divBdr>
            <w:top w:val="none" w:sz="0" w:space="0" w:color="auto"/>
            <w:left w:val="none" w:sz="0" w:space="0" w:color="auto"/>
            <w:bottom w:val="none" w:sz="0" w:space="0" w:color="auto"/>
            <w:right w:val="none" w:sz="0" w:space="0" w:color="auto"/>
          </w:divBdr>
          <w:divsChild>
            <w:div w:id="640308642">
              <w:marLeft w:val="0"/>
              <w:marRight w:val="0"/>
              <w:marTop w:val="0"/>
              <w:marBottom w:val="0"/>
              <w:divBdr>
                <w:top w:val="none" w:sz="0" w:space="0" w:color="auto"/>
                <w:left w:val="none" w:sz="0" w:space="0" w:color="auto"/>
                <w:bottom w:val="none" w:sz="0" w:space="0" w:color="auto"/>
                <w:right w:val="none" w:sz="0" w:space="0" w:color="auto"/>
              </w:divBdr>
              <w:divsChild>
                <w:div w:id="1223982170">
                  <w:marLeft w:val="0"/>
                  <w:marRight w:val="0"/>
                  <w:marTop w:val="0"/>
                  <w:marBottom w:val="0"/>
                  <w:divBdr>
                    <w:top w:val="none" w:sz="0" w:space="0" w:color="auto"/>
                    <w:left w:val="none" w:sz="0" w:space="0" w:color="auto"/>
                    <w:bottom w:val="none" w:sz="0" w:space="0" w:color="auto"/>
                    <w:right w:val="none" w:sz="0" w:space="0" w:color="auto"/>
                  </w:divBdr>
                  <w:divsChild>
                    <w:div w:id="1884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9628">
      <w:bodyDiv w:val="1"/>
      <w:marLeft w:val="0"/>
      <w:marRight w:val="0"/>
      <w:marTop w:val="0"/>
      <w:marBottom w:val="0"/>
      <w:divBdr>
        <w:top w:val="none" w:sz="0" w:space="0" w:color="auto"/>
        <w:left w:val="none" w:sz="0" w:space="0" w:color="auto"/>
        <w:bottom w:val="none" w:sz="0" w:space="0" w:color="auto"/>
        <w:right w:val="none" w:sz="0" w:space="0" w:color="auto"/>
      </w:divBdr>
      <w:divsChild>
        <w:div w:id="325137703">
          <w:marLeft w:val="0"/>
          <w:marRight w:val="0"/>
          <w:marTop w:val="0"/>
          <w:marBottom w:val="0"/>
          <w:divBdr>
            <w:top w:val="none" w:sz="0" w:space="0" w:color="auto"/>
            <w:left w:val="none" w:sz="0" w:space="0" w:color="auto"/>
            <w:bottom w:val="none" w:sz="0" w:space="0" w:color="auto"/>
            <w:right w:val="none" w:sz="0" w:space="0" w:color="auto"/>
          </w:divBdr>
          <w:divsChild>
            <w:div w:id="1458185009">
              <w:marLeft w:val="0"/>
              <w:marRight w:val="0"/>
              <w:marTop w:val="0"/>
              <w:marBottom w:val="0"/>
              <w:divBdr>
                <w:top w:val="none" w:sz="0" w:space="0" w:color="auto"/>
                <w:left w:val="none" w:sz="0" w:space="0" w:color="auto"/>
                <w:bottom w:val="none" w:sz="0" w:space="0" w:color="auto"/>
                <w:right w:val="none" w:sz="0" w:space="0" w:color="auto"/>
              </w:divBdr>
              <w:divsChild>
                <w:div w:id="169298011">
                  <w:marLeft w:val="0"/>
                  <w:marRight w:val="0"/>
                  <w:marTop w:val="0"/>
                  <w:marBottom w:val="0"/>
                  <w:divBdr>
                    <w:top w:val="none" w:sz="0" w:space="0" w:color="auto"/>
                    <w:left w:val="none" w:sz="0" w:space="0" w:color="auto"/>
                    <w:bottom w:val="none" w:sz="0" w:space="0" w:color="auto"/>
                    <w:right w:val="none" w:sz="0" w:space="0" w:color="auto"/>
                  </w:divBdr>
                  <w:divsChild>
                    <w:div w:id="6664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92066">
      <w:bodyDiv w:val="1"/>
      <w:marLeft w:val="0"/>
      <w:marRight w:val="0"/>
      <w:marTop w:val="0"/>
      <w:marBottom w:val="0"/>
      <w:divBdr>
        <w:top w:val="none" w:sz="0" w:space="0" w:color="auto"/>
        <w:left w:val="none" w:sz="0" w:space="0" w:color="auto"/>
        <w:bottom w:val="none" w:sz="0" w:space="0" w:color="auto"/>
        <w:right w:val="none" w:sz="0" w:space="0" w:color="auto"/>
      </w:divBdr>
    </w:div>
    <w:div w:id="1189837312">
      <w:bodyDiv w:val="1"/>
      <w:marLeft w:val="0"/>
      <w:marRight w:val="0"/>
      <w:marTop w:val="0"/>
      <w:marBottom w:val="0"/>
      <w:divBdr>
        <w:top w:val="none" w:sz="0" w:space="0" w:color="auto"/>
        <w:left w:val="none" w:sz="0" w:space="0" w:color="auto"/>
        <w:bottom w:val="none" w:sz="0" w:space="0" w:color="auto"/>
        <w:right w:val="none" w:sz="0" w:space="0" w:color="auto"/>
      </w:divBdr>
    </w:div>
    <w:div w:id="1221870569">
      <w:bodyDiv w:val="1"/>
      <w:marLeft w:val="0"/>
      <w:marRight w:val="0"/>
      <w:marTop w:val="0"/>
      <w:marBottom w:val="0"/>
      <w:divBdr>
        <w:top w:val="none" w:sz="0" w:space="0" w:color="auto"/>
        <w:left w:val="none" w:sz="0" w:space="0" w:color="auto"/>
        <w:bottom w:val="none" w:sz="0" w:space="0" w:color="auto"/>
        <w:right w:val="none" w:sz="0" w:space="0" w:color="auto"/>
      </w:divBdr>
    </w:div>
    <w:div w:id="1259748658">
      <w:bodyDiv w:val="1"/>
      <w:marLeft w:val="0"/>
      <w:marRight w:val="0"/>
      <w:marTop w:val="0"/>
      <w:marBottom w:val="0"/>
      <w:divBdr>
        <w:top w:val="none" w:sz="0" w:space="0" w:color="auto"/>
        <w:left w:val="none" w:sz="0" w:space="0" w:color="auto"/>
        <w:bottom w:val="none" w:sz="0" w:space="0" w:color="auto"/>
        <w:right w:val="none" w:sz="0" w:space="0" w:color="auto"/>
      </w:divBdr>
      <w:divsChild>
        <w:div w:id="1609239081">
          <w:marLeft w:val="0"/>
          <w:marRight w:val="0"/>
          <w:marTop w:val="0"/>
          <w:marBottom w:val="0"/>
          <w:divBdr>
            <w:top w:val="none" w:sz="0" w:space="0" w:color="auto"/>
            <w:left w:val="none" w:sz="0" w:space="0" w:color="auto"/>
            <w:bottom w:val="none" w:sz="0" w:space="0" w:color="auto"/>
            <w:right w:val="none" w:sz="0" w:space="0" w:color="auto"/>
          </w:divBdr>
          <w:divsChild>
            <w:div w:id="2028022859">
              <w:marLeft w:val="0"/>
              <w:marRight w:val="0"/>
              <w:marTop w:val="0"/>
              <w:marBottom w:val="0"/>
              <w:divBdr>
                <w:top w:val="none" w:sz="0" w:space="0" w:color="auto"/>
                <w:left w:val="none" w:sz="0" w:space="0" w:color="auto"/>
                <w:bottom w:val="none" w:sz="0" w:space="0" w:color="auto"/>
                <w:right w:val="none" w:sz="0" w:space="0" w:color="auto"/>
              </w:divBdr>
              <w:divsChild>
                <w:div w:id="410464409">
                  <w:marLeft w:val="0"/>
                  <w:marRight w:val="0"/>
                  <w:marTop w:val="0"/>
                  <w:marBottom w:val="0"/>
                  <w:divBdr>
                    <w:top w:val="none" w:sz="0" w:space="0" w:color="auto"/>
                    <w:left w:val="none" w:sz="0" w:space="0" w:color="auto"/>
                    <w:bottom w:val="none" w:sz="0" w:space="0" w:color="auto"/>
                    <w:right w:val="none" w:sz="0" w:space="0" w:color="auto"/>
                  </w:divBdr>
                  <w:divsChild>
                    <w:div w:id="14117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6942">
      <w:bodyDiv w:val="1"/>
      <w:marLeft w:val="0"/>
      <w:marRight w:val="0"/>
      <w:marTop w:val="0"/>
      <w:marBottom w:val="0"/>
      <w:divBdr>
        <w:top w:val="none" w:sz="0" w:space="0" w:color="auto"/>
        <w:left w:val="none" w:sz="0" w:space="0" w:color="auto"/>
        <w:bottom w:val="none" w:sz="0" w:space="0" w:color="auto"/>
        <w:right w:val="none" w:sz="0" w:space="0" w:color="auto"/>
      </w:divBdr>
      <w:divsChild>
        <w:div w:id="919100811">
          <w:marLeft w:val="0"/>
          <w:marRight w:val="0"/>
          <w:marTop w:val="0"/>
          <w:marBottom w:val="0"/>
          <w:divBdr>
            <w:top w:val="none" w:sz="0" w:space="0" w:color="auto"/>
            <w:left w:val="none" w:sz="0" w:space="0" w:color="auto"/>
            <w:bottom w:val="none" w:sz="0" w:space="0" w:color="auto"/>
            <w:right w:val="none" w:sz="0" w:space="0" w:color="auto"/>
          </w:divBdr>
          <w:divsChild>
            <w:div w:id="1216702629">
              <w:marLeft w:val="0"/>
              <w:marRight w:val="0"/>
              <w:marTop w:val="0"/>
              <w:marBottom w:val="0"/>
              <w:divBdr>
                <w:top w:val="none" w:sz="0" w:space="0" w:color="auto"/>
                <w:left w:val="none" w:sz="0" w:space="0" w:color="auto"/>
                <w:bottom w:val="none" w:sz="0" w:space="0" w:color="auto"/>
                <w:right w:val="none" w:sz="0" w:space="0" w:color="auto"/>
              </w:divBdr>
              <w:divsChild>
                <w:div w:id="1621182047">
                  <w:marLeft w:val="0"/>
                  <w:marRight w:val="0"/>
                  <w:marTop w:val="0"/>
                  <w:marBottom w:val="0"/>
                  <w:divBdr>
                    <w:top w:val="none" w:sz="0" w:space="0" w:color="auto"/>
                    <w:left w:val="none" w:sz="0" w:space="0" w:color="auto"/>
                    <w:bottom w:val="none" w:sz="0" w:space="0" w:color="auto"/>
                    <w:right w:val="none" w:sz="0" w:space="0" w:color="auto"/>
                  </w:divBdr>
                  <w:divsChild>
                    <w:div w:id="1033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266320">
      <w:bodyDiv w:val="1"/>
      <w:marLeft w:val="0"/>
      <w:marRight w:val="0"/>
      <w:marTop w:val="0"/>
      <w:marBottom w:val="0"/>
      <w:divBdr>
        <w:top w:val="none" w:sz="0" w:space="0" w:color="auto"/>
        <w:left w:val="none" w:sz="0" w:space="0" w:color="auto"/>
        <w:bottom w:val="none" w:sz="0" w:space="0" w:color="auto"/>
        <w:right w:val="none" w:sz="0" w:space="0" w:color="auto"/>
      </w:divBdr>
    </w:div>
    <w:div w:id="1351181291">
      <w:bodyDiv w:val="1"/>
      <w:marLeft w:val="0"/>
      <w:marRight w:val="0"/>
      <w:marTop w:val="0"/>
      <w:marBottom w:val="0"/>
      <w:divBdr>
        <w:top w:val="none" w:sz="0" w:space="0" w:color="auto"/>
        <w:left w:val="none" w:sz="0" w:space="0" w:color="auto"/>
        <w:bottom w:val="none" w:sz="0" w:space="0" w:color="auto"/>
        <w:right w:val="none" w:sz="0" w:space="0" w:color="auto"/>
      </w:divBdr>
    </w:div>
    <w:div w:id="1417751901">
      <w:bodyDiv w:val="1"/>
      <w:marLeft w:val="0"/>
      <w:marRight w:val="0"/>
      <w:marTop w:val="0"/>
      <w:marBottom w:val="0"/>
      <w:divBdr>
        <w:top w:val="none" w:sz="0" w:space="0" w:color="auto"/>
        <w:left w:val="none" w:sz="0" w:space="0" w:color="auto"/>
        <w:bottom w:val="none" w:sz="0" w:space="0" w:color="auto"/>
        <w:right w:val="none" w:sz="0" w:space="0" w:color="auto"/>
      </w:divBdr>
      <w:divsChild>
        <w:div w:id="1515850389">
          <w:marLeft w:val="0"/>
          <w:marRight w:val="0"/>
          <w:marTop w:val="0"/>
          <w:marBottom w:val="0"/>
          <w:divBdr>
            <w:top w:val="none" w:sz="0" w:space="0" w:color="auto"/>
            <w:left w:val="none" w:sz="0" w:space="0" w:color="auto"/>
            <w:bottom w:val="none" w:sz="0" w:space="0" w:color="auto"/>
            <w:right w:val="none" w:sz="0" w:space="0" w:color="auto"/>
          </w:divBdr>
          <w:divsChild>
            <w:div w:id="1094087440">
              <w:marLeft w:val="0"/>
              <w:marRight w:val="120"/>
              <w:marTop w:val="0"/>
              <w:marBottom w:val="0"/>
              <w:divBdr>
                <w:top w:val="none" w:sz="0" w:space="0" w:color="auto"/>
                <w:left w:val="none" w:sz="0" w:space="0" w:color="auto"/>
                <w:bottom w:val="none" w:sz="0" w:space="0" w:color="auto"/>
                <w:right w:val="none" w:sz="0" w:space="0" w:color="auto"/>
              </w:divBdr>
            </w:div>
            <w:div w:id="1353457779">
              <w:marLeft w:val="0"/>
              <w:marRight w:val="0"/>
              <w:marTop w:val="0"/>
              <w:marBottom w:val="0"/>
              <w:divBdr>
                <w:top w:val="none" w:sz="0" w:space="0" w:color="auto"/>
                <w:left w:val="none" w:sz="0" w:space="0" w:color="auto"/>
                <w:bottom w:val="none" w:sz="0" w:space="0" w:color="auto"/>
                <w:right w:val="none" w:sz="0" w:space="0" w:color="auto"/>
              </w:divBdr>
            </w:div>
          </w:divsChild>
        </w:div>
        <w:div w:id="224606903">
          <w:marLeft w:val="0"/>
          <w:marRight w:val="0"/>
          <w:marTop w:val="0"/>
          <w:marBottom w:val="0"/>
          <w:divBdr>
            <w:top w:val="none" w:sz="0" w:space="0" w:color="auto"/>
            <w:left w:val="none" w:sz="0" w:space="0" w:color="auto"/>
            <w:bottom w:val="none" w:sz="0" w:space="0" w:color="auto"/>
            <w:right w:val="none" w:sz="0" w:space="0" w:color="auto"/>
          </w:divBdr>
          <w:divsChild>
            <w:div w:id="176698664">
              <w:marLeft w:val="0"/>
              <w:marRight w:val="120"/>
              <w:marTop w:val="0"/>
              <w:marBottom w:val="0"/>
              <w:divBdr>
                <w:top w:val="none" w:sz="0" w:space="0" w:color="auto"/>
                <w:left w:val="none" w:sz="0" w:space="0" w:color="auto"/>
                <w:bottom w:val="none" w:sz="0" w:space="0" w:color="auto"/>
                <w:right w:val="none" w:sz="0" w:space="0" w:color="auto"/>
              </w:divBdr>
            </w:div>
            <w:div w:id="1269119834">
              <w:marLeft w:val="0"/>
              <w:marRight w:val="0"/>
              <w:marTop w:val="0"/>
              <w:marBottom w:val="0"/>
              <w:divBdr>
                <w:top w:val="none" w:sz="0" w:space="0" w:color="auto"/>
                <w:left w:val="none" w:sz="0" w:space="0" w:color="auto"/>
                <w:bottom w:val="none" w:sz="0" w:space="0" w:color="auto"/>
                <w:right w:val="none" w:sz="0" w:space="0" w:color="auto"/>
              </w:divBdr>
            </w:div>
          </w:divsChild>
        </w:div>
        <w:div w:id="1210804107">
          <w:marLeft w:val="0"/>
          <w:marRight w:val="0"/>
          <w:marTop w:val="0"/>
          <w:marBottom w:val="0"/>
          <w:divBdr>
            <w:top w:val="none" w:sz="0" w:space="0" w:color="auto"/>
            <w:left w:val="none" w:sz="0" w:space="0" w:color="auto"/>
            <w:bottom w:val="none" w:sz="0" w:space="0" w:color="auto"/>
            <w:right w:val="none" w:sz="0" w:space="0" w:color="auto"/>
          </w:divBdr>
          <w:divsChild>
            <w:div w:id="135225343">
              <w:marLeft w:val="0"/>
              <w:marRight w:val="120"/>
              <w:marTop w:val="0"/>
              <w:marBottom w:val="0"/>
              <w:divBdr>
                <w:top w:val="none" w:sz="0" w:space="0" w:color="auto"/>
                <w:left w:val="none" w:sz="0" w:space="0" w:color="auto"/>
                <w:bottom w:val="none" w:sz="0" w:space="0" w:color="auto"/>
                <w:right w:val="none" w:sz="0" w:space="0" w:color="auto"/>
              </w:divBdr>
            </w:div>
            <w:div w:id="16060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4807">
      <w:bodyDiv w:val="1"/>
      <w:marLeft w:val="0"/>
      <w:marRight w:val="0"/>
      <w:marTop w:val="0"/>
      <w:marBottom w:val="0"/>
      <w:divBdr>
        <w:top w:val="none" w:sz="0" w:space="0" w:color="auto"/>
        <w:left w:val="none" w:sz="0" w:space="0" w:color="auto"/>
        <w:bottom w:val="none" w:sz="0" w:space="0" w:color="auto"/>
        <w:right w:val="none" w:sz="0" w:space="0" w:color="auto"/>
      </w:divBdr>
      <w:divsChild>
        <w:div w:id="600577248">
          <w:marLeft w:val="0"/>
          <w:marRight w:val="0"/>
          <w:marTop w:val="0"/>
          <w:marBottom w:val="0"/>
          <w:divBdr>
            <w:top w:val="none" w:sz="0" w:space="0" w:color="auto"/>
            <w:left w:val="none" w:sz="0" w:space="0" w:color="auto"/>
            <w:bottom w:val="none" w:sz="0" w:space="0" w:color="auto"/>
            <w:right w:val="none" w:sz="0" w:space="0" w:color="auto"/>
          </w:divBdr>
          <w:divsChild>
            <w:div w:id="1921986357">
              <w:marLeft w:val="0"/>
              <w:marRight w:val="0"/>
              <w:marTop w:val="0"/>
              <w:marBottom w:val="0"/>
              <w:divBdr>
                <w:top w:val="none" w:sz="0" w:space="0" w:color="auto"/>
                <w:left w:val="none" w:sz="0" w:space="0" w:color="auto"/>
                <w:bottom w:val="none" w:sz="0" w:space="0" w:color="auto"/>
                <w:right w:val="none" w:sz="0" w:space="0" w:color="auto"/>
              </w:divBdr>
              <w:divsChild>
                <w:div w:id="1881278818">
                  <w:marLeft w:val="0"/>
                  <w:marRight w:val="0"/>
                  <w:marTop w:val="0"/>
                  <w:marBottom w:val="0"/>
                  <w:divBdr>
                    <w:top w:val="none" w:sz="0" w:space="0" w:color="auto"/>
                    <w:left w:val="none" w:sz="0" w:space="0" w:color="auto"/>
                    <w:bottom w:val="none" w:sz="0" w:space="0" w:color="auto"/>
                    <w:right w:val="none" w:sz="0" w:space="0" w:color="auto"/>
                  </w:divBdr>
                  <w:divsChild>
                    <w:div w:id="19345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60466">
      <w:bodyDiv w:val="1"/>
      <w:marLeft w:val="0"/>
      <w:marRight w:val="0"/>
      <w:marTop w:val="0"/>
      <w:marBottom w:val="0"/>
      <w:divBdr>
        <w:top w:val="none" w:sz="0" w:space="0" w:color="auto"/>
        <w:left w:val="none" w:sz="0" w:space="0" w:color="auto"/>
        <w:bottom w:val="none" w:sz="0" w:space="0" w:color="auto"/>
        <w:right w:val="none" w:sz="0" w:space="0" w:color="auto"/>
      </w:divBdr>
      <w:divsChild>
        <w:div w:id="796994382">
          <w:marLeft w:val="0"/>
          <w:marRight w:val="0"/>
          <w:marTop w:val="0"/>
          <w:marBottom w:val="0"/>
          <w:divBdr>
            <w:top w:val="none" w:sz="0" w:space="0" w:color="auto"/>
            <w:left w:val="none" w:sz="0" w:space="0" w:color="auto"/>
            <w:bottom w:val="none" w:sz="0" w:space="0" w:color="auto"/>
            <w:right w:val="none" w:sz="0" w:space="0" w:color="auto"/>
          </w:divBdr>
          <w:divsChild>
            <w:div w:id="2042585326">
              <w:marLeft w:val="0"/>
              <w:marRight w:val="0"/>
              <w:marTop w:val="0"/>
              <w:marBottom w:val="0"/>
              <w:divBdr>
                <w:top w:val="none" w:sz="0" w:space="0" w:color="auto"/>
                <w:left w:val="none" w:sz="0" w:space="0" w:color="auto"/>
                <w:bottom w:val="none" w:sz="0" w:space="0" w:color="auto"/>
                <w:right w:val="none" w:sz="0" w:space="0" w:color="auto"/>
              </w:divBdr>
              <w:divsChild>
                <w:div w:id="413671386">
                  <w:marLeft w:val="0"/>
                  <w:marRight w:val="0"/>
                  <w:marTop w:val="0"/>
                  <w:marBottom w:val="0"/>
                  <w:divBdr>
                    <w:top w:val="none" w:sz="0" w:space="0" w:color="auto"/>
                    <w:left w:val="none" w:sz="0" w:space="0" w:color="auto"/>
                    <w:bottom w:val="none" w:sz="0" w:space="0" w:color="auto"/>
                    <w:right w:val="none" w:sz="0" w:space="0" w:color="auto"/>
                  </w:divBdr>
                  <w:divsChild>
                    <w:div w:id="959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1580">
      <w:bodyDiv w:val="1"/>
      <w:marLeft w:val="0"/>
      <w:marRight w:val="0"/>
      <w:marTop w:val="0"/>
      <w:marBottom w:val="0"/>
      <w:divBdr>
        <w:top w:val="none" w:sz="0" w:space="0" w:color="auto"/>
        <w:left w:val="none" w:sz="0" w:space="0" w:color="auto"/>
        <w:bottom w:val="none" w:sz="0" w:space="0" w:color="auto"/>
        <w:right w:val="none" w:sz="0" w:space="0" w:color="auto"/>
      </w:divBdr>
      <w:divsChild>
        <w:div w:id="1526747871">
          <w:marLeft w:val="0"/>
          <w:marRight w:val="0"/>
          <w:marTop w:val="0"/>
          <w:marBottom w:val="0"/>
          <w:divBdr>
            <w:top w:val="none" w:sz="0" w:space="0" w:color="auto"/>
            <w:left w:val="none" w:sz="0" w:space="0" w:color="auto"/>
            <w:bottom w:val="none" w:sz="0" w:space="0" w:color="auto"/>
            <w:right w:val="none" w:sz="0" w:space="0" w:color="auto"/>
          </w:divBdr>
          <w:divsChild>
            <w:div w:id="541479073">
              <w:marLeft w:val="0"/>
              <w:marRight w:val="0"/>
              <w:marTop w:val="0"/>
              <w:marBottom w:val="0"/>
              <w:divBdr>
                <w:top w:val="none" w:sz="0" w:space="0" w:color="auto"/>
                <w:left w:val="none" w:sz="0" w:space="0" w:color="auto"/>
                <w:bottom w:val="none" w:sz="0" w:space="0" w:color="auto"/>
                <w:right w:val="none" w:sz="0" w:space="0" w:color="auto"/>
              </w:divBdr>
              <w:divsChild>
                <w:div w:id="1388412007">
                  <w:marLeft w:val="0"/>
                  <w:marRight w:val="0"/>
                  <w:marTop w:val="0"/>
                  <w:marBottom w:val="0"/>
                  <w:divBdr>
                    <w:top w:val="none" w:sz="0" w:space="0" w:color="auto"/>
                    <w:left w:val="none" w:sz="0" w:space="0" w:color="auto"/>
                    <w:bottom w:val="none" w:sz="0" w:space="0" w:color="auto"/>
                    <w:right w:val="none" w:sz="0" w:space="0" w:color="auto"/>
                  </w:divBdr>
                  <w:divsChild>
                    <w:div w:id="15800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005634">
      <w:bodyDiv w:val="1"/>
      <w:marLeft w:val="0"/>
      <w:marRight w:val="0"/>
      <w:marTop w:val="0"/>
      <w:marBottom w:val="0"/>
      <w:divBdr>
        <w:top w:val="none" w:sz="0" w:space="0" w:color="auto"/>
        <w:left w:val="none" w:sz="0" w:space="0" w:color="auto"/>
        <w:bottom w:val="none" w:sz="0" w:space="0" w:color="auto"/>
        <w:right w:val="none" w:sz="0" w:space="0" w:color="auto"/>
      </w:divBdr>
      <w:divsChild>
        <w:div w:id="1043292085">
          <w:marLeft w:val="0"/>
          <w:marRight w:val="0"/>
          <w:marTop w:val="0"/>
          <w:marBottom w:val="0"/>
          <w:divBdr>
            <w:top w:val="none" w:sz="0" w:space="0" w:color="auto"/>
            <w:left w:val="none" w:sz="0" w:space="0" w:color="auto"/>
            <w:bottom w:val="none" w:sz="0" w:space="0" w:color="auto"/>
            <w:right w:val="none" w:sz="0" w:space="0" w:color="auto"/>
          </w:divBdr>
          <w:divsChild>
            <w:div w:id="1370763012">
              <w:marLeft w:val="0"/>
              <w:marRight w:val="0"/>
              <w:marTop w:val="0"/>
              <w:marBottom w:val="0"/>
              <w:divBdr>
                <w:top w:val="none" w:sz="0" w:space="0" w:color="auto"/>
                <w:left w:val="none" w:sz="0" w:space="0" w:color="auto"/>
                <w:bottom w:val="none" w:sz="0" w:space="0" w:color="auto"/>
                <w:right w:val="none" w:sz="0" w:space="0" w:color="auto"/>
              </w:divBdr>
              <w:divsChild>
                <w:div w:id="1786073286">
                  <w:marLeft w:val="0"/>
                  <w:marRight w:val="0"/>
                  <w:marTop w:val="0"/>
                  <w:marBottom w:val="0"/>
                  <w:divBdr>
                    <w:top w:val="none" w:sz="0" w:space="0" w:color="auto"/>
                    <w:left w:val="none" w:sz="0" w:space="0" w:color="auto"/>
                    <w:bottom w:val="none" w:sz="0" w:space="0" w:color="auto"/>
                    <w:right w:val="none" w:sz="0" w:space="0" w:color="auto"/>
                  </w:divBdr>
                  <w:divsChild>
                    <w:div w:id="3489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265978">
      <w:bodyDiv w:val="1"/>
      <w:marLeft w:val="0"/>
      <w:marRight w:val="0"/>
      <w:marTop w:val="0"/>
      <w:marBottom w:val="0"/>
      <w:divBdr>
        <w:top w:val="none" w:sz="0" w:space="0" w:color="auto"/>
        <w:left w:val="none" w:sz="0" w:space="0" w:color="auto"/>
        <w:bottom w:val="none" w:sz="0" w:space="0" w:color="auto"/>
        <w:right w:val="none" w:sz="0" w:space="0" w:color="auto"/>
      </w:divBdr>
      <w:divsChild>
        <w:div w:id="259993228">
          <w:marLeft w:val="0"/>
          <w:marRight w:val="0"/>
          <w:marTop w:val="0"/>
          <w:marBottom w:val="0"/>
          <w:divBdr>
            <w:top w:val="none" w:sz="0" w:space="0" w:color="auto"/>
            <w:left w:val="none" w:sz="0" w:space="0" w:color="auto"/>
            <w:bottom w:val="none" w:sz="0" w:space="0" w:color="auto"/>
            <w:right w:val="none" w:sz="0" w:space="0" w:color="auto"/>
          </w:divBdr>
          <w:divsChild>
            <w:div w:id="830558067">
              <w:marLeft w:val="0"/>
              <w:marRight w:val="0"/>
              <w:marTop w:val="0"/>
              <w:marBottom w:val="0"/>
              <w:divBdr>
                <w:top w:val="none" w:sz="0" w:space="0" w:color="auto"/>
                <w:left w:val="none" w:sz="0" w:space="0" w:color="auto"/>
                <w:bottom w:val="none" w:sz="0" w:space="0" w:color="auto"/>
                <w:right w:val="none" w:sz="0" w:space="0" w:color="auto"/>
              </w:divBdr>
              <w:divsChild>
                <w:div w:id="2014262130">
                  <w:marLeft w:val="0"/>
                  <w:marRight w:val="0"/>
                  <w:marTop w:val="0"/>
                  <w:marBottom w:val="0"/>
                  <w:divBdr>
                    <w:top w:val="none" w:sz="0" w:space="0" w:color="auto"/>
                    <w:left w:val="none" w:sz="0" w:space="0" w:color="auto"/>
                    <w:bottom w:val="none" w:sz="0" w:space="0" w:color="auto"/>
                    <w:right w:val="none" w:sz="0" w:space="0" w:color="auto"/>
                  </w:divBdr>
                  <w:divsChild>
                    <w:div w:id="14848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511502">
      <w:bodyDiv w:val="1"/>
      <w:marLeft w:val="0"/>
      <w:marRight w:val="0"/>
      <w:marTop w:val="0"/>
      <w:marBottom w:val="0"/>
      <w:divBdr>
        <w:top w:val="none" w:sz="0" w:space="0" w:color="auto"/>
        <w:left w:val="none" w:sz="0" w:space="0" w:color="auto"/>
        <w:bottom w:val="none" w:sz="0" w:space="0" w:color="auto"/>
        <w:right w:val="none" w:sz="0" w:space="0" w:color="auto"/>
      </w:divBdr>
      <w:divsChild>
        <w:div w:id="1401905525">
          <w:marLeft w:val="0"/>
          <w:marRight w:val="0"/>
          <w:marTop w:val="0"/>
          <w:marBottom w:val="0"/>
          <w:divBdr>
            <w:top w:val="none" w:sz="0" w:space="0" w:color="auto"/>
            <w:left w:val="none" w:sz="0" w:space="0" w:color="auto"/>
            <w:bottom w:val="none" w:sz="0" w:space="0" w:color="auto"/>
            <w:right w:val="none" w:sz="0" w:space="0" w:color="auto"/>
          </w:divBdr>
          <w:divsChild>
            <w:div w:id="959919920">
              <w:marLeft w:val="0"/>
              <w:marRight w:val="0"/>
              <w:marTop w:val="0"/>
              <w:marBottom w:val="0"/>
              <w:divBdr>
                <w:top w:val="none" w:sz="0" w:space="0" w:color="auto"/>
                <w:left w:val="none" w:sz="0" w:space="0" w:color="auto"/>
                <w:bottom w:val="none" w:sz="0" w:space="0" w:color="auto"/>
                <w:right w:val="none" w:sz="0" w:space="0" w:color="auto"/>
              </w:divBdr>
              <w:divsChild>
                <w:div w:id="1313603685">
                  <w:marLeft w:val="0"/>
                  <w:marRight w:val="0"/>
                  <w:marTop w:val="0"/>
                  <w:marBottom w:val="0"/>
                  <w:divBdr>
                    <w:top w:val="none" w:sz="0" w:space="0" w:color="auto"/>
                    <w:left w:val="none" w:sz="0" w:space="0" w:color="auto"/>
                    <w:bottom w:val="none" w:sz="0" w:space="0" w:color="auto"/>
                    <w:right w:val="none" w:sz="0" w:space="0" w:color="auto"/>
                  </w:divBdr>
                  <w:divsChild>
                    <w:div w:id="147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685">
      <w:bodyDiv w:val="1"/>
      <w:marLeft w:val="0"/>
      <w:marRight w:val="0"/>
      <w:marTop w:val="0"/>
      <w:marBottom w:val="0"/>
      <w:divBdr>
        <w:top w:val="none" w:sz="0" w:space="0" w:color="auto"/>
        <w:left w:val="none" w:sz="0" w:space="0" w:color="auto"/>
        <w:bottom w:val="none" w:sz="0" w:space="0" w:color="auto"/>
        <w:right w:val="none" w:sz="0" w:space="0" w:color="auto"/>
      </w:divBdr>
      <w:divsChild>
        <w:div w:id="1686636477">
          <w:marLeft w:val="0"/>
          <w:marRight w:val="0"/>
          <w:marTop w:val="0"/>
          <w:marBottom w:val="0"/>
          <w:divBdr>
            <w:top w:val="none" w:sz="0" w:space="0" w:color="auto"/>
            <w:left w:val="none" w:sz="0" w:space="0" w:color="auto"/>
            <w:bottom w:val="none" w:sz="0" w:space="0" w:color="auto"/>
            <w:right w:val="none" w:sz="0" w:space="0" w:color="auto"/>
          </w:divBdr>
          <w:divsChild>
            <w:div w:id="1316109839">
              <w:marLeft w:val="0"/>
              <w:marRight w:val="0"/>
              <w:marTop w:val="0"/>
              <w:marBottom w:val="0"/>
              <w:divBdr>
                <w:top w:val="none" w:sz="0" w:space="0" w:color="auto"/>
                <w:left w:val="none" w:sz="0" w:space="0" w:color="auto"/>
                <w:bottom w:val="none" w:sz="0" w:space="0" w:color="auto"/>
                <w:right w:val="none" w:sz="0" w:space="0" w:color="auto"/>
              </w:divBdr>
              <w:divsChild>
                <w:div w:id="1138306697">
                  <w:marLeft w:val="0"/>
                  <w:marRight w:val="0"/>
                  <w:marTop w:val="0"/>
                  <w:marBottom w:val="0"/>
                  <w:divBdr>
                    <w:top w:val="none" w:sz="0" w:space="0" w:color="auto"/>
                    <w:left w:val="none" w:sz="0" w:space="0" w:color="auto"/>
                    <w:bottom w:val="none" w:sz="0" w:space="0" w:color="auto"/>
                    <w:right w:val="none" w:sz="0" w:space="0" w:color="auto"/>
                  </w:divBdr>
                  <w:divsChild>
                    <w:div w:id="18149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916861">
      <w:bodyDiv w:val="1"/>
      <w:marLeft w:val="0"/>
      <w:marRight w:val="0"/>
      <w:marTop w:val="0"/>
      <w:marBottom w:val="0"/>
      <w:divBdr>
        <w:top w:val="none" w:sz="0" w:space="0" w:color="auto"/>
        <w:left w:val="none" w:sz="0" w:space="0" w:color="auto"/>
        <w:bottom w:val="none" w:sz="0" w:space="0" w:color="auto"/>
        <w:right w:val="none" w:sz="0" w:space="0" w:color="auto"/>
      </w:divBdr>
      <w:divsChild>
        <w:div w:id="1840348511">
          <w:marLeft w:val="0"/>
          <w:marRight w:val="0"/>
          <w:marTop w:val="0"/>
          <w:marBottom w:val="0"/>
          <w:divBdr>
            <w:top w:val="none" w:sz="0" w:space="0" w:color="auto"/>
            <w:left w:val="none" w:sz="0" w:space="0" w:color="auto"/>
            <w:bottom w:val="none" w:sz="0" w:space="0" w:color="auto"/>
            <w:right w:val="none" w:sz="0" w:space="0" w:color="auto"/>
          </w:divBdr>
          <w:divsChild>
            <w:div w:id="677347323">
              <w:marLeft w:val="0"/>
              <w:marRight w:val="0"/>
              <w:marTop w:val="0"/>
              <w:marBottom w:val="0"/>
              <w:divBdr>
                <w:top w:val="none" w:sz="0" w:space="0" w:color="auto"/>
                <w:left w:val="none" w:sz="0" w:space="0" w:color="auto"/>
                <w:bottom w:val="none" w:sz="0" w:space="0" w:color="auto"/>
                <w:right w:val="none" w:sz="0" w:space="0" w:color="auto"/>
              </w:divBdr>
              <w:divsChild>
                <w:div w:id="1101417205">
                  <w:marLeft w:val="0"/>
                  <w:marRight w:val="0"/>
                  <w:marTop w:val="0"/>
                  <w:marBottom w:val="0"/>
                  <w:divBdr>
                    <w:top w:val="none" w:sz="0" w:space="0" w:color="auto"/>
                    <w:left w:val="none" w:sz="0" w:space="0" w:color="auto"/>
                    <w:bottom w:val="none" w:sz="0" w:space="0" w:color="auto"/>
                    <w:right w:val="none" w:sz="0" w:space="0" w:color="auto"/>
                  </w:divBdr>
                  <w:divsChild>
                    <w:div w:id="2581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164625">
      <w:bodyDiv w:val="1"/>
      <w:marLeft w:val="0"/>
      <w:marRight w:val="0"/>
      <w:marTop w:val="0"/>
      <w:marBottom w:val="0"/>
      <w:divBdr>
        <w:top w:val="none" w:sz="0" w:space="0" w:color="auto"/>
        <w:left w:val="none" w:sz="0" w:space="0" w:color="auto"/>
        <w:bottom w:val="none" w:sz="0" w:space="0" w:color="auto"/>
        <w:right w:val="none" w:sz="0" w:space="0" w:color="auto"/>
      </w:divBdr>
      <w:divsChild>
        <w:div w:id="1329093124">
          <w:marLeft w:val="0"/>
          <w:marRight w:val="0"/>
          <w:marTop w:val="0"/>
          <w:marBottom w:val="0"/>
          <w:divBdr>
            <w:top w:val="none" w:sz="0" w:space="0" w:color="auto"/>
            <w:left w:val="none" w:sz="0" w:space="0" w:color="auto"/>
            <w:bottom w:val="none" w:sz="0" w:space="0" w:color="auto"/>
            <w:right w:val="none" w:sz="0" w:space="0" w:color="auto"/>
          </w:divBdr>
          <w:divsChild>
            <w:div w:id="1235505880">
              <w:marLeft w:val="0"/>
              <w:marRight w:val="0"/>
              <w:marTop w:val="0"/>
              <w:marBottom w:val="0"/>
              <w:divBdr>
                <w:top w:val="none" w:sz="0" w:space="0" w:color="auto"/>
                <w:left w:val="none" w:sz="0" w:space="0" w:color="auto"/>
                <w:bottom w:val="none" w:sz="0" w:space="0" w:color="auto"/>
                <w:right w:val="none" w:sz="0" w:space="0" w:color="auto"/>
              </w:divBdr>
              <w:divsChild>
                <w:div w:id="1619600432">
                  <w:marLeft w:val="0"/>
                  <w:marRight w:val="0"/>
                  <w:marTop w:val="0"/>
                  <w:marBottom w:val="0"/>
                  <w:divBdr>
                    <w:top w:val="none" w:sz="0" w:space="0" w:color="auto"/>
                    <w:left w:val="none" w:sz="0" w:space="0" w:color="auto"/>
                    <w:bottom w:val="none" w:sz="0" w:space="0" w:color="auto"/>
                    <w:right w:val="none" w:sz="0" w:space="0" w:color="auto"/>
                  </w:divBdr>
                  <w:divsChild>
                    <w:div w:id="5699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93534">
      <w:bodyDiv w:val="1"/>
      <w:marLeft w:val="0"/>
      <w:marRight w:val="0"/>
      <w:marTop w:val="0"/>
      <w:marBottom w:val="0"/>
      <w:divBdr>
        <w:top w:val="none" w:sz="0" w:space="0" w:color="auto"/>
        <w:left w:val="none" w:sz="0" w:space="0" w:color="auto"/>
        <w:bottom w:val="none" w:sz="0" w:space="0" w:color="auto"/>
        <w:right w:val="none" w:sz="0" w:space="0" w:color="auto"/>
      </w:divBdr>
      <w:divsChild>
        <w:div w:id="37945477">
          <w:marLeft w:val="0"/>
          <w:marRight w:val="0"/>
          <w:marTop w:val="0"/>
          <w:marBottom w:val="0"/>
          <w:divBdr>
            <w:top w:val="none" w:sz="0" w:space="0" w:color="auto"/>
            <w:left w:val="none" w:sz="0" w:space="0" w:color="auto"/>
            <w:bottom w:val="none" w:sz="0" w:space="0" w:color="auto"/>
            <w:right w:val="none" w:sz="0" w:space="0" w:color="auto"/>
          </w:divBdr>
          <w:divsChild>
            <w:div w:id="748118416">
              <w:marLeft w:val="0"/>
              <w:marRight w:val="0"/>
              <w:marTop w:val="0"/>
              <w:marBottom w:val="0"/>
              <w:divBdr>
                <w:top w:val="none" w:sz="0" w:space="0" w:color="auto"/>
                <w:left w:val="none" w:sz="0" w:space="0" w:color="auto"/>
                <w:bottom w:val="none" w:sz="0" w:space="0" w:color="auto"/>
                <w:right w:val="none" w:sz="0" w:space="0" w:color="auto"/>
              </w:divBdr>
              <w:divsChild>
                <w:div w:id="1018389175">
                  <w:marLeft w:val="0"/>
                  <w:marRight w:val="0"/>
                  <w:marTop w:val="0"/>
                  <w:marBottom w:val="0"/>
                  <w:divBdr>
                    <w:top w:val="none" w:sz="0" w:space="0" w:color="auto"/>
                    <w:left w:val="none" w:sz="0" w:space="0" w:color="auto"/>
                    <w:bottom w:val="none" w:sz="0" w:space="0" w:color="auto"/>
                    <w:right w:val="none" w:sz="0" w:space="0" w:color="auto"/>
                  </w:divBdr>
                  <w:divsChild>
                    <w:div w:id="7374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25545">
      <w:bodyDiv w:val="1"/>
      <w:marLeft w:val="0"/>
      <w:marRight w:val="0"/>
      <w:marTop w:val="0"/>
      <w:marBottom w:val="0"/>
      <w:divBdr>
        <w:top w:val="none" w:sz="0" w:space="0" w:color="auto"/>
        <w:left w:val="none" w:sz="0" w:space="0" w:color="auto"/>
        <w:bottom w:val="none" w:sz="0" w:space="0" w:color="auto"/>
        <w:right w:val="none" w:sz="0" w:space="0" w:color="auto"/>
      </w:divBdr>
      <w:divsChild>
        <w:div w:id="430013405">
          <w:marLeft w:val="0"/>
          <w:marRight w:val="0"/>
          <w:marTop w:val="0"/>
          <w:marBottom w:val="0"/>
          <w:divBdr>
            <w:top w:val="none" w:sz="0" w:space="0" w:color="auto"/>
            <w:left w:val="none" w:sz="0" w:space="0" w:color="auto"/>
            <w:bottom w:val="none" w:sz="0" w:space="0" w:color="auto"/>
            <w:right w:val="none" w:sz="0" w:space="0" w:color="auto"/>
          </w:divBdr>
          <w:divsChild>
            <w:div w:id="2059356583">
              <w:marLeft w:val="0"/>
              <w:marRight w:val="0"/>
              <w:marTop w:val="0"/>
              <w:marBottom w:val="0"/>
              <w:divBdr>
                <w:top w:val="none" w:sz="0" w:space="0" w:color="auto"/>
                <w:left w:val="none" w:sz="0" w:space="0" w:color="auto"/>
                <w:bottom w:val="none" w:sz="0" w:space="0" w:color="auto"/>
                <w:right w:val="none" w:sz="0" w:space="0" w:color="auto"/>
              </w:divBdr>
              <w:divsChild>
                <w:div w:id="1968468543">
                  <w:marLeft w:val="0"/>
                  <w:marRight w:val="0"/>
                  <w:marTop w:val="0"/>
                  <w:marBottom w:val="0"/>
                  <w:divBdr>
                    <w:top w:val="none" w:sz="0" w:space="0" w:color="auto"/>
                    <w:left w:val="none" w:sz="0" w:space="0" w:color="auto"/>
                    <w:bottom w:val="none" w:sz="0" w:space="0" w:color="auto"/>
                    <w:right w:val="none" w:sz="0" w:space="0" w:color="auto"/>
                  </w:divBdr>
                  <w:divsChild>
                    <w:div w:id="16246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98269">
      <w:bodyDiv w:val="1"/>
      <w:marLeft w:val="0"/>
      <w:marRight w:val="0"/>
      <w:marTop w:val="0"/>
      <w:marBottom w:val="0"/>
      <w:divBdr>
        <w:top w:val="none" w:sz="0" w:space="0" w:color="auto"/>
        <w:left w:val="none" w:sz="0" w:space="0" w:color="auto"/>
        <w:bottom w:val="none" w:sz="0" w:space="0" w:color="auto"/>
        <w:right w:val="none" w:sz="0" w:space="0" w:color="auto"/>
      </w:divBdr>
      <w:divsChild>
        <w:div w:id="16318887">
          <w:marLeft w:val="0"/>
          <w:marRight w:val="0"/>
          <w:marTop w:val="0"/>
          <w:marBottom w:val="0"/>
          <w:divBdr>
            <w:top w:val="none" w:sz="0" w:space="0" w:color="auto"/>
            <w:left w:val="none" w:sz="0" w:space="0" w:color="auto"/>
            <w:bottom w:val="none" w:sz="0" w:space="0" w:color="auto"/>
            <w:right w:val="none" w:sz="0" w:space="0" w:color="auto"/>
          </w:divBdr>
          <w:divsChild>
            <w:div w:id="384066717">
              <w:marLeft w:val="0"/>
              <w:marRight w:val="0"/>
              <w:marTop w:val="0"/>
              <w:marBottom w:val="0"/>
              <w:divBdr>
                <w:top w:val="none" w:sz="0" w:space="0" w:color="auto"/>
                <w:left w:val="none" w:sz="0" w:space="0" w:color="auto"/>
                <w:bottom w:val="none" w:sz="0" w:space="0" w:color="auto"/>
                <w:right w:val="none" w:sz="0" w:space="0" w:color="auto"/>
              </w:divBdr>
              <w:divsChild>
                <w:div w:id="131989635">
                  <w:marLeft w:val="0"/>
                  <w:marRight w:val="0"/>
                  <w:marTop w:val="0"/>
                  <w:marBottom w:val="0"/>
                  <w:divBdr>
                    <w:top w:val="none" w:sz="0" w:space="0" w:color="auto"/>
                    <w:left w:val="none" w:sz="0" w:space="0" w:color="auto"/>
                    <w:bottom w:val="none" w:sz="0" w:space="0" w:color="auto"/>
                    <w:right w:val="none" w:sz="0" w:space="0" w:color="auto"/>
                  </w:divBdr>
                  <w:divsChild>
                    <w:div w:id="6882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695561">
      <w:bodyDiv w:val="1"/>
      <w:marLeft w:val="0"/>
      <w:marRight w:val="0"/>
      <w:marTop w:val="0"/>
      <w:marBottom w:val="0"/>
      <w:divBdr>
        <w:top w:val="none" w:sz="0" w:space="0" w:color="auto"/>
        <w:left w:val="none" w:sz="0" w:space="0" w:color="auto"/>
        <w:bottom w:val="none" w:sz="0" w:space="0" w:color="auto"/>
        <w:right w:val="none" w:sz="0" w:space="0" w:color="auto"/>
      </w:divBdr>
    </w:div>
    <w:div w:id="1811941159">
      <w:bodyDiv w:val="1"/>
      <w:marLeft w:val="0"/>
      <w:marRight w:val="0"/>
      <w:marTop w:val="0"/>
      <w:marBottom w:val="0"/>
      <w:divBdr>
        <w:top w:val="none" w:sz="0" w:space="0" w:color="auto"/>
        <w:left w:val="none" w:sz="0" w:space="0" w:color="auto"/>
        <w:bottom w:val="none" w:sz="0" w:space="0" w:color="auto"/>
        <w:right w:val="none" w:sz="0" w:space="0" w:color="auto"/>
      </w:divBdr>
      <w:divsChild>
        <w:div w:id="1003126763">
          <w:marLeft w:val="0"/>
          <w:marRight w:val="0"/>
          <w:marTop w:val="0"/>
          <w:marBottom w:val="0"/>
          <w:divBdr>
            <w:top w:val="none" w:sz="0" w:space="0" w:color="auto"/>
            <w:left w:val="none" w:sz="0" w:space="0" w:color="auto"/>
            <w:bottom w:val="none" w:sz="0" w:space="0" w:color="auto"/>
            <w:right w:val="none" w:sz="0" w:space="0" w:color="auto"/>
          </w:divBdr>
          <w:divsChild>
            <w:div w:id="977227211">
              <w:marLeft w:val="0"/>
              <w:marRight w:val="0"/>
              <w:marTop w:val="0"/>
              <w:marBottom w:val="0"/>
              <w:divBdr>
                <w:top w:val="none" w:sz="0" w:space="0" w:color="auto"/>
                <w:left w:val="none" w:sz="0" w:space="0" w:color="auto"/>
                <w:bottom w:val="none" w:sz="0" w:space="0" w:color="auto"/>
                <w:right w:val="none" w:sz="0" w:space="0" w:color="auto"/>
              </w:divBdr>
              <w:divsChild>
                <w:div w:id="446393797">
                  <w:marLeft w:val="0"/>
                  <w:marRight w:val="0"/>
                  <w:marTop w:val="0"/>
                  <w:marBottom w:val="0"/>
                  <w:divBdr>
                    <w:top w:val="none" w:sz="0" w:space="0" w:color="auto"/>
                    <w:left w:val="none" w:sz="0" w:space="0" w:color="auto"/>
                    <w:bottom w:val="none" w:sz="0" w:space="0" w:color="auto"/>
                    <w:right w:val="none" w:sz="0" w:space="0" w:color="auto"/>
                  </w:divBdr>
                </w:div>
              </w:divsChild>
            </w:div>
            <w:div w:id="1600287573">
              <w:marLeft w:val="0"/>
              <w:marRight w:val="0"/>
              <w:marTop w:val="0"/>
              <w:marBottom w:val="0"/>
              <w:divBdr>
                <w:top w:val="none" w:sz="0" w:space="0" w:color="auto"/>
                <w:left w:val="none" w:sz="0" w:space="0" w:color="auto"/>
                <w:bottom w:val="none" w:sz="0" w:space="0" w:color="auto"/>
                <w:right w:val="none" w:sz="0" w:space="0" w:color="auto"/>
              </w:divBdr>
              <w:divsChild>
                <w:div w:id="447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21509">
          <w:marLeft w:val="0"/>
          <w:marRight w:val="0"/>
          <w:marTop w:val="0"/>
          <w:marBottom w:val="0"/>
          <w:divBdr>
            <w:top w:val="none" w:sz="0" w:space="0" w:color="auto"/>
            <w:left w:val="none" w:sz="0" w:space="0" w:color="auto"/>
            <w:bottom w:val="none" w:sz="0" w:space="0" w:color="auto"/>
            <w:right w:val="none" w:sz="0" w:space="0" w:color="auto"/>
          </w:divBdr>
          <w:divsChild>
            <w:div w:id="877202881">
              <w:marLeft w:val="0"/>
              <w:marRight w:val="0"/>
              <w:marTop w:val="0"/>
              <w:marBottom w:val="0"/>
              <w:divBdr>
                <w:top w:val="none" w:sz="0" w:space="0" w:color="auto"/>
                <w:left w:val="none" w:sz="0" w:space="0" w:color="auto"/>
                <w:bottom w:val="none" w:sz="0" w:space="0" w:color="auto"/>
                <w:right w:val="none" w:sz="0" w:space="0" w:color="auto"/>
              </w:divBdr>
              <w:divsChild>
                <w:div w:id="403718777">
                  <w:marLeft w:val="0"/>
                  <w:marRight w:val="0"/>
                  <w:marTop w:val="0"/>
                  <w:marBottom w:val="0"/>
                  <w:divBdr>
                    <w:top w:val="none" w:sz="0" w:space="0" w:color="auto"/>
                    <w:left w:val="none" w:sz="0" w:space="0" w:color="auto"/>
                    <w:bottom w:val="none" w:sz="0" w:space="0" w:color="auto"/>
                    <w:right w:val="none" w:sz="0" w:space="0" w:color="auto"/>
                  </w:divBdr>
                </w:div>
              </w:divsChild>
            </w:div>
            <w:div w:id="174737401">
              <w:marLeft w:val="0"/>
              <w:marRight w:val="0"/>
              <w:marTop w:val="0"/>
              <w:marBottom w:val="0"/>
              <w:divBdr>
                <w:top w:val="none" w:sz="0" w:space="0" w:color="auto"/>
                <w:left w:val="none" w:sz="0" w:space="0" w:color="auto"/>
                <w:bottom w:val="none" w:sz="0" w:space="0" w:color="auto"/>
                <w:right w:val="none" w:sz="0" w:space="0" w:color="auto"/>
              </w:divBdr>
              <w:divsChild>
                <w:div w:id="10112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859940">
          <w:marLeft w:val="0"/>
          <w:marRight w:val="0"/>
          <w:marTop w:val="0"/>
          <w:marBottom w:val="0"/>
          <w:divBdr>
            <w:top w:val="none" w:sz="0" w:space="0" w:color="auto"/>
            <w:left w:val="none" w:sz="0" w:space="0" w:color="auto"/>
            <w:bottom w:val="none" w:sz="0" w:space="0" w:color="auto"/>
            <w:right w:val="none" w:sz="0" w:space="0" w:color="auto"/>
          </w:divBdr>
          <w:divsChild>
            <w:div w:id="1042510707">
              <w:marLeft w:val="0"/>
              <w:marRight w:val="0"/>
              <w:marTop w:val="0"/>
              <w:marBottom w:val="0"/>
              <w:divBdr>
                <w:top w:val="none" w:sz="0" w:space="0" w:color="auto"/>
                <w:left w:val="none" w:sz="0" w:space="0" w:color="auto"/>
                <w:bottom w:val="none" w:sz="0" w:space="0" w:color="auto"/>
                <w:right w:val="none" w:sz="0" w:space="0" w:color="auto"/>
              </w:divBdr>
              <w:divsChild>
                <w:div w:id="1083331304">
                  <w:marLeft w:val="0"/>
                  <w:marRight w:val="0"/>
                  <w:marTop w:val="0"/>
                  <w:marBottom w:val="0"/>
                  <w:divBdr>
                    <w:top w:val="none" w:sz="0" w:space="0" w:color="auto"/>
                    <w:left w:val="none" w:sz="0" w:space="0" w:color="auto"/>
                    <w:bottom w:val="none" w:sz="0" w:space="0" w:color="auto"/>
                    <w:right w:val="none" w:sz="0" w:space="0" w:color="auto"/>
                  </w:divBdr>
                </w:div>
              </w:divsChild>
            </w:div>
            <w:div w:id="506868808">
              <w:marLeft w:val="0"/>
              <w:marRight w:val="0"/>
              <w:marTop w:val="0"/>
              <w:marBottom w:val="0"/>
              <w:divBdr>
                <w:top w:val="none" w:sz="0" w:space="0" w:color="auto"/>
                <w:left w:val="none" w:sz="0" w:space="0" w:color="auto"/>
                <w:bottom w:val="none" w:sz="0" w:space="0" w:color="auto"/>
                <w:right w:val="none" w:sz="0" w:space="0" w:color="auto"/>
              </w:divBdr>
              <w:divsChild>
                <w:div w:id="87125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4874">
          <w:marLeft w:val="0"/>
          <w:marRight w:val="0"/>
          <w:marTop w:val="0"/>
          <w:marBottom w:val="0"/>
          <w:divBdr>
            <w:top w:val="none" w:sz="0" w:space="0" w:color="auto"/>
            <w:left w:val="none" w:sz="0" w:space="0" w:color="auto"/>
            <w:bottom w:val="none" w:sz="0" w:space="0" w:color="auto"/>
            <w:right w:val="none" w:sz="0" w:space="0" w:color="auto"/>
          </w:divBdr>
          <w:divsChild>
            <w:div w:id="884870204">
              <w:marLeft w:val="0"/>
              <w:marRight w:val="0"/>
              <w:marTop w:val="0"/>
              <w:marBottom w:val="0"/>
              <w:divBdr>
                <w:top w:val="none" w:sz="0" w:space="0" w:color="auto"/>
                <w:left w:val="none" w:sz="0" w:space="0" w:color="auto"/>
                <w:bottom w:val="none" w:sz="0" w:space="0" w:color="auto"/>
                <w:right w:val="none" w:sz="0" w:space="0" w:color="auto"/>
              </w:divBdr>
              <w:divsChild>
                <w:div w:id="10098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4266">
      <w:bodyDiv w:val="1"/>
      <w:marLeft w:val="0"/>
      <w:marRight w:val="0"/>
      <w:marTop w:val="0"/>
      <w:marBottom w:val="0"/>
      <w:divBdr>
        <w:top w:val="none" w:sz="0" w:space="0" w:color="auto"/>
        <w:left w:val="none" w:sz="0" w:space="0" w:color="auto"/>
        <w:bottom w:val="none" w:sz="0" w:space="0" w:color="auto"/>
        <w:right w:val="none" w:sz="0" w:space="0" w:color="auto"/>
      </w:divBdr>
      <w:divsChild>
        <w:div w:id="1713311437">
          <w:marLeft w:val="0"/>
          <w:marRight w:val="0"/>
          <w:marTop w:val="0"/>
          <w:marBottom w:val="0"/>
          <w:divBdr>
            <w:top w:val="none" w:sz="0" w:space="0" w:color="auto"/>
            <w:left w:val="none" w:sz="0" w:space="0" w:color="auto"/>
            <w:bottom w:val="none" w:sz="0" w:space="0" w:color="auto"/>
            <w:right w:val="none" w:sz="0" w:space="0" w:color="auto"/>
          </w:divBdr>
          <w:divsChild>
            <w:div w:id="125393879">
              <w:marLeft w:val="0"/>
              <w:marRight w:val="0"/>
              <w:marTop w:val="0"/>
              <w:marBottom w:val="0"/>
              <w:divBdr>
                <w:top w:val="none" w:sz="0" w:space="0" w:color="auto"/>
                <w:left w:val="none" w:sz="0" w:space="0" w:color="auto"/>
                <w:bottom w:val="none" w:sz="0" w:space="0" w:color="auto"/>
                <w:right w:val="none" w:sz="0" w:space="0" w:color="auto"/>
              </w:divBdr>
              <w:divsChild>
                <w:div w:id="914511404">
                  <w:marLeft w:val="0"/>
                  <w:marRight w:val="0"/>
                  <w:marTop w:val="0"/>
                  <w:marBottom w:val="0"/>
                  <w:divBdr>
                    <w:top w:val="none" w:sz="0" w:space="0" w:color="auto"/>
                    <w:left w:val="none" w:sz="0" w:space="0" w:color="auto"/>
                    <w:bottom w:val="none" w:sz="0" w:space="0" w:color="auto"/>
                    <w:right w:val="none" w:sz="0" w:space="0" w:color="auto"/>
                  </w:divBdr>
                  <w:divsChild>
                    <w:div w:id="11999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4819">
      <w:bodyDiv w:val="1"/>
      <w:marLeft w:val="0"/>
      <w:marRight w:val="0"/>
      <w:marTop w:val="0"/>
      <w:marBottom w:val="0"/>
      <w:divBdr>
        <w:top w:val="none" w:sz="0" w:space="0" w:color="auto"/>
        <w:left w:val="none" w:sz="0" w:space="0" w:color="auto"/>
        <w:bottom w:val="none" w:sz="0" w:space="0" w:color="auto"/>
        <w:right w:val="none" w:sz="0" w:space="0" w:color="auto"/>
      </w:divBdr>
      <w:divsChild>
        <w:div w:id="189034086">
          <w:marLeft w:val="0"/>
          <w:marRight w:val="0"/>
          <w:marTop w:val="0"/>
          <w:marBottom w:val="0"/>
          <w:divBdr>
            <w:top w:val="none" w:sz="0" w:space="0" w:color="auto"/>
            <w:left w:val="none" w:sz="0" w:space="0" w:color="auto"/>
            <w:bottom w:val="none" w:sz="0" w:space="0" w:color="auto"/>
            <w:right w:val="none" w:sz="0" w:space="0" w:color="auto"/>
          </w:divBdr>
          <w:divsChild>
            <w:div w:id="1242060556">
              <w:marLeft w:val="0"/>
              <w:marRight w:val="0"/>
              <w:marTop w:val="0"/>
              <w:marBottom w:val="0"/>
              <w:divBdr>
                <w:top w:val="none" w:sz="0" w:space="0" w:color="auto"/>
                <w:left w:val="none" w:sz="0" w:space="0" w:color="auto"/>
                <w:bottom w:val="none" w:sz="0" w:space="0" w:color="auto"/>
                <w:right w:val="none" w:sz="0" w:space="0" w:color="auto"/>
              </w:divBdr>
              <w:divsChild>
                <w:div w:id="61565771">
                  <w:marLeft w:val="0"/>
                  <w:marRight w:val="0"/>
                  <w:marTop w:val="0"/>
                  <w:marBottom w:val="0"/>
                  <w:divBdr>
                    <w:top w:val="none" w:sz="0" w:space="0" w:color="auto"/>
                    <w:left w:val="none" w:sz="0" w:space="0" w:color="auto"/>
                    <w:bottom w:val="none" w:sz="0" w:space="0" w:color="auto"/>
                    <w:right w:val="none" w:sz="0" w:space="0" w:color="auto"/>
                  </w:divBdr>
                  <w:divsChild>
                    <w:div w:id="4032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60605">
      <w:bodyDiv w:val="1"/>
      <w:marLeft w:val="0"/>
      <w:marRight w:val="0"/>
      <w:marTop w:val="0"/>
      <w:marBottom w:val="0"/>
      <w:divBdr>
        <w:top w:val="none" w:sz="0" w:space="0" w:color="auto"/>
        <w:left w:val="none" w:sz="0" w:space="0" w:color="auto"/>
        <w:bottom w:val="none" w:sz="0" w:space="0" w:color="auto"/>
        <w:right w:val="none" w:sz="0" w:space="0" w:color="auto"/>
      </w:divBdr>
      <w:divsChild>
        <w:div w:id="1830630049">
          <w:marLeft w:val="0"/>
          <w:marRight w:val="0"/>
          <w:marTop w:val="0"/>
          <w:marBottom w:val="0"/>
          <w:divBdr>
            <w:top w:val="none" w:sz="0" w:space="0" w:color="auto"/>
            <w:left w:val="none" w:sz="0" w:space="0" w:color="auto"/>
            <w:bottom w:val="none" w:sz="0" w:space="0" w:color="auto"/>
            <w:right w:val="none" w:sz="0" w:space="0" w:color="auto"/>
          </w:divBdr>
          <w:divsChild>
            <w:div w:id="399719835">
              <w:marLeft w:val="0"/>
              <w:marRight w:val="0"/>
              <w:marTop w:val="0"/>
              <w:marBottom w:val="0"/>
              <w:divBdr>
                <w:top w:val="none" w:sz="0" w:space="0" w:color="auto"/>
                <w:left w:val="none" w:sz="0" w:space="0" w:color="auto"/>
                <w:bottom w:val="none" w:sz="0" w:space="0" w:color="auto"/>
                <w:right w:val="none" w:sz="0" w:space="0" w:color="auto"/>
              </w:divBdr>
              <w:divsChild>
                <w:div w:id="1429345829">
                  <w:marLeft w:val="0"/>
                  <w:marRight w:val="0"/>
                  <w:marTop w:val="0"/>
                  <w:marBottom w:val="0"/>
                  <w:divBdr>
                    <w:top w:val="none" w:sz="0" w:space="0" w:color="auto"/>
                    <w:left w:val="none" w:sz="0" w:space="0" w:color="auto"/>
                    <w:bottom w:val="none" w:sz="0" w:space="0" w:color="auto"/>
                    <w:right w:val="none" w:sz="0" w:space="0" w:color="auto"/>
                  </w:divBdr>
                  <w:divsChild>
                    <w:div w:id="5697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2873">
      <w:bodyDiv w:val="1"/>
      <w:marLeft w:val="0"/>
      <w:marRight w:val="0"/>
      <w:marTop w:val="0"/>
      <w:marBottom w:val="0"/>
      <w:divBdr>
        <w:top w:val="none" w:sz="0" w:space="0" w:color="auto"/>
        <w:left w:val="none" w:sz="0" w:space="0" w:color="auto"/>
        <w:bottom w:val="none" w:sz="0" w:space="0" w:color="auto"/>
        <w:right w:val="none" w:sz="0" w:space="0" w:color="auto"/>
      </w:divBdr>
    </w:div>
    <w:div w:id="1900241989">
      <w:bodyDiv w:val="1"/>
      <w:marLeft w:val="0"/>
      <w:marRight w:val="0"/>
      <w:marTop w:val="0"/>
      <w:marBottom w:val="0"/>
      <w:divBdr>
        <w:top w:val="none" w:sz="0" w:space="0" w:color="auto"/>
        <w:left w:val="none" w:sz="0" w:space="0" w:color="auto"/>
        <w:bottom w:val="none" w:sz="0" w:space="0" w:color="auto"/>
        <w:right w:val="none" w:sz="0" w:space="0" w:color="auto"/>
      </w:divBdr>
    </w:div>
    <w:div w:id="1900632203">
      <w:bodyDiv w:val="1"/>
      <w:marLeft w:val="0"/>
      <w:marRight w:val="0"/>
      <w:marTop w:val="0"/>
      <w:marBottom w:val="0"/>
      <w:divBdr>
        <w:top w:val="none" w:sz="0" w:space="0" w:color="auto"/>
        <w:left w:val="none" w:sz="0" w:space="0" w:color="auto"/>
        <w:bottom w:val="none" w:sz="0" w:space="0" w:color="auto"/>
        <w:right w:val="none" w:sz="0" w:space="0" w:color="auto"/>
      </w:divBdr>
      <w:divsChild>
        <w:div w:id="1288123135">
          <w:marLeft w:val="0"/>
          <w:marRight w:val="0"/>
          <w:marTop w:val="0"/>
          <w:marBottom w:val="0"/>
          <w:divBdr>
            <w:top w:val="none" w:sz="0" w:space="0" w:color="auto"/>
            <w:left w:val="none" w:sz="0" w:space="0" w:color="auto"/>
            <w:bottom w:val="none" w:sz="0" w:space="0" w:color="auto"/>
            <w:right w:val="none" w:sz="0" w:space="0" w:color="auto"/>
          </w:divBdr>
          <w:divsChild>
            <w:div w:id="741292712">
              <w:marLeft w:val="0"/>
              <w:marRight w:val="0"/>
              <w:marTop w:val="0"/>
              <w:marBottom w:val="0"/>
              <w:divBdr>
                <w:top w:val="none" w:sz="0" w:space="0" w:color="auto"/>
                <w:left w:val="none" w:sz="0" w:space="0" w:color="auto"/>
                <w:bottom w:val="none" w:sz="0" w:space="0" w:color="auto"/>
                <w:right w:val="none" w:sz="0" w:space="0" w:color="auto"/>
              </w:divBdr>
              <w:divsChild>
                <w:div w:id="1379010108">
                  <w:marLeft w:val="0"/>
                  <w:marRight w:val="0"/>
                  <w:marTop w:val="0"/>
                  <w:marBottom w:val="0"/>
                  <w:divBdr>
                    <w:top w:val="none" w:sz="0" w:space="0" w:color="auto"/>
                    <w:left w:val="none" w:sz="0" w:space="0" w:color="auto"/>
                    <w:bottom w:val="none" w:sz="0" w:space="0" w:color="auto"/>
                    <w:right w:val="none" w:sz="0" w:space="0" w:color="auto"/>
                  </w:divBdr>
                  <w:divsChild>
                    <w:div w:id="8159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193278">
      <w:bodyDiv w:val="1"/>
      <w:marLeft w:val="0"/>
      <w:marRight w:val="0"/>
      <w:marTop w:val="0"/>
      <w:marBottom w:val="0"/>
      <w:divBdr>
        <w:top w:val="none" w:sz="0" w:space="0" w:color="auto"/>
        <w:left w:val="none" w:sz="0" w:space="0" w:color="auto"/>
        <w:bottom w:val="none" w:sz="0" w:space="0" w:color="auto"/>
        <w:right w:val="none" w:sz="0" w:space="0" w:color="auto"/>
      </w:divBdr>
      <w:divsChild>
        <w:div w:id="709494917">
          <w:marLeft w:val="0"/>
          <w:marRight w:val="0"/>
          <w:marTop w:val="0"/>
          <w:marBottom w:val="0"/>
          <w:divBdr>
            <w:top w:val="none" w:sz="0" w:space="0" w:color="auto"/>
            <w:left w:val="none" w:sz="0" w:space="0" w:color="auto"/>
            <w:bottom w:val="none" w:sz="0" w:space="0" w:color="auto"/>
            <w:right w:val="none" w:sz="0" w:space="0" w:color="auto"/>
          </w:divBdr>
          <w:divsChild>
            <w:div w:id="2097747687">
              <w:marLeft w:val="0"/>
              <w:marRight w:val="0"/>
              <w:marTop w:val="0"/>
              <w:marBottom w:val="0"/>
              <w:divBdr>
                <w:top w:val="none" w:sz="0" w:space="0" w:color="auto"/>
                <w:left w:val="none" w:sz="0" w:space="0" w:color="auto"/>
                <w:bottom w:val="none" w:sz="0" w:space="0" w:color="auto"/>
                <w:right w:val="none" w:sz="0" w:space="0" w:color="auto"/>
              </w:divBdr>
              <w:divsChild>
                <w:div w:id="1195001904">
                  <w:marLeft w:val="0"/>
                  <w:marRight w:val="0"/>
                  <w:marTop w:val="0"/>
                  <w:marBottom w:val="0"/>
                  <w:divBdr>
                    <w:top w:val="none" w:sz="0" w:space="0" w:color="auto"/>
                    <w:left w:val="none" w:sz="0" w:space="0" w:color="auto"/>
                    <w:bottom w:val="none" w:sz="0" w:space="0" w:color="auto"/>
                    <w:right w:val="none" w:sz="0" w:space="0" w:color="auto"/>
                  </w:divBdr>
                  <w:divsChild>
                    <w:div w:id="7354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08524">
      <w:bodyDiv w:val="1"/>
      <w:marLeft w:val="0"/>
      <w:marRight w:val="0"/>
      <w:marTop w:val="0"/>
      <w:marBottom w:val="0"/>
      <w:divBdr>
        <w:top w:val="none" w:sz="0" w:space="0" w:color="auto"/>
        <w:left w:val="none" w:sz="0" w:space="0" w:color="auto"/>
        <w:bottom w:val="none" w:sz="0" w:space="0" w:color="auto"/>
        <w:right w:val="none" w:sz="0" w:space="0" w:color="auto"/>
      </w:divBdr>
      <w:divsChild>
        <w:div w:id="363944786">
          <w:marLeft w:val="0"/>
          <w:marRight w:val="0"/>
          <w:marTop w:val="0"/>
          <w:marBottom w:val="0"/>
          <w:divBdr>
            <w:top w:val="none" w:sz="0" w:space="0" w:color="auto"/>
            <w:left w:val="none" w:sz="0" w:space="0" w:color="auto"/>
            <w:bottom w:val="none" w:sz="0" w:space="0" w:color="auto"/>
            <w:right w:val="none" w:sz="0" w:space="0" w:color="auto"/>
          </w:divBdr>
          <w:divsChild>
            <w:div w:id="2077900074">
              <w:marLeft w:val="0"/>
              <w:marRight w:val="0"/>
              <w:marTop w:val="0"/>
              <w:marBottom w:val="0"/>
              <w:divBdr>
                <w:top w:val="none" w:sz="0" w:space="0" w:color="auto"/>
                <w:left w:val="none" w:sz="0" w:space="0" w:color="auto"/>
                <w:bottom w:val="none" w:sz="0" w:space="0" w:color="auto"/>
                <w:right w:val="none" w:sz="0" w:space="0" w:color="auto"/>
              </w:divBdr>
              <w:divsChild>
                <w:div w:id="1991130316">
                  <w:marLeft w:val="0"/>
                  <w:marRight w:val="0"/>
                  <w:marTop w:val="0"/>
                  <w:marBottom w:val="0"/>
                  <w:divBdr>
                    <w:top w:val="none" w:sz="0" w:space="0" w:color="auto"/>
                    <w:left w:val="none" w:sz="0" w:space="0" w:color="auto"/>
                    <w:bottom w:val="none" w:sz="0" w:space="0" w:color="auto"/>
                    <w:right w:val="none" w:sz="0" w:space="0" w:color="auto"/>
                  </w:divBdr>
                  <w:divsChild>
                    <w:div w:id="20217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149943">
      <w:bodyDiv w:val="1"/>
      <w:marLeft w:val="0"/>
      <w:marRight w:val="0"/>
      <w:marTop w:val="0"/>
      <w:marBottom w:val="0"/>
      <w:divBdr>
        <w:top w:val="none" w:sz="0" w:space="0" w:color="auto"/>
        <w:left w:val="none" w:sz="0" w:space="0" w:color="auto"/>
        <w:bottom w:val="none" w:sz="0" w:space="0" w:color="auto"/>
        <w:right w:val="none" w:sz="0" w:space="0" w:color="auto"/>
      </w:divBdr>
      <w:divsChild>
        <w:div w:id="728384440">
          <w:marLeft w:val="0"/>
          <w:marRight w:val="0"/>
          <w:marTop w:val="0"/>
          <w:marBottom w:val="0"/>
          <w:divBdr>
            <w:top w:val="none" w:sz="0" w:space="0" w:color="auto"/>
            <w:left w:val="none" w:sz="0" w:space="0" w:color="auto"/>
            <w:bottom w:val="none" w:sz="0" w:space="0" w:color="auto"/>
            <w:right w:val="none" w:sz="0" w:space="0" w:color="auto"/>
          </w:divBdr>
          <w:divsChild>
            <w:div w:id="1441341797">
              <w:marLeft w:val="0"/>
              <w:marRight w:val="0"/>
              <w:marTop w:val="0"/>
              <w:marBottom w:val="0"/>
              <w:divBdr>
                <w:top w:val="none" w:sz="0" w:space="0" w:color="auto"/>
                <w:left w:val="none" w:sz="0" w:space="0" w:color="auto"/>
                <w:bottom w:val="none" w:sz="0" w:space="0" w:color="auto"/>
                <w:right w:val="none" w:sz="0" w:space="0" w:color="auto"/>
              </w:divBdr>
              <w:divsChild>
                <w:div w:id="414324890">
                  <w:marLeft w:val="0"/>
                  <w:marRight w:val="0"/>
                  <w:marTop w:val="0"/>
                  <w:marBottom w:val="0"/>
                  <w:divBdr>
                    <w:top w:val="none" w:sz="0" w:space="0" w:color="auto"/>
                    <w:left w:val="none" w:sz="0" w:space="0" w:color="auto"/>
                    <w:bottom w:val="none" w:sz="0" w:space="0" w:color="auto"/>
                    <w:right w:val="none" w:sz="0" w:space="0" w:color="auto"/>
                  </w:divBdr>
                  <w:divsChild>
                    <w:div w:id="20012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730954">
      <w:bodyDiv w:val="1"/>
      <w:marLeft w:val="0"/>
      <w:marRight w:val="0"/>
      <w:marTop w:val="0"/>
      <w:marBottom w:val="0"/>
      <w:divBdr>
        <w:top w:val="none" w:sz="0" w:space="0" w:color="auto"/>
        <w:left w:val="none" w:sz="0" w:space="0" w:color="auto"/>
        <w:bottom w:val="none" w:sz="0" w:space="0" w:color="auto"/>
        <w:right w:val="none" w:sz="0" w:space="0" w:color="auto"/>
      </w:divBdr>
      <w:divsChild>
        <w:div w:id="1829705899">
          <w:marLeft w:val="0"/>
          <w:marRight w:val="0"/>
          <w:marTop w:val="0"/>
          <w:marBottom w:val="0"/>
          <w:divBdr>
            <w:top w:val="none" w:sz="0" w:space="0" w:color="auto"/>
            <w:left w:val="none" w:sz="0" w:space="0" w:color="auto"/>
            <w:bottom w:val="none" w:sz="0" w:space="0" w:color="auto"/>
            <w:right w:val="none" w:sz="0" w:space="0" w:color="auto"/>
          </w:divBdr>
          <w:divsChild>
            <w:div w:id="1507792026">
              <w:marLeft w:val="0"/>
              <w:marRight w:val="0"/>
              <w:marTop w:val="0"/>
              <w:marBottom w:val="0"/>
              <w:divBdr>
                <w:top w:val="none" w:sz="0" w:space="0" w:color="auto"/>
                <w:left w:val="none" w:sz="0" w:space="0" w:color="auto"/>
                <w:bottom w:val="none" w:sz="0" w:space="0" w:color="auto"/>
                <w:right w:val="none" w:sz="0" w:space="0" w:color="auto"/>
              </w:divBdr>
              <w:divsChild>
                <w:div w:id="2002611960">
                  <w:marLeft w:val="0"/>
                  <w:marRight w:val="0"/>
                  <w:marTop w:val="0"/>
                  <w:marBottom w:val="0"/>
                  <w:divBdr>
                    <w:top w:val="none" w:sz="0" w:space="0" w:color="auto"/>
                    <w:left w:val="none" w:sz="0" w:space="0" w:color="auto"/>
                    <w:bottom w:val="none" w:sz="0" w:space="0" w:color="auto"/>
                    <w:right w:val="none" w:sz="0" w:space="0" w:color="auto"/>
                  </w:divBdr>
                  <w:divsChild>
                    <w:div w:id="1441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589422">
      <w:bodyDiv w:val="1"/>
      <w:marLeft w:val="0"/>
      <w:marRight w:val="0"/>
      <w:marTop w:val="0"/>
      <w:marBottom w:val="0"/>
      <w:divBdr>
        <w:top w:val="none" w:sz="0" w:space="0" w:color="auto"/>
        <w:left w:val="none" w:sz="0" w:space="0" w:color="auto"/>
        <w:bottom w:val="none" w:sz="0" w:space="0" w:color="auto"/>
        <w:right w:val="none" w:sz="0" w:space="0" w:color="auto"/>
      </w:divBdr>
      <w:divsChild>
        <w:div w:id="904873628">
          <w:marLeft w:val="0"/>
          <w:marRight w:val="0"/>
          <w:marTop w:val="0"/>
          <w:marBottom w:val="0"/>
          <w:divBdr>
            <w:top w:val="none" w:sz="0" w:space="0" w:color="auto"/>
            <w:left w:val="none" w:sz="0" w:space="0" w:color="auto"/>
            <w:bottom w:val="none" w:sz="0" w:space="0" w:color="auto"/>
            <w:right w:val="none" w:sz="0" w:space="0" w:color="auto"/>
          </w:divBdr>
          <w:divsChild>
            <w:div w:id="155456555">
              <w:marLeft w:val="0"/>
              <w:marRight w:val="0"/>
              <w:marTop w:val="0"/>
              <w:marBottom w:val="0"/>
              <w:divBdr>
                <w:top w:val="none" w:sz="0" w:space="0" w:color="auto"/>
                <w:left w:val="none" w:sz="0" w:space="0" w:color="auto"/>
                <w:bottom w:val="none" w:sz="0" w:space="0" w:color="auto"/>
                <w:right w:val="none" w:sz="0" w:space="0" w:color="auto"/>
              </w:divBdr>
              <w:divsChild>
                <w:div w:id="1364287215">
                  <w:marLeft w:val="0"/>
                  <w:marRight w:val="0"/>
                  <w:marTop w:val="0"/>
                  <w:marBottom w:val="0"/>
                  <w:divBdr>
                    <w:top w:val="none" w:sz="0" w:space="0" w:color="auto"/>
                    <w:left w:val="none" w:sz="0" w:space="0" w:color="auto"/>
                    <w:bottom w:val="none" w:sz="0" w:space="0" w:color="auto"/>
                    <w:right w:val="none" w:sz="0" w:space="0" w:color="auto"/>
                  </w:divBdr>
                  <w:divsChild>
                    <w:div w:id="14991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85721">
      <w:bodyDiv w:val="1"/>
      <w:marLeft w:val="0"/>
      <w:marRight w:val="0"/>
      <w:marTop w:val="0"/>
      <w:marBottom w:val="0"/>
      <w:divBdr>
        <w:top w:val="none" w:sz="0" w:space="0" w:color="auto"/>
        <w:left w:val="none" w:sz="0" w:space="0" w:color="auto"/>
        <w:bottom w:val="none" w:sz="0" w:space="0" w:color="auto"/>
        <w:right w:val="none" w:sz="0" w:space="0" w:color="auto"/>
      </w:divBdr>
      <w:divsChild>
        <w:div w:id="2034183157">
          <w:marLeft w:val="0"/>
          <w:marRight w:val="0"/>
          <w:marTop w:val="0"/>
          <w:marBottom w:val="0"/>
          <w:divBdr>
            <w:top w:val="none" w:sz="0" w:space="0" w:color="auto"/>
            <w:left w:val="none" w:sz="0" w:space="0" w:color="auto"/>
            <w:bottom w:val="none" w:sz="0" w:space="0" w:color="auto"/>
            <w:right w:val="none" w:sz="0" w:space="0" w:color="auto"/>
          </w:divBdr>
          <w:divsChild>
            <w:div w:id="1567839958">
              <w:marLeft w:val="0"/>
              <w:marRight w:val="0"/>
              <w:marTop w:val="0"/>
              <w:marBottom w:val="0"/>
              <w:divBdr>
                <w:top w:val="none" w:sz="0" w:space="0" w:color="auto"/>
                <w:left w:val="none" w:sz="0" w:space="0" w:color="auto"/>
                <w:bottom w:val="none" w:sz="0" w:space="0" w:color="auto"/>
                <w:right w:val="none" w:sz="0" w:space="0" w:color="auto"/>
              </w:divBdr>
              <w:divsChild>
                <w:div w:id="1081829109">
                  <w:marLeft w:val="0"/>
                  <w:marRight w:val="0"/>
                  <w:marTop w:val="0"/>
                  <w:marBottom w:val="0"/>
                  <w:divBdr>
                    <w:top w:val="none" w:sz="0" w:space="0" w:color="auto"/>
                    <w:left w:val="none" w:sz="0" w:space="0" w:color="auto"/>
                    <w:bottom w:val="none" w:sz="0" w:space="0" w:color="auto"/>
                    <w:right w:val="none" w:sz="0" w:space="0" w:color="auto"/>
                  </w:divBdr>
                  <w:divsChild>
                    <w:div w:id="1262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02948">
      <w:bodyDiv w:val="1"/>
      <w:marLeft w:val="0"/>
      <w:marRight w:val="0"/>
      <w:marTop w:val="0"/>
      <w:marBottom w:val="0"/>
      <w:divBdr>
        <w:top w:val="none" w:sz="0" w:space="0" w:color="auto"/>
        <w:left w:val="none" w:sz="0" w:space="0" w:color="auto"/>
        <w:bottom w:val="none" w:sz="0" w:space="0" w:color="auto"/>
        <w:right w:val="none" w:sz="0" w:space="0" w:color="auto"/>
      </w:divBdr>
      <w:divsChild>
        <w:div w:id="1758207525">
          <w:marLeft w:val="0"/>
          <w:marRight w:val="0"/>
          <w:marTop w:val="0"/>
          <w:marBottom w:val="0"/>
          <w:divBdr>
            <w:top w:val="none" w:sz="0" w:space="0" w:color="auto"/>
            <w:left w:val="none" w:sz="0" w:space="0" w:color="auto"/>
            <w:bottom w:val="none" w:sz="0" w:space="0" w:color="auto"/>
            <w:right w:val="none" w:sz="0" w:space="0" w:color="auto"/>
          </w:divBdr>
          <w:divsChild>
            <w:div w:id="68042779">
              <w:marLeft w:val="0"/>
              <w:marRight w:val="0"/>
              <w:marTop w:val="0"/>
              <w:marBottom w:val="0"/>
              <w:divBdr>
                <w:top w:val="none" w:sz="0" w:space="0" w:color="auto"/>
                <w:left w:val="none" w:sz="0" w:space="0" w:color="auto"/>
                <w:bottom w:val="none" w:sz="0" w:space="0" w:color="auto"/>
                <w:right w:val="none" w:sz="0" w:space="0" w:color="auto"/>
              </w:divBdr>
              <w:divsChild>
                <w:div w:id="1251043575">
                  <w:marLeft w:val="0"/>
                  <w:marRight w:val="0"/>
                  <w:marTop w:val="0"/>
                  <w:marBottom w:val="0"/>
                  <w:divBdr>
                    <w:top w:val="none" w:sz="0" w:space="0" w:color="auto"/>
                    <w:left w:val="none" w:sz="0" w:space="0" w:color="auto"/>
                    <w:bottom w:val="none" w:sz="0" w:space="0" w:color="auto"/>
                    <w:right w:val="none" w:sz="0" w:space="0" w:color="auto"/>
                  </w:divBdr>
                  <w:divsChild>
                    <w:div w:id="9082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54749">
      <w:bodyDiv w:val="1"/>
      <w:marLeft w:val="0"/>
      <w:marRight w:val="0"/>
      <w:marTop w:val="0"/>
      <w:marBottom w:val="0"/>
      <w:divBdr>
        <w:top w:val="none" w:sz="0" w:space="0" w:color="auto"/>
        <w:left w:val="none" w:sz="0" w:space="0" w:color="auto"/>
        <w:bottom w:val="none" w:sz="0" w:space="0" w:color="auto"/>
        <w:right w:val="none" w:sz="0" w:space="0" w:color="auto"/>
      </w:divBdr>
      <w:divsChild>
        <w:div w:id="912278723">
          <w:marLeft w:val="0"/>
          <w:marRight w:val="0"/>
          <w:marTop w:val="0"/>
          <w:marBottom w:val="0"/>
          <w:divBdr>
            <w:top w:val="none" w:sz="0" w:space="0" w:color="auto"/>
            <w:left w:val="none" w:sz="0" w:space="0" w:color="auto"/>
            <w:bottom w:val="none" w:sz="0" w:space="0" w:color="auto"/>
            <w:right w:val="none" w:sz="0" w:space="0" w:color="auto"/>
          </w:divBdr>
          <w:divsChild>
            <w:div w:id="2055349996">
              <w:marLeft w:val="0"/>
              <w:marRight w:val="0"/>
              <w:marTop w:val="0"/>
              <w:marBottom w:val="0"/>
              <w:divBdr>
                <w:top w:val="none" w:sz="0" w:space="0" w:color="auto"/>
                <w:left w:val="none" w:sz="0" w:space="0" w:color="auto"/>
                <w:bottom w:val="none" w:sz="0" w:space="0" w:color="auto"/>
                <w:right w:val="none" w:sz="0" w:space="0" w:color="auto"/>
              </w:divBdr>
              <w:divsChild>
                <w:div w:id="729764422">
                  <w:marLeft w:val="0"/>
                  <w:marRight w:val="0"/>
                  <w:marTop w:val="0"/>
                  <w:marBottom w:val="0"/>
                  <w:divBdr>
                    <w:top w:val="none" w:sz="0" w:space="0" w:color="auto"/>
                    <w:left w:val="none" w:sz="0" w:space="0" w:color="auto"/>
                    <w:bottom w:val="none" w:sz="0" w:space="0" w:color="auto"/>
                    <w:right w:val="none" w:sz="0" w:space="0" w:color="auto"/>
                  </w:divBdr>
                  <w:divsChild>
                    <w:div w:id="2695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2092">
      <w:bodyDiv w:val="1"/>
      <w:marLeft w:val="0"/>
      <w:marRight w:val="0"/>
      <w:marTop w:val="0"/>
      <w:marBottom w:val="0"/>
      <w:divBdr>
        <w:top w:val="none" w:sz="0" w:space="0" w:color="auto"/>
        <w:left w:val="none" w:sz="0" w:space="0" w:color="auto"/>
        <w:bottom w:val="none" w:sz="0" w:space="0" w:color="auto"/>
        <w:right w:val="none" w:sz="0" w:space="0" w:color="auto"/>
      </w:divBdr>
      <w:divsChild>
        <w:div w:id="880170583">
          <w:marLeft w:val="0"/>
          <w:marRight w:val="0"/>
          <w:marTop w:val="0"/>
          <w:marBottom w:val="0"/>
          <w:divBdr>
            <w:top w:val="none" w:sz="0" w:space="0" w:color="auto"/>
            <w:left w:val="none" w:sz="0" w:space="0" w:color="auto"/>
            <w:bottom w:val="none" w:sz="0" w:space="0" w:color="auto"/>
            <w:right w:val="none" w:sz="0" w:space="0" w:color="auto"/>
          </w:divBdr>
          <w:divsChild>
            <w:div w:id="124204611">
              <w:marLeft w:val="0"/>
              <w:marRight w:val="0"/>
              <w:marTop w:val="0"/>
              <w:marBottom w:val="0"/>
              <w:divBdr>
                <w:top w:val="none" w:sz="0" w:space="0" w:color="auto"/>
                <w:left w:val="none" w:sz="0" w:space="0" w:color="auto"/>
                <w:bottom w:val="none" w:sz="0" w:space="0" w:color="auto"/>
                <w:right w:val="none" w:sz="0" w:space="0" w:color="auto"/>
              </w:divBdr>
              <w:divsChild>
                <w:div w:id="1699969660">
                  <w:marLeft w:val="0"/>
                  <w:marRight w:val="0"/>
                  <w:marTop w:val="0"/>
                  <w:marBottom w:val="0"/>
                  <w:divBdr>
                    <w:top w:val="none" w:sz="0" w:space="0" w:color="auto"/>
                    <w:left w:val="none" w:sz="0" w:space="0" w:color="auto"/>
                    <w:bottom w:val="none" w:sz="0" w:space="0" w:color="auto"/>
                    <w:right w:val="none" w:sz="0" w:space="0" w:color="auto"/>
                  </w:divBdr>
                  <w:divsChild>
                    <w:div w:id="17606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4082">
      <w:bodyDiv w:val="1"/>
      <w:marLeft w:val="0"/>
      <w:marRight w:val="0"/>
      <w:marTop w:val="0"/>
      <w:marBottom w:val="0"/>
      <w:divBdr>
        <w:top w:val="none" w:sz="0" w:space="0" w:color="auto"/>
        <w:left w:val="none" w:sz="0" w:space="0" w:color="auto"/>
        <w:bottom w:val="none" w:sz="0" w:space="0" w:color="auto"/>
        <w:right w:val="none" w:sz="0" w:space="0" w:color="auto"/>
      </w:divBdr>
      <w:divsChild>
        <w:div w:id="794909495">
          <w:marLeft w:val="0"/>
          <w:marRight w:val="0"/>
          <w:marTop w:val="0"/>
          <w:marBottom w:val="0"/>
          <w:divBdr>
            <w:top w:val="none" w:sz="0" w:space="0" w:color="auto"/>
            <w:left w:val="none" w:sz="0" w:space="0" w:color="auto"/>
            <w:bottom w:val="none" w:sz="0" w:space="0" w:color="auto"/>
            <w:right w:val="none" w:sz="0" w:space="0" w:color="auto"/>
          </w:divBdr>
          <w:divsChild>
            <w:div w:id="2021545828">
              <w:marLeft w:val="0"/>
              <w:marRight w:val="0"/>
              <w:marTop w:val="0"/>
              <w:marBottom w:val="0"/>
              <w:divBdr>
                <w:top w:val="none" w:sz="0" w:space="0" w:color="auto"/>
                <w:left w:val="none" w:sz="0" w:space="0" w:color="auto"/>
                <w:bottom w:val="none" w:sz="0" w:space="0" w:color="auto"/>
                <w:right w:val="none" w:sz="0" w:space="0" w:color="auto"/>
              </w:divBdr>
              <w:divsChild>
                <w:div w:id="1840122020">
                  <w:marLeft w:val="0"/>
                  <w:marRight w:val="0"/>
                  <w:marTop w:val="0"/>
                  <w:marBottom w:val="0"/>
                  <w:divBdr>
                    <w:top w:val="none" w:sz="0" w:space="0" w:color="auto"/>
                    <w:left w:val="none" w:sz="0" w:space="0" w:color="auto"/>
                    <w:bottom w:val="none" w:sz="0" w:space="0" w:color="auto"/>
                    <w:right w:val="none" w:sz="0" w:space="0" w:color="auto"/>
                  </w:divBdr>
                  <w:divsChild>
                    <w:div w:id="51642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40308">
      <w:bodyDiv w:val="1"/>
      <w:marLeft w:val="0"/>
      <w:marRight w:val="0"/>
      <w:marTop w:val="0"/>
      <w:marBottom w:val="0"/>
      <w:divBdr>
        <w:top w:val="none" w:sz="0" w:space="0" w:color="auto"/>
        <w:left w:val="none" w:sz="0" w:space="0" w:color="auto"/>
        <w:bottom w:val="none" w:sz="0" w:space="0" w:color="auto"/>
        <w:right w:val="none" w:sz="0" w:space="0" w:color="auto"/>
      </w:divBdr>
      <w:divsChild>
        <w:div w:id="1677075495">
          <w:marLeft w:val="0"/>
          <w:marRight w:val="0"/>
          <w:marTop w:val="0"/>
          <w:marBottom w:val="0"/>
          <w:divBdr>
            <w:top w:val="none" w:sz="0" w:space="0" w:color="auto"/>
            <w:left w:val="none" w:sz="0" w:space="0" w:color="auto"/>
            <w:bottom w:val="none" w:sz="0" w:space="0" w:color="auto"/>
            <w:right w:val="none" w:sz="0" w:space="0" w:color="auto"/>
          </w:divBdr>
          <w:divsChild>
            <w:div w:id="1750300356">
              <w:marLeft w:val="0"/>
              <w:marRight w:val="0"/>
              <w:marTop w:val="0"/>
              <w:marBottom w:val="0"/>
              <w:divBdr>
                <w:top w:val="none" w:sz="0" w:space="0" w:color="auto"/>
                <w:left w:val="none" w:sz="0" w:space="0" w:color="auto"/>
                <w:bottom w:val="none" w:sz="0" w:space="0" w:color="auto"/>
                <w:right w:val="none" w:sz="0" w:space="0" w:color="auto"/>
              </w:divBdr>
              <w:divsChild>
                <w:div w:id="603418147">
                  <w:marLeft w:val="0"/>
                  <w:marRight w:val="0"/>
                  <w:marTop w:val="0"/>
                  <w:marBottom w:val="0"/>
                  <w:divBdr>
                    <w:top w:val="none" w:sz="0" w:space="0" w:color="auto"/>
                    <w:left w:val="none" w:sz="0" w:space="0" w:color="auto"/>
                    <w:bottom w:val="none" w:sz="0" w:space="0" w:color="auto"/>
                    <w:right w:val="none" w:sz="0" w:space="0" w:color="auto"/>
                  </w:divBdr>
                  <w:divsChild>
                    <w:div w:id="97822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www.cancerinstitute.com.au/cancer_inst/publications/pdfs/cancer-incidence-%20mortality-prevalence-2005.pdf" TargetMode="External"/><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yperlink" Target="http://www.abs.gov.au/ausstats" TargetMode="External"/><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90368683D5204CBB09F5E6A9E0AE76" ma:contentTypeVersion="6" ma:contentTypeDescription="Create a new document." ma:contentTypeScope="" ma:versionID="2aba11bed5f80d2e2eef6a4b98dd04c1">
  <xsd:schema xmlns:xsd="http://www.w3.org/2001/XMLSchema" xmlns:xs="http://www.w3.org/2001/XMLSchema" xmlns:p="http://schemas.microsoft.com/office/2006/metadata/properties" xmlns:ns2="44a1faa2-77d8-46f5-b6ab-7a0b631ecd29" xmlns:ns3="174181ca-c124-4c89-b80f-58d6dbf6e927" targetNamespace="http://schemas.microsoft.com/office/2006/metadata/properties" ma:root="true" ma:fieldsID="d38ba53c21e8943b9259d3225f7585f8" ns2:_="" ns3:_="">
    <xsd:import namespace="44a1faa2-77d8-46f5-b6ab-7a0b631ecd29"/>
    <xsd:import namespace="174181ca-c124-4c89-b80f-58d6dbf6e9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1faa2-77d8-46f5-b6ab-7a0b631ec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4181ca-c124-4c89-b80f-58d6dbf6e9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4D305B-EAB7-477B-A3D1-29B0A6BDCBE1}">
  <ds:schemaRefs>
    <ds:schemaRef ds:uri="http://schemas.openxmlformats.org/officeDocument/2006/bibliography"/>
  </ds:schemaRefs>
</ds:datastoreItem>
</file>

<file path=customXml/itemProps2.xml><?xml version="1.0" encoding="utf-8"?>
<ds:datastoreItem xmlns:ds="http://schemas.openxmlformats.org/officeDocument/2006/customXml" ds:itemID="{45345B9F-A1A1-4A87-88F7-255399CA3C73}"/>
</file>

<file path=customXml/itemProps3.xml><?xml version="1.0" encoding="utf-8"?>
<ds:datastoreItem xmlns:ds="http://schemas.openxmlformats.org/officeDocument/2006/customXml" ds:itemID="{0C24DBF8-8F45-463D-8746-DB1244561C07}"/>
</file>

<file path=customXml/itemProps4.xml><?xml version="1.0" encoding="utf-8"?>
<ds:datastoreItem xmlns:ds="http://schemas.openxmlformats.org/officeDocument/2006/customXml" ds:itemID="{858DF88F-1BE0-46DD-B638-074FB694760D}"/>
</file>

<file path=docProps/app.xml><?xml version="1.0" encoding="utf-8"?>
<Properties xmlns="http://schemas.openxmlformats.org/officeDocument/2006/extended-properties" xmlns:vt="http://schemas.openxmlformats.org/officeDocument/2006/docPropsVTypes">
  <Template>Normal</Template>
  <TotalTime>3053</TotalTime>
  <Pages>97</Pages>
  <Words>24016</Words>
  <Characters>129688</Characters>
  <Application>Microsoft Office Word</Application>
  <DocSecurity>0</DocSecurity>
  <Lines>5403</Lines>
  <Paragraphs>2955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Koneski</dc:creator>
  <cp:keywords/>
  <dc:description/>
  <cp:lastModifiedBy>Windows User</cp:lastModifiedBy>
  <cp:revision>36</cp:revision>
  <dcterms:created xsi:type="dcterms:W3CDTF">2023-11-26T13:19:00Z</dcterms:created>
  <dcterms:modified xsi:type="dcterms:W3CDTF">2023-12-11T10:54:00Z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0x0101002F90368683D5204CBB09F5E6A9E0AE76</vt:lpwstr>
  </property>
</Properties>
</file>